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31364033"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2372BB">
        <w:rPr>
          <w:b/>
          <w:bCs/>
          <w:sz w:val="28"/>
        </w:rPr>
        <w:t>0</w:t>
      </w:r>
      <w:r w:rsidR="00C854E5">
        <w:rPr>
          <w:b/>
          <w:bCs/>
          <w:sz w:val="28"/>
        </w:rPr>
        <w:t>7</w:t>
      </w:r>
      <w:r w:rsidR="008D61A9" w:rsidRPr="00EC39A7">
        <w:rPr>
          <w:b/>
          <w:bCs/>
          <w:sz w:val="28"/>
        </w:rPr>
        <w:t>.</w:t>
      </w:r>
      <w:r w:rsidR="00BB045D">
        <w:rPr>
          <w:b/>
          <w:bCs/>
          <w:sz w:val="28"/>
        </w:rPr>
        <w:t>1</w:t>
      </w:r>
      <w:r w:rsidR="002372BB">
        <w:rPr>
          <w:b/>
          <w:bCs/>
          <w:sz w:val="28"/>
        </w:rPr>
        <w:t>2</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C854E5">
        <w:rPr>
          <w:b/>
          <w:bCs/>
          <w:sz w:val="28"/>
        </w:rPr>
        <w:t>2</w:t>
      </w:r>
      <w:r w:rsidR="00F263E2">
        <w:rPr>
          <w:b/>
          <w:bCs/>
          <w:sz w:val="28"/>
        </w:rPr>
        <w:t>2</w:t>
      </w:r>
    </w:p>
    <w:p w14:paraId="7FF21CB5" w14:textId="77777777" w:rsidR="00E56462" w:rsidRPr="001735D1" w:rsidRDefault="00E56462" w:rsidP="00E56462">
      <w:pPr>
        <w:pStyle w:val="ac"/>
        <w:spacing w:before="0" w:beforeAutospacing="0" w:after="0" w:afterAutospacing="0"/>
      </w:pPr>
      <w:r w:rsidRPr="001735D1">
        <w:t> </w:t>
      </w:r>
    </w:p>
    <w:tbl>
      <w:tblPr>
        <w:tblW w:w="5226"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9"/>
        <w:gridCol w:w="3526"/>
        <w:gridCol w:w="6072"/>
      </w:tblGrid>
      <w:tr w:rsidR="00E56462" w:rsidRPr="001735D1" w14:paraId="1692214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7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B045D">
        <w:trPr>
          <w:trHeight w:val="459"/>
        </w:trPr>
        <w:tc>
          <w:tcPr>
            <w:tcW w:w="22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F263E2"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BB045D">
        <w:trPr>
          <w:trHeight w:val="125"/>
        </w:trPr>
        <w:tc>
          <w:tcPr>
            <w:tcW w:w="22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753"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3019" w:type="pct"/>
            <w:tcBorders>
              <w:top w:val="single" w:sz="4" w:space="0" w:color="auto"/>
              <w:left w:val="outset" w:sz="6" w:space="0" w:color="000000"/>
              <w:bottom w:val="outset" w:sz="6" w:space="0" w:color="000000"/>
              <w:right w:val="outset" w:sz="6" w:space="0" w:color="000000"/>
            </w:tcBorders>
            <w:shd w:val="clear" w:color="auto" w:fill="FFFFFF"/>
          </w:tcPr>
          <w:p w14:paraId="341BDC77" w14:textId="4953EFD0" w:rsidR="00E56462" w:rsidRPr="001735D1" w:rsidRDefault="00B84571" w:rsidP="00BB045D">
            <w:pPr>
              <w:jc w:val="both"/>
              <w:rPr>
                <w:sz w:val="20"/>
              </w:rPr>
            </w:pPr>
            <w:r w:rsidRPr="001735D1">
              <w:rPr>
                <w:sz w:val="20"/>
                <w:szCs w:val="20"/>
              </w:rPr>
              <w:t xml:space="preserve">Закупка осуществляется согласно </w:t>
            </w:r>
            <w:r w:rsidR="002C4C69" w:rsidRPr="001735D1">
              <w:rPr>
                <w:sz w:val="20"/>
                <w:szCs w:val="20"/>
              </w:rPr>
              <w:t>ч</w:t>
            </w:r>
            <w:r w:rsidRPr="001735D1">
              <w:rPr>
                <w:sz w:val="20"/>
                <w:szCs w:val="20"/>
              </w:rPr>
              <w:t xml:space="preserve">.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w:t>
            </w:r>
            <w:r w:rsidR="00965401" w:rsidRPr="001735D1">
              <w:rPr>
                <w:sz w:val="20"/>
                <w:szCs w:val="20"/>
              </w:rPr>
              <w:t>25.06.2020</w:t>
            </w:r>
            <w:r w:rsidRPr="001735D1">
              <w:rPr>
                <w:sz w:val="20"/>
                <w:szCs w:val="20"/>
              </w:rPr>
              <w:t xml:space="preserve"> № </w:t>
            </w:r>
            <w:r w:rsidR="00965401" w:rsidRPr="001735D1">
              <w:rPr>
                <w:sz w:val="20"/>
                <w:szCs w:val="20"/>
              </w:rPr>
              <w:t xml:space="preserve">130 </w:t>
            </w:r>
            <w:r w:rsidRPr="001735D1">
              <w:rPr>
                <w:sz w:val="20"/>
                <w:szCs w:val="20"/>
              </w:rPr>
              <w:t>«Об осуществлении закупок у единственного поставщика (подрядчика, исполнителя)</w:t>
            </w:r>
            <w:r w:rsidR="00965401" w:rsidRPr="001735D1">
              <w:rPr>
                <w:sz w:val="20"/>
                <w:szCs w:val="20"/>
              </w:rPr>
              <w:t>»</w:t>
            </w:r>
          </w:p>
        </w:tc>
      </w:tr>
      <w:tr w:rsidR="00E56462" w:rsidRPr="001735D1" w14:paraId="4DB71E2B"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38E69941" w:rsidR="0059596D" w:rsidRPr="001735D1" w:rsidRDefault="00F263E2" w:rsidP="00F222DF">
            <w:pPr>
              <w:rPr>
                <w:color w:val="000000"/>
                <w:sz w:val="20"/>
                <w:szCs w:val="20"/>
              </w:rPr>
            </w:pPr>
            <w:r w:rsidRPr="00F263E2">
              <w:rPr>
                <w:sz w:val="20"/>
                <w:szCs w:val="20"/>
              </w:rPr>
              <w:t>Завершение строительно-монтажных работ на объекте: «Строительство дошкольной образовательной организации на 150 мест по адресу: г. Алушта, с. Изобильное».</w:t>
            </w:r>
          </w:p>
        </w:tc>
      </w:tr>
      <w:tr w:rsidR="00E56462" w:rsidRPr="001735D1" w14:paraId="6CAE4A23" w14:textId="77777777" w:rsidTr="00BB045D">
        <w:trPr>
          <w:trHeight w:val="779"/>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Информация об установлении ограничения в отношении участников закупок, которыми могут быть только субъекты малого предпринимательства, 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 xml:space="preserve">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w:t>
            </w:r>
            <w:r w:rsidRPr="001735D1">
              <w:rPr>
                <w:sz w:val="20"/>
                <w:szCs w:val="20"/>
              </w:rPr>
              <w:lastRenderedPageBreak/>
              <w:t>пятнадцать процентов совокупного годового объема закупок.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B045D">
        <w:trPr>
          <w:trHeight w:val="761"/>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BB045D">
        <w:trPr>
          <w:trHeight w:val="565"/>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FE72345" w:rsidR="00BD2A55" w:rsidRPr="001735D1" w:rsidRDefault="002372BB" w:rsidP="00187D3C">
            <w:pPr>
              <w:jc w:val="both"/>
              <w:rPr>
                <w:sz w:val="20"/>
                <w:szCs w:val="20"/>
              </w:rPr>
            </w:pPr>
            <w:r>
              <w:rPr>
                <w:sz w:val="20"/>
                <w:szCs w:val="20"/>
              </w:rPr>
              <w:t>9</w:t>
            </w:r>
            <w:r w:rsidR="00C854E5">
              <w:rPr>
                <w:sz w:val="20"/>
                <w:szCs w:val="20"/>
              </w:rPr>
              <w:t>0</w:t>
            </w:r>
            <w:r w:rsidR="00D23AD9" w:rsidRPr="001735D1">
              <w:rPr>
                <w:sz w:val="20"/>
                <w:szCs w:val="20"/>
              </w:rPr>
              <w:t>%</w:t>
            </w:r>
          </w:p>
        </w:tc>
      </w:tr>
      <w:tr w:rsidR="00E56462" w:rsidRPr="001735D1" w14:paraId="28CE5AC8" w14:textId="77777777" w:rsidTr="00BB045D">
        <w:trPr>
          <w:trHeight w:val="471"/>
        </w:trPr>
        <w:tc>
          <w:tcPr>
            <w:tcW w:w="22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A3EDDC4" w14:textId="702EBDCB" w:rsidR="00E56462" w:rsidRPr="001735D1" w:rsidRDefault="00F263E2" w:rsidP="00266ED0">
            <w:pPr>
              <w:jc w:val="both"/>
              <w:rPr>
                <w:bCs/>
                <w:sz w:val="20"/>
                <w:szCs w:val="20"/>
              </w:rPr>
            </w:pPr>
            <w:r w:rsidRPr="00F263E2">
              <w:rPr>
                <w:sz w:val="20"/>
                <w:szCs w:val="20"/>
              </w:rPr>
              <w:t>РФ, Республика Крым, г. Алушта, с. Изобильное. Кадастровый номер земельного участка 90:15:030102:2455.</w:t>
            </w:r>
          </w:p>
        </w:tc>
      </w:tr>
      <w:tr w:rsidR="00E56462" w:rsidRPr="001735D1" w14:paraId="56E45A62" w14:textId="77777777" w:rsidTr="00BB045D">
        <w:trPr>
          <w:trHeight w:val="690"/>
        </w:trPr>
        <w:tc>
          <w:tcPr>
            <w:tcW w:w="22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753"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3019" w:type="pct"/>
            <w:tcBorders>
              <w:top w:val="outset" w:sz="6" w:space="0" w:color="000000"/>
              <w:left w:val="outset" w:sz="6" w:space="0" w:color="000000"/>
              <w:bottom w:val="single" w:sz="4" w:space="0" w:color="auto"/>
              <w:right w:val="outset" w:sz="6" w:space="0" w:color="000000"/>
            </w:tcBorders>
            <w:shd w:val="clear" w:color="auto" w:fill="FFFFFF"/>
          </w:tcPr>
          <w:p w14:paraId="5DE10292" w14:textId="77777777" w:rsidR="00F263E2" w:rsidRPr="00F263E2" w:rsidRDefault="00F263E2" w:rsidP="00F263E2">
            <w:pPr>
              <w:pStyle w:val="aff4"/>
              <w:ind w:left="62"/>
              <w:rPr>
                <w:sz w:val="20"/>
                <w:szCs w:val="20"/>
              </w:rPr>
            </w:pPr>
            <w:r w:rsidRPr="00F263E2">
              <w:rPr>
                <w:sz w:val="20"/>
                <w:szCs w:val="20"/>
              </w:rPr>
              <w:t>Начало работ – с даты заключения Контракта.</w:t>
            </w:r>
          </w:p>
          <w:p w14:paraId="1C2C91BA" w14:textId="77777777" w:rsidR="00F263E2" w:rsidRPr="00F263E2" w:rsidRDefault="00F263E2" w:rsidP="00F263E2">
            <w:pPr>
              <w:pStyle w:val="aff4"/>
              <w:ind w:left="62"/>
              <w:rPr>
                <w:sz w:val="20"/>
                <w:szCs w:val="20"/>
              </w:rPr>
            </w:pPr>
            <w:r w:rsidRPr="00F263E2">
              <w:rPr>
                <w:sz w:val="20"/>
                <w:szCs w:val="20"/>
              </w:rPr>
              <w:t>Окончание строительно-монтажных работ – не позднее «29» сентября 2023 года.</w:t>
            </w:r>
          </w:p>
          <w:p w14:paraId="49337A37" w14:textId="74DF5B9E" w:rsidR="00E56462" w:rsidRPr="001735D1" w:rsidRDefault="00F263E2" w:rsidP="00F263E2">
            <w:pPr>
              <w:pStyle w:val="aff4"/>
              <w:ind w:left="62"/>
              <w:jc w:val="both"/>
              <w:rPr>
                <w:sz w:val="20"/>
                <w:szCs w:val="20"/>
              </w:rPr>
            </w:pPr>
            <w:r w:rsidRPr="00F263E2">
              <w:rPr>
                <w:sz w:val="20"/>
                <w:szCs w:val="20"/>
              </w:rPr>
              <w:t>Получение ЗОС и подписание Акта сдачи приемки законченного строительством объекта (окончание строительства) – не позднее «30» ноября 2023 года.</w:t>
            </w:r>
          </w:p>
        </w:tc>
      </w:tr>
      <w:tr w:rsidR="00E56462" w:rsidRPr="001735D1" w14:paraId="7534E321"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72DC5589" w:rsidR="00E56462" w:rsidRPr="001735D1" w:rsidRDefault="00442C77" w:rsidP="00BE6B6D">
            <w:pPr>
              <w:jc w:val="both"/>
              <w:rPr>
                <w:bCs/>
                <w:sz w:val="20"/>
                <w:szCs w:val="20"/>
              </w:rPr>
            </w:pPr>
            <w:r w:rsidRPr="00442C77">
              <w:rPr>
                <w:sz w:val="20"/>
                <w:szCs w:val="20"/>
              </w:rPr>
              <w:t>408 938 941 (четыреста восемь миллионов девятьсот тридцать восемь тысяч девятьсот сорок один) рубль 94 копе</w:t>
            </w:r>
            <w:r>
              <w:rPr>
                <w:sz w:val="20"/>
                <w:szCs w:val="20"/>
              </w:rPr>
              <w:t>йки</w:t>
            </w:r>
          </w:p>
        </w:tc>
      </w:tr>
      <w:tr w:rsidR="00E56462" w:rsidRPr="001735D1" w14:paraId="11667C5B"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2B5FC7" w14:textId="77777777" w:rsidR="00482DA4" w:rsidRPr="001735D1" w:rsidRDefault="00482DA4" w:rsidP="0094025D">
            <w:pPr>
              <w:jc w:val="both"/>
              <w:rPr>
                <w:snapToGrid w:val="0"/>
                <w:sz w:val="20"/>
                <w:szCs w:val="20"/>
              </w:rPr>
            </w:pPr>
            <w:r w:rsidRPr="001735D1">
              <w:rPr>
                <w:snapToGrid w:val="0"/>
                <w:sz w:val="20"/>
                <w:szCs w:val="20"/>
              </w:rPr>
              <w:t xml:space="preserve">Метод расчета НМЦК: проектно-сметный метод в соответствии с Методическими рекомендациями по применению методов определения НМЦК, цены контракта, заключаемого с единственным поставщиком (подрядчиком, исполнителем), утвержденным приказом Министерства экономического развития Российской Федерации от 02.10.2013 года №567. </w:t>
            </w:r>
          </w:p>
          <w:p w14:paraId="0150BCC5" w14:textId="2E307996" w:rsidR="00E56462" w:rsidRPr="001735D1" w:rsidRDefault="00482DA4" w:rsidP="00035066">
            <w:pPr>
              <w:jc w:val="both"/>
              <w:rPr>
                <w:bCs/>
                <w:sz w:val="20"/>
                <w:szCs w:val="20"/>
              </w:rPr>
            </w:pPr>
            <w:r w:rsidRPr="001735D1">
              <w:rPr>
                <w:rFonts w:eastAsia="Calibri"/>
                <w:sz w:val="20"/>
                <w:szCs w:val="20"/>
                <w:lang w:eastAsia="en-US"/>
              </w:rPr>
              <w:t xml:space="preserve">Расчет начальной (максимальной) цены контракта указан в </w:t>
            </w:r>
            <w:r w:rsidR="0094025D" w:rsidRPr="001735D1">
              <w:rPr>
                <w:rFonts w:eastAsia="Calibri"/>
                <w:sz w:val="20"/>
                <w:szCs w:val="20"/>
                <w:lang w:eastAsia="en-US"/>
              </w:rPr>
              <w:t>РАЗДЕЛЕ I</w:t>
            </w:r>
            <w:r w:rsidRPr="001735D1">
              <w:rPr>
                <w:rFonts w:eastAsia="Calibri"/>
                <w:sz w:val="20"/>
                <w:szCs w:val="20"/>
                <w:lang w:eastAsia="en-US"/>
              </w:rPr>
              <w:t>. «ОБОСНОВАНИЕ НАЧАЛЬНОЙ (МАКСИМАЛЬНОЙ) ЦЕНЫ КОНТРАКТА».</w:t>
            </w:r>
          </w:p>
        </w:tc>
      </w:tr>
      <w:tr w:rsidR="00E56462" w:rsidRPr="001735D1" w14:paraId="61C5411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t>12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1CC14E" w14:textId="63557A13" w:rsidR="00BD64F0" w:rsidRPr="00587E76" w:rsidRDefault="002372BB" w:rsidP="00BD64F0">
            <w:pPr>
              <w:jc w:val="both"/>
              <w:rPr>
                <w:sz w:val="20"/>
                <w:szCs w:val="20"/>
              </w:rPr>
            </w:pPr>
            <w:r w:rsidRPr="002372BB">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w:t>
            </w:r>
          </w:p>
        </w:tc>
      </w:tr>
      <w:tr w:rsidR="00B84571" w:rsidRPr="001735D1" w14:paraId="53230F0E" w14:textId="77777777" w:rsidTr="00BB045D">
        <w:trPr>
          <w:trHeight w:val="212"/>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29CBC8C" w14:textId="25BBC5E3" w:rsidR="00904037" w:rsidRPr="00904037" w:rsidRDefault="00442C77" w:rsidP="00904037">
            <w:pPr>
              <w:jc w:val="both"/>
              <w:rPr>
                <w:sz w:val="20"/>
                <w:szCs w:val="20"/>
              </w:rPr>
            </w:pPr>
            <w:r w:rsidRPr="00442C77">
              <w:rPr>
                <w:sz w:val="20"/>
                <w:szCs w:val="20"/>
              </w:rPr>
              <w:t>2,29</w:t>
            </w:r>
            <w:r w:rsidR="00904037" w:rsidRPr="00904037">
              <w:rPr>
                <w:sz w:val="20"/>
                <w:szCs w:val="20"/>
              </w:rPr>
              <w:t>%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31FA2D10" w:rsidR="00F00E03" w:rsidRPr="001735D1" w:rsidRDefault="00904037" w:rsidP="00904037">
            <w:pPr>
              <w:jc w:val="both"/>
              <w:rPr>
                <w:sz w:val="20"/>
                <w:szCs w:val="20"/>
              </w:rPr>
            </w:pPr>
            <w:r w:rsidRPr="00904037">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66F9F448" w14:textId="77777777" w:rsidR="00617FFD" w:rsidRPr="001735D1" w:rsidRDefault="00617FFD" w:rsidP="00617FFD">
            <w:pPr>
              <w:ind w:firstLine="601"/>
              <w:contextualSpacing/>
              <w:jc w:val="both"/>
              <w:rPr>
                <w:sz w:val="20"/>
                <w:szCs w:val="20"/>
              </w:rPr>
            </w:pPr>
            <w:r w:rsidRPr="001735D1">
              <w:rPr>
                <w:sz w:val="20"/>
                <w:szCs w:val="20"/>
              </w:rPr>
              <w:t xml:space="preserve">1.1.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1E1D660B" w14:textId="77777777" w:rsidR="00617FFD" w:rsidRPr="001735D1" w:rsidRDefault="00617FFD" w:rsidP="00617FFD">
            <w:pPr>
              <w:autoSpaceDE w:val="0"/>
              <w:autoSpaceDN w:val="0"/>
              <w:adjustRightInd w:val="0"/>
              <w:ind w:firstLine="601"/>
              <w:jc w:val="both"/>
              <w:outlineLvl w:val="0"/>
              <w:rPr>
                <w:sz w:val="20"/>
                <w:szCs w:val="20"/>
              </w:rPr>
            </w:pPr>
            <w:r w:rsidRPr="001735D1">
              <w:rPr>
                <w:sz w:val="20"/>
                <w:szCs w:val="20"/>
              </w:rPr>
              <w:t>- участник</w:t>
            </w:r>
            <w:r w:rsidR="006F3426" w:rsidRPr="001735D1">
              <w:rPr>
                <w:sz w:val="20"/>
                <w:szCs w:val="20"/>
              </w:rPr>
              <w:t xml:space="preserve"> закупки</w:t>
            </w:r>
            <w:r w:rsidRPr="001735D1">
              <w:rPr>
                <w:sz w:val="20"/>
                <w:szCs w:val="20"/>
              </w:rPr>
              <w:t xml:space="preserve">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68E07F72" w14:textId="77777777" w:rsidR="00617FFD" w:rsidRPr="001735D1" w:rsidRDefault="00617FFD" w:rsidP="00617FFD">
            <w:pPr>
              <w:autoSpaceDE w:val="0"/>
              <w:autoSpaceDN w:val="0"/>
              <w:adjustRightInd w:val="0"/>
              <w:ind w:firstLine="34"/>
              <w:jc w:val="both"/>
              <w:rPr>
                <w:sz w:val="20"/>
                <w:szCs w:val="20"/>
              </w:rPr>
            </w:pPr>
            <w:r w:rsidRPr="001735D1">
              <w:rPr>
                <w:sz w:val="20"/>
                <w:szCs w:val="20"/>
              </w:rPr>
              <w:t>а) иностранных юридических лиц;</w:t>
            </w:r>
          </w:p>
          <w:p w14:paraId="07863540" w14:textId="77777777" w:rsidR="00617FFD" w:rsidRPr="001735D1" w:rsidRDefault="00617FFD" w:rsidP="00617FFD">
            <w:pPr>
              <w:autoSpaceDE w:val="0"/>
              <w:autoSpaceDN w:val="0"/>
              <w:adjustRightInd w:val="0"/>
              <w:ind w:firstLine="34"/>
              <w:jc w:val="both"/>
              <w:rPr>
                <w:sz w:val="20"/>
                <w:szCs w:val="20"/>
              </w:rPr>
            </w:pPr>
            <w:r w:rsidRPr="001735D1">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1735D1">
                <w:rPr>
                  <w:sz w:val="20"/>
                  <w:szCs w:val="20"/>
                </w:rPr>
                <w:t>частью 3 статьи 55.4</w:t>
              </w:r>
            </w:hyperlink>
            <w:r w:rsidRPr="001735D1">
              <w:rPr>
                <w:sz w:val="20"/>
                <w:szCs w:val="20"/>
              </w:rPr>
              <w:t xml:space="preserve"> Градостроительного Кодекса РФ. </w:t>
            </w:r>
          </w:p>
          <w:p w14:paraId="42B57CE4" w14:textId="77777777" w:rsidR="00617FFD" w:rsidRPr="001735D1" w:rsidRDefault="00617FFD" w:rsidP="00617FFD">
            <w:pPr>
              <w:ind w:firstLine="601"/>
              <w:contextualSpacing/>
              <w:jc w:val="both"/>
              <w:rPr>
                <w:sz w:val="20"/>
                <w:szCs w:val="20"/>
              </w:rPr>
            </w:pPr>
            <w:r w:rsidRPr="001735D1">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78509D9" w14:textId="77777777" w:rsidR="00617FFD" w:rsidRPr="001735D1" w:rsidRDefault="00617FFD" w:rsidP="00617FFD">
            <w:pPr>
              <w:ind w:firstLine="601"/>
              <w:contextualSpacing/>
              <w:jc w:val="both"/>
              <w:rPr>
                <w:i/>
                <w:sz w:val="20"/>
                <w:szCs w:val="20"/>
              </w:rPr>
            </w:pPr>
            <w:r w:rsidRPr="001735D1">
              <w:rPr>
                <w:sz w:val="20"/>
                <w:szCs w:val="20"/>
              </w:rPr>
              <w:t>*</w:t>
            </w:r>
            <w:r w:rsidRPr="001735D1">
              <w:rPr>
                <w:i/>
                <w:sz w:val="20"/>
                <w:szCs w:val="20"/>
              </w:rPr>
              <w:t>Перечисленные требования не распространяются:</w:t>
            </w:r>
          </w:p>
          <w:p w14:paraId="55D7AD90"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4E2A3E16" w14:textId="77777777" w:rsidR="00617FFD" w:rsidRPr="001735D1" w:rsidRDefault="00617FFD" w:rsidP="00617FFD">
            <w:pPr>
              <w:keepNext/>
              <w:keepLines/>
              <w:widowControl w:val="0"/>
              <w:suppressLineNumbers/>
              <w:contextualSpacing/>
              <w:jc w:val="both"/>
              <w:rPr>
                <w:i/>
                <w:sz w:val="20"/>
                <w:szCs w:val="20"/>
              </w:rPr>
            </w:pPr>
            <w:r w:rsidRPr="001735D1">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lastRenderedPageBreak/>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lastRenderedPageBreak/>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BB045D">
        <w:tc>
          <w:tcPr>
            <w:tcW w:w="22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BB045D">
        <w:tc>
          <w:tcPr>
            <w:tcW w:w="22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lastRenderedPageBreak/>
              <w:t>2</w:t>
            </w:r>
            <w:r w:rsidR="00312FED" w:rsidRPr="001735D1">
              <w:rPr>
                <w:sz w:val="20"/>
                <w:szCs w:val="20"/>
              </w:rPr>
              <w:t>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7F428D09"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 Копии документов или документы, подтверждающие соответствие участника </w:t>
            </w:r>
            <w:r w:rsidR="00F851C6" w:rsidRPr="001735D1">
              <w:rPr>
                <w:sz w:val="20"/>
                <w:szCs w:val="20"/>
              </w:rPr>
              <w:t xml:space="preserve">закупки </w:t>
            </w:r>
            <w:r w:rsidR="000B461A" w:rsidRPr="001735D1">
              <w:rPr>
                <w:sz w:val="20"/>
                <w:szCs w:val="20"/>
              </w:rPr>
              <w:t>следующим требованиям:</w:t>
            </w:r>
          </w:p>
          <w:p w14:paraId="37298A28"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FFC836E" w14:textId="77777777" w:rsidR="000A7991" w:rsidRPr="000A7991" w:rsidRDefault="000B461A" w:rsidP="000A7991">
            <w:pPr>
              <w:ind w:right="75"/>
              <w:jc w:val="both"/>
              <w:rPr>
                <w:sz w:val="20"/>
                <w:szCs w:val="20"/>
              </w:rPr>
            </w:pPr>
            <w:r w:rsidRPr="001735D1">
              <w:rPr>
                <w:sz w:val="20"/>
                <w:szCs w:val="20"/>
              </w:rPr>
              <w:t>-</w:t>
            </w:r>
            <w:r w:rsidR="00773C7F" w:rsidRPr="001735D1">
              <w:rPr>
                <w:sz w:val="20"/>
                <w:szCs w:val="20"/>
              </w:rPr>
              <w:t xml:space="preserve"> </w:t>
            </w:r>
            <w:r w:rsidRPr="001735D1">
              <w:rPr>
                <w:sz w:val="20"/>
                <w:szCs w:val="20"/>
              </w:rPr>
              <w:t xml:space="preserve">действующая выписка реестра членов СРО по форме, утвержденной Приказом Ростехнадзора от 04.03.2019 № 86, </w:t>
            </w:r>
            <w:r w:rsidR="000A7991" w:rsidRPr="000A7991">
              <w:rPr>
                <w:sz w:val="20"/>
                <w:szCs w:val="20"/>
              </w:rPr>
              <w:t xml:space="preserve">соответствующая требованиям градостроительного законодательства, и в которой должны содержаться сведения: </w:t>
            </w:r>
          </w:p>
          <w:p w14:paraId="154B10C5" w14:textId="77777777" w:rsidR="000A7991" w:rsidRPr="000A7991" w:rsidRDefault="000A7991" w:rsidP="000A7991">
            <w:pPr>
              <w:ind w:right="75"/>
              <w:jc w:val="both"/>
              <w:rPr>
                <w:sz w:val="20"/>
                <w:szCs w:val="20"/>
              </w:rPr>
            </w:pPr>
            <w:r w:rsidRPr="000A7991">
              <w:rPr>
                <w:sz w:val="20"/>
                <w:szCs w:val="20"/>
              </w:rPr>
              <w:t xml:space="preserve">- о наличии у члена СРО права осуществлять строительство, реконструкцию, капитальный ремонт, снос объектов капитального строительства по договору строительного подряда, заключаемому с использованием конкурентных способов заключения договоров (кроме особо опасных, технически сложных и уникальных объектов, а также объектов использования атомной энергии); </w:t>
            </w:r>
          </w:p>
          <w:p w14:paraId="4FA5EBFC" w14:textId="7BCF0824" w:rsidR="000B461A" w:rsidRPr="001735D1" w:rsidRDefault="000A7991" w:rsidP="000A7991">
            <w:pPr>
              <w:ind w:right="75"/>
              <w:jc w:val="both"/>
              <w:rPr>
                <w:sz w:val="20"/>
                <w:szCs w:val="20"/>
              </w:rPr>
            </w:pPr>
            <w:r w:rsidRPr="000A7991">
              <w:rPr>
                <w:sz w:val="20"/>
                <w:szCs w:val="20"/>
              </w:rPr>
              <w:t>- об уровне ответственности члена СРО, предусмотренном частями 12, 13 статьи 55.16 Градостроительного кодекса Российской Федерации.</w:t>
            </w:r>
          </w:p>
          <w:p w14:paraId="2B5AF90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*Перечисленные требования не распространяются:</w:t>
            </w:r>
          </w:p>
          <w:p w14:paraId="5C0FD974" w14:textId="77777777" w:rsidR="00293275" w:rsidRPr="001735D1" w:rsidRDefault="00293275" w:rsidP="00293275">
            <w:pPr>
              <w:autoSpaceDE w:val="0"/>
              <w:autoSpaceDN w:val="0"/>
              <w:adjustRightInd w:val="0"/>
              <w:ind w:left="34" w:firstLine="176"/>
              <w:contextualSpacing/>
              <w:jc w:val="both"/>
              <w:rPr>
                <w:rFonts w:eastAsia="Calibri"/>
                <w:i/>
                <w:sz w:val="18"/>
                <w:szCs w:val="18"/>
                <w:lang w:eastAsia="en-US"/>
              </w:rPr>
            </w:pPr>
            <w:r w:rsidRPr="001735D1">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77777777" w:rsidR="00293275" w:rsidRPr="001735D1" w:rsidRDefault="00293275" w:rsidP="00293275">
            <w:pPr>
              <w:shd w:val="clear" w:color="auto" w:fill="FFFFFF"/>
              <w:ind w:left="34" w:firstLine="176"/>
              <w:contextualSpacing/>
              <w:jc w:val="both"/>
              <w:rPr>
                <w:rFonts w:eastAsia="Calibri"/>
                <w:i/>
                <w:sz w:val="18"/>
                <w:szCs w:val="18"/>
                <w:lang w:eastAsia="en-US"/>
              </w:rPr>
            </w:pPr>
            <w:r w:rsidRPr="001735D1">
              <w:rPr>
                <w:rFonts w:eastAsia="Calibri"/>
                <w:i/>
                <w:sz w:val="18"/>
                <w:szCs w:val="18"/>
                <w:lang w:eastAsia="en-US"/>
              </w:rPr>
              <w:t>- на унитарные предприятия, государственные и муниципальные учреждения, юридические лица с госучастием в случаях, которые перечислены в ч. 2.2. ст. 52 ГрКРФ.</w:t>
            </w:r>
          </w:p>
          <w:p w14:paraId="59506868" w14:textId="77777777" w:rsidR="00293275" w:rsidRPr="001735D1" w:rsidRDefault="00293275" w:rsidP="000B461A">
            <w:pPr>
              <w:ind w:right="75"/>
              <w:jc w:val="both"/>
              <w:rPr>
                <w:sz w:val="20"/>
                <w:szCs w:val="20"/>
              </w:rPr>
            </w:pPr>
          </w:p>
          <w:p w14:paraId="7CC254EA" w14:textId="7A6E7FC5" w:rsidR="000B461A" w:rsidRPr="001735D1" w:rsidRDefault="00A40F7B" w:rsidP="000B461A">
            <w:pPr>
              <w:ind w:right="75"/>
              <w:jc w:val="both"/>
              <w:rPr>
                <w:sz w:val="20"/>
                <w:szCs w:val="20"/>
              </w:rPr>
            </w:pPr>
            <w:r w:rsidRPr="001735D1">
              <w:rPr>
                <w:sz w:val="20"/>
                <w:szCs w:val="20"/>
              </w:rPr>
              <w:t>3</w:t>
            </w:r>
            <w:r w:rsidR="000B461A" w:rsidRPr="001735D1">
              <w:rPr>
                <w:sz w:val="20"/>
                <w:szCs w:val="20"/>
              </w:rPr>
              <w:t>.2)</w:t>
            </w:r>
            <w:r w:rsidR="00A63A0E">
              <w:rPr>
                <w:sz w:val="20"/>
                <w:szCs w:val="20"/>
              </w:rPr>
              <w:t xml:space="preserve"> </w:t>
            </w:r>
            <w:r w:rsidR="000B461A" w:rsidRPr="001735D1">
              <w:rPr>
                <w:sz w:val="20"/>
                <w:szCs w:val="20"/>
              </w:rPr>
              <w:t xml:space="preserve">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w:t>
            </w:r>
            <w:r w:rsidRPr="001735D1">
              <w:rPr>
                <w:sz w:val="20"/>
                <w:szCs w:val="20"/>
              </w:rPr>
              <w:lastRenderedPageBreak/>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lastRenderedPageBreak/>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w:t>
            </w:r>
            <w:r w:rsidR="002A1AD0" w:rsidRPr="001735D1">
              <w:rPr>
                <w:sz w:val="20"/>
                <w:szCs w:val="20"/>
              </w:rPr>
              <w:lastRenderedPageBreak/>
              <w:t xml:space="preserve">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BB045D">
        <w:trPr>
          <w:trHeight w:val="873"/>
        </w:trPr>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2A21CD46"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2372BB">
              <w:rPr>
                <w:sz w:val="20"/>
                <w:szCs w:val="20"/>
              </w:rPr>
              <w:t>0</w:t>
            </w:r>
            <w:r w:rsidR="003B2020">
              <w:rPr>
                <w:sz w:val="20"/>
                <w:szCs w:val="20"/>
              </w:rPr>
              <w:t>8</w:t>
            </w:r>
            <w:r w:rsidR="00252ECD" w:rsidRPr="001735D1">
              <w:rPr>
                <w:sz w:val="20"/>
                <w:szCs w:val="20"/>
              </w:rPr>
              <w:t xml:space="preserve">» </w:t>
            </w:r>
            <w:r w:rsidR="002372BB">
              <w:rPr>
                <w:sz w:val="20"/>
                <w:szCs w:val="20"/>
              </w:rPr>
              <w:t>декабря</w:t>
            </w:r>
            <w:r w:rsidR="003B2020"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BB045D">
        <w:tc>
          <w:tcPr>
            <w:tcW w:w="22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221D7644" w:rsidR="00E56462" w:rsidRPr="001735D1" w:rsidRDefault="00442C77" w:rsidP="00900BA0">
            <w:pPr>
              <w:jc w:val="both"/>
              <w:rPr>
                <w:bCs/>
                <w:sz w:val="20"/>
                <w:szCs w:val="20"/>
                <w:highlight w:val="yellow"/>
              </w:rPr>
            </w:pPr>
            <w:r>
              <w:rPr>
                <w:bCs/>
                <w:sz w:val="20"/>
                <w:szCs w:val="20"/>
              </w:rPr>
              <w:t>2,29</w:t>
            </w:r>
            <w:r w:rsidR="004E0EB4" w:rsidRPr="004E0EB4">
              <w:rPr>
                <w:bCs/>
                <w:sz w:val="20"/>
                <w:szCs w:val="20"/>
              </w:rPr>
              <w:t xml:space="preserve">% от начальной максимальной цены контракта, что составляет </w:t>
            </w:r>
            <w:r w:rsidRPr="00442C77">
              <w:rPr>
                <w:bCs/>
                <w:sz w:val="20"/>
                <w:szCs w:val="20"/>
              </w:rPr>
              <w:t>9</w:t>
            </w:r>
            <w:r>
              <w:rPr>
                <w:bCs/>
                <w:sz w:val="20"/>
                <w:szCs w:val="20"/>
              </w:rPr>
              <w:t> </w:t>
            </w:r>
            <w:r w:rsidRPr="00442C77">
              <w:rPr>
                <w:bCs/>
                <w:sz w:val="20"/>
                <w:szCs w:val="20"/>
              </w:rPr>
              <w:t>364 701 (девять миллионов триста шестьдесят четыре тысячи семьсот один) рубль 77 копеек</w:t>
            </w:r>
          </w:p>
        </w:tc>
      </w:tr>
      <w:tr w:rsidR="00E56462" w:rsidRPr="001735D1" w14:paraId="6EF468BA" w14:textId="77777777" w:rsidTr="00BB045D">
        <w:tc>
          <w:tcPr>
            <w:tcW w:w="22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29C6BCC2"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442C77" w:rsidRPr="00442C77">
              <w:rPr>
                <w:sz w:val="20"/>
                <w:szCs w:val="20"/>
              </w:rPr>
              <w:t>222910218742891020100100570004120414</w:t>
            </w:r>
            <w:r w:rsidRPr="001735D1">
              <w:rPr>
                <w:sz w:val="20"/>
                <w:szCs w:val="20"/>
              </w:rPr>
              <w:t>)».</w:t>
            </w:r>
          </w:p>
        </w:tc>
      </w:tr>
      <w:tr w:rsidR="009A11CD" w:rsidRPr="001735D1" w14:paraId="6BA72589" w14:textId="77777777" w:rsidTr="004271F3">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012FF8A9" w14:textId="6D84D906"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r w:rsidR="005876F9">
              <w:rPr>
                <w:sz w:val="20"/>
                <w:szCs w:val="20"/>
              </w:rPr>
              <w:t xml:space="preserve">, </w:t>
            </w:r>
            <w:r w:rsidR="005876F9"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4F5F6B2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A9E16A7"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DD7BE97" w14:textId="3BBC5C9A" w:rsidR="005876F9" w:rsidRPr="005876F9" w:rsidRDefault="005876F9" w:rsidP="005876F9">
            <w:pPr>
              <w:ind w:firstLine="567"/>
              <w:jc w:val="both"/>
              <w:rPr>
                <w:sz w:val="20"/>
                <w:szCs w:val="20"/>
              </w:rPr>
            </w:pPr>
            <w:r w:rsidRPr="005876F9">
              <w:rPr>
                <w:sz w:val="20"/>
                <w:szCs w:val="20"/>
              </w:rPr>
              <w:t>В независимую гарантию, обеспечивающую исполнение Контракта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8B769FE" w14:textId="77777777" w:rsidR="005876F9" w:rsidRPr="005876F9" w:rsidRDefault="005876F9" w:rsidP="005876F9">
            <w:pPr>
              <w:ind w:firstLine="567"/>
              <w:jc w:val="both"/>
              <w:rPr>
                <w:sz w:val="20"/>
                <w:szCs w:val="20"/>
              </w:rPr>
            </w:pPr>
            <w:r w:rsidRPr="005876F9">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4F6A0585" w14:textId="77777777" w:rsidR="005876F9" w:rsidRPr="005876F9" w:rsidRDefault="005876F9" w:rsidP="005876F9">
            <w:pPr>
              <w:ind w:firstLine="567"/>
              <w:jc w:val="both"/>
              <w:rPr>
                <w:sz w:val="20"/>
                <w:szCs w:val="20"/>
              </w:rPr>
            </w:pPr>
            <w:r w:rsidRPr="005876F9">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3162ADC3" w14:textId="77777777" w:rsidR="005876F9" w:rsidRPr="005876F9" w:rsidRDefault="005876F9" w:rsidP="005876F9">
            <w:pPr>
              <w:ind w:firstLine="567"/>
              <w:jc w:val="both"/>
              <w:rPr>
                <w:sz w:val="20"/>
                <w:szCs w:val="20"/>
              </w:rPr>
            </w:pPr>
            <w:r w:rsidRPr="005876F9">
              <w:rPr>
                <w:sz w:val="20"/>
                <w:szCs w:val="20"/>
              </w:rPr>
              <w:t xml:space="preserve">- обязательства оплатить суммы неустоек (штрафов, пеней), предусмотренных Контрактом; </w:t>
            </w:r>
          </w:p>
          <w:p w14:paraId="31B0E1A4" w14:textId="77777777" w:rsidR="005876F9" w:rsidRPr="005876F9" w:rsidRDefault="005876F9" w:rsidP="005876F9">
            <w:pPr>
              <w:ind w:firstLine="567"/>
              <w:jc w:val="both"/>
              <w:rPr>
                <w:sz w:val="20"/>
                <w:szCs w:val="20"/>
              </w:rPr>
            </w:pPr>
            <w:r w:rsidRPr="005876F9">
              <w:rPr>
                <w:sz w:val="20"/>
                <w:szCs w:val="20"/>
              </w:rPr>
              <w:t>- обязательства уплатить суммы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69CD1536" w14:textId="77777777" w:rsidR="005876F9" w:rsidRPr="005876F9" w:rsidRDefault="005876F9" w:rsidP="005876F9">
            <w:pPr>
              <w:ind w:firstLine="567"/>
              <w:jc w:val="both"/>
              <w:rPr>
                <w:sz w:val="20"/>
                <w:szCs w:val="20"/>
              </w:rPr>
            </w:pPr>
            <w:r w:rsidRPr="005876F9">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7BB3A124" w14:textId="7B94B721"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539CAD4" w14:textId="36B7ACB6" w:rsidR="005876F9" w:rsidRPr="005876F9" w:rsidRDefault="005876F9" w:rsidP="005876F9">
            <w:pPr>
              <w:ind w:firstLine="567"/>
              <w:jc w:val="both"/>
              <w:rPr>
                <w:sz w:val="20"/>
                <w:szCs w:val="20"/>
              </w:rPr>
            </w:pPr>
            <w:r w:rsidRPr="005876F9">
              <w:rPr>
                <w:sz w:val="20"/>
                <w:szCs w:val="20"/>
              </w:rPr>
              <w:lastRenderedPageBreak/>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0526FE76"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3FCA75E" w14:textId="77777777" w:rsidR="005876F9" w:rsidRPr="005876F9" w:rsidRDefault="005876F9" w:rsidP="005876F9">
            <w:pPr>
              <w:ind w:firstLine="567"/>
              <w:jc w:val="both"/>
              <w:rPr>
                <w:sz w:val="20"/>
                <w:szCs w:val="20"/>
              </w:rPr>
            </w:pPr>
            <w:r w:rsidRPr="005876F9">
              <w:rPr>
                <w:sz w:val="20"/>
                <w:szCs w:val="20"/>
              </w:rPr>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11.7. Контракта.</w:t>
            </w:r>
          </w:p>
          <w:p w14:paraId="4EADAB52" w14:textId="06592673" w:rsidR="005876F9" w:rsidRPr="005876F9" w:rsidRDefault="005876F9" w:rsidP="005876F9">
            <w:pPr>
              <w:ind w:firstLine="567"/>
              <w:jc w:val="both"/>
              <w:rPr>
                <w:sz w:val="20"/>
                <w:szCs w:val="20"/>
              </w:rPr>
            </w:pPr>
            <w:r w:rsidRPr="005876F9">
              <w:rPr>
                <w:sz w:val="20"/>
                <w:szCs w:val="20"/>
              </w:rPr>
              <w:t xml:space="preserve">Если обеспечение исполнения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7792516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6A2A36D1" w14:textId="367C2EE0" w:rsidR="005876F9" w:rsidRPr="005876F9" w:rsidRDefault="005876F9" w:rsidP="005876F9">
            <w:pPr>
              <w:ind w:firstLine="567"/>
              <w:jc w:val="both"/>
              <w:rPr>
                <w:sz w:val="20"/>
                <w:szCs w:val="20"/>
              </w:rPr>
            </w:pPr>
            <w:r w:rsidRPr="005876F9">
              <w:rPr>
                <w:sz w:val="20"/>
                <w:szCs w:val="20"/>
              </w:rPr>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7085E88F" w14:textId="77777777" w:rsidR="005876F9" w:rsidRPr="005876F9" w:rsidRDefault="005876F9" w:rsidP="005876F9">
            <w:pPr>
              <w:ind w:firstLine="567"/>
              <w:jc w:val="both"/>
              <w:rPr>
                <w:sz w:val="20"/>
                <w:szCs w:val="20"/>
              </w:rPr>
            </w:pPr>
            <w:r w:rsidRPr="005876F9">
              <w:rPr>
                <w:sz w:val="20"/>
                <w:szCs w:val="20"/>
              </w:rPr>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C37A0B8" w14:textId="77777777" w:rsidR="005876F9" w:rsidRPr="005876F9" w:rsidRDefault="005876F9" w:rsidP="005876F9">
            <w:pPr>
              <w:ind w:firstLine="567"/>
              <w:jc w:val="both"/>
              <w:rPr>
                <w:sz w:val="20"/>
                <w:szCs w:val="20"/>
              </w:rPr>
            </w:pPr>
            <w:r w:rsidRPr="005876F9">
              <w:rPr>
                <w:sz w:val="20"/>
                <w:szCs w:val="20"/>
              </w:rPr>
              <w:t>Такое уменьшение не допускается в случаях, определяемых Правительством Российской Федерации в соответствии с частью 7.3 статьи 96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p w14:paraId="567EEFA3" w14:textId="2372CD60" w:rsidR="005876F9" w:rsidRPr="005876F9" w:rsidRDefault="005876F9" w:rsidP="005876F9">
            <w:pPr>
              <w:ind w:firstLine="567"/>
              <w:jc w:val="both"/>
              <w:rPr>
                <w:sz w:val="20"/>
                <w:szCs w:val="20"/>
              </w:rPr>
            </w:pPr>
            <w:r w:rsidRPr="005876F9">
              <w:rPr>
                <w:sz w:val="20"/>
                <w:szCs w:val="20"/>
              </w:rPr>
              <w:t>Обеспечение исполнения Контракта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098533E" w14:textId="0286B540"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исполнения Подрядчиком обязательств по Контракту обеспечение исполнения Контракта переходит Государственному заказчику.</w:t>
            </w:r>
          </w:p>
          <w:p w14:paraId="5786DBB2" w14:textId="2CC0115E" w:rsidR="009A11CD" w:rsidRPr="001735D1" w:rsidRDefault="005876F9" w:rsidP="004271F3">
            <w:pPr>
              <w:ind w:firstLine="56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исполнения Контракта, несет Подрядчик.</w:t>
            </w:r>
          </w:p>
        </w:tc>
      </w:tr>
      <w:tr w:rsidR="009A11CD" w:rsidRPr="001735D1" w14:paraId="5077CD21"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715DD5A" w:rsidR="009A11CD" w:rsidRPr="001735D1" w:rsidRDefault="00CC367F" w:rsidP="007E29D3">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442C77" w:rsidRPr="00442C77">
              <w:rPr>
                <w:bCs/>
                <w:sz w:val="20"/>
                <w:szCs w:val="20"/>
              </w:rPr>
              <w:t>4</w:t>
            </w:r>
            <w:r w:rsidR="00442C77">
              <w:rPr>
                <w:bCs/>
                <w:sz w:val="20"/>
                <w:szCs w:val="20"/>
              </w:rPr>
              <w:t> </w:t>
            </w:r>
            <w:r w:rsidR="00442C77" w:rsidRPr="00442C77">
              <w:rPr>
                <w:bCs/>
                <w:sz w:val="20"/>
                <w:szCs w:val="20"/>
              </w:rPr>
              <w:t>089</w:t>
            </w:r>
            <w:r w:rsidR="00442C77">
              <w:rPr>
                <w:bCs/>
                <w:sz w:val="20"/>
                <w:szCs w:val="20"/>
              </w:rPr>
              <w:t> </w:t>
            </w:r>
            <w:r w:rsidR="00442C77" w:rsidRPr="00442C77">
              <w:rPr>
                <w:bCs/>
                <w:sz w:val="20"/>
                <w:szCs w:val="20"/>
              </w:rPr>
              <w:t>389 (четыре миллиона восемьдесят девять тысяч триста восемьдесят девять) рублей 42 копейки</w:t>
            </w:r>
          </w:p>
        </w:tc>
      </w:tr>
      <w:tr w:rsidR="009A11CD" w:rsidRPr="001735D1" w14:paraId="4CE6DE16"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5876F9" w:rsidRPr="001735D1" w14:paraId="643D03B8" w14:textId="77777777" w:rsidTr="00980675">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5876F9" w:rsidRPr="001735D1" w:rsidRDefault="005876F9" w:rsidP="005876F9">
            <w:pPr>
              <w:rPr>
                <w:sz w:val="20"/>
                <w:szCs w:val="20"/>
                <w:lang w:val="en-US"/>
              </w:rPr>
            </w:pPr>
            <w:r w:rsidRPr="001735D1">
              <w:rPr>
                <w:sz w:val="20"/>
                <w:szCs w:val="20"/>
                <w:lang w:val="en-US"/>
              </w:rPr>
              <w:t>35</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5876F9" w:rsidRPr="001735D1" w:rsidRDefault="005876F9" w:rsidP="005876F9">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Pr>
                <w:sz w:val="20"/>
                <w:szCs w:val="20"/>
              </w:rPr>
              <w:t>независимой</w:t>
            </w:r>
            <w:r w:rsidRPr="001735D1">
              <w:rPr>
                <w:sz w:val="20"/>
                <w:szCs w:val="20"/>
              </w:rPr>
              <w:t xml:space="preserve"> гарантии</w:t>
            </w:r>
          </w:p>
        </w:tc>
        <w:tc>
          <w:tcPr>
            <w:tcW w:w="3019" w:type="pct"/>
            <w:tcBorders>
              <w:top w:val="outset" w:sz="6" w:space="0" w:color="000000"/>
              <w:left w:val="outset" w:sz="6" w:space="0" w:color="000000"/>
              <w:bottom w:val="outset" w:sz="6" w:space="0" w:color="000000"/>
              <w:right w:val="outset" w:sz="6" w:space="0" w:color="000000"/>
            </w:tcBorders>
            <w:shd w:val="clear" w:color="auto" w:fill="auto"/>
          </w:tcPr>
          <w:p w14:paraId="2F60D169" w14:textId="4BDEF53A" w:rsidR="005876F9" w:rsidRPr="00236223" w:rsidRDefault="005876F9" w:rsidP="005876F9">
            <w:pPr>
              <w:autoSpaceDE w:val="0"/>
              <w:autoSpaceDN w:val="0"/>
              <w:adjustRightInd w:val="0"/>
              <w:spacing w:after="60"/>
              <w:ind w:firstLine="567"/>
              <w:jc w:val="both"/>
              <w:rPr>
                <w:sz w:val="20"/>
                <w:szCs w:val="20"/>
              </w:rPr>
            </w:pPr>
            <w:r w:rsidRPr="00236223">
              <w:rPr>
                <w:sz w:val="20"/>
                <w:szCs w:val="20"/>
              </w:rPr>
              <w:t xml:space="preserve">Независимая гарантия, выданная </w:t>
            </w:r>
            <w:r w:rsidR="00980675">
              <w:rPr>
                <w:sz w:val="20"/>
                <w:szCs w:val="20"/>
              </w:rPr>
              <w:t>Подрядчику</w:t>
            </w:r>
            <w:r w:rsidRPr="00236223">
              <w:rPr>
                <w:sz w:val="20"/>
                <w:szCs w:val="20"/>
              </w:rPr>
              <w:t xml:space="preserve"> для целей обеспечения </w:t>
            </w:r>
            <w:r w:rsidR="00980675">
              <w:rPr>
                <w:sz w:val="20"/>
                <w:szCs w:val="20"/>
              </w:rPr>
              <w:t>гарантийных обязательств</w:t>
            </w:r>
            <w:r w:rsidRPr="00236223">
              <w:rPr>
                <w:sz w:val="20"/>
                <w:szCs w:val="20"/>
              </w:rPr>
              <w:t>, должна соответствовать требованиям статьи 45 Федерального закона №</w:t>
            </w:r>
            <w:r>
              <w:rPr>
                <w:sz w:val="20"/>
                <w:szCs w:val="20"/>
              </w:rPr>
              <w:t> </w:t>
            </w:r>
            <w:r w:rsidRPr="00236223">
              <w:rPr>
                <w:sz w:val="20"/>
                <w:szCs w:val="20"/>
              </w:rPr>
              <w:t>44-ФЗ</w:t>
            </w:r>
            <w:r>
              <w:rPr>
                <w:sz w:val="20"/>
                <w:szCs w:val="20"/>
              </w:rPr>
              <w:t xml:space="preserve">, </w:t>
            </w:r>
            <w:r w:rsidRPr="005876F9">
              <w:rPr>
                <w:sz w:val="20"/>
                <w:szCs w:val="20"/>
              </w:rPr>
              <w:t>с учетом требований, установленных постановлением Правительства Российской Федерации от 08.11.2013 №1005 (с учетом изменений и дополнений)</w:t>
            </w:r>
            <w:r w:rsidRPr="00236223">
              <w:rPr>
                <w:sz w:val="20"/>
                <w:szCs w:val="20"/>
              </w:rPr>
              <w:t>.</w:t>
            </w:r>
          </w:p>
          <w:p w14:paraId="304E6829"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4AFEBD84" w14:textId="77777777" w:rsidR="005876F9" w:rsidRPr="005876F9" w:rsidRDefault="005876F9" w:rsidP="005876F9">
            <w:pPr>
              <w:ind w:firstLine="567"/>
              <w:jc w:val="both"/>
              <w:rPr>
                <w:sz w:val="20"/>
                <w:szCs w:val="20"/>
              </w:rPr>
            </w:pPr>
            <w:r w:rsidRPr="005876F9">
              <w:rPr>
                <w:sz w:val="20"/>
                <w:szCs w:val="20"/>
              </w:rPr>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29B95BE1" w14:textId="4372920E" w:rsidR="005876F9" w:rsidRPr="005876F9" w:rsidRDefault="005876F9" w:rsidP="005876F9">
            <w:pPr>
              <w:ind w:firstLine="567"/>
              <w:jc w:val="both"/>
              <w:rPr>
                <w:sz w:val="20"/>
                <w:szCs w:val="20"/>
              </w:rPr>
            </w:pPr>
            <w:r w:rsidRPr="005876F9">
              <w:rPr>
                <w:sz w:val="20"/>
                <w:szCs w:val="20"/>
              </w:rPr>
              <w:t>В независимую гарантию, обеспечивающую гарантийных обязательств должно 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09A2805E" w14:textId="52284C52" w:rsidR="005876F9" w:rsidRPr="005876F9" w:rsidRDefault="005876F9" w:rsidP="005876F9">
            <w:pPr>
              <w:ind w:firstLine="567"/>
              <w:jc w:val="both"/>
              <w:rPr>
                <w:sz w:val="20"/>
                <w:szCs w:val="20"/>
              </w:rPr>
            </w:pPr>
            <w:r w:rsidRPr="005876F9">
              <w:rPr>
                <w:sz w:val="20"/>
                <w:szCs w:val="20"/>
              </w:rPr>
              <w:t>В случае возникновения обстоятельств, препятствующих заключению Контракта в установленные сроки, срок действия независимой гарантии продлевается на срок действия таких обстоятельств.</w:t>
            </w:r>
          </w:p>
          <w:p w14:paraId="3A234FC5" w14:textId="6013FABF" w:rsidR="005876F9" w:rsidRPr="005876F9" w:rsidRDefault="005876F9" w:rsidP="005876F9">
            <w:pPr>
              <w:ind w:firstLine="567"/>
              <w:jc w:val="both"/>
              <w:rPr>
                <w:sz w:val="20"/>
                <w:szCs w:val="20"/>
              </w:rPr>
            </w:pPr>
            <w:r w:rsidRPr="005876F9">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гарантийных </w:t>
            </w:r>
            <w:r w:rsidRPr="005876F9">
              <w:rPr>
                <w:sz w:val="20"/>
                <w:szCs w:val="20"/>
              </w:rPr>
              <w:lastRenderedPageBreak/>
              <w:t xml:space="preserve">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7B80630" w14:textId="77777777" w:rsidR="005876F9" w:rsidRPr="005876F9" w:rsidRDefault="005876F9" w:rsidP="005876F9">
            <w:pPr>
              <w:ind w:firstLine="567"/>
              <w:jc w:val="both"/>
              <w:rPr>
                <w:sz w:val="20"/>
                <w:szCs w:val="20"/>
              </w:rPr>
            </w:pPr>
            <w:r w:rsidRPr="005876F9">
              <w:rPr>
                <w:sz w:val="20"/>
                <w:szCs w:val="20"/>
              </w:rPr>
              <w:t>Размер такого обеспечения может быть уменьшен в порядке и случаях, которые предусмотрены пунктом 14.8 Контракта.</w:t>
            </w:r>
          </w:p>
          <w:p w14:paraId="47B45C6D" w14:textId="0DDBD2D8" w:rsidR="005876F9" w:rsidRPr="005876F9" w:rsidRDefault="005876F9" w:rsidP="005876F9">
            <w:pPr>
              <w:ind w:firstLine="567"/>
              <w:jc w:val="both"/>
              <w:rPr>
                <w:sz w:val="20"/>
                <w:szCs w:val="20"/>
              </w:rPr>
            </w:pPr>
            <w:r w:rsidRPr="005876F9">
              <w:rPr>
                <w:sz w:val="20"/>
                <w:szCs w:val="20"/>
              </w:rPr>
              <w:t xml:space="preserve">Если обеспечение гарантийных обязательств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w:t>
            </w:r>
            <w:r w:rsidR="00980675">
              <w:rPr>
                <w:sz w:val="20"/>
                <w:szCs w:val="20"/>
              </w:rPr>
              <w:t>гарантийных обязательств</w:t>
            </w:r>
            <w:r w:rsidRPr="005876F9">
              <w:rPr>
                <w:sz w:val="20"/>
                <w:szCs w:val="20"/>
              </w:rPr>
              <w:t xml:space="preserve"> в течение 10 (десяти) рабочих дней с момента, когда такое обеспечение перестало действовать или перестало обеспечивать испо</w:t>
            </w:r>
            <w:r w:rsidR="00980675">
              <w:rPr>
                <w:sz w:val="20"/>
                <w:szCs w:val="20"/>
              </w:rPr>
              <w:t>лнение Подрядчиком обязательств</w:t>
            </w:r>
            <w:r w:rsidRPr="005876F9">
              <w:rPr>
                <w:sz w:val="20"/>
                <w:szCs w:val="20"/>
              </w:rPr>
              <w:t xml:space="preserve">. </w:t>
            </w:r>
          </w:p>
          <w:p w14:paraId="6D4AA673" w14:textId="77777777" w:rsidR="005876F9" w:rsidRPr="005876F9" w:rsidRDefault="005876F9" w:rsidP="005876F9">
            <w:pPr>
              <w:ind w:firstLine="567"/>
              <w:jc w:val="both"/>
              <w:rPr>
                <w:sz w:val="20"/>
                <w:szCs w:val="20"/>
              </w:rPr>
            </w:pPr>
            <w:r w:rsidRPr="005876F9">
              <w:rPr>
                <w:sz w:val="20"/>
                <w:szCs w:val="20"/>
              </w:rPr>
              <w:t>Действие указанного пункта не распространяется на случаи, если Подрядчиком представлена недостоверная (поддельная) независимая гарантия.</w:t>
            </w:r>
          </w:p>
          <w:p w14:paraId="01B8D725" w14:textId="77777777" w:rsidR="005876F9" w:rsidRPr="005876F9" w:rsidRDefault="005876F9" w:rsidP="005876F9">
            <w:pPr>
              <w:ind w:firstLine="567"/>
              <w:jc w:val="both"/>
              <w:rPr>
                <w:sz w:val="20"/>
                <w:szCs w:val="20"/>
              </w:rPr>
            </w:pPr>
            <w:r w:rsidRPr="005876F9">
              <w:rPr>
                <w:sz w:val="20"/>
                <w:szCs w:val="20"/>
              </w:rPr>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p w14:paraId="2B226442" w14:textId="0A1F897F" w:rsidR="005876F9" w:rsidRPr="005876F9" w:rsidRDefault="005876F9" w:rsidP="005876F9">
            <w:pPr>
              <w:ind w:firstLine="567"/>
              <w:jc w:val="both"/>
              <w:rPr>
                <w:sz w:val="20"/>
                <w:szCs w:val="20"/>
              </w:rPr>
            </w:pPr>
            <w:r w:rsidRPr="005876F9">
              <w:rPr>
                <w:sz w:val="20"/>
                <w:szCs w:val="20"/>
              </w:rPr>
              <w:t>Обеспечение гарантийных обязательств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16D0C32" w14:textId="53B2F08B" w:rsidR="005876F9" w:rsidRPr="005876F9" w:rsidRDefault="005876F9" w:rsidP="005876F9">
            <w:pPr>
              <w:ind w:firstLine="567"/>
              <w:jc w:val="both"/>
              <w:rPr>
                <w:sz w:val="20"/>
                <w:szCs w:val="20"/>
              </w:rPr>
            </w:pPr>
            <w:r w:rsidRPr="005876F9">
              <w:rPr>
                <w:sz w:val="20"/>
                <w:szCs w:val="20"/>
              </w:rPr>
              <w:t>В случае неисполнения или ненадлежащего испо</w:t>
            </w:r>
            <w:r w:rsidR="00980675">
              <w:rPr>
                <w:sz w:val="20"/>
                <w:szCs w:val="20"/>
              </w:rPr>
              <w:t xml:space="preserve">лнения Подрядчиком </w:t>
            </w:r>
            <w:r w:rsidRPr="005876F9">
              <w:rPr>
                <w:sz w:val="20"/>
                <w:szCs w:val="20"/>
              </w:rPr>
              <w:t>гарантийных обязательств обеспечение гарантийных обязательств переходит Государственному заказчику.</w:t>
            </w:r>
          </w:p>
          <w:p w14:paraId="160F4E56" w14:textId="185AA5A8" w:rsidR="005876F9" w:rsidRPr="001735D1" w:rsidRDefault="005876F9" w:rsidP="00980675">
            <w:pPr>
              <w:ind w:firstLine="487"/>
              <w:jc w:val="both"/>
              <w:rPr>
                <w:sz w:val="20"/>
                <w:szCs w:val="20"/>
              </w:rPr>
            </w:pPr>
            <w:r w:rsidRPr="005876F9">
              <w:rPr>
                <w:sz w:val="20"/>
                <w:szCs w:val="20"/>
              </w:rPr>
              <w:t>Все затраты, связанные с заключением и оформлением договоров и иных документов по обеспечению гарантийных обязательств, несет Подрядчик.</w:t>
            </w:r>
          </w:p>
        </w:tc>
      </w:tr>
      <w:tr w:rsidR="005876F9" w:rsidRPr="001735D1" w14:paraId="613B875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5876F9" w:rsidRPr="001735D1" w:rsidRDefault="005876F9" w:rsidP="005876F9">
            <w:pPr>
              <w:rPr>
                <w:sz w:val="20"/>
                <w:szCs w:val="20"/>
                <w:lang w:val="en-US"/>
              </w:rPr>
            </w:pPr>
            <w:r w:rsidRPr="001735D1">
              <w:rPr>
                <w:sz w:val="20"/>
                <w:szCs w:val="20"/>
                <w:lang w:val="en-US"/>
              </w:rPr>
              <w:lastRenderedPageBreak/>
              <w:t>36</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5876F9" w:rsidRPr="001735D1" w:rsidRDefault="005876F9" w:rsidP="005876F9">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5876F9" w:rsidRPr="00EE024C" w:rsidRDefault="005876F9" w:rsidP="005876F9">
            <w:pPr>
              <w:jc w:val="both"/>
              <w:rPr>
                <w:sz w:val="20"/>
                <w:szCs w:val="20"/>
              </w:rPr>
            </w:pPr>
            <w:r w:rsidRPr="00EE024C">
              <w:rPr>
                <w:sz w:val="20"/>
                <w:szCs w:val="20"/>
              </w:rPr>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5876F9" w:rsidRPr="00EE024C" w:rsidRDefault="005876F9" w:rsidP="005876F9">
            <w:pPr>
              <w:jc w:val="both"/>
              <w:rPr>
                <w:sz w:val="20"/>
                <w:szCs w:val="20"/>
              </w:rPr>
            </w:pPr>
            <w:r w:rsidRPr="00EE024C">
              <w:rPr>
                <w:sz w:val="20"/>
                <w:szCs w:val="20"/>
              </w:rPr>
              <w:t>Казначейский счет: 03222643350000007500</w:t>
            </w:r>
          </w:p>
          <w:p w14:paraId="3CDD006C" w14:textId="77777777" w:rsidR="005876F9" w:rsidRPr="00EE024C" w:rsidRDefault="005876F9" w:rsidP="005876F9">
            <w:pPr>
              <w:jc w:val="both"/>
              <w:rPr>
                <w:sz w:val="20"/>
                <w:szCs w:val="20"/>
              </w:rPr>
            </w:pPr>
            <w:r w:rsidRPr="00EE024C">
              <w:rPr>
                <w:sz w:val="20"/>
                <w:szCs w:val="20"/>
              </w:rPr>
              <w:t>ЕКС.: 40102810645370000035</w:t>
            </w:r>
          </w:p>
          <w:p w14:paraId="0566143E" w14:textId="77777777" w:rsidR="005876F9" w:rsidRPr="00EE024C" w:rsidRDefault="005876F9" w:rsidP="005876F9">
            <w:pPr>
              <w:jc w:val="both"/>
              <w:rPr>
                <w:sz w:val="20"/>
                <w:szCs w:val="20"/>
              </w:rPr>
            </w:pPr>
            <w:r w:rsidRPr="00EE024C">
              <w:rPr>
                <w:sz w:val="20"/>
                <w:szCs w:val="20"/>
              </w:rPr>
              <w:t>КБК:81700000000000000510</w:t>
            </w:r>
          </w:p>
          <w:p w14:paraId="38233C4E" w14:textId="77777777" w:rsidR="005876F9" w:rsidRPr="00EE024C" w:rsidRDefault="005876F9" w:rsidP="005876F9">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5876F9" w:rsidRPr="00EE024C" w:rsidRDefault="005876F9" w:rsidP="005876F9">
            <w:pPr>
              <w:jc w:val="both"/>
              <w:rPr>
                <w:sz w:val="20"/>
                <w:szCs w:val="20"/>
              </w:rPr>
            </w:pPr>
            <w:r w:rsidRPr="00EE024C">
              <w:rPr>
                <w:sz w:val="20"/>
                <w:szCs w:val="20"/>
              </w:rPr>
              <w:t>БИК: 013510002</w:t>
            </w:r>
          </w:p>
          <w:p w14:paraId="7255EF2E" w14:textId="77777777" w:rsidR="005876F9" w:rsidRPr="00EE024C" w:rsidRDefault="005876F9" w:rsidP="005876F9">
            <w:pPr>
              <w:jc w:val="both"/>
              <w:rPr>
                <w:sz w:val="20"/>
                <w:szCs w:val="20"/>
              </w:rPr>
            </w:pPr>
            <w:r w:rsidRPr="00EE024C">
              <w:rPr>
                <w:sz w:val="20"/>
                <w:szCs w:val="20"/>
              </w:rPr>
              <w:t>ИНН: 9102187428 / КПП: 910201001</w:t>
            </w:r>
          </w:p>
          <w:p w14:paraId="65C5B630" w14:textId="77777777" w:rsidR="005876F9" w:rsidRPr="00EE024C" w:rsidRDefault="005876F9" w:rsidP="005876F9">
            <w:pPr>
              <w:jc w:val="both"/>
              <w:rPr>
                <w:sz w:val="20"/>
                <w:szCs w:val="20"/>
              </w:rPr>
            </w:pPr>
            <w:r w:rsidRPr="00EE024C">
              <w:rPr>
                <w:sz w:val="20"/>
                <w:szCs w:val="20"/>
              </w:rPr>
              <w:t>ОКТМО: 35701000001 / ОГРН: 1159102101454</w:t>
            </w:r>
          </w:p>
          <w:p w14:paraId="434FA361" w14:textId="77777777" w:rsidR="005876F9" w:rsidRPr="001735D1" w:rsidRDefault="005876F9" w:rsidP="005876F9">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(ИКЗ № </w:t>
            </w:r>
            <w:r w:rsidRPr="001735D1">
              <w:rPr>
                <w:sz w:val="20"/>
                <w:szCs w:val="20"/>
                <w:u w:val="single"/>
              </w:rPr>
              <w:t>__________</w:t>
            </w:r>
            <w:r w:rsidRPr="001735D1">
              <w:rPr>
                <w:sz w:val="20"/>
                <w:szCs w:val="20"/>
              </w:rPr>
              <w:t>)».</w:t>
            </w:r>
          </w:p>
        </w:tc>
      </w:tr>
      <w:tr w:rsidR="005876F9" w:rsidRPr="001735D1" w14:paraId="3068D2C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5876F9" w:rsidRPr="001735D1" w:rsidRDefault="005876F9" w:rsidP="005876F9">
            <w:pPr>
              <w:rPr>
                <w:sz w:val="20"/>
                <w:szCs w:val="20"/>
                <w:lang w:val="en-US"/>
              </w:rPr>
            </w:pPr>
            <w:r w:rsidRPr="001735D1">
              <w:rPr>
                <w:sz w:val="20"/>
                <w:szCs w:val="20"/>
                <w:lang w:val="en-US"/>
              </w:rPr>
              <w:t>37</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5876F9" w:rsidRPr="001735D1" w:rsidRDefault="005876F9" w:rsidP="005876F9">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1EAD03FF" w:rsidR="005876F9" w:rsidRPr="001735D1" w:rsidRDefault="00904037" w:rsidP="005876F9">
            <w:pPr>
              <w:jc w:val="both"/>
              <w:rPr>
                <w:sz w:val="20"/>
                <w:szCs w:val="20"/>
              </w:rPr>
            </w:pPr>
            <w:r w:rsidRPr="00904037">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5876F9" w:rsidRPr="001735D1" w14:paraId="1D6EEFD7"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5876F9" w:rsidRPr="001735D1" w:rsidRDefault="005876F9" w:rsidP="005876F9">
            <w:pPr>
              <w:rPr>
                <w:sz w:val="20"/>
                <w:szCs w:val="20"/>
              </w:rPr>
            </w:pPr>
            <w:r w:rsidRPr="001735D1">
              <w:rPr>
                <w:sz w:val="20"/>
                <w:szCs w:val="20"/>
              </w:rPr>
              <w:t>38</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5876F9" w:rsidRPr="001735D1" w:rsidRDefault="005876F9" w:rsidP="005876F9">
            <w:pPr>
              <w:jc w:val="both"/>
              <w:rPr>
                <w:sz w:val="20"/>
                <w:szCs w:val="20"/>
              </w:rPr>
            </w:pPr>
            <w:r w:rsidRPr="001735D1">
              <w:rPr>
                <w:sz w:val="20"/>
                <w:szCs w:val="20"/>
              </w:rPr>
              <w:t xml:space="preserve">Снижение цены контракта без изменения предусмотренных </w:t>
            </w:r>
            <w:r w:rsidRPr="001735D1">
              <w:rPr>
                <w:sz w:val="20"/>
                <w:szCs w:val="20"/>
              </w:rPr>
              <w:lastRenderedPageBreak/>
              <w:t>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5876F9" w:rsidRPr="001735D1" w:rsidRDefault="005876F9" w:rsidP="005876F9">
            <w:pPr>
              <w:jc w:val="both"/>
              <w:rPr>
                <w:sz w:val="20"/>
                <w:szCs w:val="20"/>
              </w:rPr>
            </w:pPr>
            <w:r w:rsidRPr="001735D1">
              <w:rPr>
                <w:sz w:val="20"/>
                <w:szCs w:val="20"/>
              </w:rPr>
              <w:lastRenderedPageBreak/>
              <w:t>Допускается.</w:t>
            </w:r>
          </w:p>
          <w:p w14:paraId="4F341DFA" w14:textId="77777777" w:rsidR="005876F9" w:rsidRPr="001735D1" w:rsidRDefault="005876F9" w:rsidP="005876F9">
            <w:pPr>
              <w:jc w:val="both"/>
              <w:rPr>
                <w:sz w:val="20"/>
                <w:szCs w:val="20"/>
              </w:rPr>
            </w:pPr>
          </w:p>
        </w:tc>
      </w:tr>
      <w:tr w:rsidR="005876F9" w:rsidRPr="001735D1" w14:paraId="14EEEEC5"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5876F9" w:rsidRPr="001735D1" w:rsidRDefault="005876F9" w:rsidP="005876F9">
            <w:pPr>
              <w:rPr>
                <w:sz w:val="20"/>
                <w:szCs w:val="20"/>
              </w:rPr>
            </w:pPr>
            <w:r w:rsidRPr="001735D1">
              <w:rPr>
                <w:sz w:val="20"/>
                <w:szCs w:val="20"/>
              </w:rPr>
              <w:t>39</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5876F9" w:rsidRPr="001735D1" w:rsidRDefault="005876F9" w:rsidP="005876F9">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5876F9" w:rsidRPr="001735D1" w:rsidRDefault="005876F9" w:rsidP="005876F9">
            <w:pPr>
              <w:jc w:val="both"/>
              <w:rPr>
                <w:sz w:val="20"/>
                <w:szCs w:val="20"/>
              </w:rPr>
            </w:pPr>
            <w:r w:rsidRPr="001735D1">
              <w:rPr>
                <w:sz w:val="20"/>
                <w:szCs w:val="20"/>
              </w:rPr>
              <w:t>Допускается.</w:t>
            </w:r>
          </w:p>
          <w:p w14:paraId="4D0005E5" w14:textId="77777777" w:rsidR="005876F9" w:rsidRPr="001735D1" w:rsidRDefault="005876F9" w:rsidP="005876F9">
            <w:pPr>
              <w:jc w:val="both"/>
              <w:rPr>
                <w:sz w:val="20"/>
                <w:szCs w:val="20"/>
              </w:rPr>
            </w:pPr>
          </w:p>
        </w:tc>
      </w:tr>
      <w:tr w:rsidR="005876F9" w:rsidRPr="001735D1" w14:paraId="066CE5F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5876F9" w:rsidRPr="001735D1" w:rsidRDefault="005876F9" w:rsidP="005876F9">
            <w:pPr>
              <w:rPr>
                <w:sz w:val="20"/>
                <w:szCs w:val="20"/>
              </w:rPr>
            </w:pPr>
            <w:r w:rsidRPr="001735D1">
              <w:rPr>
                <w:sz w:val="20"/>
                <w:szCs w:val="20"/>
              </w:rPr>
              <w:t>40</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5876F9" w:rsidRPr="001735D1" w:rsidRDefault="005876F9" w:rsidP="005876F9">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5876F9" w:rsidRPr="001735D1" w:rsidRDefault="005876F9" w:rsidP="005876F9">
            <w:pPr>
              <w:jc w:val="both"/>
              <w:rPr>
                <w:sz w:val="20"/>
                <w:szCs w:val="20"/>
              </w:rPr>
            </w:pPr>
            <w:r w:rsidRPr="001735D1">
              <w:rPr>
                <w:sz w:val="20"/>
                <w:szCs w:val="20"/>
              </w:rPr>
              <w:t>Предусмотрено.</w:t>
            </w:r>
          </w:p>
          <w:p w14:paraId="0EA260EC" w14:textId="77777777" w:rsidR="005876F9" w:rsidRPr="001735D1" w:rsidRDefault="005876F9" w:rsidP="005876F9">
            <w:pPr>
              <w:jc w:val="both"/>
              <w:rPr>
                <w:sz w:val="20"/>
                <w:szCs w:val="20"/>
              </w:rPr>
            </w:pPr>
          </w:p>
        </w:tc>
      </w:tr>
      <w:tr w:rsidR="005876F9" w:rsidRPr="001735D1" w14:paraId="0E23B81C"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5876F9" w:rsidRPr="001735D1" w:rsidRDefault="005876F9" w:rsidP="005876F9">
            <w:pPr>
              <w:rPr>
                <w:sz w:val="20"/>
                <w:szCs w:val="20"/>
              </w:rPr>
            </w:pPr>
            <w:r w:rsidRPr="001735D1">
              <w:rPr>
                <w:sz w:val="20"/>
                <w:szCs w:val="20"/>
              </w:rPr>
              <w:t>41</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5876F9" w:rsidRPr="001735D1" w:rsidRDefault="005876F9" w:rsidP="005876F9">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5876F9" w:rsidRPr="001735D1" w:rsidRDefault="005876F9" w:rsidP="005876F9">
            <w:pPr>
              <w:jc w:val="both"/>
              <w:rPr>
                <w:sz w:val="20"/>
                <w:szCs w:val="20"/>
              </w:rPr>
            </w:pPr>
            <w:r w:rsidRPr="001735D1">
              <w:rPr>
                <w:sz w:val="20"/>
                <w:szCs w:val="20"/>
              </w:rPr>
              <w:t>Предусмотрено.</w:t>
            </w:r>
          </w:p>
          <w:p w14:paraId="23D3C470" w14:textId="77777777" w:rsidR="005876F9" w:rsidRPr="001735D1" w:rsidRDefault="005876F9" w:rsidP="005876F9">
            <w:pPr>
              <w:jc w:val="both"/>
              <w:rPr>
                <w:sz w:val="20"/>
                <w:szCs w:val="20"/>
              </w:rPr>
            </w:pPr>
          </w:p>
        </w:tc>
      </w:tr>
      <w:tr w:rsidR="005876F9" w:rsidRPr="001735D1" w14:paraId="5031341A"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5876F9" w:rsidRPr="001735D1" w:rsidRDefault="005876F9" w:rsidP="005876F9">
            <w:pPr>
              <w:rPr>
                <w:sz w:val="20"/>
                <w:szCs w:val="20"/>
              </w:rPr>
            </w:pPr>
            <w:r w:rsidRPr="001735D1">
              <w:rPr>
                <w:sz w:val="20"/>
                <w:szCs w:val="20"/>
              </w:rPr>
              <w:t>42</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5876F9" w:rsidRPr="001735D1" w:rsidRDefault="005876F9" w:rsidP="005876F9">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5876F9" w:rsidRPr="001735D1" w:rsidRDefault="005876F9" w:rsidP="005876F9">
            <w:pPr>
              <w:jc w:val="both"/>
              <w:rPr>
                <w:sz w:val="20"/>
                <w:szCs w:val="20"/>
              </w:rPr>
            </w:pPr>
            <w:r w:rsidRPr="001735D1">
              <w:rPr>
                <w:sz w:val="20"/>
                <w:szCs w:val="20"/>
              </w:rPr>
              <w:t>В течение 5 (пяти) календарных дней с момента публикации соответствующего распоряжения Главы Республики Крым об определении единственного поставщика (подрядчика, исполнителя)</w:t>
            </w:r>
          </w:p>
        </w:tc>
      </w:tr>
      <w:tr w:rsidR="005876F9" w:rsidRPr="001735D1" w14:paraId="5A312568" w14:textId="77777777" w:rsidTr="00BB045D">
        <w:tc>
          <w:tcPr>
            <w:tcW w:w="22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5876F9" w:rsidRPr="001735D1" w:rsidRDefault="005876F9" w:rsidP="005876F9">
            <w:pPr>
              <w:rPr>
                <w:sz w:val="20"/>
                <w:szCs w:val="20"/>
              </w:rPr>
            </w:pPr>
            <w:r w:rsidRPr="001735D1">
              <w:rPr>
                <w:sz w:val="20"/>
                <w:szCs w:val="20"/>
              </w:rPr>
              <w:t>43</w:t>
            </w:r>
          </w:p>
        </w:tc>
        <w:tc>
          <w:tcPr>
            <w:tcW w:w="1753"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5876F9" w:rsidRPr="001735D1" w:rsidRDefault="005876F9" w:rsidP="005876F9">
            <w:pPr>
              <w:jc w:val="both"/>
              <w:rPr>
                <w:sz w:val="20"/>
                <w:szCs w:val="20"/>
              </w:rPr>
            </w:pPr>
            <w:r w:rsidRPr="001735D1">
              <w:rPr>
                <w:sz w:val="20"/>
                <w:szCs w:val="20"/>
              </w:rPr>
              <w:t xml:space="preserve">Условия признания победителя или иного участника закупки уклонившимся от заключения контракта </w:t>
            </w:r>
          </w:p>
        </w:tc>
        <w:tc>
          <w:tcPr>
            <w:tcW w:w="3019"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5876F9" w:rsidRPr="001735D1" w:rsidRDefault="005876F9" w:rsidP="005876F9">
            <w:pPr>
              <w:jc w:val="both"/>
              <w:rPr>
                <w:sz w:val="20"/>
                <w:szCs w:val="20"/>
              </w:rPr>
            </w:pPr>
            <w:r w:rsidRPr="001735D1">
              <w:rPr>
                <w:sz w:val="20"/>
                <w:szCs w:val="20"/>
              </w:rPr>
              <w:t xml:space="preserve">В случае, если победителем в течение 5 (пяти) календарных дней с даты публикации соответствующего распоряжения Главы Республики Крым об определении единственного поставщика (подрядчика, исполнителя)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извещением, такой победитель признается уклонившимся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E27AE10" w14:textId="77777777" w:rsidR="00520D9F" w:rsidRDefault="00520D9F" w:rsidP="00520D9F"/>
    <w:p w14:paraId="1B9111CD" w14:textId="77777777" w:rsidR="00442C77" w:rsidRDefault="00442C77" w:rsidP="00442C77">
      <w:pPr>
        <w:jc w:val="center"/>
        <w:rPr>
          <w:b/>
        </w:rPr>
      </w:pPr>
      <w:r>
        <w:rPr>
          <w:b/>
        </w:rPr>
        <w:t>Обоснование начальной (максимальной) цены контракта</w:t>
      </w:r>
    </w:p>
    <w:p w14:paraId="2764A1B8" w14:textId="77777777" w:rsidR="00442C77" w:rsidRDefault="00442C77" w:rsidP="00442C77">
      <w:pPr>
        <w:jc w:val="center"/>
        <w:rPr>
          <w:b/>
        </w:rPr>
      </w:pPr>
      <w:r>
        <w:rPr>
          <w:b/>
        </w:rPr>
        <w:t>на з</w:t>
      </w:r>
      <w:r w:rsidRPr="00F27333">
        <w:rPr>
          <w:b/>
        </w:rPr>
        <w:t>авершение строительно-монтажных работ на объекте: «Строительство дошкольной образовательной организации на 150 мест по адресу:</w:t>
      </w:r>
    </w:p>
    <w:p w14:paraId="5A9CC4D1" w14:textId="77777777" w:rsidR="00442C77" w:rsidRDefault="00442C77" w:rsidP="00442C77">
      <w:pPr>
        <w:jc w:val="center"/>
        <w:rPr>
          <w:b/>
        </w:rPr>
      </w:pPr>
      <w:r w:rsidRPr="00F27333">
        <w:rPr>
          <w:b/>
        </w:rPr>
        <w:t xml:space="preserve"> г. Алушта, с. Изобильное»</w:t>
      </w:r>
    </w:p>
    <w:p w14:paraId="4B376FE0" w14:textId="77777777" w:rsidR="00442C77" w:rsidRPr="00EA1FB2" w:rsidRDefault="00442C77" w:rsidP="00442C77">
      <w:pPr>
        <w:jc w:val="center"/>
        <w:rPr>
          <w:b/>
        </w:rPr>
      </w:pPr>
    </w:p>
    <w:tbl>
      <w:tblPr>
        <w:tblStyle w:val="afa"/>
        <w:tblW w:w="0" w:type="auto"/>
        <w:tblLook w:val="04A0" w:firstRow="1" w:lastRow="0" w:firstColumn="1" w:lastColumn="0" w:noHBand="0" w:noVBand="1"/>
      </w:tblPr>
      <w:tblGrid>
        <w:gridCol w:w="4497"/>
        <w:gridCol w:w="4847"/>
      </w:tblGrid>
      <w:tr w:rsidR="00442C77" w14:paraId="1BA63A0D" w14:textId="77777777" w:rsidTr="005D2F68">
        <w:tc>
          <w:tcPr>
            <w:tcW w:w="14560" w:type="dxa"/>
            <w:gridSpan w:val="2"/>
          </w:tcPr>
          <w:p w14:paraId="28CBB812" w14:textId="77777777" w:rsidR="00442C77" w:rsidRPr="00175CEF" w:rsidRDefault="00442C77" w:rsidP="005D2F68">
            <w:pPr>
              <w:jc w:val="both"/>
            </w:pPr>
            <w:r w:rsidRPr="00175CEF">
              <w:t>Начальная (максимальная) цена контракта сформирована в соответствии с:</w:t>
            </w:r>
          </w:p>
          <w:p w14:paraId="2A616042" w14:textId="77777777" w:rsidR="00442C77" w:rsidRPr="00175CEF" w:rsidRDefault="00442C77" w:rsidP="005D2F68">
            <w:pPr>
              <w:jc w:val="both"/>
            </w:pPr>
            <w:r w:rsidRPr="00175CEF">
              <w:t>1. Методическими рекомендациями по применению методов определения начальной (максимальной) цены контракта, утверждёнными приказом Минэкономразвития России от 02.10.2013 №567;</w:t>
            </w:r>
          </w:p>
          <w:p w14:paraId="74B69605" w14:textId="77777777" w:rsidR="00442C77" w:rsidRDefault="00442C77" w:rsidP="005D2F68">
            <w:pPr>
              <w:jc w:val="both"/>
            </w:pPr>
            <w:r w:rsidRPr="00175CEF">
              <w:t>2. Порядком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утверждённым приказом Минстроя России от 23.12.2019 №841/пр.</w:t>
            </w:r>
          </w:p>
        </w:tc>
      </w:tr>
      <w:tr w:rsidR="00442C77" w14:paraId="5151C356" w14:textId="77777777" w:rsidTr="005D2F68">
        <w:tc>
          <w:tcPr>
            <w:tcW w:w="14560" w:type="dxa"/>
            <w:gridSpan w:val="2"/>
          </w:tcPr>
          <w:p w14:paraId="530DBE7E" w14:textId="77777777" w:rsidR="00442C77" w:rsidRDefault="00442C77" w:rsidP="005D2F68">
            <w:r>
              <w:t>Начальная (максимальная) цена контракта определена и обоснована посредством применения проектно-сметного метода.</w:t>
            </w:r>
          </w:p>
        </w:tc>
      </w:tr>
      <w:tr w:rsidR="00442C77" w14:paraId="3B8CE470" w14:textId="77777777" w:rsidTr="005D2F68">
        <w:tc>
          <w:tcPr>
            <w:tcW w:w="7280" w:type="dxa"/>
          </w:tcPr>
          <w:p w14:paraId="48BF92BB" w14:textId="77777777" w:rsidR="00442C77" w:rsidRDefault="00442C77" w:rsidP="005D2F68">
            <w:r>
              <w:t>Основные характеристики объекта закупки</w:t>
            </w:r>
          </w:p>
        </w:tc>
        <w:tc>
          <w:tcPr>
            <w:tcW w:w="7280" w:type="dxa"/>
          </w:tcPr>
          <w:p w14:paraId="786CFDA0" w14:textId="77777777" w:rsidR="00442C77" w:rsidRDefault="00442C77" w:rsidP="005D2F68"/>
          <w:p w14:paraId="084AE055" w14:textId="77777777" w:rsidR="00442C77" w:rsidRDefault="00442C77" w:rsidP="005D2F68">
            <w:r>
              <w:t>Согласно техническому заданию</w:t>
            </w:r>
          </w:p>
        </w:tc>
      </w:tr>
      <w:tr w:rsidR="00442C77" w14:paraId="75995BB7" w14:textId="77777777" w:rsidTr="005D2F68">
        <w:tc>
          <w:tcPr>
            <w:tcW w:w="7280" w:type="dxa"/>
          </w:tcPr>
          <w:p w14:paraId="27246213" w14:textId="77777777" w:rsidR="00442C77" w:rsidRDefault="00442C77" w:rsidP="005D2F68">
            <w:r>
              <w:t>Используемый метод определения НМЦК с обоснованием:</w:t>
            </w:r>
          </w:p>
        </w:tc>
        <w:tc>
          <w:tcPr>
            <w:tcW w:w="7280" w:type="dxa"/>
          </w:tcPr>
          <w:p w14:paraId="39D32E05" w14:textId="77777777" w:rsidR="00442C77" w:rsidRDefault="00442C77" w:rsidP="005D2F68">
            <w:pPr>
              <w:jc w:val="both"/>
            </w:pPr>
            <w:r>
              <w:t xml:space="preserve">На основании пункта 1 части 9 статьи 22 Федерального закона от 05 апреля 2013 г. №44-ФЗ «О контрактной системе в сфере закупок товаров, работ, услуг для обеспечения государственных и муниципальных нужд» используется проектно-сметный метод. Информация о цене получена на основании сметной документации, положительное заключение по проверке достоверности сметной стоимости, </w:t>
            </w:r>
            <w:r w:rsidRPr="00066BFB">
              <w:t xml:space="preserve">выдано ГАУ РК «Госстройэкспертиза» </w:t>
            </w:r>
            <w:r>
              <w:t xml:space="preserve"> от </w:t>
            </w:r>
            <w:r w:rsidRPr="00A071DF">
              <w:t>15.04.2021 № 91-1-1-3-019025-2021</w:t>
            </w:r>
          </w:p>
        </w:tc>
      </w:tr>
      <w:tr w:rsidR="00442C77" w14:paraId="02E05A67" w14:textId="77777777" w:rsidTr="005D2F68">
        <w:tc>
          <w:tcPr>
            <w:tcW w:w="7280" w:type="dxa"/>
          </w:tcPr>
          <w:p w14:paraId="17607CE2" w14:textId="77777777" w:rsidR="00442C77" w:rsidRDefault="00442C77" w:rsidP="005D2F68">
            <w:r>
              <w:t>Расчёт НМЦК</w:t>
            </w:r>
          </w:p>
        </w:tc>
        <w:tc>
          <w:tcPr>
            <w:tcW w:w="7280" w:type="dxa"/>
          </w:tcPr>
          <w:p w14:paraId="6BA3B840" w14:textId="77777777" w:rsidR="00442C77" w:rsidRDefault="00442C77" w:rsidP="005D2F68">
            <w:pPr>
              <w:jc w:val="both"/>
            </w:pPr>
            <w:r w:rsidRPr="0054699E">
              <w:t>408 938 941</w:t>
            </w:r>
            <w:r w:rsidRPr="00071D12">
              <w:t>,9</w:t>
            </w:r>
            <w:r>
              <w:t>4</w:t>
            </w:r>
            <w:r w:rsidRPr="00071D12">
              <w:t xml:space="preserve"> рублей (сводный сметный расчёт, локальные сметы приложены отдельным файлом)</w:t>
            </w:r>
          </w:p>
        </w:tc>
      </w:tr>
      <w:tr w:rsidR="00442C77" w14:paraId="4606EABF" w14:textId="77777777" w:rsidTr="005D2F68">
        <w:trPr>
          <w:trHeight w:val="520"/>
        </w:trPr>
        <w:tc>
          <w:tcPr>
            <w:tcW w:w="14560" w:type="dxa"/>
            <w:gridSpan w:val="2"/>
            <w:vAlign w:val="bottom"/>
          </w:tcPr>
          <w:p w14:paraId="73F8CB4D" w14:textId="77777777" w:rsidR="00442C77" w:rsidRDefault="00442C77" w:rsidP="005D2F68">
            <w:pPr>
              <w:spacing w:before="240"/>
            </w:pPr>
            <w:r>
              <w:t>Дата подготовки обоснования НМЦК: «</w:t>
            </w:r>
            <w:r>
              <w:rPr>
                <w:u w:val="single"/>
              </w:rPr>
              <w:t xml:space="preserve">       </w:t>
            </w:r>
            <w:r w:rsidRPr="00071D12">
              <w:t xml:space="preserve">» </w:t>
            </w:r>
            <w:r>
              <w:rPr>
                <w:u w:val="single"/>
              </w:rPr>
              <w:t xml:space="preserve">                                  </w:t>
            </w:r>
            <w:r w:rsidRPr="00071D12">
              <w:t>2022 г.</w:t>
            </w:r>
          </w:p>
          <w:p w14:paraId="2A9C376C" w14:textId="77777777" w:rsidR="00442C77" w:rsidRDefault="00442C77" w:rsidP="005D2F68"/>
        </w:tc>
      </w:tr>
    </w:tbl>
    <w:p w14:paraId="12688A4A" w14:textId="77777777" w:rsidR="00442C77" w:rsidRDefault="00442C77" w:rsidP="00442C77"/>
    <w:p w14:paraId="4F8DF7BF" w14:textId="77777777" w:rsidR="00442C77" w:rsidRDefault="00442C77" w:rsidP="00442C77"/>
    <w:p w14:paraId="14664370" w14:textId="77777777" w:rsidR="00442C77" w:rsidRDefault="00442C77" w:rsidP="00442C77"/>
    <w:p w14:paraId="3235EC7D" w14:textId="77777777" w:rsidR="00442C77" w:rsidRDefault="00442C77" w:rsidP="00442C77"/>
    <w:p w14:paraId="59BE5837" w14:textId="77777777" w:rsidR="00442C77" w:rsidRDefault="00442C77" w:rsidP="00442C77">
      <w:pPr>
        <w:jc w:val="right"/>
        <w:rPr>
          <w:b/>
        </w:rPr>
      </w:pPr>
    </w:p>
    <w:p w14:paraId="764B29E4" w14:textId="77777777" w:rsidR="00442C77" w:rsidRDefault="00442C77" w:rsidP="00442C77">
      <w:pPr>
        <w:jc w:val="right"/>
        <w:rPr>
          <w:b/>
        </w:rPr>
      </w:pPr>
    </w:p>
    <w:p w14:paraId="3C930FF5" w14:textId="77777777" w:rsidR="00442C77" w:rsidRDefault="00442C77" w:rsidP="00442C77">
      <w:pPr>
        <w:rPr>
          <w:b/>
        </w:rPr>
      </w:pPr>
    </w:p>
    <w:p w14:paraId="70D7F4DB" w14:textId="77777777" w:rsidR="00442C77" w:rsidRPr="00444C4D" w:rsidRDefault="00442C77" w:rsidP="00442C77">
      <w:pPr>
        <w:tabs>
          <w:tab w:val="left" w:pos="4069"/>
        </w:tabs>
        <w:sectPr w:rsidR="00442C77" w:rsidRPr="00444C4D" w:rsidSect="005D2F68">
          <w:pgSz w:w="11906" w:h="16838"/>
          <w:pgMar w:top="1134" w:right="1134" w:bottom="1134" w:left="1418" w:header="709" w:footer="709" w:gutter="0"/>
          <w:cols w:space="708"/>
          <w:docGrid w:linePitch="360"/>
        </w:sectPr>
      </w:pPr>
    </w:p>
    <w:p w14:paraId="27D96102" w14:textId="77777777" w:rsidR="00442C77" w:rsidRDefault="00442C77" w:rsidP="00442C77">
      <w:pPr>
        <w:spacing w:line="276" w:lineRule="auto"/>
        <w:jc w:val="center"/>
        <w:rPr>
          <w:b/>
        </w:rPr>
      </w:pPr>
      <w:r>
        <w:rPr>
          <w:b/>
        </w:rPr>
        <w:lastRenderedPageBreak/>
        <w:t>Протокол</w:t>
      </w:r>
    </w:p>
    <w:p w14:paraId="596B4F7C" w14:textId="77777777" w:rsidR="00442C77" w:rsidRDefault="00442C77" w:rsidP="00442C77">
      <w:pPr>
        <w:spacing w:line="276" w:lineRule="auto"/>
        <w:jc w:val="center"/>
        <w:rPr>
          <w:b/>
        </w:rPr>
      </w:pPr>
      <w:r>
        <w:rPr>
          <w:b/>
        </w:rPr>
        <w:t>начальной (максимальной) цены контракта</w:t>
      </w:r>
    </w:p>
    <w:p w14:paraId="04D52603" w14:textId="77777777" w:rsidR="00442C77" w:rsidRDefault="00442C77" w:rsidP="00442C77">
      <w:pPr>
        <w:spacing w:line="276" w:lineRule="auto"/>
        <w:jc w:val="center"/>
        <w:rPr>
          <w:b/>
        </w:rPr>
      </w:pPr>
    </w:p>
    <w:p w14:paraId="001FEC07" w14:textId="77777777" w:rsidR="00442C77" w:rsidRDefault="00442C77" w:rsidP="00442C77">
      <w:pPr>
        <w:spacing w:line="276" w:lineRule="auto"/>
        <w:jc w:val="both"/>
      </w:pPr>
      <w:r>
        <w:t>Объект закупки:</w:t>
      </w:r>
    </w:p>
    <w:p w14:paraId="63AE7F17" w14:textId="77777777" w:rsidR="00442C77" w:rsidRDefault="00442C77" w:rsidP="00442C77">
      <w:pPr>
        <w:spacing w:line="276" w:lineRule="auto"/>
        <w:ind w:firstLine="709"/>
        <w:jc w:val="both"/>
        <w:rPr>
          <w:u w:val="single"/>
        </w:rPr>
      </w:pPr>
      <w:r w:rsidRPr="00251FAA">
        <w:rPr>
          <w:u w:val="single"/>
        </w:rPr>
        <w:t>Завершение строительно-монтажных работ на объекте: «Строительство дошкольной образовательной организации на 150 мест по адресу: г. Алушта, с. Изобильное».</w:t>
      </w:r>
    </w:p>
    <w:p w14:paraId="384E7830" w14:textId="77777777" w:rsidR="00442C77" w:rsidRPr="00F00A93" w:rsidRDefault="00442C77" w:rsidP="00442C77">
      <w:pPr>
        <w:spacing w:line="276" w:lineRule="auto"/>
        <w:jc w:val="both"/>
        <w:rPr>
          <w:u w:val="single"/>
        </w:rPr>
      </w:pPr>
    </w:p>
    <w:p w14:paraId="3565A1B4" w14:textId="77777777" w:rsidR="00442C77" w:rsidRPr="00A071DF" w:rsidRDefault="00442C77" w:rsidP="00442C77">
      <w:pPr>
        <w:spacing w:line="276" w:lineRule="auto"/>
        <w:jc w:val="both"/>
      </w:pPr>
      <w:r w:rsidRPr="00A071DF">
        <w:t>Начальная (максимальная) цена контракта составляет</w:t>
      </w:r>
      <w:r>
        <w:t>:</w:t>
      </w:r>
    </w:p>
    <w:p w14:paraId="16F94F2F" w14:textId="77777777" w:rsidR="00442C77" w:rsidRPr="00712139" w:rsidRDefault="00442C77" w:rsidP="00442C77">
      <w:pPr>
        <w:spacing w:line="276" w:lineRule="auto"/>
        <w:ind w:firstLine="709"/>
        <w:jc w:val="both"/>
        <w:rPr>
          <w:u w:val="single"/>
        </w:rPr>
      </w:pPr>
      <w:r w:rsidRPr="0054699E">
        <w:rPr>
          <w:u w:val="single"/>
        </w:rPr>
        <w:t>408 938 941 (четыреста восемь миллионов девятьсот тридцать восемь тысяч девятьсот сорок один) рубль 94 копеек</w:t>
      </w:r>
      <w:r w:rsidRPr="00090514">
        <w:rPr>
          <w:u w:val="single"/>
        </w:rPr>
        <w:t>.</w:t>
      </w:r>
    </w:p>
    <w:p w14:paraId="755F7AEA" w14:textId="77777777" w:rsidR="00442C77" w:rsidRDefault="00442C77" w:rsidP="00442C77">
      <w:pPr>
        <w:spacing w:line="276" w:lineRule="auto"/>
        <w:jc w:val="center"/>
        <w:rPr>
          <w:sz w:val="20"/>
          <w:szCs w:val="20"/>
        </w:rPr>
      </w:pPr>
      <w:r w:rsidRPr="00593110">
        <w:rPr>
          <w:sz w:val="20"/>
          <w:szCs w:val="20"/>
        </w:rPr>
        <w:t>(сумма цифрами и прописью)</w:t>
      </w:r>
    </w:p>
    <w:p w14:paraId="6AFB4FBA" w14:textId="77777777" w:rsidR="00442C77" w:rsidRDefault="00442C77" w:rsidP="00442C77">
      <w:pPr>
        <w:spacing w:line="276" w:lineRule="auto"/>
        <w:jc w:val="both"/>
      </w:pPr>
    </w:p>
    <w:p w14:paraId="462E81FD" w14:textId="77777777" w:rsidR="00442C77" w:rsidRDefault="00442C77" w:rsidP="00442C77">
      <w:pPr>
        <w:spacing w:line="276" w:lineRule="auto"/>
        <w:jc w:val="both"/>
      </w:pPr>
      <w:r>
        <w:t>Начальная (максимальная цена контракта включает в себя расходы на</w:t>
      </w:r>
    </w:p>
    <w:p w14:paraId="013DA4A6" w14:textId="77777777" w:rsidR="00442C77" w:rsidRPr="00593110" w:rsidRDefault="00442C77" w:rsidP="00442C77">
      <w:pPr>
        <w:spacing w:line="276" w:lineRule="auto"/>
        <w:jc w:val="both"/>
        <w:rPr>
          <w:u w:val="single"/>
        </w:rPr>
      </w:pPr>
      <w:r>
        <w:rPr>
          <w:u w:val="single"/>
        </w:rPr>
        <w:t>строительно-монтажные работы, стоимость монтируемого оборудования, иные прочие работы и затраты, р</w:t>
      </w:r>
      <w:r w:rsidRPr="00593110">
        <w:rPr>
          <w:u w:val="single"/>
        </w:rPr>
        <w:t>езерв средств на непредвиденные работы и затраты</w:t>
      </w:r>
      <w:r>
        <w:rPr>
          <w:u w:val="single"/>
        </w:rPr>
        <w:t>.</w:t>
      </w:r>
    </w:p>
    <w:p w14:paraId="34E230B3" w14:textId="77777777" w:rsidR="00442C77" w:rsidRDefault="00442C77" w:rsidP="00442C77">
      <w:pPr>
        <w:spacing w:line="276" w:lineRule="auto"/>
        <w:jc w:val="both"/>
      </w:pPr>
    </w:p>
    <w:p w14:paraId="647305F0" w14:textId="77777777" w:rsidR="00442C77" w:rsidRPr="002B2BA4" w:rsidRDefault="00442C77" w:rsidP="00442C77">
      <w:pPr>
        <w:spacing w:line="276" w:lineRule="auto"/>
        <w:ind w:left="1410" w:hanging="1410"/>
        <w:jc w:val="both"/>
      </w:pPr>
      <w:r>
        <w:t>Приложение:</w:t>
      </w:r>
      <w:r>
        <w:tab/>
        <w:t xml:space="preserve">1. Расчёт начальной (максимальной) цены контракта </w:t>
      </w:r>
      <w:r w:rsidRPr="00593110">
        <w:t>по объекту закупки:</w:t>
      </w:r>
      <w:r>
        <w:t xml:space="preserve"> з</w:t>
      </w:r>
      <w:r w:rsidRPr="00F27333">
        <w:t>авершение строительно-монтажных работ на объекте: «Строительство дошкольной образовательной организации на 150 мест по адресу: г. Алушта, с. Изобильное».</w:t>
      </w:r>
    </w:p>
    <w:p w14:paraId="2BB7B566" w14:textId="77777777" w:rsidR="00442C77" w:rsidRDefault="00442C77" w:rsidP="00442C77">
      <w:pPr>
        <w:spacing w:line="276" w:lineRule="auto"/>
        <w:jc w:val="both"/>
      </w:pPr>
    </w:p>
    <w:p w14:paraId="41B6C6BF" w14:textId="77777777" w:rsidR="00442C77" w:rsidRDefault="00442C77" w:rsidP="00442C77">
      <w:pPr>
        <w:spacing w:line="276" w:lineRule="auto"/>
        <w:jc w:val="both"/>
      </w:pPr>
    </w:p>
    <w:p w14:paraId="1BF36C2C" w14:textId="77777777" w:rsidR="00442C77" w:rsidRDefault="00442C77" w:rsidP="00442C77">
      <w:pPr>
        <w:spacing w:line="276" w:lineRule="auto"/>
        <w:jc w:val="both"/>
      </w:pPr>
    </w:p>
    <w:p w14:paraId="6489A534" w14:textId="77777777" w:rsidR="00442C77" w:rsidRDefault="00442C77" w:rsidP="00442C77">
      <w:pPr>
        <w:spacing w:line="276" w:lineRule="auto"/>
        <w:jc w:val="both"/>
      </w:pPr>
    </w:p>
    <w:p w14:paraId="0F93B833" w14:textId="77777777" w:rsidR="00442C77" w:rsidRPr="00F27333" w:rsidRDefault="00442C77" w:rsidP="00442C77">
      <w:pPr>
        <w:spacing w:line="276" w:lineRule="auto"/>
        <w:jc w:val="both"/>
        <w:rPr>
          <w:b/>
        </w:rPr>
      </w:pPr>
      <w:r w:rsidRPr="00F27333">
        <w:rPr>
          <w:b/>
        </w:rPr>
        <w:t xml:space="preserve">Директор дирекции социальных объектов                    </w:t>
      </w:r>
      <w:r>
        <w:rPr>
          <w:b/>
        </w:rPr>
        <w:t xml:space="preserve">    </w:t>
      </w:r>
      <w:r w:rsidRPr="00F27333">
        <w:rPr>
          <w:b/>
        </w:rPr>
        <w:t xml:space="preserve">       </w:t>
      </w:r>
      <w:r w:rsidRPr="00F27333">
        <w:rPr>
          <w:b/>
        </w:rPr>
        <w:tab/>
      </w:r>
      <w:r>
        <w:rPr>
          <w:b/>
        </w:rPr>
        <w:t xml:space="preserve">          </w:t>
      </w:r>
      <w:r w:rsidRPr="00F27333">
        <w:rPr>
          <w:b/>
        </w:rPr>
        <w:t xml:space="preserve">   </w:t>
      </w:r>
      <w:r>
        <w:rPr>
          <w:b/>
        </w:rPr>
        <w:t>С.А. Никитский</w:t>
      </w:r>
    </w:p>
    <w:p w14:paraId="310E3D1E" w14:textId="77777777" w:rsidR="00442C77" w:rsidRDefault="00442C77" w:rsidP="00442C77">
      <w:pPr>
        <w:spacing w:line="276" w:lineRule="auto"/>
        <w:jc w:val="both"/>
        <w:rPr>
          <w:b/>
        </w:rPr>
      </w:pPr>
    </w:p>
    <w:p w14:paraId="0A4B7168" w14:textId="77777777" w:rsidR="00442C77" w:rsidRDefault="00442C77" w:rsidP="00442C77">
      <w:pPr>
        <w:spacing w:line="276" w:lineRule="auto"/>
      </w:pPr>
      <w:r>
        <w:t>«____» _______________ 2022 г.</w:t>
      </w:r>
    </w:p>
    <w:p w14:paraId="0B4A5D87" w14:textId="77777777" w:rsidR="00442C77" w:rsidRDefault="00442C77" w:rsidP="00442C77">
      <w:pPr>
        <w:jc w:val="center"/>
        <w:rPr>
          <w:b/>
        </w:rPr>
      </w:pPr>
    </w:p>
    <w:p w14:paraId="3EF2C71B" w14:textId="77777777" w:rsidR="00442C77" w:rsidRDefault="00442C77" w:rsidP="00442C77">
      <w:pPr>
        <w:jc w:val="right"/>
        <w:rPr>
          <w:b/>
        </w:rPr>
      </w:pPr>
    </w:p>
    <w:p w14:paraId="02CD2018" w14:textId="77777777" w:rsidR="00442C77" w:rsidRDefault="00442C77" w:rsidP="00442C77">
      <w:pPr>
        <w:jc w:val="right"/>
        <w:rPr>
          <w:b/>
        </w:rPr>
      </w:pPr>
    </w:p>
    <w:p w14:paraId="0C946F1E" w14:textId="77777777" w:rsidR="00442C77" w:rsidRDefault="00442C77" w:rsidP="00442C77">
      <w:pPr>
        <w:rPr>
          <w:b/>
        </w:rPr>
      </w:pPr>
    </w:p>
    <w:p w14:paraId="3DC9D10A" w14:textId="77777777" w:rsidR="00442C77" w:rsidRDefault="00442C77" w:rsidP="00442C77">
      <w:pPr>
        <w:jc w:val="right"/>
        <w:sectPr w:rsidR="00442C77" w:rsidSect="00F96CAC">
          <w:pgSz w:w="11906" w:h="16838"/>
          <w:pgMar w:top="1134" w:right="850" w:bottom="719" w:left="1418" w:header="708" w:footer="708" w:gutter="0"/>
          <w:cols w:space="708"/>
          <w:titlePg/>
          <w:docGrid w:linePitch="360"/>
        </w:sectPr>
      </w:pPr>
    </w:p>
    <w:p w14:paraId="357792CA" w14:textId="5FB1A9BE" w:rsidR="00442C77" w:rsidRPr="001713FA" w:rsidRDefault="00442C77" w:rsidP="00442C77">
      <w:pPr>
        <w:jc w:val="right"/>
      </w:pPr>
      <w:r w:rsidRPr="001713FA">
        <w:lastRenderedPageBreak/>
        <w:t>Приложение №1 к протоколу</w:t>
      </w:r>
    </w:p>
    <w:p w14:paraId="47470E66" w14:textId="77777777" w:rsidR="00442C77" w:rsidRPr="00F00A93" w:rsidRDefault="00442C77" w:rsidP="00442C77">
      <w:pPr>
        <w:jc w:val="center"/>
        <w:rPr>
          <w:b/>
          <w:bCs/>
        </w:rPr>
      </w:pPr>
      <w:r w:rsidRPr="004E56A2">
        <w:rPr>
          <w:b/>
          <w:sz w:val="23"/>
          <w:szCs w:val="23"/>
        </w:rPr>
        <w:t>Расчёт начальной (максимальной</w:t>
      </w:r>
      <w:r w:rsidRPr="00F00A93">
        <w:rPr>
          <w:b/>
          <w:bCs/>
        </w:rPr>
        <w:t>) цены контракта по объекту закупки:</w:t>
      </w:r>
    </w:p>
    <w:p w14:paraId="0C002FAE" w14:textId="77777777" w:rsidR="00442C77" w:rsidRDefault="00442C77" w:rsidP="00442C77">
      <w:pPr>
        <w:jc w:val="center"/>
        <w:rPr>
          <w:b/>
          <w:bCs/>
        </w:rPr>
      </w:pPr>
      <w:r>
        <w:rPr>
          <w:b/>
          <w:bCs/>
        </w:rPr>
        <w:t>з</w:t>
      </w:r>
      <w:r w:rsidRPr="00251FAA">
        <w:rPr>
          <w:b/>
          <w:bCs/>
        </w:rPr>
        <w:t>авершение строительно-монтажных работ на объекте: «Строительство дошкольной образовательной организации на 150 мест по адресу: г. Алушта, с. Изобильное»</w:t>
      </w:r>
    </w:p>
    <w:p w14:paraId="7E31EAC4" w14:textId="77777777" w:rsidR="00442C77" w:rsidRDefault="00442C77" w:rsidP="00442C77">
      <w:pPr>
        <w:jc w:val="center"/>
        <w:rPr>
          <w:b/>
          <w:bCs/>
        </w:rPr>
      </w:pPr>
    </w:p>
    <w:p w14:paraId="5C08691F" w14:textId="77777777" w:rsidR="00442C77" w:rsidRPr="00C26734" w:rsidRDefault="00442C77" w:rsidP="00442C77">
      <w:pPr>
        <w:spacing w:line="276" w:lineRule="auto"/>
        <w:rPr>
          <w:b/>
        </w:rPr>
      </w:pPr>
      <w:r w:rsidRPr="00C26734">
        <w:rPr>
          <w:b/>
        </w:rPr>
        <w:t>Основания для расчета:</w:t>
      </w:r>
    </w:p>
    <w:p w14:paraId="49B5B748" w14:textId="77777777" w:rsidR="00442C77" w:rsidRPr="002E4295" w:rsidRDefault="00442C77" w:rsidP="00442C77">
      <w:pPr>
        <w:pStyle w:val="aff4"/>
        <w:numPr>
          <w:ilvl w:val="0"/>
          <w:numId w:val="49"/>
        </w:numPr>
        <w:spacing w:line="276" w:lineRule="auto"/>
        <w:jc w:val="both"/>
      </w:pPr>
      <w:r w:rsidRPr="002E4295">
        <w:t>Приказ об утверждении проектно-сметной документации по объекту: «Строительство дошкольной образовательной организации на 150 мест по адресу г. Алушта, с. Изобильное» от 21.05.2021 №178</w:t>
      </w:r>
    </w:p>
    <w:p w14:paraId="5B452A02" w14:textId="77777777" w:rsidR="00442C77" w:rsidRPr="002E4295" w:rsidRDefault="00442C77" w:rsidP="00442C77">
      <w:pPr>
        <w:pStyle w:val="aff4"/>
        <w:numPr>
          <w:ilvl w:val="0"/>
          <w:numId w:val="49"/>
        </w:numPr>
        <w:spacing w:line="276" w:lineRule="auto"/>
        <w:jc w:val="both"/>
      </w:pPr>
      <w:r w:rsidRPr="002E4295">
        <w:t>Положительное заключение экспертизы проектной документации и результатов инженерных изысканий</w:t>
      </w:r>
      <w:r w:rsidRPr="002E4295">
        <w:rPr>
          <w:b/>
        </w:rPr>
        <w:t xml:space="preserve"> </w:t>
      </w:r>
      <w:r w:rsidRPr="00C26734">
        <w:t xml:space="preserve">ГАУ РК </w:t>
      </w:r>
      <w:r>
        <w:t>«</w:t>
      </w:r>
      <w:r w:rsidRPr="00C26734">
        <w:t>ГОССТРОЙЭКСПЕРТИЗА</w:t>
      </w:r>
      <w:r>
        <w:t xml:space="preserve">» </w:t>
      </w:r>
      <w:r w:rsidRPr="00A071DF">
        <w:rPr>
          <w:color w:val="000000"/>
        </w:rPr>
        <w:t>от 15.04.2021 № 91-1-1-3-019025-2021</w:t>
      </w:r>
      <w:r>
        <w:rPr>
          <w:color w:val="000000"/>
        </w:rPr>
        <w:t>.</w:t>
      </w:r>
    </w:p>
    <w:p w14:paraId="07697B4D" w14:textId="77777777" w:rsidR="00442C77" w:rsidRPr="001713FA" w:rsidRDefault="00442C77" w:rsidP="00442C77">
      <w:pPr>
        <w:pStyle w:val="aff4"/>
        <w:spacing w:line="276" w:lineRule="auto"/>
        <w:ind w:left="426"/>
        <w:jc w:val="both"/>
      </w:pPr>
      <w:r w:rsidRPr="00C26734">
        <w:rPr>
          <w:b/>
          <w:bCs/>
        </w:rPr>
        <w:t>3.</w:t>
      </w:r>
      <w:r w:rsidRPr="00C26734">
        <w:t xml:space="preserve"> </w:t>
      </w:r>
      <w:r w:rsidRPr="001713FA">
        <w:t xml:space="preserve">Утвержденный сводный сметный расчет стоимости строительства в сумме </w:t>
      </w:r>
    </w:p>
    <w:p w14:paraId="74ABF403" w14:textId="77777777" w:rsidR="00442C77" w:rsidRDefault="00442C77" w:rsidP="00442C77">
      <w:pPr>
        <w:pStyle w:val="aff4"/>
        <w:spacing w:line="276" w:lineRule="auto"/>
        <w:ind w:left="426"/>
        <w:jc w:val="both"/>
        <w:rPr>
          <w:b/>
          <w:bCs/>
        </w:rPr>
      </w:pPr>
      <w:r w:rsidRPr="001713FA">
        <w:t>397 367,99 тыс. руб. в ценах на 2 квартал 2021</w:t>
      </w:r>
    </w:p>
    <w:p w14:paraId="03BD1C64" w14:textId="77777777" w:rsidR="00442C77" w:rsidRPr="001713FA" w:rsidRDefault="00442C77" w:rsidP="00442C77">
      <w:pPr>
        <w:jc w:val="right"/>
        <w:rPr>
          <w:bCs/>
        </w:rPr>
      </w:pPr>
      <w:r w:rsidRPr="001713FA">
        <w:rPr>
          <w:bCs/>
        </w:rPr>
        <w:t>руб.</w:t>
      </w:r>
    </w:p>
    <w:tbl>
      <w:tblPr>
        <w:tblW w:w="11057" w:type="dxa"/>
        <w:tblInd w:w="-856" w:type="dxa"/>
        <w:tblLook w:val="04A0" w:firstRow="1" w:lastRow="0" w:firstColumn="1" w:lastColumn="0" w:noHBand="0" w:noVBand="1"/>
      </w:tblPr>
      <w:tblGrid>
        <w:gridCol w:w="2411"/>
        <w:gridCol w:w="1523"/>
        <w:gridCol w:w="1599"/>
        <w:gridCol w:w="1942"/>
        <w:gridCol w:w="1527"/>
        <w:gridCol w:w="2055"/>
      </w:tblGrid>
      <w:tr w:rsidR="00442C77" w:rsidRPr="001713FA" w14:paraId="54D2E6EB" w14:textId="77777777" w:rsidTr="005D2F68">
        <w:trPr>
          <w:trHeight w:val="1653"/>
        </w:trPr>
        <w:tc>
          <w:tcPr>
            <w:tcW w:w="241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F6E134" w14:textId="77777777" w:rsidR="00442C77" w:rsidRPr="00863A86" w:rsidRDefault="00442C77" w:rsidP="005D2F68">
            <w:pPr>
              <w:jc w:val="center"/>
              <w:rPr>
                <w:sz w:val="20"/>
                <w:szCs w:val="20"/>
              </w:rPr>
            </w:pPr>
            <w:r w:rsidRPr="00863A86">
              <w:rPr>
                <w:sz w:val="20"/>
                <w:szCs w:val="20"/>
              </w:rPr>
              <w:t>Наименование работ и затрат</w:t>
            </w:r>
          </w:p>
        </w:tc>
        <w:tc>
          <w:tcPr>
            <w:tcW w:w="1523" w:type="dxa"/>
            <w:tcBorders>
              <w:top w:val="single" w:sz="4" w:space="0" w:color="auto"/>
              <w:left w:val="nil"/>
              <w:bottom w:val="single" w:sz="4" w:space="0" w:color="auto"/>
              <w:right w:val="single" w:sz="4" w:space="0" w:color="auto"/>
            </w:tcBorders>
            <w:shd w:val="clear" w:color="auto" w:fill="auto"/>
            <w:vAlign w:val="center"/>
            <w:hideMark/>
          </w:tcPr>
          <w:p w14:paraId="022A3633" w14:textId="77777777" w:rsidR="00442C77" w:rsidRPr="00863A86" w:rsidRDefault="00442C77" w:rsidP="005D2F68">
            <w:pPr>
              <w:jc w:val="center"/>
              <w:rPr>
                <w:sz w:val="20"/>
                <w:szCs w:val="20"/>
              </w:rPr>
            </w:pPr>
            <w:r w:rsidRPr="00863A86">
              <w:rPr>
                <w:sz w:val="20"/>
                <w:szCs w:val="20"/>
              </w:rPr>
              <w:t xml:space="preserve">Стоимость работ в ценах на дату утверждения сметной документации </w:t>
            </w:r>
            <w:r w:rsidRPr="00863A86">
              <w:rPr>
                <w:sz w:val="20"/>
                <w:szCs w:val="20"/>
              </w:rPr>
              <w:br/>
              <w:t>"квартал" 1</w:t>
            </w:r>
            <w:r w:rsidRPr="00863A86">
              <w:rPr>
                <w:sz w:val="20"/>
                <w:szCs w:val="20"/>
              </w:rPr>
              <w:br/>
              <w:t xml:space="preserve">"год" </w:t>
            </w:r>
            <w:r w:rsidRPr="00863A86">
              <w:rPr>
                <w:sz w:val="20"/>
                <w:szCs w:val="20"/>
                <w:u w:val="single"/>
              </w:rPr>
              <w:t>2021</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286DFFBF" w14:textId="77777777" w:rsidR="00442C77" w:rsidRPr="00863A86" w:rsidRDefault="00442C77" w:rsidP="005D2F68">
            <w:pPr>
              <w:jc w:val="center"/>
              <w:rPr>
                <w:sz w:val="20"/>
                <w:szCs w:val="20"/>
              </w:rPr>
            </w:pPr>
            <w:r w:rsidRPr="00863A86">
              <w:rPr>
                <w:sz w:val="20"/>
                <w:szCs w:val="20"/>
              </w:rPr>
              <w:t>Индекс фактической инфляции</w:t>
            </w:r>
          </w:p>
        </w:tc>
        <w:tc>
          <w:tcPr>
            <w:tcW w:w="1942" w:type="dxa"/>
            <w:tcBorders>
              <w:top w:val="single" w:sz="4" w:space="0" w:color="auto"/>
              <w:left w:val="nil"/>
              <w:bottom w:val="single" w:sz="4" w:space="0" w:color="auto"/>
              <w:right w:val="single" w:sz="4" w:space="0" w:color="auto"/>
            </w:tcBorders>
            <w:shd w:val="clear" w:color="auto" w:fill="auto"/>
            <w:vAlign w:val="center"/>
            <w:hideMark/>
          </w:tcPr>
          <w:p w14:paraId="1EF9053A" w14:textId="77777777" w:rsidR="00442C77" w:rsidRPr="00863A86" w:rsidRDefault="00442C77" w:rsidP="005D2F68">
            <w:pPr>
              <w:jc w:val="center"/>
              <w:rPr>
                <w:sz w:val="20"/>
                <w:szCs w:val="20"/>
              </w:rPr>
            </w:pPr>
            <w:r w:rsidRPr="00863A86">
              <w:rPr>
                <w:sz w:val="20"/>
                <w:szCs w:val="20"/>
              </w:rPr>
              <w:t>Стоимость работ в ценах на дату формирования начальной (максимальной) цены контракта "месяц" октябрь</w:t>
            </w:r>
            <w:r w:rsidRPr="00863A86">
              <w:rPr>
                <w:sz w:val="20"/>
                <w:szCs w:val="20"/>
                <w:u w:val="single"/>
              </w:rPr>
              <w:t xml:space="preserve"> </w:t>
            </w:r>
            <w:r w:rsidRPr="00863A86">
              <w:rPr>
                <w:sz w:val="20"/>
                <w:szCs w:val="20"/>
              </w:rPr>
              <w:t xml:space="preserve">"год" </w:t>
            </w:r>
            <w:r w:rsidRPr="00863A86">
              <w:rPr>
                <w:sz w:val="20"/>
                <w:szCs w:val="20"/>
                <w:u w:val="single"/>
              </w:rPr>
              <w:t>2022</w:t>
            </w:r>
          </w:p>
        </w:tc>
        <w:tc>
          <w:tcPr>
            <w:tcW w:w="1527" w:type="dxa"/>
            <w:tcBorders>
              <w:top w:val="single" w:sz="4" w:space="0" w:color="auto"/>
              <w:left w:val="nil"/>
              <w:bottom w:val="single" w:sz="4" w:space="0" w:color="auto"/>
              <w:right w:val="single" w:sz="4" w:space="0" w:color="auto"/>
            </w:tcBorders>
            <w:shd w:val="clear" w:color="auto" w:fill="auto"/>
            <w:vAlign w:val="center"/>
            <w:hideMark/>
          </w:tcPr>
          <w:p w14:paraId="524A4D73" w14:textId="77777777" w:rsidR="00442C77" w:rsidRPr="00863A86" w:rsidRDefault="00442C77" w:rsidP="005D2F68">
            <w:pPr>
              <w:jc w:val="center"/>
              <w:rPr>
                <w:sz w:val="20"/>
                <w:szCs w:val="20"/>
              </w:rPr>
            </w:pPr>
            <w:r w:rsidRPr="00863A86">
              <w:rPr>
                <w:sz w:val="20"/>
                <w:szCs w:val="20"/>
              </w:rPr>
              <w:t>Индекс прогнозный инфляции на период выполнения работ</w:t>
            </w:r>
          </w:p>
        </w:tc>
        <w:tc>
          <w:tcPr>
            <w:tcW w:w="2055" w:type="dxa"/>
            <w:tcBorders>
              <w:top w:val="single" w:sz="4" w:space="0" w:color="auto"/>
              <w:left w:val="nil"/>
              <w:bottom w:val="single" w:sz="4" w:space="0" w:color="auto"/>
              <w:right w:val="single" w:sz="4" w:space="0" w:color="auto"/>
            </w:tcBorders>
            <w:shd w:val="clear" w:color="auto" w:fill="auto"/>
            <w:vAlign w:val="center"/>
            <w:hideMark/>
          </w:tcPr>
          <w:p w14:paraId="078A0448" w14:textId="77777777" w:rsidR="00442C77" w:rsidRPr="00863A86" w:rsidRDefault="00442C77" w:rsidP="005D2F68">
            <w:pPr>
              <w:jc w:val="center"/>
              <w:rPr>
                <w:sz w:val="20"/>
                <w:szCs w:val="20"/>
              </w:rPr>
            </w:pPr>
            <w:r w:rsidRPr="00863A86">
              <w:rPr>
                <w:sz w:val="20"/>
                <w:szCs w:val="20"/>
              </w:rPr>
              <w:t>Начальная (максимальная) цена контракта с учетом индекса прогнозной инфляции на период выполнения работ</w:t>
            </w:r>
          </w:p>
        </w:tc>
      </w:tr>
      <w:tr w:rsidR="00442C77" w:rsidRPr="001713FA" w14:paraId="3D0D65B1" w14:textId="77777777" w:rsidTr="005D2F68">
        <w:trPr>
          <w:trHeight w:val="31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9F19805" w14:textId="77777777" w:rsidR="00442C77" w:rsidRPr="00863A86" w:rsidRDefault="00442C77" w:rsidP="005D2F68">
            <w:pPr>
              <w:jc w:val="center"/>
              <w:rPr>
                <w:sz w:val="20"/>
                <w:szCs w:val="20"/>
              </w:rPr>
            </w:pPr>
            <w:r w:rsidRPr="00863A86">
              <w:rPr>
                <w:sz w:val="20"/>
                <w:szCs w:val="20"/>
              </w:rPr>
              <w:t>1</w:t>
            </w:r>
          </w:p>
        </w:tc>
        <w:tc>
          <w:tcPr>
            <w:tcW w:w="1523" w:type="dxa"/>
            <w:tcBorders>
              <w:top w:val="nil"/>
              <w:left w:val="nil"/>
              <w:bottom w:val="single" w:sz="4" w:space="0" w:color="auto"/>
              <w:right w:val="single" w:sz="4" w:space="0" w:color="auto"/>
            </w:tcBorders>
            <w:shd w:val="clear" w:color="auto" w:fill="auto"/>
            <w:vAlign w:val="center"/>
            <w:hideMark/>
          </w:tcPr>
          <w:p w14:paraId="0461B8B5" w14:textId="77777777" w:rsidR="00442C77" w:rsidRPr="00863A86" w:rsidRDefault="00442C77" w:rsidP="005D2F68">
            <w:pPr>
              <w:jc w:val="center"/>
              <w:rPr>
                <w:sz w:val="20"/>
                <w:szCs w:val="20"/>
              </w:rPr>
            </w:pPr>
            <w:r w:rsidRPr="00863A86">
              <w:rPr>
                <w:sz w:val="20"/>
                <w:szCs w:val="20"/>
              </w:rPr>
              <w:t>2</w:t>
            </w:r>
          </w:p>
        </w:tc>
        <w:tc>
          <w:tcPr>
            <w:tcW w:w="1599" w:type="dxa"/>
            <w:tcBorders>
              <w:top w:val="nil"/>
              <w:left w:val="nil"/>
              <w:bottom w:val="single" w:sz="4" w:space="0" w:color="auto"/>
              <w:right w:val="single" w:sz="4" w:space="0" w:color="auto"/>
            </w:tcBorders>
            <w:shd w:val="clear" w:color="auto" w:fill="auto"/>
            <w:vAlign w:val="center"/>
            <w:hideMark/>
          </w:tcPr>
          <w:p w14:paraId="33F7B6C5" w14:textId="77777777" w:rsidR="00442C77" w:rsidRPr="00863A86" w:rsidRDefault="00442C77" w:rsidP="005D2F68">
            <w:pPr>
              <w:jc w:val="center"/>
              <w:rPr>
                <w:sz w:val="20"/>
                <w:szCs w:val="20"/>
              </w:rPr>
            </w:pPr>
            <w:r w:rsidRPr="00863A86">
              <w:rPr>
                <w:sz w:val="20"/>
                <w:szCs w:val="20"/>
              </w:rPr>
              <w:t>3</w:t>
            </w:r>
          </w:p>
        </w:tc>
        <w:tc>
          <w:tcPr>
            <w:tcW w:w="1942" w:type="dxa"/>
            <w:tcBorders>
              <w:top w:val="nil"/>
              <w:left w:val="nil"/>
              <w:bottom w:val="single" w:sz="4" w:space="0" w:color="auto"/>
              <w:right w:val="single" w:sz="4" w:space="0" w:color="auto"/>
            </w:tcBorders>
            <w:shd w:val="clear" w:color="auto" w:fill="auto"/>
            <w:vAlign w:val="center"/>
            <w:hideMark/>
          </w:tcPr>
          <w:p w14:paraId="412B7431" w14:textId="77777777" w:rsidR="00442C77" w:rsidRPr="00863A86" w:rsidRDefault="00442C77" w:rsidP="005D2F68">
            <w:pPr>
              <w:jc w:val="center"/>
              <w:rPr>
                <w:sz w:val="20"/>
                <w:szCs w:val="20"/>
              </w:rPr>
            </w:pPr>
            <w:r w:rsidRPr="00863A86">
              <w:rPr>
                <w:sz w:val="20"/>
                <w:szCs w:val="20"/>
              </w:rPr>
              <w:t>4</w:t>
            </w:r>
          </w:p>
        </w:tc>
        <w:tc>
          <w:tcPr>
            <w:tcW w:w="1527" w:type="dxa"/>
            <w:tcBorders>
              <w:top w:val="nil"/>
              <w:left w:val="nil"/>
              <w:bottom w:val="single" w:sz="4" w:space="0" w:color="auto"/>
              <w:right w:val="single" w:sz="4" w:space="0" w:color="auto"/>
            </w:tcBorders>
            <w:shd w:val="clear" w:color="auto" w:fill="auto"/>
            <w:vAlign w:val="center"/>
            <w:hideMark/>
          </w:tcPr>
          <w:p w14:paraId="3B15405C" w14:textId="77777777" w:rsidR="00442C77" w:rsidRPr="00863A86" w:rsidRDefault="00442C77" w:rsidP="005D2F68">
            <w:pPr>
              <w:jc w:val="center"/>
              <w:rPr>
                <w:sz w:val="20"/>
                <w:szCs w:val="20"/>
              </w:rPr>
            </w:pPr>
            <w:r w:rsidRPr="00863A86">
              <w:rPr>
                <w:sz w:val="20"/>
                <w:szCs w:val="20"/>
              </w:rPr>
              <w:t>5</w:t>
            </w:r>
          </w:p>
        </w:tc>
        <w:tc>
          <w:tcPr>
            <w:tcW w:w="2055" w:type="dxa"/>
            <w:tcBorders>
              <w:top w:val="nil"/>
              <w:left w:val="nil"/>
              <w:bottom w:val="single" w:sz="4" w:space="0" w:color="auto"/>
              <w:right w:val="single" w:sz="4" w:space="0" w:color="auto"/>
            </w:tcBorders>
            <w:shd w:val="clear" w:color="auto" w:fill="auto"/>
            <w:vAlign w:val="center"/>
            <w:hideMark/>
          </w:tcPr>
          <w:p w14:paraId="3952EAFB" w14:textId="77777777" w:rsidR="00442C77" w:rsidRPr="00863A86" w:rsidRDefault="00442C77" w:rsidP="005D2F68">
            <w:pPr>
              <w:jc w:val="center"/>
              <w:rPr>
                <w:sz w:val="20"/>
                <w:szCs w:val="20"/>
              </w:rPr>
            </w:pPr>
            <w:r w:rsidRPr="00863A86">
              <w:rPr>
                <w:sz w:val="20"/>
                <w:szCs w:val="20"/>
              </w:rPr>
              <w:t>6</w:t>
            </w:r>
          </w:p>
        </w:tc>
      </w:tr>
      <w:tr w:rsidR="00442C77" w:rsidRPr="001713FA" w14:paraId="5E304F24" w14:textId="77777777" w:rsidTr="005D2F68">
        <w:trPr>
          <w:trHeight w:val="14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6030E38" w14:textId="77777777" w:rsidR="00442C77" w:rsidRPr="00863A86" w:rsidRDefault="00442C77" w:rsidP="005D2F68">
            <w:pPr>
              <w:rPr>
                <w:sz w:val="20"/>
                <w:szCs w:val="20"/>
              </w:rPr>
            </w:pPr>
            <w:r w:rsidRPr="00863A86">
              <w:rPr>
                <w:sz w:val="20"/>
                <w:szCs w:val="20"/>
              </w:rPr>
              <w:t>Строительно-монтажные работы</w:t>
            </w:r>
          </w:p>
        </w:tc>
        <w:tc>
          <w:tcPr>
            <w:tcW w:w="1523" w:type="dxa"/>
            <w:tcBorders>
              <w:top w:val="nil"/>
              <w:left w:val="nil"/>
              <w:bottom w:val="single" w:sz="4" w:space="0" w:color="auto"/>
              <w:right w:val="single" w:sz="4" w:space="0" w:color="auto"/>
            </w:tcBorders>
            <w:shd w:val="clear" w:color="auto" w:fill="auto"/>
            <w:vAlign w:val="center"/>
            <w:hideMark/>
          </w:tcPr>
          <w:p w14:paraId="7E4548CA" w14:textId="77777777" w:rsidR="00442C77" w:rsidRPr="00863A86" w:rsidRDefault="00442C77" w:rsidP="005D2F68">
            <w:pPr>
              <w:jc w:val="right"/>
              <w:rPr>
                <w:sz w:val="20"/>
                <w:szCs w:val="20"/>
              </w:rPr>
            </w:pPr>
            <w:r w:rsidRPr="00863A86">
              <w:rPr>
                <w:sz w:val="20"/>
                <w:szCs w:val="20"/>
              </w:rPr>
              <w:t>248 005 590,00</w:t>
            </w:r>
          </w:p>
        </w:tc>
        <w:tc>
          <w:tcPr>
            <w:tcW w:w="1599" w:type="dxa"/>
            <w:tcBorders>
              <w:top w:val="nil"/>
              <w:left w:val="nil"/>
              <w:bottom w:val="single" w:sz="4" w:space="0" w:color="auto"/>
              <w:right w:val="single" w:sz="4" w:space="0" w:color="auto"/>
            </w:tcBorders>
            <w:shd w:val="clear" w:color="000000" w:fill="FFFFFF"/>
            <w:vAlign w:val="center"/>
            <w:hideMark/>
          </w:tcPr>
          <w:p w14:paraId="43067467" w14:textId="77777777" w:rsidR="00442C77" w:rsidRPr="00863A86" w:rsidRDefault="00442C77" w:rsidP="005D2F68">
            <w:pPr>
              <w:jc w:val="center"/>
              <w:rPr>
                <w:sz w:val="20"/>
                <w:szCs w:val="20"/>
              </w:rPr>
            </w:pPr>
            <w:r w:rsidRPr="00863A86">
              <w:rPr>
                <w:sz w:val="20"/>
                <w:szCs w:val="20"/>
              </w:rPr>
              <w:t>1,1648</w:t>
            </w:r>
          </w:p>
        </w:tc>
        <w:tc>
          <w:tcPr>
            <w:tcW w:w="1942" w:type="dxa"/>
            <w:tcBorders>
              <w:top w:val="nil"/>
              <w:left w:val="nil"/>
              <w:bottom w:val="single" w:sz="4" w:space="0" w:color="auto"/>
              <w:right w:val="single" w:sz="4" w:space="0" w:color="auto"/>
            </w:tcBorders>
            <w:shd w:val="clear" w:color="auto" w:fill="auto"/>
            <w:vAlign w:val="center"/>
            <w:hideMark/>
          </w:tcPr>
          <w:p w14:paraId="69AC798B" w14:textId="77777777" w:rsidR="00442C77" w:rsidRPr="00863A86" w:rsidRDefault="00442C77" w:rsidP="005D2F68">
            <w:pPr>
              <w:jc w:val="right"/>
              <w:rPr>
                <w:sz w:val="20"/>
                <w:szCs w:val="20"/>
              </w:rPr>
            </w:pPr>
            <w:r w:rsidRPr="00863A86">
              <w:rPr>
                <w:sz w:val="20"/>
                <w:szCs w:val="20"/>
              </w:rPr>
              <w:t>288 876 911,23</w:t>
            </w:r>
          </w:p>
        </w:tc>
        <w:tc>
          <w:tcPr>
            <w:tcW w:w="1527" w:type="dxa"/>
            <w:tcBorders>
              <w:top w:val="nil"/>
              <w:left w:val="nil"/>
              <w:bottom w:val="single" w:sz="4" w:space="0" w:color="auto"/>
              <w:right w:val="single" w:sz="4" w:space="0" w:color="auto"/>
            </w:tcBorders>
            <w:shd w:val="clear" w:color="auto" w:fill="auto"/>
            <w:vAlign w:val="center"/>
            <w:hideMark/>
          </w:tcPr>
          <w:p w14:paraId="18BFB971" w14:textId="77777777" w:rsidR="00442C77" w:rsidRPr="00863A86" w:rsidRDefault="00442C77" w:rsidP="005D2F68">
            <w:pPr>
              <w:jc w:val="right"/>
              <w:rPr>
                <w:sz w:val="20"/>
                <w:szCs w:val="20"/>
              </w:rPr>
            </w:pPr>
            <w:r w:rsidRPr="00863A86">
              <w:rPr>
                <w:sz w:val="20"/>
                <w:szCs w:val="20"/>
              </w:rPr>
              <w:t>1,0326</w:t>
            </w:r>
          </w:p>
        </w:tc>
        <w:tc>
          <w:tcPr>
            <w:tcW w:w="2055" w:type="dxa"/>
            <w:tcBorders>
              <w:top w:val="nil"/>
              <w:left w:val="nil"/>
              <w:bottom w:val="single" w:sz="4" w:space="0" w:color="auto"/>
              <w:right w:val="single" w:sz="4" w:space="0" w:color="auto"/>
            </w:tcBorders>
            <w:shd w:val="clear" w:color="auto" w:fill="auto"/>
            <w:vAlign w:val="center"/>
            <w:hideMark/>
          </w:tcPr>
          <w:p w14:paraId="0E39E5C4" w14:textId="77777777" w:rsidR="00442C77" w:rsidRPr="00863A86" w:rsidRDefault="00442C77" w:rsidP="005D2F68">
            <w:pPr>
              <w:jc w:val="right"/>
              <w:rPr>
                <w:sz w:val="20"/>
                <w:szCs w:val="20"/>
              </w:rPr>
            </w:pPr>
            <w:r w:rsidRPr="00863A86">
              <w:rPr>
                <w:sz w:val="20"/>
                <w:szCs w:val="20"/>
              </w:rPr>
              <w:t>298 294 298,54</w:t>
            </w:r>
          </w:p>
        </w:tc>
      </w:tr>
      <w:tr w:rsidR="00442C77" w:rsidRPr="001713FA" w14:paraId="176874A8" w14:textId="77777777" w:rsidTr="005D2F68">
        <w:trPr>
          <w:trHeight w:val="191"/>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E590818" w14:textId="77777777" w:rsidR="00442C77" w:rsidRPr="00863A86" w:rsidRDefault="00442C77" w:rsidP="005D2F68">
            <w:pPr>
              <w:rPr>
                <w:sz w:val="20"/>
                <w:szCs w:val="20"/>
              </w:rPr>
            </w:pPr>
            <w:r w:rsidRPr="00863A86">
              <w:rPr>
                <w:sz w:val="20"/>
                <w:szCs w:val="20"/>
              </w:rPr>
              <w:t>Стоимость оборудования</w:t>
            </w:r>
          </w:p>
        </w:tc>
        <w:tc>
          <w:tcPr>
            <w:tcW w:w="1523" w:type="dxa"/>
            <w:tcBorders>
              <w:top w:val="nil"/>
              <w:left w:val="nil"/>
              <w:bottom w:val="single" w:sz="4" w:space="0" w:color="auto"/>
              <w:right w:val="single" w:sz="4" w:space="0" w:color="auto"/>
            </w:tcBorders>
            <w:shd w:val="clear" w:color="auto" w:fill="auto"/>
            <w:vAlign w:val="center"/>
            <w:hideMark/>
          </w:tcPr>
          <w:p w14:paraId="38986FC3" w14:textId="77777777" w:rsidR="00442C77" w:rsidRPr="00863A86" w:rsidRDefault="00442C77" w:rsidP="005D2F68">
            <w:pPr>
              <w:jc w:val="right"/>
              <w:rPr>
                <w:sz w:val="20"/>
                <w:szCs w:val="20"/>
              </w:rPr>
            </w:pPr>
            <w:r w:rsidRPr="00863A86">
              <w:rPr>
                <w:sz w:val="20"/>
                <w:szCs w:val="20"/>
              </w:rPr>
              <w:t>27 543 940,00</w:t>
            </w:r>
          </w:p>
        </w:tc>
        <w:tc>
          <w:tcPr>
            <w:tcW w:w="1599" w:type="dxa"/>
            <w:tcBorders>
              <w:top w:val="nil"/>
              <w:left w:val="nil"/>
              <w:bottom w:val="single" w:sz="4" w:space="0" w:color="auto"/>
              <w:right w:val="single" w:sz="4" w:space="0" w:color="auto"/>
            </w:tcBorders>
            <w:shd w:val="clear" w:color="000000" w:fill="FFFFFF"/>
            <w:vAlign w:val="center"/>
            <w:hideMark/>
          </w:tcPr>
          <w:p w14:paraId="4B046D2C" w14:textId="77777777" w:rsidR="00442C77" w:rsidRPr="00863A86" w:rsidRDefault="00442C77" w:rsidP="005D2F68">
            <w:pPr>
              <w:jc w:val="center"/>
              <w:rPr>
                <w:sz w:val="20"/>
                <w:szCs w:val="20"/>
              </w:rPr>
            </w:pPr>
            <w:r w:rsidRPr="00863A86">
              <w:rPr>
                <w:sz w:val="20"/>
                <w:szCs w:val="20"/>
              </w:rPr>
              <w:t>1,1648</w:t>
            </w:r>
          </w:p>
        </w:tc>
        <w:tc>
          <w:tcPr>
            <w:tcW w:w="1942" w:type="dxa"/>
            <w:tcBorders>
              <w:top w:val="nil"/>
              <w:left w:val="nil"/>
              <w:bottom w:val="single" w:sz="4" w:space="0" w:color="auto"/>
              <w:right w:val="single" w:sz="4" w:space="0" w:color="auto"/>
            </w:tcBorders>
            <w:shd w:val="clear" w:color="auto" w:fill="auto"/>
            <w:vAlign w:val="center"/>
            <w:hideMark/>
          </w:tcPr>
          <w:p w14:paraId="03DD08F4" w14:textId="77777777" w:rsidR="00442C77" w:rsidRPr="00863A86" w:rsidRDefault="00442C77" w:rsidP="005D2F68">
            <w:pPr>
              <w:jc w:val="right"/>
              <w:rPr>
                <w:sz w:val="20"/>
                <w:szCs w:val="20"/>
              </w:rPr>
            </w:pPr>
            <w:r w:rsidRPr="00863A86">
              <w:rPr>
                <w:sz w:val="20"/>
                <w:szCs w:val="20"/>
              </w:rPr>
              <w:t>32 083 181,31</w:t>
            </w:r>
          </w:p>
        </w:tc>
        <w:tc>
          <w:tcPr>
            <w:tcW w:w="1527" w:type="dxa"/>
            <w:tcBorders>
              <w:top w:val="nil"/>
              <w:left w:val="nil"/>
              <w:bottom w:val="single" w:sz="4" w:space="0" w:color="auto"/>
              <w:right w:val="single" w:sz="4" w:space="0" w:color="auto"/>
            </w:tcBorders>
            <w:shd w:val="clear" w:color="auto" w:fill="auto"/>
            <w:vAlign w:val="center"/>
            <w:hideMark/>
          </w:tcPr>
          <w:p w14:paraId="51AD358E" w14:textId="77777777" w:rsidR="00442C77" w:rsidRPr="00863A86" w:rsidRDefault="00442C77" w:rsidP="005D2F68">
            <w:pPr>
              <w:jc w:val="right"/>
              <w:rPr>
                <w:sz w:val="20"/>
                <w:szCs w:val="20"/>
              </w:rPr>
            </w:pPr>
            <w:r w:rsidRPr="00863A86">
              <w:rPr>
                <w:sz w:val="20"/>
                <w:szCs w:val="20"/>
              </w:rPr>
              <w:t>1,0326</w:t>
            </w:r>
          </w:p>
        </w:tc>
        <w:tc>
          <w:tcPr>
            <w:tcW w:w="2055" w:type="dxa"/>
            <w:tcBorders>
              <w:top w:val="nil"/>
              <w:left w:val="nil"/>
              <w:bottom w:val="single" w:sz="4" w:space="0" w:color="auto"/>
              <w:right w:val="single" w:sz="4" w:space="0" w:color="auto"/>
            </w:tcBorders>
            <w:shd w:val="clear" w:color="auto" w:fill="auto"/>
            <w:vAlign w:val="center"/>
            <w:hideMark/>
          </w:tcPr>
          <w:p w14:paraId="7CEC7C46" w14:textId="77777777" w:rsidR="00442C77" w:rsidRPr="00863A86" w:rsidRDefault="00442C77" w:rsidP="005D2F68">
            <w:pPr>
              <w:jc w:val="right"/>
              <w:rPr>
                <w:sz w:val="20"/>
                <w:szCs w:val="20"/>
              </w:rPr>
            </w:pPr>
            <w:r w:rsidRPr="00863A86">
              <w:rPr>
                <w:sz w:val="20"/>
                <w:szCs w:val="20"/>
              </w:rPr>
              <w:t>33 129 093,02</w:t>
            </w:r>
          </w:p>
        </w:tc>
      </w:tr>
      <w:tr w:rsidR="00442C77" w:rsidRPr="001713FA" w14:paraId="2CEC1362" w14:textId="77777777" w:rsidTr="005D2F68">
        <w:trPr>
          <w:trHeight w:val="24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1D5001D0" w14:textId="77777777" w:rsidR="00442C77" w:rsidRPr="00863A86" w:rsidRDefault="00442C77" w:rsidP="005D2F68">
            <w:pPr>
              <w:rPr>
                <w:sz w:val="20"/>
                <w:szCs w:val="20"/>
              </w:rPr>
            </w:pPr>
            <w:r w:rsidRPr="00863A86">
              <w:rPr>
                <w:sz w:val="20"/>
                <w:szCs w:val="20"/>
              </w:rPr>
              <w:t>Пусконаладочные работы</w:t>
            </w:r>
          </w:p>
        </w:tc>
        <w:tc>
          <w:tcPr>
            <w:tcW w:w="1523" w:type="dxa"/>
            <w:tcBorders>
              <w:top w:val="nil"/>
              <w:left w:val="nil"/>
              <w:bottom w:val="single" w:sz="4" w:space="0" w:color="auto"/>
              <w:right w:val="single" w:sz="4" w:space="0" w:color="auto"/>
            </w:tcBorders>
            <w:shd w:val="clear" w:color="auto" w:fill="auto"/>
            <w:vAlign w:val="center"/>
            <w:hideMark/>
          </w:tcPr>
          <w:p w14:paraId="2162458E" w14:textId="77777777" w:rsidR="00442C77" w:rsidRPr="00863A86" w:rsidRDefault="00442C77" w:rsidP="005D2F68">
            <w:pPr>
              <w:jc w:val="right"/>
              <w:rPr>
                <w:sz w:val="20"/>
                <w:szCs w:val="20"/>
              </w:rPr>
            </w:pPr>
            <w:r w:rsidRPr="00863A86">
              <w:rPr>
                <w:sz w:val="20"/>
                <w:szCs w:val="20"/>
              </w:rPr>
              <w:t>1 040 340,00</w:t>
            </w:r>
          </w:p>
        </w:tc>
        <w:tc>
          <w:tcPr>
            <w:tcW w:w="1599" w:type="dxa"/>
            <w:tcBorders>
              <w:top w:val="nil"/>
              <w:left w:val="nil"/>
              <w:bottom w:val="single" w:sz="4" w:space="0" w:color="auto"/>
              <w:right w:val="single" w:sz="4" w:space="0" w:color="auto"/>
            </w:tcBorders>
            <w:shd w:val="clear" w:color="000000" w:fill="FFFFFF"/>
            <w:vAlign w:val="center"/>
            <w:hideMark/>
          </w:tcPr>
          <w:p w14:paraId="52132CE1" w14:textId="77777777" w:rsidR="00442C77" w:rsidRPr="00863A86" w:rsidRDefault="00442C77" w:rsidP="005D2F68">
            <w:pPr>
              <w:jc w:val="center"/>
              <w:rPr>
                <w:sz w:val="20"/>
                <w:szCs w:val="20"/>
              </w:rPr>
            </w:pPr>
            <w:r w:rsidRPr="00863A86">
              <w:rPr>
                <w:sz w:val="20"/>
                <w:szCs w:val="20"/>
              </w:rPr>
              <w:t>1,1648</w:t>
            </w:r>
          </w:p>
        </w:tc>
        <w:tc>
          <w:tcPr>
            <w:tcW w:w="1942" w:type="dxa"/>
            <w:tcBorders>
              <w:top w:val="nil"/>
              <w:left w:val="nil"/>
              <w:bottom w:val="single" w:sz="4" w:space="0" w:color="auto"/>
              <w:right w:val="single" w:sz="4" w:space="0" w:color="auto"/>
            </w:tcBorders>
            <w:shd w:val="clear" w:color="auto" w:fill="auto"/>
            <w:vAlign w:val="center"/>
            <w:hideMark/>
          </w:tcPr>
          <w:p w14:paraId="44AD9AD7" w14:textId="77777777" w:rsidR="00442C77" w:rsidRPr="00863A86" w:rsidRDefault="00442C77" w:rsidP="005D2F68">
            <w:pPr>
              <w:jc w:val="right"/>
              <w:rPr>
                <w:sz w:val="20"/>
                <w:szCs w:val="20"/>
              </w:rPr>
            </w:pPr>
            <w:r w:rsidRPr="00863A86">
              <w:rPr>
                <w:sz w:val="20"/>
                <w:szCs w:val="20"/>
              </w:rPr>
              <w:t>1 211 788,03</w:t>
            </w:r>
          </w:p>
        </w:tc>
        <w:tc>
          <w:tcPr>
            <w:tcW w:w="1527" w:type="dxa"/>
            <w:tcBorders>
              <w:top w:val="nil"/>
              <w:left w:val="nil"/>
              <w:bottom w:val="single" w:sz="4" w:space="0" w:color="auto"/>
              <w:right w:val="single" w:sz="4" w:space="0" w:color="auto"/>
            </w:tcBorders>
            <w:shd w:val="clear" w:color="auto" w:fill="auto"/>
            <w:vAlign w:val="center"/>
            <w:hideMark/>
          </w:tcPr>
          <w:p w14:paraId="531A018C" w14:textId="77777777" w:rsidR="00442C77" w:rsidRPr="00863A86" w:rsidRDefault="00442C77" w:rsidP="005D2F68">
            <w:pPr>
              <w:jc w:val="right"/>
              <w:rPr>
                <w:sz w:val="20"/>
                <w:szCs w:val="20"/>
              </w:rPr>
            </w:pPr>
            <w:r w:rsidRPr="00863A86">
              <w:rPr>
                <w:sz w:val="20"/>
                <w:szCs w:val="20"/>
              </w:rPr>
              <w:t>1,0326</w:t>
            </w:r>
          </w:p>
        </w:tc>
        <w:tc>
          <w:tcPr>
            <w:tcW w:w="2055" w:type="dxa"/>
            <w:tcBorders>
              <w:top w:val="nil"/>
              <w:left w:val="nil"/>
              <w:bottom w:val="single" w:sz="4" w:space="0" w:color="auto"/>
              <w:right w:val="single" w:sz="4" w:space="0" w:color="auto"/>
            </w:tcBorders>
            <w:shd w:val="clear" w:color="auto" w:fill="auto"/>
            <w:vAlign w:val="center"/>
            <w:hideMark/>
          </w:tcPr>
          <w:p w14:paraId="27BA30BA" w14:textId="77777777" w:rsidR="00442C77" w:rsidRPr="00863A86" w:rsidRDefault="00442C77" w:rsidP="005D2F68">
            <w:pPr>
              <w:jc w:val="right"/>
              <w:rPr>
                <w:sz w:val="20"/>
                <w:szCs w:val="20"/>
              </w:rPr>
            </w:pPr>
            <w:r w:rsidRPr="00863A86">
              <w:rPr>
                <w:sz w:val="20"/>
                <w:szCs w:val="20"/>
              </w:rPr>
              <w:t>1 251 292,32</w:t>
            </w:r>
          </w:p>
        </w:tc>
      </w:tr>
      <w:tr w:rsidR="00442C77" w:rsidRPr="001713FA" w14:paraId="1EC6EDBA" w14:textId="77777777" w:rsidTr="005D2F68">
        <w:trPr>
          <w:trHeight w:val="15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7B058D6" w14:textId="77777777" w:rsidR="00442C77" w:rsidRPr="00863A86" w:rsidRDefault="00442C77" w:rsidP="005D2F68">
            <w:pPr>
              <w:rPr>
                <w:sz w:val="20"/>
                <w:szCs w:val="20"/>
              </w:rPr>
            </w:pPr>
            <w:r w:rsidRPr="00863A86">
              <w:rPr>
                <w:sz w:val="20"/>
                <w:szCs w:val="20"/>
              </w:rPr>
              <w:t xml:space="preserve">Временные здания и сооружения (1,8%) </w:t>
            </w:r>
          </w:p>
        </w:tc>
        <w:tc>
          <w:tcPr>
            <w:tcW w:w="1523" w:type="dxa"/>
            <w:tcBorders>
              <w:top w:val="nil"/>
              <w:left w:val="nil"/>
              <w:bottom w:val="single" w:sz="4" w:space="0" w:color="auto"/>
              <w:right w:val="single" w:sz="4" w:space="0" w:color="auto"/>
            </w:tcBorders>
            <w:shd w:val="clear" w:color="auto" w:fill="auto"/>
            <w:vAlign w:val="center"/>
            <w:hideMark/>
          </w:tcPr>
          <w:p w14:paraId="434CF976" w14:textId="77777777" w:rsidR="00442C77" w:rsidRPr="00863A86" w:rsidRDefault="00442C77" w:rsidP="005D2F68">
            <w:pPr>
              <w:jc w:val="right"/>
              <w:rPr>
                <w:sz w:val="20"/>
                <w:szCs w:val="20"/>
              </w:rPr>
            </w:pPr>
            <w:r w:rsidRPr="00863A86">
              <w:rPr>
                <w:sz w:val="20"/>
                <w:szCs w:val="20"/>
              </w:rPr>
              <w:t>4 464 100,00</w:t>
            </w:r>
          </w:p>
        </w:tc>
        <w:tc>
          <w:tcPr>
            <w:tcW w:w="1599" w:type="dxa"/>
            <w:tcBorders>
              <w:top w:val="nil"/>
              <w:left w:val="nil"/>
              <w:bottom w:val="single" w:sz="4" w:space="0" w:color="auto"/>
              <w:right w:val="single" w:sz="4" w:space="0" w:color="auto"/>
            </w:tcBorders>
            <w:shd w:val="clear" w:color="000000" w:fill="FFFFFF"/>
            <w:vAlign w:val="center"/>
            <w:hideMark/>
          </w:tcPr>
          <w:p w14:paraId="7B0AF71C" w14:textId="77777777" w:rsidR="00442C77" w:rsidRPr="00863A86" w:rsidRDefault="00442C77" w:rsidP="005D2F68">
            <w:pPr>
              <w:jc w:val="center"/>
              <w:rPr>
                <w:sz w:val="20"/>
                <w:szCs w:val="20"/>
              </w:rPr>
            </w:pPr>
            <w:r w:rsidRPr="00863A86">
              <w:rPr>
                <w:sz w:val="20"/>
                <w:szCs w:val="20"/>
              </w:rPr>
              <w:t>1,1648</w:t>
            </w:r>
          </w:p>
        </w:tc>
        <w:tc>
          <w:tcPr>
            <w:tcW w:w="1942" w:type="dxa"/>
            <w:tcBorders>
              <w:top w:val="nil"/>
              <w:left w:val="nil"/>
              <w:bottom w:val="single" w:sz="4" w:space="0" w:color="auto"/>
              <w:right w:val="single" w:sz="4" w:space="0" w:color="auto"/>
            </w:tcBorders>
            <w:shd w:val="clear" w:color="auto" w:fill="auto"/>
            <w:vAlign w:val="center"/>
            <w:hideMark/>
          </w:tcPr>
          <w:p w14:paraId="6EB6E5CE" w14:textId="77777777" w:rsidR="00442C77" w:rsidRPr="00863A86" w:rsidRDefault="00442C77" w:rsidP="005D2F68">
            <w:pPr>
              <w:jc w:val="right"/>
              <w:rPr>
                <w:sz w:val="20"/>
                <w:szCs w:val="20"/>
              </w:rPr>
            </w:pPr>
            <w:r w:rsidRPr="00863A86">
              <w:rPr>
                <w:sz w:val="20"/>
                <w:szCs w:val="20"/>
              </w:rPr>
              <w:t>5 199 783,68</w:t>
            </w:r>
          </w:p>
        </w:tc>
        <w:tc>
          <w:tcPr>
            <w:tcW w:w="1527" w:type="dxa"/>
            <w:tcBorders>
              <w:top w:val="nil"/>
              <w:left w:val="nil"/>
              <w:bottom w:val="single" w:sz="4" w:space="0" w:color="auto"/>
              <w:right w:val="single" w:sz="4" w:space="0" w:color="auto"/>
            </w:tcBorders>
            <w:shd w:val="clear" w:color="auto" w:fill="auto"/>
            <w:vAlign w:val="center"/>
            <w:hideMark/>
          </w:tcPr>
          <w:p w14:paraId="799AFAC1" w14:textId="77777777" w:rsidR="00442C77" w:rsidRPr="00863A86" w:rsidRDefault="00442C77" w:rsidP="005D2F68">
            <w:pPr>
              <w:jc w:val="right"/>
              <w:rPr>
                <w:sz w:val="20"/>
                <w:szCs w:val="20"/>
              </w:rPr>
            </w:pPr>
            <w:r w:rsidRPr="00863A86">
              <w:rPr>
                <w:sz w:val="20"/>
                <w:szCs w:val="20"/>
              </w:rPr>
              <w:t>1,0326</w:t>
            </w:r>
          </w:p>
        </w:tc>
        <w:tc>
          <w:tcPr>
            <w:tcW w:w="2055" w:type="dxa"/>
            <w:tcBorders>
              <w:top w:val="nil"/>
              <w:left w:val="nil"/>
              <w:bottom w:val="single" w:sz="4" w:space="0" w:color="auto"/>
              <w:right w:val="single" w:sz="4" w:space="0" w:color="auto"/>
            </w:tcBorders>
            <w:shd w:val="clear" w:color="auto" w:fill="auto"/>
            <w:vAlign w:val="center"/>
            <w:hideMark/>
          </w:tcPr>
          <w:p w14:paraId="4992C61C" w14:textId="77777777" w:rsidR="00442C77" w:rsidRPr="00863A86" w:rsidRDefault="00442C77" w:rsidP="005D2F68">
            <w:pPr>
              <w:jc w:val="right"/>
              <w:rPr>
                <w:sz w:val="20"/>
                <w:szCs w:val="20"/>
              </w:rPr>
            </w:pPr>
            <w:r w:rsidRPr="00863A86">
              <w:rPr>
                <w:sz w:val="20"/>
                <w:szCs w:val="20"/>
              </w:rPr>
              <w:t>5 369 296,63</w:t>
            </w:r>
          </w:p>
        </w:tc>
      </w:tr>
      <w:tr w:rsidR="00442C77" w:rsidRPr="001713FA" w14:paraId="1C253F28" w14:textId="77777777" w:rsidTr="005D2F68">
        <w:trPr>
          <w:trHeight w:val="1839"/>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09AABF8" w14:textId="77777777" w:rsidR="00442C77" w:rsidRPr="00863A86" w:rsidRDefault="00442C77" w:rsidP="005D2F68">
            <w:pPr>
              <w:rPr>
                <w:sz w:val="20"/>
                <w:szCs w:val="20"/>
              </w:rPr>
            </w:pPr>
            <w:r w:rsidRPr="00863A86">
              <w:rPr>
                <w:sz w:val="20"/>
                <w:szCs w:val="20"/>
              </w:rPr>
              <w:t>Затраты на осуществление работ вахтовым методом, командирование рабочих, перебазирование строительно-монтажных организаций</w:t>
            </w:r>
          </w:p>
        </w:tc>
        <w:tc>
          <w:tcPr>
            <w:tcW w:w="1523" w:type="dxa"/>
            <w:tcBorders>
              <w:top w:val="nil"/>
              <w:left w:val="nil"/>
              <w:bottom w:val="single" w:sz="4" w:space="0" w:color="auto"/>
              <w:right w:val="single" w:sz="4" w:space="0" w:color="auto"/>
            </w:tcBorders>
            <w:shd w:val="clear" w:color="auto" w:fill="auto"/>
            <w:vAlign w:val="center"/>
            <w:hideMark/>
          </w:tcPr>
          <w:p w14:paraId="58C43A29" w14:textId="77777777" w:rsidR="00442C77" w:rsidRPr="00863A86" w:rsidRDefault="00442C77" w:rsidP="005D2F68">
            <w:pPr>
              <w:rPr>
                <w:sz w:val="20"/>
                <w:szCs w:val="20"/>
              </w:rPr>
            </w:pPr>
            <w:r w:rsidRPr="00863A86">
              <w:rPr>
                <w:sz w:val="20"/>
                <w:szCs w:val="20"/>
              </w:rPr>
              <w:t> </w:t>
            </w:r>
          </w:p>
        </w:tc>
        <w:tc>
          <w:tcPr>
            <w:tcW w:w="1599" w:type="dxa"/>
            <w:tcBorders>
              <w:top w:val="nil"/>
              <w:left w:val="nil"/>
              <w:bottom w:val="single" w:sz="4" w:space="0" w:color="auto"/>
              <w:right w:val="single" w:sz="4" w:space="0" w:color="auto"/>
            </w:tcBorders>
            <w:shd w:val="clear" w:color="auto" w:fill="auto"/>
            <w:vAlign w:val="center"/>
            <w:hideMark/>
          </w:tcPr>
          <w:p w14:paraId="7AF81467"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1A33A7A2" w14:textId="77777777" w:rsidR="00442C77" w:rsidRPr="00863A86" w:rsidRDefault="00442C77" w:rsidP="005D2F68">
            <w:pPr>
              <w:rPr>
                <w:sz w:val="20"/>
                <w:szCs w:val="20"/>
              </w:rPr>
            </w:pPr>
            <w:r w:rsidRPr="00863A86">
              <w:rPr>
                <w:sz w:val="20"/>
                <w:szCs w:val="20"/>
              </w:rPr>
              <w:t> </w:t>
            </w:r>
          </w:p>
        </w:tc>
        <w:tc>
          <w:tcPr>
            <w:tcW w:w="1527" w:type="dxa"/>
            <w:tcBorders>
              <w:top w:val="nil"/>
              <w:left w:val="nil"/>
              <w:bottom w:val="single" w:sz="4" w:space="0" w:color="auto"/>
              <w:right w:val="single" w:sz="4" w:space="0" w:color="auto"/>
            </w:tcBorders>
            <w:shd w:val="clear" w:color="auto" w:fill="auto"/>
            <w:vAlign w:val="center"/>
            <w:hideMark/>
          </w:tcPr>
          <w:p w14:paraId="4AB2C133"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46AAA914" w14:textId="77777777" w:rsidR="00442C77" w:rsidRPr="00863A86" w:rsidRDefault="00442C77" w:rsidP="005D2F68">
            <w:pPr>
              <w:rPr>
                <w:sz w:val="20"/>
                <w:szCs w:val="20"/>
              </w:rPr>
            </w:pPr>
            <w:r w:rsidRPr="00863A86">
              <w:rPr>
                <w:sz w:val="20"/>
                <w:szCs w:val="20"/>
              </w:rPr>
              <w:t> </w:t>
            </w:r>
          </w:p>
        </w:tc>
      </w:tr>
      <w:tr w:rsidR="00442C77" w:rsidRPr="001713FA" w14:paraId="22840F8C" w14:textId="77777777" w:rsidTr="005D2F68">
        <w:trPr>
          <w:trHeight w:val="302"/>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5BF4A1AB" w14:textId="77777777" w:rsidR="00442C77" w:rsidRPr="00863A86" w:rsidRDefault="00442C77" w:rsidP="005D2F68">
            <w:pPr>
              <w:rPr>
                <w:sz w:val="20"/>
                <w:szCs w:val="20"/>
              </w:rPr>
            </w:pPr>
            <w:r w:rsidRPr="00863A86">
              <w:rPr>
                <w:sz w:val="20"/>
                <w:szCs w:val="20"/>
              </w:rPr>
              <w:t>Удорожание работ в зимнее время</w:t>
            </w:r>
          </w:p>
        </w:tc>
        <w:tc>
          <w:tcPr>
            <w:tcW w:w="1523" w:type="dxa"/>
            <w:tcBorders>
              <w:top w:val="nil"/>
              <w:left w:val="nil"/>
              <w:bottom w:val="single" w:sz="4" w:space="0" w:color="auto"/>
              <w:right w:val="single" w:sz="4" w:space="0" w:color="auto"/>
            </w:tcBorders>
            <w:shd w:val="clear" w:color="auto" w:fill="auto"/>
            <w:vAlign w:val="center"/>
            <w:hideMark/>
          </w:tcPr>
          <w:p w14:paraId="52EB098B" w14:textId="77777777" w:rsidR="00442C77" w:rsidRPr="00863A86" w:rsidRDefault="00442C77" w:rsidP="005D2F68">
            <w:pPr>
              <w:rPr>
                <w:sz w:val="20"/>
                <w:szCs w:val="20"/>
              </w:rPr>
            </w:pPr>
            <w:r w:rsidRPr="00863A86">
              <w:rPr>
                <w:sz w:val="20"/>
                <w:szCs w:val="20"/>
              </w:rPr>
              <w:t> </w:t>
            </w:r>
          </w:p>
        </w:tc>
        <w:tc>
          <w:tcPr>
            <w:tcW w:w="1599" w:type="dxa"/>
            <w:tcBorders>
              <w:top w:val="nil"/>
              <w:left w:val="nil"/>
              <w:bottom w:val="single" w:sz="4" w:space="0" w:color="auto"/>
              <w:right w:val="single" w:sz="4" w:space="0" w:color="auto"/>
            </w:tcBorders>
            <w:shd w:val="clear" w:color="auto" w:fill="auto"/>
            <w:vAlign w:val="center"/>
            <w:hideMark/>
          </w:tcPr>
          <w:p w14:paraId="1DD9ECF8"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4C64A6E8" w14:textId="77777777" w:rsidR="00442C77" w:rsidRPr="00863A86" w:rsidRDefault="00442C77" w:rsidP="005D2F68">
            <w:pPr>
              <w:rPr>
                <w:sz w:val="20"/>
                <w:szCs w:val="20"/>
              </w:rPr>
            </w:pPr>
            <w:r w:rsidRPr="00863A86">
              <w:rPr>
                <w:sz w:val="20"/>
                <w:szCs w:val="20"/>
              </w:rPr>
              <w:t> </w:t>
            </w:r>
          </w:p>
        </w:tc>
        <w:tc>
          <w:tcPr>
            <w:tcW w:w="1527" w:type="dxa"/>
            <w:tcBorders>
              <w:top w:val="nil"/>
              <w:left w:val="nil"/>
              <w:bottom w:val="single" w:sz="4" w:space="0" w:color="auto"/>
              <w:right w:val="single" w:sz="4" w:space="0" w:color="auto"/>
            </w:tcBorders>
            <w:shd w:val="clear" w:color="auto" w:fill="auto"/>
            <w:vAlign w:val="center"/>
            <w:hideMark/>
          </w:tcPr>
          <w:p w14:paraId="4C63F0B1"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31158B0C" w14:textId="77777777" w:rsidR="00442C77" w:rsidRPr="00863A86" w:rsidRDefault="00442C77" w:rsidP="005D2F68">
            <w:pPr>
              <w:rPr>
                <w:sz w:val="20"/>
                <w:szCs w:val="20"/>
              </w:rPr>
            </w:pPr>
            <w:r w:rsidRPr="00863A86">
              <w:rPr>
                <w:sz w:val="20"/>
                <w:szCs w:val="20"/>
              </w:rPr>
              <w:t> </w:t>
            </w:r>
          </w:p>
        </w:tc>
      </w:tr>
      <w:tr w:rsidR="00442C77" w:rsidRPr="001713FA" w14:paraId="7E0FC0CF" w14:textId="77777777" w:rsidTr="005D2F68">
        <w:trPr>
          <w:trHeight w:val="96"/>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3F552C93" w14:textId="77777777" w:rsidR="00442C77" w:rsidRPr="00863A86" w:rsidRDefault="00442C77" w:rsidP="005D2F68">
            <w:pPr>
              <w:rPr>
                <w:sz w:val="20"/>
                <w:szCs w:val="20"/>
              </w:rPr>
            </w:pPr>
            <w:r w:rsidRPr="00863A86">
              <w:rPr>
                <w:sz w:val="20"/>
                <w:szCs w:val="20"/>
              </w:rPr>
              <w:t>Иные прочие работы и затраты в т.ч.:</w:t>
            </w:r>
          </w:p>
        </w:tc>
        <w:tc>
          <w:tcPr>
            <w:tcW w:w="1523" w:type="dxa"/>
            <w:tcBorders>
              <w:top w:val="nil"/>
              <w:left w:val="nil"/>
              <w:bottom w:val="single" w:sz="4" w:space="0" w:color="auto"/>
              <w:right w:val="single" w:sz="4" w:space="0" w:color="auto"/>
            </w:tcBorders>
            <w:shd w:val="clear" w:color="auto" w:fill="auto"/>
            <w:vAlign w:val="center"/>
            <w:hideMark/>
          </w:tcPr>
          <w:p w14:paraId="419BDE84" w14:textId="77777777" w:rsidR="00442C77" w:rsidRPr="00863A86" w:rsidRDefault="00442C77" w:rsidP="005D2F68">
            <w:pPr>
              <w:jc w:val="right"/>
              <w:rPr>
                <w:sz w:val="20"/>
                <w:szCs w:val="20"/>
              </w:rPr>
            </w:pPr>
            <w:r w:rsidRPr="00863A86">
              <w:rPr>
                <w:sz w:val="20"/>
                <w:szCs w:val="20"/>
              </w:rPr>
              <w:t>122 345,55</w:t>
            </w:r>
          </w:p>
        </w:tc>
        <w:tc>
          <w:tcPr>
            <w:tcW w:w="1599" w:type="dxa"/>
            <w:tcBorders>
              <w:top w:val="nil"/>
              <w:left w:val="nil"/>
              <w:bottom w:val="single" w:sz="4" w:space="0" w:color="auto"/>
              <w:right w:val="single" w:sz="4" w:space="0" w:color="auto"/>
            </w:tcBorders>
            <w:shd w:val="clear" w:color="auto" w:fill="auto"/>
            <w:vAlign w:val="center"/>
            <w:hideMark/>
          </w:tcPr>
          <w:p w14:paraId="13B44300"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057B10B3" w14:textId="77777777" w:rsidR="00442C77" w:rsidRPr="00863A86" w:rsidRDefault="00442C77" w:rsidP="005D2F68">
            <w:pPr>
              <w:jc w:val="right"/>
              <w:rPr>
                <w:sz w:val="20"/>
                <w:szCs w:val="20"/>
              </w:rPr>
            </w:pPr>
            <w:r w:rsidRPr="00863A86">
              <w:rPr>
                <w:sz w:val="20"/>
                <w:szCs w:val="20"/>
              </w:rPr>
              <w:t>142 508,10</w:t>
            </w:r>
          </w:p>
        </w:tc>
        <w:tc>
          <w:tcPr>
            <w:tcW w:w="1527" w:type="dxa"/>
            <w:tcBorders>
              <w:top w:val="nil"/>
              <w:left w:val="nil"/>
              <w:bottom w:val="single" w:sz="4" w:space="0" w:color="auto"/>
              <w:right w:val="single" w:sz="4" w:space="0" w:color="auto"/>
            </w:tcBorders>
            <w:shd w:val="clear" w:color="auto" w:fill="auto"/>
            <w:vAlign w:val="center"/>
            <w:hideMark/>
          </w:tcPr>
          <w:p w14:paraId="5D3C5142"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6E062D96" w14:textId="77777777" w:rsidR="00442C77" w:rsidRPr="00863A86" w:rsidRDefault="00442C77" w:rsidP="005D2F68">
            <w:pPr>
              <w:jc w:val="right"/>
              <w:rPr>
                <w:sz w:val="20"/>
                <w:szCs w:val="20"/>
              </w:rPr>
            </w:pPr>
            <w:r w:rsidRPr="00863A86">
              <w:rPr>
                <w:sz w:val="20"/>
                <w:szCs w:val="20"/>
              </w:rPr>
              <w:t>147 153,87</w:t>
            </w:r>
          </w:p>
        </w:tc>
      </w:tr>
      <w:tr w:rsidR="00442C77" w:rsidRPr="001713FA" w14:paraId="4E9D4372" w14:textId="77777777" w:rsidTr="005D2F68">
        <w:trPr>
          <w:trHeight w:val="96"/>
        </w:trPr>
        <w:tc>
          <w:tcPr>
            <w:tcW w:w="2411" w:type="dxa"/>
            <w:tcBorders>
              <w:top w:val="nil"/>
              <w:left w:val="single" w:sz="4" w:space="0" w:color="auto"/>
              <w:bottom w:val="single" w:sz="4" w:space="0" w:color="auto"/>
              <w:right w:val="single" w:sz="4" w:space="0" w:color="auto"/>
            </w:tcBorders>
            <w:shd w:val="clear" w:color="auto" w:fill="auto"/>
            <w:vAlign w:val="center"/>
          </w:tcPr>
          <w:p w14:paraId="3D64C600" w14:textId="77777777" w:rsidR="00442C77" w:rsidRPr="00863A86" w:rsidRDefault="00442C77" w:rsidP="005D2F68">
            <w:pPr>
              <w:rPr>
                <w:sz w:val="20"/>
                <w:szCs w:val="20"/>
              </w:rPr>
            </w:pPr>
            <w:r w:rsidRPr="00863A86">
              <w:rPr>
                <w:i/>
                <w:iCs/>
                <w:sz w:val="20"/>
                <w:szCs w:val="20"/>
              </w:rPr>
              <w:t>Обследование территории на наличие (отсутствие) ферромагнитных опасных предметов (ВОП)</w:t>
            </w:r>
          </w:p>
        </w:tc>
        <w:tc>
          <w:tcPr>
            <w:tcW w:w="1523" w:type="dxa"/>
            <w:tcBorders>
              <w:top w:val="nil"/>
              <w:left w:val="nil"/>
              <w:bottom w:val="single" w:sz="4" w:space="0" w:color="auto"/>
              <w:right w:val="single" w:sz="4" w:space="0" w:color="auto"/>
            </w:tcBorders>
            <w:shd w:val="clear" w:color="auto" w:fill="auto"/>
            <w:vAlign w:val="center"/>
          </w:tcPr>
          <w:p w14:paraId="5E0CD121" w14:textId="77777777" w:rsidR="00442C77" w:rsidRPr="00863A86" w:rsidRDefault="00442C77" w:rsidP="005D2F68">
            <w:pPr>
              <w:jc w:val="right"/>
              <w:rPr>
                <w:i/>
                <w:iCs/>
                <w:sz w:val="20"/>
                <w:szCs w:val="20"/>
              </w:rPr>
            </w:pPr>
            <w:r w:rsidRPr="00863A86">
              <w:rPr>
                <w:i/>
                <w:iCs/>
                <w:sz w:val="20"/>
                <w:szCs w:val="20"/>
              </w:rPr>
              <w:t>107 345,55</w:t>
            </w:r>
          </w:p>
        </w:tc>
        <w:tc>
          <w:tcPr>
            <w:tcW w:w="1599" w:type="dxa"/>
            <w:tcBorders>
              <w:top w:val="nil"/>
              <w:left w:val="nil"/>
              <w:bottom w:val="single" w:sz="4" w:space="0" w:color="auto"/>
              <w:right w:val="single" w:sz="4" w:space="0" w:color="auto"/>
            </w:tcBorders>
            <w:shd w:val="clear" w:color="auto" w:fill="auto"/>
            <w:vAlign w:val="center"/>
          </w:tcPr>
          <w:p w14:paraId="2CBFC4BE" w14:textId="77777777" w:rsidR="00442C77" w:rsidRPr="00863A86" w:rsidRDefault="00442C77" w:rsidP="005D2F68">
            <w:pPr>
              <w:jc w:val="center"/>
              <w:rPr>
                <w:i/>
                <w:iCs/>
                <w:sz w:val="20"/>
                <w:szCs w:val="20"/>
              </w:rPr>
            </w:pPr>
            <w:r w:rsidRPr="00863A86">
              <w:rPr>
                <w:i/>
                <w:iCs/>
                <w:sz w:val="20"/>
                <w:szCs w:val="20"/>
              </w:rPr>
              <w:t>1,1648</w:t>
            </w:r>
          </w:p>
        </w:tc>
        <w:tc>
          <w:tcPr>
            <w:tcW w:w="1942" w:type="dxa"/>
            <w:tcBorders>
              <w:top w:val="nil"/>
              <w:left w:val="nil"/>
              <w:bottom w:val="single" w:sz="4" w:space="0" w:color="auto"/>
              <w:right w:val="single" w:sz="4" w:space="0" w:color="auto"/>
            </w:tcBorders>
            <w:shd w:val="clear" w:color="auto" w:fill="auto"/>
            <w:vAlign w:val="center"/>
          </w:tcPr>
          <w:p w14:paraId="53EB7A20" w14:textId="77777777" w:rsidR="00442C77" w:rsidRPr="00863A86" w:rsidRDefault="00442C77" w:rsidP="005D2F68">
            <w:pPr>
              <w:jc w:val="right"/>
              <w:rPr>
                <w:i/>
                <w:iCs/>
                <w:sz w:val="20"/>
                <w:szCs w:val="20"/>
              </w:rPr>
            </w:pPr>
            <w:r w:rsidRPr="00863A86">
              <w:rPr>
                <w:i/>
                <w:iCs/>
                <w:sz w:val="20"/>
                <w:szCs w:val="20"/>
              </w:rPr>
              <w:t>125 036,10</w:t>
            </w:r>
          </w:p>
        </w:tc>
        <w:tc>
          <w:tcPr>
            <w:tcW w:w="1527" w:type="dxa"/>
            <w:tcBorders>
              <w:top w:val="nil"/>
              <w:left w:val="nil"/>
              <w:bottom w:val="single" w:sz="4" w:space="0" w:color="auto"/>
              <w:right w:val="single" w:sz="4" w:space="0" w:color="auto"/>
            </w:tcBorders>
            <w:shd w:val="clear" w:color="auto" w:fill="auto"/>
            <w:vAlign w:val="center"/>
          </w:tcPr>
          <w:p w14:paraId="0BB8F3F2" w14:textId="77777777" w:rsidR="00442C77" w:rsidRPr="00863A86" w:rsidRDefault="00442C77" w:rsidP="005D2F68">
            <w:pPr>
              <w:jc w:val="center"/>
              <w:rPr>
                <w:i/>
                <w:iCs/>
                <w:sz w:val="20"/>
                <w:szCs w:val="20"/>
              </w:rPr>
            </w:pPr>
            <w:r w:rsidRPr="00863A86">
              <w:rPr>
                <w:i/>
                <w:iCs/>
                <w:sz w:val="20"/>
                <w:szCs w:val="20"/>
              </w:rPr>
              <w:t>1,03260</w:t>
            </w:r>
          </w:p>
        </w:tc>
        <w:tc>
          <w:tcPr>
            <w:tcW w:w="2055" w:type="dxa"/>
            <w:tcBorders>
              <w:top w:val="nil"/>
              <w:left w:val="nil"/>
              <w:bottom w:val="single" w:sz="4" w:space="0" w:color="auto"/>
              <w:right w:val="single" w:sz="4" w:space="0" w:color="auto"/>
            </w:tcBorders>
            <w:shd w:val="clear" w:color="auto" w:fill="auto"/>
            <w:vAlign w:val="center"/>
          </w:tcPr>
          <w:p w14:paraId="517347FB" w14:textId="77777777" w:rsidR="00442C77" w:rsidRPr="00863A86" w:rsidRDefault="00442C77" w:rsidP="005D2F68">
            <w:pPr>
              <w:jc w:val="right"/>
              <w:rPr>
                <w:i/>
                <w:iCs/>
                <w:sz w:val="20"/>
                <w:szCs w:val="20"/>
              </w:rPr>
            </w:pPr>
            <w:r w:rsidRPr="00863A86">
              <w:rPr>
                <w:i/>
                <w:iCs/>
                <w:sz w:val="20"/>
                <w:szCs w:val="20"/>
              </w:rPr>
              <w:t>129 112,28</w:t>
            </w:r>
          </w:p>
        </w:tc>
      </w:tr>
      <w:tr w:rsidR="00442C77" w:rsidRPr="001713FA" w14:paraId="53E475AF" w14:textId="77777777" w:rsidTr="005D2F68">
        <w:trPr>
          <w:trHeight w:val="96"/>
        </w:trPr>
        <w:tc>
          <w:tcPr>
            <w:tcW w:w="2411" w:type="dxa"/>
            <w:tcBorders>
              <w:top w:val="nil"/>
              <w:left w:val="single" w:sz="4" w:space="0" w:color="auto"/>
              <w:bottom w:val="single" w:sz="4" w:space="0" w:color="auto"/>
              <w:right w:val="single" w:sz="4" w:space="0" w:color="auto"/>
            </w:tcBorders>
            <w:shd w:val="clear" w:color="auto" w:fill="auto"/>
            <w:vAlign w:val="center"/>
          </w:tcPr>
          <w:p w14:paraId="02314F66" w14:textId="77777777" w:rsidR="00442C77" w:rsidRPr="00863A86" w:rsidRDefault="00442C77" w:rsidP="005D2F68">
            <w:pPr>
              <w:rPr>
                <w:sz w:val="20"/>
                <w:szCs w:val="20"/>
              </w:rPr>
            </w:pPr>
            <w:r w:rsidRPr="00863A86">
              <w:rPr>
                <w:i/>
                <w:iCs/>
                <w:sz w:val="20"/>
                <w:szCs w:val="20"/>
              </w:rPr>
              <w:t>Полное техническое освидетельствование лифтов перед вводом в эксплуатацию</w:t>
            </w:r>
          </w:p>
        </w:tc>
        <w:tc>
          <w:tcPr>
            <w:tcW w:w="1523" w:type="dxa"/>
            <w:tcBorders>
              <w:top w:val="nil"/>
              <w:left w:val="nil"/>
              <w:bottom w:val="single" w:sz="4" w:space="0" w:color="auto"/>
              <w:right w:val="single" w:sz="4" w:space="0" w:color="auto"/>
            </w:tcBorders>
            <w:shd w:val="clear" w:color="auto" w:fill="auto"/>
            <w:vAlign w:val="center"/>
          </w:tcPr>
          <w:p w14:paraId="38BFAD82" w14:textId="77777777" w:rsidR="00442C77" w:rsidRPr="00863A86" w:rsidRDefault="00442C77" w:rsidP="005D2F68">
            <w:pPr>
              <w:jc w:val="right"/>
              <w:rPr>
                <w:i/>
                <w:iCs/>
                <w:sz w:val="20"/>
                <w:szCs w:val="20"/>
              </w:rPr>
            </w:pPr>
            <w:r w:rsidRPr="00863A86">
              <w:rPr>
                <w:i/>
                <w:iCs/>
                <w:sz w:val="20"/>
                <w:szCs w:val="20"/>
              </w:rPr>
              <w:t>15 000,00</w:t>
            </w:r>
          </w:p>
        </w:tc>
        <w:tc>
          <w:tcPr>
            <w:tcW w:w="1599" w:type="dxa"/>
            <w:tcBorders>
              <w:top w:val="nil"/>
              <w:left w:val="nil"/>
              <w:bottom w:val="single" w:sz="4" w:space="0" w:color="auto"/>
              <w:right w:val="single" w:sz="4" w:space="0" w:color="auto"/>
            </w:tcBorders>
            <w:shd w:val="clear" w:color="auto" w:fill="auto"/>
            <w:vAlign w:val="center"/>
          </w:tcPr>
          <w:p w14:paraId="2C702993" w14:textId="77777777" w:rsidR="00442C77" w:rsidRPr="00863A86" w:rsidRDefault="00442C77" w:rsidP="005D2F68">
            <w:pPr>
              <w:jc w:val="center"/>
              <w:rPr>
                <w:i/>
                <w:iCs/>
                <w:sz w:val="20"/>
                <w:szCs w:val="20"/>
              </w:rPr>
            </w:pPr>
            <w:r w:rsidRPr="00863A86">
              <w:rPr>
                <w:i/>
                <w:iCs/>
                <w:sz w:val="20"/>
                <w:szCs w:val="20"/>
              </w:rPr>
              <w:t>1,1648</w:t>
            </w:r>
          </w:p>
        </w:tc>
        <w:tc>
          <w:tcPr>
            <w:tcW w:w="1942" w:type="dxa"/>
            <w:tcBorders>
              <w:top w:val="nil"/>
              <w:left w:val="nil"/>
              <w:bottom w:val="single" w:sz="4" w:space="0" w:color="auto"/>
              <w:right w:val="single" w:sz="4" w:space="0" w:color="auto"/>
            </w:tcBorders>
            <w:shd w:val="clear" w:color="auto" w:fill="auto"/>
            <w:vAlign w:val="center"/>
          </w:tcPr>
          <w:p w14:paraId="65F7B29C" w14:textId="77777777" w:rsidR="00442C77" w:rsidRPr="00863A86" w:rsidRDefault="00442C77" w:rsidP="005D2F68">
            <w:pPr>
              <w:jc w:val="right"/>
              <w:rPr>
                <w:i/>
                <w:iCs/>
                <w:sz w:val="20"/>
                <w:szCs w:val="20"/>
              </w:rPr>
            </w:pPr>
            <w:r w:rsidRPr="00863A86">
              <w:rPr>
                <w:i/>
                <w:iCs/>
                <w:sz w:val="20"/>
                <w:szCs w:val="20"/>
              </w:rPr>
              <w:t>17 472,00</w:t>
            </w:r>
          </w:p>
        </w:tc>
        <w:tc>
          <w:tcPr>
            <w:tcW w:w="1527" w:type="dxa"/>
            <w:tcBorders>
              <w:top w:val="nil"/>
              <w:left w:val="nil"/>
              <w:bottom w:val="single" w:sz="4" w:space="0" w:color="auto"/>
              <w:right w:val="single" w:sz="4" w:space="0" w:color="auto"/>
            </w:tcBorders>
            <w:shd w:val="clear" w:color="auto" w:fill="auto"/>
            <w:vAlign w:val="center"/>
          </w:tcPr>
          <w:p w14:paraId="6A8BEC14" w14:textId="77777777" w:rsidR="00442C77" w:rsidRPr="00863A86" w:rsidRDefault="00442C77" w:rsidP="005D2F68">
            <w:pPr>
              <w:jc w:val="center"/>
              <w:rPr>
                <w:i/>
                <w:iCs/>
                <w:sz w:val="20"/>
                <w:szCs w:val="20"/>
              </w:rPr>
            </w:pPr>
            <w:r w:rsidRPr="00863A86">
              <w:rPr>
                <w:i/>
                <w:iCs/>
                <w:sz w:val="20"/>
                <w:szCs w:val="20"/>
              </w:rPr>
              <w:t>1,03260</w:t>
            </w:r>
          </w:p>
        </w:tc>
        <w:tc>
          <w:tcPr>
            <w:tcW w:w="2055" w:type="dxa"/>
            <w:tcBorders>
              <w:top w:val="nil"/>
              <w:left w:val="nil"/>
              <w:bottom w:val="single" w:sz="4" w:space="0" w:color="auto"/>
              <w:right w:val="single" w:sz="4" w:space="0" w:color="auto"/>
            </w:tcBorders>
            <w:shd w:val="clear" w:color="auto" w:fill="auto"/>
            <w:vAlign w:val="center"/>
          </w:tcPr>
          <w:p w14:paraId="14EC9A34" w14:textId="77777777" w:rsidR="00442C77" w:rsidRPr="00863A86" w:rsidRDefault="00442C77" w:rsidP="005D2F68">
            <w:pPr>
              <w:jc w:val="right"/>
              <w:rPr>
                <w:i/>
                <w:iCs/>
                <w:sz w:val="20"/>
                <w:szCs w:val="20"/>
              </w:rPr>
            </w:pPr>
            <w:r w:rsidRPr="00863A86">
              <w:rPr>
                <w:i/>
                <w:iCs/>
                <w:sz w:val="20"/>
                <w:szCs w:val="20"/>
              </w:rPr>
              <w:t>18 041,59</w:t>
            </w:r>
          </w:p>
        </w:tc>
      </w:tr>
      <w:tr w:rsidR="00442C77" w:rsidRPr="001713FA" w14:paraId="23F67B30" w14:textId="77777777" w:rsidTr="005D2F68">
        <w:trPr>
          <w:trHeight w:val="198"/>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E83AEA2" w14:textId="77777777" w:rsidR="00442C77" w:rsidRPr="00863A86" w:rsidRDefault="00442C77" w:rsidP="005D2F68">
            <w:pPr>
              <w:rPr>
                <w:sz w:val="20"/>
                <w:szCs w:val="20"/>
              </w:rPr>
            </w:pPr>
            <w:r w:rsidRPr="00863A86">
              <w:rPr>
                <w:sz w:val="20"/>
                <w:szCs w:val="20"/>
              </w:rPr>
              <w:t>Резерв средств на непредвиденные работы и затраты (1 %)</w:t>
            </w:r>
          </w:p>
          <w:p w14:paraId="1CCF8AEB" w14:textId="77777777" w:rsidR="00442C77" w:rsidRPr="00863A86" w:rsidRDefault="00442C77" w:rsidP="005D2F68">
            <w:pPr>
              <w:rPr>
                <w:sz w:val="20"/>
                <w:szCs w:val="20"/>
              </w:rPr>
            </w:pPr>
          </w:p>
        </w:tc>
        <w:tc>
          <w:tcPr>
            <w:tcW w:w="1523" w:type="dxa"/>
            <w:tcBorders>
              <w:top w:val="nil"/>
              <w:left w:val="nil"/>
              <w:bottom w:val="single" w:sz="4" w:space="0" w:color="auto"/>
              <w:right w:val="single" w:sz="4" w:space="0" w:color="auto"/>
            </w:tcBorders>
            <w:shd w:val="clear" w:color="auto" w:fill="auto"/>
            <w:vAlign w:val="center"/>
            <w:hideMark/>
          </w:tcPr>
          <w:p w14:paraId="61111BD5" w14:textId="77777777" w:rsidR="00442C77" w:rsidRPr="00863A86" w:rsidRDefault="00442C77" w:rsidP="005D2F68">
            <w:pPr>
              <w:jc w:val="right"/>
              <w:rPr>
                <w:sz w:val="20"/>
                <w:szCs w:val="20"/>
              </w:rPr>
            </w:pPr>
            <w:r w:rsidRPr="00863A86">
              <w:rPr>
                <w:sz w:val="20"/>
                <w:szCs w:val="20"/>
              </w:rPr>
              <w:t>2 805 279,89</w:t>
            </w:r>
          </w:p>
        </w:tc>
        <w:tc>
          <w:tcPr>
            <w:tcW w:w="1599" w:type="dxa"/>
            <w:tcBorders>
              <w:top w:val="nil"/>
              <w:left w:val="nil"/>
              <w:bottom w:val="single" w:sz="4" w:space="0" w:color="auto"/>
              <w:right w:val="single" w:sz="4" w:space="0" w:color="auto"/>
            </w:tcBorders>
            <w:shd w:val="clear" w:color="auto" w:fill="auto"/>
            <w:vAlign w:val="center"/>
            <w:hideMark/>
          </w:tcPr>
          <w:p w14:paraId="686598A3"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1C9D9263" w14:textId="77777777" w:rsidR="00442C77" w:rsidRPr="00863A86" w:rsidRDefault="00442C77" w:rsidP="005D2F68">
            <w:pPr>
              <w:jc w:val="right"/>
              <w:rPr>
                <w:sz w:val="20"/>
                <w:szCs w:val="20"/>
              </w:rPr>
            </w:pPr>
            <w:r w:rsidRPr="00863A86">
              <w:rPr>
                <w:sz w:val="20"/>
                <w:szCs w:val="20"/>
              </w:rPr>
              <w:t>3 267 590,02</w:t>
            </w:r>
          </w:p>
        </w:tc>
        <w:tc>
          <w:tcPr>
            <w:tcW w:w="1527" w:type="dxa"/>
            <w:tcBorders>
              <w:top w:val="nil"/>
              <w:left w:val="nil"/>
              <w:bottom w:val="single" w:sz="4" w:space="0" w:color="auto"/>
              <w:right w:val="single" w:sz="4" w:space="0" w:color="auto"/>
            </w:tcBorders>
            <w:shd w:val="clear" w:color="auto" w:fill="auto"/>
            <w:vAlign w:val="center"/>
            <w:hideMark/>
          </w:tcPr>
          <w:p w14:paraId="6405AC64"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48B35CA8" w14:textId="77777777" w:rsidR="00442C77" w:rsidRPr="00863A86" w:rsidRDefault="00442C77" w:rsidP="005D2F68">
            <w:pPr>
              <w:jc w:val="right"/>
              <w:rPr>
                <w:sz w:val="20"/>
                <w:szCs w:val="20"/>
              </w:rPr>
            </w:pPr>
            <w:r w:rsidRPr="00863A86">
              <w:rPr>
                <w:sz w:val="20"/>
                <w:szCs w:val="20"/>
              </w:rPr>
              <w:t>3 374 113,45</w:t>
            </w:r>
          </w:p>
        </w:tc>
      </w:tr>
      <w:tr w:rsidR="00442C77" w:rsidRPr="001713FA" w14:paraId="0CE6652B" w14:textId="77777777" w:rsidTr="005D2F68">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41E0B854" w14:textId="77777777" w:rsidR="00442C77" w:rsidRPr="00863A86" w:rsidRDefault="00442C77" w:rsidP="005D2F68">
            <w:pPr>
              <w:rPr>
                <w:sz w:val="20"/>
                <w:szCs w:val="20"/>
              </w:rPr>
            </w:pPr>
            <w:r w:rsidRPr="00863A86">
              <w:rPr>
                <w:sz w:val="20"/>
                <w:szCs w:val="20"/>
              </w:rPr>
              <w:lastRenderedPageBreak/>
              <w:t>НМЦК без учета НДС (при наличии)</w:t>
            </w:r>
          </w:p>
        </w:tc>
        <w:tc>
          <w:tcPr>
            <w:tcW w:w="1523" w:type="dxa"/>
            <w:tcBorders>
              <w:top w:val="nil"/>
              <w:left w:val="nil"/>
              <w:bottom w:val="single" w:sz="4" w:space="0" w:color="auto"/>
              <w:right w:val="single" w:sz="4" w:space="0" w:color="auto"/>
            </w:tcBorders>
            <w:shd w:val="clear" w:color="auto" w:fill="auto"/>
            <w:vAlign w:val="center"/>
            <w:hideMark/>
          </w:tcPr>
          <w:p w14:paraId="650C4AD3" w14:textId="77777777" w:rsidR="00442C77" w:rsidRPr="00863A86" w:rsidRDefault="00442C77" w:rsidP="005D2F68">
            <w:pPr>
              <w:jc w:val="right"/>
              <w:rPr>
                <w:sz w:val="20"/>
                <w:szCs w:val="20"/>
              </w:rPr>
            </w:pPr>
            <w:r w:rsidRPr="00863A86">
              <w:rPr>
                <w:sz w:val="20"/>
                <w:szCs w:val="20"/>
              </w:rPr>
              <w:t>283 333 268,93</w:t>
            </w:r>
          </w:p>
        </w:tc>
        <w:tc>
          <w:tcPr>
            <w:tcW w:w="1599" w:type="dxa"/>
            <w:tcBorders>
              <w:top w:val="nil"/>
              <w:left w:val="nil"/>
              <w:bottom w:val="single" w:sz="4" w:space="0" w:color="auto"/>
              <w:right w:val="single" w:sz="4" w:space="0" w:color="auto"/>
            </w:tcBorders>
            <w:shd w:val="clear" w:color="auto" w:fill="auto"/>
            <w:vAlign w:val="center"/>
            <w:hideMark/>
          </w:tcPr>
          <w:p w14:paraId="239F7877"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37DD31B7" w14:textId="77777777" w:rsidR="00442C77" w:rsidRPr="00863A86" w:rsidRDefault="00442C77" w:rsidP="005D2F68">
            <w:pPr>
              <w:jc w:val="right"/>
              <w:rPr>
                <w:sz w:val="20"/>
                <w:szCs w:val="20"/>
              </w:rPr>
            </w:pPr>
            <w:r w:rsidRPr="00863A86">
              <w:rPr>
                <w:sz w:val="20"/>
                <w:szCs w:val="20"/>
              </w:rPr>
              <w:t>330 026 591,66</w:t>
            </w:r>
          </w:p>
        </w:tc>
        <w:tc>
          <w:tcPr>
            <w:tcW w:w="1527" w:type="dxa"/>
            <w:tcBorders>
              <w:top w:val="nil"/>
              <w:left w:val="nil"/>
              <w:bottom w:val="single" w:sz="4" w:space="0" w:color="auto"/>
              <w:right w:val="single" w:sz="4" w:space="0" w:color="auto"/>
            </w:tcBorders>
            <w:shd w:val="clear" w:color="auto" w:fill="auto"/>
            <w:vAlign w:val="center"/>
            <w:hideMark/>
          </w:tcPr>
          <w:p w14:paraId="3BC91412"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2C13C12B" w14:textId="77777777" w:rsidR="00442C77" w:rsidRPr="00863A86" w:rsidRDefault="00442C77" w:rsidP="005D2F68">
            <w:pPr>
              <w:jc w:val="right"/>
              <w:rPr>
                <w:sz w:val="20"/>
                <w:szCs w:val="20"/>
              </w:rPr>
            </w:pPr>
            <w:r w:rsidRPr="00863A86">
              <w:rPr>
                <w:sz w:val="20"/>
                <w:szCs w:val="20"/>
              </w:rPr>
              <w:t>340 785 458,55</w:t>
            </w:r>
          </w:p>
        </w:tc>
      </w:tr>
      <w:tr w:rsidR="00442C77" w:rsidRPr="001713FA" w14:paraId="440247FD" w14:textId="77777777" w:rsidTr="005D2F68">
        <w:trPr>
          <w:trHeight w:val="630"/>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7DC3CE3A" w14:textId="77777777" w:rsidR="00442C77" w:rsidRPr="00863A86" w:rsidRDefault="00442C77" w:rsidP="005D2F68">
            <w:pPr>
              <w:rPr>
                <w:sz w:val="20"/>
                <w:szCs w:val="20"/>
              </w:rPr>
            </w:pPr>
            <w:r w:rsidRPr="00863A86">
              <w:rPr>
                <w:sz w:val="20"/>
                <w:szCs w:val="20"/>
              </w:rPr>
              <w:t>НДС (20 %) (при наличии)</w:t>
            </w:r>
          </w:p>
        </w:tc>
        <w:tc>
          <w:tcPr>
            <w:tcW w:w="1523" w:type="dxa"/>
            <w:tcBorders>
              <w:top w:val="nil"/>
              <w:left w:val="nil"/>
              <w:bottom w:val="single" w:sz="4" w:space="0" w:color="auto"/>
              <w:right w:val="single" w:sz="4" w:space="0" w:color="auto"/>
            </w:tcBorders>
            <w:shd w:val="clear" w:color="auto" w:fill="auto"/>
            <w:vAlign w:val="center"/>
            <w:hideMark/>
          </w:tcPr>
          <w:p w14:paraId="5BCB7C55" w14:textId="77777777" w:rsidR="00442C77" w:rsidRPr="00863A86" w:rsidRDefault="00442C77" w:rsidP="005D2F68">
            <w:pPr>
              <w:jc w:val="right"/>
              <w:rPr>
                <w:sz w:val="20"/>
                <w:szCs w:val="20"/>
              </w:rPr>
            </w:pPr>
            <w:r w:rsidRPr="00863A86">
              <w:rPr>
                <w:sz w:val="20"/>
                <w:szCs w:val="20"/>
              </w:rPr>
              <w:t>56 663 653,79</w:t>
            </w:r>
          </w:p>
        </w:tc>
        <w:tc>
          <w:tcPr>
            <w:tcW w:w="1599" w:type="dxa"/>
            <w:tcBorders>
              <w:top w:val="nil"/>
              <w:left w:val="nil"/>
              <w:bottom w:val="single" w:sz="4" w:space="0" w:color="auto"/>
              <w:right w:val="single" w:sz="4" w:space="0" w:color="auto"/>
            </w:tcBorders>
            <w:shd w:val="clear" w:color="auto" w:fill="auto"/>
            <w:vAlign w:val="center"/>
            <w:hideMark/>
          </w:tcPr>
          <w:p w14:paraId="286DAD0F"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1294ECAC" w14:textId="77777777" w:rsidR="00442C77" w:rsidRPr="00863A86" w:rsidRDefault="00442C77" w:rsidP="005D2F68">
            <w:pPr>
              <w:jc w:val="right"/>
              <w:rPr>
                <w:sz w:val="20"/>
                <w:szCs w:val="20"/>
              </w:rPr>
            </w:pPr>
            <w:r w:rsidRPr="00863A86">
              <w:rPr>
                <w:sz w:val="20"/>
                <w:szCs w:val="20"/>
              </w:rPr>
              <w:t>66 001 823,93</w:t>
            </w:r>
          </w:p>
        </w:tc>
        <w:tc>
          <w:tcPr>
            <w:tcW w:w="1527" w:type="dxa"/>
            <w:tcBorders>
              <w:top w:val="nil"/>
              <w:left w:val="nil"/>
              <w:bottom w:val="single" w:sz="4" w:space="0" w:color="auto"/>
              <w:right w:val="single" w:sz="4" w:space="0" w:color="auto"/>
            </w:tcBorders>
            <w:shd w:val="clear" w:color="auto" w:fill="auto"/>
            <w:vAlign w:val="center"/>
            <w:hideMark/>
          </w:tcPr>
          <w:p w14:paraId="76483C40"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4C3C652D" w14:textId="77777777" w:rsidR="00442C77" w:rsidRPr="00863A86" w:rsidRDefault="00442C77" w:rsidP="005D2F68">
            <w:pPr>
              <w:jc w:val="right"/>
              <w:rPr>
                <w:sz w:val="20"/>
                <w:szCs w:val="20"/>
              </w:rPr>
            </w:pPr>
            <w:r w:rsidRPr="00863A86">
              <w:rPr>
                <w:sz w:val="20"/>
                <w:szCs w:val="20"/>
              </w:rPr>
              <w:t>68 153 483,39</w:t>
            </w:r>
          </w:p>
        </w:tc>
      </w:tr>
      <w:tr w:rsidR="00442C77" w:rsidRPr="001713FA" w14:paraId="39BB2F93" w14:textId="77777777" w:rsidTr="005D2F68">
        <w:trPr>
          <w:trHeight w:val="275"/>
        </w:trPr>
        <w:tc>
          <w:tcPr>
            <w:tcW w:w="2411" w:type="dxa"/>
            <w:tcBorders>
              <w:top w:val="nil"/>
              <w:left w:val="single" w:sz="4" w:space="0" w:color="auto"/>
              <w:bottom w:val="single" w:sz="4" w:space="0" w:color="auto"/>
              <w:right w:val="single" w:sz="4" w:space="0" w:color="auto"/>
            </w:tcBorders>
            <w:shd w:val="clear" w:color="auto" w:fill="auto"/>
            <w:vAlign w:val="center"/>
            <w:hideMark/>
          </w:tcPr>
          <w:p w14:paraId="26908A2E" w14:textId="77777777" w:rsidR="00442C77" w:rsidRPr="00863A86" w:rsidRDefault="00442C77" w:rsidP="005D2F68">
            <w:pPr>
              <w:rPr>
                <w:sz w:val="20"/>
                <w:szCs w:val="20"/>
              </w:rPr>
            </w:pPr>
            <w:r w:rsidRPr="00863A86">
              <w:rPr>
                <w:sz w:val="20"/>
                <w:szCs w:val="20"/>
              </w:rPr>
              <w:t>НМЦК с учетом НДС (при наличии)</w:t>
            </w:r>
          </w:p>
        </w:tc>
        <w:tc>
          <w:tcPr>
            <w:tcW w:w="1523" w:type="dxa"/>
            <w:tcBorders>
              <w:top w:val="nil"/>
              <w:left w:val="nil"/>
              <w:bottom w:val="single" w:sz="4" w:space="0" w:color="auto"/>
              <w:right w:val="single" w:sz="4" w:space="0" w:color="auto"/>
            </w:tcBorders>
            <w:shd w:val="clear" w:color="auto" w:fill="auto"/>
            <w:vAlign w:val="center"/>
            <w:hideMark/>
          </w:tcPr>
          <w:p w14:paraId="1211D550" w14:textId="77777777" w:rsidR="00442C77" w:rsidRPr="00863A86" w:rsidRDefault="00442C77" w:rsidP="005D2F68">
            <w:pPr>
              <w:jc w:val="right"/>
              <w:rPr>
                <w:sz w:val="20"/>
                <w:szCs w:val="20"/>
              </w:rPr>
            </w:pPr>
            <w:r w:rsidRPr="00863A86">
              <w:rPr>
                <w:sz w:val="20"/>
                <w:szCs w:val="20"/>
              </w:rPr>
              <w:t>339 996 922,72</w:t>
            </w:r>
          </w:p>
        </w:tc>
        <w:tc>
          <w:tcPr>
            <w:tcW w:w="1599" w:type="dxa"/>
            <w:tcBorders>
              <w:top w:val="nil"/>
              <w:left w:val="nil"/>
              <w:bottom w:val="single" w:sz="4" w:space="0" w:color="auto"/>
              <w:right w:val="single" w:sz="4" w:space="0" w:color="auto"/>
            </w:tcBorders>
            <w:shd w:val="clear" w:color="auto" w:fill="auto"/>
            <w:vAlign w:val="center"/>
            <w:hideMark/>
          </w:tcPr>
          <w:p w14:paraId="5131264B" w14:textId="77777777" w:rsidR="00442C77" w:rsidRPr="00863A86" w:rsidRDefault="00442C77" w:rsidP="005D2F68">
            <w:pPr>
              <w:jc w:val="center"/>
              <w:rPr>
                <w:sz w:val="20"/>
                <w:szCs w:val="20"/>
              </w:rPr>
            </w:pPr>
            <w:r w:rsidRPr="00863A86">
              <w:rPr>
                <w:sz w:val="20"/>
                <w:szCs w:val="20"/>
              </w:rPr>
              <w:t> </w:t>
            </w:r>
          </w:p>
        </w:tc>
        <w:tc>
          <w:tcPr>
            <w:tcW w:w="1942" w:type="dxa"/>
            <w:tcBorders>
              <w:top w:val="nil"/>
              <w:left w:val="nil"/>
              <w:bottom w:val="single" w:sz="4" w:space="0" w:color="auto"/>
              <w:right w:val="single" w:sz="4" w:space="0" w:color="auto"/>
            </w:tcBorders>
            <w:shd w:val="clear" w:color="auto" w:fill="auto"/>
            <w:vAlign w:val="center"/>
            <w:hideMark/>
          </w:tcPr>
          <w:p w14:paraId="6596E8FB" w14:textId="77777777" w:rsidR="00442C77" w:rsidRPr="00863A86" w:rsidRDefault="00442C77" w:rsidP="005D2F68">
            <w:pPr>
              <w:jc w:val="right"/>
              <w:rPr>
                <w:sz w:val="20"/>
                <w:szCs w:val="20"/>
              </w:rPr>
            </w:pPr>
            <w:r w:rsidRPr="00863A86">
              <w:rPr>
                <w:sz w:val="20"/>
                <w:szCs w:val="20"/>
              </w:rPr>
              <w:t>396 028 415,59</w:t>
            </w:r>
          </w:p>
        </w:tc>
        <w:tc>
          <w:tcPr>
            <w:tcW w:w="1527" w:type="dxa"/>
            <w:tcBorders>
              <w:top w:val="nil"/>
              <w:left w:val="nil"/>
              <w:bottom w:val="single" w:sz="4" w:space="0" w:color="auto"/>
              <w:right w:val="single" w:sz="4" w:space="0" w:color="auto"/>
            </w:tcBorders>
            <w:shd w:val="clear" w:color="auto" w:fill="auto"/>
            <w:vAlign w:val="center"/>
            <w:hideMark/>
          </w:tcPr>
          <w:p w14:paraId="6974C7F0" w14:textId="77777777" w:rsidR="00442C77" w:rsidRPr="00863A86" w:rsidRDefault="00442C77" w:rsidP="005D2F68">
            <w:pPr>
              <w:rPr>
                <w:sz w:val="20"/>
                <w:szCs w:val="20"/>
              </w:rPr>
            </w:pPr>
            <w:r w:rsidRPr="00863A86">
              <w:rPr>
                <w:sz w:val="20"/>
                <w:szCs w:val="20"/>
              </w:rPr>
              <w:t> </w:t>
            </w:r>
          </w:p>
        </w:tc>
        <w:tc>
          <w:tcPr>
            <w:tcW w:w="2055" w:type="dxa"/>
            <w:tcBorders>
              <w:top w:val="nil"/>
              <w:left w:val="nil"/>
              <w:bottom w:val="single" w:sz="4" w:space="0" w:color="auto"/>
              <w:right w:val="single" w:sz="4" w:space="0" w:color="auto"/>
            </w:tcBorders>
            <w:shd w:val="clear" w:color="auto" w:fill="auto"/>
            <w:vAlign w:val="center"/>
            <w:hideMark/>
          </w:tcPr>
          <w:p w14:paraId="40272B76" w14:textId="77777777" w:rsidR="00442C77" w:rsidRPr="00863A86" w:rsidRDefault="00442C77" w:rsidP="005D2F68">
            <w:pPr>
              <w:jc w:val="right"/>
              <w:rPr>
                <w:sz w:val="20"/>
                <w:szCs w:val="20"/>
              </w:rPr>
            </w:pPr>
            <w:r w:rsidRPr="00863A86">
              <w:rPr>
                <w:sz w:val="20"/>
                <w:szCs w:val="20"/>
              </w:rPr>
              <w:t>408 938 941,94</w:t>
            </w:r>
          </w:p>
        </w:tc>
      </w:tr>
    </w:tbl>
    <w:p w14:paraId="5D1CEED8" w14:textId="77777777" w:rsidR="00442C77" w:rsidRDefault="00442C77" w:rsidP="00442C77">
      <w:pPr>
        <w:rPr>
          <w:bCs/>
        </w:rPr>
      </w:pPr>
      <w:r w:rsidRPr="001713FA">
        <w:rPr>
          <w:bCs/>
        </w:rPr>
        <w:t>Продолжительность строительства - с даты заключения контракта 10 мес.</w:t>
      </w:r>
    </w:p>
    <w:p w14:paraId="3A03C982" w14:textId="77777777" w:rsidR="00442C77" w:rsidRPr="001713FA" w:rsidRDefault="00442C77" w:rsidP="00442C77">
      <w:pPr>
        <w:rPr>
          <w:bCs/>
        </w:rPr>
      </w:pPr>
      <w:r w:rsidRPr="001713FA">
        <w:rPr>
          <w:bCs/>
        </w:rPr>
        <w:t>Начало строительства</w:t>
      </w:r>
      <w:r>
        <w:rPr>
          <w:bCs/>
        </w:rPr>
        <w:t xml:space="preserve"> -</w:t>
      </w:r>
      <w:r w:rsidRPr="001713FA">
        <w:rPr>
          <w:bCs/>
        </w:rPr>
        <w:t xml:space="preserve"> декабрь 2022</w:t>
      </w:r>
    </w:p>
    <w:p w14:paraId="3E564F6D" w14:textId="77777777" w:rsidR="00442C77" w:rsidRDefault="00442C77" w:rsidP="00442C77">
      <w:pPr>
        <w:jc w:val="center"/>
        <w:rPr>
          <w:b/>
          <w:bCs/>
        </w:rPr>
      </w:pPr>
    </w:p>
    <w:tbl>
      <w:tblPr>
        <w:tblW w:w="12025" w:type="dxa"/>
        <w:tblInd w:w="-1134" w:type="dxa"/>
        <w:tblLook w:val="04A0" w:firstRow="1" w:lastRow="0" w:firstColumn="1" w:lastColumn="0" w:noHBand="0" w:noVBand="1"/>
      </w:tblPr>
      <w:tblGrid>
        <w:gridCol w:w="1418"/>
        <w:gridCol w:w="3023"/>
        <w:gridCol w:w="2222"/>
        <w:gridCol w:w="1005"/>
        <w:gridCol w:w="2130"/>
        <w:gridCol w:w="2227"/>
      </w:tblGrid>
      <w:tr w:rsidR="00442C77" w:rsidRPr="001713FA" w14:paraId="3B9EE4B8" w14:textId="77777777" w:rsidTr="005D2F68">
        <w:trPr>
          <w:trHeight w:val="300"/>
        </w:trPr>
        <w:tc>
          <w:tcPr>
            <w:tcW w:w="1418" w:type="dxa"/>
            <w:tcBorders>
              <w:top w:val="nil"/>
              <w:left w:val="nil"/>
              <w:bottom w:val="nil"/>
              <w:right w:val="nil"/>
            </w:tcBorders>
            <w:shd w:val="clear" w:color="auto" w:fill="auto"/>
            <w:noWrap/>
            <w:vAlign w:val="bottom"/>
            <w:hideMark/>
          </w:tcPr>
          <w:p w14:paraId="1031E237" w14:textId="77777777" w:rsidR="00442C77" w:rsidRPr="001713FA" w:rsidRDefault="00442C77" w:rsidP="005D2F68">
            <w:pPr>
              <w:rPr>
                <w:sz w:val="20"/>
                <w:szCs w:val="20"/>
              </w:rPr>
            </w:pPr>
          </w:p>
        </w:tc>
        <w:tc>
          <w:tcPr>
            <w:tcW w:w="3023" w:type="dxa"/>
            <w:tcBorders>
              <w:top w:val="nil"/>
              <w:left w:val="nil"/>
              <w:bottom w:val="nil"/>
              <w:right w:val="nil"/>
            </w:tcBorders>
            <w:shd w:val="clear" w:color="auto" w:fill="auto"/>
            <w:noWrap/>
            <w:hideMark/>
          </w:tcPr>
          <w:p w14:paraId="64C014BF" w14:textId="77777777" w:rsidR="00442C77" w:rsidRPr="001713FA" w:rsidRDefault="00442C77" w:rsidP="005D2F68">
            <w:pPr>
              <w:jc w:val="right"/>
              <w:rPr>
                <w:color w:val="000000"/>
                <w:sz w:val="20"/>
                <w:szCs w:val="20"/>
              </w:rPr>
            </w:pPr>
            <w:r w:rsidRPr="001713FA">
              <w:rPr>
                <w:color w:val="000000"/>
                <w:sz w:val="20"/>
                <w:szCs w:val="20"/>
              </w:rPr>
              <w:t>Уровень цен утверждённой сметной документации</w:t>
            </w:r>
          </w:p>
        </w:tc>
        <w:tc>
          <w:tcPr>
            <w:tcW w:w="2222" w:type="dxa"/>
            <w:tcBorders>
              <w:top w:val="nil"/>
              <w:left w:val="nil"/>
              <w:bottom w:val="nil"/>
              <w:right w:val="nil"/>
            </w:tcBorders>
            <w:shd w:val="clear" w:color="auto" w:fill="auto"/>
            <w:noWrap/>
            <w:hideMark/>
          </w:tcPr>
          <w:p w14:paraId="37E8C924" w14:textId="77777777" w:rsidR="00442C77" w:rsidRPr="001713FA" w:rsidRDefault="00442C77" w:rsidP="005D2F68">
            <w:pPr>
              <w:jc w:val="center"/>
              <w:rPr>
                <w:sz w:val="20"/>
                <w:szCs w:val="20"/>
              </w:rPr>
            </w:pPr>
            <w:r w:rsidRPr="001713FA">
              <w:rPr>
                <w:sz w:val="20"/>
                <w:szCs w:val="20"/>
              </w:rPr>
              <w:t>Июнь 2021</w:t>
            </w:r>
          </w:p>
        </w:tc>
        <w:tc>
          <w:tcPr>
            <w:tcW w:w="1005" w:type="dxa"/>
            <w:tcBorders>
              <w:top w:val="nil"/>
              <w:left w:val="nil"/>
              <w:bottom w:val="nil"/>
              <w:right w:val="nil"/>
            </w:tcBorders>
            <w:shd w:val="clear" w:color="auto" w:fill="auto"/>
            <w:noWrap/>
            <w:hideMark/>
          </w:tcPr>
          <w:p w14:paraId="7879372D" w14:textId="77777777" w:rsidR="00442C77" w:rsidRPr="001713FA" w:rsidRDefault="00442C77" w:rsidP="005D2F68">
            <w:pPr>
              <w:jc w:val="center"/>
              <w:rPr>
                <w:sz w:val="20"/>
                <w:szCs w:val="20"/>
              </w:rPr>
            </w:pPr>
          </w:p>
        </w:tc>
        <w:tc>
          <w:tcPr>
            <w:tcW w:w="2130" w:type="dxa"/>
            <w:tcBorders>
              <w:top w:val="nil"/>
              <w:left w:val="nil"/>
              <w:bottom w:val="nil"/>
              <w:right w:val="nil"/>
            </w:tcBorders>
            <w:shd w:val="clear" w:color="auto" w:fill="auto"/>
            <w:hideMark/>
          </w:tcPr>
          <w:p w14:paraId="5D46B607"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vAlign w:val="bottom"/>
            <w:hideMark/>
          </w:tcPr>
          <w:p w14:paraId="7CC20DF8" w14:textId="77777777" w:rsidR="00442C77" w:rsidRPr="001713FA" w:rsidRDefault="00442C77" w:rsidP="005D2F68">
            <w:pPr>
              <w:jc w:val="center"/>
              <w:rPr>
                <w:sz w:val="20"/>
                <w:szCs w:val="20"/>
              </w:rPr>
            </w:pPr>
          </w:p>
        </w:tc>
      </w:tr>
      <w:tr w:rsidR="00442C77" w:rsidRPr="001713FA" w14:paraId="20737C70" w14:textId="77777777" w:rsidTr="005D2F68">
        <w:trPr>
          <w:trHeight w:val="300"/>
        </w:trPr>
        <w:tc>
          <w:tcPr>
            <w:tcW w:w="1418" w:type="dxa"/>
            <w:tcBorders>
              <w:top w:val="nil"/>
              <w:left w:val="nil"/>
              <w:bottom w:val="nil"/>
              <w:right w:val="nil"/>
            </w:tcBorders>
            <w:shd w:val="clear" w:color="auto" w:fill="auto"/>
            <w:noWrap/>
            <w:vAlign w:val="bottom"/>
            <w:hideMark/>
          </w:tcPr>
          <w:p w14:paraId="59B949F9" w14:textId="77777777" w:rsidR="00442C77" w:rsidRPr="001713FA" w:rsidRDefault="00442C77" w:rsidP="005D2F68">
            <w:pPr>
              <w:jc w:val="center"/>
              <w:rPr>
                <w:sz w:val="20"/>
                <w:szCs w:val="20"/>
              </w:rPr>
            </w:pPr>
          </w:p>
        </w:tc>
        <w:tc>
          <w:tcPr>
            <w:tcW w:w="3023" w:type="dxa"/>
            <w:tcBorders>
              <w:top w:val="nil"/>
              <w:left w:val="nil"/>
              <w:bottom w:val="nil"/>
              <w:right w:val="nil"/>
            </w:tcBorders>
            <w:shd w:val="clear" w:color="auto" w:fill="auto"/>
            <w:noWrap/>
            <w:hideMark/>
          </w:tcPr>
          <w:p w14:paraId="3457BB36" w14:textId="77777777" w:rsidR="00442C77" w:rsidRPr="001713FA" w:rsidRDefault="00442C77" w:rsidP="005D2F68">
            <w:pPr>
              <w:jc w:val="right"/>
              <w:rPr>
                <w:color w:val="000000"/>
                <w:sz w:val="20"/>
                <w:szCs w:val="20"/>
              </w:rPr>
            </w:pPr>
            <w:r w:rsidRPr="001713FA">
              <w:rPr>
                <w:color w:val="000000"/>
                <w:sz w:val="20"/>
                <w:szCs w:val="20"/>
              </w:rPr>
              <w:t>Дата формирования НМЦК</w:t>
            </w:r>
          </w:p>
        </w:tc>
        <w:tc>
          <w:tcPr>
            <w:tcW w:w="2222" w:type="dxa"/>
            <w:tcBorders>
              <w:top w:val="nil"/>
              <w:left w:val="nil"/>
              <w:bottom w:val="nil"/>
              <w:right w:val="nil"/>
            </w:tcBorders>
            <w:shd w:val="clear" w:color="auto" w:fill="auto"/>
            <w:noWrap/>
            <w:hideMark/>
          </w:tcPr>
          <w:p w14:paraId="24B5D3B8" w14:textId="77777777" w:rsidR="00442C77" w:rsidRPr="001713FA" w:rsidRDefault="00442C77" w:rsidP="005D2F68">
            <w:pPr>
              <w:jc w:val="center"/>
              <w:rPr>
                <w:color w:val="000000"/>
                <w:sz w:val="20"/>
                <w:szCs w:val="20"/>
              </w:rPr>
            </w:pPr>
            <w:r>
              <w:rPr>
                <w:color w:val="000000"/>
                <w:sz w:val="20"/>
                <w:szCs w:val="20"/>
              </w:rPr>
              <w:t>Декаб</w:t>
            </w:r>
            <w:r w:rsidRPr="001713FA">
              <w:rPr>
                <w:color w:val="000000"/>
                <w:sz w:val="20"/>
                <w:szCs w:val="20"/>
              </w:rPr>
              <w:t>рь 2022</w:t>
            </w:r>
          </w:p>
        </w:tc>
        <w:tc>
          <w:tcPr>
            <w:tcW w:w="1005" w:type="dxa"/>
            <w:tcBorders>
              <w:top w:val="nil"/>
              <w:left w:val="nil"/>
              <w:bottom w:val="nil"/>
              <w:right w:val="nil"/>
            </w:tcBorders>
            <w:shd w:val="clear" w:color="auto" w:fill="auto"/>
            <w:noWrap/>
            <w:hideMark/>
          </w:tcPr>
          <w:p w14:paraId="6E881029" w14:textId="77777777" w:rsidR="00442C77" w:rsidRPr="001713FA" w:rsidRDefault="00442C77" w:rsidP="005D2F68">
            <w:pPr>
              <w:jc w:val="center"/>
              <w:rPr>
                <w:color w:val="000000"/>
                <w:sz w:val="20"/>
                <w:szCs w:val="20"/>
              </w:rPr>
            </w:pPr>
          </w:p>
        </w:tc>
        <w:tc>
          <w:tcPr>
            <w:tcW w:w="2130" w:type="dxa"/>
            <w:tcBorders>
              <w:top w:val="nil"/>
              <w:left w:val="nil"/>
              <w:bottom w:val="nil"/>
              <w:right w:val="nil"/>
            </w:tcBorders>
            <w:shd w:val="clear" w:color="auto" w:fill="auto"/>
            <w:noWrap/>
            <w:hideMark/>
          </w:tcPr>
          <w:p w14:paraId="74E0D852"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noWrap/>
            <w:vAlign w:val="bottom"/>
            <w:hideMark/>
          </w:tcPr>
          <w:p w14:paraId="70D7C37D" w14:textId="77777777" w:rsidR="00442C77" w:rsidRPr="001713FA" w:rsidRDefault="00442C77" w:rsidP="005D2F68">
            <w:pPr>
              <w:jc w:val="center"/>
              <w:rPr>
                <w:sz w:val="20"/>
                <w:szCs w:val="20"/>
              </w:rPr>
            </w:pPr>
          </w:p>
        </w:tc>
      </w:tr>
      <w:tr w:rsidR="00442C77" w:rsidRPr="001713FA" w14:paraId="521E7633" w14:textId="77777777" w:rsidTr="005D2F68">
        <w:trPr>
          <w:trHeight w:val="300"/>
        </w:trPr>
        <w:tc>
          <w:tcPr>
            <w:tcW w:w="1418" w:type="dxa"/>
            <w:tcBorders>
              <w:top w:val="nil"/>
              <w:left w:val="nil"/>
              <w:bottom w:val="nil"/>
              <w:right w:val="nil"/>
            </w:tcBorders>
            <w:shd w:val="clear" w:color="auto" w:fill="auto"/>
            <w:noWrap/>
            <w:vAlign w:val="bottom"/>
            <w:hideMark/>
          </w:tcPr>
          <w:p w14:paraId="09798911" w14:textId="77777777" w:rsidR="00442C77" w:rsidRPr="001713FA" w:rsidRDefault="00442C77" w:rsidP="005D2F68">
            <w:pPr>
              <w:jc w:val="center"/>
              <w:rPr>
                <w:sz w:val="20"/>
                <w:szCs w:val="20"/>
              </w:rPr>
            </w:pPr>
          </w:p>
        </w:tc>
        <w:tc>
          <w:tcPr>
            <w:tcW w:w="3023" w:type="dxa"/>
            <w:tcBorders>
              <w:top w:val="nil"/>
              <w:left w:val="nil"/>
              <w:bottom w:val="nil"/>
              <w:right w:val="nil"/>
            </w:tcBorders>
            <w:shd w:val="clear" w:color="auto" w:fill="auto"/>
            <w:noWrap/>
            <w:hideMark/>
          </w:tcPr>
          <w:p w14:paraId="168C0361" w14:textId="77777777" w:rsidR="00442C77" w:rsidRPr="001713FA" w:rsidRDefault="00442C77" w:rsidP="005D2F68">
            <w:pPr>
              <w:jc w:val="right"/>
              <w:rPr>
                <w:color w:val="000000"/>
                <w:sz w:val="20"/>
                <w:szCs w:val="20"/>
              </w:rPr>
            </w:pPr>
            <w:r w:rsidRPr="001713FA">
              <w:rPr>
                <w:color w:val="000000"/>
                <w:sz w:val="20"/>
                <w:szCs w:val="20"/>
              </w:rPr>
              <w:t>Начало строительства</w:t>
            </w:r>
          </w:p>
        </w:tc>
        <w:tc>
          <w:tcPr>
            <w:tcW w:w="2222" w:type="dxa"/>
            <w:tcBorders>
              <w:top w:val="nil"/>
              <w:left w:val="nil"/>
              <w:bottom w:val="nil"/>
              <w:right w:val="nil"/>
            </w:tcBorders>
            <w:shd w:val="clear" w:color="auto" w:fill="auto"/>
            <w:noWrap/>
            <w:hideMark/>
          </w:tcPr>
          <w:p w14:paraId="146A6E8B" w14:textId="77777777" w:rsidR="00442C77" w:rsidRPr="001713FA" w:rsidRDefault="00442C77" w:rsidP="005D2F68">
            <w:pPr>
              <w:jc w:val="center"/>
              <w:rPr>
                <w:color w:val="000000"/>
                <w:sz w:val="20"/>
                <w:szCs w:val="20"/>
              </w:rPr>
            </w:pPr>
            <w:r w:rsidRPr="001713FA">
              <w:rPr>
                <w:color w:val="000000"/>
                <w:sz w:val="20"/>
                <w:szCs w:val="20"/>
              </w:rPr>
              <w:t>Декабрь 2022</w:t>
            </w:r>
          </w:p>
        </w:tc>
        <w:tc>
          <w:tcPr>
            <w:tcW w:w="1005" w:type="dxa"/>
            <w:tcBorders>
              <w:top w:val="nil"/>
              <w:left w:val="nil"/>
              <w:bottom w:val="nil"/>
              <w:right w:val="nil"/>
            </w:tcBorders>
            <w:shd w:val="clear" w:color="auto" w:fill="auto"/>
            <w:noWrap/>
            <w:hideMark/>
          </w:tcPr>
          <w:p w14:paraId="521F76DA" w14:textId="77777777" w:rsidR="00442C77" w:rsidRPr="001713FA" w:rsidRDefault="00442C77" w:rsidP="005D2F68">
            <w:pPr>
              <w:jc w:val="center"/>
              <w:rPr>
                <w:color w:val="000000"/>
                <w:sz w:val="20"/>
                <w:szCs w:val="20"/>
              </w:rPr>
            </w:pPr>
          </w:p>
        </w:tc>
        <w:tc>
          <w:tcPr>
            <w:tcW w:w="2130" w:type="dxa"/>
            <w:tcBorders>
              <w:top w:val="nil"/>
              <w:left w:val="nil"/>
              <w:bottom w:val="nil"/>
              <w:right w:val="nil"/>
            </w:tcBorders>
            <w:shd w:val="clear" w:color="auto" w:fill="auto"/>
            <w:noWrap/>
            <w:hideMark/>
          </w:tcPr>
          <w:p w14:paraId="1C1F776B"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noWrap/>
            <w:vAlign w:val="bottom"/>
            <w:hideMark/>
          </w:tcPr>
          <w:p w14:paraId="7E34FEC3" w14:textId="77777777" w:rsidR="00442C77" w:rsidRPr="001713FA" w:rsidRDefault="00442C77" w:rsidP="005D2F68">
            <w:pPr>
              <w:jc w:val="center"/>
              <w:rPr>
                <w:sz w:val="20"/>
                <w:szCs w:val="20"/>
              </w:rPr>
            </w:pPr>
          </w:p>
        </w:tc>
      </w:tr>
      <w:tr w:rsidR="00442C77" w:rsidRPr="001713FA" w14:paraId="2D4C59BE" w14:textId="77777777" w:rsidTr="005D2F68">
        <w:trPr>
          <w:trHeight w:val="300"/>
        </w:trPr>
        <w:tc>
          <w:tcPr>
            <w:tcW w:w="1418" w:type="dxa"/>
            <w:tcBorders>
              <w:top w:val="nil"/>
              <w:left w:val="nil"/>
              <w:bottom w:val="nil"/>
              <w:right w:val="nil"/>
            </w:tcBorders>
            <w:shd w:val="clear" w:color="auto" w:fill="auto"/>
            <w:noWrap/>
            <w:vAlign w:val="bottom"/>
            <w:hideMark/>
          </w:tcPr>
          <w:p w14:paraId="75A96A00" w14:textId="77777777" w:rsidR="00442C77" w:rsidRPr="001713FA" w:rsidRDefault="00442C77" w:rsidP="005D2F68">
            <w:pPr>
              <w:jc w:val="center"/>
              <w:rPr>
                <w:sz w:val="20"/>
                <w:szCs w:val="20"/>
              </w:rPr>
            </w:pPr>
          </w:p>
        </w:tc>
        <w:tc>
          <w:tcPr>
            <w:tcW w:w="3023" w:type="dxa"/>
            <w:tcBorders>
              <w:top w:val="nil"/>
              <w:left w:val="nil"/>
              <w:bottom w:val="nil"/>
              <w:right w:val="nil"/>
            </w:tcBorders>
            <w:shd w:val="clear" w:color="auto" w:fill="auto"/>
            <w:noWrap/>
            <w:hideMark/>
          </w:tcPr>
          <w:p w14:paraId="7F547C48" w14:textId="77777777" w:rsidR="00442C77" w:rsidRPr="001713FA" w:rsidRDefault="00442C77" w:rsidP="005D2F68">
            <w:pPr>
              <w:jc w:val="right"/>
              <w:rPr>
                <w:color w:val="000000"/>
                <w:sz w:val="20"/>
                <w:szCs w:val="20"/>
              </w:rPr>
            </w:pPr>
            <w:r w:rsidRPr="001713FA">
              <w:rPr>
                <w:color w:val="000000"/>
                <w:sz w:val="20"/>
                <w:szCs w:val="20"/>
              </w:rPr>
              <w:t>Окончание строительства</w:t>
            </w:r>
          </w:p>
        </w:tc>
        <w:tc>
          <w:tcPr>
            <w:tcW w:w="2222" w:type="dxa"/>
            <w:tcBorders>
              <w:top w:val="nil"/>
              <w:left w:val="nil"/>
              <w:bottom w:val="nil"/>
              <w:right w:val="nil"/>
            </w:tcBorders>
            <w:shd w:val="clear" w:color="auto" w:fill="auto"/>
            <w:noWrap/>
            <w:hideMark/>
          </w:tcPr>
          <w:p w14:paraId="6730C0C7" w14:textId="77777777" w:rsidR="00442C77" w:rsidRPr="001713FA" w:rsidRDefault="00442C77" w:rsidP="005D2F68">
            <w:pPr>
              <w:jc w:val="center"/>
              <w:rPr>
                <w:color w:val="000000"/>
                <w:sz w:val="20"/>
                <w:szCs w:val="20"/>
              </w:rPr>
            </w:pPr>
            <w:r w:rsidRPr="001713FA">
              <w:rPr>
                <w:color w:val="000000"/>
                <w:sz w:val="20"/>
                <w:szCs w:val="20"/>
              </w:rPr>
              <w:t>Сентябрь 2023</w:t>
            </w:r>
          </w:p>
        </w:tc>
        <w:tc>
          <w:tcPr>
            <w:tcW w:w="1005" w:type="dxa"/>
            <w:tcBorders>
              <w:top w:val="nil"/>
              <w:left w:val="nil"/>
              <w:bottom w:val="nil"/>
              <w:right w:val="nil"/>
            </w:tcBorders>
            <w:shd w:val="clear" w:color="auto" w:fill="auto"/>
            <w:noWrap/>
            <w:hideMark/>
          </w:tcPr>
          <w:p w14:paraId="54607E6A" w14:textId="77777777" w:rsidR="00442C77" w:rsidRPr="001713FA" w:rsidRDefault="00442C77" w:rsidP="005D2F68">
            <w:pPr>
              <w:jc w:val="center"/>
              <w:rPr>
                <w:color w:val="000000"/>
                <w:sz w:val="20"/>
                <w:szCs w:val="20"/>
              </w:rPr>
            </w:pPr>
          </w:p>
        </w:tc>
        <w:tc>
          <w:tcPr>
            <w:tcW w:w="2130" w:type="dxa"/>
            <w:tcBorders>
              <w:top w:val="nil"/>
              <w:left w:val="nil"/>
              <w:bottom w:val="nil"/>
              <w:right w:val="nil"/>
            </w:tcBorders>
            <w:shd w:val="clear" w:color="auto" w:fill="auto"/>
            <w:noWrap/>
            <w:hideMark/>
          </w:tcPr>
          <w:p w14:paraId="14DE8679"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noWrap/>
            <w:vAlign w:val="bottom"/>
            <w:hideMark/>
          </w:tcPr>
          <w:p w14:paraId="37D97AE4" w14:textId="77777777" w:rsidR="00442C77" w:rsidRPr="001713FA" w:rsidRDefault="00442C77" w:rsidP="005D2F68">
            <w:pPr>
              <w:jc w:val="center"/>
              <w:rPr>
                <w:sz w:val="20"/>
                <w:szCs w:val="20"/>
              </w:rPr>
            </w:pPr>
          </w:p>
        </w:tc>
      </w:tr>
      <w:tr w:rsidR="00442C77" w:rsidRPr="001713FA" w14:paraId="6141107B" w14:textId="77777777" w:rsidTr="005D2F68">
        <w:trPr>
          <w:trHeight w:val="300"/>
        </w:trPr>
        <w:tc>
          <w:tcPr>
            <w:tcW w:w="1418" w:type="dxa"/>
            <w:tcBorders>
              <w:top w:val="nil"/>
              <w:left w:val="nil"/>
              <w:bottom w:val="nil"/>
              <w:right w:val="nil"/>
            </w:tcBorders>
            <w:shd w:val="clear" w:color="auto" w:fill="auto"/>
            <w:noWrap/>
            <w:vAlign w:val="bottom"/>
            <w:hideMark/>
          </w:tcPr>
          <w:p w14:paraId="651B8A7D" w14:textId="77777777" w:rsidR="00442C77" w:rsidRPr="001713FA" w:rsidRDefault="00442C77" w:rsidP="005D2F68">
            <w:pPr>
              <w:jc w:val="center"/>
              <w:rPr>
                <w:sz w:val="20"/>
                <w:szCs w:val="20"/>
              </w:rPr>
            </w:pPr>
          </w:p>
        </w:tc>
        <w:tc>
          <w:tcPr>
            <w:tcW w:w="3023" w:type="dxa"/>
            <w:tcBorders>
              <w:top w:val="nil"/>
              <w:left w:val="nil"/>
              <w:bottom w:val="nil"/>
              <w:right w:val="nil"/>
            </w:tcBorders>
            <w:shd w:val="clear" w:color="auto" w:fill="auto"/>
            <w:noWrap/>
            <w:hideMark/>
          </w:tcPr>
          <w:p w14:paraId="6C9CCDA6" w14:textId="77777777" w:rsidR="00442C77" w:rsidRPr="001713FA" w:rsidRDefault="00442C77" w:rsidP="005D2F68">
            <w:pPr>
              <w:jc w:val="right"/>
              <w:rPr>
                <w:color w:val="000000"/>
                <w:sz w:val="20"/>
                <w:szCs w:val="20"/>
              </w:rPr>
            </w:pPr>
            <w:r w:rsidRPr="001713FA">
              <w:rPr>
                <w:color w:val="000000"/>
                <w:sz w:val="20"/>
                <w:szCs w:val="20"/>
              </w:rPr>
              <w:t>Продолжительность строительства</w:t>
            </w:r>
          </w:p>
        </w:tc>
        <w:tc>
          <w:tcPr>
            <w:tcW w:w="2222" w:type="dxa"/>
            <w:tcBorders>
              <w:top w:val="nil"/>
              <w:left w:val="nil"/>
              <w:bottom w:val="nil"/>
              <w:right w:val="nil"/>
            </w:tcBorders>
            <w:shd w:val="clear" w:color="auto" w:fill="auto"/>
            <w:noWrap/>
            <w:hideMark/>
          </w:tcPr>
          <w:p w14:paraId="568A5D41" w14:textId="77777777" w:rsidR="00442C77" w:rsidRPr="001713FA" w:rsidRDefault="00442C77" w:rsidP="005D2F68">
            <w:pPr>
              <w:jc w:val="center"/>
              <w:rPr>
                <w:color w:val="000000"/>
                <w:sz w:val="20"/>
                <w:szCs w:val="20"/>
              </w:rPr>
            </w:pPr>
            <w:r w:rsidRPr="001713FA">
              <w:rPr>
                <w:color w:val="000000"/>
                <w:sz w:val="20"/>
                <w:szCs w:val="20"/>
              </w:rPr>
              <w:t>300 дней (10 месяцев)</w:t>
            </w:r>
          </w:p>
        </w:tc>
        <w:tc>
          <w:tcPr>
            <w:tcW w:w="1005" w:type="dxa"/>
            <w:tcBorders>
              <w:top w:val="nil"/>
              <w:left w:val="nil"/>
              <w:bottom w:val="nil"/>
              <w:right w:val="nil"/>
            </w:tcBorders>
            <w:shd w:val="clear" w:color="auto" w:fill="auto"/>
            <w:noWrap/>
            <w:hideMark/>
          </w:tcPr>
          <w:p w14:paraId="15285B83" w14:textId="77777777" w:rsidR="00442C77" w:rsidRPr="001713FA" w:rsidRDefault="00442C77" w:rsidP="005D2F68">
            <w:pPr>
              <w:jc w:val="center"/>
              <w:rPr>
                <w:color w:val="000000"/>
                <w:sz w:val="20"/>
                <w:szCs w:val="20"/>
              </w:rPr>
            </w:pPr>
          </w:p>
        </w:tc>
        <w:tc>
          <w:tcPr>
            <w:tcW w:w="2130" w:type="dxa"/>
            <w:tcBorders>
              <w:top w:val="nil"/>
              <w:left w:val="nil"/>
              <w:bottom w:val="nil"/>
              <w:right w:val="nil"/>
            </w:tcBorders>
            <w:shd w:val="clear" w:color="auto" w:fill="auto"/>
            <w:noWrap/>
            <w:hideMark/>
          </w:tcPr>
          <w:p w14:paraId="484B5C59"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noWrap/>
            <w:vAlign w:val="bottom"/>
            <w:hideMark/>
          </w:tcPr>
          <w:p w14:paraId="0E229F2C" w14:textId="77777777" w:rsidR="00442C77" w:rsidRPr="001713FA" w:rsidRDefault="00442C77" w:rsidP="005D2F68">
            <w:pPr>
              <w:jc w:val="center"/>
              <w:rPr>
                <w:sz w:val="20"/>
                <w:szCs w:val="20"/>
              </w:rPr>
            </w:pPr>
          </w:p>
        </w:tc>
      </w:tr>
      <w:tr w:rsidR="00442C77" w:rsidRPr="001713FA" w14:paraId="76B613F3" w14:textId="77777777" w:rsidTr="005D2F68">
        <w:trPr>
          <w:trHeight w:val="300"/>
        </w:trPr>
        <w:tc>
          <w:tcPr>
            <w:tcW w:w="1418" w:type="dxa"/>
            <w:tcBorders>
              <w:top w:val="nil"/>
              <w:left w:val="nil"/>
              <w:bottom w:val="nil"/>
              <w:right w:val="nil"/>
            </w:tcBorders>
            <w:shd w:val="clear" w:color="auto" w:fill="auto"/>
            <w:noWrap/>
            <w:vAlign w:val="bottom"/>
            <w:hideMark/>
          </w:tcPr>
          <w:p w14:paraId="1822330D" w14:textId="77777777" w:rsidR="00442C77" w:rsidRPr="001713FA" w:rsidRDefault="00442C77" w:rsidP="005D2F68">
            <w:pPr>
              <w:jc w:val="center"/>
              <w:rPr>
                <w:sz w:val="20"/>
                <w:szCs w:val="20"/>
              </w:rPr>
            </w:pPr>
          </w:p>
        </w:tc>
        <w:tc>
          <w:tcPr>
            <w:tcW w:w="3023" w:type="dxa"/>
            <w:tcBorders>
              <w:top w:val="nil"/>
              <w:left w:val="nil"/>
              <w:bottom w:val="nil"/>
              <w:right w:val="nil"/>
            </w:tcBorders>
            <w:shd w:val="clear" w:color="auto" w:fill="auto"/>
            <w:noWrap/>
            <w:vAlign w:val="bottom"/>
            <w:hideMark/>
          </w:tcPr>
          <w:p w14:paraId="730D3091" w14:textId="77777777" w:rsidR="00442C77" w:rsidRPr="001713FA" w:rsidRDefault="00442C77" w:rsidP="005D2F68">
            <w:pPr>
              <w:rPr>
                <w:sz w:val="20"/>
                <w:szCs w:val="20"/>
              </w:rPr>
            </w:pPr>
          </w:p>
        </w:tc>
        <w:tc>
          <w:tcPr>
            <w:tcW w:w="2222" w:type="dxa"/>
            <w:tcBorders>
              <w:top w:val="nil"/>
              <w:left w:val="nil"/>
              <w:bottom w:val="nil"/>
              <w:right w:val="nil"/>
            </w:tcBorders>
            <w:shd w:val="clear" w:color="auto" w:fill="auto"/>
            <w:noWrap/>
            <w:vAlign w:val="bottom"/>
            <w:hideMark/>
          </w:tcPr>
          <w:p w14:paraId="5C0D2961" w14:textId="77777777" w:rsidR="00442C77" w:rsidRPr="001713FA" w:rsidRDefault="00442C77" w:rsidP="005D2F68">
            <w:pPr>
              <w:jc w:val="right"/>
              <w:rPr>
                <w:sz w:val="20"/>
                <w:szCs w:val="20"/>
              </w:rPr>
            </w:pPr>
          </w:p>
        </w:tc>
        <w:tc>
          <w:tcPr>
            <w:tcW w:w="1005" w:type="dxa"/>
            <w:tcBorders>
              <w:top w:val="nil"/>
              <w:left w:val="nil"/>
              <w:bottom w:val="nil"/>
              <w:right w:val="nil"/>
            </w:tcBorders>
            <w:shd w:val="clear" w:color="auto" w:fill="auto"/>
            <w:noWrap/>
            <w:vAlign w:val="bottom"/>
            <w:hideMark/>
          </w:tcPr>
          <w:p w14:paraId="7FF94E11" w14:textId="77777777" w:rsidR="00442C77" w:rsidRPr="001713FA" w:rsidRDefault="00442C77" w:rsidP="005D2F68">
            <w:pPr>
              <w:jc w:val="center"/>
              <w:rPr>
                <w:sz w:val="20"/>
                <w:szCs w:val="20"/>
              </w:rPr>
            </w:pPr>
          </w:p>
        </w:tc>
        <w:tc>
          <w:tcPr>
            <w:tcW w:w="2130" w:type="dxa"/>
            <w:tcBorders>
              <w:top w:val="nil"/>
              <w:left w:val="nil"/>
              <w:bottom w:val="nil"/>
              <w:right w:val="nil"/>
            </w:tcBorders>
            <w:shd w:val="clear" w:color="auto" w:fill="auto"/>
            <w:noWrap/>
            <w:vAlign w:val="bottom"/>
            <w:hideMark/>
          </w:tcPr>
          <w:p w14:paraId="1A34EE98"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noWrap/>
            <w:vAlign w:val="bottom"/>
            <w:hideMark/>
          </w:tcPr>
          <w:p w14:paraId="7BB1FFFA" w14:textId="77777777" w:rsidR="00442C77" w:rsidRPr="001713FA" w:rsidRDefault="00442C77" w:rsidP="005D2F68">
            <w:pPr>
              <w:jc w:val="center"/>
              <w:rPr>
                <w:sz w:val="20"/>
                <w:szCs w:val="20"/>
              </w:rPr>
            </w:pPr>
          </w:p>
        </w:tc>
      </w:tr>
      <w:tr w:rsidR="00442C77" w:rsidRPr="001713FA" w14:paraId="5D554827" w14:textId="77777777" w:rsidTr="005D2F68">
        <w:trPr>
          <w:trHeight w:val="300"/>
        </w:trPr>
        <w:tc>
          <w:tcPr>
            <w:tcW w:w="6663" w:type="dxa"/>
            <w:gridSpan w:val="3"/>
            <w:tcBorders>
              <w:top w:val="nil"/>
              <w:left w:val="nil"/>
              <w:bottom w:val="nil"/>
              <w:right w:val="nil"/>
            </w:tcBorders>
            <w:shd w:val="clear" w:color="auto" w:fill="auto"/>
            <w:noWrap/>
            <w:hideMark/>
          </w:tcPr>
          <w:p w14:paraId="4228547A" w14:textId="77777777" w:rsidR="00442C77" w:rsidRPr="001713FA" w:rsidRDefault="00442C77" w:rsidP="005D2F68">
            <w:pPr>
              <w:rPr>
                <w:b/>
                <w:bCs/>
                <w:color w:val="000000"/>
                <w:sz w:val="20"/>
                <w:szCs w:val="20"/>
              </w:rPr>
            </w:pPr>
            <w:r w:rsidRPr="001713FA">
              <w:rPr>
                <w:b/>
                <w:bCs/>
                <w:color w:val="000000"/>
                <w:sz w:val="20"/>
                <w:szCs w:val="20"/>
              </w:rPr>
              <w:t>1. Расчет индекса фактической инфляции с использованием ИПЦ Росстата</w:t>
            </w:r>
          </w:p>
        </w:tc>
        <w:tc>
          <w:tcPr>
            <w:tcW w:w="1005" w:type="dxa"/>
            <w:tcBorders>
              <w:top w:val="nil"/>
              <w:left w:val="nil"/>
              <w:bottom w:val="nil"/>
              <w:right w:val="nil"/>
            </w:tcBorders>
            <w:shd w:val="clear" w:color="auto" w:fill="auto"/>
            <w:noWrap/>
            <w:hideMark/>
          </w:tcPr>
          <w:p w14:paraId="203DA842" w14:textId="77777777" w:rsidR="00442C77" w:rsidRPr="001713FA" w:rsidRDefault="00442C77" w:rsidP="005D2F68">
            <w:pPr>
              <w:rPr>
                <w:b/>
                <w:bCs/>
                <w:color w:val="000000"/>
                <w:sz w:val="20"/>
                <w:szCs w:val="20"/>
              </w:rPr>
            </w:pPr>
          </w:p>
        </w:tc>
        <w:tc>
          <w:tcPr>
            <w:tcW w:w="2130" w:type="dxa"/>
            <w:tcBorders>
              <w:top w:val="nil"/>
              <w:left w:val="nil"/>
              <w:bottom w:val="nil"/>
              <w:right w:val="nil"/>
            </w:tcBorders>
            <w:shd w:val="clear" w:color="auto" w:fill="auto"/>
            <w:noWrap/>
            <w:hideMark/>
          </w:tcPr>
          <w:p w14:paraId="786CC0F1"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noWrap/>
            <w:hideMark/>
          </w:tcPr>
          <w:p w14:paraId="7F32DD00" w14:textId="77777777" w:rsidR="00442C77" w:rsidRPr="001713FA" w:rsidRDefault="00442C77" w:rsidP="005D2F68">
            <w:pPr>
              <w:rPr>
                <w:sz w:val="20"/>
                <w:szCs w:val="20"/>
              </w:rPr>
            </w:pPr>
          </w:p>
        </w:tc>
      </w:tr>
      <w:tr w:rsidR="00442C77" w:rsidRPr="001713FA" w14:paraId="19E92F12" w14:textId="77777777" w:rsidTr="005D2F68">
        <w:trPr>
          <w:trHeight w:val="300"/>
        </w:trPr>
        <w:tc>
          <w:tcPr>
            <w:tcW w:w="1418" w:type="dxa"/>
            <w:tcBorders>
              <w:top w:val="nil"/>
              <w:left w:val="nil"/>
              <w:bottom w:val="nil"/>
              <w:right w:val="nil"/>
            </w:tcBorders>
            <w:shd w:val="clear" w:color="auto" w:fill="auto"/>
            <w:noWrap/>
            <w:vAlign w:val="bottom"/>
            <w:hideMark/>
          </w:tcPr>
          <w:p w14:paraId="2BBDE373" w14:textId="77777777" w:rsidR="00442C77" w:rsidRPr="001713FA" w:rsidRDefault="00442C77" w:rsidP="005D2F68">
            <w:pPr>
              <w:rPr>
                <w:sz w:val="20"/>
                <w:szCs w:val="20"/>
              </w:rPr>
            </w:pPr>
          </w:p>
        </w:tc>
        <w:tc>
          <w:tcPr>
            <w:tcW w:w="5245" w:type="dxa"/>
            <w:gridSpan w:val="2"/>
            <w:tcBorders>
              <w:top w:val="nil"/>
              <w:left w:val="nil"/>
              <w:bottom w:val="nil"/>
              <w:right w:val="nil"/>
            </w:tcBorders>
            <w:shd w:val="clear" w:color="000000" w:fill="FFFFFF"/>
            <w:noWrap/>
            <w:hideMark/>
          </w:tcPr>
          <w:p w14:paraId="2ECB801B" w14:textId="77777777" w:rsidR="00442C77" w:rsidRPr="001713FA" w:rsidRDefault="00442C77" w:rsidP="005D2F68">
            <w:pPr>
              <w:jc w:val="right"/>
              <w:rPr>
                <w:color w:val="000000"/>
                <w:sz w:val="20"/>
                <w:szCs w:val="20"/>
              </w:rPr>
            </w:pPr>
            <w:r w:rsidRPr="001713FA">
              <w:rPr>
                <w:color w:val="000000"/>
                <w:sz w:val="20"/>
                <w:szCs w:val="20"/>
              </w:rPr>
              <w:t>Июль 2022 / Июль 2021</w:t>
            </w:r>
          </w:p>
        </w:tc>
        <w:tc>
          <w:tcPr>
            <w:tcW w:w="1005" w:type="dxa"/>
            <w:tcBorders>
              <w:top w:val="nil"/>
              <w:left w:val="nil"/>
              <w:bottom w:val="nil"/>
              <w:right w:val="nil"/>
            </w:tcBorders>
            <w:shd w:val="clear" w:color="auto" w:fill="auto"/>
            <w:noWrap/>
            <w:hideMark/>
          </w:tcPr>
          <w:p w14:paraId="4FFE50AB" w14:textId="77777777" w:rsidR="00442C77" w:rsidRPr="001713FA" w:rsidRDefault="00442C77" w:rsidP="005D2F68">
            <w:pPr>
              <w:jc w:val="center"/>
              <w:rPr>
                <w:color w:val="000000"/>
                <w:sz w:val="20"/>
                <w:szCs w:val="20"/>
              </w:rPr>
            </w:pPr>
            <w:r w:rsidRPr="001713FA">
              <w:rPr>
                <w:color w:val="000000"/>
                <w:sz w:val="20"/>
                <w:szCs w:val="20"/>
              </w:rPr>
              <w:t>116,05%</w:t>
            </w:r>
          </w:p>
        </w:tc>
        <w:tc>
          <w:tcPr>
            <w:tcW w:w="2130" w:type="dxa"/>
            <w:tcBorders>
              <w:top w:val="nil"/>
              <w:left w:val="nil"/>
              <w:bottom w:val="nil"/>
              <w:right w:val="nil"/>
            </w:tcBorders>
            <w:shd w:val="clear" w:color="auto" w:fill="auto"/>
            <w:vAlign w:val="bottom"/>
            <w:hideMark/>
          </w:tcPr>
          <w:p w14:paraId="6A69872F" w14:textId="77777777" w:rsidR="00442C77" w:rsidRPr="001713FA" w:rsidRDefault="00442C77" w:rsidP="005D2F68">
            <w:pPr>
              <w:jc w:val="center"/>
              <w:rPr>
                <w:color w:val="000000"/>
                <w:sz w:val="20"/>
                <w:szCs w:val="20"/>
              </w:rPr>
            </w:pPr>
          </w:p>
        </w:tc>
        <w:tc>
          <w:tcPr>
            <w:tcW w:w="2227" w:type="dxa"/>
            <w:tcBorders>
              <w:top w:val="nil"/>
              <w:left w:val="nil"/>
              <w:bottom w:val="nil"/>
              <w:right w:val="nil"/>
            </w:tcBorders>
            <w:shd w:val="clear" w:color="auto" w:fill="auto"/>
            <w:vAlign w:val="bottom"/>
            <w:hideMark/>
          </w:tcPr>
          <w:p w14:paraId="6D7418D2" w14:textId="77777777" w:rsidR="00442C77" w:rsidRPr="001713FA" w:rsidRDefault="00442C77" w:rsidP="005D2F68">
            <w:pPr>
              <w:jc w:val="right"/>
              <w:rPr>
                <w:sz w:val="20"/>
                <w:szCs w:val="20"/>
              </w:rPr>
            </w:pPr>
          </w:p>
        </w:tc>
      </w:tr>
      <w:tr w:rsidR="00442C77" w:rsidRPr="001713FA" w14:paraId="21EAE19E" w14:textId="77777777" w:rsidTr="005D2F68">
        <w:trPr>
          <w:trHeight w:val="300"/>
        </w:trPr>
        <w:tc>
          <w:tcPr>
            <w:tcW w:w="1418" w:type="dxa"/>
            <w:tcBorders>
              <w:top w:val="nil"/>
              <w:left w:val="nil"/>
              <w:bottom w:val="nil"/>
              <w:right w:val="nil"/>
            </w:tcBorders>
            <w:shd w:val="clear" w:color="auto" w:fill="auto"/>
            <w:noWrap/>
            <w:vAlign w:val="bottom"/>
            <w:hideMark/>
          </w:tcPr>
          <w:p w14:paraId="21BF85E8" w14:textId="77777777" w:rsidR="00442C77" w:rsidRPr="001713FA" w:rsidRDefault="00442C77" w:rsidP="005D2F68">
            <w:pPr>
              <w:jc w:val="right"/>
              <w:rPr>
                <w:sz w:val="20"/>
                <w:szCs w:val="20"/>
              </w:rPr>
            </w:pPr>
          </w:p>
        </w:tc>
        <w:tc>
          <w:tcPr>
            <w:tcW w:w="5245" w:type="dxa"/>
            <w:gridSpan w:val="2"/>
            <w:tcBorders>
              <w:top w:val="nil"/>
              <w:left w:val="nil"/>
              <w:bottom w:val="nil"/>
              <w:right w:val="nil"/>
            </w:tcBorders>
            <w:shd w:val="clear" w:color="000000" w:fill="FFFFFF"/>
            <w:noWrap/>
            <w:hideMark/>
          </w:tcPr>
          <w:p w14:paraId="4B80C9E1" w14:textId="77777777" w:rsidR="00442C77" w:rsidRPr="001713FA" w:rsidRDefault="00442C77" w:rsidP="005D2F68">
            <w:pPr>
              <w:jc w:val="right"/>
              <w:rPr>
                <w:color w:val="000000"/>
                <w:sz w:val="20"/>
                <w:szCs w:val="20"/>
              </w:rPr>
            </w:pPr>
            <w:r w:rsidRPr="001713FA">
              <w:rPr>
                <w:color w:val="000000"/>
                <w:sz w:val="20"/>
                <w:szCs w:val="20"/>
              </w:rPr>
              <w:t>Июль 2022 / Июнь 2022</w:t>
            </w:r>
          </w:p>
        </w:tc>
        <w:tc>
          <w:tcPr>
            <w:tcW w:w="1005" w:type="dxa"/>
            <w:tcBorders>
              <w:top w:val="nil"/>
              <w:left w:val="nil"/>
              <w:bottom w:val="nil"/>
              <w:right w:val="nil"/>
            </w:tcBorders>
            <w:shd w:val="clear" w:color="auto" w:fill="auto"/>
            <w:noWrap/>
            <w:hideMark/>
          </w:tcPr>
          <w:p w14:paraId="26CDAA36" w14:textId="77777777" w:rsidR="00442C77" w:rsidRPr="001713FA" w:rsidRDefault="00442C77" w:rsidP="005D2F68">
            <w:pPr>
              <w:jc w:val="center"/>
              <w:rPr>
                <w:color w:val="000000"/>
                <w:sz w:val="20"/>
                <w:szCs w:val="20"/>
              </w:rPr>
            </w:pPr>
            <w:r w:rsidRPr="001713FA">
              <w:rPr>
                <w:color w:val="000000"/>
                <w:sz w:val="20"/>
                <w:szCs w:val="20"/>
              </w:rPr>
              <w:t>100%</w:t>
            </w:r>
          </w:p>
        </w:tc>
        <w:tc>
          <w:tcPr>
            <w:tcW w:w="2130" w:type="dxa"/>
            <w:tcBorders>
              <w:top w:val="nil"/>
              <w:left w:val="nil"/>
              <w:bottom w:val="nil"/>
              <w:right w:val="nil"/>
            </w:tcBorders>
            <w:shd w:val="clear" w:color="auto" w:fill="auto"/>
            <w:vAlign w:val="bottom"/>
            <w:hideMark/>
          </w:tcPr>
          <w:p w14:paraId="3B079B8E" w14:textId="77777777" w:rsidR="00442C77" w:rsidRPr="001713FA" w:rsidRDefault="00442C77" w:rsidP="005D2F68">
            <w:pPr>
              <w:jc w:val="center"/>
              <w:rPr>
                <w:color w:val="000000"/>
                <w:sz w:val="20"/>
                <w:szCs w:val="20"/>
              </w:rPr>
            </w:pPr>
          </w:p>
        </w:tc>
        <w:tc>
          <w:tcPr>
            <w:tcW w:w="2227" w:type="dxa"/>
            <w:tcBorders>
              <w:top w:val="nil"/>
              <w:left w:val="nil"/>
              <w:bottom w:val="nil"/>
              <w:right w:val="nil"/>
            </w:tcBorders>
            <w:shd w:val="clear" w:color="auto" w:fill="auto"/>
            <w:vAlign w:val="bottom"/>
            <w:hideMark/>
          </w:tcPr>
          <w:p w14:paraId="2DE76A6F" w14:textId="77777777" w:rsidR="00442C77" w:rsidRPr="001713FA" w:rsidRDefault="00442C77" w:rsidP="005D2F68">
            <w:pPr>
              <w:jc w:val="right"/>
              <w:rPr>
                <w:sz w:val="20"/>
                <w:szCs w:val="20"/>
              </w:rPr>
            </w:pPr>
          </w:p>
        </w:tc>
      </w:tr>
      <w:tr w:rsidR="00442C77" w:rsidRPr="001713FA" w14:paraId="4037FF80" w14:textId="77777777" w:rsidTr="005D2F68">
        <w:trPr>
          <w:trHeight w:val="300"/>
        </w:trPr>
        <w:tc>
          <w:tcPr>
            <w:tcW w:w="1418" w:type="dxa"/>
            <w:tcBorders>
              <w:top w:val="nil"/>
              <w:left w:val="nil"/>
              <w:bottom w:val="nil"/>
              <w:right w:val="nil"/>
            </w:tcBorders>
            <w:shd w:val="clear" w:color="auto" w:fill="auto"/>
            <w:noWrap/>
            <w:vAlign w:val="bottom"/>
            <w:hideMark/>
          </w:tcPr>
          <w:p w14:paraId="4ADE3434" w14:textId="77777777" w:rsidR="00442C77" w:rsidRPr="001713FA" w:rsidRDefault="00442C77" w:rsidP="005D2F68">
            <w:pPr>
              <w:jc w:val="right"/>
              <w:rPr>
                <w:sz w:val="20"/>
                <w:szCs w:val="20"/>
              </w:rPr>
            </w:pPr>
          </w:p>
        </w:tc>
        <w:tc>
          <w:tcPr>
            <w:tcW w:w="5245" w:type="dxa"/>
            <w:gridSpan w:val="2"/>
            <w:tcBorders>
              <w:top w:val="nil"/>
              <w:left w:val="nil"/>
              <w:bottom w:val="nil"/>
              <w:right w:val="nil"/>
            </w:tcBorders>
            <w:shd w:val="clear" w:color="000000" w:fill="FFFFFF"/>
            <w:noWrap/>
            <w:hideMark/>
          </w:tcPr>
          <w:p w14:paraId="49858582" w14:textId="77777777" w:rsidR="00442C77" w:rsidRPr="001713FA" w:rsidRDefault="00442C77" w:rsidP="005D2F68">
            <w:pPr>
              <w:jc w:val="right"/>
              <w:rPr>
                <w:color w:val="000000"/>
                <w:sz w:val="20"/>
                <w:szCs w:val="20"/>
              </w:rPr>
            </w:pPr>
            <w:r w:rsidRPr="001713FA">
              <w:rPr>
                <w:color w:val="000000"/>
                <w:sz w:val="20"/>
                <w:szCs w:val="20"/>
              </w:rPr>
              <w:t>Август 2022 / Июль 2022</w:t>
            </w:r>
          </w:p>
        </w:tc>
        <w:tc>
          <w:tcPr>
            <w:tcW w:w="1005" w:type="dxa"/>
            <w:tcBorders>
              <w:top w:val="nil"/>
              <w:left w:val="nil"/>
              <w:bottom w:val="nil"/>
              <w:right w:val="nil"/>
            </w:tcBorders>
            <w:shd w:val="clear" w:color="auto" w:fill="auto"/>
            <w:noWrap/>
            <w:hideMark/>
          </w:tcPr>
          <w:p w14:paraId="225FA52B" w14:textId="77777777" w:rsidR="00442C77" w:rsidRPr="001713FA" w:rsidRDefault="00442C77" w:rsidP="005D2F68">
            <w:pPr>
              <w:jc w:val="center"/>
              <w:rPr>
                <w:color w:val="000000"/>
                <w:sz w:val="20"/>
                <w:szCs w:val="20"/>
              </w:rPr>
            </w:pPr>
            <w:r w:rsidRPr="001713FA">
              <w:rPr>
                <w:color w:val="000000"/>
                <w:sz w:val="20"/>
                <w:szCs w:val="20"/>
              </w:rPr>
              <w:t>100,37%</w:t>
            </w:r>
          </w:p>
        </w:tc>
        <w:tc>
          <w:tcPr>
            <w:tcW w:w="2130" w:type="dxa"/>
            <w:tcBorders>
              <w:top w:val="nil"/>
              <w:left w:val="nil"/>
              <w:bottom w:val="nil"/>
              <w:right w:val="nil"/>
            </w:tcBorders>
            <w:shd w:val="clear" w:color="auto" w:fill="auto"/>
            <w:vAlign w:val="bottom"/>
            <w:hideMark/>
          </w:tcPr>
          <w:p w14:paraId="4A502D66" w14:textId="77777777" w:rsidR="00442C77" w:rsidRPr="001713FA" w:rsidRDefault="00442C77" w:rsidP="005D2F68">
            <w:pPr>
              <w:jc w:val="center"/>
              <w:rPr>
                <w:color w:val="000000"/>
                <w:sz w:val="20"/>
                <w:szCs w:val="20"/>
              </w:rPr>
            </w:pPr>
          </w:p>
        </w:tc>
        <w:tc>
          <w:tcPr>
            <w:tcW w:w="2227" w:type="dxa"/>
            <w:tcBorders>
              <w:top w:val="nil"/>
              <w:left w:val="nil"/>
              <w:bottom w:val="nil"/>
              <w:right w:val="nil"/>
            </w:tcBorders>
            <w:shd w:val="clear" w:color="auto" w:fill="auto"/>
            <w:vAlign w:val="bottom"/>
            <w:hideMark/>
          </w:tcPr>
          <w:p w14:paraId="00EA868A" w14:textId="77777777" w:rsidR="00442C77" w:rsidRPr="001713FA" w:rsidRDefault="00442C77" w:rsidP="005D2F68">
            <w:pPr>
              <w:jc w:val="right"/>
              <w:rPr>
                <w:sz w:val="20"/>
                <w:szCs w:val="20"/>
              </w:rPr>
            </w:pPr>
          </w:p>
        </w:tc>
      </w:tr>
      <w:tr w:rsidR="00442C77" w:rsidRPr="001713FA" w14:paraId="01BAA4BB" w14:textId="77777777" w:rsidTr="005D2F68">
        <w:trPr>
          <w:trHeight w:val="300"/>
        </w:trPr>
        <w:tc>
          <w:tcPr>
            <w:tcW w:w="1418" w:type="dxa"/>
            <w:tcBorders>
              <w:top w:val="nil"/>
              <w:left w:val="nil"/>
              <w:bottom w:val="nil"/>
              <w:right w:val="nil"/>
            </w:tcBorders>
            <w:shd w:val="clear" w:color="auto" w:fill="auto"/>
            <w:noWrap/>
            <w:vAlign w:val="bottom"/>
            <w:hideMark/>
          </w:tcPr>
          <w:p w14:paraId="3F51A126" w14:textId="77777777" w:rsidR="00442C77" w:rsidRPr="001713FA" w:rsidRDefault="00442C77" w:rsidP="005D2F68">
            <w:pPr>
              <w:jc w:val="right"/>
              <w:rPr>
                <w:sz w:val="20"/>
                <w:szCs w:val="20"/>
              </w:rPr>
            </w:pPr>
          </w:p>
        </w:tc>
        <w:tc>
          <w:tcPr>
            <w:tcW w:w="5245" w:type="dxa"/>
            <w:gridSpan w:val="2"/>
            <w:tcBorders>
              <w:top w:val="nil"/>
              <w:left w:val="nil"/>
              <w:bottom w:val="nil"/>
              <w:right w:val="nil"/>
            </w:tcBorders>
            <w:shd w:val="clear" w:color="000000" w:fill="FFFFFF"/>
            <w:noWrap/>
            <w:hideMark/>
          </w:tcPr>
          <w:p w14:paraId="39A01755" w14:textId="77777777" w:rsidR="00442C77" w:rsidRPr="001713FA" w:rsidRDefault="00442C77" w:rsidP="005D2F68">
            <w:pPr>
              <w:jc w:val="right"/>
              <w:rPr>
                <w:color w:val="000000"/>
                <w:sz w:val="20"/>
                <w:szCs w:val="20"/>
              </w:rPr>
            </w:pPr>
            <w:r w:rsidRPr="001713FA">
              <w:rPr>
                <w:color w:val="000000"/>
                <w:sz w:val="20"/>
                <w:szCs w:val="20"/>
              </w:rPr>
              <w:t>Сентябрь 2022 / Август 2022</w:t>
            </w:r>
          </w:p>
        </w:tc>
        <w:tc>
          <w:tcPr>
            <w:tcW w:w="1005" w:type="dxa"/>
            <w:tcBorders>
              <w:top w:val="nil"/>
              <w:left w:val="nil"/>
              <w:bottom w:val="nil"/>
              <w:right w:val="nil"/>
            </w:tcBorders>
            <w:shd w:val="clear" w:color="auto" w:fill="auto"/>
            <w:noWrap/>
            <w:hideMark/>
          </w:tcPr>
          <w:p w14:paraId="4DABDA44" w14:textId="77777777" w:rsidR="00442C77" w:rsidRPr="001713FA" w:rsidRDefault="00442C77" w:rsidP="005D2F68">
            <w:pPr>
              <w:jc w:val="center"/>
              <w:rPr>
                <w:color w:val="000000"/>
                <w:sz w:val="20"/>
                <w:szCs w:val="20"/>
              </w:rPr>
            </w:pPr>
            <w:r w:rsidRPr="001713FA">
              <w:rPr>
                <w:color w:val="000000"/>
                <w:sz w:val="20"/>
                <w:szCs w:val="20"/>
              </w:rPr>
              <w:t>100%</w:t>
            </w:r>
          </w:p>
        </w:tc>
        <w:tc>
          <w:tcPr>
            <w:tcW w:w="2130" w:type="dxa"/>
            <w:tcBorders>
              <w:top w:val="nil"/>
              <w:left w:val="nil"/>
              <w:bottom w:val="nil"/>
              <w:right w:val="nil"/>
            </w:tcBorders>
            <w:shd w:val="clear" w:color="auto" w:fill="auto"/>
            <w:vAlign w:val="bottom"/>
            <w:hideMark/>
          </w:tcPr>
          <w:p w14:paraId="54E139FE" w14:textId="77777777" w:rsidR="00442C77" w:rsidRPr="001713FA" w:rsidRDefault="00442C77" w:rsidP="005D2F68">
            <w:pPr>
              <w:jc w:val="center"/>
              <w:rPr>
                <w:color w:val="000000"/>
                <w:sz w:val="20"/>
                <w:szCs w:val="20"/>
              </w:rPr>
            </w:pPr>
          </w:p>
        </w:tc>
        <w:tc>
          <w:tcPr>
            <w:tcW w:w="2227" w:type="dxa"/>
            <w:tcBorders>
              <w:top w:val="nil"/>
              <w:left w:val="nil"/>
              <w:bottom w:val="nil"/>
              <w:right w:val="nil"/>
            </w:tcBorders>
            <w:shd w:val="clear" w:color="auto" w:fill="auto"/>
            <w:vAlign w:val="bottom"/>
            <w:hideMark/>
          </w:tcPr>
          <w:p w14:paraId="5F7AB690" w14:textId="77777777" w:rsidR="00442C77" w:rsidRPr="001713FA" w:rsidRDefault="00442C77" w:rsidP="005D2F68">
            <w:pPr>
              <w:jc w:val="right"/>
              <w:rPr>
                <w:sz w:val="20"/>
                <w:szCs w:val="20"/>
              </w:rPr>
            </w:pPr>
          </w:p>
        </w:tc>
      </w:tr>
      <w:tr w:rsidR="00442C77" w:rsidRPr="001713FA" w14:paraId="7447C8F6" w14:textId="77777777" w:rsidTr="005D2F68">
        <w:trPr>
          <w:trHeight w:val="300"/>
        </w:trPr>
        <w:tc>
          <w:tcPr>
            <w:tcW w:w="1418" w:type="dxa"/>
            <w:tcBorders>
              <w:top w:val="nil"/>
              <w:left w:val="nil"/>
              <w:bottom w:val="nil"/>
              <w:right w:val="nil"/>
            </w:tcBorders>
            <w:shd w:val="clear" w:color="auto" w:fill="auto"/>
            <w:noWrap/>
            <w:vAlign w:val="bottom"/>
            <w:hideMark/>
          </w:tcPr>
          <w:p w14:paraId="704E5B6B" w14:textId="77777777" w:rsidR="00442C77" w:rsidRPr="001713FA" w:rsidRDefault="00442C77" w:rsidP="005D2F68">
            <w:pPr>
              <w:jc w:val="right"/>
              <w:rPr>
                <w:sz w:val="20"/>
                <w:szCs w:val="20"/>
              </w:rPr>
            </w:pPr>
          </w:p>
        </w:tc>
        <w:tc>
          <w:tcPr>
            <w:tcW w:w="5245" w:type="dxa"/>
            <w:gridSpan w:val="2"/>
            <w:tcBorders>
              <w:top w:val="nil"/>
              <w:left w:val="nil"/>
              <w:bottom w:val="nil"/>
              <w:right w:val="nil"/>
            </w:tcBorders>
            <w:shd w:val="clear" w:color="000000" w:fill="FFFFFF"/>
            <w:noWrap/>
            <w:vAlign w:val="bottom"/>
            <w:hideMark/>
          </w:tcPr>
          <w:p w14:paraId="09160EA3" w14:textId="77777777" w:rsidR="00442C77" w:rsidRPr="001713FA" w:rsidRDefault="00442C77" w:rsidP="005D2F68">
            <w:pPr>
              <w:jc w:val="right"/>
              <w:rPr>
                <w:b/>
                <w:bCs/>
                <w:color w:val="000000"/>
                <w:sz w:val="20"/>
                <w:szCs w:val="20"/>
              </w:rPr>
            </w:pPr>
            <w:r w:rsidRPr="001713FA">
              <w:rPr>
                <w:b/>
                <w:bCs/>
                <w:color w:val="000000"/>
                <w:sz w:val="20"/>
                <w:szCs w:val="20"/>
              </w:rPr>
              <w:t>Итого индекс фактической инфляции:</w:t>
            </w:r>
          </w:p>
        </w:tc>
        <w:tc>
          <w:tcPr>
            <w:tcW w:w="1005" w:type="dxa"/>
            <w:tcBorders>
              <w:top w:val="nil"/>
              <w:left w:val="nil"/>
              <w:bottom w:val="nil"/>
              <w:right w:val="nil"/>
            </w:tcBorders>
            <w:shd w:val="clear" w:color="auto" w:fill="auto"/>
            <w:noWrap/>
            <w:hideMark/>
          </w:tcPr>
          <w:p w14:paraId="2E3C49E0" w14:textId="77777777" w:rsidR="00442C77" w:rsidRPr="001713FA" w:rsidRDefault="00442C77" w:rsidP="005D2F68">
            <w:pPr>
              <w:jc w:val="right"/>
              <w:rPr>
                <w:b/>
                <w:bCs/>
                <w:color w:val="000000"/>
                <w:sz w:val="20"/>
                <w:szCs w:val="20"/>
              </w:rPr>
            </w:pPr>
          </w:p>
        </w:tc>
        <w:tc>
          <w:tcPr>
            <w:tcW w:w="2130" w:type="dxa"/>
            <w:tcBorders>
              <w:top w:val="nil"/>
              <w:left w:val="nil"/>
              <w:bottom w:val="nil"/>
              <w:right w:val="nil"/>
            </w:tcBorders>
            <w:shd w:val="clear" w:color="auto" w:fill="auto"/>
            <w:vAlign w:val="bottom"/>
            <w:hideMark/>
          </w:tcPr>
          <w:p w14:paraId="59EAD4DD" w14:textId="77777777" w:rsidR="00442C77" w:rsidRPr="001713FA" w:rsidRDefault="00442C77" w:rsidP="005D2F68">
            <w:pPr>
              <w:jc w:val="center"/>
              <w:rPr>
                <w:sz w:val="20"/>
                <w:szCs w:val="20"/>
              </w:rPr>
            </w:pPr>
          </w:p>
        </w:tc>
        <w:tc>
          <w:tcPr>
            <w:tcW w:w="2227" w:type="dxa"/>
            <w:tcBorders>
              <w:top w:val="nil"/>
              <w:left w:val="nil"/>
              <w:bottom w:val="nil"/>
              <w:right w:val="nil"/>
            </w:tcBorders>
            <w:shd w:val="clear" w:color="auto" w:fill="auto"/>
            <w:vAlign w:val="bottom"/>
            <w:hideMark/>
          </w:tcPr>
          <w:p w14:paraId="20F50EDC" w14:textId="77777777" w:rsidR="00442C77" w:rsidRPr="001713FA" w:rsidRDefault="00442C77" w:rsidP="005D2F68">
            <w:pPr>
              <w:jc w:val="right"/>
              <w:rPr>
                <w:sz w:val="20"/>
                <w:szCs w:val="20"/>
              </w:rPr>
            </w:pPr>
          </w:p>
        </w:tc>
      </w:tr>
      <w:tr w:rsidR="00442C77" w:rsidRPr="001713FA" w14:paraId="13DBBB73" w14:textId="77777777" w:rsidTr="005D2F68">
        <w:trPr>
          <w:trHeight w:val="300"/>
        </w:trPr>
        <w:tc>
          <w:tcPr>
            <w:tcW w:w="1418" w:type="dxa"/>
            <w:tcBorders>
              <w:top w:val="nil"/>
              <w:left w:val="nil"/>
              <w:bottom w:val="nil"/>
              <w:right w:val="nil"/>
            </w:tcBorders>
            <w:shd w:val="clear" w:color="auto" w:fill="auto"/>
            <w:noWrap/>
            <w:vAlign w:val="bottom"/>
            <w:hideMark/>
          </w:tcPr>
          <w:p w14:paraId="00F58AAB" w14:textId="77777777" w:rsidR="00442C77" w:rsidRPr="001713FA" w:rsidRDefault="00442C77" w:rsidP="005D2F68">
            <w:pPr>
              <w:jc w:val="right"/>
              <w:rPr>
                <w:sz w:val="20"/>
                <w:szCs w:val="20"/>
              </w:rPr>
            </w:pPr>
          </w:p>
        </w:tc>
        <w:tc>
          <w:tcPr>
            <w:tcW w:w="5245" w:type="dxa"/>
            <w:gridSpan w:val="2"/>
            <w:tcBorders>
              <w:top w:val="nil"/>
              <w:left w:val="nil"/>
              <w:bottom w:val="nil"/>
              <w:right w:val="nil"/>
            </w:tcBorders>
            <w:shd w:val="clear" w:color="auto" w:fill="auto"/>
            <w:noWrap/>
            <w:vAlign w:val="bottom"/>
            <w:hideMark/>
          </w:tcPr>
          <w:p w14:paraId="66D57AFD" w14:textId="77777777" w:rsidR="00442C77" w:rsidRPr="001713FA" w:rsidRDefault="00442C77" w:rsidP="005D2F68">
            <w:pPr>
              <w:jc w:val="right"/>
              <w:rPr>
                <w:b/>
                <w:bCs/>
                <w:color w:val="000000"/>
                <w:sz w:val="20"/>
                <w:szCs w:val="20"/>
              </w:rPr>
            </w:pPr>
            <w:r w:rsidRPr="001713FA">
              <w:rPr>
                <w:b/>
                <w:bCs/>
                <w:color w:val="000000"/>
                <w:sz w:val="20"/>
                <w:szCs w:val="20"/>
              </w:rPr>
              <w:t xml:space="preserve">1,1605 * 1*1,0037 * 1 </w:t>
            </w:r>
          </w:p>
        </w:tc>
        <w:tc>
          <w:tcPr>
            <w:tcW w:w="1005" w:type="dxa"/>
            <w:tcBorders>
              <w:top w:val="nil"/>
              <w:left w:val="nil"/>
              <w:bottom w:val="nil"/>
              <w:right w:val="nil"/>
            </w:tcBorders>
            <w:shd w:val="clear" w:color="auto" w:fill="auto"/>
            <w:noWrap/>
            <w:vAlign w:val="bottom"/>
            <w:hideMark/>
          </w:tcPr>
          <w:p w14:paraId="26DC36F2" w14:textId="77777777" w:rsidR="00442C77" w:rsidRPr="001713FA" w:rsidRDefault="00442C77" w:rsidP="005D2F68">
            <w:pPr>
              <w:jc w:val="center"/>
              <w:rPr>
                <w:b/>
                <w:bCs/>
                <w:color w:val="000000"/>
                <w:sz w:val="20"/>
                <w:szCs w:val="20"/>
              </w:rPr>
            </w:pPr>
            <w:r w:rsidRPr="001713FA">
              <w:rPr>
                <w:b/>
                <w:bCs/>
                <w:color w:val="000000"/>
                <w:sz w:val="20"/>
                <w:szCs w:val="20"/>
              </w:rPr>
              <w:t>1,1648</w:t>
            </w:r>
          </w:p>
        </w:tc>
        <w:tc>
          <w:tcPr>
            <w:tcW w:w="2130" w:type="dxa"/>
            <w:tcBorders>
              <w:top w:val="nil"/>
              <w:left w:val="nil"/>
              <w:bottom w:val="nil"/>
              <w:right w:val="nil"/>
            </w:tcBorders>
            <w:shd w:val="clear" w:color="auto" w:fill="auto"/>
            <w:vAlign w:val="bottom"/>
            <w:hideMark/>
          </w:tcPr>
          <w:p w14:paraId="6934AA98" w14:textId="77777777" w:rsidR="00442C77" w:rsidRPr="001713FA" w:rsidRDefault="00442C77" w:rsidP="005D2F68">
            <w:pPr>
              <w:jc w:val="center"/>
              <w:rPr>
                <w:b/>
                <w:bCs/>
                <w:color w:val="000000"/>
                <w:sz w:val="20"/>
                <w:szCs w:val="20"/>
              </w:rPr>
            </w:pPr>
          </w:p>
        </w:tc>
        <w:tc>
          <w:tcPr>
            <w:tcW w:w="2227" w:type="dxa"/>
            <w:tcBorders>
              <w:top w:val="nil"/>
              <w:left w:val="nil"/>
              <w:bottom w:val="nil"/>
              <w:right w:val="nil"/>
            </w:tcBorders>
            <w:shd w:val="clear" w:color="auto" w:fill="auto"/>
            <w:vAlign w:val="bottom"/>
            <w:hideMark/>
          </w:tcPr>
          <w:p w14:paraId="24816A67" w14:textId="77777777" w:rsidR="00442C77" w:rsidRPr="001713FA" w:rsidRDefault="00442C77" w:rsidP="005D2F68">
            <w:pPr>
              <w:jc w:val="right"/>
              <w:rPr>
                <w:sz w:val="20"/>
                <w:szCs w:val="20"/>
              </w:rPr>
            </w:pPr>
          </w:p>
        </w:tc>
      </w:tr>
      <w:tr w:rsidR="00442C77" w:rsidRPr="001713FA" w14:paraId="31075FC9" w14:textId="77777777" w:rsidTr="005D2F68">
        <w:trPr>
          <w:trHeight w:val="300"/>
        </w:trPr>
        <w:tc>
          <w:tcPr>
            <w:tcW w:w="1418" w:type="dxa"/>
            <w:tcBorders>
              <w:top w:val="nil"/>
              <w:left w:val="nil"/>
              <w:bottom w:val="nil"/>
              <w:right w:val="nil"/>
            </w:tcBorders>
            <w:shd w:val="clear" w:color="auto" w:fill="auto"/>
            <w:noWrap/>
            <w:vAlign w:val="bottom"/>
            <w:hideMark/>
          </w:tcPr>
          <w:p w14:paraId="6FB2EFEF" w14:textId="77777777" w:rsidR="00442C77" w:rsidRPr="001713FA" w:rsidRDefault="00442C77" w:rsidP="005D2F68">
            <w:pPr>
              <w:jc w:val="right"/>
              <w:rPr>
                <w:sz w:val="20"/>
                <w:szCs w:val="20"/>
              </w:rPr>
            </w:pPr>
          </w:p>
        </w:tc>
        <w:tc>
          <w:tcPr>
            <w:tcW w:w="3023" w:type="dxa"/>
            <w:tcBorders>
              <w:top w:val="nil"/>
              <w:left w:val="nil"/>
              <w:bottom w:val="nil"/>
              <w:right w:val="nil"/>
            </w:tcBorders>
            <w:shd w:val="clear" w:color="auto" w:fill="auto"/>
            <w:vAlign w:val="bottom"/>
            <w:hideMark/>
          </w:tcPr>
          <w:p w14:paraId="3EAB96C4" w14:textId="77777777" w:rsidR="00442C77" w:rsidRPr="001713FA" w:rsidRDefault="00442C77" w:rsidP="005D2F68">
            <w:pPr>
              <w:rPr>
                <w:sz w:val="20"/>
                <w:szCs w:val="20"/>
              </w:rPr>
            </w:pPr>
          </w:p>
        </w:tc>
        <w:tc>
          <w:tcPr>
            <w:tcW w:w="2222" w:type="dxa"/>
            <w:tcBorders>
              <w:top w:val="nil"/>
              <w:left w:val="nil"/>
              <w:bottom w:val="nil"/>
              <w:right w:val="nil"/>
            </w:tcBorders>
            <w:shd w:val="clear" w:color="auto" w:fill="auto"/>
            <w:vAlign w:val="bottom"/>
            <w:hideMark/>
          </w:tcPr>
          <w:p w14:paraId="57C3A941" w14:textId="77777777" w:rsidR="00442C77" w:rsidRPr="001713FA" w:rsidRDefault="00442C77" w:rsidP="005D2F68">
            <w:pPr>
              <w:jc w:val="right"/>
              <w:rPr>
                <w:sz w:val="20"/>
                <w:szCs w:val="20"/>
              </w:rPr>
            </w:pPr>
          </w:p>
        </w:tc>
        <w:tc>
          <w:tcPr>
            <w:tcW w:w="1005" w:type="dxa"/>
            <w:tcBorders>
              <w:top w:val="nil"/>
              <w:left w:val="nil"/>
              <w:bottom w:val="nil"/>
              <w:right w:val="nil"/>
            </w:tcBorders>
            <w:shd w:val="clear" w:color="auto" w:fill="auto"/>
            <w:vAlign w:val="bottom"/>
            <w:hideMark/>
          </w:tcPr>
          <w:p w14:paraId="08410A78" w14:textId="77777777" w:rsidR="00442C77" w:rsidRPr="001713FA" w:rsidRDefault="00442C77" w:rsidP="005D2F68">
            <w:pPr>
              <w:jc w:val="right"/>
              <w:rPr>
                <w:sz w:val="20"/>
                <w:szCs w:val="20"/>
              </w:rPr>
            </w:pPr>
          </w:p>
        </w:tc>
        <w:tc>
          <w:tcPr>
            <w:tcW w:w="2130" w:type="dxa"/>
            <w:tcBorders>
              <w:top w:val="nil"/>
              <w:left w:val="nil"/>
              <w:bottom w:val="nil"/>
              <w:right w:val="nil"/>
            </w:tcBorders>
            <w:shd w:val="clear" w:color="auto" w:fill="auto"/>
            <w:vAlign w:val="bottom"/>
            <w:hideMark/>
          </w:tcPr>
          <w:p w14:paraId="423B47A1" w14:textId="77777777" w:rsidR="00442C77" w:rsidRPr="001713FA" w:rsidRDefault="00442C77" w:rsidP="005D2F68">
            <w:pPr>
              <w:jc w:val="right"/>
              <w:rPr>
                <w:sz w:val="20"/>
                <w:szCs w:val="20"/>
              </w:rPr>
            </w:pPr>
          </w:p>
        </w:tc>
        <w:tc>
          <w:tcPr>
            <w:tcW w:w="2227" w:type="dxa"/>
            <w:tcBorders>
              <w:top w:val="nil"/>
              <w:left w:val="nil"/>
              <w:bottom w:val="nil"/>
              <w:right w:val="nil"/>
            </w:tcBorders>
            <w:shd w:val="clear" w:color="auto" w:fill="auto"/>
            <w:vAlign w:val="bottom"/>
            <w:hideMark/>
          </w:tcPr>
          <w:p w14:paraId="7737C181" w14:textId="77777777" w:rsidR="00442C77" w:rsidRPr="001713FA" w:rsidRDefault="00442C77" w:rsidP="005D2F68">
            <w:pPr>
              <w:jc w:val="right"/>
              <w:rPr>
                <w:sz w:val="20"/>
                <w:szCs w:val="20"/>
              </w:rPr>
            </w:pPr>
          </w:p>
        </w:tc>
      </w:tr>
      <w:tr w:rsidR="00442C77" w:rsidRPr="001713FA" w14:paraId="51E7E4F7" w14:textId="77777777" w:rsidTr="005D2F68">
        <w:trPr>
          <w:trHeight w:val="300"/>
        </w:trPr>
        <w:tc>
          <w:tcPr>
            <w:tcW w:w="1418" w:type="dxa"/>
            <w:tcBorders>
              <w:top w:val="nil"/>
              <w:left w:val="nil"/>
              <w:bottom w:val="nil"/>
              <w:right w:val="nil"/>
            </w:tcBorders>
            <w:shd w:val="clear" w:color="auto" w:fill="auto"/>
            <w:noWrap/>
            <w:vAlign w:val="bottom"/>
            <w:hideMark/>
          </w:tcPr>
          <w:p w14:paraId="02F2677B" w14:textId="77777777" w:rsidR="00442C77" w:rsidRPr="001713FA" w:rsidRDefault="00442C77" w:rsidP="005D2F68">
            <w:pPr>
              <w:jc w:val="right"/>
              <w:rPr>
                <w:sz w:val="20"/>
                <w:szCs w:val="20"/>
              </w:rPr>
            </w:pPr>
          </w:p>
        </w:tc>
        <w:tc>
          <w:tcPr>
            <w:tcW w:w="3023" w:type="dxa"/>
            <w:tcBorders>
              <w:top w:val="nil"/>
              <w:left w:val="nil"/>
              <w:bottom w:val="nil"/>
              <w:right w:val="nil"/>
            </w:tcBorders>
            <w:shd w:val="clear" w:color="auto" w:fill="auto"/>
            <w:noWrap/>
            <w:vAlign w:val="bottom"/>
            <w:hideMark/>
          </w:tcPr>
          <w:p w14:paraId="28789BC6" w14:textId="77777777" w:rsidR="00442C77" w:rsidRPr="001713FA" w:rsidRDefault="00442C77" w:rsidP="005D2F68">
            <w:pPr>
              <w:rPr>
                <w:sz w:val="20"/>
                <w:szCs w:val="20"/>
              </w:rPr>
            </w:pPr>
          </w:p>
        </w:tc>
        <w:tc>
          <w:tcPr>
            <w:tcW w:w="2222" w:type="dxa"/>
            <w:tcBorders>
              <w:top w:val="nil"/>
              <w:left w:val="nil"/>
              <w:bottom w:val="nil"/>
              <w:right w:val="nil"/>
            </w:tcBorders>
            <w:shd w:val="clear" w:color="auto" w:fill="auto"/>
            <w:noWrap/>
            <w:vAlign w:val="bottom"/>
            <w:hideMark/>
          </w:tcPr>
          <w:p w14:paraId="35FCB65A" w14:textId="77777777" w:rsidR="00442C77" w:rsidRPr="001713FA" w:rsidRDefault="00442C77" w:rsidP="005D2F68">
            <w:pPr>
              <w:rPr>
                <w:sz w:val="20"/>
                <w:szCs w:val="20"/>
              </w:rPr>
            </w:pPr>
          </w:p>
        </w:tc>
        <w:tc>
          <w:tcPr>
            <w:tcW w:w="1005" w:type="dxa"/>
            <w:tcBorders>
              <w:top w:val="nil"/>
              <w:left w:val="nil"/>
              <w:bottom w:val="nil"/>
              <w:right w:val="nil"/>
            </w:tcBorders>
            <w:shd w:val="clear" w:color="auto" w:fill="auto"/>
            <w:noWrap/>
            <w:vAlign w:val="bottom"/>
            <w:hideMark/>
          </w:tcPr>
          <w:p w14:paraId="3AEC66C0" w14:textId="77777777" w:rsidR="00442C77" w:rsidRPr="001713FA" w:rsidRDefault="00442C77" w:rsidP="005D2F68">
            <w:pPr>
              <w:rPr>
                <w:sz w:val="20"/>
                <w:szCs w:val="20"/>
              </w:rPr>
            </w:pPr>
          </w:p>
        </w:tc>
        <w:tc>
          <w:tcPr>
            <w:tcW w:w="2130" w:type="dxa"/>
            <w:tcBorders>
              <w:top w:val="nil"/>
              <w:left w:val="nil"/>
              <w:bottom w:val="nil"/>
              <w:right w:val="nil"/>
            </w:tcBorders>
            <w:shd w:val="clear" w:color="auto" w:fill="auto"/>
            <w:noWrap/>
            <w:vAlign w:val="bottom"/>
            <w:hideMark/>
          </w:tcPr>
          <w:p w14:paraId="1A2E953D" w14:textId="77777777" w:rsidR="00442C77" w:rsidRPr="001713FA" w:rsidRDefault="00442C77" w:rsidP="005D2F68">
            <w:pPr>
              <w:rPr>
                <w:sz w:val="20"/>
                <w:szCs w:val="20"/>
              </w:rPr>
            </w:pPr>
          </w:p>
        </w:tc>
        <w:tc>
          <w:tcPr>
            <w:tcW w:w="2227" w:type="dxa"/>
            <w:tcBorders>
              <w:top w:val="nil"/>
              <w:left w:val="nil"/>
              <w:bottom w:val="nil"/>
              <w:right w:val="nil"/>
            </w:tcBorders>
            <w:shd w:val="clear" w:color="auto" w:fill="auto"/>
            <w:noWrap/>
            <w:vAlign w:val="bottom"/>
            <w:hideMark/>
          </w:tcPr>
          <w:p w14:paraId="08201590" w14:textId="77777777" w:rsidR="00442C77" w:rsidRPr="001713FA" w:rsidRDefault="00442C77" w:rsidP="005D2F68">
            <w:pPr>
              <w:rPr>
                <w:sz w:val="20"/>
                <w:szCs w:val="20"/>
              </w:rPr>
            </w:pPr>
          </w:p>
        </w:tc>
      </w:tr>
      <w:tr w:rsidR="00442C77" w:rsidRPr="001713FA" w14:paraId="16EF7BC9" w14:textId="77777777" w:rsidTr="005D2F68">
        <w:trPr>
          <w:trHeight w:val="300"/>
        </w:trPr>
        <w:tc>
          <w:tcPr>
            <w:tcW w:w="6663" w:type="dxa"/>
            <w:gridSpan w:val="3"/>
            <w:tcBorders>
              <w:top w:val="nil"/>
              <w:left w:val="nil"/>
              <w:bottom w:val="nil"/>
              <w:right w:val="nil"/>
            </w:tcBorders>
            <w:shd w:val="clear" w:color="auto" w:fill="auto"/>
            <w:hideMark/>
          </w:tcPr>
          <w:p w14:paraId="4847C5A6" w14:textId="77777777" w:rsidR="00442C77" w:rsidRPr="001713FA" w:rsidRDefault="00442C77" w:rsidP="005D2F68">
            <w:pPr>
              <w:rPr>
                <w:color w:val="000000"/>
                <w:sz w:val="20"/>
                <w:szCs w:val="20"/>
              </w:rPr>
            </w:pPr>
            <w:r w:rsidRPr="001713FA">
              <w:rPr>
                <w:color w:val="000000"/>
                <w:sz w:val="20"/>
                <w:szCs w:val="20"/>
              </w:rPr>
              <w:t>Доля сметной стоимости, подлежащая выполнению в 2022 (1 месяцев/10месяцев)</w:t>
            </w:r>
          </w:p>
        </w:tc>
        <w:tc>
          <w:tcPr>
            <w:tcW w:w="1005" w:type="dxa"/>
            <w:tcBorders>
              <w:top w:val="nil"/>
              <w:left w:val="nil"/>
              <w:bottom w:val="nil"/>
              <w:right w:val="nil"/>
            </w:tcBorders>
            <w:shd w:val="clear" w:color="auto" w:fill="auto"/>
            <w:noWrap/>
            <w:hideMark/>
          </w:tcPr>
          <w:p w14:paraId="04765D0E" w14:textId="77777777" w:rsidR="00442C77" w:rsidRPr="001713FA" w:rsidRDefault="00442C77" w:rsidP="005D2F68">
            <w:pPr>
              <w:jc w:val="center"/>
              <w:rPr>
                <w:b/>
                <w:bCs/>
                <w:color w:val="000000"/>
                <w:sz w:val="20"/>
                <w:szCs w:val="20"/>
              </w:rPr>
            </w:pPr>
            <w:r w:rsidRPr="001713FA">
              <w:rPr>
                <w:b/>
                <w:bCs/>
                <w:color w:val="000000"/>
                <w:sz w:val="20"/>
                <w:szCs w:val="20"/>
              </w:rPr>
              <w:t>0,1</w:t>
            </w:r>
          </w:p>
        </w:tc>
        <w:tc>
          <w:tcPr>
            <w:tcW w:w="2130" w:type="dxa"/>
            <w:tcBorders>
              <w:top w:val="nil"/>
              <w:left w:val="nil"/>
              <w:bottom w:val="nil"/>
              <w:right w:val="nil"/>
            </w:tcBorders>
            <w:shd w:val="clear" w:color="auto" w:fill="auto"/>
            <w:noWrap/>
            <w:hideMark/>
          </w:tcPr>
          <w:p w14:paraId="4BDC9D34" w14:textId="77777777" w:rsidR="00442C77" w:rsidRPr="001713FA" w:rsidRDefault="00442C77" w:rsidP="005D2F68">
            <w:pPr>
              <w:jc w:val="center"/>
              <w:rPr>
                <w:b/>
                <w:bCs/>
                <w:color w:val="000000"/>
                <w:sz w:val="20"/>
                <w:szCs w:val="20"/>
              </w:rPr>
            </w:pPr>
          </w:p>
        </w:tc>
        <w:tc>
          <w:tcPr>
            <w:tcW w:w="2227" w:type="dxa"/>
            <w:tcBorders>
              <w:top w:val="nil"/>
              <w:left w:val="nil"/>
              <w:bottom w:val="nil"/>
              <w:right w:val="nil"/>
            </w:tcBorders>
            <w:shd w:val="clear" w:color="auto" w:fill="auto"/>
            <w:noWrap/>
            <w:hideMark/>
          </w:tcPr>
          <w:p w14:paraId="6987B9CA" w14:textId="77777777" w:rsidR="00442C77" w:rsidRPr="001713FA" w:rsidRDefault="00442C77" w:rsidP="005D2F68">
            <w:pPr>
              <w:rPr>
                <w:sz w:val="20"/>
                <w:szCs w:val="20"/>
              </w:rPr>
            </w:pPr>
          </w:p>
        </w:tc>
      </w:tr>
      <w:tr w:rsidR="00442C77" w:rsidRPr="001713FA" w14:paraId="53B81223" w14:textId="77777777" w:rsidTr="005D2F68">
        <w:trPr>
          <w:trHeight w:val="300"/>
        </w:trPr>
        <w:tc>
          <w:tcPr>
            <w:tcW w:w="6663" w:type="dxa"/>
            <w:gridSpan w:val="3"/>
            <w:tcBorders>
              <w:top w:val="nil"/>
              <w:left w:val="nil"/>
              <w:bottom w:val="nil"/>
              <w:right w:val="nil"/>
            </w:tcBorders>
            <w:shd w:val="clear" w:color="auto" w:fill="auto"/>
            <w:hideMark/>
          </w:tcPr>
          <w:p w14:paraId="7C6C9C17" w14:textId="77777777" w:rsidR="00442C77" w:rsidRPr="001713FA" w:rsidRDefault="00442C77" w:rsidP="005D2F68">
            <w:pPr>
              <w:rPr>
                <w:color w:val="000000"/>
                <w:sz w:val="20"/>
                <w:szCs w:val="20"/>
              </w:rPr>
            </w:pPr>
            <w:r w:rsidRPr="001713FA">
              <w:rPr>
                <w:color w:val="000000"/>
                <w:sz w:val="20"/>
                <w:szCs w:val="20"/>
              </w:rPr>
              <w:t>Доля сметной стоимости, подлежащая выполнению в 2023 (9 месяцев/10месяцев)</w:t>
            </w:r>
          </w:p>
        </w:tc>
        <w:tc>
          <w:tcPr>
            <w:tcW w:w="1005" w:type="dxa"/>
            <w:tcBorders>
              <w:top w:val="nil"/>
              <w:left w:val="nil"/>
              <w:bottom w:val="nil"/>
              <w:right w:val="nil"/>
            </w:tcBorders>
            <w:shd w:val="clear" w:color="auto" w:fill="auto"/>
            <w:noWrap/>
            <w:hideMark/>
          </w:tcPr>
          <w:p w14:paraId="6DAD28E5" w14:textId="77777777" w:rsidR="00442C77" w:rsidRPr="001713FA" w:rsidRDefault="00442C77" w:rsidP="005D2F68">
            <w:pPr>
              <w:jc w:val="center"/>
              <w:rPr>
                <w:b/>
                <w:bCs/>
                <w:color w:val="000000"/>
                <w:sz w:val="20"/>
                <w:szCs w:val="20"/>
              </w:rPr>
            </w:pPr>
            <w:r w:rsidRPr="001713FA">
              <w:rPr>
                <w:b/>
                <w:bCs/>
                <w:color w:val="000000"/>
                <w:sz w:val="20"/>
                <w:szCs w:val="20"/>
              </w:rPr>
              <w:t>0,9</w:t>
            </w:r>
          </w:p>
        </w:tc>
        <w:tc>
          <w:tcPr>
            <w:tcW w:w="2130" w:type="dxa"/>
            <w:tcBorders>
              <w:top w:val="nil"/>
              <w:left w:val="nil"/>
              <w:bottom w:val="nil"/>
              <w:right w:val="nil"/>
            </w:tcBorders>
            <w:shd w:val="clear" w:color="auto" w:fill="auto"/>
            <w:noWrap/>
            <w:hideMark/>
          </w:tcPr>
          <w:p w14:paraId="2706D3DA" w14:textId="77777777" w:rsidR="00442C77" w:rsidRPr="001713FA" w:rsidRDefault="00442C77" w:rsidP="005D2F68">
            <w:pPr>
              <w:jc w:val="center"/>
              <w:rPr>
                <w:b/>
                <w:bCs/>
                <w:color w:val="000000"/>
                <w:sz w:val="20"/>
                <w:szCs w:val="20"/>
              </w:rPr>
            </w:pPr>
          </w:p>
        </w:tc>
        <w:tc>
          <w:tcPr>
            <w:tcW w:w="2227" w:type="dxa"/>
            <w:tcBorders>
              <w:top w:val="nil"/>
              <w:left w:val="nil"/>
              <w:bottom w:val="nil"/>
              <w:right w:val="nil"/>
            </w:tcBorders>
            <w:shd w:val="clear" w:color="auto" w:fill="auto"/>
            <w:noWrap/>
            <w:hideMark/>
          </w:tcPr>
          <w:p w14:paraId="4BFA1302" w14:textId="77777777" w:rsidR="00442C77" w:rsidRPr="001713FA" w:rsidRDefault="00442C77" w:rsidP="005D2F68">
            <w:pPr>
              <w:rPr>
                <w:sz w:val="20"/>
                <w:szCs w:val="20"/>
              </w:rPr>
            </w:pPr>
          </w:p>
        </w:tc>
      </w:tr>
      <w:tr w:rsidR="00442C77" w:rsidRPr="001713FA" w14:paraId="5018F4D4" w14:textId="77777777" w:rsidTr="005D2F68">
        <w:trPr>
          <w:trHeight w:val="300"/>
        </w:trPr>
        <w:tc>
          <w:tcPr>
            <w:tcW w:w="1418" w:type="dxa"/>
            <w:tcBorders>
              <w:top w:val="nil"/>
              <w:left w:val="nil"/>
              <w:bottom w:val="nil"/>
              <w:right w:val="nil"/>
            </w:tcBorders>
            <w:shd w:val="clear" w:color="auto" w:fill="auto"/>
            <w:noWrap/>
            <w:hideMark/>
          </w:tcPr>
          <w:p w14:paraId="579C9D75" w14:textId="77777777" w:rsidR="00442C77" w:rsidRPr="001713FA" w:rsidRDefault="00442C77" w:rsidP="005D2F68">
            <w:pPr>
              <w:rPr>
                <w:sz w:val="20"/>
                <w:szCs w:val="20"/>
              </w:rPr>
            </w:pPr>
          </w:p>
        </w:tc>
        <w:tc>
          <w:tcPr>
            <w:tcW w:w="5245" w:type="dxa"/>
            <w:gridSpan w:val="2"/>
            <w:tcBorders>
              <w:top w:val="nil"/>
              <w:left w:val="nil"/>
              <w:bottom w:val="nil"/>
              <w:right w:val="nil"/>
            </w:tcBorders>
            <w:shd w:val="clear" w:color="auto" w:fill="auto"/>
            <w:hideMark/>
          </w:tcPr>
          <w:p w14:paraId="2E517C0E" w14:textId="77777777" w:rsidR="00442C77" w:rsidRPr="001713FA" w:rsidRDefault="00442C77" w:rsidP="005D2F68">
            <w:pPr>
              <w:jc w:val="right"/>
              <w:rPr>
                <w:b/>
                <w:bCs/>
                <w:color w:val="000000"/>
                <w:sz w:val="20"/>
                <w:szCs w:val="20"/>
              </w:rPr>
            </w:pPr>
            <w:r w:rsidRPr="001713FA">
              <w:rPr>
                <w:b/>
                <w:bCs/>
                <w:color w:val="000000"/>
                <w:sz w:val="20"/>
                <w:szCs w:val="20"/>
              </w:rPr>
              <w:t>Годовые индексы прогнозной инфляции:</w:t>
            </w:r>
          </w:p>
        </w:tc>
        <w:tc>
          <w:tcPr>
            <w:tcW w:w="1005" w:type="dxa"/>
            <w:tcBorders>
              <w:top w:val="nil"/>
              <w:left w:val="nil"/>
              <w:bottom w:val="nil"/>
              <w:right w:val="nil"/>
            </w:tcBorders>
            <w:shd w:val="clear" w:color="auto" w:fill="auto"/>
            <w:hideMark/>
          </w:tcPr>
          <w:p w14:paraId="0710E3CE" w14:textId="77777777" w:rsidR="00442C77" w:rsidRPr="001713FA" w:rsidRDefault="00442C77" w:rsidP="005D2F68">
            <w:pPr>
              <w:jc w:val="right"/>
              <w:rPr>
                <w:b/>
                <w:bCs/>
                <w:color w:val="000000"/>
                <w:sz w:val="20"/>
                <w:szCs w:val="20"/>
              </w:rPr>
            </w:pPr>
          </w:p>
        </w:tc>
        <w:tc>
          <w:tcPr>
            <w:tcW w:w="2130" w:type="dxa"/>
            <w:tcBorders>
              <w:top w:val="nil"/>
              <w:left w:val="nil"/>
              <w:bottom w:val="nil"/>
              <w:right w:val="nil"/>
            </w:tcBorders>
            <w:shd w:val="clear" w:color="auto" w:fill="auto"/>
            <w:hideMark/>
          </w:tcPr>
          <w:p w14:paraId="2E000A96" w14:textId="77777777" w:rsidR="00442C77" w:rsidRPr="001713FA" w:rsidRDefault="00442C77" w:rsidP="005D2F68">
            <w:pPr>
              <w:rPr>
                <w:sz w:val="20"/>
                <w:szCs w:val="20"/>
              </w:rPr>
            </w:pPr>
          </w:p>
        </w:tc>
        <w:tc>
          <w:tcPr>
            <w:tcW w:w="2227" w:type="dxa"/>
            <w:tcBorders>
              <w:top w:val="nil"/>
              <w:left w:val="nil"/>
              <w:bottom w:val="nil"/>
              <w:right w:val="nil"/>
            </w:tcBorders>
            <w:shd w:val="clear" w:color="auto" w:fill="auto"/>
            <w:hideMark/>
          </w:tcPr>
          <w:p w14:paraId="52A2F189" w14:textId="77777777" w:rsidR="00442C77" w:rsidRPr="001713FA" w:rsidRDefault="00442C77" w:rsidP="005D2F68">
            <w:pPr>
              <w:rPr>
                <w:sz w:val="20"/>
                <w:szCs w:val="20"/>
              </w:rPr>
            </w:pPr>
          </w:p>
        </w:tc>
      </w:tr>
      <w:tr w:rsidR="00442C77" w:rsidRPr="001713FA" w14:paraId="16DDFC9C" w14:textId="77777777" w:rsidTr="005D2F68">
        <w:trPr>
          <w:trHeight w:val="300"/>
        </w:trPr>
        <w:tc>
          <w:tcPr>
            <w:tcW w:w="1418" w:type="dxa"/>
            <w:tcBorders>
              <w:top w:val="nil"/>
              <w:left w:val="nil"/>
              <w:bottom w:val="nil"/>
              <w:right w:val="nil"/>
            </w:tcBorders>
            <w:shd w:val="clear" w:color="auto" w:fill="auto"/>
            <w:noWrap/>
            <w:hideMark/>
          </w:tcPr>
          <w:p w14:paraId="68753D9C" w14:textId="77777777" w:rsidR="00442C77" w:rsidRPr="001713FA" w:rsidRDefault="00442C77" w:rsidP="005D2F68">
            <w:pPr>
              <w:rPr>
                <w:sz w:val="20"/>
                <w:szCs w:val="20"/>
              </w:rPr>
            </w:pPr>
          </w:p>
        </w:tc>
        <w:tc>
          <w:tcPr>
            <w:tcW w:w="5245" w:type="dxa"/>
            <w:gridSpan w:val="2"/>
            <w:tcBorders>
              <w:top w:val="nil"/>
              <w:left w:val="nil"/>
              <w:bottom w:val="nil"/>
              <w:right w:val="nil"/>
            </w:tcBorders>
            <w:shd w:val="clear" w:color="auto" w:fill="auto"/>
            <w:hideMark/>
          </w:tcPr>
          <w:p w14:paraId="74C96648" w14:textId="77777777" w:rsidR="00442C77" w:rsidRPr="001713FA" w:rsidRDefault="00442C77" w:rsidP="005D2F68">
            <w:pPr>
              <w:jc w:val="right"/>
              <w:rPr>
                <w:color w:val="000000"/>
                <w:sz w:val="20"/>
                <w:szCs w:val="20"/>
              </w:rPr>
            </w:pPr>
            <w:r w:rsidRPr="001713FA">
              <w:rPr>
                <w:color w:val="000000"/>
                <w:sz w:val="20"/>
                <w:szCs w:val="20"/>
              </w:rPr>
              <w:t>на 2022 год</w:t>
            </w:r>
          </w:p>
        </w:tc>
        <w:tc>
          <w:tcPr>
            <w:tcW w:w="3135" w:type="dxa"/>
            <w:gridSpan w:val="2"/>
            <w:tcBorders>
              <w:top w:val="nil"/>
              <w:left w:val="nil"/>
              <w:bottom w:val="nil"/>
              <w:right w:val="nil"/>
            </w:tcBorders>
            <w:shd w:val="clear" w:color="auto" w:fill="auto"/>
            <w:hideMark/>
          </w:tcPr>
          <w:p w14:paraId="6D65C579" w14:textId="77777777" w:rsidR="00442C77" w:rsidRPr="001713FA" w:rsidRDefault="00442C77" w:rsidP="005D2F68">
            <w:pPr>
              <w:jc w:val="right"/>
              <w:rPr>
                <w:color w:val="000000"/>
                <w:sz w:val="20"/>
                <w:szCs w:val="20"/>
              </w:rPr>
            </w:pPr>
          </w:p>
        </w:tc>
        <w:tc>
          <w:tcPr>
            <w:tcW w:w="2227" w:type="dxa"/>
            <w:tcBorders>
              <w:top w:val="nil"/>
              <w:left w:val="nil"/>
              <w:bottom w:val="nil"/>
              <w:right w:val="nil"/>
            </w:tcBorders>
            <w:shd w:val="clear" w:color="auto" w:fill="auto"/>
            <w:hideMark/>
          </w:tcPr>
          <w:p w14:paraId="7455B3C2" w14:textId="77777777" w:rsidR="00442C77" w:rsidRPr="001713FA" w:rsidRDefault="00442C77" w:rsidP="005D2F68">
            <w:pPr>
              <w:jc w:val="center"/>
              <w:rPr>
                <w:color w:val="000000"/>
                <w:sz w:val="20"/>
                <w:szCs w:val="20"/>
              </w:rPr>
            </w:pPr>
            <w:r w:rsidRPr="001713FA">
              <w:rPr>
                <w:color w:val="000000"/>
                <w:sz w:val="20"/>
                <w:szCs w:val="20"/>
              </w:rPr>
              <w:t>113,90%</w:t>
            </w:r>
          </w:p>
        </w:tc>
      </w:tr>
      <w:tr w:rsidR="00442C77" w:rsidRPr="001713FA" w14:paraId="11BCF2C4" w14:textId="77777777" w:rsidTr="005D2F68">
        <w:trPr>
          <w:trHeight w:val="300"/>
        </w:trPr>
        <w:tc>
          <w:tcPr>
            <w:tcW w:w="1418" w:type="dxa"/>
            <w:tcBorders>
              <w:top w:val="nil"/>
              <w:left w:val="nil"/>
              <w:bottom w:val="nil"/>
              <w:right w:val="nil"/>
            </w:tcBorders>
            <w:shd w:val="clear" w:color="auto" w:fill="auto"/>
            <w:noWrap/>
            <w:hideMark/>
          </w:tcPr>
          <w:p w14:paraId="5D30AC22" w14:textId="77777777" w:rsidR="00442C77" w:rsidRPr="001713FA" w:rsidRDefault="00442C77" w:rsidP="005D2F68">
            <w:pPr>
              <w:jc w:val="center"/>
              <w:rPr>
                <w:color w:val="000000"/>
                <w:sz w:val="20"/>
                <w:szCs w:val="20"/>
              </w:rPr>
            </w:pPr>
          </w:p>
        </w:tc>
        <w:tc>
          <w:tcPr>
            <w:tcW w:w="5245" w:type="dxa"/>
            <w:gridSpan w:val="2"/>
            <w:tcBorders>
              <w:top w:val="nil"/>
              <w:left w:val="nil"/>
              <w:bottom w:val="nil"/>
              <w:right w:val="nil"/>
            </w:tcBorders>
            <w:shd w:val="clear" w:color="auto" w:fill="auto"/>
            <w:hideMark/>
          </w:tcPr>
          <w:p w14:paraId="2F488EC9" w14:textId="77777777" w:rsidR="00442C77" w:rsidRPr="001713FA" w:rsidRDefault="00442C77" w:rsidP="005D2F68">
            <w:pPr>
              <w:jc w:val="right"/>
              <w:rPr>
                <w:color w:val="000000"/>
                <w:sz w:val="20"/>
                <w:szCs w:val="20"/>
              </w:rPr>
            </w:pPr>
            <w:r w:rsidRPr="001713FA">
              <w:rPr>
                <w:color w:val="000000"/>
                <w:sz w:val="20"/>
                <w:szCs w:val="20"/>
              </w:rPr>
              <w:t>на 2023 год</w:t>
            </w:r>
          </w:p>
        </w:tc>
        <w:tc>
          <w:tcPr>
            <w:tcW w:w="3135" w:type="dxa"/>
            <w:gridSpan w:val="2"/>
            <w:tcBorders>
              <w:top w:val="nil"/>
              <w:left w:val="nil"/>
              <w:bottom w:val="nil"/>
              <w:right w:val="nil"/>
            </w:tcBorders>
            <w:shd w:val="clear" w:color="auto" w:fill="auto"/>
            <w:hideMark/>
          </w:tcPr>
          <w:p w14:paraId="0D9A8738" w14:textId="77777777" w:rsidR="00442C77" w:rsidRPr="001713FA" w:rsidRDefault="00442C77" w:rsidP="005D2F68">
            <w:pPr>
              <w:jc w:val="right"/>
              <w:rPr>
                <w:color w:val="000000"/>
                <w:sz w:val="20"/>
                <w:szCs w:val="20"/>
              </w:rPr>
            </w:pPr>
          </w:p>
        </w:tc>
        <w:tc>
          <w:tcPr>
            <w:tcW w:w="2227" w:type="dxa"/>
            <w:tcBorders>
              <w:top w:val="nil"/>
              <w:left w:val="nil"/>
              <w:bottom w:val="nil"/>
              <w:right w:val="nil"/>
            </w:tcBorders>
            <w:shd w:val="clear" w:color="auto" w:fill="auto"/>
            <w:hideMark/>
          </w:tcPr>
          <w:p w14:paraId="7C422CC8" w14:textId="77777777" w:rsidR="00442C77" w:rsidRPr="001713FA" w:rsidRDefault="00442C77" w:rsidP="005D2F68">
            <w:pPr>
              <w:jc w:val="center"/>
              <w:rPr>
                <w:color w:val="000000"/>
                <w:sz w:val="20"/>
                <w:szCs w:val="20"/>
              </w:rPr>
            </w:pPr>
            <w:r w:rsidRPr="001713FA">
              <w:rPr>
                <w:color w:val="000000"/>
                <w:sz w:val="20"/>
                <w:szCs w:val="20"/>
              </w:rPr>
              <w:t>105,90%</w:t>
            </w:r>
          </w:p>
        </w:tc>
      </w:tr>
      <w:tr w:rsidR="00442C77" w:rsidRPr="001713FA" w14:paraId="46A6FBD0" w14:textId="77777777" w:rsidTr="005D2F68">
        <w:trPr>
          <w:trHeight w:val="300"/>
        </w:trPr>
        <w:tc>
          <w:tcPr>
            <w:tcW w:w="1418" w:type="dxa"/>
            <w:tcBorders>
              <w:top w:val="nil"/>
              <w:left w:val="nil"/>
              <w:bottom w:val="nil"/>
              <w:right w:val="nil"/>
            </w:tcBorders>
            <w:shd w:val="clear" w:color="auto" w:fill="auto"/>
            <w:noWrap/>
            <w:hideMark/>
          </w:tcPr>
          <w:p w14:paraId="18B9F14B" w14:textId="77777777" w:rsidR="00442C77" w:rsidRPr="001713FA" w:rsidRDefault="00442C77" w:rsidP="005D2F68">
            <w:pPr>
              <w:jc w:val="center"/>
              <w:rPr>
                <w:color w:val="000000"/>
                <w:sz w:val="20"/>
                <w:szCs w:val="20"/>
              </w:rPr>
            </w:pPr>
          </w:p>
        </w:tc>
        <w:tc>
          <w:tcPr>
            <w:tcW w:w="5245" w:type="dxa"/>
            <w:gridSpan w:val="2"/>
            <w:tcBorders>
              <w:top w:val="nil"/>
              <w:left w:val="nil"/>
              <w:bottom w:val="nil"/>
              <w:right w:val="nil"/>
            </w:tcBorders>
            <w:shd w:val="clear" w:color="auto" w:fill="auto"/>
            <w:hideMark/>
          </w:tcPr>
          <w:p w14:paraId="306A848B" w14:textId="77777777" w:rsidR="00442C77" w:rsidRPr="001713FA" w:rsidRDefault="00442C77" w:rsidP="005D2F68">
            <w:pPr>
              <w:jc w:val="right"/>
              <w:rPr>
                <w:b/>
                <w:bCs/>
                <w:color w:val="000000"/>
                <w:sz w:val="20"/>
                <w:szCs w:val="20"/>
              </w:rPr>
            </w:pPr>
            <w:r w:rsidRPr="001713FA">
              <w:rPr>
                <w:b/>
                <w:bCs/>
                <w:color w:val="000000"/>
                <w:sz w:val="20"/>
                <w:szCs w:val="20"/>
              </w:rPr>
              <w:t>Ежемесячные индексы прогнозной инфляции:</w:t>
            </w:r>
          </w:p>
        </w:tc>
        <w:tc>
          <w:tcPr>
            <w:tcW w:w="1005" w:type="dxa"/>
            <w:tcBorders>
              <w:top w:val="nil"/>
              <w:left w:val="nil"/>
              <w:bottom w:val="nil"/>
              <w:right w:val="nil"/>
            </w:tcBorders>
            <w:shd w:val="clear" w:color="auto" w:fill="auto"/>
            <w:hideMark/>
          </w:tcPr>
          <w:p w14:paraId="016B881D" w14:textId="77777777" w:rsidR="00442C77" w:rsidRPr="001713FA" w:rsidRDefault="00442C77" w:rsidP="005D2F68">
            <w:pPr>
              <w:jc w:val="right"/>
              <w:rPr>
                <w:b/>
                <w:bCs/>
                <w:color w:val="000000"/>
                <w:sz w:val="20"/>
                <w:szCs w:val="20"/>
              </w:rPr>
            </w:pPr>
          </w:p>
        </w:tc>
        <w:tc>
          <w:tcPr>
            <w:tcW w:w="2130" w:type="dxa"/>
            <w:tcBorders>
              <w:top w:val="nil"/>
              <w:left w:val="nil"/>
              <w:bottom w:val="nil"/>
              <w:right w:val="nil"/>
            </w:tcBorders>
            <w:shd w:val="clear" w:color="auto" w:fill="auto"/>
            <w:hideMark/>
          </w:tcPr>
          <w:p w14:paraId="15517C2E" w14:textId="77777777" w:rsidR="00442C77" w:rsidRPr="001713FA" w:rsidRDefault="00442C77" w:rsidP="005D2F68">
            <w:pPr>
              <w:rPr>
                <w:sz w:val="20"/>
                <w:szCs w:val="20"/>
              </w:rPr>
            </w:pPr>
          </w:p>
        </w:tc>
        <w:tc>
          <w:tcPr>
            <w:tcW w:w="2227" w:type="dxa"/>
            <w:tcBorders>
              <w:top w:val="nil"/>
              <w:left w:val="nil"/>
              <w:bottom w:val="nil"/>
              <w:right w:val="nil"/>
            </w:tcBorders>
            <w:shd w:val="clear" w:color="auto" w:fill="auto"/>
            <w:hideMark/>
          </w:tcPr>
          <w:p w14:paraId="7215BAAA" w14:textId="77777777" w:rsidR="00442C77" w:rsidRPr="001713FA" w:rsidRDefault="00442C77" w:rsidP="005D2F68">
            <w:pPr>
              <w:rPr>
                <w:sz w:val="20"/>
                <w:szCs w:val="20"/>
              </w:rPr>
            </w:pPr>
          </w:p>
        </w:tc>
      </w:tr>
      <w:tr w:rsidR="00442C77" w:rsidRPr="001713FA" w14:paraId="1B39C919" w14:textId="77777777" w:rsidTr="005D2F68">
        <w:trPr>
          <w:trHeight w:val="300"/>
        </w:trPr>
        <w:tc>
          <w:tcPr>
            <w:tcW w:w="1418" w:type="dxa"/>
            <w:tcBorders>
              <w:top w:val="nil"/>
              <w:left w:val="nil"/>
              <w:bottom w:val="nil"/>
              <w:right w:val="nil"/>
            </w:tcBorders>
            <w:shd w:val="clear" w:color="auto" w:fill="auto"/>
            <w:noWrap/>
            <w:hideMark/>
          </w:tcPr>
          <w:p w14:paraId="0F1739F3" w14:textId="77777777" w:rsidR="00442C77" w:rsidRPr="001713FA" w:rsidRDefault="00442C77" w:rsidP="005D2F68">
            <w:pPr>
              <w:rPr>
                <w:sz w:val="20"/>
                <w:szCs w:val="20"/>
              </w:rPr>
            </w:pPr>
          </w:p>
        </w:tc>
        <w:tc>
          <w:tcPr>
            <w:tcW w:w="5245" w:type="dxa"/>
            <w:gridSpan w:val="2"/>
            <w:tcBorders>
              <w:top w:val="nil"/>
              <w:left w:val="nil"/>
              <w:bottom w:val="nil"/>
              <w:right w:val="nil"/>
            </w:tcBorders>
            <w:shd w:val="clear" w:color="auto" w:fill="auto"/>
            <w:hideMark/>
          </w:tcPr>
          <w:p w14:paraId="0916DB86" w14:textId="77777777" w:rsidR="00442C77" w:rsidRPr="001713FA" w:rsidRDefault="00442C77" w:rsidP="005D2F68">
            <w:pPr>
              <w:jc w:val="right"/>
              <w:rPr>
                <w:color w:val="000000"/>
                <w:sz w:val="20"/>
                <w:szCs w:val="20"/>
              </w:rPr>
            </w:pPr>
            <w:r w:rsidRPr="001713FA">
              <w:rPr>
                <w:color w:val="000000"/>
                <w:sz w:val="20"/>
                <w:szCs w:val="20"/>
              </w:rPr>
              <w:t>на 2022 год</w:t>
            </w:r>
          </w:p>
        </w:tc>
        <w:tc>
          <w:tcPr>
            <w:tcW w:w="3135" w:type="dxa"/>
            <w:gridSpan w:val="2"/>
            <w:tcBorders>
              <w:top w:val="nil"/>
              <w:left w:val="nil"/>
              <w:bottom w:val="nil"/>
              <w:right w:val="nil"/>
            </w:tcBorders>
            <w:shd w:val="clear" w:color="auto" w:fill="auto"/>
            <w:hideMark/>
          </w:tcPr>
          <w:p w14:paraId="4CF058A7" w14:textId="77777777" w:rsidR="00442C77" w:rsidRPr="001713FA" w:rsidRDefault="00442C77" w:rsidP="005D2F68">
            <w:pPr>
              <w:jc w:val="center"/>
              <w:rPr>
                <w:color w:val="000000"/>
                <w:sz w:val="20"/>
                <w:szCs w:val="20"/>
              </w:rPr>
            </w:pPr>
            <w:r w:rsidRPr="001713FA">
              <w:rPr>
                <w:color w:val="000000"/>
                <w:sz w:val="20"/>
                <w:szCs w:val="20"/>
              </w:rPr>
              <w:t>¹²√1,139</w:t>
            </w:r>
          </w:p>
        </w:tc>
        <w:tc>
          <w:tcPr>
            <w:tcW w:w="2227" w:type="dxa"/>
            <w:tcBorders>
              <w:top w:val="nil"/>
              <w:left w:val="nil"/>
              <w:bottom w:val="nil"/>
              <w:right w:val="nil"/>
            </w:tcBorders>
            <w:shd w:val="clear" w:color="auto" w:fill="auto"/>
            <w:hideMark/>
          </w:tcPr>
          <w:p w14:paraId="3B85E89E" w14:textId="77777777" w:rsidR="00442C77" w:rsidRPr="001713FA" w:rsidRDefault="00442C77" w:rsidP="005D2F68">
            <w:pPr>
              <w:jc w:val="center"/>
              <w:rPr>
                <w:color w:val="000000"/>
                <w:sz w:val="20"/>
                <w:szCs w:val="20"/>
              </w:rPr>
            </w:pPr>
            <w:r w:rsidRPr="001713FA">
              <w:rPr>
                <w:color w:val="000000"/>
                <w:sz w:val="20"/>
                <w:szCs w:val="20"/>
              </w:rPr>
              <w:t>1,0109</w:t>
            </w:r>
          </w:p>
        </w:tc>
      </w:tr>
      <w:tr w:rsidR="00442C77" w:rsidRPr="001713FA" w14:paraId="2DC62E27" w14:textId="77777777" w:rsidTr="005D2F68">
        <w:trPr>
          <w:trHeight w:val="300"/>
        </w:trPr>
        <w:tc>
          <w:tcPr>
            <w:tcW w:w="1418" w:type="dxa"/>
            <w:tcBorders>
              <w:top w:val="nil"/>
              <w:left w:val="nil"/>
              <w:bottom w:val="nil"/>
              <w:right w:val="nil"/>
            </w:tcBorders>
            <w:shd w:val="clear" w:color="auto" w:fill="auto"/>
            <w:noWrap/>
            <w:hideMark/>
          </w:tcPr>
          <w:p w14:paraId="12E47371" w14:textId="77777777" w:rsidR="00442C77" w:rsidRPr="001713FA" w:rsidRDefault="00442C77" w:rsidP="005D2F68">
            <w:pPr>
              <w:jc w:val="center"/>
              <w:rPr>
                <w:color w:val="000000"/>
                <w:sz w:val="20"/>
                <w:szCs w:val="20"/>
              </w:rPr>
            </w:pPr>
          </w:p>
        </w:tc>
        <w:tc>
          <w:tcPr>
            <w:tcW w:w="5245" w:type="dxa"/>
            <w:gridSpan w:val="2"/>
            <w:tcBorders>
              <w:top w:val="nil"/>
              <w:left w:val="nil"/>
              <w:bottom w:val="nil"/>
              <w:right w:val="nil"/>
            </w:tcBorders>
            <w:shd w:val="clear" w:color="auto" w:fill="auto"/>
            <w:hideMark/>
          </w:tcPr>
          <w:p w14:paraId="612D61BB" w14:textId="77777777" w:rsidR="00442C77" w:rsidRPr="001713FA" w:rsidRDefault="00442C77" w:rsidP="005D2F68">
            <w:pPr>
              <w:jc w:val="right"/>
              <w:rPr>
                <w:color w:val="000000"/>
                <w:sz w:val="20"/>
                <w:szCs w:val="20"/>
              </w:rPr>
            </w:pPr>
            <w:r w:rsidRPr="001713FA">
              <w:rPr>
                <w:color w:val="000000"/>
                <w:sz w:val="20"/>
                <w:szCs w:val="20"/>
              </w:rPr>
              <w:t>на 2023 год</w:t>
            </w:r>
          </w:p>
        </w:tc>
        <w:tc>
          <w:tcPr>
            <w:tcW w:w="3135" w:type="dxa"/>
            <w:gridSpan w:val="2"/>
            <w:tcBorders>
              <w:top w:val="nil"/>
              <w:left w:val="nil"/>
              <w:bottom w:val="nil"/>
              <w:right w:val="nil"/>
            </w:tcBorders>
            <w:shd w:val="clear" w:color="auto" w:fill="auto"/>
            <w:hideMark/>
          </w:tcPr>
          <w:p w14:paraId="250B3F2B" w14:textId="77777777" w:rsidR="00442C77" w:rsidRPr="001713FA" w:rsidRDefault="00442C77" w:rsidP="005D2F68">
            <w:pPr>
              <w:jc w:val="center"/>
              <w:rPr>
                <w:color w:val="000000"/>
                <w:sz w:val="20"/>
                <w:szCs w:val="20"/>
              </w:rPr>
            </w:pPr>
            <w:r w:rsidRPr="001713FA">
              <w:rPr>
                <w:color w:val="000000"/>
                <w:sz w:val="20"/>
                <w:szCs w:val="20"/>
              </w:rPr>
              <w:t>¹²√1,059</w:t>
            </w:r>
          </w:p>
        </w:tc>
        <w:tc>
          <w:tcPr>
            <w:tcW w:w="2227" w:type="dxa"/>
            <w:tcBorders>
              <w:top w:val="nil"/>
              <w:left w:val="nil"/>
              <w:bottom w:val="nil"/>
              <w:right w:val="nil"/>
            </w:tcBorders>
            <w:shd w:val="clear" w:color="auto" w:fill="auto"/>
            <w:hideMark/>
          </w:tcPr>
          <w:p w14:paraId="3B830E3E" w14:textId="77777777" w:rsidR="00442C77" w:rsidRPr="001713FA" w:rsidRDefault="00442C77" w:rsidP="005D2F68">
            <w:pPr>
              <w:jc w:val="center"/>
              <w:rPr>
                <w:color w:val="000000"/>
                <w:sz w:val="20"/>
                <w:szCs w:val="20"/>
              </w:rPr>
            </w:pPr>
            <w:r w:rsidRPr="001713FA">
              <w:rPr>
                <w:color w:val="000000"/>
                <w:sz w:val="20"/>
                <w:szCs w:val="20"/>
              </w:rPr>
              <w:t>1,0048</w:t>
            </w:r>
          </w:p>
        </w:tc>
      </w:tr>
      <w:tr w:rsidR="00442C77" w:rsidRPr="001713FA" w14:paraId="43B4F227" w14:textId="77777777" w:rsidTr="005D2F68">
        <w:trPr>
          <w:trHeight w:val="300"/>
        </w:trPr>
        <w:tc>
          <w:tcPr>
            <w:tcW w:w="1418" w:type="dxa"/>
            <w:tcBorders>
              <w:top w:val="nil"/>
              <w:left w:val="nil"/>
              <w:bottom w:val="nil"/>
              <w:right w:val="nil"/>
            </w:tcBorders>
            <w:shd w:val="clear" w:color="auto" w:fill="auto"/>
            <w:noWrap/>
            <w:hideMark/>
          </w:tcPr>
          <w:p w14:paraId="26E5488A" w14:textId="77777777" w:rsidR="00442C77" w:rsidRPr="001713FA" w:rsidRDefault="00442C77" w:rsidP="005D2F68">
            <w:pPr>
              <w:jc w:val="center"/>
              <w:rPr>
                <w:color w:val="000000"/>
                <w:sz w:val="20"/>
                <w:szCs w:val="20"/>
              </w:rPr>
            </w:pPr>
          </w:p>
        </w:tc>
        <w:tc>
          <w:tcPr>
            <w:tcW w:w="5245" w:type="dxa"/>
            <w:gridSpan w:val="2"/>
            <w:tcBorders>
              <w:top w:val="nil"/>
              <w:left w:val="nil"/>
              <w:bottom w:val="nil"/>
              <w:right w:val="nil"/>
            </w:tcBorders>
            <w:shd w:val="clear" w:color="auto" w:fill="auto"/>
            <w:hideMark/>
          </w:tcPr>
          <w:p w14:paraId="451C9CB7" w14:textId="77777777" w:rsidR="00442C77" w:rsidRPr="001713FA" w:rsidRDefault="00442C77" w:rsidP="005D2F68">
            <w:pPr>
              <w:jc w:val="right"/>
              <w:rPr>
                <w:b/>
                <w:bCs/>
                <w:color w:val="000000"/>
                <w:sz w:val="20"/>
                <w:szCs w:val="20"/>
              </w:rPr>
            </w:pPr>
            <w:r w:rsidRPr="001713FA">
              <w:rPr>
                <w:b/>
                <w:bCs/>
                <w:color w:val="000000"/>
                <w:sz w:val="20"/>
                <w:szCs w:val="20"/>
              </w:rPr>
              <w:t>Индексы прогнозной инфляции на период исполнения контракта:</w:t>
            </w:r>
          </w:p>
        </w:tc>
        <w:tc>
          <w:tcPr>
            <w:tcW w:w="1005" w:type="dxa"/>
            <w:tcBorders>
              <w:top w:val="nil"/>
              <w:left w:val="nil"/>
              <w:bottom w:val="nil"/>
              <w:right w:val="nil"/>
            </w:tcBorders>
            <w:shd w:val="clear" w:color="auto" w:fill="auto"/>
            <w:hideMark/>
          </w:tcPr>
          <w:p w14:paraId="75B4F65D" w14:textId="77777777" w:rsidR="00442C77" w:rsidRPr="001713FA" w:rsidRDefault="00442C77" w:rsidP="005D2F68">
            <w:pPr>
              <w:jc w:val="right"/>
              <w:rPr>
                <w:b/>
                <w:bCs/>
                <w:color w:val="000000"/>
                <w:sz w:val="20"/>
                <w:szCs w:val="20"/>
              </w:rPr>
            </w:pPr>
          </w:p>
        </w:tc>
        <w:tc>
          <w:tcPr>
            <w:tcW w:w="2130" w:type="dxa"/>
            <w:tcBorders>
              <w:top w:val="nil"/>
              <w:left w:val="nil"/>
              <w:bottom w:val="nil"/>
              <w:right w:val="nil"/>
            </w:tcBorders>
            <w:shd w:val="clear" w:color="auto" w:fill="auto"/>
            <w:hideMark/>
          </w:tcPr>
          <w:p w14:paraId="3A5C3E7A" w14:textId="77777777" w:rsidR="00442C77" w:rsidRPr="001713FA" w:rsidRDefault="00442C77" w:rsidP="005D2F68">
            <w:pPr>
              <w:rPr>
                <w:sz w:val="20"/>
                <w:szCs w:val="20"/>
              </w:rPr>
            </w:pPr>
          </w:p>
        </w:tc>
        <w:tc>
          <w:tcPr>
            <w:tcW w:w="2227" w:type="dxa"/>
            <w:tcBorders>
              <w:top w:val="nil"/>
              <w:left w:val="nil"/>
              <w:bottom w:val="nil"/>
              <w:right w:val="nil"/>
            </w:tcBorders>
            <w:shd w:val="clear" w:color="auto" w:fill="auto"/>
            <w:hideMark/>
          </w:tcPr>
          <w:p w14:paraId="7FD5AF59" w14:textId="77777777" w:rsidR="00442C77" w:rsidRPr="001713FA" w:rsidRDefault="00442C77" w:rsidP="005D2F68">
            <w:pPr>
              <w:rPr>
                <w:sz w:val="20"/>
                <w:szCs w:val="20"/>
              </w:rPr>
            </w:pPr>
          </w:p>
        </w:tc>
      </w:tr>
      <w:tr w:rsidR="00442C77" w:rsidRPr="001713FA" w14:paraId="7EA898D1" w14:textId="77777777" w:rsidTr="005D2F68">
        <w:trPr>
          <w:trHeight w:val="585"/>
        </w:trPr>
        <w:tc>
          <w:tcPr>
            <w:tcW w:w="1418" w:type="dxa"/>
            <w:tcBorders>
              <w:top w:val="nil"/>
              <w:left w:val="nil"/>
              <w:bottom w:val="nil"/>
              <w:right w:val="nil"/>
            </w:tcBorders>
            <w:shd w:val="clear" w:color="auto" w:fill="auto"/>
            <w:noWrap/>
            <w:hideMark/>
          </w:tcPr>
          <w:p w14:paraId="0FBA8FB9" w14:textId="77777777" w:rsidR="00442C77" w:rsidRPr="001713FA" w:rsidRDefault="00442C77" w:rsidP="005D2F68">
            <w:pPr>
              <w:rPr>
                <w:sz w:val="20"/>
                <w:szCs w:val="20"/>
              </w:rPr>
            </w:pPr>
          </w:p>
        </w:tc>
        <w:tc>
          <w:tcPr>
            <w:tcW w:w="5245" w:type="dxa"/>
            <w:gridSpan w:val="2"/>
            <w:tcBorders>
              <w:top w:val="nil"/>
              <w:left w:val="nil"/>
              <w:bottom w:val="nil"/>
              <w:right w:val="nil"/>
            </w:tcBorders>
            <w:shd w:val="clear" w:color="auto" w:fill="auto"/>
            <w:hideMark/>
          </w:tcPr>
          <w:p w14:paraId="03285F9D" w14:textId="77777777" w:rsidR="00442C77" w:rsidRPr="001713FA" w:rsidRDefault="00442C77" w:rsidP="005D2F68">
            <w:pPr>
              <w:jc w:val="right"/>
              <w:rPr>
                <w:color w:val="000000"/>
                <w:sz w:val="20"/>
                <w:szCs w:val="20"/>
              </w:rPr>
            </w:pPr>
            <w:r w:rsidRPr="001713FA">
              <w:rPr>
                <w:color w:val="000000"/>
                <w:sz w:val="20"/>
                <w:szCs w:val="20"/>
              </w:rPr>
              <w:t>К на 2022 год</w:t>
            </w:r>
          </w:p>
        </w:tc>
        <w:tc>
          <w:tcPr>
            <w:tcW w:w="3135" w:type="dxa"/>
            <w:gridSpan w:val="2"/>
            <w:tcBorders>
              <w:top w:val="nil"/>
              <w:left w:val="nil"/>
              <w:bottom w:val="nil"/>
              <w:right w:val="nil"/>
            </w:tcBorders>
            <w:shd w:val="clear" w:color="auto" w:fill="auto"/>
            <w:hideMark/>
          </w:tcPr>
          <w:p w14:paraId="3EE8AE60" w14:textId="77777777" w:rsidR="00442C77" w:rsidRPr="001713FA" w:rsidRDefault="00442C77" w:rsidP="005D2F68">
            <w:pPr>
              <w:jc w:val="center"/>
              <w:rPr>
                <w:color w:val="000000"/>
                <w:sz w:val="20"/>
                <w:szCs w:val="20"/>
              </w:rPr>
            </w:pPr>
            <w:r w:rsidRPr="001713FA">
              <w:rPr>
                <w:color w:val="000000"/>
                <w:sz w:val="20"/>
                <w:szCs w:val="20"/>
              </w:rPr>
              <w:t>( 1,0109^1 -1)/2+1</w:t>
            </w:r>
          </w:p>
        </w:tc>
        <w:tc>
          <w:tcPr>
            <w:tcW w:w="2227" w:type="dxa"/>
            <w:tcBorders>
              <w:top w:val="nil"/>
              <w:left w:val="nil"/>
              <w:bottom w:val="nil"/>
              <w:right w:val="nil"/>
            </w:tcBorders>
            <w:shd w:val="clear" w:color="auto" w:fill="auto"/>
            <w:hideMark/>
          </w:tcPr>
          <w:p w14:paraId="7F767662" w14:textId="77777777" w:rsidR="00442C77" w:rsidRPr="001713FA" w:rsidRDefault="00442C77" w:rsidP="005D2F68">
            <w:pPr>
              <w:jc w:val="center"/>
              <w:rPr>
                <w:color w:val="000000"/>
                <w:sz w:val="20"/>
                <w:szCs w:val="20"/>
              </w:rPr>
            </w:pPr>
            <w:r w:rsidRPr="001713FA">
              <w:rPr>
                <w:color w:val="000000"/>
                <w:sz w:val="20"/>
                <w:szCs w:val="20"/>
              </w:rPr>
              <w:t>1,0055</w:t>
            </w:r>
          </w:p>
        </w:tc>
      </w:tr>
      <w:tr w:rsidR="00442C77" w:rsidRPr="001713FA" w14:paraId="3AD4EEE7" w14:textId="77777777" w:rsidTr="005D2F68">
        <w:trPr>
          <w:trHeight w:val="645"/>
        </w:trPr>
        <w:tc>
          <w:tcPr>
            <w:tcW w:w="1418" w:type="dxa"/>
            <w:tcBorders>
              <w:top w:val="nil"/>
              <w:left w:val="nil"/>
              <w:bottom w:val="nil"/>
              <w:right w:val="nil"/>
            </w:tcBorders>
            <w:shd w:val="clear" w:color="auto" w:fill="auto"/>
            <w:noWrap/>
            <w:hideMark/>
          </w:tcPr>
          <w:p w14:paraId="24FB76A6" w14:textId="77777777" w:rsidR="00442C77" w:rsidRPr="001713FA" w:rsidRDefault="00442C77" w:rsidP="005D2F68">
            <w:pPr>
              <w:jc w:val="center"/>
              <w:rPr>
                <w:color w:val="000000"/>
                <w:sz w:val="20"/>
                <w:szCs w:val="20"/>
              </w:rPr>
            </w:pPr>
          </w:p>
        </w:tc>
        <w:tc>
          <w:tcPr>
            <w:tcW w:w="5245" w:type="dxa"/>
            <w:gridSpan w:val="2"/>
            <w:tcBorders>
              <w:top w:val="nil"/>
              <w:left w:val="nil"/>
              <w:bottom w:val="nil"/>
              <w:right w:val="nil"/>
            </w:tcBorders>
            <w:shd w:val="clear" w:color="auto" w:fill="auto"/>
            <w:hideMark/>
          </w:tcPr>
          <w:p w14:paraId="5E03875C" w14:textId="77777777" w:rsidR="00442C77" w:rsidRPr="001713FA" w:rsidRDefault="00442C77" w:rsidP="005D2F68">
            <w:pPr>
              <w:jc w:val="right"/>
              <w:rPr>
                <w:color w:val="000000"/>
                <w:sz w:val="20"/>
                <w:szCs w:val="20"/>
              </w:rPr>
            </w:pPr>
            <w:r w:rsidRPr="001713FA">
              <w:rPr>
                <w:color w:val="000000"/>
                <w:sz w:val="20"/>
                <w:szCs w:val="20"/>
              </w:rPr>
              <w:t>К на 2023 год</w:t>
            </w:r>
          </w:p>
        </w:tc>
        <w:tc>
          <w:tcPr>
            <w:tcW w:w="3135" w:type="dxa"/>
            <w:gridSpan w:val="2"/>
            <w:tcBorders>
              <w:top w:val="nil"/>
              <w:left w:val="nil"/>
              <w:bottom w:val="nil"/>
              <w:right w:val="nil"/>
            </w:tcBorders>
            <w:shd w:val="clear" w:color="auto" w:fill="auto"/>
            <w:hideMark/>
          </w:tcPr>
          <w:p w14:paraId="486CB215" w14:textId="77777777" w:rsidR="00442C77" w:rsidRPr="001713FA" w:rsidRDefault="00442C77" w:rsidP="005D2F68">
            <w:pPr>
              <w:jc w:val="center"/>
              <w:rPr>
                <w:color w:val="000000"/>
                <w:sz w:val="20"/>
                <w:szCs w:val="20"/>
              </w:rPr>
            </w:pPr>
            <w:r w:rsidRPr="001713FA">
              <w:rPr>
                <w:color w:val="000000"/>
                <w:sz w:val="20"/>
                <w:szCs w:val="20"/>
              </w:rPr>
              <w:t>1,0109 * (1,0048+ 1,0048⁹)/2</w:t>
            </w:r>
          </w:p>
        </w:tc>
        <w:tc>
          <w:tcPr>
            <w:tcW w:w="2227" w:type="dxa"/>
            <w:tcBorders>
              <w:top w:val="nil"/>
              <w:left w:val="nil"/>
              <w:bottom w:val="nil"/>
              <w:right w:val="nil"/>
            </w:tcBorders>
            <w:shd w:val="clear" w:color="auto" w:fill="auto"/>
            <w:hideMark/>
          </w:tcPr>
          <w:p w14:paraId="0CF8AB6B" w14:textId="77777777" w:rsidR="00442C77" w:rsidRPr="001713FA" w:rsidRDefault="00442C77" w:rsidP="005D2F68">
            <w:pPr>
              <w:jc w:val="center"/>
              <w:rPr>
                <w:color w:val="000000"/>
                <w:sz w:val="20"/>
                <w:szCs w:val="20"/>
              </w:rPr>
            </w:pPr>
            <w:r w:rsidRPr="001713FA">
              <w:rPr>
                <w:color w:val="000000"/>
                <w:sz w:val="20"/>
                <w:szCs w:val="20"/>
              </w:rPr>
              <w:t>1,0356</w:t>
            </w:r>
          </w:p>
        </w:tc>
      </w:tr>
      <w:tr w:rsidR="00442C77" w:rsidRPr="001713FA" w14:paraId="7DF7C4BD" w14:textId="77777777" w:rsidTr="005D2F68">
        <w:trPr>
          <w:trHeight w:val="300"/>
        </w:trPr>
        <w:tc>
          <w:tcPr>
            <w:tcW w:w="1418" w:type="dxa"/>
            <w:tcBorders>
              <w:top w:val="nil"/>
              <w:left w:val="nil"/>
              <w:bottom w:val="nil"/>
              <w:right w:val="nil"/>
            </w:tcBorders>
            <w:shd w:val="clear" w:color="auto" w:fill="auto"/>
            <w:noWrap/>
            <w:hideMark/>
          </w:tcPr>
          <w:p w14:paraId="15DDF541" w14:textId="77777777" w:rsidR="00442C77" w:rsidRPr="001713FA" w:rsidRDefault="00442C77" w:rsidP="005D2F68">
            <w:pPr>
              <w:jc w:val="center"/>
              <w:rPr>
                <w:color w:val="000000"/>
                <w:sz w:val="20"/>
                <w:szCs w:val="20"/>
              </w:rPr>
            </w:pPr>
          </w:p>
        </w:tc>
        <w:tc>
          <w:tcPr>
            <w:tcW w:w="8376" w:type="dxa"/>
            <w:gridSpan w:val="4"/>
            <w:tcBorders>
              <w:top w:val="nil"/>
              <w:left w:val="nil"/>
              <w:bottom w:val="nil"/>
              <w:right w:val="nil"/>
            </w:tcBorders>
            <w:shd w:val="clear" w:color="auto" w:fill="auto"/>
            <w:hideMark/>
          </w:tcPr>
          <w:p w14:paraId="7F167036" w14:textId="77777777" w:rsidR="00442C77" w:rsidRPr="001713FA" w:rsidRDefault="00442C77" w:rsidP="005D2F68">
            <w:pPr>
              <w:jc w:val="right"/>
              <w:rPr>
                <w:b/>
                <w:bCs/>
                <w:color w:val="000000"/>
                <w:sz w:val="20"/>
                <w:szCs w:val="20"/>
              </w:rPr>
            </w:pPr>
            <w:r w:rsidRPr="001713FA">
              <w:rPr>
                <w:b/>
                <w:bCs/>
                <w:color w:val="000000"/>
                <w:sz w:val="20"/>
                <w:szCs w:val="20"/>
              </w:rPr>
              <w:t>Итого индекс прогнозной инфляции:</w:t>
            </w:r>
          </w:p>
        </w:tc>
        <w:tc>
          <w:tcPr>
            <w:tcW w:w="2227" w:type="dxa"/>
            <w:tcBorders>
              <w:top w:val="nil"/>
              <w:left w:val="nil"/>
              <w:bottom w:val="nil"/>
              <w:right w:val="nil"/>
            </w:tcBorders>
            <w:shd w:val="clear" w:color="auto" w:fill="auto"/>
            <w:hideMark/>
          </w:tcPr>
          <w:p w14:paraId="1ADBD143" w14:textId="77777777" w:rsidR="00442C77" w:rsidRPr="001713FA" w:rsidRDefault="00442C77" w:rsidP="005D2F68">
            <w:pPr>
              <w:jc w:val="right"/>
              <w:rPr>
                <w:b/>
                <w:bCs/>
                <w:color w:val="000000"/>
                <w:sz w:val="20"/>
                <w:szCs w:val="20"/>
              </w:rPr>
            </w:pPr>
          </w:p>
        </w:tc>
      </w:tr>
      <w:tr w:rsidR="00442C77" w:rsidRPr="001713FA" w14:paraId="6D43EFFF" w14:textId="77777777" w:rsidTr="005D2F68">
        <w:trPr>
          <w:trHeight w:val="300"/>
        </w:trPr>
        <w:tc>
          <w:tcPr>
            <w:tcW w:w="1418" w:type="dxa"/>
            <w:tcBorders>
              <w:top w:val="nil"/>
              <w:left w:val="nil"/>
              <w:bottom w:val="nil"/>
              <w:right w:val="nil"/>
            </w:tcBorders>
            <w:shd w:val="clear" w:color="auto" w:fill="auto"/>
            <w:noWrap/>
            <w:hideMark/>
          </w:tcPr>
          <w:p w14:paraId="254378DA" w14:textId="77777777" w:rsidR="00442C77" w:rsidRPr="001713FA" w:rsidRDefault="00442C77" w:rsidP="005D2F68">
            <w:pPr>
              <w:jc w:val="center"/>
              <w:rPr>
                <w:sz w:val="20"/>
                <w:szCs w:val="20"/>
              </w:rPr>
            </w:pPr>
          </w:p>
        </w:tc>
        <w:tc>
          <w:tcPr>
            <w:tcW w:w="8376" w:type="dxa"/>
            <w:gridSpan w:val="4"/>
            <w:tcBorders>
              <w:top w:val="nil"/>
              <w:left w:val="nil"/>
              <w:bottom w:val="nil"/>
              <w:right w:val="nil"/>
            </w:tcBorders>
            <w:shd w:val="clear" w:color="auto" w:fill="auto"/>
            <w:hideMark/>
          </w:tcPr>
          <w:p w14:paraId="28801625" w14:textId="77777777" w:rsidR="00442C77" w:rsidRPr="001713FA" w:rsidRDefault="00442C77" w:rsidP="005D2F68">
            <w:pPr>
              <w:jc w:val="right"/>
              <w:rPr>
                <w:b/>
                <w:bCs/>
                <w:color w:val="000000"/>
                <w:sz w:val="20"/>
                <w:szCs w:val="20"/>
              </w:rPr>
            </w:pPr>
            <w:r w:rsidRPr="001713FA">
              <w:rPr>
                <w:b/>
                <w:bCs/>
                <w:color w:val="000000"/>
                <w:sz w:val="20"/>
                <w:szCs w:val="20"/>
              </w:rPr>
              <w:t>0,1* 1,0055+ 0,9 * 1,0356</w:t>
            </w:r>
          </w:p>
        </w:tc>
        <w:tc>
          <w:tcPr>
            <w:tcW w:w="2227" w:type="dxa"/>
            <w:tcBorders>
              <w:top w:val="nil"/>
              <w:left w:val="nil"/>
              <w:bottom w:val="nil"/>
              <w:right w:val="nil"/>
            </w:tcBorders>
            <w:shd w:val="clear" w:color="auto" w:fill="auto"/>
            <w:hideMark/>
          </w:tcPr>
          <w:p w14:paraId="54DE3FD7" w14:textId="77777777" w:rsidR="00442C77" w:rsidRPr="001713FA" w:rsidRDefault="00442C77" w:rsidP="005D2F68">
            <w:pPr>
              <w:jc w:val="center"/>
              <w:rPr>
                <w:b/>
                <w:bCs/>
                <w:color w:val="000000"/>
                <w:sz w:val="20"/>
                <w:szCs w:val="20"/>
              </w:rPr>
            </w:pPr>
            <w:r w:rsidRPr="001713FA">
              <w:rPr>
                <w:b/>
                <w:bCs/>
                <w:color w:val="000000"/>
                <w:sz w:val="20"/>
                <w:szCs w:val="20"/>
              </w:rPr>
              <w:t>1,0326</w:t>
            </w:r>
          </w:p>
        </w:tc>
      </w:tr>
    </w:tbl>
    <w:p w14:paraId="625B021F" w14:textId="77777777" w:rsidR="00442C77" w:rsidRDefault="00442C77" w:rsidP="00442C77">
      <w:pPr>
        <w:rPr>
          <w:b/>
          <w:bCs/>
        </w:rPr>
      </w:pPr>
    </w:p>
    <w:p w14:paraId="586D3C19" w14:textId="77777777" w:rsidR="00442C77" w:rsidRPr="00913800" w:rsidRDefault="00442C77" w:rsidP="00442C77">
      <w:pPr>
        <w:jc w:val="center"/>
        <w:rPr>
          <w:b/>
          <w:bCs/>
        </w:rPr>
      </w:pP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2552"/>
        <w:gridCol w:w="2028"/>
      </w:tblGrid>
      <w:tr w:rsidR="00442C77" w:rsidRPr="00C6268A" w14:paraId="2DEF123E" w14:textId="77777777" w:rsidTr="005D2F68">
        <w:trPr>
          <w:trHeight w:val="500"/>
        </w:trPr>
        <w:tc>
          <w:tcPr>
            <w:tcW w:w="4678" w:type="dxa"/>
          </w:tcPr>
          <w:p w14:paraId="71A766F1" w14:textId="77777777" w:rsidR="00442C77" w:rsidRPr="00C6268A" w:rsidRDefault="00442C77" w:rsidP="005D2F68">
            <w:r w:rsidRPr="00C6268A">
              <w:t>Расчёт составил:</w:t>
            </w:r>
          </w:p>
          <w:p w14:paraId="3E251FEA" w14:textId="77777777" w:rsidR="00442C77" w:rsidRPr="00C6268A" w:rsidRDefault="00442C77" w:rsidP="005D2F68">
            <w:r w:rsidRPr="00C6268A">
              <w:t>Ведущий инженер</w:t>
            </w:r>
            <w:r>
              <w:t xml:space="preserve"> ОКС №4</w:t>
            </w:r>
            <w:r w:rsidRPr="00C6268A">
              <w:t xml:space="preserve"> ДСО</w:t>
            </w:r>
          </w:p>
        </w:tc>
        <w:tc>
          <w:tcPr>
            <w:tcW w:w="2552" w:type="dxa"/>
            <w:tcBorders>
              <w:bottom w:val="single" w:sz="4" w:space="0" w:color="auto"/>
            </w:tcBorders>
          </w:tcPr>
          <w:p w14:paraId="3146314B" w14:textId="77777777" w:rsidR="00442C77" w:rsidRPr="00C6268A" w:rsidRDefault="00442C77" w:rsidP="005D2F68"/>
        </w:tc>
        <w:tc>
          <w:tcPr>
            <w:tcW w:w="2028" w:type="dxa"/>
          </w:tcPr>
          <w:p w14:paraId="6CDDE98D" w14:textId="77777777" w:rsidR="00442C77" w:rsidRPr="00C6268A" w:rsidRDefault="00442C77" w:rsidP="005D2F68"/>
          <w:p w14:paraId="1855C83A" w14:textId="77777777" w:rsidR="00442C77" w:rsidRPr="00C6268A" w:rsidRDefault="00442C77" w:rsidP="005D2F68">
            <w:r>
              <w:t>Л.Ю. Ярукова</w:t>
            </w:r>
          </w:p>
        </w:tc>
      </w:tr>
    </w:tbl>
    <w:p w14:paraId="5E501706" w14:textId="77777777" w:rsidR="00FA4EF3" w:rsidRPr="001735D1" w:rsidRDefault="00FA4EF3" w:rsidP="00FA4EF3">
      <w:pPr>
        <w:jc w:val="center"/>
        <w:sectPr w:rsidR="00FA4EF3" w:rsidRPr="001735D1" w:rsidSect="00F96CAC">
          <w:pgSz w:w="11906" w:h="16838"/>
          <w:pgMar w:top="1134" w:right="850" w:bottom="719" w:left="1418"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70988AFE" w14:textId="77777777" w:rsidR="003D697A" w:rsidRDefault="003D697A" w:rsidP="003D697A">
      <w:pPr>
        <w:jc w:val="center"/>
        <w:rPr>
          <w:b/>
        </w:rPr>
      </w:pPr>
    </w:p>
    <w:p w14:paraId="604D5F23" w14:textId="77777777" w:rsidR="00CA10A1" w:rsidRPr="00160F58" w:rsidRDefault="00CA10A1" w:rsidP="00CA10A1">
      <w:pPr>
        <w:tabs>
          <w:tab w:val="left" w:pos="360"/>
        </w:tabs>
        <w:autoSpaceDE w:val="0"/>
        <w:autoSpaceDN w:val="0"/>
        <w:adjustRightInd w:val="0"/>
        <w:contextualSpacing/>
        <w:jc w:val="center"/>
        <w:outlineLvl w:val="0"/>
        <w:rPr>
          <w:b/>
          <w:bCs/>
        </w:rPr>
      </w:pPr>
      <w:r w:rsidRPr="00160F58">
        <w:rPr>
          <w:b/>
          <w:bCs/>
        </w:rPr>
        <w:t>ОПИСАНИЕ ОБЪЕКТА ЗАКУПКИ (ТЕХНИЧЕСКОЕ ЗАДАНИЕ)</w:t>
      </w:r>
    </w:p>
    <w:p w14:paraId="1347B376" w14:textId="77777777" w:rsidR="00CA10A1" w:rsidRDefault="00CA10A1" w:rsidP="00CA10A1">
      <w:pPr>
        <w:tabs>
          <w:tab w:val="left" w:pos="360"/>
        </w:tabs>
        <w:autoSpaceDE w:val="0"/>
        <w:autoSpaceDN w:val="0"/>
        <w:adjustRightInd w:val="0"/>
        <w:contextualSpacing/>
        <w:jc w:val="center"/>
        <w:rPr>
          <w:b/>
          <w:bCs/>
        </w:rPr>
      </w:pPr>
      <w:r w:rsidRPr="00160F58">
        <w:rPr>
          <w:b/>
          <w:bCs/>
        </w:rPr>
        <w:t xml:space="preserve">на </w:t>
      </w:r>
      <w:r>
        <w:rPr>
          <w:b/>
          <w:bCs/>
        </w:rPr>
        <w:t>з</w:t>
      </w:r>
      <w:r w:rsidRPr="00720406">
        <w:rPr>
          <w:b/>
          <w:bCs/>
        </w:rPr>
        <w:t xml:space="preserve">авершение строительно-монтажных работ на объекте: </w:t>
      </w:r>
    </w:p>
    <w:p w14:paraId="40BC5F01" w14:textId="77777777" w:rsidR="00CA10A1" w:rsidRDefault="00CA10A1" w:rsidP="00CA10A1">
      <w:pPr>
        <w:tabs>
          <w:tab w:val="left" w:pos="360"/>
        </w:tabs>
        <w:autoSpaceDE w:val="0"/>
        <w:autoSpaceDN w:val="0"/>
        <w:adjustRightInd w:val="0"/>
        <w:contextualSpacing/>
        <w:jc w:val="center"/>
        <w:rPr>
          <w:b/>
          <w:bCs/>
        </w:rPr>
      </w:pPr>
      <w:r w:rsidRPr="00720406">
        <w:rPr>
          <w:b/>
          <w:bCs/>
        </w:rPr>
        <w:t xml:space="preserve">«Строительство дошкольной образовательной организации на 150 мест </w:t>
      </w:r>
    </w:p>
    <w:p w14:paraId="1595787E" w14:textId="77777777" w:rsidR="00CA10A1" w:rsidRDefault="00CA10A1" w:rsidP="00CA10A1">
      <w:pPr>
        <w:tabs>
          <w:tab w:val="left" w:pos="360"/>
        </w:tabs>
        <w:autoSpaceDE w:val="0"/>
        <w:autoSpaceDN w:val="0"/>
        <w:adjustRightInd w:val="0"/>
        <w:ind w:firstLine="720"/>
        <w:contextualSpacing/>
        <w:jc w:val="center"/>
        <w:rPr>
          <w:b/>
          <w:bCs/>
        </w:rPr>
      </w:pPr>
      <w:r w:rsidRPr="00720406">
        <w:rPr>
          <w:b/>
          <w:bCs/>
        </w:rPr>
        <w:t>по адресу: г. Алушта, с. Изобильное»</w:t>
      </w:r>
    </w:p>
    <w:p w14:paraId="223C260F" w14:textId="77777777" w:rsidR="00CA10A1" w:rsidRPr="00160F58" w:rsidRDefault="00CA10A1" w:rsidP="00CA10A1">
      <w:pPr>
        <w:tabs>
          <w:tab w:val="left" w:pos="360"/>
        </w:tabs>
        <w:autoSpaceDE w:val="0"/>
        <w:autoSpaceDN w:val="0"/>
        <w:adjustRightInd w:val="0"/>
        <w:ind w:firstLine="720"/>
        <w:contextualSpacing/>
        <w:jc w:val="center"/>
        <w:rPr>
          <w:b/>
          <w:sz w:val="28"/>
          <w:szCs w:val="28"/>
          <w:lang w:eastAsia="ar-SA"/>
        </w:rPr>
      </w:pPr>
    </w:p>
    <w:tbl>
      <w:tblPr>
        <w:tblW w:w="10206" w:type="dxa"/>
        <w:tblInd w:w="-572" w:type="dxa"/>
        <w:tblLayout w:type="fixed"/>
        <w:tblLook w:val="0020" w:firstRow="1" w:lastRow="0" w:firstColumn="0" w:lastColumn="0" w:noHBand="0" w:noVBand="0"/>
      </w:tblPr>
      <w:tblGrid>
        <w:gridCol w:w="567"/>
        <w:gridCol w:w="3374"/>
        <w:gridCol w:w="6265"/>
      </w:tblGrid>
      <w:tr w:rsidR="00CA10A1" w:rsidRPr="00160F58" w14:paraId="09BA2C21" w14:textId="77777777" w:rsidTr="00FE3AFB">
        <w:trPr>
          <w:trHeight w:val="830"/>
        </w:trPr>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14:paraId="788CCE56" w14:textId="77777777" w:rsidR="00CA10A1" w:rsidRPr="00160F58" w:rsidRDefault="00CA10A1" w:rsidP="00FE3AFB">
            <w:pPr>
              <w:keepNext/>
              <w:keepLines/>
              <w:widowControl w:val="0"/>
              <w:suppressLineNumbers/>
              <w:suppressAutoHyphens/>
              <w:jc w:val="center"/>
              <w:rPr>
                <w:b/>
                <w:bCs/>
                <w:lang w:eastAsia="ar-SA"/>
              </w:rPr>
            </w:pPr>
            <w:r w:rsidRPr="00160F58">
              <w:rPr>
                <w:b/>
                <w:bCs/>
                <w:lang w:eastAsia="ar-SA"/>
              </w:rPr>
              <w:t>№</w:t>
            </w:r>
          </w:p>
          <w:p w14:paraId="4CD49E9F" w14:textId="77777777" w:rsidR="00CA10A1" w:rsidRPr="00160F58" w:rsidRDefault="00CA10A1" w:rsidP="00FE3AFB">
            <w:pPr>
              <w:keepNext/>
              <w:keepLines/>
              <w:widowControl w:val="0"/>
              <w:suppressLineNumbers/>
              <w:suppressAutoHyphens/>
              <w:jc w:val="center"/>
              <w:rPr>
                <w:b/>
                <w:bCs/>
                <w:lang w:eastAsia="ar-SA"/>
              </w:rPr>
            </w:pPr>
            <w:r w:rsidRPr="00160F58">
              <w:rPr>
                <w:b/>
                <w:bCs/>
                <w:lang w:eastAsia="ar-SA"/>
              </w:rPr>
              <w:t>пункта</w:t>
            </w:r>
          </w:p>
        </w:tc>
        <w:tc>
          <w:tcPr>
            <w:tcW w:w="3374" w:type="dxa"/>
            <w:tcBorders>
              <w:top w:val="single" w:sz="4" w:space="0" w:color="auto"/>
              <w:left w:val="single" w:sz="4" w:space="0" w:color="auto"/>
              <w:bottom w:val="single" w:sz="4" w:space="0" w:color="auto"/>
              <w:right w:val="single" w:sz="4" w:space="0" w:color="auto"/>
            </w:tcBorders>
            <w:shd w:val="clear" w:color="auto" w:fill="D9D9D9"/>
            <w:vAlign w:val="center"/>
          </w:tcPr>
          <w:p w14:paraId="13D60A76" w14:textId="77777777" w:rsidR="00CA10A1" w:rsidRPr="00160F58" w:rsidRDefault="00CA10A1" w:rsidP="00FE3AFB">
            <w:pPr>
              <w:keepNext/>
              <w:keepLines/>
              <w:widowControl w:val="0"/>
              <w:suppressLineNumbers/>
              <w:suppressAutoHyphens/>
              <w:jc w:val="center"/>
              <w:rPr>
                <w:b/>
                <w:bCs/>
                <w:lang w:eastAsia="ar-SA"/>
              </w:rPr>
            </w:pPr>
            <w:r w:rsidRPr="00160F58">
              <w:rPr>
                <w:b/>
                <w:bCs/>
                <w:lang w:eastAsia="ar-SA"/>
              </w:rPr>
              <w:t xml:space="preserve">Наименование </w:t>
            </w:r>
          </w:p>
        </w:tc>
        <w:tc>
          <w:tcPr>
            <w:tcW w:w="6265" w:type="dxa"/>
            <w:tcBorders>
              <w:top w:val="single" w:sz="4" w:space="0" w:color="auto"/>
              <w:left w:val="single" w:sz="4" w:space="0" w:color="auto"/>
              <w:bottom w:val="single" w:sz="4" w:space="0" w:color="auto"/>
              <w:right w:val="single" w:sz="4" w:space="0" w:color="auto"/>
            </w:tcBorders>
            <w:shd w:val="clear" w:color="auto" w:fill="D9D9D9"/>
            <w:vAlign w:val="center"/>
          </w:tcPr>
          <w:p w14:paraId="155C1C66" w14:textId="77777777" w:rsidR="00CA10A1" w:rsidRPr="00160F58" w:rsidRDefault="00CA10A1" w:rsidP="00FE3AFB">
            <w:pPr>
              <w:keepNext/>
              <w:keepLines/>
              <w:widowControl w:val="0"/>
              <w:suppressLineNumbers/>
              <w:suppressAutoHyphens/>
              <w:jc w:val="center"/>
              <w:rPr>
                <w:b/>
                <w:bCs/>
                <w:lang w:eastAsia="ar-SA"/>
              </w:rPr>
            </w:pPr>
            <w:r w:rsidRPr="00160F58">
              <w:rPr>
                <w:b/>
                <w:bCs/>
                <w:lang w:eastAsia="ar-SA"/>
              </w:rPr>
              <w:t>Информация</w:t>
            </w:r>
          </w:p>
        </w:tc>
      </w:tr>
      <w:tr w:rsidR="00CA10A1" w:rsidRPr="00160F58" w14:paraId="4AC67F71" w14:textId="77777777" w:rsidTr="00FE3AFB">
        <w:trPr>
          <w:trHeight w:val="567"/>
        </w:trPr>
        <w:tc>
          <w:tcPr>
            <w:tcW w:w="567" w:type="dxa"/>
            <w:tcBorders>
              <w:top w:val="single" w:sz="4" w:space="0" w:color="auto"/>
              <w:left w:val="single" w:sz="4" w:space="0" w:color="auto"/>
              <w:bottom w:val="single" w:sz="4" w:space="0" w:color="auto"/>
              <w:right w:val="single" w:sz="4" w:space="0" w:color="auto"/>
            </w:tcBorders>
            <w:vAlign w:val="center"/>
          </w:tcPr>
          <w:p w14:paraId="463BB4DF" w14:textId="77777777" w:rsidR="00CA10A1" w:rsidRPr="00160F58" w:rsidRDefault="00CA10A1" w:rsidP="00CA10A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B96A267" w14:textId="77777777" w:rsidR="00CA10A1" w:rsidRPr="00160F58" w:rsidRDefault="00CA10A1" w:rsidP="00FE3AFB">
            <w:pPr>
              <w:keepNext/>
              <w:keepLines/>
              <w:widowControl w:val="0"/>
              <w:suppressLineNumbers/>
              <w:suppressAutoHyphens/>
              <w:jc w:val="both"/>
              <w:rPr>
                <w:lang w:eastAsia="ar-SA"/>
              </w:rPr>
            </w:pPr>
            <w:r w:rsidRPr="00160F58">
              <w:rPr>
                <w:lang w:eastAsia="ar-SA"/>
              </w:rPr>
              <w:t>Требования к объекту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5CE14FFD" w14:textId="77777777" w:rsidR="00CA10A1" w:rsidRPr="00160F58" w:rsidRDefault="00CA10A1" w:rsidP="00FE3AFB">
            <w:pPr>
              <w:widowControl w:val="0"/>
              <w:autoSpaceDE w:val="0"/>
              <w:autoSpaceDN w:val="0"/>
              <w:adjustRightInd w:val="0"/>
              <w:jc w:val="both"/>
            </w:pPr>
            <w:r w:rsidRPr="00160F58">
              <w:t>В соответствии с проектной документацией</w:t>
            </w:r>
          </w:p>
        </w:tc>
      </w:tr>
      <w:tr w:rsidR="00CA10A1" w:rsidRPr="00160F58" w14:paraId="3F041840" w14:textId="77777777" w:rsidTr="00FE3AFB">
        <w:tc>
          <w:tcPr>
            <w:tcW w:w="567" w:type="dxa"/>
            <w:tcBorders>
              <w:top w:val="single" w:sz="4" w:space="0" w:color="auto"/>
              <w:left w:val="single" w:sz="4" w:space="0" w:color="auto"/>
              <w:bottom w:val="single" w:sz="4" w:space="0" w:color="auto"/>
              <w:right w:val="single" w:sz="4" w:space="0" w:color="auto"/>
            </w:tcBorders>
            <w:vAlign w:val="center"/>
          </w:tcPr>
          <w:p w14:paraId="3C13E66C" w14:textId="77777777" w:rsidR="00CA10A1" w:rsidRPr="00160F58" w:rsidRDefault="00CA10A1" w:rsidP="00CA10A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627B84F0" w14:textId="77777777" w:rsidR="00CA10A1" w:rsidRPr="00160F58" w:rsidRDefault="00CA10A1" w:rsidP="00FE3AFB">
            <w:pPr>
              <w:keepNext/>
              <w:keepLines/>
              <w:widowControl w:val="0"/>
              <w:suppressLineNumbers/>
              <w:suppressAutoHyphens/>
              <w:jc w:val="both"/>
              <w:rPr>
                <w:lang w:eastAsia="ar-SA"/>
              </w:rPr>
            </w:pPr>
            <w:r w:rsidRPr="00160F58">
              <w:rPr>
                <w:lang w:eastAsia="ar-SA"/>
              </w:rPr>
              <w:t>Коды объекта закупки:</w:t>
            </w:r>
          </w:p>
        </w:tc>
        <w:tc>
          <w:tcPr>
            <w:tcW w:w="6265" w:type="dxa"/>
            <w:tcBorders>
              <w:top w:val="single" w:sz="4" w:space="0" w:color="auto"/>
              <w:left w:val="single" w:sz="4" w:space="0" w:color="auto"/>
              <w:bottom w:val="single" w:sz="4" w:space="0" w:color="auto"/>
              <w:right w:val="single" w:sz="4" w:space="0" w:color="auto"/>
            </w:tcBorders>
            <w:vAlign w:val="center"/>
          </w:tcPr>
          <w:p w14:paraId="37A7E4DF" w14:textId="77777777" w:rsidR="00CA10A1" w:rsidRPr="00405412" w:rsidRDefault="00CA10A1" w:rsidP="00FE3AFB">
            <w:pPr>
              <w:widowControl w:val="0"/>
              <w:autoSpaceDE w:val="0"/>
              <w:autoSpaceDN w:val="0"/>
              <w:adjustRightInd w:val="0"/>
              <w:jc w:val="both"/>
            </w:pPr>
            <w:r w:rsidRPr="00405412">
              <w:t xml:space="preserve">Код ОКПД 2: </w:t>
            </w:r>
            <w:r w:rsidRPr="00720406">
              <w:t>41.20.40</w:t>
            </w:r>
            <w:r>
              <w:t xml:space="preserve"> - р</w:t>
            </w:r>
            <w:r w:rsidRPr="00720406">
              <w:t>аботы строительные по возведению нежилых зданий и сооружений (работы по строительству новых объектов, возведению пристроек, реконструкции и ремонту зданий)</w:t>
            </w:r>
          </w:p>
        </w:tc>
      </w:tr>
      <w:tr w:rsidR="00CA10A1" w:rsidRPr="00160F58" w14:paraId="7BE593B8" w14:textId="77777777" w:rsidTr="00FE3AFB">
        <w:tc>
          <w:tcPr>
            <w:tcW w:w="567" w:type="dxa"/>
            <w:tcBorders>
              <w:top w:val="single" w:sz="4" w:space="0" w:color="auto"/>
              <w:left w:val="single" w:sz="4" w:space="0" w:color="auto"/>
              <w:bottom w:val="single" w:sz="4" w:space="0" w:color="auto"/>
              <w:right w:val="single" w:sz="4" w:space="0" w:color="auto"/>
            </w:tcBorders>
            <w:vAlign w:val="center"/>
          </w:tcPr>
          <w:p w14:paraId="1B2335E8" w14:textId="77777777" w:rsidR="00CA10A1" w:rsidRPr="00160F58" w:rsidRDefault="00CA10A1" w:rsidP="00CA10A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30D7B2EA" w14:textId="77777777" w:rsidR="00CA10A1" w:rsidRPr="00160F58" w:rsidRDefault="00CA10A1" w:rsidP="00FE3AFB">
            <w:pPr>
              <w:suppressAutoHyphens/>
              <w:jc w:val="both"/>
              <w:rPr>
                <w:lang w:eastAsia="ar-SA"/>
              </w:rPr>
            </w:pPr>
            <w:r w:rsidRPr="00160F58">
              <w:rPr>
                <w:lang w:eastAsia="ar-SA"/>
              </w:rPr>
              <w:t xml:space="preserve">Информация о соответствии описания объекта закупки требованиям пункта 2 части 1 статьи 33 Федерального закона </w:t>
            </w:r>
          </w:p>
        </w:tc>
        <w:tc>
          <w:tcPr>
            <w:tcW w:w="6265" w:type="dxa"/>
            <w:tcBorders>
              <w:top w:val="single" w:sz="4" w:space="0" w:color="auto"/>
              <w:left w:val="single" w:sz="4" w:space="0" w:color="auto"/>
              <w:bottom w:val="single" w:sz="4" w:space="0" w:color="auto"/>
              <w:right w:val="single" w:sz="4" w:space="0" w:color="auto"/>
            </w:tcBorders>
            <w:vAlign w:val="center"/>
          </w:tcPr>
          <w:p w14:paraId="5DF7863C" w14:textId="77777777" w:rsidR="00CA10A1" w:rsidRPr="00160F58" w:rsidRDefault="00CA10A1" w:rsidP="00FE3AFB">
            <w:pPr>
              <w:widowControl w:val="0"/>
              <w:autoSpaceDE w:val="0"/>
              <w:autoSpaceDN w:val="0"/>
              <w:adjustRightInd w:val="0"/>
              <w:jc w:val="both"/>
            </w:pPr>
            <w:r w:rsidRPr="00160F58">
              <w:t xml:space="preserve">При описании объекта закупки </w:t>
            </w:r>
            <w:r w:rsidRPr="00B670BA">
              <w:t>использованы</w:t>
            </w:r>
            <w:r w:rsidRPr="00160F58">
              <w:t xml:space="preserve"> стандартные показатели, требования, условные обозначения и терминология, касающиеся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w:t>
            </w:r>
          </w:p>
        </w:tc>
      </w:tr>
      <w:tr w:rsidR="00CA10A1" w:rsidRPr="00160F58" w14:paraId="2805FB14" w14:textId="77777777" w:rsidTr="00FE3AFB">
        <w:trPr>
          <w:trHeight w:val="2874"/>
        </w:trPr>
        <w:tc>
          <w:tcPr>
            <w:tcW w:w="567" w:type="dxa"/>
            <w:tcBorders>
              <w:top w:val="single" w:sz="4" w:space="0" w:color="auto"/>
              <w:left w:val="single" w:sz="4" w:space="0" w:color="auto"/>
              <w:bottom w:val="single" w:sz="4" w:space="0" w:color="auto"/>
              <w:right w:val="single" w:sz="4" w:space="0" w:color="auto"/>
            </w:tcBorders>
            <w:vAlign w:val="center"/>
          </w:tcPr>
          <w:p w14:paraId="3160F793" w14:textId="77777777" w:rsidR="00CA10A1" w:rsidRPr="00160F58" w:rsidRDefault="00CA10A1" w:rsidP="00CA10A1">
            <w:pPr>
              <w:numPr>
                <w:ilvl w:val="0"/>
                <w:numId w:val="51"/>
              </w:numPr>
              <w:suppressAutoHyphens/>
              <w:rPr>
                <w:b/>
                <w:bCs/>
                <w:snapToGrid w:val="0"/>
                <w:lang w:eastAsia="ar-SA"/>
              </w:rPr>
            </w:pPr>
          </w:p>
        </w:tc>
        <w:tc>
          <w:tcPr>
            <w:tcW w:w="3374" w:type="dxa"/>
            <w:tcBorders>
              <w:top w:val="single" w:sz="4" w:space="0" w:color="auto"/>
              <w:left w:val="single" w:sz="4" w:space="0" w:color="auto"/>
              <w:bottom w:val="single" w:sz="4" w:space="0" w:color="auto"/>
              <w:right w:val="single" w:sz="4" w:space="0" w:color="auto"/>
            </w:tcBorders>
            <w:vAlign w:val="center"/>
          </w:tcPr>
          <w:p w14:paraId="70069472" w14:textId="77777777" w:rsidR="00CA10A1" w:rsidRPr="00160F58" w:rsidRDefault="00CA10A1" w:rsidP="00FE3AFB">
            <w:pPr>
              <w:suppressAutoHyphens/>
              <w:jc w:val="both"/>
              <w:rPr>
                <w:lang w:eastAsia="ar-SA"/>
              </w:rPr>
            </w:pPr>
            <w:r w:rsidRPr="00160F58">
              <w:rPr>
                <w:lang w:eastAsia="ar-SA"/>
              </w:rPr>
              <w:t>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tc>
        <w:tc>
          <w:tcPr>
            <w:tcW w:w="6265" w:type="dxa"/>
            <w:tcBorders>
              <w:top w:val="single" w:sz="4" w:space="0" w:color="auto"/>
              <w:left w:val="single" w:sz="4" w:space="0" w:color="auto"/>
              <w:bottom w:val="single" w:sz="4" w:space="0" w:color="auto"/>
              <w:right w:val="single" w:sz="4" w:space="0" w:color="auto"/>
            </w:tcBorders>
            <w:vAlign w:val="center"/>
          </w:tcPr>
          <w:p w14:paraId="4779D5A5" w14:textId="77777777" w:rsidR="00CA10A1" w:rsidRPr="00160F58" w:rsidRDefault="00CA10A1" w:rsidP="00FE3AFB">
            <w:pPr>
              <w:suppressAutoHyphens/>
              <w:ind w:right="79"/>
              <w:contextualSpacing/>
              <w:jc w:val="both"/>
              <w:rPr>
                <w:lang w:eastAsia="ar-SA"/>
              </w:rPr>
            </w:pPr>
            <w:r w:rsidRPr="00FC0B65">
              <w:rPr>
                <w:iCs/>
              </w:rPr>
              <w:t>Гарантийный срок на выполненные Работы в соответствии с ст.756 Гражданского кодекса РФ устанавливается 5 (пять) лет с даты подписания Сторонами Акта приемки законченного строительством объекта. Гарантийный срок на качество смонтированного в ходе выполнения работ оборудования начинается с даты подписания акта и составляет срок, равный гарантийному сроку, предоставляемому изготовителем соответствующего оборудования.</w:t>
            </w:r>
          </w:p>
        </w:tc>
      </w:tr>
    </w:tbl>
    <w:p w14:paraId="087DE378" w14:textId="77777777" w:rsidR="00CA10A1" w:rsidRPr="00160F58" w:rsidRDefault="00CA10A1" w:rsidP="00CA10A1">
      <w:pPr>
        <w:tabs>
          <w:tab w:val="left" w:pos="360"/>
        </w:tabs>
        <w:autoSpaceDE w:val="0"/>
        <w:autoSpaceDN w:val="0"/>
        <w:adjustRightInd w:val="0"/>
        <w:jc w:val="center"/>
        <w:rPr>
          <w:b/>
          <w:bCs/>
        </w:rPr>
      </w:pPr>
    </w:p>
    <w:p w14:paraId="608C24B8" w14:textId="77777777" w:rsidR="00CA10A1" w:rsidRPr="00160F58" w:rsidRDefault="00CA10A1" w:rsidP="00CA10A1">
      <w:pPr>
        <w:tabs>
          <w:tab w:val="left" w:pos="360"/>
        </w:tabs>
        <w:autoSpaceDE w:val="0"/>
        <w:autoSpaceDN w:val="0"/>
        <w:adjustRightInd w:val="0"/>
        <w:jc w:val="center"/>
        <w:rPr>
          <w:b/>
          <w:bCs/>
        </w:rPr>
      </w:pPr>
      <w:r w:rsidRPr="00160F58">
        <w:rPr>
          <w:b/>
          <w:bCs/>
        </w:rPr>
        <w:t>Основные требования к объекту закупки (Техническое задание)</w:t>
      </w:r>
    </w:p>
    <w:tbl>
      <w:tblPr>
        <w:tblW w:w="1017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3402"/>
        <w:gridCol w:w="6209"/>
      </w:tblGrid>
      <w:tr w:rsidR="00CA10A1" w:rsidRPr="00160F58" w14:paraId="5A045C9F" w14:textId="77777777" w:rsidTr="00FE3AFB">
        <w:trPr>
          <w:tblHeader/>
        </w:trPr>
        <w:tc>
          <w:tcPr>
            <w:tcW w:w="567" w:type="dxa"/>
            <w:shd w:val="clear" w:color="auto" w:fill="auto"/>
            <w:vAlign w:val="center"/>
          </w:tcPr>
          <w:p w14:paraId="7B699489" w14:textId="77777777" w:rsidR="00CA10A1" w:rsidRPr="00160F58" w:rsidRDefault="00CA10A1" w:rsidP="00FE3AFB">
            <w:pPr>
              <w:jc w:val="center"/>
              <w:rPr>
                <w:b/>
                <w:lang w:eastAsia="en-US"/>
              </w:rPr>
            </w:pPr>
            <w:r w:rsidRPr="00160F58">
              <w:rPr>
                <w:b/>
                <w:lang w:eastAsia="en-US"/>
              </w:rPr>
              <w:t>№ п/п</w:t>
            </w:r>
          </w:p>
        </w:tc>
        <w:tc>
          <w:tcPr>
            <w:tcW w:w="3402" w:type="dxa"/>
            <w:shd w:val="clear" w:color="auto" w:fill="auto"/>
            <w:vAlign w:val="center"/>
          </w:tcPr>
          <w:p w14:paraId="1C7448FA" w14:textId="77777777" w:rsidR="00CA10A1" w:rsidRPr="00160F58" w:rsidRDefault="00CA10A1" w:rsidP="00FE3AFB">
            <w:pPr>
              <w:jc w:val="center"/>
              <w:rPr>
                <w:b/>
                <w:lang w:eastAsia="en-US"/>
              </w:rPr>
            </w:pPr>
            <w:r w:rsidRPr="00160F58">
              <w:rPr>
                <w:b/>
                <w:lang w:eastAsia="en-US"/>
              </w:rPr>
              <w:t>Перечень основных требований</w:t>
            </w:r>
          </w:p>
        </w:tc>
        <w:tc>
          <w:tcPr>
            <w:tcW w:w="6209" w:type="dxa"/>
            <w:shd w:val="clear" w:color="auto" w:fill="auto"/>
            <w:vAlign w:val="center"/>
          </w:tcPr>
          <w:p w14:paraId="34206661" w14:textId="77777777" w:rsidR="00CA10A1" w:rsidRPr="00160F58" w:rsidRDefault="00CA10A1" w:rsidP="00FE3AFB">
            <w:pPr>
              <w:jc w:val="center"/>
              <w:rPr>
                <w:b/>
                <w:lang w:eastAsia="en-US"/>
              </w:rPr>
            </w:pPr>
            <w:r w:rsidRPr="00160F58">
              <w:rPr>
                <w:b/>
                <w:lang w:eastAsia="en-US"/>
              </w:rPr>
              <w:t>Содержание требований</w:t>
            </w:r>
          </w:p>
        </w:tc>
      </w:tr>
      <w:tr w:rsidR="00CA10A1" w:rsidRPr="00160F58" w14:paraId="626E005D" w14:textId="77777777" w:rsidTr="00FE3AFB">
        <w:trPr>
          <w:tblHeader/>
        </w:trPr>
        <w:tc>
          <w:tcPr>
            <w:tcW w:w="567" w:type="dxa"/>
            <w:shd w:val="clear" w:color="auto" w:fill="auto"/>
            <w:vAlign w:val="center"/>
          </w:tcPr>
          <w:p w14:paraId="7462213E" w14:textId="77777777" w:rsidR="00CA10A1" w:rsidRPr="00160F58" w:rsidRDefault="00CA10A1" w:rsidP="00FE3AFB">
            <w:pPr>
              <w:jc w:val="center"/>
              <w:rPr>
                <w:lang w:eastAsia="en-US"/>
              </w:rPr>
            </w:pPr>
            <w:r w:rsidRPr="00160F58">
              <w:rPr>
                <w:lang w:eastAsia="en-US"/>
              </w:rPr>
              <w:t>1</w:t>
            </w:r>
          </w:p>
        </w:tc>
        <w:tc>
          <w:tcPr>
            <w:tcW w:w="3402" w:type="dxa"/>
            <w:shd w:val="clear" w:color="auto" w:fill="auto"/>
            <w:vAlign w:val="center"/>
          </w:tcPr>
          <w:p w14:paraId="73A22D6C" w14:textId="77777777" w:rsidR="00CA10A1" w:rsidRPr="00160F58" w:rsidRDefault="00CA10A1" w:rsidP="00FE3AFB">
            <w:pPr>
              <w:jc w:val="center"/>
              <w:rPr>
                <w:lang w:eastAsia="en-US"/>
              </w:rPr>
            </w:pPr>
            <w:r w:rsidRPr="00160F58">
              <w:rPr>
                <w:lang w:eastAsia="en-US"/>
              </w:rPr>
              <w:t>2</w:t>
            </w:r>
          </w:p>
        </w:tc>
        <w:tc>
          <w:tcPr>
            <w:tcW w:w="6209" w:type="dxa"/>
            <w:shd w:val="clear" w:color="auto" w:fill="auto"/>
            <w:vAlign w:val="center"/>
          </w:tcPr>
          <w:p w14:paraId="2FB589A3" w14:textId="77777777" w:rsidR="00CA10A1" w:rsidRPr="00160F58" w:rsidRDefault="00CA10A1" w:rsidP="00FE3AFB">
            <w:pPr>
              <w:jc w:val="center"/>
              <w:rPr>
                <w:lang w:eastAsia="en-US"/>
              </w:rPr>
            </w:pPr>
            <w:r w:rsidRPr="00160F58">
              <w:rPr>
                <w:lang w:eastAsia="en-US"/>
              </w:rPr>
              <w:t>3</w:t>
            </w:r>
          </w:p>
        </w:tc>
      </w:tr>
      <w:tr w:rsidR="00CA10A1" w:rsidRPr="00160F58" w14:paraId="6F4AA08F" w14:textId="77777777" w:rsidTr="00FE3AFB">
        <w:trPr>
          <w:trHeight w:val="567"/>
        </w:trPr>
        <w:tc>
          <w:tcPr>
            <w:tcW w:w="567" w:type="dxa"/>
            <w:shd w:val="clear" w:color="auto" w:fill="auto"/>
          </w:tcPr>
          <w:p w14:paraId="3110DAEF" w14:textId="77777777" w:rsidR="00CA10A1" w:rsidRPr="00160F58" w:rsidRDefault="00CA10A1" w:rsidP="00FE3AFB">
            <w:pPr>
              <w:spacing w:after="200"/>
              <w:rPr>
                <w:lang w:eastAsia="en-US"/>
              </w:rPr>
            </w:pPr>
            <w:r w:rsidRPr="00160F58">
              <w:rPr>
                <w:lang w:eastAsia="en-US"/>
              </w:rPr>
              <w:t>1.</w:t>
            </w:r>
          </w:p>
        </w:tc>
        <w:tc>
          <w:tcPr>
            <w:tcW w:w="3402" w:type="dxa"/>
            <w:shd w:val="clear" w:color="auto" w:fill="auto"/>
          </w:tcPr>
          <w:p w14:paraId="6EABD2EC" w14:textId="77777777" w:rsidR="00CA10A1" w:rsidRPr="00160F58" w:rsidRDefault="00CA10A1" w:rsidP="00FE3AFB">
            <w:pPr>
              <w:spacing w:after="200"/>
              <w:rPr>
                <w:lang w:eastAsia="en-US"/>
              </w:rPr>
            </w:pPr>
            <w:r w:rsidRPr="00160F58">
              <w:rPr>
                <w:lang w:eastAsia="en-US"/>
              </w:rPr>
              <w:t>Место выполнения работ</w:t>
            </w:r>
          </w:p>
        </w:tc>
        <w:tc>
          <w:tcPr>
            <w:tcW w:w="6209" w:type="dxa"/>
            <w:shd w:val="clear" w:color="auto" w:fill="auto"/>
          </w:tcPr>
          <w:p w14:paraId="50C7883E" w14:textId="77777777" w:rsidR="00CA10A1" w:rsidRPr="00E523E4" w:rsidRDefault="00CA10A1" w:rsidP="00FE3AFB">
            <w:pPr>
              <w:autoSpaceDE w:val="0"/>
              <w:autoSpaceDN w:val="0"/>
              <w:adjustRightInd w:val="0"/>
              <w:jc w:val="both"/>
              <w:rPr>
                <w:lang w:eastAsia="en-US"/>
              </w:rPr>
            </w:pPr>
            <w:r w:rsidRPr="00E523E4">
              <w:rPr>
                <w:rFonts w:hint="eastAsia"/>
                <w:sz w:val="23"/>
                <w:szCs w:val="23"/>
                <w:lang w:eastAsia="en-US"/>
              </w:rPr>
              <w:t>РФ</w:t>
            </w:r>
            <w:r>
              <w:rPr>
                <w:sz w:val="23"/>
                <w:szCs w:val="23"/>
                <w:lang w:eastAsia="en-US"/>
              </w:rPr>
              <w:t xml:space="preserve">, </w:t>
            </w:r>
            <w:r w:rsidRPr="00E523E4">
              <w:rPr>
                <w:rFonts w:hint="eastAsia"/>
                <w:lang w:eastAsia="en-US"/>
              </w:rPr>
              <w:t>Республика</w:t>
            </w:r>
            <w:r w:rsidRPr="00E523E4">
              <w:rPr>
                <w:lang w:eastAsia="en-US"/>
              </w:rPr>
              <w:t xml:space="preserve"> </w:t>
            </w:r>
            <w:r w:rsidRPr="00E523E4">
              <w:rPr>
                <w:rFonts w:hint="eastAsia"/>
                <w:lang w:eastAsia="en-US"/>
              </w:rPr>
              <w:t>Крым</w:t>
            </w:r>
            <w:r w:rsidRPr="00E523E4">
              <w:rPr>
                <w:lang w:eastAsia="en-US"/>
              </w:rPr>
              <w:t>, г. Алушта, с. Изобильное</w:t>
            </w:r>
            <w:r>
              <w:rPr>
                <w:lang w:eastAsia="en-US"/>
              </w:rPr>
              <w:t>.</w:t>
            </w:r>
          </w:p>
          <w:p w14:paraId="11C28A91" w14:textId="77777777" w:rsidR="00CA10A1" w:rsidRPr="0094421E" w:rsidRDefault="00CA10A1" w:rsidP="00FE3AFB">
            <w:pPr>
              <w:jc w:val="both"/>
              <w:rPr>
                <w:lang w:eastAsia="en-US"/>
              </w:rPr>
            </w:pPr>
            <w:r w:rsidRPr="00E523E4">
              <w:rPr>
                <w:rFonts w:hint="eastAsia"/>
                <w:lang w:eastAsia="en-US"/>
              </w:rPr>
              <w:t>Кадастровый</w:t>
            </w:r>
            <w:r w:rsidRPr="00E523E4">
              <w:rPr>
                <w:lang w:eastAsia="en-US"/>
              </w:rPr>
              <w:t xml:space="preserve"> </w:t>
            </w:r>
            <w:r w:rsidRPr="00E523E4">
              <w:rPr>
                <w:rFonts w:hint="eastAsia"/>
                <w:lang w:eastAsia="en-US"/>
              </w:rPr>
              <w:t>номер</w:t>
            </w:r>
            <w:r w:rsidRPr="00E523E4">
              <w:rPr>
                <w:lang w:eastAsia="en-US"/>
              </w:rPr>
              <w:t xml:space="preserve"> </w:t>
            </w:r>
            <w:r w:rsidRPr="00E523E4">
              <w:rPr>
                <w:rFonts w:hint="eastAsia"/>
                <w:lang w:eastAsia="en-US"/>
              </w:rPr>
              <w:t>земельного</w:t>
            </w:r>
            <w:r w:rsidRPr="00E523E4">
              <w:rPr>
                <w:lang w:eastAsia="en-US"/>
              </w:rPr>
              <w:t xml:space="preserve"> </w:t>
            </w:r>
            <w:r w:rsidRPr="00E523E4">
              <w:rPr>
                <w:rFonts w:hint="eastAsia"/>
                <w:lang w:eastAsia="en-US"/>
              </w:rPr>
              <w:t>участка</w:t>
            </w:r>
            <w:r w:rsidRPr="00E523E4">
              <w:rPr>
                <w:lang w:eastAsia="en-US"/>
              </w:rPr>
              <w:t xml:space="preserve"> 90:15:030102:2455</w:t>
            </w:r>
          </w:p>
        </w:tc>
      </w:tr>
      <w:tr w:rsidR="00CA10A1" w:rsidRPr="00160F58" w14:paraId="68DF053F" w14:textId="77777777" w:rsidTr="00FE3AFB">
        <w:tc>
          <w:tcPr>
            <w:tcW w:w="567" w:type="dxa"/>
            <w:shd w:val="clear" w:color="auto" w:fill="auto"/>
          </w:tcPr>
          <w:p w14:paraId="1CFE7D85" w14:textId="77777777" w:rsidR="00CA10A1" w:rsidRPr="00160F58" w:rsidRDefault="00CA10A1" w:rsidP="00FE3AFB">
            <w:pPr>
              <w:rPr>
                <w:lang w:eastAsia="en-US"/>
              </w:rPr>
            </w:pPr>
            <w:r w:rsidRPr="00160F58">
              <w:rPr>
                <w:lang w:eastAsia="en-US"/>
              </w:rPr>
              <w:t>2.</w:t>
            </w:r>
          </w:p>
        </w:tc>
        <w:tc>
          <w:tcPr>
            <w:tcW w:w="3402" w:type="dxa"/>
            <w:shd w:val="clear" w:color="auto" w:fill="auto"/>
          </w:tcPr>
          <w:p w14:paraId="6A221C9F" w14:textId="77777777" w:rsidR="00CA10A1" w:rsidRPr="00160F58" w:rsidRDefault="00CA10A1" w:rsidP="00FE3AFB">
            <w:pPr>
              <w:rPr>
                <w:lang w:eastAsia="en-US"/>
              </w:rPr>
            </w:pPr>
            <w:r w:rsidRPr="00160F58">
              <w:rPr>
                <w:lang w:eastAsia="en-US"/>
              </w:rPr>
              <w:t>Заказчик</w:t>
            </w:r>
          </w:p>
        </w:tc>
        <w:tc>
          <w:tcPr>
            <w:tcW w:w="6209" w:type="dxa"/>
            <w:shd w:val="clear" w:color="auto" w:fill="auto"/>
          </w:tcPr>
          <w:p w14:paraId="39B100A4" w14:textId="77777777" w:rsidR="00CA10A1" w:rsidRPr="00160F58" w:rsidRDefault="00CA10A1" w:rsidP="00FE3AFB">
            <w:pPr>
              <w:jc w:val="both"/>
              <w:rPr>
                <w:lang w:eastAsia="en-US"/>
              </w:rPr>
            </w:pPr>
            <w:r w:rsidRPr="00160F58">
              <w:rPr>
                <w:lang w:eastAsia="en-US"/>
              </w:rPr>
              <w:t xml:space="preserve">Государственное казенное учреждение Республики Крым «Инвестиционно-строительное управление Республики Крым». </w:t>
            </w:r>
          </w:p>
          <w:p w14:paraId="5672573D" w14:textId="77777777" w:rsidR="00CA10A1" w:rsidRDefault="00CA10A1" w:rsidP="00FE3AFB">
            <w:pPr>
              <w:suppressAutoHyphens/>
              <w:jc w:val="both"/>
              <w:rPr>
                <w:lang w:eastAsia="ar-SA"/>
              </w:rPr>
            </w:pPr>
            <w:r w:rsidRPr="00160F58">
              <w:rPr>
                <w:lang w:eastAsia="en-US"/>
              </w:rPr>
              <w:t xml:space="preserve">Юридический адрес: </w:t>
            </w:r>
            <w:r w:rsidRPr="00160F58">
              <w:rPr>
                <w:lang w:eastAsia="ar-SA"/>
              </w:rPr>
              <w:t xml:space="preserve">295048, Республика Крым, </w:t>
            </w:r>
          </w:p>
          <w:p w14:paraId="7B8999D2" w14:textId="77777777" w:rsidR="00CA10A1" w:rsidRPr="00160F58" w:rsidRDefault="00CA10A1" w:rsidP="00FE3AFB">
            <w:pPr>
              <w:suppressAutoHyphens/>
              <w:jc w:val="both"/>
              <w:rPr>
                <w:lang w:eastAsia="ar-SA"/>
              </w:rPr>
            </w:pPr>
            <w:r w:rsidRPr="00160F58">
              <w:rPr>
                <w:lang w:eastAsia="ar-SA"/>
              </w:rPr>
              <w:t xml:space="preserve">г. Симферополь, ул. Трубаченко, д. 23А. </w:t>
            </w:r>
          </w:p>
        </w:tc>
      </w:tr>
      <w:tr w:rsidR="00CA10A1" w:rsidRPr="00160F58" w14:paraId="65CBCA40" w14:textId="77777777" w:rsidTr="00FE3AFB">
        <w:tc>
          <w:tcPr>
            <w:tcW w:w="567" w:type="dxa"/>
            <w:shd w:val="clear" w:color="auto" w:fill="auto"/>
          </w:tcPr>
          <w:p w14:paraId="4ED93ABF" w14:textId="77777777" w:rsidR="00CA10A1" w:rsidRPr="00160F58" w:rsidRDefault="00CA10A1" w:rsidP="00FE3AFB">
            <w:pPr>
              <w:rPr>
                <w:lang w:eastAsia="en-US"/>
              </w:rPr>
            </w:pPr>
            <w:r w:rsidRPr="00160F58">
              <w:rPr>
                <w:lang w:eastAsia="en-US"/>
              </w:rPr>
              <w:t>3.</w:t>
            </w:r>
          </w:p>
        </w:tc>
        <w:tc>
          <w:tcPr>
            <w:tcW w:w="3402" w:type="dxa"/>
            <w:shd w:val="clear" w:color="auto" w:fill="auto"/>
          </w:tcPr>
          <w:p w14:paraId="7EAF8AB3" w14:textId="77777777" w:rsidR="00CA10A1" w:rsidRPr="00160F58" w:rsidRDefault="00CA10A1" w:rsidP="00FE3AFB">
            <w:pPr>
              <w:rPr>
                <w:lang w:eastAsia="en-US"/>
              </w:rPr>
            </w:pPr>
            <w:r w:rsidRPr="00160F58">
              <w:rPr>
                <w:lang w:eastAsia="en-US"/>
              </w:rPr>
              <w:t>Подрядная организация</w:t>
            </w:r>
          </w:p>
        </w:tc>
        <w:tc>
          <w:tcPr>
            <w:tcW w:w="6209" w:type="dxa"/>
            <w:shd w:val="clear" w:color="auto" w:fill="auto"/>
          </w:tcPr>
          <w:p w14:paraId="2F68E2A6" w14:textId="77777777" w:rsidR="00CA10A1" w:rsidRPr="00160F58" w:rsidRDefault="00CA10A1" w:rsidP="00FE3AFB">
            <w:pPr>
              <w:jc w:val="both"/>
              <w:rPr>
                <w:lang w:eastAsia="en-US"/>
              </w:rPr>
            </w:pPr>
            <w:r w:rsidRPr="00BD4169">
              <w:rPr>
                <w:lang w:eastAsia="en-US"/>
              </w:rPr>
              <w:t>Определяется по результатам процедуры закупки у единственного поставщика</w:t>
            </w:r>
            <w:r>
              <w:rPr>
                <w:lang w:eastAsia="en-US"/>
              </w:rPr>
              <w:t xml:space="preserve"> (подрядчика, исполнителя)</w:t>
            </w:r>
          </w:p>
        </w:tc>
      </w:tr>
      <w:tr w:rsidR="00CA10A1" w:rsidRPr="00160F58" w14:paraId="62485732" w14:textId="77777777" w:rsidTr="00FE3AFB">
        <w:tc>
          <w:tcPr>
            <w:tcW w:w="567" w:type="dxa"/>
            <w:shd w:val="clear" w:color="auto" w:fill="auto"/>
          </w:tcPr>
          <w:p w14:paraId="561AF22F" w14:textId="77777777" w:rsidR="00CA10A1" w:rsidRPr="00160F58" w:rsidRDefault="00CA10A1" w:rsidP="00FE3AFB">
            <w:pPr>
              <w:rPr>
                <w:lang w:eastAsia="en-US"/>
              </w:rPr>
            </w:pPr>
            <w:r w:rsidRPr="00160F58">
              <w:rPr>
                <w:lang w:eastAsia="en-US"/>
              </w:rPr>
              <w:lastRenderedPageBreak/>
              <w:t>4.</w:t>
            </w:r>
          </w:p>
        </w:tc>
        <w:tc>
          <w:tcPr>
            <w:tcW w:w="3402" w:type="dxa"/>
            <w:shd w:val="clear" w:color="auto" w:fill="auto"/>
          </w:tcPr>
          <w:p w14:paraId="62C9D55B" w14:textId="77777777" w:rsidR="00CA10A1" w:rsidRPr="00160F58" w:rsidRDefault="00CA10A1" w:rsidP="00FE3AFB">
            <w:pPr>
              <w:rPr>
                <w:lang w:eastAsia="en-US"/>
              </w:rPr>
            </w:pPr>
            <w:r w:rsidRPr="00160F58">
              <w:rPr>
                <w:lang w:eastAsia="en-US"/>
              </w:rPr>
              <w:t>Объект</w:t>
            </w:r>
          </w:p>
        </w:tc>
        <w:tc>
          <w:tcPr>
            <w:tcW w:w="6209" w:type="dxa"/>
            <w:shd w:val="clear" w:color="auto" w:fill="auto"/>
          </w:tcPr>
          <w:p w14:paraId="740AED8E" w14:textId="77777777" w:rsidR="00CA10A1" w:rsidRPr="00E523E4" w:rsidRDefault="00CA10A1" w:rsidP="00FE3AFB">
            <w:pPr>
              <w:jc w:val="both"/>
              <w:rPr>
                <w:lang w:eastAsia="en-US"/>
              </w:rPr>
            </w:pPr>
            <w:r w:rsidRPr="00E523E4">
              <w:rPr>
                <w:lang w:eastAsia="en-US"/>
              </w:rPr>
              <w:t>«</w:t>
            </w:r>
            <w:r w:rsidRPr="00720406">
              <w:rPr>
                <w:lang w:eastAsia="en-US"/>
              </w:rPr>
              <w:t>Строительство дошкольной образовательной организации на 150 мест</w:t>
            </w:r>
            <w:r>
              <w:rPr>
                <w:lang w:eastAsia="en-US"/>
              </w:rPr>
              <w:t xml:space="preserve"> </w:t>
            </w:r>
            <w:r w:rsidRPr="00720406">
              <w:rPr>
                <w:lang w:eastAsia="en-US"/>
              </w:rPr>
              <w:t>по адресу: г. Алушта, с. Изобильное</w:t>
            </w:r>
            <w:r w:rsidRPr="00E523E4">
              <w:rPr>
                <w:lang w:eastAsia="en-US"/>
              </w:rPr>
              <w:t>».</w:t>
            </w:r>
          </w:p>
        </w:tc>
      </w:tr>
      <w:tr w:rsidR="00CA10A1" w:rsidRPr="00160F58" w14:paraId="1D7D3AA9" w14:textId="77777777" w:rsidTr="00FE3AFB">
        <w:trPr>
          <w:trHeight w:val="401"/>
        </w:trPr>
        <w:tc>
          <w:tcPr>
            <w:tcW w:w="567" w:type="dxa"/>
            <w:shd w:val="clear" w:color="auto" w:fill="auto"/>
          </w:tcPr>
          <w:p w14:paraId="0C4607B0" w14:textId="77777777" w:rsidR="00CA10A1" w:rsidRPr="00160F58" w:rsidRDefault="00CA10A1" w:rsidP="00FE3AFB">
            <w:pPr>
              <w:rPr>
                <w:lang w:eastAsia="en-US"/>
              </w:rPr>
            </w:pPr>
            <w:r w:rsidRPr="00160F58">
              <w:rPr>
                <w:lang w:eastAsia="en-US"/>
              </w:rPr>
              <w:t>5.</w:t>
            </w:r>
          </w:p>
        </w:tc>
        <w:tc>
          <w:tcPr>
            <w:tcW w:w="3402" w:type="dxa"/>
            <w:shd w:val="clear" w:color="auto" w:fill="auto"/>
          </w:tcPr>
          <w:p w14:paraId="75A19B57" w14:textId="77777777" w:rsidR="00CA10A1" w:rsidRPr="00160F58" w:rsidRDefault="00CA10A1" w:rsidP="00FE3AFB">
            <w:pPr>
              <w:rPr>
                <w:lang w:eastAsia="en-US"/>
              </w:rPr>
            </w:pPr>
            <w:r w:rsidRPr="00160F58">
              <w:rPr>
                <w:lang w:eastAsia="ar-SA"/>
              </w:rPr>
              <w:t>Назначение объекта</w:t>
            </w:r>
          </w:p>
        </w:tc>
        <w:tc>
          <w:tcPr>
            <w:tcW w:w="6209" w:type="dxa"/>
            <w:shd w:val="clear" w:color="auto" w:fill="auto"/>
          </w:tcPr>
          <w:p w14:paraId="53D13F7B" w14:textId="77777777" w:rsidR="00CA10A1" w:rsidRPr="00D858E9" w:rsidRDefault="00CA10A1" w:rsidP="00FE3AFB">
            <w:pPr>
              <w:jc w:val="both"/>
              <w:rPr>
                <w:color w:val="000000"/>
                <w:lang w:eastAsia="en-US"/>
              </w:rPr>
            </w:pPr>
            <w:r w:rsidRPr="00D858E9">
              <w:rPr>
                <w:lang w:eastAsia="en-US"/>
              </w:rPr>
              <w:t xml:space="preserve">В соответствии с Общероссийским классификатором основных фондов </w:t>
            </w:r>
            <w:r w:rsidRPr="00D858E9">
              <w:rPr>
                <w:color w:val="000000"/>
                <w:lang w:eastAsia="en-US"/>
              </w:rPr>
              <w:t>ОК 013-2014 (СНС 2008),</w:t>
            </w:r>
            <w:r w:rsidRPr="00D858E9">
              <w:rPr>
                <w:color w:val="FF0000"/>
                <w:lang w:eastAsia="en-US"/>
              </w:rPr>
              <w:t xml:space="preserve"> </w:t>
            </w:r>
            <w:r w:rsidRPr="00D858E9">
              <w:rPr>
                <w:color w:val="000000"/>
                <w:lang w:eastAsia="en-US"/>
              </w:rPr>
              <w:t xml:space="preserve">соответствует </w:t>
            </w:r>
            <w:r w:rsidRPr="00D858E9">
              <w:t>210.00.12.10.460</w:t>
            </w:r>
            <w:r>
              <w:t xml:space="preserve"> -</w:t>
            </w:r>
            <w:r w:rsidRPr="00D858E9">
              <w:t xml:space="preserve"> </w:t>
            </w:r>
            <w:r>
              <w:t>з</w:t>
            </w:r>
            <w:r w:rsidRPr="00D858E9">
              <w:t>дания детских яслей и садов</w:t>
            </w:r>
          </w:p>
        </w:tc>
      </w:tr>
      <w:tr w:rsidR="00CA10A1" w:rsidRPr="00160F58" w14:paraId="51F87EC6" w14:textId="77777777" w:rsidTr="00FE3AFB">
        <w:trPr>
          <w:trHeight w:val="632"/>
        </w:trPr>
        <w:tc>
          <w:tcPr>
            <w:tcW w:w="567" w:type="dxa"/>
            <w:shd w:val="clear" w:color="auto" w:fill="auto"/>
          </w:tcPr>
          <w:p w14:paraId="68402B3A" w14:textId="77777777" w:rsidR="00CA10A1" w:rsidRPr="00160F58" w:rsidRDefault="00CA10A1" w:rsidP="00FE3AFB">
            <w:pPr>
              <w:rPr>
                <w:lang w:eastAsia="en-US"/>
              </w:rPr>
            </w:pPr>
            <w:r w:rsidRPr="00160F58">
              <w:rPr>
                <w:lang w:eastAsia="en-US"/>
              </w:rPr>
              <w:t>6.</w:t>
            </w:r>
          </w:p>
        </w:tc>
        <w:tc>
          <w:tcPr>
            <w:tcW w:w="3402" w:type="dxa"/>
            <w:shd w:val="clear" w:color="auto" w:fill="auto"/>
          </w:tcPr>
          <w:p w14:paraId="00C73501" w14:textId="77777777" w:rsidR="00CA10A1" w:rsidRPr="00160F58" w:rsidRDefault="00CA10A1" w:rsidP="00FE3AFB">
            <w:pPr>
              <w:rPr>
                <w:lang w:eastAsia="en-US"/>
              </w:rPr>
            </w:pPr>
            <w:r w:rsidRPr="00160F58">
              <w:rPr>
                <w:lang w:eastAsia="en-US"/>
              </w:rPr>
              <w:t>Основание для выполнения работ</w:t>
            </w:r>
          </w:p>
        </w:tc>
        <w:tc>
          <w:tcPr>
            <w:tcW w:w="6209" w:type="dxa"/>
            <w:shd w:val="clear" w:color="auto" w:fill="auto"/>
          </w:tcPr>
          <w:p w14:paraId="75490E2C" w14:textId="77777777" w:rsidR="00CA10A1" w:rsidRDefault="00CA10A1" w:rsidP="00FE3AFB">
            <w:pPr>
              <w:jc w:val="both"/>
              <w:rPr>
                <w:lang w:eastAsia="en-US"/>
              </w:rPr>
            </w:pPr>
            <w:r>
              <w:rPr>
                <w:lang w:eastAsia="en-US"/>
              </w:rPr>
              <w:t xml:space="preserve">Постановление Правительства Российской Федерации от 30.01.2019 №63 «Об утверждении государственной программы Российской Федерации «Социально-экономическое развитие Республики Крым и г. Севастополя» (с изменениями и дополнениями). </w:t>
            </w:r>
            <w:r w:rsidRPr="008133C7">
              <w:rPr>
                <w:lang w:eastAsia="en-US"/>
              </w:rPr>
              <w:t xml:space="preserve">Распоряжение Совета министров Республики Крым от </w:t>
            </w:r>
            <w:r>
              <w:rPr>
                <w:lang w:eastAsia="en-US"/>
              </w:rPr>
              <w:t>06</w:t>
            </w:r>
            <w:r w:rsidRPr="008133C7">
              <w:rPr>
                <w:lang w:eastAsia="en-US"/>
              </w:rPr>
              <w:t>.12.202</w:t>
            </w:r>
            <w:r>
              <w:rPr>
                <w:lang w:eastAsia="en-US"/>
              </w:rPr>
              <w:t>1</w:t>
            </w:r>
            <w:r w:rsidRPr="008133C7">
              <w:rPr>
                <w:lang w:eastAsia="en-US"/>
              </w:rPr>
              <w:t>г. №</w:t>
            </w:r>
            <w:r>
              <w:rPr>
                <w:lang w:eastAsia="en-US"/>
              </w:rPr>
              <w:t>1620</w:t>
            </w:r>
            <w:r w:rsidRPr="008133C7">
              <w:rPr>
                <w:lang w:eastAsia="en-US"/>
              </w:rPr>
              <w:t xml:space="preserve">-р «О некоторых вопросах Республиканской адресной инвестиционной программы и Плана капитального ремонта Республики Крым и признании утратившими силу некоторых распоряжений Совета министров Республики Крым» </w:t>
            </w:r>
            <w:r w:rsidRPr="009028CD">
              <w:rPr>
                <w:lang w:eastAsia="en-US"/>
              </w:rPr>
              <w:t xml:space="preserve">(приложение </w:t>
            </w:r>
            <w:r>
              <w:rPr>
                <w:lang w:eastAsia="en-US"/>
              </w:rPr>
              <w:t>6</w:t>
            </w:r>
            <w:r w:rsidRPr="009028CD">
              <w:rPr>
                <w:lang w:eastAsia="en-US"/>
              </w:rPr>
              <w:t xml:space="preserve"> п.</w:t>
            </w:r>
            <w:r>
              <w:rPr>
                <w:lang w:eastAsia="en-US"/>
              </w:rPr>
              <w:t xml:space="preserve">21 </w:t>
            </w:r>
            <w:r w:rsidRPr="009028CD">
              <w:rPr>
                <w:lang w:eastAsia="en-US"/>
              </w:rPr>
              <w:t xml:space="preserve">с изменениями и дополнениями от </w:t>
            </w:r>
            <w:r>
              <w:rPr>
                <w:lang w:eastAsia="en-US"/>
              </w:rPr>
              <w:t>16</w:t>
            </w:r>
            <w:r w:rsidRPr="009028CD">
              <w:rPr>
                <w:lang w:eastAsia="en-US"/>
              </w:rPr>
              <w:t>.</w:t>
            </w:r>
            <w:r>
              <w:rPr>
                <w:lang w:eastAsia="en-US"/>
              </w:rPr>
              <w:t>11</w:t>
            </w:r>
            <w:r w:rsidRPr="009028CD">
              <w:rPr>
                <w:lang w:eastAsia="en-US"/>
              </w:rPr>
              <w:t>.202</w:t>
            </w:r>
            <w:r>
              <w:rPr>
                <w:lang w:eastAsia="en-US"/>
              </w:rPr>
              <w:t>2</w:t>
            </w:r>
            <w:r w:rsidRPr="009028CD">
              <w:rPr>
                <w:lang w:eastAsia="en-US"/>
              </w:rPr>
              <w:t>г. №</w:t>
            </w:r>
            <w:r>
              <w:rPr>
                <w:lang w:eastAsia="en-US"/>
              </w:rPr>
              <w:t>1815</w:t>
            </w:r>
            <w:r w:rsidRPr="009028CD">
              <w:rPr>
                <w:lang w:eastAsia="en-US"/>
              </w:rPr>
              <w:t>-р)</w:t>
            </w:r>
            <w:r>
              <w:rPr>
                <w:lang w:eastAsia="en-US"/>
              </w:rPr>
              <w:t>.</w:t>
            </w:r>
          </w:p>
          <w:p w14:paraId="0EB1B1A3" w14:textId="77777777" w:rsidR="00CA10A1" w:rsidRPr="00AD7D91" w:rsidRDefault="00CA10A1" w:rsidP="00FE3AFB">
            <w:pPr>
              <w:jc w:val="both"/>
              <w:rPr>
                <w:lang w:eastAsia="en-US"/>
              </w:rPr>
            </w:pPr>
            <w:r w:rsidRPr="00885337">
              <w:rPr>
                <w:lang w:eastAsia="en-US"/>
              </w:rPr>
              <w:t xml:space="preserve">Дополнительное соглашение к Соглашению о предоставлении субсидии из федерального бюджета бюджету субъекта Российской Федерации от </w:t>
            </w:r>
            <w:r>
              <w:rPr>
                <w:lang w:eastAsia="en-US"/>
              </w:rPr>
              <w:t>05</w:t>
            </w:r>
            <w:r w:rsidRPr="00885337">
              <w:rPr>
                <w:lang w:eastAsia="en-US"/>
              </w:rPr>
              <w:t>.</w:t>
            </w:r>
            <w:r>
              <w:rPr>
                <w:lang w:eastAsia="en-US"/>
              </w:rPr>
              <w:t>09</w:t>
            </w:r>
            <w:r w:rsidRPr="00885337">
              <w:rPr>
                <w:lang w:eastAsia="en-US"/>
              </w:rPr>
              <w:t>.202</w:t>
            </w:r>
            <w:r>
              <w:rPr>
                <w:lang w:eastAsia="en-US"/>
              </w:rPr>
              <w:t>2</w:t>
            </w:r>
            <w:r w:rsidRPr="00885337">
              <w:rPr>
                <w:lang w:eastAsia="en-US"/>
              </w:rPr>
              <w:t xml:space="preserve"> № </w:t>
            </w:r>
            <w:r w:rsidRPr="00720406">
              <w:rPr>
                <w:lang w:eastAsia="en-US"/>
              </w:rPr>
              <w:t xml:space="preserve">139-09-2022-014/6 </w:t>
            </w:r>
            <w:r w:rsidRPr="00885337">
              <w:rPr>
                <w:lang w:eastAsia="en-US"/>
              </w:rPr>
              <w:t xml:space="preserve">(приложение </w:t>
            </w:r>
            <w:r>
              <w:rPr>
                <w:lang w:eastAsia="en-US"/>
              </w:rPr>
              <w:t>1</w:t>
            </w:r>
            <w:r w:rsidRPr="00885337">
              <w:rPr>
                <w:lang w:eastAsia="en-US"/>
              </w:rPr>
              <w:t xml:space="preserve"> п.</w:t>
            </w:r>
            <w:r>
              <w:rPr>
                <w:lang w:eastAsia="en-US"/>
              </w:rPr>
              <w:t>40</w:t>
            </w:r>
            <w:r w:rsidRPr="00885337">
              <w:rPr>
                <w:lang w:eastAsia="en-US"/>
              </w:rPr>
              <w:t>) в части сроков выполнения работ</w:t>
            </w:r>
          </w:p>
        </w:tc>
      </w:tr>
      <w:tr w:rsidR="00CA10A1" w:rsidRPr="00160F58" w14:paraId="2B49148A" w14:textId="77777777" w:rsidTr="00FE3AFB">
        <w:trPr>
          <w:trHeight w:val="70"/>
        </w:trPr>
        <w:tc>
          <w:tcPr>
            <w:tcW w:w="567" w:type="dxa"/>
            <w:shd w:val="clear" w:color="auto" w:fill="auto"/>
          </w:tcPr>
          <w:p w14:paraId="4524537D" w14:textId="77777777" w:rsidR="00CA10A1" w:rsidRPr="00160F58" w:rsidRDefault="00CA10A1" w:rsidP="00FE3AFB">
            <w:pPr>
              <w:rPr>
                <w:lang w:eastAsia="en-US"/>
              </w:rPr>
            </w:pPr>
            <w:r w:rsidRPr="00160F58">
              <w:rPr>
                <w:lang w:eastAsia="en-US"/>
              </w:rPr>
              <w:t>7.</w:t>
            </w:r>
          </w:p>
        </w:tc>
        <w:tc>
          <w:tcPr>
            <w:tcW w:w="3402" w:type="dxa"/>
            <w:shd w:val="clear" w:color="auto" w:fill="auto"/>
          </w:tcPr>
          <w:p w14:paraId="1DA3A8EC" w14:textId="77777777" w:rsidR="00CA10A1" w:rsidRPr="00160F58" w:rsidRDefault="00CA10A1" w:rsidP="00FE3AFB">
            <w:pPr>
              <w:rPr>
                <w:lang w:eastAsia="en-US"/>
              </w:rPr>
            </w:pPr>
            <w:r w:rsidRPr="00160F58">
              <w:rPr>
                <w:lang w:eastAsia="en-US"/>
              </w:rPr>
              <w:t>Краткое описание объекта</w:t>
            </w:r>
          </w:p>
        </w:tc>
        <w:tc>
          <w:tcPr>
            <w:tcW w:w="6209" w:type="dxa"/>
            <w:shd w:val="clear" w:color="auto" w:fill="auto"/>
          </w:tcPr>
          <w:p w14:paraId="2A94164A" w14:textId="77777777" w:rsidR="00CA10A1" w:rsidRPr="00671A3D" w:rsidRDefault="00CA10A1" w:rsidP="00FE3AFB">
            <w:pPr>
              <w:jc w:val="both"/>
              <w:rPr>
                <w:lang w:eastAsia="en-US"/>
              </w:rPr>
            </w:pPr>
            <w:r w:rsidRPr="00AD7D91">
              <w:rPr>
                <w:lang w:eastAsia="en-US"/>
              </w:rPr>
              <w:t xml:space="preserve">Назначение и описание объекта указано в Приложении 1 к Техническому заданию. </w:t>
            </w:r>
            <w:r w:rsidRPr="00671A3D">
              <w:rPr>
                <w:lang w:eastAsia="en-US"/>
              </w:rPr>
              <w:t>(проектная документация)</w:t>
            </w:r>
          </w:p>
          <w:p w14:paraId="0E27E356" w14:textId="77777777" w:rsidR="00CA10A1" w:rsidRPr="00AD7D91" w:rsidRDefault="00CA10A1" w:rsidP="00FE3AFB">
            <w:pPr>
              <w:jc w:val="both"/>
              <w:rPr>
                <w:lang w:eastAsia="en-US"/>
              </w:rPr>
            </w:pPr>
            <w:r w:rsidRPr="00AD7D91">
              <w:rPr>
                <w:lang w:eastAsia="en-US"/>
              </w:rPr>
              <w:t>Используемые в сметной документации (Приложение № 2 к Техническому заданию) ссылки на товарные знаки (при наличии) обусловлены требованиями «</w:t>
            </w:r>
            <w:r w:rsidRPr="00671A3D">
              <w:rPr>
                <w:lang w:eastAsia="en-US"/>
              </w:rPr>
              <w:t>Методик</w:t>
            </w:r>
            <w:r>
              <w:rPr>
                <w:lang w:eastAsia="en-US"/>
              </w:rPr>
              <w:t>и</w:t>
            </w:r>
            <w:r w:rsidRPr="00671A3D">
              <w:rPr>
                <w:lang w:eastAsia="en-US"/>
              </w:rPr>
              <w:t xml:space="preserve">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r w:rsidRPr="00AD7D91">
              <w:rPr>
                <w:lang w:eastAsia="en-US"/>
              </w:rPr>
              <w:t>»</w:t>
            </w:r>
            <w:r>
              <w:rPr>
                <w:lang w:eastAsia="en-US"/>
              </w:rPr>
              <w:t xml:space="preserve"> (утверждена </w:t>
            </w:r>
            <w:r w:rsidRPr="00671A3D">
              <w:rPr>
                <w:lang w:eastAsia="en-US"/>
              </w:rPr>
              <w:t>приказом Министерства</w:t>
            </w:r>
            <w:r>
              <w:rPr>
                <w:lang w:eastAsia="en-US"/>
              </w:rPr>
              <w:t xml:space="preserve"> </w:t>
            </w:r>
            <w:r w:rsidRPr="00671A3D">
              <w:rPr>
                <w:lang w:eastAsia="en-US"/>
              </w:rPr>
              <w:t>строительства и жилищно- коммунального хозяйства Российской Федерации от 4 августа 2020 г. № 421/пр</w:t>
            </w:r>
            <w:r>
              <w:rPr>
                <w:lang w:eastAsia="en-US"/>
              </w:rPr>
              <w:t>)</w:t>
            </w:r>
            <w:r w:rsidRPr="00AD7D91">
              <w:rPr>
                <w:lang w:eastAsia="en-US"/>
              </w:rPr>
              <w:t>, установлены с целью обоснования стоимости работ и не устанавливают требований к материалам, применяемым при выполнении работ. Используемые в проектной документации (Приложение №</w:t>
            </w:r>
            <w:r>
              <w:rPr>
                <w:lang w:eastAsia="en-US"/>
              </w:rPr>
              <w:t>1</w:t>
            </w:r>
            <w:r w:rsidRPr="00AD7D91">
              <w:rPr>
                <w:lang w:eastAsia="en-US"/>
              </w:rPr>
              <w:t xml:space="preserve"> к Техническому заданию) ссылки на товарные знаки (при наличии) обусловлены требованиями Положения о составе проектной документации и требованиях к их содержанию, утвержденного Постановлением Правительства Российской Федерации от 16 февраля 2008 года № 87, необходимостью описания проектных решений. При наличии ссылок на товарные знаки в проектной документации, указанные товарные знаки сопровождаются словами «или эквивалент», при этом признаками эквивалентности служат требования </w:t>
            </w:r>
            <w:r w:rsidRPr="00AD7D91">
              <w:rPr>
                <w:lang w:eastAsia="en-US"/>
              </w:rPr>
              <w:lastRenderedPageBreak/>
              <w:t>проектной документации к функциональным решениям при применении оборудования, изделий, материалов. При этом сметная документация и проектная документация не устанавливают требования к товарам, используемым при выполнении работ. Предусмотренные к использованию материалы, оборудование, конструкции и детали должны соответствовать государственным стандартам и (или) техническим условиям. Техническая документация (технические условия, технические свидетельства, ГОСТ, СНиП, стандарт организации и пр.) вне зависимости от наличия или отсутствия указаний на внесенные в нее изменения и дополнения должна приниматься к рассмотрению в действующей редакции (с внесенными корректировками, изменениями, дополнениями и др.).</w:t>
            </w:r>
          </w:p>
        </w:tc>
      </w:tr>
      <w:tr w:rsidR="00CA10A1" w:rsidRPr="00160F58" w14:paraId="1225F69C" w14:textId="77777777" w:rsidTr="00FE3AFB">
        <w:tc>
          <w:tcPr>
            <w:tcW w:w="567" w:type="dxa"/>
            <w:shd w:val="clear" w:color="auto" w:fill="auto"/>
          </w:tcPr>
          <w:p w14:paraId="2DA5B1C0" w14:textId="77777777" w:rsidR="00CA10A1" w:rsidRPr="00160F58" w:rsidRDefault="00CA10A1" w:rsidP="00FE3AFB">
            <w:pPr>
              <w:rPr>
                <w:lang w:eastAsia="en-US"/>
              </w:rPr>
            </w:pPr>
            <w:r w:rsidRPr="00160F58">
              <w:rPr>
                <w:lang w:eastAsia="en-US"/>
              </w:rPr>
              <w:lastRenderedPageBreak/>
              <w:t>8.</w:t>
            </w:r>
          </w:p>
        </w:tc>
        <w:tc>
          <w:tcPr>
            <w:tcW w:w="3402" w:type="dxa"/>
            <w:shd w:val="clear" w:color="auto" w:fill="auto"/>
          </w:tcPr>
          <w:p w14:paraId="48A0CE65" w14:textId="77777777" w:rsidR="00CA10A1" w:rsidRPr="00160F58" w:rsidRDefault="00CA10A1" w:rsidP="00FE3AFB">
            <w:pPr>
              <w:rPr>
                <w:lang w:eastAsia="en-US"/>
              </w:rPr>
            </w:pPr>
            <w:r w:rsidRPr="00160F58">
              <w:rPr>
                <w:lang w:eastAsia="en-US"/>
              </w:rPr>
              <w:t>Требования к выполнению работ</w:t>
            </w:r>
          </w:p>
        </w:tc>
        <w:tc>
          <w:tcPr>
            <w:tcW w:w="6209" w:type="dxa"/>
            <w:shd w:val="clear" w:color="auto" w:fill="auto"/>
          </w:tcPr>
          <w:p w14:paraId="5C1AC2A5" w14:textId="77777777" w:rsidR="00CA10A1" w:rsidRPr="00A850AE" w:rsidRDefault="00CA10A1" w:rsidP="00FE3AFB">
            <w:pPr>
              <w:widowControl w:val="0"/>
              <w:ind w:right="37"/>
              <w:jc w:val="both"/>
              <w:rPr>
                <w:bCs/>
              </w:rPr>
            </w:pPr>
            <w:r w:rsidRPr="00A850AE">
              <w:rPr>
                <w:bCs/>
              </w:rPr>
              <w:t>Комплекс работ по строительству объекта согласно:</w:t>
            </w:r>
          </w:p>
          <w:p w14:paraId="09AA1880" w14:textId="77777777" w:rsidR="00CA10A1" w:rsidRPr="00A850AE" w:rsidRDefault="00CA10A1" w:rsidP="00CA10A1">
            <w:pPr>
              <w:widowControl w:val="0"/>
              <w:numPr>
                <w:ilvl w:val="0"/>
                <w:numId w:val="52"/>
              </w:numPr>
              <w:ind w:right="37"/>
              <w:jc w:val="both"/>
              <w:rPr>
                <w:bCs/>
              </w:rPr>
            </w:pPr>
            <w:r w:rsidRPr="00A850AE">
              <w:rPr>
                <w:bCs/>
              </w:rPr>
              <w:t>Государственному контракту;</w:t>
            </w:r>
          </w:p>
          <w:p w14:paraId="5D7A90D5" w14:textId="77777777" w:rsidR="00CA10A1" w:rsidRPr="00A850AE" w:rsidRDefault="00CA10A1" w:rsidP="00CA10A1">
            <w:pPr>
              <w:widowControl w:val="0"/>
              <w:numPr>
                <w:ilvl w:val="0"/>
                <w:numId w:val="52"/>
              </w:numPr>
              <w:ind w:right="37"/>
              <w:jc w:val="both"/>
              <w:rPr>
                <w:bCs/>
              </w:rPr>
            </w:pPr>
            <w:r w:rsidRPr="00A850AE">
              <w:rPr>
                <w:bCs/>
              </w:rPr>
              <w:t>Смете контракта (приложение 1 к проекту Государственного контракта);</w:t>
            </w:r>
          </w:p>
          <w:p w14:paraId="42132D45" w14:textId="77777777" w:rsidR="00CA10A1" w:rsidRPr="00A850AE" w:rsidRDefault="00CA10A1" w:rsidP="00CA10A1">
            <w:pPr>
              <w:widowControl w:val="0"/>
              <w:numPr>
                <w:ilvl w:val="0"/>
                <w:numId w:val="52"/>
              </w:numPr>
              <w:ind w:right="37"/>
              <w:jc w:val="both"/>
              <w:rPr>
                <w:bCs/>
              </w:rPr>
            </w:pPr>
            <w:r w:rsidRPr="00A850AE">
              <w:rPr>
                <w:bCs/>
              </w:rPr>
              <w:t xml:space="preserve">Графику </w:t>
            </w:r>
            <w:r>
              <w:rPr>
                <w:bCs/>
              </w:rPr>
              <w:t>завершения</w:t>
            </w:r>
            <w:r w:rsidRPr="00A850AE">
              <w:rPr>
                <w:bCs/>
              </w:rPr>
              <w:t xml:space="preserve"> строительно-монтажных работ (приложение 2 к проекту Государственного контракта);</w:t>
            </w:r>
          </w:p>
          <w:p w14:paraId="74BC8D80" w14:textId="77777777" w:rsidR="00CA10A1" w:rsidRDefault="00CA10A1" w:rsidP="00CA10A1">
            <w:pPr>
              <w:widowControl w:val="0"/>
              <w:numPr>
                <w:ilvl w:val="0"/>
                <w:numId w:val="52"/>
              </w:numPr>
              <w:ind w:right="37"/>
              <w:jc w:val="both"/>
              <w:rPr>
                <w:bCs/>
              </w:rPr>
            </w:pPr>
            <w:r w:rsidRPr="001168A5">
              <w:rPr>
                <w:bCs/>
              </w:rPr>
              <w:t xml:space="preserve">Детализированному графику </w:t>
            </w:r>
            <w:r>
              <w:rPr>
                <w:bCs/>
              </w:rPr>
              <w:t xml:space="preserve">завершения </w:t>
            </w:r>
            <w:r w:rsidRPr="001168A5">
              <w:rPr>
                <w:bCs/>
              </w:rPr>
              <w:t>строительно-монтажных работ (форма по приложению 2.1 к проекту Государственного контракта);</w:t>
            </w:r>
          </w:p>
          <w:p w14:paraId="008D54C0" w14:textId="77777777" w:rsidR="00CA10A1" w:rsidRPr="001168A5" w:rsidRDefault="00CA10A1" w:rsidP="00CA10A1">
            <w:pPr>
              <w:widowControl w:val="0"/>
              <w:numPr>
                <w:ilvl w:val="0"/>
                <w:numId w:val="52"/>
              </w:numPr>
              <w:ind w:right="37"/>
              <w:jc w:val="both"/>
              <w:rPr>
                <w:bCs/>
              </w:rPr>
            </w:pPr>
            <w:r w:rsidRPr="001168A5">
              <w:rPr>
                <w:bCs/>
              </w:rPr>
              <w:t>Проектной документации, разработанной ООО «Южный город» (приложение 1 к Техническому заданию);</w:t>
            </w:r>
          </w:p>
          <w:p w14:paraId="48F8F6EE" w14:textId="77777777" w:rsidR="00CA10A1" w:rsidRPr="00A850AE" w:rsidRDefault="00CA10A1" w:rsidP="00CA10A1">
            <w:pPr>
              <w:widowControl w:val="0"/>
              <w:numPr>
                <w:ilvl w:val="0"/>
                <w:numId w:val="52"/>
              </w:numPr>
              <w:ind w:right="37"/>
              <w:jc w:val="both"/>
              <w:rPr>
                <w:bCs/>
              </w:rPr>
            </w:pPr>
            <w:r>
              <w:rPr>
                <w:bCs/>
              </w:rPr>
              <w:t xml:space="preserve">Рабочей документации, разработанной </w:t>
            </w:r>
            <w:r w:rsidRPr="001168A5">
              <w:rPr>
                <w:bCs/>
              </w:rPr>
              <w:t>ООО «Южный город»</w:t>
            </w:r>
            <w:r>
              <w:rPr>
                <w:bCs/>
              </w:rPr>
              <w:t>.</w:t>
            </w:r>
          </w:p>
        </w:tc>
      </w:tr>
      <w:tr w:rsidR="00CA10A1" w:rsidRPr="00160F58" w14:paraId="544EF695" w14:textId="77777777" w:rsidTr="00FE3AFB">
        <w:trPr>
          <w:trHeight w:val="379"/>
        </w:trPr>
        <w:tc>
          <w:tcPr>
            <w:tcW w:w="567" w:type="dxa"/>
            <w:shd w:val="clear" w:color="auto" w:fill="auto"/>
          </w:tcPr>
          <w:p w14:paraId="55727E0F" w14:textId="77777777" w:rsidR="00CA10A1" w:rsidRPr="00160F58" w:rsidRDefault="00CA10A1" w:rsidP="00FE3AFB">
            <w:pPr>
              <w:rPr>
                <w:lang w:eastAsia="en-US"/>
              </w:rPr>
            </w:pPr>
            <w:r w:rsidRPr="00160F58">
              <w:rPr>
                <w:lang w:eastAsia="en-US"/>
              </w:rPr>
              <w:t>9.</w:t>
            </w:r>
          </w:p>
        </w:tc>
        <w:tc>
          <w:tcPr>
            <w:tcW w:w="3402" w:type="dxa"/>
            <w:shd w:val="clear" w:color="auto" w:fill="auto"/>
          </w:tcPr>
          <w:p w14:paraId="245AF8EA" w14:textId="77777777" w:rsidR="00CA10A1" w:rsidRPr="00160F58" w:rsidRDefault="00CA10A1" w:rsidP="00FE3AFB">
            <w:pPr>
              <w:rPr>
                <w:lang w:eastAsia="en-US"/>
              </w:rPr>
            </w:pPr>
            <w:r w:rsidRPr="00160F58">
              <w:rPr>
                <w:lang w:eastAsia="en-US"/>
              </w:rPr>
              <w:t>Источник финансирования</w:t>
            </w:r>
          </w:p>
        </w:tc>
        <w:tc>
          <w:tcPr>
            <w:tcW w:w="6209" w:type="dxa"/>
            <w:shd w:val="clear" w:color="auto" w:fill="auto"/>
          </w:tcPr>
          <w:p w14:paraId="510BFF53" w14:textId="77777777" w:rsidR="00CA10A1" w:rsidRPr="000A05D9" w:rsidRDefault="00CA10A1" w:rsidP="00FE3AFB">
            <w:pPr>
              <w:widowControl w:val="0"/>
              <w:jc w:val="both"/>
            </w:pPr>
            <w:r w:rsidRPr="00112F56">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CA10A1" w:rsidRPr="00160F58" w14:paraId="1DB8F11A" w14:textId="77777777" w:rsidTr="00FE3AFB">
        <w:trPr>
          <w:trHeight w:val="542"/>
        </w:trPr>
        <w:tc>
          <w:tcPr>
            <w:tcW w:w="567" w:type="dxa"/>
            <w:shd w:val="clear" w:color="auto" w:fill="auto"/>
          </w:tcPr>
          <w:p w14:paraId="74568D64" w14:textId="77777777" w:rsidR="00CA10A1" w:rsidRPr="00160F58" w:rsidRDefault="00CA10A1" w:rsidP="00FE3AFB">
            <w:pPr>
              <w:rPr>
                <w:lang w:eastAsia="en-US"/>
              </w:rPr>
            </w:pPr>
            <w:r w:rsidRPr="00160F58">
              <w:rPr>
                <w:lang w:eastAsia="en-US"/>
              </w:rPr>
              <w:t>10.</w:t>
            </w:r>
          </w:p>
        </w:tc>
        <w:tc>
          <w:tcPr>
            <w:tcW w:w="3402" w:type="dxa"/>
            <w:shd w:val="clear" w:color="auto" w:fill="auto"/>
          </w:tcPr>
          <w:p w14:paraId="377B184F" w14:textId="77777777" w:rsidR="00CA10A1" w:rsidRPr="00160F58" w:rsidRDefault="00CA10A1" w:rsidP="00FE3AFB">
            <w:pPr>
              <w:rPr>
                <w:lang w:eastAsia="en-US"/>
              </w:rPr>
            </w:pPr>
            <w:r w:rsidRPr="00160F58">
              <w:rPr>
                <w:lang w:eastAsia="en-US"/>
              </w:rPr>
              <w:t>Срок выполнения работ</w:t>
            </w:r>
          </w:p>
        </w:tc>
        <w:tc>
          <w:tcPr>
            <w:tcW w:w="6209" w:type="dxa"/>
            <w:shd w:val="clear" w:color="auto" w:fill="auto"/>
          </w:tcPr>
          <w:p w14:paraId="08606698" w14:textId="77777777" w:rsidR="00CA10A1" w:rsidRPr="00EC229B" w:rsidRDefault="00CA10A1" w:rsidP="00FE3AFB">
            <w:pPr>
              <w:jc w:val="both"/>
              <w:rPr>
                <w:color w:val="000000"/>
              </w:rPr>
            </w:pPr>
            <w:r w:rsidRPr="00EC229B">
              <w:rPr>
                <w:color w:val="000000"/>
              </w:rPr>
              <w:t>Начало выполнения работ – с даты заключения Контракта</w:t>
            </w:r>
          </w:p>
          <w:p w14:paraId="754C8B2A" w14:textId="77777777" w:rsidR="00CA10A1" w:rsidRPr="00EC229B" w:rsidRDefault="00CA10A1" w:rsidP="00FE3AFB">
            <w:pPr>
              <w:jc w:val="both"/>
              <w:rPr>
                <w:color w:val="000000"/>
              </w:rPr>
            </w:pPr>
            <w:r w:rsidRPr="00EC229B">
              <w:rPr>
                <w:color w:val="000000"/>
              </w:rPr>
              <w:t>Окончание выполнения работ – не позднее «29» сентября 2023 года</w:t>
            </w:r>
          </w:p>
          <w:p w14:paraId="1483C212" w14:textId="77777777" w:rsidR="00CA10A1" w:rsidRPr="00D549B5" w:rsidRDefault="00CA10A1" w:rsidP="00FE3AFB">
            <w:pPr>
              <w:jc w:val="both"/>
              <w:rPr>
                <w:color w:val="000000"/>
                <w:highlight w:val="yellow"/>
              </w:rPr>
            </w:pPr>
            <w:r w:rsidRPr="00EC229B">
              <w:rPr>
                <w:color w:val="000000"/>
              </w:rPr>
              <w:t>Получение ЗОС - не позднее «30» ноября 2023 года</w:t>
            </w:r>
          </w:p>
        </w:tc>
      </w:tr>
      <w:tr w:rsidR="00CA10A1" w:rsidRPr="00160F58" w14:paraId="5731CC33" w14:textId="77777777" w:rsidTr="00FE3AFB">
        <w:trPr>
          <w:trHeight w:val="259"/>
        </w:trPr>
        <w:tc>
          <w:tcPr>
            <w:tcW w:w="567" w:type="dxa"/>
            <w:shd w:val="clear" w:color="auto" w:fill="auto"/>
          </w:tcPr>
          <w:p w14:paraId="5B062DA3" w14:textId="77777777" w:rsidR="00CA10A1" w:rsidRPr="00160F58" w:rsidRDefault="00CA10A1" w:rsidP="00FE3AFB">
            <w:pPr>
              <w:rPr>
                <w:lang w:eastAsia="en-US"/>
              </w:rPr>
            </w:pPr>
            <w:r w:rsidRPr="00160F58">
              <w:rPr>
                <w:lang w:eastAsia="en-US"/>
              </w:rPr>
              <w:t>11.</w:t>
            </w:r>
          </w:p>
        </w:tc>
        <w:tc>
          <w:tcPr>
            <w:tcW w:w="3402" w:type="dxa"/>
            <w:shd w:val="clear" w:color="auto" w:fill="auto"/>
          </w:tcPr>
          <w:p w14:paraId="1711B317" w14:textId="77777777" w:rsidR="00CA10A1" w:rsidRPr="00160F58" w:rsidRDefault="00CA10A1" w:rsidP="00FE3AFB">
            <w:pPr>
              <w:rPr>
                <w:lang w:eastAsia="en-US"/>
              </w:rPr>
            </w:pPr>
            <w:r w:rsidRPr="00160F58">
              <w:rPr>
                <w:lang w:eastAsia="en-US"/>
              </w:rPr>
              <w:t>Основные требования к проведению и качеству работ</w:t>
            </w:r>
          </w:p>
        </w:tc>
        <w:tc>
          <w:tcPr>
            <w:tcW w:w="6209" w:type="dxa"/>
            <w:shd w:val="clear" w:color="auto" w:fill="auto"/>
          </w:tcPr>
          <w:p w14:paraId="1D1029E9" w14:textId="77777777" w:rsidR="00CA10A1" w:rsidRPr="008509CE" w:rsidRDefault="00CA10A1" w:rsidP="00FE3AFB">
            <w:pPr>
              <w:jc w:val="both"/>
              <w:rPr>
                <w:color w:val="000000"/>
              </w:rPr>
            </w:pPr>
            <w:r w:rsidRPr="008509CE">
              <w:rPr>
                <w:color w:val="000000"/>
              </w:rPr>
              <w:t>Качество работ должно соответствовать требованиям действующего законодательства, строительным нормам и правилам и другой обязательной для исполнения нормативно-технической документации.</w:t>
            </w:r>
          </w:p>
          <w:p w14:paraId="10249E19" w14:textId="77777777" w:rsidR="00CA10A1" w:rsidRPr="008509CE" w:rsidRDefault="00CA10A1" w:rsidP="00FE3AFB">
            <w:pPr>
              <w:jc w:val="both"/>
              <w:rPr>
                <w:color w:val="000000"/>
              </w:rPr>
            </w:pPr>
            <w:r w:rsidRPr="008509CE">
              <w:rPr>
                <w:color w:val="000000"/>
              </w:rPr>
              <w:t>Геодезические работы подрядчик выполняет за свой счет.</w:t>
            </w:r>
          </w:p>
          <w:p w14:paraId="67D1DF60" w14:textId="77777777" w:rsidR="00CA10A1" w:rsidRPr="008509CE" w:rsidRDefault="00CA10A1" w:rsidP="00FE3AFB">
            <w:pPr>
              <w:jc w:val="both"/>
              <w:rPr>
                <w:color w:val="000000"/>
              </w:rPr>
            </w:pPr>
            <w:r>
              <w:rPr>
                <w:color w:val="000000"/>
              </w:rPr>
              <w:t>Выполняет и предоставляет</w:t>
            </w:r>
            <w:r w:rsidRPr="008509CE">
              <w:rPr>
                <w:color w:val="000000"/>
              </w:rPr>
              <w:t xml:space="preserve"> все исполнительны</w:t>
            </w:r>
            <w:r>
              <w:rPr>
                <w:color w:val="000000"/>
              </w:rPr>
              <w:t>е</w:t>
            </w:r>
            <w:r w:rsidRPr="008509CE">
              <w:rPr>
                <w:color w:val="000000"/>
              </w:rPr>
              <w:t xml:space="preserve"> съемк</w:t>
            </w:r>
            <w:r>
              <w:rPr>
                <w:color w:val="000000"/>
              </w:rPr>
              <w:t>и</w:t>
            </w:r>
            <w:r w:rsidRPr="008509CE">
              <w:rPr>
                <w:color w:val="000000"/>
              </w:rPr>
              <w:t>.</w:t>
            </w:r>
          </w:p>
          <w:p w14:paraId="79734BD9" w14:textId="77777777" w:rsidR="00CA10A1" w:rsidRPr="008509CE" w:rsidRDefault="00CA10A1" w:rsidP="00FE3AFB">
            <w:pPr>
              <w:jc w:val="both"/>
              <w:rPr>
                <w:color w:val="000000"/>
              </w:rPr>
            </w:pPr>
            <w:r w:rsidRPr="008509CE">
              <w:rPr>
                <w:color w:val="000000"/>
              </w:rPr>
              <w:t xml:space="preserve">При производстве работ необходимо обеспечить сохранность существующих инженерных коммуникаций, </w:t>
            </w:r>
            <w:r w:rsidRPr="008509CE">
              <w:rPr>
                <w:color w:val="000000"/>
              </w:rPr>
              <w:lastRenderedPageBreak/>
              <w:t xml:space="preserve">попадающих в зону раскопок. Работы вести в соответствии с требованиями </w:t>
            </w:r>
            <w:hyperlink r:id="rId12" w:history="1">
              <w:r w:rsidRPr="00794673">
                <w:t>СП 48.13330.201</w:t>
              </w:r>
              <w:r>
                <w:t>9</w:t>
              </w:r>
            </w:hyperlink>
            <w:r>
              <w:t xml:space="preserve"> </w:t>
            </w:r>
            <w:r w:rsidRPr="00794673">
              <w:t>«Организация строительства. Актуализированная редакция СНиП 12-01-2004»</w:t>
            </w:r>
            <w:r>
              <w:t>.</w:t>
            </w:r>
          </w:p>
        </w:tc>
      </w:tr>
      <w:tr w:rsidR="00CA10A1" w:rsidRPr="00160F58" w14:paraId="6611355C" w14:textId="77777777" w:rsidTr="00FE3AFB">
        <w:tc>
          <w:tcPr>
            <w:tcW w:w="567" w:type="dxa"/>
            <w:shd w:val="clear" w:color="auto" w:fill="auto"/>
          </w:tcPr>
          <w:p w14:paraId="2C73B0D9" w14:textId="77777777" w:rsidR="00CA10A1" w:rsidRPr="00160F58" w:rsidRDefault="00CA10A1" w:rsidP="00FE3AFB">
            <w:pPr>
              <w:rPr>
                <w:lang w:eastAsia="en-US"/>
              </w:rPr>
            </w:pPr>
            <w:r w:rsidRPr="00160F58">
              <w:rPr>
                <w:lang w:eastAsia="en-US"/>
              </w:rPr>
              <w:lastRenderedPageBreak/>
              <w:t>12.</w:t>
            </w:r>
          </w:p>
        </w:tc>
        <w:tc>
          <w:tcPr>
            <w:tcW w:w="3402" w:type="dxa"/>
            <w:shd w:val="clear" w:color="auto" w:fill="auto"/>
          </w:tcPr>
          <w:p w14:paraId="6D543305" w14:textId="77777777" w:rsidR="00CA10A1" w:rsidRPr="00160F58" w:rsidRDefault="00CA10A1" w:rsidP="00FE3AFB">
            <w:pPr>
              <w:rPr>
                <w:lang w:eastAsia="en-US"/>
              </w:rPr>
            </w:pPr>
            <w:r w:rsidRPr="00160F58">
              <w:rPr>
                <w:lang w:eastAsia="en-US"/>
              </w:rPr>
              <w:t>Основные требования к оборудованию и материалам при выполнении работ</w:t>
            </w:r>
          </w:p>
        </w:tc>
        <w:tc>
          <w:tcPr>
            <w:tcW w:w="6209" w:type="dxa"/>
            <w:shd w:val="clear" w:color="auto" w:fill="auto"/>
          </w:tcPr>
          <w:p w14:paraId="52363DE0" w14:textId="77777777" w:rsidR="00CA10A1" w:rsidRPr="008509CE" w:rsidRDefault="00CA10A1" w:rsidP="00FE3AFB">
            <w:pPr>
              <w:jc w:val="both"/>
              <w:rPr>
                <w:color w:val="000000"/>
              </w:rPr>
            </w:pPr>
            <w:r w:rsidRPr="008509CE">
              <w:rPr>
                <w:color w:val="000000"/>
              </w:rPr>
              <w:t xml:space="preserve">Применяемые материалы и оборудование должны соответствовать </w:t>
            </w:r>
            <w:r>
              <w:rPr>
                <w:color w:val="000000"/>
              </w:rPr>
              <w:t>проектной документации, указанной в</w:t>
            </w:r>
            <w:r w:rsidRPr="00C376B2">
              <w:rPr>
                <w:color w:val="FF0000"/>
              </w:rPr>
              <w:t xml:space="preserve"> </w:t>
            </w:r>
            <w:r w:rsidRPr="008509CE">
              <w:rPr>
                <w:color w:val="000000"/>
              </w:rPr>
              <w:t>Приложении</w:t>
            </w:r>
            <w:r w:rsidRPr="00A62632">
              <w:rPr>
                <w:color w:val="000000"/>
              </w:rPr>
              <w:t xml:space="preserve"> №1 к Техническому заданию.</w:t>
            </w:r>
          </w:p>
          <w:p w14:paraId="05F0AC58" w14:textId="77777777" w:rsidR="00CA10A1" w:rsidRDefault="00CA10A1" w:rsidP="00FE3AFB">
            <w:pPr>
              <w:jc w:val="both"/>
              <w:rPr>
                <w:color w:val="000000"/>
              </w:rPr>
            </w:pPr>
            <w:r w:rsidRPr="008509CE">
              <w:rPr>
                <w:color w:val="000000"/>
              </w:rPr>
              <w:t>Поставляемое оборудование должно быть новым, соответствовать техническим характеристикам</w:t>
            </w:r>
            <w:r>
              <w:rPr>
                <w:color w:val="000000"/>
              </w:rPr>
              <w:t>, стандартам, паспортным данным</w:t>
            </w:r>
            <w:r w:rsidRPr="008509CE">
              <w:rPr>
                <w:color w:val="000000"/>
              </w:rPr>
              <w:t>. Оборудование поставляется в упаковке, обеспечивающей сохранность при транспортировке, погрузо-разгрузочных работах и хранении.</w:t>
            </w:r>
          </w:p>
          <w:p w14:paraId="7D106A02" w14:textId="77777777" w:rsidR="00CA10A1" w:rsidRDefault="00CA10A1" w:rsidP="00FE3AFB">
            <w:pPr>
              <w:jc w:val="both"/>
              <w:rPr>
                <w:color w:val="000000"/>
              </w:rPr>
            </w:pPr>
            <w:r>
              <w:rPr>
                <w:color w:val="000000"/>
              </w:rPr>
              <w:t>Подрядчик</w:t>
            </w:r>
            <w:r w:rsidRPr="008509CE">
              <w:rPr>
                <w:color w:val="000000"/>
              </w:rPr>
              <w:t xml:space="preserve"> несет ответственность за применение материалов, несоответствующих государственным стандартам и техническим условиям (ГОСТам, ТУ, Са</w:t>
            </w:r>
            <w:r>
              <w:rPr>
                <w:color w:val="000000"/>
              </w:rPr>
              <w:t>н</w:t>
            </w:r>
            <w:r w:rsidRPr="008509CE">
              <w:rPr>
                <w:color w:val="000000"/>
              </w:rPr>
              <w:t>ПиН, СНиП</w:t>
            </w:r>
            <w:r>
              <w:rPr>
                <w:color w:val="000000"/>
              </w:rPr>
              <w:t>, СП, РД</w:t>
            </w:r>
            <w:r w:rsidRPr="008509CE">
              <w:rPr>
                <w:color w:val="000000"/>
              </w:rPr>
              <w:t xml:space="preserve"> и др.), а также иным документам, регламентирующим качество строительных материалов</w:t>
            </w:r>
            <w:r>
              <w:rPr>
                <w:color w:val="000000"/>
              </w:rPr>
              <w:t>.</w:t>
            </w:r>
          </w:p>
          <w:p w14:paraId="79BFB7D9" w14:textId="77777777" w:rsidR="00CA10A1" w:rsidRDefault="00CA10A1" w:rsidP="00FE3AFB">
            <w:pPr>
              <w:jc w:val="both"/>
              <w:rPr>
                <w:color w:val="000000"/>
              </w:rPr>
            </w:pPr>
            <w:r>
              <w:rPr>
                <w:color w:val="000000"/>
              </w:rPr>
              <w:t xml:space="preserve">Подрядчик обязан вести журнал входного контроля качества поступающих на объект материалов согласно </w:t>
            </w:r>
            <w:r w:rsidRPr="00DA1AE9">
              <w:rPr>
                <w:color w:val="000000"/>
              </w:rPr>
              <w:t xml:space="preserve">ГОСТ 24297-2013 </w:t>
            </w:r>
            <w:r>
              <w:rPr>
                <w:color w:val="000000"/>
              </w:rPr>
              <w:t>«</w:t>
            </w:r>
            <w:r w:rsidRPr="00DA1AE9">
              <w:rPr>
                <w:color w:val="000000"/>
              </w:rPr>
              <w:t>Верификация закупленной продукции. Организация проведения и методы контроля</w:t>
            </w:r>
            <w:r>
              <w:rPr>
                <w:color w:val="000000"/>
              </w:rPr>
              <w:t>».</w:t>
            </w:r>
          </w:p>
          <w:p w14:paraId="4AFCFA0A" w14:textId="77777777" w:rsidR="00CA10A1" w:rsidRPr="00160F58" w:rsidRDefault="00CA10A1" w:rsidP="00FE3AFB">
            <w:pPr>
              <w:jc w:val="both"/>
              <w:rPr>
                <w:lang w:eastAsia="ar-SA"/>
              </w:rPr>
            </w:pPr>
            <w:r w:rsidRPr="00DA1AE9">
              <w:rPr>
                <w:color w:val="000000"/>
              </w:rPr>
              <w:t>Перечень требуемых товаров (материалов) при выполнении</w:t>
            </w:r>
            <w:r w:rsidRPr="0029163B">
              <w:rPr>
                <w:lang w:eastAsia="ar-SA"/>
              </w:rPr>
              <w:t xml:space="preserve"> работ установлен проектной </w:t>
            </w:r>
            <w:r>
              <w:rPr>
                <w:lang w:eastAsia="ar-SA"/>
              </w:rPr>
              <w:t xml:space="preserve">и рабочей </w:t>
            </w:r>
            <w:r w:rsidRPr="0029163B">
              <w:rPr>
                <w:lang w:eastAsia="ar-SA"/>
              </w:rPr>
              <w:t>документацией</w:t>
            </w:r>
            <w:r w:rsidRPr="0029163B">
              <w:t xml:space="preserve">. </w:t>
            </w:r>
            <w:r w:rsidRPr="0029163B">
              <w:rPr>
                <w:lang w:eastAsia="ar-SA"/>
              </w:rPr>
              <w:t xml:space="preserve">В случае если в </w:t>
            </w:r>
            <w:r w:rsidRPr="0029163B">
              <w:t>проектной</w:t>
            </w:r>
            <w:r w:rsidRPr="0029163B">
              <w:rPr>
                <w:lang w:eastAsia="ar-SA"/>
              </w:rPr>
              <w:t xml:space="preserve"> документации имеются ссылки на конкретные торговые марки, наименования производителей и т.п., </w:t>
            </w:r>
            <w:r>
              <w:rPr>
                <w:lang w:eastAsia="ar-SA"/>
              </w:rPr>
              <w:t>подрядчик</w:t>
            </w:r>
            <w:r w:rsidRPr="004031AB">
              <w:rPr>
                <w:lang w:eastAsia="ar-SA"/>
              </w:rPr>
              <w:t xml:space="preserve"> вправе применить эквивалент, который соответствует и/или превосходит по качеству и техническим характеристикам товары (материалы), указанные в проектной документации. В случае использования эквивалентных материалов Подрядчик предоставляет Заказчику до начала работ </w:t>
            </w:r>
            <w:r w:rsidRPr="00A62632">
              <w:rPr>
                <w:lang w:eastAsia="ar-SA"/>
              </w:rPr>
              <w:t>сведения о таких материалах и/или их образцы, а также необходимой технической товаросопроводительной документации и сертификатов для проведения проверки соответствия условиям закупочной документации и, при необходимости согласования изменений и отклонений от рабочей документации.</w:t>
            </w:r>
          </w:p>
        </w:tc>
      </w:tr>
      <w:tr w:rsidR="00CA10A1" w:rsidRPr="00160F58" w14:paraId="11268FC1" w14:textId="77777777" w:rsidTr="00FE3AFB">
        <w:trPr>
          <w:trHeight w:val="713"/>
        </w:trPr>
        <w:tc>
          <w:tcPr>
            <w:tcW w:w="567" w:type="dxa"/>
            <w:shd w:val="clear" w:color="auto" w:fill="auto"/>
          </w:tcPr>
          <w:p w14:paraId="3D39018F" w14:textId="77777777" w:rsidR="00CA10A1" w:rsidRPr="00160F58" w:rsidRDefault="00CA10A1" w:rsidP="00FE3AFB">
            <w:pPr>
              <w:rPr>
                <w:lang w:eastAsia="en-US"/>
              </w:rPr>
            </w:pPr>
            <w:r w:rsidRPr="00160F58">
              <w:rPr>
                <w:lang w:eastAsia="en-US"/>
              </w:rPr>
              <w:t>13.</w:t>
            </w:r>
          </w:p>
        </w:tc>
        <w:tc>
          <w:tcPr>
            <w:tcW w:w="3402" w:type="dxa"/>
            <w:shd w:val="clear" w:color="auto" w:fill="auto"/>
          </w:tcPr>
          <w:p w14:paraId="4EFD9D72" w14:textId="77777777" w:rsidR="00CA10A1" w:rsidRPr="00160F58" w:rsidRDefault="00CA10A1" w:rsidP="00FE3AFB">
            <w:pPr>
              <w:rPr>
                <w:lang w:eastAsia="en-US"/>
              </w:rPr>
            </w:pPr>
            <w:r w:rsidRPr="00160F58">
              <w:rPr>
                <w:lang w:eastAsia="en-US"/>
              </w:rPr>
              <w:t>Требования к сдаче-приемке законченных работ</w:t>
            </w:r>
          </w:p>
        </w:tc>
        <w:tc>
          <w:tcPr>
            <w:tcW w:w="6209" w:type="dxa"/>
            <w:shd w:val="clear" w:color="auto" w:fill="auto"/>
          </w:tcPr>
          <w:p w14:paraId="728DF7BA" w14:textId="77777777" w:rsidR="00CA10A1" w:rsidRDefault="00CA10A1" w:rsidP="00FE3AFB">
            <w:pPr>
              <w:jc w:val="both"/>
            </w:pPr>
            <w:r>
              <w:rPr>
                <w:lang w:eastAsia="en-US"/>
              </w:rPr>
              <w:t xml:space="preserve">Сдача-приемка законченного строительством объекта осуществляется согласно требований </w:t>
            </w:r>
            <w:r w:rsidRPr="00964675">
              <w:rPr>
                <w:lang w:eastAsia="en-US"/>
              </w:rPr>
              <w:t>СП 68.13330.2017 «Приемка в эксплуатацию законченных строительством объектов. Основные положения. Актуализированная редакция СНиП 3.01.04-87»</w:t>
            </w:r>
            <w:r>
              <w:rPr>
                <w:lang w:eastAsia="en-US"/>
              </w:rPr>
              <w:t xml:space="preserve">, а также </w:t>
            </w:r>
            <w:hyperlink r:id="rId13" w:history="1">
              <w:r w:rsidRPr="00794673">
                <w:t>СП 48.13330.201</w:t>
              </w:r>
              <w:r>
                <w:t>9</w:t>
              </w:r>
            </w:hyperlink>
            <w:r>
              <w:t xml:space="preserve"> </w:t>
            </w:r>
            <w:r w:rsidRPr="00794673">
              <w:t>«Организация строительства. Актуализированная редакция СНиП 12-01-2004»</w:t>
            </w:r>
            <w:r>
              <w:t xml:space="preserve"> в соответствии с действующим законодательством РФ, а также регламентов и положений Заказчика.</w:t>
            </w:r>
          </w:p>
          <w:p w14:paraId="4B658831" w14:textId="77777777" w:rsidR="00CA10A1" w:rsidRPr="00160F58" w:rsidRDefault="00CA10A1" w:rsidP="00FE3AFB">
            <w:pPr>
              <w:jc w:val="both"/>
              <w:rPr>
                <w:lang w:eastAsia="en-US"/>
              </w:rPr>
            </w:pPr>
            <w:r>
              <w:rPr>
                <w:lang w:eastAsia="en-US"/>
              </w:rPr>
              <w:t>При завершении отдельных видов и/или этапов строительно-монтажных работ – в соответствии с Государственным контрактом.</w:t>
            </w:r>
          </w:p>
        </w:tc>
      </w:tr>
    </w:tbl>
    <w:p w14:paraId="0F658B53" w14:textId="77777777" w:rsidR="00CA10A1" w:rsidRDefault="00CA10A1" w:rsidP="00CA10A1">
      <w:pPr>
        <w:rPr>
          <w:b/>
          <w:bCs/>
          <w:color w:val="000000"/>
        </w:rPr>
      </w:pPr>
    </w:p>
    <w:p w14:paraId="459EA912" w14:textId="77777777" w:rsidR="00CA10A1" w:rsidRDefault="00CA10A1" w:rsidP="00CA10A1">
      <w:pPr>
        <w:jc w:val="center"/>
        <w:rPr>
          <w:b/>
          <w:bCs/>
          <w:color w:val="000000"/>
        </w:rPr>
      </w:pPr>
    </w:p>
    <w:p w14:paraId="72C90109" w14:textId="77777777" w:rsidR="00CA10A1" w:rsidRDefault="00CA10A1" w:rsidP="00CA10A1">
      <w:pPr>
        <w:jc w:val="center"/>
        <w:rPr>
          <w:b/>
          <w:bCs/>
          <w:color w:val="000000"/>
        </w:rPr>
      </w:pPr>
      <w:r w:rsidRPr="009E6746">
        <w:rPr>
          <w:b/>
          <w:bCs/>
          <w:color w:val="000000"/>
        </w:rPr>
        <w:t>Технико-экономические показатели</w:t>
      </w:r>
    </w:p>
    <w:p w14:paraId="2439ACE2" w14:textId="77777777" w:rsidR="00CA10A1" w:rsidRPr="009F7B3E" w:rsidRDefault="00CA10A1" w:rsidP="00CA10A1"/>
    <w:tbl>
      <w:tblPr>
        <w:tblStyle w:val="afa"/>
        <w:tblW w:w="0" w:type="auto"/>
        <w:tblInd w:w="-426" w:type="dxa"/>
        <w:tblLook w:val="04A0" w:firstRow="1" w:lastRow="0" w:firstColumn="1" w:lastColumn="0" w:noHBand="0" w:noVBand="1"/>
      </w:tblPr>
      <w:tblGrid>
        <w:gridCol w:w="769"/>
        <w:gridCol w:w="4897"/>
        <w:gridCol w:w="1954"/>
        <w:gridCol w:w="1954"/>
      </w:tblGrid>
      <w:tr w:rsidR="00CA10A1" w14:paraId="5B88225E" w14:textId="77777777" w:rsidTr="00FE3AFB">
        <w:tc>
          <w:tcPr>
            <w:tcW w:w="769" w:type="dxa"/>
          </w:tcPr>
          <w:p w14:paraId="53AA2242" w14:textId="77777777" w:rsidR="00CA10A1" w:rsidRDefault="00CA10A1" w:rsidP="00FE3AFB">
            <w:pPr>
              <w:jc w:val="both"/>
              <w:rPr>
                <w:lang w:eastAsia="en-US"/>
              </w:rPr>
            </w:pPr>
            <w:r>
              <w:rPr>
                <w:lang w:eastAsia="en-US"/>
              </w:rPr>
              <w:t>№п/п</w:t>
            </w:r>
          </w:p>
        </w:tc>
        <w:tc>
          <w:tcPr>
            <w:tcW w:w="4897" w:type="dxa"/>
          </w:tcPr>
          <w:p w14:paraId="40F114BE" w14:textId="77777777" w:rsidR="00CA10A1" w:rsidRDefault="00CA10A1" w:rsidP="00FE3AFB">
            <w:pPr>
              <w:jc w:val="center"/>
              <w:rPr>
                <w:lang w:eastAsia="en-US"/>
              </w:rPr>
            </w:pPr>
            <w:r>
              <w:rPr>
                <w:lang w:eastAsia="en-US"/>
              </w:rPr>
              <w:t>Наименование</w:t>
            </w:r>
          </w:p>
        </w:tc>
        <w:tc>
          <w:tcPr>
            <w:tcW w:w="1954" w:type="dxa"/>
          </w:tcPr>
          <w:p w14:paraId="7BB5A3E6" w14:textId="77777777" w:rsidR="00CA10A1" w:rsidRDefault="00CA10A1" w:rsidP="00FE3AFB">
            <w:pPr>
              <w:jc w:val="center"/>
              <w:rPr>
                <w:lang w:eastAsia="en-US"/>
              </w:rPr>
            </w:pPr>
            <w:r>
              <w:rPr>
                <w:lang w:eastAsia="en-US"/>
              </w:rPr>
              <w:t>Ед. изм</w:t>
            </w:r>
          </w:p>
        </w:tc>
        <w:tc>
          <w:tcPr>
            <w:tcW w:w="1954" w:type="dxa"/>
          </w:tcPr>
          <w:p w14:paraId="025D9775" w14:textId="77777777" w:rsidR="00CA10A1" w:rsidRDefault="00CA10A1" w:rsidP="00FE3AFB">
            <w:pPr>
              <w:jc w:val="center"/>
              <w:rPr>
                <w:lang w:eastAsia="en-US"/>
              </w:rPr>
            </w:pPr>
            <w:r>
              <w:rPr>
                <w:lang w:eastAsia="en-US"/>
              </w:rPr>
              <w:t>Количество</w:t>
            </w:r>
          </w:p>
        </w:tc>
      </w:tr>
      <w:tr w:rsidR="00CA10A1" w14:paraId="560F7767" w14:textId="77777777" w:rsidTr="00FE3AFB">
        <w:tc>
          <w:tcPr>
            <w:tcW w:w="769" w:type="dxa"/>
          </w:tcPr>
          <w:p w14:paraId="109B5934" w14:textId="77777777" w:rsidR="00CA10A1" w:rsidRDefault="00CA10A1" w:rsidP="00FE3AFB">
            <w:pPr>
              <w:spacing w:after="240"/>
              <w:jc w:val="both"/>
              <w:rPr>
                <w:lang w:eastAsia="en-US"/>
              </w:rPr>
            </w:pPr>
            <w:r>
              <w:rPr>
                <w:lang w:eastAsia="en-US"/>
              </w:rPr>
              <w:t>1</w:t>
            </w:r>
          </w:p>
        </w:tc>
        <w:tc>
          <w:tcPr>
            <w:tcW w:w="4897" w:type="dxa"/>
          </w:tcPr>
          <w:p w14:paraId="32B9DD55" w14:textId="77777777" w:rsidR="00CA10A1" w:rsidRDefault="00CA10A1" w:rsidP="00FE3AFB">
            <w:pPr>
              <w:spacing w:after="240"/>
              <w:jc w:val="both"/>
              <w:rPr>
                <w:lang w:eastAsia="en-US"/>
              </w:rPr>
            </w:pPr>
            <w:r>
              <w:rPr>
                <w:lang w:eastAsia="en-US"/>
              </w:rPr>
              <w:t>Площадь участка</w:t>
            </w:r>
          </w:p>
        </w:tc>
        <w:tc>
          <w:tcPr>
            <w:tcW w:w="1954" w:type="dxa"/>
          </w:tcPr>
          <w:p w14:paraId="1F6CDD9F" w14:textId="77777777" w:rsidR="00CA10A1" w:rsidRDefault="00CA10A1" w:rsidP="00FE3AFB">
            <w:pPr>
              <w:spacing w:after="240"/>
              <w:jc w:val="center"/>
              <w:rPr>
                <w:lang w:eastAsia="en-US"/>
              </w:rPr>
            </w:pPr>
            <w:r>
              <w:t>га (м</w:t>
            </w:r>
            <w:r w:rsidRPr="00FA596C">
              <w:rPr>
                <w:vertAlign w:val="superscript"/>
              </w:rPr>
              <w:t>2</w:t>
            </w:r>
            <w:r>
              <w:rPr>
                <w:lang w:eastAsia="en-US"/>
              </w:rPr>
              <w:t>)</w:t>
            </w:r>
          </w:p>
        </w:tc>
        <w:tc>
          <w:tcPr>
            <w:tcW w:w="1954" w:type="dxa"/>
          </w:tcPr>
          <w:p w14:paraId="2E7EEB23" w14:textId="77777777" w:rsidR="00CA10A1" w:rsidRDefault="00CA10A1" w:rsidP="00FE3AFB">
            <w:pPr>
              <w:spacing w:after="240"/>
              <w:jc w:val="center"/>
              <w:rPr>
                <w:lang w:eastAsia="en-US"/>
              </w:rPr>
            </w:pPr>
            <w:r>
              <w:rPr>
                <w:lang w:eastAsia="en-US"/>
              </w:rPr>
              <w:t>1,27 (12699)</w:t>
            </w:r>
          </w:p>
        </w:tc>
      </w:tr>
      <w:tr w:rsidR="00CA10A1" w14:paraId="2493149E" w14:textId="77777777" w:rsidTr="00FE3AFB">
        <w:tc>
          <w:tcPr>
            <w:tcW w:w="769" w:type="dxa"/>
          </w:tcPr>
          <w:p w14:paraId="2A649485" w14:textId="77777777" w:rsidR="00CA10A1" w:rsidRDefault="00CA10A1" w:rsidP="00FE3AFB">
            <w:pPr>
              <w:spacing w:after="240"/>
              <w:jc w:val="both"/>
              <w:rPr>
                <w:lang w:eastAsia="en-US"/>
              </w:rPr>
            </w:pPr>
            <w:r>
              <w:rPr>
                <w:lang w:eastAsia="en-US"/>
              </w:rPr>
              <w:t>2</w:t>
            </w:r>
          </w:p>
        </w:tc>
        <w:tc>
          <w:tcPr>
            <w:tcW w:w="4897" w:type="dxa"/>
          </w:tcPr>
          <w:p w14:paraId="6FA26D95" w14:textId="77777777" w:rsidR="00CA10A1" w:rsidRDefault="00CA10A1" w:rsidP="00FE3AFB">
            <w:pPr>
              <w:spacing w:after="240"/>
              <w:jc w:val="both"/>
              <w:rPr>
                <w:lang w:eastAsia="en-US"/>
              </w:rPr>
            </w:pPr>
            <w:r>
              <w:rPr>
                <w:lang w:eastAsia="en-US"/>
              </w:rPr>
              <w:t>Площадь застройки,</w:t>
            </w:r>
          </w:p>
          <w:p w14:paraId="4552E0F8" w14:textId="77777777" w:rsidR="00CA10A1" w:rsidRDefault="00CA10A1" w:rsidP="00FE3AFB">
            <w:pPr>
              <w:spacing w:after="240"/>
              <w:jc w:val="both"/>
              <w:rPr>
                <w:lang w:eastAsia="en-US"/>
              </w:rPr>
            </w:pPr>
            <w:r>
              <w:rPr>
                <w:lang w:eastAsia="en-US"/>
              </w:rPr>
              <w:t>в т.ч. здания ДОО</w:t>
            </w:r>
          </w:p>
        </w:tc>
        <w:tc>
          <w:tcPr>
            <w:tcW w:w="1954" w:type="dxa"/>
          </w:tcPr>
          <w:p w14:paraId="178D5D0B" w14:textId="77777777" w:rsidR="00CA10A1" w:rsidRDefault="00CA10A1" w:rsidP="00FE3AFB">
            <w:pPr>
              <w:spacing w:after="240"/>
              <w:jc w:val="center"/>
              <w:rPr>
                <w:lang w:eastAsia="en-US"/>
              </w:rPr>
            </w:pPr>
            <w:r>
              <w:t>м</w:t>
            </w:r>
            <w:r w:rsidRPr="00FA596C">
              <w:rPr>
                <w:vertAlign w:val="superscript"/>
              </w:rPr>
              <w:t>2</w:t>
            </w:r>
          </w:p>
        </w:tc>
        <w:tc>
          <w:tcPr>
            <w:tcW w:w="1954" w:type="dxa"/>
          </w:tcPr>
          <w:p w14:paraId="25372565" w14:textId="77777777" w:rsidR="00CA10A1" w:rsidRDefault="00CA10A1" w:rsidP="00FE3AFB">
            <w:pPr>
              <w:spacing w:after="240"/>
              <w:jc w:val="center"/>
              <w:rPr>
                <w:lang w:eastAsia="en-US"/>
              </w:rPr>
            </w:pPr>
            <w:r>
              <w:rPr>
                <w:lang w:eastAsia="en-US"/>
              </w:rPr>
              <w:t>1871,4</w:t>
            </w:r>
          </w:p>
          <w:p w14:paraId="4FA26896" w14:textId="77777777" w:rsidR="00CA10A1" w:rsidRDefault="00CA10A1" w:rsidP="00FE3AFB">
            <w:pPr>
              <w:spacing w:after="240"/>
              <w:jc w:val="center"/>
              <w:rPr>
                <w:lang w:eastAsia="en-US"/>
              </w:rPr>
            </w:pPr>
            <w:r>
              <w:rPr>
                <w:lang w:eastAsia="en-US"/>
              </w:rPr>
              <w:t>1746,7</w:t>
            </w:r>
          </w:p>
        </w:tc>
      </w:tr>
      <w:tr w:rsidR="00CA10A1" w14:paraId="77FCB054" w14:textId="77777777" w:rsidTr="00FE3AFB">
        <w:tc>
          <w:tcPr>
            <w:tcW w:w="769" w:type="dxa"/>
          </w:tcPr>
          <w:p w14:paraId="398AA7DF" w14:textId="77777777" w:rsidR="00CA10A1" w:rsidRDefault="00CA10A1" w:rsidP="00FE3AFB">
            <w:pPr>
              <w:spacing w:after="240"/>
              <w:jc w:val="both"/>
              <w:rPr>
                <w:lang w:eastAsia="en-US"/>
              </w:rPr>
            </w:pPr>
            <w:r>
              <w:rPr>
                <w:lang w:eastAsia="en-US"/>
              </w:rPr>
              <w:t>3</w:t>
            </w:r>
          </w:p>
        </w:tc>
        <w:tc>
          <w:tcPr>
            <w:tcW w:w="4897" w:type="dxa"/>
          </w:tcPr>
          <w:p w14:paraId="1756F1E0" w14:textId="77777777" w:rsidR="00CA10A1" w:rsidRDefault="00CA10A1" w:rsidP="00FE3AFB">
            <w:pPr>
              <w:spacing w:after="240"/>
              <w:jc w:val="both"/>
              <w:rPr>
                <w:lang w:eastAsia="en-US"/>
              </w:rPr>
            </w:pPr>
            <w:r>
              <w:rPr>
                <w:lang w:eastAsia="en-US"/>
              </w:rPr>
              <w:t>Площадь покрытий</w:t>
            </w:r>
          </w:p>
        </w:tc>
        <w:tc>
          <w:tcPr>
            <w:tcW w:w="1954" w:type="dxa"/>
          </w:tcPr>
          <w:p w14:paraId="7D89EC5F" w14:textId="77777777" w:rsidR="00CA10A1" w:rsidRDefault="00CA10A1" w:rsidP="00FE3AFB">
            <w:pPr>
              <w:spacing w:after="240"/>
              <w:jc w:val="center"/>
              <w:rPr>
                <w:lang w:eastAsia="en-US"/>
              </w:rPr>
            </w:pPr>
            <w:r>
              <w:t>м</w:t>
            </w:r>
            <w:r w:rsidRPr="00FA596C">
              <w:rPr>
                <w:vertAlign w:val="superscript"/>
              </w:rPr>
              <w:t>2</w:t>
            </w:r>
          </w:p>
        </w:tc>
        <w:tc>
          <w:tcPr>
            <w:tcW w:w="1954" w:type="dxa"/>
          </w:tcPr>
          <w:p w14:paraId="2F3DFC16" w14:textId="77777777" w:rsidR="00CA10A1" w:rsidRDefault="00CA10A1" w:rsidP="00FE3AFB">
            <w:pPr>
              <w:spacing w:after="240"/>
              <w:jc w:val="center"/>
              <w:rPr>
                <w:lang w:eastAsia="en-US"/>
              </w:rPr>
            </w:pPr>
            <w:r>
              <w:rPr>
                <w:lang w:eastAsia="en-US"/>
              </w:rPr>
              <w:t>3598,8</w:t>
            </w:r>
          </w:p>
        </w:tc>
      </w:tr>
      <w:tr w:rsidR="00CA10A1" w14:paraId="57466979" w14:textId="77777777" w:rsidTr="00FE3AFB">
        <w:tc>
          <w:tcPr>
            <w:tcW w:w="769" w:type="dxa"/>
          </w:tcPr>
          <w:p w14:paraId="34058CA3" w14:textId="77777777" w:rsidR="00CA10A1" w:rsidRDefault="00CA10A1" w:rsidP="00FE3AFB">
            <w:pPr>
              <w:spacing w:after="240"/>
              <w:jc w:val="both"/>
              <w:rPr>
                <w:lang w:eastAsia="en-US"/>
              </w:rPr>
            </w:pPr>
            <w:r>
              <w:rPr>
                <w:lang w:eastAsia="en-US"/>
              </w:rPr>
              <w:t>4</w:t>
            </w:r>
          </w:p>
        </w:tc>
        <w:tc>
          <w:tcPr>
            <w:tcW w:w="4897" w:type="dxa"/>
          </w:tcPr>
          <w:p w14:paraId="53F12873" w14:textId="77777777" w:rsidR="00CA10A1" w:rsidRDefault="00CA10A1" w:rsidP="00FE3AFB">
            <w:pPr>
              <w:spacing w:after="240"/>
              <w:jc w:val="both"/>
              <w:rPr>
                <w:lang w:eastAsia="en-US"/>
              </w:rPr>
            </w:pPr>
            <w:r>
              <w:rPr>
                <w:lang w:eastAsia="en-US"/>
              </w:rPr>
              <w:t>Площадь озеленения</w:t>
            </w:r>
          </w:p>
        </w:tc>
        <w:tc>
          <w:tcPr>
            <w:tcW w:w="1954" w:type="dxa"/>
          </w:tcPr>
          <w:p w14:paraId="65A99872" w14:textId="77777777" w:rsidR="00CA10A1" w:rsidRDefault="00CA10A1" w:rsidP="00FE3AFB">
            <w:pPr>
              <w:spacing w:after="240"/>
              <w:jc w:val="center"/>
              <w:rPr>
                <w:lang w:eastAsia="en-US"/>
              </w:rPr>
            </w:pPr>
            <w:r>
              <w:t>м</w:t>
            </w:r>
            <w:r w:rsidRPr="00FA596C">
              <w:rPr>
                <w:vertAlign w:val="superscript"/>
              </w:rPr>
              <w:t>2</w:t>
            </w:r>
          </w:p>
        </w:tc>
        <w:tc>
          <w:tcPr>
            <w:tcW w:w="1954" w:type="dxa"/>
          </w:tcPr>
          <w:p w14:paraId="364A30FF" w14:textId="77777777" w:rsidR="00CA10A1" w:rsidRDefault="00CA10A1" w:rsidP="00FE3AFB">
            <w:pPr>
              <w:spacing w:after="240"/>
              <w:jc w:val="center"/>
              <w:rPr>
                <w:lang w:eastAsia="en-US"/>
              </w:rPr>
            </w:pPr>
            <w:r>
              <w:rPr>
                <w:lang w:eastAsia="en-US"/>
              </w:rPr>
              <w:t>7258,8</w:t>
            </w:r>
          </w:p>
        </w:tc>
      </w:tr>
      <w:tr w:rsidR="00CA10A1" w14:paraId="6A4441AC" w14:textId="77777777" w:rsidTr="00FE3AFB">
        <w:tc>
          <w:tcPr>
            <w:tcW w:w="769" w:type="dxa"/>
          </w:tcPr>
          <w:p w14:paraId="434921B2" w14:textId="77777777" w:rsidR="00CA10A1" w:rsidRDefault="00CA10A1" w:rsidP="00FE3AFB">
            <w:pPr>
              <w:spacing w:after="240"/>
              <w:jc w:val="both"/>
              <w:rPr>
                <w:lang w:eastAsia="en-US"/>
              </w:rPr>
            </w:pPr>
            <w:r>
              <w:rPr>
                <w:lang w:eastAsia="en-US"/>
              </w:rPr>
              <w:t>5</w:t>
            </w:r>
          </w:p>
        </w:tc>
        <w:tc>
          <w:tcPr>
            <w:tcW w:w="4897" w:type="dxa"/>
          </w:tcPr>
          <w:p w14:paraId="679E823A" w14:textId="77777777" w:rsidR="00CA10A1" w:rsidRDefault="00CA10A1" w:rsidP="00FE3AFB">
            <w:pPr>
              <w:spacing w:after="240"/>
              <w:jc w:val="both"/>
              <w:rPr>
                <w:lang w:eastAsia="en-US"/>
              </w:rPr>
            </w:pPr>
            <w:r>
              <w:rPr>
                <w:lang w:eastAsia="en-US"/>
              </w:rPr>
              <w:t xml:space="preserve">Этажность </w:t>
            </w:r>
          </w:p>
        </w:tc>
        <w:tc>
          <w:tcPr>
            <w:tcW w:w="1954" w:type="dxa"/>
          </w:tcPr>
          <w:p w14:paraId="46F6DFBC" w14:textId="77777777" w:rsidR="00CA10A1" w:rsidRDefault="00CA10A1" w:rsidP="00FE3AFB">
            <w:pPr>
              <w:spacing w:after="240"/>
              <w:jc w:val="center"/>
              <w:rPr>
                <w:lang w:eastAsia="en-US"/>
              </w:rPr>
            </w:pPr>
            <w:r>
              <w:rPr>
                <w:lang w:eastAsia="en-US"/>
              </w:rPr>
              <w:t>Эт.</w:t>
            </w:r>
          </w:p>
        </w:tc>
        <w:tc>
          <w:tcPr>
            <w:tcW w:w="1954" w:type="dxa"/>
          </w:tcPr>
          <w:p w14:paraId="07F20205" w14:textId="77777777" w:rsidR="00CA10A1" w:rsidRDefault="00CA10A1" w:rsidP="00FE3AFB">
            <w:pPr>
              <w:spacing w:after="240"/>
              <w:jc w:val="center"/>
              <w:rPr>
                <w:lang w:eastAsia="en-US"/>
              </w:rPr>
            </w:pPr>
            <w:r>
              <w:rPr>
                <w:lang w:eastAsia="en-US"/>
              </w:rPr>
              <w:t>2</w:t>
            </w:r>
          </w:p>
        </w:tc>
      </w:tr>
      <w:tr w:rsidR="00CA10A1" w14:paraId="105E0DFE" w14:textId="77777777" w:rsidTr="00FE3AFB">
        <w:tc>
          <w:tcPr>
            <w:tcW w:w="769" w:type="dxa"/>
          </w:tcPr>
          <w:p w14:paraId="579844BD" w14:textId="77777777" w:rsidR="00CA10A1" w:rsidRDefault="00CA10A1" w:rsidP="00FE3AFB">
            <w:pPr>
              <w:spacing w:after="240"/>
              <w:jc w:val="both"/>
              <w:rPr>
                <w:lang w:eastAsia="en-US"/>
              </w:rPr>
            </w:pPr>
            <w:r>
              <w:rPr>
                <w:lang w:eastAsia="en-US"/>
              </w:rPr>
              <w:t>6</w:t>
            </w:r>
          </w:p>
        </w:tc>
        <w:tc>
          <w:tcPr>
            <w:tcW w:w="4897" w:type="dxa"/>
          </w:tcPr>
          <w:p w14:paraId="0791FE06" w14:textId="77777777" w:rsidR="00CA10A1" w:rsidRDefault="00CA10A1" w:rsidP="00FE3AFB">
            <w:pPr>
              <w:spacing w:after="240"/>
              <w:jc w:val="both"/>
              <w:rPr>
                <w:lang w:eastAsia="en-US"/>
              </w:rPr>
            </w:pPr>
            <w:r>
              <w:rPr>
                <w:lang w:eastAsia="en-US"/>
              </w:rPr>
              <w:t xml:space="preserve">Количество этажей здания </w:t>
            </w:r>
          </w:p>
        </w:tc>
        <w:tc>
          <w:tcPr>
            <w:tcW w:w="1954" w:type="dxa"/>
          </w:tcPr>
          <w:p w14:paraId="06CAED39" w14:textId="77777777" w:rsidR="00CA10A1" w:rsidRDefault="00CA10A1" w:rsidP="00FE3AFB">
            <w:pPr>
              <w:spacing w:after="240"/>
              <w:jc w:val="center"/>
              <w:rPr>
                <w:lang w:eastAsia="en-US"/>
              </w:rPr>
            </w:pPr>
            <w:r>
              <w:rPr>
                <w:lang w:eastAsia="en-US"/>
              </w:rPr>
              <w:t xml:space="preserve">Эт. </w:t>
            </w:r>
          </w:p>
        </w:tc>
        <w:tc>
          <w:tcPr>
            <w:tcW w:w="1954" w:type="dxa"/>
          </w:tcPr>
          <w:p w14:paraId="31FB4A4C" w14:textId="77777777" w:rsidR="00CA10A1" w:rsidRDefault="00CA10A1" w:rsidP="00FE3AFB">
            <w:pPr>
              <w:spacing w:after="240"/>
              <w:jc w:val="center"/>
              <w:rPr>
                <w:lang w:eastAsia="en-US"/>
              </w:rPr>
            </w:pPr>
            <w:r>
              <w:rPr>
                <w:lang w:eastAsia="en-US"/>
              </w:rPr>
              <w:t>3</w:t>
            </w:r>
          </w:p>
        </w:tc>
      </w:tr>
      <w:tr w:rsidR="00CA10A1" w14:paraId="5520BDA1" w14:textId="77777777" w:rsidTr="00FE3AFB">
        <w:tc>
          <w:tcPr>
            <w:tcW w:w="769" w:type="dxa"/>
          </w:tcPr>
          <w:p w14:paraId="034B8E96" w14:textId="77777777" w:rsidR="00CA10A1" w:rsidRDefault="00CA10A1" w:rsidP="00FE3AFB">
            <w:pPr>
              <w:spacing w:after="240"/>
              <w:jc w:val="both"/>
              <w:rPr>
                <w:lang w:eastAsia="en-US"/>
              </w:rPr>
            </w:pPr>
            <w:r>
              <w:rPr>
                <w:lang w:eastAsia="en-US"/>
              </w:rPr>
              <w:t>7</w:t>
            </w:r>
          </w:p>
        </w:tc>
        <w:tc>
          <w:tcPr>
            <w:tcW w:w="4897" w:type="dxa"/>
          </w:tcPr>
          <w:p w14:paraId="04A9C4A5" w14:textId="77777777" w:rsidR="00CA10A1" w:rsidRDefault="00CA10A1" w:rsidP="00FE3AFB">
            <w:pPr>
              <w:spacing w:after="240"/>
              <w:jc w:val="both"/>
              <w:rPr>
                <w:lang w:eastAsia="en-US"/>
              </w:rPr>
            </w:pPr>
            <w:r>
              <w:rPr>
                <w:lang w:eastAsia="en-US"/>
              </w:rPr>
              <w:t>Общая площадь здания</w:t>
            </w:r>
          </w:p>
        </w:tc>
        <w:tc>
          <w:tcPr>
            <w:tcW w:w="1954" w:type="dxa"/>
          </w:tcPr>
          <w:p w14:paraId="7FE9B19A" w14:textId="77777777" w:rsidR="00CA10A1" w:rsidRDefault="00CA10A1" w:rsidP="00FE3AFB">
            <w:pPr>
              <w:spacing w:after="240"/>
              <w:jc w:val="center"/>
              <w:rPr>
                <w:lang w:eastAsia="en-US"/>
              </w:rPr>
            </w:pPr>
            <w:r>
              <w:t>м</w:t>
            </w:r>
            <w:r w:rsidRPr="00FA596C">
              <w:rPr>
                <w:vertAlign w:val="superscript"/>
              </w:rPr>
              <w:t>2</w:t>
            </w:r>
          </w:p>
        </w:tc>
        <w:tc>
          <w:tcPr>
            <w:tcW w:w="1954" w:type="dxa"/>
          </w:tcPr>
          <w:p w14:paraId="434F529A" w14:textId="77777777" w:rsidR="00CA10A1" w:rsidRDefault="00CA10A1" w:rsidP="00FE3AFB">
            <w:pPr>
              <w:spacing w:after="240"/>
              <w:jc w:val="center"/>
              <w:rPr>
                <w:lang w:eastAsia="en-US"/>
              </w:rPr>
            </w:pPr>
            <w:r>
              <w:rPr>
                <w:lang w:eastAsia="en-US"/>
              </w:rPr>
              <w:t>3608,5</w:t>
            </w:r>
          </w:p>
        </w:tc>
      </w:tr>
      <w:tr w:rsidR="00CA10A1" w14:paraId="3669D89B" w14:textId="77777777" w:rsidTr="00FE3AFB">
        <w:tc>
          <w:tcPr>
            <w:tcW w:w="769" w:type="dxa"/>
          </w:tcPr>
          <w:p w14:paraId="6417A19A" w14:textId="77777777" w:rsidR="00CA10A1" w:rsidRDefault="00CA10A1" w:rsidP="00FE3AFB">
            <w:pPr>
              <w:spacing w:after="240"/>
              <w:jc w:val="both"/>
              <w:rPr>
                <w:lang w:eastAsia="en-US"/>
              </w:rPr>
            </w:pPr>
            <w:r>
              <w:rPr>
                <w:lang w:eastAsia="en-US"/>
              </w:rPr>
              <w:t>8</w:t>
            </w:r>
          </w:p>
        </w:tc>
        <w:tc>
          <w:tcPr>
            <w:tcW w:w="4897" w:type="dxa"/>
          </w:tcPr>
          <w:p w14:paraId="799F8229" w14:textId="77777777" w:rsidR="00CA10A1" w:rsidRDefault="00CA10A1" w:rsidP="00FE3AFB">
            <w:pPr>
              <w:spacing w:after="240"/>
              <w:jc w:val="both"/>
              <w:rPr>
                <w:lang w:eastAsia="en-US"/>
              </w:rPr>
            </w:pPr>
            <w:r>
              <w:rPr>
                <w:lang w:eastAsia="en-US"/>
              </w:rPr>
              <w:t xml:space="preserve">Полезная площадь здания </w:t>
            </w:r>
          </w:p>
        </w:tc>
        <w:tc>
          <w:tcPr>
            <w:tcW w:w="1954" w:type="dxa"/>
          </w:tcPr>
          <w:p w14:paraId="77514A57" w14:textId="77777777" w:rsidR="00CA10A1" w:rsidRDefault="00CA10A1" w:rsidP="00FE3AFB">
            <w:pPr>
              <w:spacing w:after="240"/>
              <w:jc w:val="center"/>
              <w:rPr>
                <w:lang w:eastAsia="en-US"/>
              </w:rPr>
            </w:pPr>
            <w:r>
              <w:t>м</w:t>
            </w:r>
            <w:r w:rsidRPr="00FA596C">
              <w:rPr>
                <w:vertAlign w:val="superscript"/>
              </w:rPr>
              <w:t>2</w:t>
            </w:r>
          </w:p>
        </w:tc>
        <w:tc>
          <w:tcPr>
            <w:tcW w:w="1954" w:type="dxa"/>
          </w:tcPr>
          <w:p w14:paraId="049DD7BB" w14:textId="77777777" w:rsidR="00CA10A1" w:rsidRDefault="00CA10A1" w:rsidP="00FE3AFB">
            <w:pPr>
              <w:spacing w:after="240"/>
              <w:jc w:val="center"/>
              <w:rPr>
                <w:lang w:eastAsia="en-US"/>
              </w:rPr>
            </w:pPr>
            <w:r>
              <w:rPr>
                <w:lang w:eastAsia="en-US"/>
              </w:rPr>
              <w:t>2342,18</w:t>
            </w:r>
          </w:p>
        </w:tc>
      </w:tr>
      <w:tr w:rsidR="00CA10A1" w14:paraId="3E411E92" w14:textId="77777777" w:rsidTr="00FE3AFB">
        <w:tc>
          <w:tcPr>
            <w:tcW w:w="769" w:type="dxa"/>
          </w:tcPr>
          <w:p w14:paraId="15A78A94" w14:textId="77777777" w:rsidR="00CA10A1" w:rsidRDefault="00CA10A1" w:rsidP="00FE3AFB">
            <w:pPr>
              <w:spacing w:after="240"/>
              <w:jc w:val="both"/>
              <w:rPr>
                <w:lang w:eastAsia="en-US"/>
              </w:rPr>
            </w:pPr>
            <w:r>
              <w:rPr>
                <w:lang w:eastAsia="en-US"/>
              </w:rPr>
              <w:t>9</w:t>
            </w:r>
          </w:p>
        </w:tc>
        <w:tc>
          <w:tcPr>
            <w:tcW w:w="4897" w:type="dxa"/>
          </w:tcPr>
          <w:p w14:paraId="577C0231" w14:textId="77777777" w:rsidR="00CA10A1" w:rsidRDefault="00CA10A1" w:rsidP="00FE3AFB">
            <w:pPr>
              <w:spacing w:after="240"/>
              <w:jc w:val="both"/>
              <w:rPr>
                <w:lang w:eastAsia="en-US"/>
              </w:rPr>
            </w:pPr>
            <w:r>
              <w:rPr>
                <w:lang w:eastAsia="en-US"/>
              </w:rPr>
              <w:t>Строительный объем здания:</w:t>
            </w:r>
          </w:p>
          <w:p w14:paraId="4B6CF501" w14:textId="77777777" w:rsidR="00CA10A1" w:rsidRDefault="00CA10A1" w:rsidP="00FE3AFB">
            <w:pPr>
              <w:spacing w:after="240"/>
              <w:jc w:val="both"/>
              <w:rPr>
                <w:lang w:eastAsia="en-US"/>
              </w:rPr>
            </w:pPr>
            <w:r>
              <w:rPr>
                <w:lang w:eastAsia="en-US"/>
              </w:rPr>
              <w:t>в т.ч. надземной части (выше 0.000)</w:t>
            </w:r>
          </w:p>
          <w:p w14:paraId="2E001416" w14:textId="77777777" w:rsidR="00CA10A1" w:rsidRDefault="00CA10A1" w:rsidP="00FE3AFB">
            <w:pPr>
              <w:spacing w:after="240"/>
              <w:jc w:val="both"/>
              <w:rPr>
                <w:lang w:eastAsia="en-US"/>
              </w:rPr>
            </w:pPr>
            <w:r>
              <w:rPr>
                <w:lang w:eastAsia="en-US"/>
              </w:rPr>
              <w:t>подземной части (ниже 0.000)</w:t>
            </w:r>
          </w:p>
        </w:tc>
        <w:tc>
          <w:tcPr>
            <w:tcW w:w="1954" w:type="dxa"/>
          </w:tcPr>
          <w:p w14:paraId="540F58F9" w14:textId="77777777" w:rsidR="00CA10A1" w:rsidRDefault="00CA10A1" w:rsidP="00FE3AFB">
            <w:pPr>
              <w:spacing w:after="240"/>
              <w:jc w:val="center"/>
              <w:rPr>
                <w:lang w:eastAsia="en-US"/>
              </w:rPr>
            </w:pPr>
            <w:r>
              <w:rPr>
                <w:bCs/>
                <w:color w:val="000000"/>
              </w:rPr>
              <w:t>м</w:t>
            </w:r>
            <w:r w:rsidRPr="00FA596C">
              <w:rPr>
                <w:bCs/>
                <w:color w:val="000000"/>
                <w:vertAlign w:val="superscript"/>
              </w:rPr>
              <w:t>3</w:t>
            </w:r>
          </w:p>
        </w:tc>
        <w:tc>
          <w:tcPr>
            <w:tcW w:w="1954" w:type="dxa"/>
          </w:tcPr>
          <w:p w14:paraId="6BD51F26" w14:textId="77777777" w:rsidR="00CA10A1" w:rsidRDefault="00CA10A1" w:rsidP="00FE3AFB">
            <w:pPr>
              <w:spacing w:after="240"/>
              <w:jc w:val="center"/>
              <w:rPr>
                <w:lang w:eastAsia="en-US"/>
              </w:rPr>
            </w:pPr>
            <w:r>
              <w:rPr>
                <w:lang w:eastAsia="en-US"/>
              </w:rPr>
              <w:t>14138</w:t>
            </w:r>
          </w:p>
          <w:p w14:paraId="6A18D4B6" w14:textId="77777777" w:rsidR="00CA10A1" w:rsidRDefault="00CA10A1" w:rsidP="00FE3AFB">
            <w:pPr>
              <w:spacing w:after="240"/>
              <w:jc w:val="center"/>
              <w:rPr>
                <w:lang w:eastAsia="en-US"/>
              </w:rPr>
            </w:pPr>
            <w:r>
              <w:rPr>
                <w:lang w:eastAsia="en-US"/>
              </w:rPr>
              <w:t>10740,5</w:t>
            </w:r>
          </w:p>
          <w:p w14:paraId="55A53723" w14:textId="77777777" w:rsidR="00CA10A1" w:rsidRDefault="00CA10A1" w:rsidP="00FE3AFB">
            <w:pPr>
              <w:spacing w:after="240"/>
              <w:jc w:val="center"/>
              <w:rPr>
                <w:lang w:eastAsia="en-US"/>
              </w:rPr>
            </w:pPr>
            <w:r>
              <w:rPr>
                <w:lang w:eastAsia="en-US"/>
              </w:rPr>
              <w:t>3397,5</w:t>
            </w:r>
          </w:p>
        </w:tc>
      </w:tr>
      <w:tr w:rsidR="00CA10A1" w14:paraId="3536A296" w14:textId="77777777" w:rsidTr="00FE3AFB">
        <w:tc>
          <w:tcPr>
            <w:tcW w:w="769" w:type="dxa"/>
          </w:tcPr>
          <w:p w14:paraId="633E8D3F" w14:textId="77777777" w:rsidR="00CA10A1" w:rsidRDefault="00CA10A1" w:rsidP="00FE3AFB">
            <w:pPr>
              <w:spacing w:after="240"/>
              <w:jc w:val="both"/>
              <w:rPr>
                <w:lang w:eastAsia="en-US"/>
              </w:rPr>
            </w:pPr>
            <w:r>
              <w:rPr>
                <w:lang w:eastAsia="en-US"/>
              </w:rPr>
              <w:t>10</w:t>
            </w:r>
          </w:p>
        </w:tc>
        <w:tc>
          <w:tcPr>
            <w:tcW w:w="4897" w:type="dxa"/>
          </w:tcPr>
          <w:p w14:paraId="71BD8B4A" w14:textId="77777777" w:rsidR="00CA10A1" w:rsidRDefault="00CA10A1" w:rsidP="00FE3AFB">
            <w:pPr>
              <w:spacing w:after="240"/>
              <w:jc w:val="both"/>
              <w:rPr>
                <w:lang w:eastAsia="en-US"/>
              </w:rPr>
            </w:pPr>
            <w:r>
              <w:rPr>
                <w:lang w:eastAsia="en-US"/>
              </w:rPr>
              <w:t>Нормальная продолжительность эксплуатации</w:t>
            </w:r>
          </w:p>
        </w:tc>
        <w:tc>
          <w:tcPr>
            <w:tcW w:w="1954" w:type="dxa"/>
          </w:tcPr>
          <w:p w14:paraId="0F959B2F" w14:textId="77777777" w:rsidR="00CA10A1" w:rsidRDefault="00CA10A1" w:rsidP="00FE3AFB">
            <w:pPr>
              <w:spacing w:after="240"/>
              <w:jc w:val="center"/>
              <w:rPr>
                <w:lang w:eastAsia="en-US"/>
              </w:rPr>
            </w:pPr>
            <w:r>
              <w:rPr>
                <w:lang w:eastAsia="en-US"/>
              </w:rPr>
              <w:t>лет</w:t>
            </w:r>
          </w:p>
        </w:tc>
        <w:tc>
          <w:tcPr>
            <w:tcW w:w="1954" w:type="dxa"/>
          </w:tcPr>
          <w:p w14:paraId="796F12F1" w14:textId="77777777" w:rsidR="00CA10A1" w:rsidRDefault="00CA10A1" w:rsidP="00FE3AFB">
            <w:pPr>
              <w:spacing w:after="240"/>
              <w:jc w:val="center"/>
              <w:rPr>
                <w:lang w:eastAsia="en-US"/>
              </w:rPr>
            </w:pPr>
            <w:r>
              <w:rPr>
                <w:lang w:eastAsia="en-US"/>
              </w:rPr>
              <w:t>50</w:t>
            </w:r>
          </w:p>
        </w:tc>
      </w:tr>
      <w:tr w:rsidR="00CA10A1" w14:paraId="5406A4E0" w14:textId="77777777" w:rsidTr="00FE3AFB">
        <w:tc>
          <w:tcPr>
            <w:tcW w:w="769" w:type="dxa"/>
          </w:tcPr>
          <w:p w14:paraId="0C0811DD" w14:textId="77777777" w:rsidR="00CA10A1" w:rsidRDefault="00CA10A1" w:rsidP="00FE3AFB">
            <w:pPr>
              <w:spacing w:after="240"/>
              <w:jc w:val="both"/>
              <w:rPr>
                <w:lang w:eastAsia="en-US"/>
              </w:rPr>
            </w:pPr>
            <w:r>
              <w:rPr>
                <w:lang w:eastAsia="en-US"/>
              </w:rPr>
              <w:t>11</w:t>
            </w:r>
          </w:p>
        </w:tc>
        <w:tc>
          <w:tcPr>
            <w:tcW w:w="4897" w:type="dxa"/>
          </w:tcPr>
          <w:p w14:paraId="2CA1F5B2" w14:textId="77777777" w:rsidR="00CA10A1" w:rsidRDefault="00CA10A1" w:rsidP="00FE3AFB">
            <w:pPr>
              <w:spacing w:after="240"/>
              <w:jc w:val="both"/>
              <w:rPr>
                <w:lang w:eastAsia="en-US"/>
              </w:rPr>
            </w:pPr>
            <w:r>
              <w:rPr>
                <w:lang w:eastAsia="en-US"/>
              </w:rPr>
              <w:t>Вместимость детского сада</w:t>
            </w:r>
          </w:p>
        </w:tc>
        <w:tc>
          <w:tcPr>
            <w:tcW w:w="1954" w:type="dxa"/>
          </w:tcPr>
          <w:p w14:paraId="5C5B8029" w14:textId="77777777" w:rsidR="00CA10A1" w:rsidRDefault="00CA10A1" w:rsidP="00FE3AFB">
            <w:pPr>
              <w:spacing w:after="240"/>
              <w:jc w:val="center"/>
              <w:rPr>
                <w:lang w:eastAsia="en-US"/>
              </w:rPr>
            </w:pPr>
            <w:r>
              <w:rPr>
                <w:lang w:eastAsia="en-US"/>
              </w:rPr>
              <w:t>Чел.</w:t>
            </w:r>
          </w:p>
        </w:tc>
        <w:tc>
          <w:tcPr>
            <w:tcW w:w="1954" w:type="dxa"/>
          </w:tcPr>
          <w:p w14:paraId="3D507E36" w14:textId="77777777" w:rsidR="00CA10A1" w:rsidRDefault="00CA10A1" w:rsidP="00FE3AFB">
            <w:pPr>
              <w:spacing w:after="240"/>
              <w:jc w:val="center"/>
              <w:rPr>
                <w:lang w:eastAsia="en-US"/>
              </w:rPr>
            </w:pPr>
            <w:r>
              <w:rPr>
                <w:lang w:eastAsia="en-US"/>
              </w:rPr>
              <w:t>150</w:t>
            </w:r>
          </w:p>
        </w:tc>
      </w:tr>
    </w:tbl>
    <w:p w14:paraId="1DEFF540" w14:textId="77777777" w:rsidR="00CA10A1" w:rsidRDefault="00CA10A1" w:rsidP="00CA10A1">
      <w:pPr>
        <w:ind w:left="-426" w:firstLine="852"/>
        <w:jc w:val="both"/>
        <w:rPr>
          <w:lang w:eastAsia="en-US"/>
        </w:rPr>
      </w:pPr>
    </w:p>
    <w:p w14:paraId="19A063DB" w14:textId="77777777" w:rsidR="00CA10A1" w:rsidRDefault="00CA10A1" w:rsidP="00CA10A1">
      <w:pPr>
        <w:ind w:left="-426" w:firstLine="852"/>
        <w:jc w:val="both"/>
        <w:rPr>
          <w:lang w:eastAsia="en-US"/>
        </w:rPr>
      </w:pPr>
      <w:r w:rsidRPr="00313F20">
        <w:rPr>
          <w:lang w:eastAsia="en-US"/>
        </w:rPr>
        <w:t>Приложения:</w:t>
      </w:r>
    </w:p>
    <w:p w14:paraId="3923869A" w14:textId="77777777" w:rsidR="00CA10A1" w:rsidRPr="00313F20" w:rsidRDefault="00CA10A1" w:rsidP="00CA10A1">
      <w:pPr>
        <w:jc w:val="both"/>
        <w:rPr>
          <w:lang w:eastAsia="en-US"/>
        </w:rPr>
      </w:pPr>
      <w:r w:rsidRPr="00313F20">
        <w:rPr>
          <w:lang w:eastAsia="en-US"/>
        </w:rPr>
        <w:t>Приложение № 1 - Проектная документация (публикуется отдельным файлом);</w:t>
      </w:r>
    </w:p>
    <w:p w14:paraId="22EF84B5" w14:textId="77777777" w:rsidR="00CA10A1" w:rsidRDefault="00CA10A1" w:rsidP="00CA10A1">
      <w:pPr>
        <w:jc w:val="both"/>
        <w:rPr>
          <w:lang w:eastAsia="en-US"/>
        </w:rPr>
      </w:pPr>
      <w:r w:rsidRPr="00313F20">
        <w:rPr>
          <w:lang w:eastAsia="en-US"/>
        </w:rPr>
        <w:t>Приложение №</w:t>
      </w:r>
      <w:r>
        <w:rPr>
          <w:lang w:eastAsia="en-US"/>
        </w:rPr>
        <w:t xml:space="preserve"> </w:t>
      </w:r>
      <w:r w:rsidRPr="00313F20">
        <w:rPr>
          <w:lang w:eastAsia="en-US"/>
        </w:rPr>
        <w:t xml:space="preserve">2 - </w:t>
      </w:r>
      <w:r w:rsidRPr="00D549B5">
        <w:rPr>
          <w:lang w:eastAsia="en-US"/>
        </w:rPr>
        <w:t>Положительное заключение экспертизы проектной документации и результатов инженерных изысканий (публикуется отдельным файлом);</w:t>
      </w:r>
    </w:p>
    <w:p w14:paraId="59C2E786" w14:textId="77777777" w:rsidR="00CA10A1" w:rsidRDefault="00CA10A1" w:rsidP="00CA10A1">
      <w:pPr>
        <w:jc w:val="both"/>
        <w:rPr>
          <w:lang w:eastAsia="en-US"/>
        </w:rPr>
      </w:pPr>
      <w:r>
        <w:rPr>
          <w:lang w:eastAsia="en-US"/>
        </w:rPr>
        <w:t xml:space="preserve">Приложение № 3 - Проект сметы </w:t>
      </w:r>
      <w:r w:rsidRPr="00212FDA">
        <w:rPr>
          <w:lang w:eastAsia="en-US"/>
        </w:rPr>
        <w:t>контракт</w:t>
      </w:r>
      <w:r>
        <w:rPr>
          <w:lang w:eastAsia="en-US"/>
        </w:rPr>
        <w:t xml:space="preserve">а </w:t>
      </w:r>
      <w:r w:rsidRPr="00212FDA">
        <w:rPr>
          <w:lang w:eastAsia="en-US"/>
        </w:rPr>
        <w:t xml:space="preserve">на </w:t>
      </w:r>
      <w:r>
        <w:rPr>
          <w:lang w:eastAsia="en-US"/>
        </w:rPr>
        <w:t>завершение</w:t>
      </w:r>
      <w:r w:rsidRPr="00212FDA">
        <w:rPr>
          <w:lang w:eastAsia="en-US"/>
        </w:rPr>
        <w:t xml:space="preserve"> строитель</w:t>
      </w:r>
      <w:r>
        <w:rPr>
          <w:lang w:eastAsia="en-US"/>
        </w:rPr>
        <w:t xml:space="preserve">но-монтажных работ </w:t>
      </w:r>
      <w:r w:rsidRPr="00D549B5">
        <w:rPr>
          <w:lang w:eastAsia="en-US"/>
        </w:rPr>
        <w:t>на объекте: «Строительство дошкольной образовательной организации на 150 мест по адресу: г. Алушта, с. Изобильное».</w:t>
      </w:r>
    </w:p>
    <w:p w14:paraId="2538DC5E" w14:textId="77777777" w:rsidR="00CA10A1" w:rsidRDefault="00CA10A1" w:rsidP="00CA10A1">
      <w:pPr>
        <w:pStyle w:val="aff9"/>
        <w:rPr>
          <w:sz w:val="24"/>
          <w:szCs w:val="24"/>
        </w:rPr>
      </w:pPr>
    </w:p>
    <w:p w14:paraId="116AD014" w14:textId="77777777" w:rsidR="00CA10A1" w:rsidRDefault="00CA10A1" w:rsidP="00CA10A1">
      <w:pPr>
        <w:sectPr w:rsidR="00CA10A1" w:rsidSect="00B40594">
          <w:pgSz w:w="11906" w:h="16838"/>
          <w:pgMar w:top="1134" w:right="850" w:bottom="851" w:left="1701" w:header="708" w:footer="708" w:gutter="0"/>
          <w:cols w:space="708"/>
          <w:docGrid w:linePitch="360"/>
        </w:sectPr>
      </w:pPr>
    </w:p>
    <w:p w14:paraId="49BD3F25" w14:textId="77777777" w:rsidR="00CA10A1" w:rsidRPr="00DF1730" w:rsidRDefault="00CA10A1" w:rsidP="00CA10A1">
      <w:pPr>
        <w:jc w:val="right"/>
        <w:rPr>
          <w:bCs/>
          <w:sz w:val="20"/>
        </w:rPr>
      </w:pPr>
      <w:r w:rsidRPr="00DF1730">
        <w:rPr>
          <w:bCs/>
          <w:sz w:val="20"/>
        </w:rPr>
        <w:lastRenderedPageBreak/>
        <w:t xml:space="preserve">Приложение № </w:t>
      </w:r>
      <w:r>
        <w:rPr>
          <w:bCs/>
          <w:sz w:val="20"/>
        </w:rPr>
        <w:t>3</w:t>
      </w:r>
      <w:r w:rsidRPr="00DF1730">
        <w:rPr>
          <w:bCs/>
          <w:sz w:val="20"/>
        </w:rPr>
        <w:t xml:space="preserve"> </w:t>
      </w:r>
    </w:p>
    <w:p w14:paraId="7C2C4AE6" w14:textId="77777777" w:rsidR="00CA10A1" w:rsidRPr="00DF1730" w:rsidRDefault="00CA10A1" w:rsidP="00CA10A1">
      <w:pPr>
        <w:jc w:val="right"/>
        <w:rPr>
          <w:bCs/>
          <w:sz w:val="20"/>
        </w:rPr>
      </w:pPr>
      <w:r w:rsidRPr="00DF1730">
        <w:rPr>
          <w:bCs/>
          <w:sz w:val="20"/>
        </w:rPr>
        <w:t xml:space="preserve">к Описанию объекта закупки </w:t>
      </w:r>
    </w:p>
    <w:p w14:paraId="4A425F4D" w14:textId="77777777" w:rsidR="00CA10A1" w:rsidRDefault="00CA10A1" w:rsidP="00CA10A1">
      <w:pPr>
        <w:autoSpaceDE w:val="0"/>
        <w:autoSpaceDN w:val="0"/>
        <w:adjustRightInd w:val="0"/>
        <w:jc w:val="right"/>
        <w:rPr>
          <w:bCs/>
          <w:sz w:val="20"/>
        </w:rPr>
      </w:pPr>
      <w:r w:rsidRPr="00DF1730">
        <w:rPr>
          <w:bCs/>
          <w:sz w:val="20"/>
        </w:rPr>
        <w:t>(Техническому заданию</w:t>
      </w:r>
      <w:r>
        <w:rPr>
          <w:bCs/>
          <w:sz w:val="20"/>
        </w:rPr>
        <w:t>)</w:t>
      </w:r>
    </w:p>
    <w:p w14:paraId="6F4EEFA7" w14:textId="77777777" w:rsidR="00CA10A1" w:rsidRDefault="00CA10A1" w:rsidP="00CA10A1">
      <w:pPr>
        <w:autoSpaceDE w:val="0"/>
        <w:autoSpaceDN w:val="0"/>
        <w:adjustRightInd w:val="0"/>
        <w:jc w:val="right"/>
        <w:rPr>
          <w:b/>
        </w:rPr>
      </w:pPr>
    </w:p>
    <w:p w14:paraId="424CBBF9" w14:textId="77777777" w:rsidR="00CA10A1" w:rsidRPr="00D549B5" w:rsidRDefault="00CA10A1" w:rsidP="00CA10A1">
      <w:pPr>
        <w:autoSpaceDE w:val="0"/>
        <w:autoSpaceDN w:val="0"/>
        <w:adjustRightInd w:val="0"/>
        <w:jc w:val="center"/>
        <w:rPr>
          <w:b/>
          <w:bCs/>
          <w:sz w:val="28"/>
          <w:szCs w:val="28"/>
        </w:rPr>
      </w:pPr>
      <w:r w:rsidRPr="00474C12">
        <w:rPr>
          <w:b/>
          <w:bCs/>
          <w:sz w:val="28"/>
          <w:szCs w:val="28"/>
        </w:rPr>
        <w:t xml:space="preserve">ПРОЕКТ </w:t>
      </w:r>
      <w:r w:rsidRPr="00D549B5">
        <w:rPr>
          <w:b/>
          <w:bCs/>
          <w:sz w:val="28"/>
          <w:szCs w:val="28"/>
        </w:rPr>
        <w:t>СМЕТЫ КОНТРАКТА</w:t>
      </w:r>
    </w:p>
    <w:p w14:paraId="14D4254A" w14:textId="77777777" w:rsidR="00CA10A1" w:rsidRDefault="00CA10A1" w:rsidP="00CA10A1">
      <w:pPr>
        <w:autoSpaceDE w:val="0"/>
        <w:autoSpaceDN w:val="0"/>
        <w:adjustRightInd w:val="0"/>
        <w:spacing w:after="240"/>
        <w:jc w:val="center"/>
        <w:rPr>
          <w:b/>
        </w:rPr>
      </w:pPr>
      <w:r w:rsidRPr="005C2852">
        <w:rPr>
          <w:b/>
        </w:rPr>
        <w:t xml:space="preserve">на </w:t>
      </w:r>
      <w:r>
        <w:rPr>
          <w:b/>
        </w:rPr>
        <w:t>з</w:t>
      </w:r>
      <w:r w:rsidRPr="00D549B5">
        <w:rPr>
          <w:b/>
        </w:rPr>
        <w:t xml:space="preserve">авершение строительно-монтажных работ на объекте: «Строительство дошкольной образовательной организации на 150 мест по </w:t>
      </w:r>
      <w:r>
        <w:rPr>
          <w:b/>
        </w:rPr>
        <w:t>адресу: г. Алушта с Изобильное»</w:t>
      </w:r>
    </w:p>
    <w:tbl>
      <w:tblPr>
        <w:tblW w:w="14843" w:type="dxa"/>
        <w:tblLook w:val="04A0" w:firstRow="1" w:lastRow="0" w:firstColumn="1" w:lastColumn="0" w:noHBand="0" w:noVBand="1"/>
      </w:tblPr>
      <w:tblGrid>
        <w:gridCol w:w="1613"/>
        <w:gridCol w:w="1424"/>
        <w:gridCol w:w="1365"/>
        <w:gridCol w:w="4377"/>
        <w:gridCol w:w="1101"/>
        <w:gridCol w:w="1072"/>
        <w:gridCol w:w="1083"/>
        <w:gridCol w:w="1450"/>
        <w:gridCol w:w="1340"/>
        <w:gridCol w:w="222"/>
      </w:tblGrid>
      <w:tr w:rsidR="00CA10A1" w:rsidRPr="00AB4E55" w14:paraId="33F87239" w14:textId="77777777" w:rsidTr="00FE3AFB">
        <w:trPr>
          <w:gridAfter w:val="1"/>
          <w:wAfter w:w="222" w:type="dxa"/>
          <w:trHeight w:val="300"/>
        </w:trPr>
        <w:tc>
          <w:tcPr>
            <w:tcW w:w="16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9A73597" w14:textId="77777777" w:rsidR="00CA10A1" w:rsidRPr="00AB4E55" w:rsidRDefault="00CA10A1" w:rsidP="00FE3AFB">
            <w:pPr>
              <w:jc w:val="center"/>
              <w:rPr>
                <w:b/>
                <w:bCs/>
                <w:sz w:val="16"/>
                <w:szCs w:val="16"/>
              </w:rPr>
            </w:pPr>
            <w:r w:rsidRPr="00AB4E55">
              <w:rPr>
                <w:b/>
                <w:bCs/>
                <w:sz w:val="16"/>
                <w:szCs w:val="16"/>
              </w:rPr>
              <w:t>№пп</w:t>
            </w:r>
          </w:p>
        </w:tc>
        <w:tc>
          <w:tcPr>
            <w:tcW w:w="2789"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EBFB40E"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Обоснование</w:t>
            </w:r>
          </w:p>
        </w:tc>
        <w:tc>
          <w:tcPr>
            <w:tcW w:w="437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B6B3A86" w14:textId="77777777" w:rsidR="00CA10A1" w:rsidRPr="00AB4E55" w:rsidRDefault="00CA10A1" w:rsidP="00FE3AFB">
            <w:pPr>
              <w:jc w:val="center"/>
              <w:rPr>
                <w:b/>
                <w:bCs/>
                <w:sz w:val="16"/>
                <w:szCs w:val="16"/>
              </w:rPr>
            </w:pPr>
            <w:r w:rsidRPr="00AB4E55">
              <w:rPr>
                <w:b/>
                <w:bCs/>
                <w:sz w:val="16"/>
                <w:szCs w:val="16"/>
              </w:rPr>
              <w:t>Наименование конструктивных решений (элементов), комплексов (видов) работ, оборудования</w:t>
            </w:r>
          </w:p>
        </w:tc>
        <w:tc>
          <w:tcPr>
            <w:tcW w:w="109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BB124CA" w14:textId="77777777" w:rsidR="00CA10A1" w:rsidRPr="00AB4E55" w:rsidRDefault="00CA10A1" w:rsidP="00FE3AFB">
            <w:pPr>
              <w:jc w:val="center"/>
              <w:rPr>
                <w:b/>
                <w:bCs/>
                <w:sz w:val="16"/>
                <w:szCs w:val="16"/>
              </w:rPr>
            </w:pPr>
            <w:r w:rsidRPr="00AB4E55">
              <w:rPr>
                <w:b/>
                <w:bCs/>
                <w:sz w:val="16"/>
                <w:szCs w:val="16"/>
              </w:rPr>
              <w:t>Единица измерения</w:t>
            </w:r>
          </w:p>
        </w:tc>
        <w:tc>
          <w:tcPr>
            <w:tcW w:w="1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D0179" w14:textId="77777777" w:rsidR="00CA10A1" w:rsidRPr="00AB4E55" w:rsidRDefault="00CA10A1" w:rsidP="00FE3AFB">
            <w:pPr>
              <w:jc w:val="center"/>
              <w:rPr>
                <w:b/>
                <w:bCs/>
                <w:sz w:val="16"/>
                <w:szCs w:val="16"/>
              </w:rPr>
            </w:pPr>
            <w:r w:rsidRPr="00AB4E55">
              <w:rPr>
                <w:b/>
                <w:bCs/>
                <w:sz w:val="16"/>
                <w:szCs w:val="16"/>
              </w:rPr>
              <w:t>Количество (объем работ)</w:t>
            </w:r>
          </w:p>
        </w:tc>
        <w:tc>
          <w:tcPr>
            <w:tcW w:w="108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A8E3941" w14:textId="77777777" w:rsidR="00CA10A1" w:rsidRPr="00AB4E55" w:rsidRDefault="00CA10A1" w:rsidP="00FE3AFB">
            <w:pPr>
              <w:jc w:val="center"/>
              <w:rPr>
                <w:b/>
                <w:bCs/>
                <w:sz w:val="16"/>
                <w:szCs w:val="16"/>
              </w:rPr>
            </w:pPr>
            <w:r w:rsidRPr="00AB4E55">
              <w:rPr>
                <w:b/>
                <w:bCs/>
                <w:sz w:val="16"/>
                <w:szCs w:val="16"/>
              </w:rPr>
              <w:t>Цена на единицу измерения, без НДС, руб.</w:t>
            </w:r>
          </w:p>
        </w:tc>
        <w:tc>
          <w:tcPr>
            <w:tcW w:w="14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D37323B" w14:textId="77777777" w:rsidR="00CA10A1" w:rsidRPr="00AB4E55" w:rsidRDefault="00CA10A1" w:rsidP="00FE3AFB">
            <w:pPr>
              <w:jc w:val="center"/>
              <w:rPr>
                <w:b/>
                <w:bCs/>
                <w:sz w:val="16"/>
                <w:szCs w:val="16"/>
              </w:rPr>
            </w:pPr>
            <w:r w:rsidRPr="00AB4E55">
              <w:rPr>
                <w:b/>
                <w:bCs/>
                <w:sz w:val="16"/>
                <w:szCs w:val="16"/>
              </w:rPr>
              <w:t>Стоимость всего, руб.</w:t>
            </w:r>
          </w:p>
        </w:tc>
        <w:tc>
          <w:tcPr>
            <w:tcW w:w="115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98EBD14" w14:textId="77777777" w:rsidR="00CA10A1" w:rsidRPr="00AB4E55" w:rsidRDefault="00CA10A1" w:rsidP="00FE3AFB">
            <w:pPr>
              <w:jc w:val="center"/>
              <w:rPr>
                <w:b/>
                <w:bCs/>
                <w:sz w:val="16"/>
                <w:szCs w:val="16"/>
              </w:rPr>
            </w:pPr>
            <w:r w:rsidRPr="00AB4E55">
              <w:rPr>
                <w:b/>
                <w:bCs/>
                <w:sz w:val="16"/>
                <w:szCs w:val="16"/>
              </w:rPr>
              <w:t>Страна происхождения оборудования</w:t>
            </w:r>
          </w:p>
        </w:tc>
      </w:tr>
      <w:tr w:rsidR="00CA10A1" w:rsidRPr="00AB4E55" w14:paraId="2792939C" w14:textId="77777777" w:rsidTr="00FE3AFB">
        <w:trPr>
          <w:gridAfter w:val="1"/>
          <w:wAfter w:w="222" w:type="dxa"/>
          <w:trHeight w:val="825"/>
        </w:trPr>
        <w:tc>
          <w:tcPr>
            <w:tcW w:w="1602" w:type="dxa"/>
            <w:vMerge/>
            <w:tcBorders>
              <w:top w:val="single" w:sz="4" w:space="0" w:color="auto"/>
              <w:left w:val="single" w:sz="4" w:space="0" w:color="auto"/>
              <w:bottom w:val="single" w:sz="4" w:space="0" w:color="000000"/>
              <w:right w:val="single" w:sz="4" w:space="0" w:color="auto"/>
            </w:tcBorders>
            <w:vAlign w:val="center"/>
            <w:hideMark/>
          </w:tcPr>
          <w:p w14:paraId="5D42B2E5" w14:textId="77777777" w:rsidR="00CA10A1" w:rsidRPr="00AB4E55" w:rsidRDefault="00CA10A1" w:rsidP="00FE3AFB">
            <w:pPr>
              <w:rPr>
                <w:b/>
                <w:bCs/>
                <w:sz w:val="16"/>
                <w:szCs w:val="16"/>
              </w:rPr>
            </w:pPr>
          </w:p>
        </w:tc>
        <w:tc>
          <w:tcPr>
            <w:tcW w:w="1424" w:type="dxa"/>
            <w:vMerge w:val="restart"/>
            <w:tcBorders>
              <w:top w:val="nil"/>
              <w:left w:val="single" w:sz="4" w:space="0" w:color="auto"/>
              <w:bottom w:val="single" w:sz="4" w:space="0" w:color="auto"/>
              <w:right w:val="single" w:sz="4" w:space="0" w:color="auto"/>
            </w:tcBorders>
            <w:shd w:val="clear" w:color="auto" w:fill="auto"/>
            <w:vAlign w:val="center"/>
            <w:hideMark/>
          </w:tcPr>
          <w:p w14:paraId="62D5F240"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Номер сметы</w:t>
            </w:r>
          </w:p>
        </w:tc>
        <w:tc>
          <w:tcPr>
            <w:tcW w:w="136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BB7324"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Позиция сметного расчета</w:t>
            </w:r>
          </w:p>
        </w:tc>
        <w:tc>
          <w:tcPr>
            <w:tcW w:w="4377" w:type="dxa"/>
            <w:vMerge/>
            <w:tcBorders>
              <w:top w:val="single" w:sz="4" w:space="0" w:color="auto"/>
              <w:left w:val="single" w:sz="4" w:space="0" w:color="auto"/>
              <w:bottom w:val="single" w:sz="4" w:space="0" w:color="000000"/>
              <w:right w:val="single" w:sz="4" w:space="0" w:color="auto"/>
            </w:tcBorders>
            <w:vAlign w:val="center"/>
            <w:hideMark/>
          </w:tcPr>
          <w:p w14:paraId="663D0983" w14:textId="77777777" w:rsidR="00CA10A1" w:rsidRPr="00AB4E55" w:rsidRDefault="00CA10A1" w:rsidP="00FE3AFB">
            <w:pPr>
              <w:rPr>
                <w:b/>
                <w:bCs/>
                <w:sz w:val="16"/>
                <w:szCs w:val="16"/>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14:paraId="4EA2D3D6" w14:textId="77777777" w:rsidR="00CA10A1" w:rsidRPr="00AB4E55" w:rsidRDefault="00CA10A1" w:rsidP="00FE3AFB">
            <w:pPr>
              <w:rPr>
                <w:b/>
                <w:bCs/>
                <w:sz w:val="16"/>
                <w:szCs w:val="16"/>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14:paraId="57A58C23" w14:textId="77777777" w:rsidR="00CA10A1" w:rsidRPr="00AB4E55" w:rsidRDefault="00CA10A1" w:rsidP="00FE3AFB">
            <w:pPr>
              <w:rPr>
                <w:b/>
                <w:bCs/>
                <w:sz w:val="16"/>
                <w:szCs w:val="16"/>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14:paraId="04FDFAED" w14:textId="77777777" w:rsidR="00CA10A1" w:rsidRPr="00AB4E55" w:rsidRDefault="00CA10A1" w:rsidP="00FE3AFB">
            <w:pPr>
              <w:rPr>
                <w:b/>
                <w:bCs/>
                <w:sz w:val="16"/>
                <w:szCs w:val="16"/>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14:paraId="1E901244" w14:textId="77777777" w:rsidR="00CA10A1" w:rsidRPr="00AB4E55" w:rsidRDefault="00CA10A1" w:rsidP="00FE3AFB">
            <w:pPr>
              <w:rPr>
                <w:b/>
                <w:bCs/>
                <w:sz w:val="16"/>
                <w:szCs w:val="16"/>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14:paraId="18198F13" w14:textId="77777777" w:rsidR="00CA10A1" w:rsidRPr="00AB4E55" w:rsidRDefault="00CA10A1" w:rsidP="00FE3AFB">
            <w:pPr>
              <w:rPr>
                <w:b/>
                <w:bCs/>
                <w:sz w:val="16"/>
                <w:szCs w:val="16"/>
              </w:rPr>
            </w:pPr>
          </w:p>
        </w:tc>
      </w:tr>
      <w:tr w:rsidR="00CA10A1" w:rsidRPr="00AB4E55" w14:paraId="1846A309" w14:textId="77777777" w:rsidTr="00FE3AFB">
        <w:trPr>
          <w:trHeight w:val="630"/>
        </w:trPr>
        <w:tc>
          <w:tcPr>
            <w:tcW w:w="1602" w:type="dxa"/>
            <w:vMerge/>
            <w:tcBorders>
              <w:top w:val="single" w:sz="4" w:space="0" w:color="auto"/>
              <w:left w:val="single" w:sz="4" w:space="0" w:color="auto"/>
              <w:bottom w:val="single" w:sz="4" w:space="0" w:color="000000"/>
              <w:right w:val="single" w:sz="4" w:space="0" w:color="auto"/>
            </w:tcBorders>
            <w:vAlign w:val="center"/>
            <w:hideMark/>
          </w:tcPr>
          <w:p w14:paraId="3D359AFE" w14:textId="77777777" w:rsidR="00CA10A1" w:rsidRPr="00AB4E55" w:rsidRDefault="00CA10A1" w:rsidP="00FE3AFB">
            <w:pPr>
              <w:rPr>
                <w:b/>
                <w:bCs/>
                <w:sz w:val="16"/>
                <w:szCs w:val="16"/>
              </w:rPr>
            </w:pPr>
          </w:p>
        </w:tc>
        <w:tc>
          <w:tcPr>
            <w:tcW w:w="1424" w:type="dxa"/>
            <w:vMerge/>
            <w:tcBorders>
              <w:top w:val="nil"/>
              <w:left w:val="single" w:sz="4" w:space="0" w:color="auto"/>
              <w:bottom w:val="single" w:sz="4" w:space="0" w:color="auto"/>
              <w:right w:val="single" w:sz="4" w:space="0" w:color="auto"/>
            </w:tcBorders>
            <w:vAlign w:val="center"/>
            <w:hideMark/>
          </w:tcPr>
          <w:p w14:paraId="4C87DB83" w14:textId="77777777" w:rsidR="00CA10A1" w:rsidRPr="00AB4E55" w:rsidRDefault="00CA10A1" w:rsidP="00FE3AFB">
            <w:pPr>
              <w:rPr>
                <w:rFonts w:ascii="Arial" w:hAnsi="Arial" w:cs="Arial"/>
                <w:b/>
                <w:bCs/>
                <w:color w:val="000000"/>
                <w:sz w:val="16"/>
                <w:szCs w:val="16"/>
              </w:rPr>
            </w:pPr>
          </w:p>
        </w:tc>
        <w:tc>
          <w:tcPr>
            <w:tcW w:w="1365" w:type="dxa"/>
            <w:vMerge/>
            <w:tcBorders>
              <w:top w:val="single" w:sz="4" w:space="0" w:color="auto"/>
              <w:left w:val="single" w:sz="4" w:space="0" w:color="auto"/>
              <w:bottom w:val="single" w:sz="4" w:space="0" w:color="000000"/>
              <w:right w:val="single" w:sz="4" w:space="0" w:color="auto"/>
            </w:tcBorders>
            <w:vAlign w:val="center"/>
            <w:hideMark/>
          </w:tcPr>
          <w:p w14:paraId="12FD173F" w14:textId="77777777" w:rsidR="00CA10A1" w:rsidRPr="00AB4E55" w:rsidRDefault="00CA10A1" w:rsidP="00FE3AFB">
            <w:pPr>
              <w:rPr>
                <w:rFonts w:ascii="Arial" w:hAnsi="Arial" w:cs="Arial"/>
                <w:b/>
                <w:bCs/>
                <w:color w:val="000000"/>
                <w:sz w:val="16"/>
                <w:szCs w:val="16"/>
              </w:rPr>
            </w:pPr>
          </w:p>
        </w:tc>
        <w:tc>
          <w:tcPr>
            <w:tcW w:w="4377" w:type="dxa"/>
            <w:vMerge/>
            <w:tcBorders>
              <w:top w:val="single" w:sz="4" w:space="0" w:color="auto"/>
              <w:left w:val="single" w:sz="4" w:space="0" w:color="auto"/>
              <w:bottom w:val="single" w:sz="4" w:space="0" w:color="000000"/>
              <w:right w:val="single" w:sz="4" w:space="0" w:color="auto"/>
            </w:tcBorders>
            <w:vAlign w:val="center"/>
            <w:hideMark/>
          </w:tcPr>
          <w:p w14:paraId="12717985" w14:textId="77777777" w:rsidR="00CA10A1" w:rsidRPr="00AB4E55" w:rsidRDefault="00CA10A1" w:rsidP="00FE3AFB">
            <w:pPr>
              <w:rPr>
                <w:b/>
                <w:bCs/>
                <w:sz w:val="16"/>
                <w:szCs w:val="16"/>
              </w:rPr>
            </w:pPr>
          </w:p>
        </w:tc>
        <w:tc>
          <w:tcPr>
            <w:tcW w:w="1095" w:type="dxa"/>
            <w:vMerge/>
            <w:tcBorders>
              <w:top w:val="single" w:sz="4" w:space="0" w:color="auto"/>
              <w:left w:val="single" w:sz="4" w:space="0" w:color="auto"/>
              <w:bottom w:val="single" w:sz="4" w:space="0" w:color="000000"/>
              <w:right w:val="single" w:sz="4" w:space="0" w:color="auto"/>
            </w:tcBorders>
            <w:vAlign w:val="center"/>
            <w:hideMark/>
          </w:tcPr>
          <w:p w14:paraId="264FAE8C" w14:textId="77777777" w:rsidR="00CA10A1" w:rsidRPr="00AB4E55" w:rsidRDefault="00CA10A1" w:rsidP="00FE3AFB">
            <w:pPr>
              <w:rPr>
                <w:b/>
                <w:bCs/>
                <w:sz w:val="16"/>
                <w:szCs w:val="16"/>
              </w:rPr>
            </w:pPr>
          </w:p>
        </w:tc>
        <w:tc>
          <w:tcPr>
            <w:tcW w:w="1066" w:type="dxa"/>
            <w:vMerge/>
            <w:tcBorders>
              <w:top w:val="single" w:sz="4" w:space="0" w:color="auto"/>
              <w:left w:val="single" w:sz="4" w:space="0" w:color="auto"/>
              <w:bottom w:val="single" w:sz="4" w:space="0" w:color="000000"/>
              <w:right w:val="single" w:sz="4" w:space="0" w:color="auto"/>
            </w:tcBorders>
            <w:vAlign w:val="center"/>
            <w:hideMark/>
          </w:tcPr>
          <w:p w14:paraId="59E7F26C" w14:textId="77777777" w:rsidR="00CA10A1" w:rsidRPr="00AB4E55" w:rsidRDefault="00CA10A1" w:rsidP="00FE3AFB">
            <w:pPr>
              <w:rPr>
                <w:b/>
                <w:bCs/>
                <w:sz w:val="16"/>
                <w:szCs w:val="16"/>
              </w:rPr>
            </w:pPr>
          </w:p>
        </w:tc>
        <w:tc>
          <w:tcPr>
            <w:tcW w:w="1083" w:type="dxa"/>
            <w:vMerge/>
            <w:tcBorders>
              <w:top w:val="single" w:sz="4" w:space="0" w:color="auto"/>
              <w:left w:val="single" w:sz="4" w:space="0" w:color="auto"/>
              <w:bottom w:val="single" w:sz="4" w:space="0" w:color="000000"/>
              <w:right w:val="single" w:sz="4" w:space="0" w:color="auto"/>
            </w:tcBorders>
            <w:vAlign w:val="center"/>
            <w:hideMark/>
          </w:tcPr>
          <w:p w14:paraId="324BF09A" w14:textId="77777777" w:rsidR="00CA10A1" w:rsidRPr="00AB4E55" w:rsidRDefault="00CA10A1" w:rsidP="00FE3AFB">
            <w:pPr>
              <w:rPr>
                <w:b/>
                <w:bCs/>
                <w:sz w:val="16"/>
                <w:szCs w:val="16"/>
              </w:rPr>
            </w:pPr>
          </w:p>
        </w:tc>
        <w:tc>
          <w:tcPr>
            <w:tcW w:w="1450" w:type="dxa"/>
            <w:vMerge/>
            <w:tcBorders>
              <w:top w:val="single" w:sz="4" w:space="0" w:color="auto"/>
              <w:left w:val="single" w:sz="4" w:space="0" w:color="auto"/>
              <w:bottom w:val="single" w:sz="4" w:space="0" w:color="000000"/>
              <w:right w:val="single" w:sz="4" w:space="0" w:color="auto"/>
            </w:tcBorders>
            <w:vAlign w:val="center"/>
            <w:hideMark/>
          </w:tcPr>
          <w:p w14:paraId="265A15D8" w14:textId="77777777" w:rsidR="00CA10A1" w:rsidRPr="00AB4E55" w:rsidRDefault="00CA10A1" w:rsidP="00FE3AFB">
            <w:pPr>
              <w:rPr>
                <w:b/>
                <w:bCs/>
                <w:sz w:val="16"/>
                <w:szCs w:val="16"/>
              </w:rPr>
            </w:pPr>
          </w:p>
        </w:tc>
        <w:tc>
          <w:tcPr>
            <w:tcW w:w="1159" w:type="dxa"/>
            <w:vMerge/>
            <w:tcBorders>
              <w:top w:val="single" w:sz="4" w:space="0" w:color="auto"/>
              <w:left w:val="single" w:sz="4" w:space="0" w:color="auto"/>
              <w:bottom w:val="single" w:sz="4" w:space="0" w:color="000000"/>
              <w:right w:val="single" w:sz="4" w:space="0" w:color="auto"/>
            </w:tcBorders>
            <w:vAlign w:val="center"/>
            <w:hideMark/>
          </w:tcPr>
          <w:p w14:paraId="6904C766" w14:textId="77777777" w:rsidR="00CA10A1" w:rsidRPr="00AB4E55" w:rsidRDefault="00CA10A1" w:rsidP="00FE3AFB">
            <w:pPr>
              <w:rPr>
                <w:b/>
                <w:bCs/>
                <w:sz w:val="16"/>
                <w:szCs w:val="16"/>
              </w:rPr>
            </w:pPr>
          </w:p>
        </w:tc>
        <w:tc>
          <w:tcPr>
            <w:tcW w:w="222" w:type="dxa"/>
            <w:tcBorders>
              <w:top w:val="nil"/>
              <w:left w:val="nil"/>
              <w:bottom w:val="nil"/>
              <w:right w:val="nil"/>
            </w:tcBorders>
            <w:shd w:val="clear" w:color="auto" w:fill="auto"/>
            <w:noWrap/>
            <w:vAlign w:val="bottom"/>
            <w:hideMark/>
          </w:tcPr>
          <w:p w14:paraId="77627C47" w14:textId="77777777" w:rsidR="00CA10A1" w:rsidRPr="00AB4E55" w:rsidRDefault="00CA10A1" w:rsidP="00FE3AFB">
            <w:pPr>
              <w:jc w:val="center"/>
              <w:rPr>
                <w:rFonts w:ascii="Arial" w:hAnsi="Arial" w:cs="Arial"/>
                <w:b/>
                <w:bCs/>
                <w:color w:val="000000"/>
                <w:sz w:val="16"/>
                <w:szCs w:val="16"/>
              </w:rPr>
            </w:pPr>
          </w:p>
        </w:tc>
      </w:tr>
      <w:tr w:rsidR="00CA10A1" w:rsidRPr="00AB4E55" w14:paraId="43D1079A" w14:textId="77777777" w:rsidTr="00FE3AFB">
        <w:trPr>
          <w:trHeight w:val="300"/>
        </w:trPr>
        <w:tc>
          <w:tcPr>
            <w:tcW w:w="16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E951D4"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1</w:t>
            </w:r>
          </w:p>
        </w:tc>
        <w:tc>
          <w:tcPr>
            <w:tcW w:w="1424" w:type="dxa"/>
            <w:tcBorders>
              <w:top w:val="nil"/>
              <w:left w:val="nil"/>
              <w:bottom w:val="single" w:sz="4" w:space="0" w:color="auto"/>
              <w:right w:val="single" w:sz="4" w:space="0" w:color="auto"/>
            </w:tcBorders>
            <w:shd w:val="clear" w:color="auto" w:fill="auto"/>
            <w:noWrap/>
            <w:vAlign w:val="bottom"/>
            <w:hideMark/>
          </w:tcPr>
          <w:p w14:paraId="59F52FBE"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2</w:t>
            </w:r>
          </w:p>
        </w:tc>
        <w:tc>
          <w:tcPr>
            <w:tcW w:w="1365" w:type="dxa"/>
            <w:tcBorders>
              <w:top w:val="single" w:sz="4" w:space="0" w:color="auto"/>
              <w:left w:val="nil"/>
              <w:bottom w:val="single" w:sz="4" w:space="0" w:color="auto"/>
              <w:right w:val="single" w:sz="4" w:space="0" w:color="auto"/>
            </w:tcBorders>
            <w:shd w:val="clear" w:color="auto" w:fill="auto"/>
            <w:noWrap/>
            <w:vAlign w:val="bottom"/>
            <w:hideMark/>
          </w:tcPr>
          <w:p w14:paraId="2E358449"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3</w:t>
            </w:r>
          </w:p>
        </w:tc>
        <w:tc>
          <w:tcPr>
            <w:tcW w:w="4377" w:type="dxa"/>
            <w:tcBorders>
              <w:top w:val="single" w:sz="4" w:space="0" w:color="auto"/>
              <w:left w:val="nil"/>
              <w:bottom w:val="single" w:sz="4" w:space="0" w:color="auto"/>
              <w:right w:val="single" w:sz="4" w:space="0" w:color="auto"/>
            </w:tcBorders>
            <w:shd w:val="clear" w:color="auto" w:fill="auto"/>
            <w:noWrap/>
            <w:vAlign w:val="bottom"/>
            <w:hideMark/>
          </w:tcPr>
          <w:p w14:paraId="5620AC73"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4</w:t>
            </w:r>
          </w:p>
        </w:tc>
        <w:tc>
          <w:tcPr>
            <w:tcW w:w="1095" w:type="dxa"/>
            <w:tcBorders>
              <w:top w:val="single" w:sz="4" w:space="0" w:color="auto"/>
              <w:left w:val="nil"/>
              <w:bottom w:val="single" w:sz="4" w:space="0" w:color="auto"/>
              <w:right w:val="single" w:sz="4" w:space="0" w:color="auto"/>
            </w:tcBorders>
            <w:shd w:val="clear" w:color="auto" w:fill="auto"/>
            <w:noWrap/>
            <w:vAlign w:val="bottom"/>
            <w:hideMark/>
          </w:tcPr>
          <w:p w14:paraId="3E84A001"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5</w:t>
            </w:r>
          </w:p>
        </w:tc>
        <w:tc>
          <w:tcPr>
            <w:tcW w:w="1066" w:type="dxa"/>
            <w:tcBorders>
              <w:top w:val="single" w:sz="4" w:space="0" w:color="auto"/>
              <w:left w:val="nil"/>
              <w:bottom w:val="single" w:sz="4" w:space="0" w:color="auto"/>
              <w:right w:val="single" w:sz="4" w:space="0" w:color="auto"/>
            </w:tcBorders>
            <w:shd w:val="clear" w:color="auto" w:fill="auto"/>
            <w:noWrap/>
            <w:vAlign w:val="bottom"/>
            <w:hideMark/>
          </w:tcPr>
          <w:p w14:paraId="00FB133E"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6</w:t>
            </w:r>
          </w:p>
        </w:tc>
        <w:tc>
          <w:tcPr>
            <w:tcW w:w="1083" w:type="dxa"/>
            <w:tcBorders>
              <w:top w:val="single" w:sz="4" w:space="0" w:color="auto"/>
              <w:left w:val="nil"/>
              <w:bottom w:val="single" w:sz="4" w:space="0" w:color="auto"/>
              <w:right w:val="single" w:sz="4" w:space="0" w:color="auto"/>
            </w:tcBorders>
            <w:shd w:val="clear" w:color="auto" w:fill="auto"/>
            <w:noWrap/>
            <w:vAlign w:val="bottom"/>
            <w:hideMark/>
          </w:tcPr>
          <w:p w14:paraId="3B1DF2F0"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7</w:t>
            </w:r>
          </w:p>
        </w:tc>
        <w:tc>
          <w:tcPr>
            <w:tcW w:w="1450" w:type="dxa"/>
            <w:tcBorders>
              <w:top w:val="single" w:sz="4" w:space="0" w:color="auto"/>
              <w:left w:val="nil"/>
              <w:bottom w:val="single" w:sz="4" w:space="0" w:color="auto"/>
              <w:right w:val="single" w:sz="4" w:space="0" w:color="auto"/>
            </w:tcBorders>
            <w:shd w:val="clear" w:color="auto" w:fill="auto"/>
            <w:noWrap/>
            <w:vAlign w:val="bottom"/>
            <w:hideMark/>
          </w:tcPr>
          <w:p w14:paraId="06FDAA9F"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8</w:t>
            </w:r>
          </w:p>
        </w:tc>
        <w:tc>
          <w:tcPr>
            <w:tcW w:w="1159" w:type="dxa"/>
            <w:tcBorders>
              <w:top w:val="single" w:sz="4" w:space="0" w:color="auto"/>
              <w:left w:val="nil"/>
              <w:bottom w:val="single" w:sz="4" w:space="0" w:color="auto"/>
              <w:right w:val="single" w:sz="4" w:space="0" w:color="auto"/>
            </w:tcBorders>
            <w:shd w:val="clear" w:color="auto" w:fill="auto"/>
            <w:noWrap/>
            <w:vAlign w:val="bottom"/>
            <w:hideMark/>
          </w:tcPr>
          <w:p w14:paraId="4C875500"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16"/>
                <w:szCs w:val="16"/>
              </w:rPr>
              <w:t>9</w:t>
            </w:r>
          </w:p>
        </w:tc>
        <w:tc>
          <w:tcPr>
            <w:tcW w:w="222" w:type="dxa"/>
            <w:vAlign w:val="center"/>
            <w:hideMark/>
          </w:tcPr>
          <w:p w14:paraId="7ED4C686" w14:textId="77777777" w:rsidR="00CA10A1" w:rsidRPr="00AB4E55" w:rsidRDefault="00CA10A1" w:rsidP="00FE3AFB">
            <w:pPr>
              <w:rPr>
                <w:sz w:val="20"/>
              </w:rPr>
            </w:pPr>
          </w:p>
        </w:tc>
      </w:tr>
      <w:tr w:rsidR="00CA10A1" w:rsidRPr="00AB4E55" w14:paraId="03EA0A94" w14:textId="77777777" w:rsidTr="00FE3AFB">
        <w:trPr>
          <w:trHeight w:val="345"/>
        </w:trPr>
        <w:tc>
          <w:tcPr>
            <w:tcW w:w="4391" w:type="dxa"/>
            <w:gridSpan w:val="3"/>
            <w:tcBorders>
              <w:top w:val="single" w:sz="4" w:space="0" w:color="auto"/>
              <w:left w:val="nil"/>
              <w:bottom w:val="single" w:sz="4" w:space="0" w:color="auto"/>
              <w:right w:val="nil"/>
            </w:tcBorders>
            <w:shd w:val="clear" w:color="000000" w:fill="F4B084"/>
            <w:noWrap/>
            <w:vAlign w:val="bottom"/>
            <w:hideMark/>
          </w:tcPr>
          <w:p w14:paraId="451D81C7"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Объект строительства</w:t>
            </w:r>
          </w:p>
        </w:tc>
        <w:tc>
          <w:tcPr>
            <w:tcW w:w="4377" w:type="dxa"/>
            <w:tcBorders>
              <w:top w:val="nil"/>
              <w:left w:val="nil"/>
              <w:bottom w:val="single" w:sz="4" w:space="0" w:color="auto"/>
              <w:right w:val="nil"/>
            </w:tcBorders>
            <w:shd w:val="clear" w:color="000000" w:fill="F4B084"/>
            <w:noWrap/>
            <w:vAlign w:val="bottom"/>
            <w:hideMark/>
          </w:tcPr>
          <w:p w14:paraId="1808792D" w14:textId="77777777" w:rsidR="00CA10A1" w:rsidRPr="00AB4E55" w:rsidRDefault="00CA10A1" w:rsidP="00FE3AFB">
            <w:pPr>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095" w:type="dxa"/>
            <w:tcBorders>
              <w:top w:val="nil"/>
              <w:left w:val="nil"/>
              <w:bottom w:val="single" w:sz="4" w:space="0" w:color="auto"/>
              <w:right w:val="nil"/>
            </w:tcBorders>
            <w:shd w:val="clear" w:color="000000" w:fill="F4B084"/>
            <w:noWrap/>
            <w:vAlign w:val="bottom"/>
            <w:hideMark/>
          </w:tcPr>
          <w:p w14:paraId="181D6A93" w14:textId="77777777" w:rsidR="00CA10A1" w:rsidRPr="00AB4E55" w:rsidRDefault="00CA10A1" w:rsidP="00FE3AFB">
            <w:pPr>
              <w:jc w:val="right"/>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066" w:type="dxa"/>
            <w:tcBorders>
              <w:top w:val="nil"/>
              <w:left w:val="nil"/>
              <w:bottom w:val="single" w:sz="4" w:space="0" w:color="auto"/>
              <w:right w:val="nil"/>
            </w:tcBorders>
            <w:shd w:val="clear" w:color="000000" w:fill="F4B084"/>
            <w:noWrap/>
            <w:vAlign w:val="bottom"/>
            <w:hideMark/>
          </w:tcPr>
          <w:p w14:paraId="3B8E37DC" w14:textId="77777777" w:rsidR="00CA10A1" w:rsidRPr="00AB4E55" w:rsidRDefault="00CA10A1" w:rsidP="00FE3AFB">
            <w:pPr>
              <w:jc w:val="right"/>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083" w:type="dxa"/>
            <w:tcBorders>
              <w:top w:val="nil"/>
              <w:left w:val="nil"/>
              <w:bottom w:val="single" w:sz="4" w:space="0" w:color="auto"/>
              <w:right w:val="nil"/>
            </w:tcBorders>
            <w:shd w:val="clear" w:color="000000" w:fill="F4B084"/>
            <w:noWrap/>
            <w:vAlign w:val="bottom"/>
            <w:hideMark/>
          </w:tcPr>
          <w:p w14:paraId="5A01BE13" w14:textId="77777777" w:rsidR="00CA10A1" w:rsidRPr="00AB4E55" w:rsidRDefault="00CA10A1" w:rsidP="00FE3AFB">
            <w:pPr>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450" w:type="dxa"/>
            <w:tcBorders>
              <w:top w:val="nil"/>
              <w:left w:val="single" w:sz="4" w:space="0" w:color="auto"/>
              <w:bottom w:val="single" w:sz="4" w:space="0" w:color="auto"/>
              <w:right w:val="nil"/>
            </w:tcBorders>
            <w:shd w:val="clear" w:color="000000" w:fill="F4B084"/>
            <w:noWrap/>
            <w:hideMark/>
          </w:tcPr>
          <w:p w14:paraId="0FE5BFDD"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337 411 345,10</w:t>
            </w:r>
          </w:p>
        </w:tc>
        <w:tc>
          <w:tcPr>
            <w:tcW w:w="1159" w:type="dxa"/>
            <w:tcBorders>
              <w:top w:val="nil"/>
              <w:left w:val="single" w:sz="4" w:space="0" w:color="auto"/>
              <w:bottom w:val="single" w:sz="4" w:space="0" w:color="auto"/>
              <w:right w:val="single" w:sz="4" w:space="0" w:color="auto"/>
            </w:tcBorders>
            <w:shd w:val="clear" w:color="000000" w:fill="F4B084"/>
            <w:noWrap/>
            <w:vAlign w:val="bottom"/>
            <w:hideMark/>
          </w:tcPr>
          <w:p w14:paraId="7BFE3668"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7A2BAA" w14:textId="77777777" w:rsidR="00CA10A1" w:rsidRPr="00AB4E55" w:rsidRDefault="00CA10A1" w:rsidP="00FE3AFB">
            <w:pPr>
              <w:rPr>
                <w:sz w:val="20"/>
              </w:rPr>
            </w:pPr>
          </w:p>
        </w:tc>
      </w:tr>
      <w:tr w:rsidR="00CA10A1" w:rsidRPr="00AB4E55" w14:paraId="2995D53A" w14:textId="77777777" w:rsidTr="00FE3AFB">
        <w:trPr>
          <w:trHeight w:val="300"/>
        </w:trPr>
        <w:tc>
          <w:tcPr>
            <w:tcW w:w="3026" w:type="dxa"/>
            <w:gridSpan w:val="2"/>
            <w:tcBorders>
              <w:top w:val="single" w:sz="4" w:space="0" w:color="auto"/>
              <w:left w:val="single" w:sz="4" w:space="0" w:color="auto"/>
              <w:bottom w:val="single" w:sz="4" w:space="0" w:color="auto"/>
              <w:right w:val="nil"/>
            </w:tcBorders>
            <w:shd w:val="clear" w:color="000000" w:fill="F4B084"/>
            <w:noWrap/>
            <w:vAlign w:val="bottom"/>
            <w:hideMark/>
          </w:tcPr>
          <w:p w14:paraId="44A47FDF"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365" w:type="dxa"/>
            <w:tcBorders>
              <w:top w:val="nil"/>
              <w:left w:val="nil"/>
              <w:bottom w:val="single" w:sz="4" w:space="0" w:color="auto"/>
              <w:right w:val="nil"/>
            </w:tcBorders>
            <w:shd w:val="clear" w:color="000000" w:fill="F4B084"/>
            <w:noWrap/>
            <w:vAlign w:val="bottom"/>
            <w:hideMark/>
          </w:tcPr>
          <w:p w14:paraId="75CA5903" w14:textId="77777777" w:rsidR="00CA10A1" w:rsidRPr="00AB4E55" w:rsidRDefault="00CA10A1" w:rsidP="00FE3AFB">
            <w:pPr>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4377" w:type="dxa"/>
            <w:tcBorders>
              <w:top w:val="nil"/>
              <w:left w:val="nil"/>
              <w:bottom w:val="single" w:sz="4" w:space="0" w:color="auto"/>
              <w:right w:val="nil"/>
            </w:tcBorders>
            <w:shd w:val="clear" w:color="000000" w:fill="F4B084"/>
            <w:noWrap/>
            <w:vAlign w:val="bottom"/>
            <w:hideMark/>
          </w:tcPr>
          <w:p w14:paraId="6EC5C179" w14:textId="77777777" w:rsidR="00CA10A1" w:rsidRPr="00AB4E55" w:rsidRDefault="00CA10A1" w:rsidP="00FE3AFB">
            <w:pPr>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095" w:type="dxa"/>
            <w:tcBorders>
              <w:top w:val="nil"/>
              <w:left w:val="nil"/>
              <w:bottom w:val="single" w:sz="4" w:space="0" w:color="auto"/>
              <w:right w:val="nil"/>
            </w:tcBorders>
            <w:shd w:val="clear" w:color="000000" w:fill="F4B084"/>
            <w:noWrap/>
            <w:vAlign w:val="bottom"/>
            <w:hideMark/>
          </w:tcPr>
          <w:p w14:paraId="339C22B0" w14:textId="77777777" w:rsidR="00CA10A1" w:rsidRPr="00AB4E55" w:rsidRDefault="00CA10A1" w:rsidP="00FE3AFB">
            <w:pPr>
              <w:jc w:val="right"/>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066" w:type="dxa"/>
            <w:tcBorders>
              <w:top w:val="nil"/>
              <w:left w:val="nil"/>
              <w:bottom w:val="single" w:sz="4" w:space="0" w:color="auto"/>
              <w:right w:val="nil"/>
            </w:tcBorders>
            <w:shd w:val="clear" w:color="000000" w:fill="F4B084"/>
            <w:noWrap/>
            <w:vAlign w:val="bottom"/>
            <w:hideMark/>
          </w:tcPr>
          <w:p w14:paraId="07EB8ACA" w14:textId="77777777" w:rsidR="00CA10A1" w:rsidRPr="00AB4E55" w:rsidRDefault="00CA10A1" w:rsidP="00FE3AFB">
            <w:pPr>
              <w:jc w:val="right"/>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083" w:type="dxa"/>
            <w:tcBorders>
              <w:top w:val="nil"/>
              <w:left w:val="nil"/>
              <w:bottom w:val="single" w:sz="4" w:space="0" w:color="auto"/>
              <w:right w:val="nil"/>
            </w:tcBorders>
            <w:shd w:val="clear" w:color="000000" w:fill="F4B084"/>
            <w:noWrap/>
            <w:vAlign w:val="bottom"/>
            <w:hideMark/>
          </w:tcPr>
          <w:p w14:paraId="72381A7B" w14:textId="77777777" w:rsidR="00CA10A1" w:rsidRPr="00AB4E55" w:rsidRDefault="00CA10A1" w:rsidP="00FE3AFB">
            <w:pPr>
              <w:rPr>
                <w:rFonts w:ascii="Calibri" w:hAnsi="Calibri" w:cs="Calibri"/>
                <w:color w:val="000000"/>
                <w:sz w:val="16"/>
                <w:szCs w:val="16"/>
                <w:u w:val="single"/>
              </w:rPr>
            </w:pPr>
            <w:r w:rsidRPr="00AB4E55">
              <w:rPr>
                <w:rFonts w:ascii="Calibri" w:hAnsi="Calibri" w:cs="Calibri"/>
                <w:color w:val="000000"/>
                <w:sz w:val="16"/>
                <w:szCs w:val="16"/>
                <w:u w:val="single"/>
              </w:rPr>
              <w:t> </w:t>
            </w:r>
          </w:p>
        </w:tc>
        <w:tc>
          <w:tcPr>
            <w:tcW w:w="1450" w:type="dxa"/>
            <w:tcBorders>
              <w:top w:val="nil"/>
              <w:left w:val="single" w:sz="4" w:space="0" w:color="auto"/>
              <w:bottom w:val="single" w:sz="4" w:space="0" w:color="auto"/>
              <w:right w:val="nil"/>
            </w:tcBorders>
            <w:shd w:val="clear" w:color="000000" w:fill="F4B084"/>
            <w:noWrap/>
            <w:hideMark/>
          </w:tcPr>
          <w:p w14:paraId="6D5CDC3D"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32 349 306,76</w:t>
            </w:r>
          </w:p>
        </w:tc>
        <w:tc>
          <w:tcPr>
            <w:tcW w:w="1159" w:type="dxa"/>
            <w:tcBorders>
              <w:top w:val="nil"/>
              <w:left w:val="single" w:sz="4" w:space="0" w:color="auto"/>
              <w:bottom w:val="single" w:sz="4" w:space="0" w:color="auto"/>
              <w:right w:val="single" w:sz="4" w:space="0" w:color="auto"/>
            </w:tcBorders>
            <w:shd w:val="clear" w:color="000000" w:fill="F4B084"/>
            <w:noWrap/>
            <w:vAlign w:val="bottom"/>
            <w:hideMark/>
          </w:tcPr>
          <w:p w14:paraId="1E79FE3B"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1AF0D4" w14:textId="77777777" w:rsidR="00CA10A1" w:rsidRPr="00AB4E55" w:rsidRDefault="00CA10A1" w:rsidP="00FE3AFB">
            <w:pPr>
              <w:rPr>
                <w:sz w:val="20"/>
              </w:rPr>
            </w:pPr>
          </w:p>
        </w:tc>
      </w:tr>
      <w:tr w:rsidR="00CA10A1" w:rsidRPr="00AB4E55" w14:paraId="129276C9"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7421CE3C"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01-01-02 Вынос сетей</w:t>
            </w:r>
          </w:p>
        </w:tc>
        <w:tc>
          <w:tcPr>
            <w:tcW w:w="1095" w:type="dxa"/>
            <w:tcBorders>
              <w:top w:val="nil"/>
              <w:left w:val="nil"/>
              <w:bottom w:val="single" w:sz="4" w:space="0" w:color="auto"/>
              <w:right w:val="single" w:sz="4" w:space="0" w:color="auto"/>
            </w:tcBorders>
            <w:shd w:val="clear" w:color="000000" w:fill="B4C6E7"/>
            <w:hideMark/>
          </w:tcPr>
          <w:p w14:paraId="4FF1CE87"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0A8CFF44"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E298E9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7B505494"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1 695 133,93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3C9992A"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05D392" w14:textId="77777777" w:rsidR="00CA10A1" w:rsidRPr="00AB4E55" w:rsidRDefault="00CA10A1" w:rsidP="00FE3AFB">
            <w:pPr>
              <w:rPr>
                <w:sz w:val="20"/>
              </w:rPr>
            </w:pPr>
          </w:p>
        </w:tc>
      </w:tr>
      <w:tr w:rsidR="00CA10A1" w:rsidRPr="00AB4E55" w14:paraId="0846F65F"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17E3C27B"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17A8AAC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CAC295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3BB16B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B6467F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45F45820"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E599B8" w14:textId="77777777" w:rsidR="00CA10A1" w:rsidRPr="00AB4E55" w:rsidRDefault="00CA10A1" w:rsidP="00FE3AFB">
            <w:pPr>
              <w:rPr>
                <w:sz w:val="20"/>
              </w:rPr>
            </w:pPr>
          </w:p>
        </w:tc>
      </w:tr>
      <w:tr w:rsidR="00CA10A1" w:rsidRPr="00AB4E55" w14:paraId="66CE0B0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5665BC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Строительные работы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2DB9CC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1E1AAD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7B0E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F59126" w14:textId="77777777" w:rsidR="00CA10A1" w:rsidRPr="00AB4E55" w:rsidRDefault="00CA10A1" w:rsidP="00FE3AFB">
            <w:pPr>
              <w:rPr>
                <w:sz w:val="20"/>
              </w:rPr>
            </w:pPr>
          </w:p>
        </w:tc>
      </w:tr>
      <w:tr w:rsidR="00CA10A1" w:rsidRPr="00AB4E55" w14:paraId="19DDB1A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9895D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w:t>
            </w:r>
          </w:p>
        </w:tc>
        <w:tc>
          <w:tcPr>
            <w:tcW w:w="1424" w:type="dxa"/>
            <w:tcBorders>
              <w:top w:val="nil"/>
              <w:left w:val="nil"/>
              <w:bottom w:val="single" w:sz="4" w:space="0" w:color="auto"/>
              <w:right w:val="single" w:sz="4" w:space="0" w:color="auto"/>
            </w:tcBorders>
            <w:shd w:val="clear" w:color="000000" w:fill="FFFFFF"/>
            <w:noWrap/>
            <w:hideMark/>
          </w:tcPr>
          <w:p w14:paraId="75E32C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272361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135FE4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импортного производства с ковшом вместимостью 0,65 (0,5-1)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60DA92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3C4076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0,11025</w:t>
            </w:r>
          </w:p>
        </w:tc>
        <w:tc>
          <w:tcPr>
            <w:tcW w:w="1083" w:type="dxa"/>
            <w:tcBorders>
              <w:top w:val="nil"/>
              <w:left w:val="nil"/>
              <w:bottom w:val="single" w:sz="4" w:space="0" w:color="auto"/>
              <w:right w:val="single" w:sz="4" w:space="0" w:color="auto"/>
            </w:tcBorders>
            <w:shd w:val="clear" w:color="000000" w:fill="FFFFFF"/>
            <w:noWrap/>
            <w:hideMark/>
          </w:tcPr>
          <w:p w14:paraId="0FFC09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60 055,87</w:t>
            </w:r>
          </w:p>
        </w:tc>
        <w:tc>
          <w:tcPr>
            <w:tcW w:w="1450" w:type="dxa"/>
            <w:tcBorders>
              <w:top w:val="nil"/>
              <w:left w:val="nil"/>
              <w:bottom w:val="single" w:sz="4" w:space="0" w:color="auto"/>
              <w:right w:val="nil"/>
            </w:tcBorders>
            <w:shd w:val="clear" w:color="000000" w:fill="FFFFFF"/>
            <w:noWrap/>
            <w:hideMark/>
          </w:tcPr>
          <w:p w14:paraId="52F75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6 621,16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096B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5CB6CD" w14:textId="77777777" w:rsidR="00CA10A1" w:rsidRPr="00AB4E55" w:rsidRDefault="00CA10A1" w:rsidP="00FE3AFB">
            <w:pPr>
              <w:rPr>
                <w:sz w:val="20"/>
              </w:rPr>
            </w:pPr>
          </w:p>
        </w:tc>
      </w:tr>
      <w:tr w:rsidR="00CA10A1" w:rsidRPr="00AB4E55" w14:paraId="54CA76A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8F57C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424" w:type="dxa"/>
            <w:tcBorders>
              <w:top w:val="nil"/>
              <w:left w:val="nil"/>
              <w:bottom w:val="single" w:sz="4" w:space="0" w:color="auto"/>
              <w:right w:val="single" w:sz="4" w:space="0" w:color="auto"/>
            </w:tcBorders>
            <w:shd w:val="clear" w:color="000000" w:fill="FFFFFF"/>
            <w:noWrap/>
            <w:hideMark/>
          </w:tcPr>
          <w:p w14:paraId="2CB27D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568DD0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199094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5AA3A3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52BFC2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0,1225</w:t>
            </w:r>
          </w:p>
        </w:tc>
        <w:tc>
          <w:tcPr>
            <w:tcW w:w="1083" w:type="dxa"/>
            <w:tcBorders>
              <w:top w:val="nil"/>
              <w:left w:val="nil"/>
              <w:bottom w:val="single" w:sz="4" w:space="0" w:color="auto"/>
              <w:right w:val="single" w:sz="4" w:space="0" w:color="auto"/>
            </w:tcBorders>
            <w:shd w:val="clear" w:color="000000" w:fill="FFFFFF"/>
            <w:noWrap/>
            <w:hideMark/>
          </w:tcPr>
          <w:p w14:paraId="21A27C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127</w:t>
            </w:r>
            <w:r>
              <w:rPr>
                <w:rFonts w:ascii="Arial" w:hAnsi="Arial" w:cs="Arial"/>
                <w:color w:val="000000"/>
                <w:sz w:val="16"/>
                <w:szCs w:val="16"/>
              </w:rPr>
              <w:t xml:space="preserve"> </w:t>
            </w:r>
            <w:r w:rsidRPr="00AB4E55">
              <w:rPr>
                <w:rFonts w:ascii="Arial" w:hAnsi="Arial" w:cs="Arial"/>
                <w:color w:val="000000"/>
                <w:sz w:val="16"/>
                <w:szCs w:val="16"/>
              </w:rPr>
              <w:t>539,84</w:t>
            </w:r>
          </w:p>
        </w:tc>
        <w:tc>
          <w:tcPr>
            <w:tcW w:w="1450" w:type="dxa"/>
            <w:tcBorders>
              <w:top w:val="nil"/>
              <w:left w:val="nil"/>
              <w:bottom w:val="single" w:sz="4" w:space="0" w:color="auto"/>
              <w:right w:val="nil"/>
            </w:tcBorders>
            <w:shd w:val="clear" w:color="000000" w:fill="FFFFFF"/>
            <w:noWrap/>
            <w:hideMark/>
          </w:tcPr>
          <w:p w14:paraId="71924F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15 623,63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F14C4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08CDC3" w14:textId="77777777" w:rsidR="00CA10A1" w:rsidRPr="00AB4E55" w:rsidRDefault="00CA10A1" w:rsidP="00FE3AFB">
            <w:pPr>
              <w:rPr>
                <w:sz w:val="20"/>
              </w:rPr>
            </w:pPr>
          </w:p>
        </w:tc>
      </w:tr>
      <w:tr w:rsidR="00CA10A1" w:rsidRPr="00AB4E55" w14:paraId="242B8B5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35A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w:t>
            </w:r>
          </w:p>
        </w:tc>
        <w:tc>
          <w:tcPr>
            <w:tcW w:w="1424" w:type="dxa"/>
            <w:tcBorders>
              <w:top w:val="nil"/>
              <w:left w:val="nil"/>
              <w:bottom w:val="single" w:sz="4" w:space="0" w:color="auto"/>
              <w:right w:val="single" w:sz="4" w:space="0" w:color="auto"/>
            </w:tcBorders>
            <w:shd w:val="clear" w:color="000000" w:fill="FFFFFF"/>
            <w:noWrap/>
            <w:hideMark/>
          </w:tcPr>
          <w:p w14:paraId="038373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4E7DD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2E16F3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постели при одном кабеле в траншее</w:t>
            </w:r>
          </w:p>
        </w:tc>
        <w:tc>
          <w:tcPr>
            <w:tcW w:w="1095" w:type="dxa"/>
            <w:tcBorders>
              <w:top w:val="nil"/>
              <w:left w:val="nil"/>
              <w:bottom w:val="single" w:sz="4" w:space="0" w:color="auto"/>
              <w:right w:val="single" w:sz="4" w:space="0" w:color="auto"/>
            </w:tcBorders>
            <w:shd w:val="clear" w:color="000000" w:fill="FFFFFF"/>
            <w:noWrap/>
            <w:hideMark/>
          </w:tcPr>
          <w:p w14:paraId="41779C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4B720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w:t>
            </w:r>
          </w:p>
        </w:tc>
        <w:tc>
          <w:tcPr>
            <w:tcW w:w="1083" w:type="dxa"/>
            <w:tcBorders>
              <w:top w:val="nil"/>
              <w:left w:val="nil"/>
              <w:bottom w:val="single" w:sz="4" w:space="0" w:color="auto"/>
              <w:right w:val="single" w:sz="4" w:space="0" w:color="auto"/>
            </w:tcBorders>
            <w:shd w:val="clear" w:color="000000" w:fill="FFFFFF"/>
            <w:noWrap/>
            <w:hideMark/>
          </w:tcPr>
          <w:p w14:paraId="207385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9 909,43</w:t>
            </w:r>
          </w:p>
        </w:tc>
        <w:tc>
          <w:tcPr>
            <w:tcW w:w="1450" w:type="dxa"/>
            <w:tcBorders>
              <w:top w:val="nil"/>
              <w:left w:val="nil"/>
              <w:bottom w:val="single" w:sz="4" w:space="0" w:color="auto"/>
              <w:right w:val="nil"/>
            </w:tcBorders>
            <w:shd w:val="clear" w:color="000000" w:fill="FFFFFF"/>
            <w:noWrap/>
            <w:hideMark/>
          </w:tcPr>
          <w:p w14:paraId="0ACD2F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34 682,99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AA670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400C7B" w14:textId="77777777" w:rsidR="00CA10A1" w:rsidRPr="00AB4E55" w:rsidRDefault="00CA10A1" w:rsidP="00FE3AFB">
            <w:pPr>
              <w:rPr>
                <w:sz w:val="20"/>
              </w:rPr>
            </w:pPr>
          </w:p>
        </w:tc>
      </w:tr>
      <w:tr w:rsidR="00CA10A1" w:rsidRPr="00AB4E55" w14:paraId="115DBBF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58DA5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w:t>
            </w:r>
          </w:p>
        </w:tc>
        <w:tc>
          <w:tcPr>
            <w:tcW w:w="1424" w:type="dxa"/>
            <w:tcBorders>
              <w:top w:val="nil"/>
              <w:left w:val="nil"/>
              <w:bottom w:val="single" w:sz="4" w:space="0" w:color="auto"/>
              <w:right w:val="single" w:sz="4" w:space="0" w:color="auto"/>
            </w:tcBorders>
            <w:shd w:val="clear" w:color="000000" w:fill="FFFFFF"/>
            <w:noWrap/>
            <w:hideMark/>
          </w:tcPr>
          <w:p w14:paraId="161EAC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31D8DE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67CCDE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3971DC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024C5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353,5</w:t>
            </w:r>
          </w:p>
        </w:tc>
        <w:tc>
          <w:tcPr>
            <w:tcW w:w="1083" w:type="dxa"/>
            <w:tcBorders>
              <w:top w:val="nil"/>
              <w:left w:val="nil"/>
              <w:bottom w:val="single" w:sz="4" w:space="0" w:color="auto"/>
              <w:right w:val="single" w:sz="4" w:space="0" w:color="auto"/>
            </w:tcBorders>
            <w:shd w:val="clear" w:color="000000" w:fill="FFFFFF"/>
            <w:noWrap/>
            <w:hideMark/>
          </w:tcPr>
          <w:p w14:paraId="7DB710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1 257,39</w:t>
            </w:r>
          </w:p>
        </w:tc>
        <w:tc>
          <w:tcPr>
            <w:tcW w:w="1450" w:type="dxa"/>
            <w:tcBorders>
              <w:top w:val="nil"/>
              <w:left w:val="nil"/>
              <w:bottom w:val="single" w:sz="4" w:space="0" w:color="auto"/>
              <w:right w:val="nil"/>
            </w:tcBorders>
            <w:shd w:val="clear" w:color="000000" w:fill="FFFFFF"/>
            <w:noWrap/>
            <w:hideMark/>
          </w:tcPr>
          <w:p w14:paraId="72F6B0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444 487,36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E2DA7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E305AE" w14:textId="77777777" w:rsidR="00CA10A1" w:rsidRPr="00AB4E55" w:rsidRDefault="00CA10A1" w:rsidP="00FE3AFB">
            <w:pPr>
              <w:rPr>
                <w:sz w:val="20"/>
              </w:rPr>
            </w:pPr>
          </w:p>
        </w:tc>
      </w:tr>
      <w:tr w:rsidR="00CA10A1" w:rsidRPr="00AB4E55" w14:paraId="46154D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004E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w:t>
            </w:r>
          </w:p>
        </w:tc>
        <w:tc>
          <w:tcPr>
            <w:tcW w:w="1424" w:type="dxa"/>
            <w:tcBorders>
              <w:top w:val="nil"/>
              <w:left w:val="nil"/>
              <w:bottom w:val="single" w:sz="4" w:space="0" w:color="auto"/>
              <w:right w:val="single" w:sz="4" w:space="0" w:color="auto"/>
            </w:tcBorders>
            <w:shd w:val="clear" w:color="000000" w:fill="FFFFFF"/>
            <w:noWrap/>
            <w:hideMark/>
          </w:tcPr>
          <w:p w14:paraId="2ABDC9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4DDA54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4BDC23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575D21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AE123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0,23275</w:t>
            </w:r>
          </w:p>
        </w:tc>
        <w:tc>
          <w:tcPr>
            <w:tcW w:w="1083" w:type="dxa"/>
            <w:tcBorders>
              <w:top w:val="nil"/>
              <w:left w:val="nil"/>
              <w:bottom w:val="single" w:sz="4" w:space="0" w:color="auto"/>
              <w:right w:val="single" w:sz="4" w:space="0" w:color="auto"/>
            </w:tcBorders>
            <w:shd w:val="clear" w:color="000000" w:fill="FFFFFF"/>
            <w:noWrap/>
            <w:hideMark/>
          </w:tcPr>
          <w:p w14:paraId="1A0FDD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48 129,92</w:t>
            </w:r>
          </w:p>
        </w:tc>
        <w:tc>
          <w:tcPr>
            <w:tcW w:w="1450" w:type="dxa"/>
            <w:tcBorders>
              <w:top w:val="nil"/>
              <w:left w:val="nil"/>
              <w:bottom w:val="single" w:sz="4" w:space="0" w:color="auto"/>
              <w:right w:val="nil"/>
            </w:tcBorders>
            <w:shd w:val="clear" w:color="000000" w:fill="FFFFFF"/>
            <w:noWrap/>
            <w:hideMark/>
          </w:tcPr>
          <w:p w14:paraId="6DB620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11 202,24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007B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96D925" w14:textId="77777777" w:rsidR="00CA10A1" w:rsidRPr="00AB4E55" w:rsidRDefault="00CA10A1" w:rsidP="00FE3AFB">
            <w:pPr>
              <w:rPr>
                <w:sz w:val="20"/>
              </w:rPr>
            </w:pPr>
          </w:p>
        </w:tc>
      </w:tr>
      <w:tr w:rsidR="00CA10A1" w:rsidRPr="00AB4E55" w14:paraId="1318401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A3E0D3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Демонтажные работы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98EB3D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29692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6FDC7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69A628" w14:textId="77777777" w:rsidR="00CA10A1" w:rsidRPr="00AB4E55" w:rsidRDefault="00CA10A1" w:rsidP="00FE3AFB">
            <w:pPr>
              <w:rPr>
                <w:sz w:val="20"/>
              </w:rPr>
            </w:pPr>
          </w:p>
        </w:tc>
      </w:tr>
      <w:tr w:rsidR="00CA10A1" w:rsidRPr="00AB4E55" w14:paraId="4DBDE1EA"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45ECF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w:t>
            </w:r>
          </w:p>
        </w:tc>
        <w:tc>
          <w:tcPr>
            <w:tcW w:w="1424" w:type="dxa"/>
            <w:tcBorders>
              <w:top w:val="nil"/>
              <w:left w:val="nil"/>
              <w:bottom w:val="single" w:sz="4" w:space="0" w:color="auto"/>
              <w:right w:val="single" w:sz="4" w:space="0" w:color="auto"/>
            </w:tcBorders>
            <w:shd w:val="clear" w:color="000000" w:fill="FFFFFF"/>
            <w:noWrap/>
            <w:hideMark/>
          </w:tcPr>
          <w:p w14:paraId="645D70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FB97C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39F50B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железобетонных центрифугированных опор промежуточных, свободностоящих: одностоечных, одноцепных объемом до 2 м3. Демонтаж опор</w:t>
            </w:r>
          </w:p>
        </w:tc>
        <w:tc>
          <w:tcPr>
            <w:tcW w:w="1095" w:type="dxa"/>
            <w:tcBorders>
              <w:top w:val="nil"/>
              <w:left w:val="nil"/>
              <w:bottom w:val="single" w:sz="4" w:space="0" w:color="auto"/>
              <w:right w:val="single" w:sz="4" w:space="0" w:color="auto"/>
            </w:tcBorders>
            <w:shd w:val="clear" w:color="000000" w:fill="FFFFFF"/>
            <w:noWrap/>
            <w:hideMark/>
          </w:tcPr>
          <w:p w14:paraId="08BC92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550F2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4D6CD5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10 014,76</w:t>
            </w:r>
          </w:p>
        </w:tc>
        <w:tc>
          <w:tcPr>
            <w:tcW w:w="1450" w:type="dxa"/>
            <w:tcBorders>
              <w:top w:val="nil"/>
              <w:left w:val="nil"/>
              <w:bottom w:val="single" w:sz="4" w:space="0" w:color="auto"/>
              <w:right w:val="nil"/>
            </w:tcBorders>
            <w:shd w:val="clear" w:color="000000" w:fill="FFFFFF"/>
            <w:noWrap/>
            <w:hideMark/>
          </w:tcPr>
          <w:p w14:paraId="63394C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12 017,71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3F3BB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E30EDC" w14:textId="77777777" w:rsidR="00CA10A1" w:rsidRPr="00AB4E55" w:rsidRDefault="00CA10A1" w:rsidP="00FE3AFB">
            <w:pPr>
              <w:rPr>
                <w:sz w:val="20"/>
              </w:rPr>
            </w:pPr>
          </w:p>
        </w:tc>
      </w:tr>
      <w:tr w:rsidR="00CA10A1" w:rsidRPr="00AB4E55" w14:paraId="01B854C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90BF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w:t>
            </w:r>
          </w:p>
        </w:tc>
        <w:tc>
          <w:tcPr>
            <w:tcW w:w="1424" w:type="dxa"/>
            <w:tcBorders>
              <w:top w:val="nil"/>
              <w:left w:val="nil"/>
              <w:bottom w:val="single" w:sz="4" w:space="0" w:color="auto"/>
              <w:right w:val="single" w:sz="4" w:space="0" w:color="auto"/>
            </w:tcBorders>
            <w:shd w:val="clear" w:color="000000" w:fill="FFFFFF"/>
            <w:noWrap/>
            <w:hideMark/>
          </w:tcPr>
          <w:p w14:paraId="341338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06BAA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1D7C5B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Демонтаж кабеля (провода)</w:t>
            </w:r>
          </w:p>
        </w:tc>
        <w:tc>
          <w:tcPr>
            <w:tcW w:w="1095" w:type="dxa"/>
            <w:tcBorders>
              <w:top w:val="nil"/>
              <w:left w:val="nil"/>
              <w:bottom w:val="single" w:sz="4" w:space="0" w:color="auto"/>
              <w:right w:val="single" w:sz="4" w:space="0" w:color="auto"/>
            </w:tcBorders>
            <w:shd w:val="clear" w:color="000000" w:fill="FFFFFF"/>
            <w:noWrap/>
            <w:hideMark/>
          </w:tcPr>
          <w:p w14:paraId="46C055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BA98E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w:t>
            </w:r>
          </w:p>
        </w:tc>
        <w:tc>
          <w:tcPr>
            <w:tcW w:w="1083" w:type="dxa"/>
            <w:tcBorders>
              <w:top w:val="nil"/>
              <w:left w:val="nil"/>
              <w:bottom w:val="single" w:sz="4" w:space="0" w:color="auto"/>
              <w:right w:val="single" w:sz="4" w:space="0" w:color="auto"/>
            </w:tcBorders>
            <w:shd w:val="clear" w:color="000000" w:fill="FFFFFF"/>
            <w:noWrap/>
            <w:hideMark/>
          </w:tcPr>
          <w:p w14:paraId="12C2AD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5 511,13</w:t>
            </w:r>
          </w:p>
        </w:tc>
        <w:tc>
          <w:tcPr>
            <w:tcW w:w="1450" w:type="dxa"/>
            <w:tcBorders>
              <w:top w:val="nil"/>
              <w:left w:val="nil"/>
              <w:bottom w:val="single" w:sz="4" w:space="0" w:color="auto"/>
              <w:right w:val="nil"/>
            </w:tcBorders>
            <w:shd w:val="clear" w:color="000000" w:fill="FFFFFF"/>
            <w:noWrap/>
            <w:hideMark/>
          </w:tcPr>
          <w:p w14:paraId="518309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55 111,25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1CF9C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A85457" w14:textId="77777777" w:rsidR="00CA10A1" w:rsidRPr="00AB4E55" w:rsidRDefault="00CA10A1" w:rsidP="00FE3AFB">
            <w:pPr>
              <w:rPr>
                <w:sz w:val="20"/>
              </w:rPr>
            </w:pPr>
          </w:p>
        </w:tc>
      </w:tr>
      <w:tr w:rsidR="00CA10A1" w:rsidRPr="00AB4E55" w14:paraId="424189F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9992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w:t>
            </w:r>
          </w:p>
        </w:tc>
        <w:tc>
          <w:tcPr>
            <w:tcW w:w="1424" w:type="dxa"/>
            <w:tcBorders>
              <w:top w:val="nil"/>
              <w:left w:val="nil"/>
              <w:bottom w:val="single" w:sz="4" w:space="0" w:color="auto"/>
              <w:right w:val="single" w:sz="4" w:space="0" w:color="auto"/>
            </w:tcBorders>
            <w:shd w:val="clear" w:color="000000" w:fill="FFFFFF"/>
            <w:noWrap/>
            <w:hideMark/>
          </w:tcPr>
          <w:p w14:paraId="798DF0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555465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21C09E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Демонтаж кабеля</w:t>
            </w:r>
          </w:p>
        </w:tc>
        <w:tc>
          <w:tcPr>
            <w:tcW w:w="1095" w:type="dxa"/>
            <w:tcBorders>
              <w:top w:val="nil"/>
              <w:left w:val="nil"/>
              <w:bottom w:val="single" w:sz="4" w:space="0" w:color="auto"/>
              <w:right w:val="single" w:sz="4" w:space="0" w:color="auto"/>
            </w:tcBorders>
            <w:shd w:val="clear" w:color="000000" w:fill="FFFFFF"/>
            <w:noWrap/>
            <w:hideMark/>
          </w:tcPr>
          <w:p w14:paraId="75871A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AFDDD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w:t>
            </w:r>
          </w:p>
        </w:tc>
        <w:tc>
          <w:tcPr>
            <w:tcW w:w="1083" w:type="dxa"/>
            <w:tcBorders>
              <w:top w:val="nil"/>
              <w:left w:val="nil"/>
              <w:bottom w:val="single" w:sz="4" w:space="0" w:color="auto"/>
              <w:right w:val="single" w:sz="4" w:space="0" w:color="auto"/>
            </w:tcBorders>
            <w:shd w:val="clear" w:color="000000" w:fill="FFFFFF"/>
            <w:noWrap/>
            <w:hideMark/>
          </w:tcPr>
          <w:p w14:paraId="58388C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5 460,93</w:t>
            </w:r>
          </w:p>
        </w:tc>
        <w:tc>
          <w:tcPr>
            <w:tcW w:w="1450" w:type="dxa"/>
            <w:tcBorders>
              <w:top w:val="nil"/>
              <w:left w:val="nil"/>
              <w:bottom w:val="single" w:sz="4" w:space="0" w:color="auto"/>
              <w:right w:val="nil"/>
            </w:tcBorders>
            <w:shd w:val="clear" w:color="000000" w:fill="FFFFFF"/>
            <w:noWrap/>
            <w:hideMark/>
          </w:tcPr>
          <w:p w14:paraId="0C794A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3 276,56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2604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778BF8" w14:textId="77777777" w:rsidR="00CA10A1" w:rsidRPr="00AB4E55" w:rsidRDefault="00CA10A1" w:rsidP="00FE3AFB">
            <w:pPr>
              <w:rPr>
                <w:sz w:val="20"/>
              </w:rPr>
            </w:pPr>
          </w:p>
        </w:tc>
      </w:tr>
      <w:tr w:rsidR="00CA10A1" w:rsidRPr="00AB4E55" w14:paraId="0A64901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757105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Вынос электрических сетей из зоны застройки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21AAF4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24C1F5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ED718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28417A" w14:textId="77777777" w:rsidR="00CA10A1" w:rsidRPr="00AB4E55" w:rsidRDefault="00CA10A1" w:rsidP="00FE3AFB">
            <w:pPr>
              <w:rPr>
                <w:sz w:val="20"/>
              </w:rPr>
            </w:pPr>
          </w:p>
        </w:tc>
      </w:tr>
      <w:tr w:rsidR="00CA10A1" w:rsidRPr="00AB4E55" w14:paraId="1F41740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EF92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w:t>
            </w:r>
          </w:p>
        </w:tc>
        <w:tc>
          <w:tcPr>
            <w:tcW w:w="1424" w:type="dxa"/>
            <w:tcBorders>
              <w:top w:val="nil"/>
              <w:left w:val="nil"/>
              <w:bottom w:val="single" w:sz="4" w:space="0" w:color="auto"/>
              <w:right w:val="single" w:sz="4" w:space="0" w:color="auto"/>
            </w:tcBorders>
            <w:shd w:val="clear" w:color="000000" w:fill="FFFFFF"/>
            <w:noWrap/>
            <w:hideMark/>
          </w:tcPr>
          <w:p w14:paraId="47EB25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231340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348D8A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трубопроводов из полиэтиленовых труб: до 2 отверстий</w:t>
            </w:r>
          </w:p>
        </w:tc>
        <w:tc>
          <w:tcPr>
            <w:tcW w:w="1095" w:type="dxa"/>
            <w:tcBorders>
              <w:top w:val="nil"/>
              <w:left w:val="nil"/>
              <w:bottom w:val="single" w:sz="4" w:space="0" w:color="auto"/>
              <w:right w:val="single" w:sz="4" w:space="0" w:color="auto"/>
            </w:tcBorders>
            <w:shd w:val="clear" w:color="000000" w:fill="FFFFFF"/>
            <w:noWrap/>
            <w:hideMark/>
          </w:tcPr>
          <w:p w14:paraId="3504E8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860A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0,35</w:t>
            </w:r>
          </w:p>
        </w:tc>
        <w:tc>
          <w:tcPr>
            <w:tcW w:w="1083" w:type="dxa"/>
            <w:tcBorders>
              <w:top w:val="nil"/>
              <w:left w:val="nil"/>
              <w:bottom w:val="single" w:sz="4" w:space="0" w:color="auto"/>
              <w:right w:val="single" w:sz="4" w:space="0" w:color="auto"/>
            </w:tcBorders>
            <w:shd w:val="clear" w:color="000000" w:fill="FFFFFF"/>
            <w:noWrap/>
            <w:hideMark/>
          </w:tcPr>
          <w:p w14:paraId="4E3D4F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305 437,40</w:t>
            </w:r>
          </w:p>
        </w:tc>
        <w:tc>
          <w:tcPr>
            <w:tcW w:w="1450" w:type="dxa"/>
            <w:tcBorders>
              <w:top w:val="nil"/>
              <w:left w:val="nil"/>
              <w:bottom w:val="single" w:sz="4" w:space="0" w:color="auto"/>
              <w:right w:val="nil"/>
            </w:tcBorders>
            <w:shd w:val="clear" w:color="000000" w:fill="FFFFFF"/>
            <w:noWrap/>
            <w:hideMark/>
          </w:tcPr>
          <w:p w14:paraId="210EDC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106 903,09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2169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CB45CB" w14:textId="77777777" w:rsidR="00CA10A1" w:rsidRPr="00AB4E55" w:rsidRDefault="00CA10A1" w:rsidP="00FE3AFB">
            <w:pPr>
              <w:rPr>
                <w:sz w:val="20"/>
              </w:rPr>
            </w:pPr>
          </w:p>
        </w:tc>
      </w:tr>
      <w:tr w:rsidR="00CA10A1" w:rsidRPr="00AB4E55" w14:paraId="16877BA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D0D37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1.10</w:t>
            </w:r>
          </w:p>
        </w:tc>
        <w:tc>
          <w:tcPr>
            <w:tcW w:w="1424" w:type="dxa"/>
            <w:tcBorders>
              <w:top w:val="nil"/>
              <w:left w:val="nil"/>
              <w:bottom w:val="single" w:sz="4" w:space="0" w:color="auto"/>
              <w:right w:val="single" w:sz="4" w:space="0" w:color="auto"/>
            </w:tcBorders>
            <w:shd w:val="clear" w:color="000000" w:fill="FFFFFF"/>
            <w:noWrap/>
            <w:hideMark/>
          </w:tcPr>
          <w:p w14:paraId="6F10D5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73E23C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92CF9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3 кг</w:t>
            </w:r>
          </w:p>
        </w:tc>
        <w:tc>
          <w:tcPr>
            <w:tcW w:w="1095" w:type="dxa"/>
            <w:tcBorders>
              <w:top w:val="nil"/>
              <w:left w:val="nil"/>
              <w:bottom w:val="single" w:sz="4" w:space="0" w:color="auto"/>
              <w:right w:val="single" w:sz="4" w:space="0" w:color="auto"/>
            </w:tcBorders>
            <w:shd w:val="clear" w:color="000000" w:fill="FFFFFF"/>
            <w:noWrap/>
            <w:hideMark/>
          </w:tcPr>
          <w:p w14:paraId="5D62DC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4A0A3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w:t>
            </w:r>
          </w:p>
        </w:tc>
        <w:tc>
          <w:tcPr>
            <w:tcW w:w="1083" w:type="dxa"/>
            <w:tcBorders>
              <w:top w:val="nil"/>
              <w:left w:val="nil"/>
              <w:bottom w:val="single" w:sz="4" w:space="0" w:color="auto"/>
              <w:right w:val="single" w:sz="4" w:space="0" w:color="auto"/>
            </w:tcBorders>
            <w:shd w:val="clear" w:color="000000" w:fill="FFFFFF"/>
            <w:noWrap/>
            <w:hideMark/>
          </w:tcPr>
          <w:p w14:paraId="11A7C2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14 888,98</w:t>
            </w:r>
          </w:p>
        </w:tc>
        <w:tc>
          <w:tcPr>
            <w:tcW w:w="1450" w:type="dxa"/>
            <w:tcBorders>
              <w:top w:val="nil"/>
              <w:left w:val="nil"/>
              <w:bottom w:val="single" w:sz="4" w:space="0" w:color="auto"/>
              <w:right w:val="nil"/>
            </w:tcBorders>
            <w:shd w:val="clear" w:color="000000" w:fill="FFFFFF"/>
            <w:noWrap/>
            <w:hideMark/>
          </w:tcPr>
          <w:p w14:paraId="6BE0B6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53 600,32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D4AD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FED6E9" w14:textId="77777777" w:rsidR="00CA10A1" w:rsidRPr="00AB4E55" w:rsidRDefault="00CA10A1" w:rsidP="00FE3AFB">
            <w:pPr>
              <w:rPr>
                <w:sz w:val="20"/>
              </w:rPr>
            </w:pPr>
          </w:p>
        </w:tc>
      </w:tr>
      <w:tr w:rsidR="00CA10A1" w:rsidRPr="00AB4E55" w14:paraId="770D7B8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6A00C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424" w:type="dxa"/>
            <w:tcBorders>
              <w:top w:val="nil"/>
              <w:left w:val="nil"/>
              <w:bottom w:val="single" w:sz="4" w:space="0" w:color="auto"/>
              <w:right w:val="single" w:sz="4" w:space="0" w:color="auto"/>
            </w:tcBorders>
            <w:shd w:val="clear" w:color="000000" w:fill="FFFFFF"/>
            <w:noWrap/>
            <w:hideMark/>
          </w:tcPr>
          <w:p w14:paraId="250BE8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54D725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5CC92B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алюминиевыми жилами с изоляцией и оболочкой из ПВХ, не поддерживающий горение, бронированный, напряжением 1,0 кВ (ГОСТ 16442-80), марки: АВБбШв с числом жил - 4 и сечением 120 мм2</w:t>
            </w:r>
          </w:p>
        </w:tc>
        <w:tc>
          <w:tcPr>
            <w:tcW w:w="1095" w:type="dxa"/>
            <w:tcBorders>
              <w:top w:val="nil"/>
              <w:left w:val="nil"/>
              <w:bottom w:val="single" w:sz="4" w:space="0" w:color="auto"/>
              <w:right w:val="single" w:sz="4" w:space="0" w:color="auto"/>
            </w:tcBorders>
            <w:shd w:val="clear" w:color="000000" w:fill="FFFFFF"/>
            <w:noWrap/>
            <w:hideMark/>
          </w:tcPr>
          <w:p w14:paraId="2C9109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531F38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0,3672</w:t>
            </w:r>
          </w:p>
        </w:tc>
        <w:tc>
          <w:tcPr>
            <w:tcW w:w="1083" w:type="dxa"/>
            <w:tcBorders>
              <w:top w:val="nil"/>
              <w:left w:val="nil"/>
              <w:bottom w:val="single" w:sz="4" w:space="0" w:color="auto"/>
              <w:right w:val="single" w:sz="4" w:space="0" w:color="auto"/>
            </w:tcBorders>
            <w:shd w:val="clear" w:color="000000" w:fill="FFFFFF"/>
            <w:noWrap/>
            <w:hideMark/>
          </w:tcPr>
          <w:p w14:paraId="6FBFAD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658 463,83</w:t>
            </w:r>
          </w:p>
        </w:tc>
        <w:tc>
          <w:tcPr>
            <w:tcW w:w="1450" w:type="dxa"/>
            <w:tcBorders>
              <w:top w:val="nil"/>
              <w:left w:val="nil"/>
              <w:bottom w:val="single" w:sz="4" w:space="0" w:color="auto"/>
              <w:right w:val="nil"/>
            </w:tcBorders>
            <w:shd w:val="clear" w:color="000000" w:fill="FFFFFF"/>
            <w:noWrap/>
            <w:hideMark/>
          </w:tcPr>
          <w:p w14:paraId="2772C4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241 787,92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F4FB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72E023" w14:textId="77777777" w:rsidR="00CA10A1" w:rsidRPr="00AB4E55" w:rsidRDefault="00CA10A1" w:rsidP="00FE3AFB">
            <w:pPr>
              <w:rPr>
                <w:sz w:val="20"/>
              </w:rPr>
            </w:pPr>
          </w:p>
        </w:tc>
      </w:tr>
      <w:tr w:rsidR="00CA10A1" w:rsidRPr="00AB4E55" w14:paraId="0DE9378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49AC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w:t>
            </w:r>
          </w:p>
        </w:tc>
        <w:tc>
          <w:tcPr>
            <w:tcW w:w="1424" w:type="dxa"/>
            <w:tcBorders>
              <w:top w:val="nil"/>
              <w:left w:val="nil"/>
              <w:bottom w:val="single" w:sz="4" w:space="0" w:color="auto"/>
              <w:right w:val="single" w:sz="4" w:space="0" w:color="auto"/>
            </w:tcBorders>
            <w:shd w:val="clear" w:color="000000" w:fill="FFFFFF"/>
            <w:noWrap/>
            <w:hideMark/>
          </w:tcPr>
          <w:p w14:paraId="345B96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389BCE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4C4357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Присоединение к зажимам жил проводов или кабелей сечением: до 150 мм2</w:t>
            </w:r>
          </w:p>
        </w:tc>
        <w:tc>
          <w:tcPr>
            <w:tcW w:w="1095" w:type="dxa"/>
            <w:tcBorders>
              <w:top w:val="nil"/>
              <w:left w:val="nil"/>
              <w:bottom w:val="single" w:sz="4" w:space="0" w:color="auto"/>
              <w:right w:val="single" w:sz="4" w:space="0" w:color="auto"/>
            </w:tcBorders>
            <w:shd w:val="clear" w:color="000000" w:fill="FFFFFF"/>
            <w:noWrap/>
            <w:hideMark/>
          </w:tcPr>
          <w:p w14:paraId="4E73ED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505CE3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w:t>
            </w:r>
          </w:p>
        </w:tc>
        <w:tc>
          <w:tcPr>
            <w:tcW w:w="1083" w:type="dxa"/>
            <w:tcBorders>
              <w:top w:val="nil"/>
              <w:left w:val="nil"/>
              <w:bottom w:val="single" w:sz="4" w:space="0" w:color="auto"/>
              <w:right w:val="single" w:sz="4" w:space="0" w:color="auto"/>
            </w:tcBorders>
            <w:shd w:val="clear" w:color="000000" w:fill="FFFFFF"/>
            <w:noWrap/>
            <w:hideMark/>
          </w:tcPr>
          <w:p w14:paraId="167E6D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16 708,25</w:t>
            </w:r>
          </w:p>
        </w:tc>
        <w:tc>
          <w:tcPr>
            <w:tcW w:w="1450" w:type="dxa"/>
            <w:tcBorders>
              <w:top w:val="nil"/>
              <w:left w:val="nil"/>
              <w:bottom w:val="single" w:sz="4" w:space="0" w:color="auto"/>
              <w:right w:val="nil"/>
            </w:tcBorders>
            <w:shd w:val="clear" w:color="000000" w:fill="FFFFFF"/>
            <w:noWrap/>
            <w:hideMark/>
          </w:tcPr>
          <w:p w14:paraId="0B46CD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4 009,98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657CEE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A83AEB" w14:textId="77777777" w:rsidR="00CA10A1" w:rsidRPr="00AB4E55" w:rsidRDefault="00CA10A1" w:rsidP="00FE3AFB">
            <w:pPr>
              <w:rPr>
                <w:sz w:val="20"/>
              </w:rPr>
            </w:pPr>
          </w:p>
        </w:tc>
      </w:tr>
      <w:tr w:rsidR="00CA10A1" w:rsidRPr="00AB4E55" w14:paraId="75F8FC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039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w:t>
            </w:r>
          </w:p>
        </w:tc>
        <w:tc>
          <w:tcPr>
            <w:tcW w:w="1424" w:type="dxa"/>
            <w:tcBorders>
              <w:top w:val="nil"/>
              <w:left w:val="nil"/>
              <w:bottom w:val="single" w:sz="4" w:space="0" w:color="auto"/>
              <w:right w:val="single" w:sz="4" w:space="0" w:color="auto"/>
            </w:tcBorders>
            <w:shd w:val="clear" w:color="000000" w:fill="FFFFFF"/>
            <w:noWrap/>
            <w:hideMark/>
          </w:tcPr>
          <w:p w14:paraId="70B428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4A8802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5ED8C4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ТМЛ-120</w:t>
            </w:r>
          </w:p>
        </w:tc>
        <w:tc>
          <w:tcPr>
            <w:tcW w:w="1095" w:type="dxa"/>
            <w:tcBorders>
              <w:top w:val="nil"/>
              <w:left w:val="nil"/>
              <w:bottom w:val="single" w:sz="4" w:space="0" w:color="auto"/>
              <w:right w:val="single" w:sz="4" w:space="0" w:color="auto"/>
            </w:tcBorders>
            <w:shd w:val="clear" w:color="000000" w:fill="FFFFFF"/>
            <w:noWrap/>
            <w:hideMark/>
          </w:tcPr>
          <w:p w14:paraId="3D04E9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007F2C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w:t>
            </w:r>
          </w:p>
        </w:tc>
        <w:tc>
          <w:tcPr>
            <w:tcW w:w="1083" w:type="dxa"/>
            <w:tcBorders>
              <w:top w:val="nil"/>
              <w:left w:val="nil"/>
              <w:bottom w:val="single" w:sz="4" w:space="0" w:color="auto"/>
              <w:right w:val="single" w:sz="4" w:space="0" w:color="auto"/>
            </w:tcBorders>
            <w:shd w:val="clear" w:color="000000" w:fill="FFFFFF"/>
            <w:noWrap/>
            <w:hideMark/>
          </w:tcPr>
          <w:p w14:paraId="29D219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18 366,33</w:t>
            </w:r>
          </w:p>
        </w:tc>
        <w:tc>
          <w:tcPr>
            <w:tcW w:w="1450" w:type="dxa"/>
            <w:tcBorders>
              <w:top w:val="nil"/>
              <w:left w:val="nil"/>
              <w:bottom w:val="single" w:sz="4" w:space="0" w:color="auto"/>
              <w:right w:val="nil"/>
            </w:tcBorders>
            <w:shd w:val="clear" w:color="000000" w:fill="FFFFFF"/>
            <w:noWrap/>
            <w:hideMark/>
          </w:tcPr>
          <w:p w14:paraId="7C1D93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4 407,92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C259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E832FD" w14:textId="77777777" w:rsidR="00CA10A1" w:rsidRPr="00AB4E55" w:rsidRDefault="00CA10A1" w:rsidP="00FE3AFB">
            <w:pPr>
              <w:rPr>
                <w:sz w:val="20"/>
              </w:rPr>
            </w:pPr>
          </w:p>
        </w:tc>
      </w:tr>
      <w:tr w:rsidR="00CA10A1" w:rsidRPr="00AB4E55" w14:paraId="1FE4200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BF077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w:t>
            </w:r>
          </w:p>
        </w:tc>
        <w:tc>
          <w:tcPr>
            <w:tcW w:w="1424" w:type="dxa"/>
            <w:tcBorders>
              <w:top w:val="nil"/>
              <w:left w:val="nil"/>
              <w:bottom w:val="single" w:sz="4" w:space="0" w:color="auto"/>
              <w:right w:val="single" w:sz="4" w:space="0" w:color="auto"/>
            </w:tcBorders>
            <w:shd w:val="clear" w:color="000000" w:fill="FFFFFF"/>
            <w:noWrap/>
            <w:hideMark/>
          </w:tcPr>
          <w:p w14:paraId="0323CD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0F9337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1DC250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трехфазная для кабеля напряжением 35 кВ соединительная и стопорная</w:t>
            </w:r>
          </w:p>
        </w:tc>
        <w:tc>
          <w:tcPr>
            <w:tcW w:w="1095" w:type="dxa"/>
            <w:tcBorders>
              <w:top w:val="nil"/>
              <w:left w:val="nil"/>
              <w:bottom w:val="single" w:sz="4" w:space="0" w:color="auto"/>
              <w:right w:val="single" w:sz="4" w:space="0" w:color="auto"/>
            </w:tcBorders>
            <w:shd w:val="clear" w:color="000000" w:fill="FFFFFF"/>
            <w:noWrap/>
            <w:hideMark/>
          </w:tcPr>
          <w:p w14:paraId="429451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4F12BD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1D0363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33 979,97</w:t>
            </w:r>
          </w:p>
        </w:tc>
        <w:tc>
          <w:tcPr>
            <w:tcW w:w="1450" w:type="dxa"/>
            <w:tcBorders>
              <w:top w:val="nil"/>
              <w:left w:val="nil"/>
              <w:bottom w:val="single" w:sz="4" w:space="0" w:color="auto"/>
              <w:right w:val="nil"/>
            </w:tcBorders>
            <w:shd w:val="clear" w:color="000000" w:fill="FFFFFF"/>
            <w:noWrap/>
            <w:hideMark/>
          </w:tcPr>
          <w:p w14:paraId="25FABA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203 879,80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D046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2EF7C5" w14:textId="77777777" w:rsidR="00CA10A1" w:rsidRPr="00AB4E55" w:rsidRDefault="00CA10A1" w:rsidP="00FE3AFB">
            <w:pPr>
              <w:rPr>
                <w:sz w:val="20"/>
              </w:rPr>
            </w:pPr>
          </w:p>
        </w:tc>
      </w:tr>
      <w:tr w:rsidR="00CA10A1" w:rsidRPr="00AB4E55" w14:paraId="48FB6F2D"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0DAD6F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w:t>
            </w:r>
          </w:p>
        </w:tc>
        <w:tc>
          <w:tcPr>
            <w:tcW w:w="1424" w:type="dxa"/>
            <w:tcBorders>
              <w:top w:val="nil"/>
              <w:left w:val="nil"/>
              <w:bottom w:val="single" w:sz="4" w:space="0" w:color="auto"/>
              <w:right w:val="single" w:sz="4" w:space="0" w:color="auto"/>
            </w:tcBorders>
            <w:shd w:val="clear" w:color="000000" w:fill="FFFFFF"/>
            <w:noWrap/>
            <w:hideMark/>
          </w:tcPr>
          <w:p w14:paraId="51A516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45567E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224CCE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термоусаживаемая концевая наружной установки для кабеля с пропитанной бумажной изоляцией на напряжение до 10 кВ, марки КНТп10-70/120 с болтовыми наконечниками и комплектом пайки для присоединения заземления</w:t>
            </w:r>
          </w:p>
        </w:tc>
        <w:tc>
          <w:tcPr>
            <w:tcW w:w="1095" w:type="dxa"/>
            <w:tcBorders>
              <w:top w:val="nil"/>
              <w:left w:val="nil"/>
              <w:bottom w:val="single" w:sz="4" w:space="0" w:color="auto"/>
              <w:right w:val="single" w:sz="4" w:space="0" w:color="auto"/>
            </w:tcBorders>
            <w:shd w:val="clear" w:color="000000" w:fill="FFFFFF"/>
            <w:noWrap/>
            <w:hideMark/>
          </w:tcPr>
          <w:p w14:paraId="779261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45AA67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356419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4 563,42</w:t>
            </w:r>
          </w:p>
        </w:tc>
        <w:tc>
          <w:tcPr>
            <w:tcW w:w="1450" w:type="dxa"/>
            <w:tcBorders>
              <w:top w:val="nil"/>
              <w:left w:val="nil"/>
              <w:bottom w:val="single" w:sz="4" w:space="0" w:color="auto"/>
              <w:right w:val="nil"/>
            </w:tcBorders>
            <w:shd w:val="clear" w:color="000000" w:fill="FFFFFF"/>
            <w:noWrap/>
            <w:hideMark/>
          </w:tcPr>
          <w:p w14:paraId="5C2672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27 380,54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09E1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0DEAF3" w14:textId="77777777" w:rsidR="00CA10A1" w:rsidRPr="00AB4E55" w:rsidRDefault="00CA10A1" w:rsidP="00FE3AFB">
            <w:pPr>
              <w:rPr>
                <w:sz w:val="20"/>
              </w:rPr>
            </w:pPr>
          </w:p>
        </w:tc>
      </w:tr>
      <w:tr w:rsidR="00CA10A1" w:rsidRPr="00AB4E55" w14:paraId="313F59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E4F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w:t>
            </w:r>
          </w:p>
        </w:tc>
        <w:tc>
          <w:tcPr>
            <w:tcW w:w="1424" w:type="dxa"/>
            <w:tcBorders>
              <w:top w:val="nil"/>
              <w:left w:val="nil"/>
              <w:bottom w:val="single" w:sz="4" w:space="0" w:color="auto"/>
              <w:right w:val="single" w:sz="4" w:space="0" w:color="auto"/>
            </w:tcBorders>
            <w:shd w:val="clear" w:color="000000" w:fill="FFFFFF"/>
            <w:noWrap/>
            <w:hideMark/>
          </w:tcPr>
          <w:p w14:paraId="1B024C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423923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250DB5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волоконно-оптических кабелей в траншее/сигнальной ленты/</w:t>
            </w:r>
          </w:p>
        </w:tc>
        <w:tc>
          <w:tcPr>
            <w:tcW w:w="1095" w:type="dxa"/>
            <w:tcBorders>
              <w:top w:val="nil"/>
              <w:left w:val="nil"/>
              <w:bottom w:val="single" w:sz="4" w:space="0" w:color="auto"/>
              <w:right w:val="single" w:sz="4" w:space="0" w:color="auto"/>
            </w:tcBorders>
            <w:shd w:val="clear" w:color="000000" w:fill="FFFFFF"/>
            <w:noWrap/>
            <w:hideMark/>
          </w:tcPr>
          <w:p w14:paraId="19F2CA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25579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w:t>
            </w:r>
          </w:p>
        </w:tc>
        <w:tc>
          <w:tcPr>
            <w:tcW w:w="1083" w:type="dxa"/>
            <w:tcBorders>
              <w:top w:val="nil"/>
              <w:left w:val="nil"/>
              <w:bottom w:val="single" w:sz="4" w:space="0" w:color="auto"/>
              <w:right w:val="single" w:sz="4" w:space="0" w:color="auto"/>
            </w:tcBorders>
            <w:shd w:val="clear" w:color="000000" w:fill="FFFFFF"/>
            <w:noWrap/>
            <w:hideMark/>
          </w:tcPr>
          <w:p w14:paraId="7414C8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15 040,00</w:t>
            </w:r>
          </w:p>
        </w:tc>
        <w:tc>
          <w:tcPr>
            <w:tcW w:w="1450" w:type="dxa"/>
            <w:tcBorders>
              <w:top w:val="nil"/>
              <w:left w:val="nil"/>
              <w:bottom w:val="single" w:sz="4" w:space="0" w:color="auto"/>
              <w:right w:val="nil"/>
            </w:tcBorders>
            <w:shd w:val="clear" w:color="000000" w:fill="FFFFFF"/>
            <w:noWrap/>
            <w:hideMark/>
          </w:tcPr>
          <w:p w14:paraId="5C6149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4 512,00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437C1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FCF493" w14:textId="77777777" w:rsidR="00CA10A1" w:rsidRPr="00AB4E55" w:rsidRDefault="00CA10A1" w:rsidP="00FE3AFB">
            <w:pPr>
              <w:rPr>
                <w:sz w:val="20"/>
              </w:rPr>
            </w:pPr>
          </w:p>
        </w:tc>
      </w:tr>
      <w:tr w:rsidR="00CA10A1" w:rsidRPr="00AB4E55" w14:paraId="0FB38D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69F7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w:t>
            </w:r>
          </w:p>
        </w:tc>
        <w:tc>
          <w:tcPr>
            <w:tcW w:w="1424" w:type="dxa"/>
            <w:tcBorders>
              <w:top w:val="nil"/>
              <w:left w:val="nil"/>
              <w:bottom w:val="single" w:sz="4" w:space="0" w:color="auto"/>
              <w:right w:val="single" w:sz="4" w:space="0" w:color="auto"/>
            </w:tcBorders>
            <w:shd w:val="clear" w:color="000000" w:fill="FFFFFF"/>
            <w:noWrap/>
            <w:hideMark/>
          </w:tcPr>
          <w:p w14:paraId="0A59DB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345030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0365C5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Лента сигнальная "Электра" ЛСЭ 150</w:t>
            </w:r>
          </w:p>
        </w:tc>
        <w:tc>
          <w:tcPr>
            <w:tcW w:w="1095" w:type="dxa"/>
            <w:tcBorders>
              <w:top w:val="nil"/>
              <w:left w:val="nil"/>
              <w:bottom w:val="single" w:sz="4" w:space="0" w:color="auto"/>
              <w:right w:val="single" w:sz="4" w:space="0" w:color="auto"/>
            </w:tcBorders>
            <w:shd w:val="clear" w:color="000000" w:fill="FFFFFF"/>
            <w:noWrap/>
            <w:hideMark/>
          </w:tcPr>
          <w:p w14:paraId="7244C7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3A592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11DFD0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591,80</w:t>
            </w:r>
          </w:p>
        </w:tc>
        <w:tc>
          <w:tcPr>
            <w:tcW w:w="1450" w:type="dxa"/>
            <w:tcBorders>
              <w:top w:val="nil"/>
              <w:left w:val="nil"/>
              <w:bottom w:val="single" w:sz="4" w:space="0" w:color="auto"/>
              <w:right w:val="nil"/>
            </w:tcBorders>
            <w:shd w:val="clear" w:color="000000" w:fill="FFFFFF"/>
            <w:noWrap/>
            <w:hideMark/>
          </w:tcPr>
          <w:p w14:paraId="523BE9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1 775,41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6BF3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5825EB" w14:textId="77777777" w:rsidR="00CA10A1" w:rsidRPr="00AB4E55" w:rsidRDefault="00CA10A1" w:rsidP="00FE3AFB">
            <w:pPr>
              <w:rPr>
                <w:sz w:val="20"/>
              </w:rPr>
            </w:pPr>
          </w:p>
        </w:tc>
      </w:tr>
      <w:tr w:rsidR="00CA10A1" w:rsidRPr="00AB4E55" w14:paraId="7D5A72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4090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w:t>
            </w:r>
          </w:p>
        </w:tc>
        <w:tc>
          <w:tcPr>
            <w:tcW w:w="1424" w:type="dxa"/>
            <w:tcBorders>
              <w:top w:val="nil"/>
              <w:left w:val="nil"/>
              <w:bottom w:val="single" w:sz="4" w:space="0" w:color="auto"/>
              <w:right w:val="single" w:sz="4" w:space="0" w:color="auto"/>
            </w:tcBorders>
            <w:shd w:val="clear" w:color="000000" w:fill="FFFFFF"/>
            <w:noWrap/>
            <w:hideMark/>
          </w:tcPr>
          <w:p w14:paraId="25E6DF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250954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7204B9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Бурение котлованов на глубину бурения: до 4 м, 2 группа грунтов</w:t>
            </w:r>
          </w:p>
        </w:tc>
        <w:tc>
          <w:tcPr>
            <w:tcW w:w="1095" w:type="dxa"/>
            <w:tcBorders>
              <w:top w:val="nil"/>
              <w:left w:val="nil"/>
              <w:bottom w:val="single" w:sz="4" w:space="0" w:color="auto"/>
              <w:right w:val="single" w:sz="4" w:space="0" w:color="auto"/>
            </w:tcBorders>
            <w:shd w:val="clear" w:color="000000" w:fill="FFFFFF"/>
            <w:noWrap/>
            <w:hideMark/>
          </w:tcPr>
          <w:p w14:paraId="3A4441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78006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358C35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4 630,77</w:t>
            </w:r>
          </w:p>
        </w:tc>
        <w:tc>
          <w:tcPr>
            <w:tcW w:w="1450" w:type="dxa"/>
            <w:tcBorders>
              <w:top w:val="nil"/>
              <w:left w:val="nil"/>
              <w:bottom w:val="single" w:sz="4" w:space="0" w:color="auto"/>
              <w:right w:val="nil"/>
            </w:tcBorders>
            <w:shd w:val="clear" w:color="000000" w:fill="FFFFFF"/>
            <w:noWrap/>
            <w:hideMark/>
          </w:tcPr>
          <w:p w14:paraId="5EF4BF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18 523,06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5A3FC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4CEE30" w14:textId="77777777" w:rsidR="00CA10A1" w:rsidRPr="00AB4E55" w:rsidRDefault="00CA10A1" w:rsidP="00FE3AFB">
            <w:pPr>
              <w:rPr>
                <w:sz w:val="20"/>
              </w:rPr>
            </w:pPr>
          </w:p>
        </w:tc>
      </w:tr>
      <w:tr w:rsidR="00CA10A1" w:rsidRPr="00AB4E55" w14:paraId="75381A9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1F66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w:t>
            </w:r>
          </w:p>
        </w:tc>
        <w:tc>
          <w:tcPr>
            <w:tcW w:w="1424" w:type="dxa"/>
            <w:tcBorders>
              <w:top w:val="nil"/>
              <w:left w:val="nil"/>
              <w:bottom w:val="single" w:sz="4" w:space="0" w:color="auto"/>
              <w:right w:val="single" w:sz="4" w:space="0" w:color="auto"/>
            </w:tcBorders>
            <w:shd w:val="clear" w:color="000000" w:fill="FFFFFF"/>
            <w:noWrap/>
            <w:hideMark/>
          </w:tcPr>
          <w:p w14:paraId="357F0D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63FD2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3986B7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железобетонных центрифугированных опор промежуточных, свободностоящих: одностоечных, одноцепных объемом до 2 м3</w:t>
            </w:r>
          </w:p>
        </w:tc>
        <w:tc>
          <w:tcPr>
            <w:tcW w:w="1095" w:type="dxa"/>
            <w:tcBorders>
              <w:top w:val="nil"/>
              <w:left w:val="nil"/>
              <w:bottom w:val="single" w:sz="4" w:space="0" w:color="auto"/>
              <w:right w:val="single" w:sz="4" w:space="0" w:color="auto"/>
            </w:tcBorders>
            <w:shd w:val="clear" w:color="000000" w:fill="FFFFFF"/>
            <w:noWrap/>
            <w:hideMark/>
          </w:tcPr>
          <w:p w14:paraId="003E3A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E47E9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57CC85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38 316,26</w:t>
            </w:r>
          </w:p>
        </w:tc>
        <w:tc>
          <w:tcPr>
            <w:tcW w:w="1450" w:type="dxa"/>
            <w:tcBorders>
              <w:top w:val="nil"/>
              <w:left w:val="nil"/>
              <w:bottom w:val="single" w:sz="4" w:space="0" w:color="auto"/>
              <w:right w:val="nil"/>
            </w:tcBorders>
            <w:shd w:val="clear" w:color="000000" w:fill="FFFFFF"/>
            <w:noWrap/>
            <w:hideMark/>
          </w:tcPr>
          <w:p w14:paraId="5C362F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45 979,51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CC82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A72B62" w14:textId="77777777" w:rsidR="00CA10A1" w:rsidRPr="00AB4E55" w:rsidRDefault="00CA10A1" w:rsidP="00FE3AFB">
            <w:pPr>
              <w:rPr>
                <w:sz w:val="20"/>
              </w:rPr>
            </w:pPr>
          </w:p>
        </w:tc>
      </w:tr>
      <w:tr w:rsidR="00CA10A1" w:rsidRPr="00AB4E55" w14:paraId="5CCF3BA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46080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w:t>
            </w:r>
          </w:p>
        </w:tc>
        <w:tc>
          <w:tcPr>
            <w:tcW w:w="1424" w:type="dxa"/>
            <w:tcBorders>
              <w:top w:val="nil"/>
              <w:left w:val="nil"/>
              <w:bottom w:val="single" w:sz="4" w:space="0" w:color="auto"/>
              <w:right w:val="single" w:sz="4" w:space="0" w:color="auto"/>
            </w:tcBorders>
            <w:shd w:val="clear" w:color="000000" w:fill="FFFFFF"/>
            <w:noWrap/>
            <w:hideMark/>
          </w:tcPr>
          <w:p w14:paraId="053434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3EDE38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6E1D90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Стойка опоры: СВ 95-1-а /бетон В25 (М350), объем 0,30 м3, расход арматуры 31,3 кг/ (серия 3.407.1-143; 3.407.1-136)</w:t>
            </w:r>
          </w:p>
        </w:tc>
        <w:tc>
          <w:tcPr>
            <w:tcW w:w="1095" w:type="dxa"/>
            <w:tcBorders>
              <w:top w:val="nil"/>
              <w:left w:val="nil"/>
              <w:bottom w:val="single" w:sz="4" w:space="0" w:color="auto"/>
              <w:right w:val="single" w:sz="4" w:space="0" w:color="auto"/>
            </w:tcBorders>
            <w:shd w:val="clear" w:color="000000" w:fill="FFFFFF"/>
            <w:noWrap/>
            <w:hideMark/>
          </w:tcPr>
          <w:p w14:paraId="7F4058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281C6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279E69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7 387,55</w:t>
            </w:r>
          </w:p>
        </w:tc>
        <w:tc>
          <w:tcPr>
            <w:tcW w:w="1450" w:type="dxa"/>
            <w:tcBorders>
              <w:top w:val="nil"/>
              <w:left w:val="nil"/>
              <w:bottom w:val="single" w:sz="4" w:space="0" w:color="auto"/>
              <w:right w:val="nil"/>
            </w:tcBorders>
            <w:shd w:val="clear" w:color="000000" w:fill="FFFFFF"/>
            <w:noWrap/>
            <w:hideMark/>
          </w:tcPr>
          <w:p w14:paraId="0346EE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29 550,21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401F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F6B6CA" w14:textId="77777777" w:rsidR="00CA10A1" w:rsidRPr="00AB4E55" w:rsidRDefault="00CA10A1" w:rsidP="00FE3AFB">
            <w:pPr>
              <w:rPr>
                <w:sz w:val="20"/>
              </w:rPr>
            </w:pPr>
          </w:p>
        </w:tc>
      </w:tr>
      <w:tr w:rsidR="00CA10A1" w:rsidRPr="00AB4E55" w14:paraId="46BFD90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3028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w:t>
            </w:r>
          </w:p>
        </w:tc>
        <w:tc>
          <w:tcPr>
            <w:tcW w:w="1424" w:type="dxa"/>
            <w:tcBorders>
              <w:top w:val="nil"/>
              <w:left w:val="nil"/>
              <w:bottom w:val="single" w:sz="4" w:space="0" w:color="auto"/>
              <w:right w:val="single" w:sz="4" w:space="0" w:color="auto"/>
            </w:tcBorders>
            <w:shd w:val="clear" w:color="000000" w:fill="FFFFFF"/>
            <w:noWrap/>
            <w:hideMark/>
          </w:tcPr>
          <w:p w14:paraId="737F03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AC661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57958E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Подкос фиксирующий контактной сети</w:t>
            </w:r>
          </w:p>
        </w:tc>
        <w:tc>
          <w:tcPr>
            <w:tcW w:w="1095" w:type="dxa"/>
            <w:tcBorders>
              <w:top w:val="nil"/>
              <w:left w:val="nil"/>
              <w:bottom w:val="single" w:sz="4" w:space="0" w:color="auto"/>
              <w:right w:val="single" w:sz="4" w:space="0" w:color="auto"/>
            </w:tcBorders>
            <w:shd w:val="clear" w:color="000000" w:fill="FFFFFF"/>
            <w:noWrap/>
            <w:hideMark/>
          </w:tcPr>
          <w:p w14:paraId="1F8AE1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E00D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719E54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578,23</w:t>
            </w:r>
          </w:p>
        </w:tc>
        <w:tc>
          <w:tcPr>
            <w:tcW w:w="1450" w:type="dxa"/>
            <w:tcBorders>
              <w:top w:val="nil"/>
              <w:left w:val="nil"/>
              <w:bottom w:val="single" w:sz="4" w:space="0" w:color="auto"/>
              <w:right w:val="nil"/>
            </w:tcBorders>
            <w:shd w:val="clear" w:color="000000" w:fill="FFFFFF"/>
            <w:noWrap/>
            <w:hideMark/>
          </w:tcPr>
          <w:p w14:paraId="6227AB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2 312,93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DB65C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DD3826" w14:textId="77777777" w:rsidR="00CA10A1" w:rsidRPr="00AB4E55" w:rsidRDefault="00CA10A1" w:rsidP="00FE3AFB">
            <w:pPr>
              <w:rPr>
                <w:sz w:val="20"/>
              </w:rPr>
            </w:pPr>
          </w:p>
        </w:tc>
      </w:tr>
      <w:tr w:rsidR="00CA10A1" w:rsidRPr="00AB4E55" w14:paraId="5549913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8F4D4F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Демонтаж наружных сетей водопровода В1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39B5DF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2A7019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7D15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A183C9" w14:textId="77777777" w:rsidR="00CA10A1" w:rsidRPr="00AB4E55" w:rsidRDefault="00CA10A1" w:rsidP="00FE3AFB">
            <w:pPr>
              <w:rPr>
                <w:sz w:val="20"/>
              </w:rPr>
            </w:pPr>
          </w:p>
        </w:tc>
      </w:tr>
      <w:tr w:rsidR="00CA10A1" w:rsidRPr="00AB4E55" w14:paraId="237DBFF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547A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w:t>
            </w:r>
          </w:p>
        </w:tc>
        <w:tc>
          <w:tcPr>
            <w:tcW w:w="1424" w:type="dxa"/>
            <w:tcBorders>
              <w:top w:val="nil"/>
              <w:left w:val="nil"/>
              <w:bottom w:val="single" w:sz="4" w:space="0" w:color="auto"/>
              <w:right w:val="single" w:sz="4" w:space="0" w:color="auto"/>
            </w:tcBorders>
            <w:shd w:val="clear" w:color="000000" w:fill="FFFFFF"/>
            <w:noWrap/>
            <w:hideMark/>
          </w:tcPr>
          <w:p w14:paraId="7DE35E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16B28E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5B1381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Разборка покрытий и оснований: асфальтобетонных</w:t>
            </w:r>
          </w:p>
        </w:tc>
        <w:tc>
          <w:tcPr>
            <w:tcW w:w="1095" w:type="dxa"/>
            <w:tcBorders>
              <w:top w:val="nil"/>
              <w:left w:val="nil"/>
              <w:bottom w:val="single" w:sz="4" w:space="0" w:color="auto"/>
              <w:right w:val="single" w:sz="4" w:space="0" w:color="auto"/>
            </w:tcBorders>
            <w:shd w:val="clear" w:color="000000" w:fill="FFFFFF"/>
            <w:noWrap/>
            <w:hideMark/>
          </w:tcPr>
          <w:p w14:paraId="1649C0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65DBD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0,0384</w:t>
            </w:r>
          </w:p>
        </w:tc>
        <w:tc>
          <w:tcPr>
            <w:tcW w:w="1083" w:type="dxa"/>
            <w:tcBorders>
              <w:top w:val="nil"/>
              <w:left w:val="nil"/>
              <w:bottom w:val="single" w:sz="4" w:space="0" w:color="auto"/>
              <w:right w:val="single" w:sz="4" w:space="0" w:color="auto"/>
            </w:tcBorders>
            <w:shd w:val="clear" w:color="000000" w:fill="FFFFFF"/>
            <w:noWrap/>
            <w:hideMark/>
          </w:tcPr>
          <w:p w14:paraId="754885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229 866,15</w:t>
            </w:r>
          </w:p>
        </w:tc>
        <w:tc>
          <w:tcPr>
            <w:tcW w:w="1450" w:type="dxa"/>
            <w:tcBorders>
              <w:top w:val="nil"/>
              <w:left w:val="nil"/>
              <w:bottom w:val="single" w:sz="4" w:space="0" w:color="auto"/>
              <w:right w:val="nil"/>
            </w:tcBorders>
            <w:shd w:val="clear" w:color="000000" w:fill="FFFFFF"/>
            <w:noWrap/>
            <w:hideMark/>
          </w:tcPr>
          <w:p w14:paraId="7A3723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8 826,86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6512E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9371B3" w14:textId="77777777" w:rsidR="00CA10A1" w:rsidRPr="00AB4E55" w:rsidRDefault="00CA10A1" w:rsidP="00FE3AFB">
            <w:pPr>
              <w:rPr>
                <w:sz w:val="20"/>
              </w:rPr>
            </w:pPr>
          </w:p>
        </w:tc>
      </w:tr>
      <w:tr w:rsidR="00CA10A1" w:rsidRPr="00AB4E55" w14:paraId="775AF2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3920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w:t>
            </w:r>
          </w:p>
        </w:tc>
        <w:tc>
          <w:tcPr>
            <w:tcW w:w="1424" w:type="dxa"/>
            <w:tcBorders>
              <w:top w:val="nil"/>
              <w:left w:val="nil"/>
              <w:bottom w:val="single" w:sz="4" w:space="0" w:color="auto"/>
              <w:right w:val="single" w:sz="4" w:space="0" w:color="auto"/>
            </w:tcBorders>
            <w:shd w:val="clear" w:color="000000" w:fill="FFFFFF"/>
            <w:noWrap/>
            <w:hideMark/>
          </w:tcPr>
          <w:p w14:paraId="6CADE3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5F6AD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436583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Разборка покрытий и оснований: щебеночных</w:t>
            </w:r>
          </w:p>
        </w:tc>
        <w:tc>
          <w:tcPr>
            <w:tcW w:w="1095" w:type="dxa"/>
            <w:tcBorders>
              <w:top w:val="nil"/>
              <w:left w:val="nil"/>
              <w:bottom w:val="single" w:sz="4" w:space="0" w:color="auto"/>
              <w:right w:val="single" w:sz="4" w:space="0" w:color="auto"/>
            </w:tcBorders>
            <w:shd w:val="clear" w:color="000000" w:fill="FFFFFF"/>
            <w:noWrap/>
            <w:hideMark/>
          </w:tcPr>
          <w:p w14:paraId="28821A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24BC5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0,072</w:t>
            </w:r>
          </w:p>
        </w:tc>
        <w:tc>
          <w:tcPr>
            <w:tcW w:w="1083" w:type="dxa"/>
            <w:tcBorders>
              <w:top w:val="nil"/>
              <w:left w:val="nil"/>
              <w:bottom w:val="single" w:sz="4" w:space="0" w:color="auto"/>
              <w:right w:val="single" w:sz="4" w:space="0" w:color="auto"/>
            </w:tcBorders>
            <w:shd w:val="clear" w:color="000000" w:fill="FFFFFF"/>
            <w:noWrap/>
            <w:hideMark/>
          </w:tcPr>
          <w:p w14:paraId="4FDDF5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18 825,56</w:t>
            </w:r>
          </w:p>
        </w:tc>
        <w:tc>
          <w:tcPr>
            <w:tcW w:w="1450" w:type="dxa"/>
            <w:tcBorders>
              <w:top w:val="nil"/>
              <w:left w:val="nil"/>
              <w:bottom w:val="single" w:sz="4" w:space="0" w:color="auto"/>
              <w:right w:val="nil"/>
            </w:tcBorders>
            <w:shd w:val="clear" w:color="000000" w:fill="FFFFFF"/>
            <w:noWrap/>
            <w:hideMark/>
          </w:tcPr>
          <w:p w14:paraId="112386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1 355,44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D9DB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C62A8B" w14:textId="77777777" w:rsidR="00CA10A1" w:rsidRPr="00AB4E55" w:rsidRDefault="00CA10A1" w:rsidP="00FE3AFB">
            <w:pPr>
              <w:rPr>
                <w:sz w:val="20"/>
              </w:rPr>
            </w:pPr>
          </w:p>
        </w:tc>
      </w:tr>
      <w:tr w:rsidR="00CA10A1" w:rsidRPr="00AB4E55" w14:paraId="0CC3954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0501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w:t>
            </w:r>
          </w:p>
        </w:tc>
        <w:tc>
          <w:tcPr>
            <w:tcW w:w="1424" w:type="dxa"/>
            <w:tcBorders>
              <w:top w:val="nil"/>
              <w:left w:val="nil"/>
              <w:bottom w:val="single" w:sz="4" w:space="0" w:color="auto"/>
              <w:right w:val="single" w:sz="4" w:space="0" w:color="auto"/>
            </w:tcBorders>
            <w:shd w:val="clear" w:color="000000" w:fill="FFFFFF"/>
            <w:noWrap/>
            <w:hideMark/>
          </w:tcPr>
          <w:p w14:paraId="162841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217731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74C1C2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импортного производства с ковшом вместимостью 0,25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484259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3472CB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0,135</w:t>
            </w:r>
          </w:p>
        </w:tc>
        <w:tc>
          <w:tcPr>
            <w:tcW w:w="1083" w:type="dxa"/>
            <w:tcBorders>
              <w:top w:val="nil"/>
              <w:left w:val="nil"/>
              <w:bottom w:val="single" w:sz="4" w:space="0" w:color="auto"/>
              <w:right w:val="single" w:sz="4" w:space="0" w:color="auto"/>
            </w:tcBorders>
            <w:shd w:val="clear" w:color="000000" w:fill="FFFFFF"/>
            <w:noWrap/>
            <w:hideMark/>
          </w:tcPr>
          <w:p w14:paraId="3302F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142 477,41</w:t>
            </w:r>
          </w:p>
        </w:tc>
        <w:tc>
          <w:tcPr>
            <w:tcW w:w="1450" w:type="dxa"/>
            <w:tcBorders>
              <w:top w:val="nil"/>
              <w:left w:val="nil"/>
              <w:bottom w:val="single" w:sz="4" w:space="0" w:color="auto"/>
              <w:right w:val="nil"/>
            </w:tcBorders>
            <w:shd w:val="clear" w:color="000000" w:fill="FFFFFF"/>
            <w:noWrap/>
            <w:hideMark/>
          </w:tcPr>
          <w:p w14:paraId="13048C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19 234,45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9ADA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CBE957" w14:textId="77777777" w:rsidR="00CA10A1" w:rsidRPr="00AB4E55" w:rsidRDefault="00CA10A1" w:rsidP="00FE3AFB">
            <w:pPr>
              <w:rPr>
                <w:sz w:val="20"/>
              </w:rPr>
            </w:pPr>
          </w:p>
        </w:tc>
      </w:tr>
      <w:tr w:rsidR="00CA10A1" w:rsidRPr="00AB4E55" w14:paraId="759DD2F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641D8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w:t>
            </w:r>
          </w:p>
        </w:tc>
        <w:tc>
          <w:tcPr>
            <w:tcW w:w="1424" w:type="dxa"/>
            <w:tcBorders>
              <w:top w:val="nil"/>
              <w:left w:val="nil"/>
              <w:bottom w:val="single" w:sz="4" w:space="0" w:color="auto"/>
              <w:right w:val="single" w:sz="4" w:space="0" w:color="auto"/>
            </w:tcBorders>
            <w:shd w:val="clear" w:color="000000" w:fill="FFFFFF"/>
            <w:noWrap/>
            <w:hideMark/>
          </w:tcPr>
          <w:p w14:paraId="672D93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5A8788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1C8C6D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525FAF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3BDE55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w:t>
            </w:r>
          </w:p>
        </w:tc>
        <w:tc>
          <w:tcPr>
            <w:tcW w:w="1083" w:type="dxa"/>
            <w:tcBorders>
              <w:top w:val="nil"/>
              <w:left w:val="nil"/>
              <w:bottom w:val="single" w:sz="4" w:space="0" w:color="auto"/>
              <w:right w:val="single" w:sz="4" w:space="0" w:color="auto"/>
            </w:tcBorders>
            <w:shd w:val="clear" w:color="000000" w:fill="FFFFFF"/>
            <w:noWrap/>
            <w:hideMark/>
          </w:tcPr>
          <w:p w14:paraId="5B8E0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127 411,58</w:t>
            </w:r>
          </w:p>
        </w:tc>
        <w:tc>
          <w:tcPr>
            <w:tcW w:w="1450" w:type="dxa"/>
            <w:tcBorders>
              <w:top w:val="nil"/>
              <w:left w:val="nil"/>
              <w:bottom w:val="single" w:sz="4" w:space="0" w:color="auto"/>
              <w:right w:val="nil"/>
            </w:tcBorders>
            <w:shd w:val="clear" w:color="000000" w:fill="FFFFFF"/>
            <w:noWrap/>
            <w:hideMark/>
          </w:tcPr>
          <w:p w14:paraId="73D343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172 005,63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D339A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56EBB8" w14:textId="77777777" w:rsidR="00CA10A1" w:rsidRPr="00AB4E55" w:rsidRDefault="00CA10A1" w:rsidP="00FE3AFB">
            <w:pPr>
              <w:rPr>
                <w:sz w:val="20"/>
              </w:rPr>
            </w:pPr>
          </w:p>
        </w:tc>
      </w:tr>
      <w:tr w:rsidR="00CA10A1" w:rsidRPr="00AB4E55" w14:paraId="0CCB044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B29D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w:t>
            </w:r>
          </w:p>
        </w:tc>
        <w:tc>
          <w:tcPr>
            <w:tcW w:w="1424" w:type="dxa"/>
            <w:tcBorders>
              <w:top w:val="nil"/>
              <w:left w:val="nil"/>
              <w:bottom w:val="single" w:sz="4" w:space="0" w:color="auto"/>
              <w:right w:val="single" w:sz="4" w:space="0" w:color="auto"/>
            </w:tcBorders>
            <w:shd w:val="clear" w:color="000000" w:fill="FFFFFF"/>
            <w:noWrap/>
            <w:hideMark/>
          </w:tcPr>
          <w:p w14:paraId="5958CB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3E8D31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49B306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Разборка трубопроводов водоснабжения из чугунных труб диаметром: 150 мм</w:t>
            </w:r>
          </w:p>
        </w:tc>
        <w:tc>
          <w:tcPr>
            <w:tcW w:w="1095" w:type="dxa"/>
            <w:tcBorders>
              <w:top w:val="nil"/>
              <w:left w:val="nil"/>
              <w:bottom w:val="single" w:sz="4" w:space="0" w:color="auto"/>
              <w:right w:val="single" w:sz="4" w:space="0" w:color="auto"/>
            </w:tcBorders>
            <w:shd w:val="clear" w:color="000000" w:fill="FFFFFF"/>
            <w:noWrap/>
            <w:hideMark/>
          </w:tcPr>
          <w:p w14:paraId="7403B4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D22C2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w:t>
            </w:r>
          </w:p>
        </w:tc>
        <w:tc>
          <w:tcPr>
            <w:tcW w:w="1083" w:type="dxa"/>
            <w:tcBorders>
              <w:top w:val="nil"/>
              <w:left w:val="nil"/>
              <w:bottom w:val="single" w:sz="4" w:space="0" w:color="auto"/>
              <w:right w:val="single" w:sz="4" w:space="0" w:color="auto"/>
            </w:tcBorders>
            <w:shd w:val="clear" w:color="000000" w:fill="FFFFFF"/>
            <w:noWrap/>
            <w:hideMark/>
          </w:tcPr>
          <w:p w14:paraId="4993A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63 946,68</w:t>
            </w:r>
          </w:p>
        </w:tc>
        <w:tc>
          <w:tcPr>
            <w:tcW w:w="1450" w:type="dxa"/>
            <w:tcBorders>
              <w:top w:val="nil"/>
              <w:left w:val="nil"/>
              <w:bottom w:val="single" w:sz="4" w:space="0" w:color="auto"/>
              <w:right w:val="nil"/>
            </w:tcBorders>
            <w:shd w:val="clear" w:color="000000" w:fill="FFFFFF"/>
            <w:noWrap/>
            <w:hideMark/>
          </w:tcPr>
          <w:p w14:paraId="41453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159 866,71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7E42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B8E235" w14:textId="77777777" w:rsidR="00CA10A1" w:rsidRPr="00AB4E55" w:rsidRDefault="00CA10A1" w:rsidP="00FE3AFB">
            <w:pPr>
              <w:rPr>
                <w:sz w:val="20"/>
              </w:rPr>
            </w:pPr>
          </w:p>
        </w:tc>
      </w:tr>
      <w:tr w:rsidR="00CA10A1" w:rsidRPr="00AB4E55" w14:paraId="7C395BC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36F65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w:t>
            </w:r>
          </w:p>
        </w:tc>
        <w:tc>
          <w:tcPr>
            <w:tcW w:w="1424" w:type="dxa"/>
            <w:tcBorders>
              <w:top w:val="nil"/>
              <w:left w:val="nil"/>
              <w:bottom w:val="single" w:sz="4" w:space="0" w:color="auto"/>
              <w:right w:val="single" w:sz="4" w:space="0" w:color="auto"/>
            </w:tcBorders>
            <w:shd w:val="clear" w:color="000000" w:fill="FFFFFF"/>
            <w:noWrap/>
            <w:hideMark/>
          </w:tcPr>
          <w:p w14:paraId="439937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7E8C9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6883F8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Погрузо-разгрузочные работы при автомобильных перевозках: Погрузка труб металлических с применением автомобильных кранов</w:t>
            </w:r>
          </w:p>
        </w:tc>
        <w:tc>
          <w:tcPr>
            <w:tcW w:w="1095" w:type="dxa"/>
            <w:tcBorders>
              <w:top w:val="nil"/>
              <w:left w:val="nil"/>
              <w:bottom w:val="single" w:sz="4" w:space="0" w:color="auto"/>
              <w:right w:val="single" w:sz="4" w:space="0" w:color="auto"/>
            </w:tcBorders>
            <w:shd w:val="clear" w:color="000000" w:fill="FFFFFF"/>
            <w:noWrap/>
            <w:hideMark/>
          </w:tcPr>
          <w:p w14:paraId="29EC65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6CF727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8,675</w:t>
            </w:r>
          </w:p>
        </w:tc>
        <w:tc>
          <w:tcPr>
            <w:tcW w:w="1083" w:type="dxa"/>
            <w:tcBorders>
              <w:top w:val="nil"/>
              <w:left w:val="nil"/>
              <w:bottom w:val="single" w:sz="4" w:space="0" w:color="auto"/>
              <w:right w:val="single" w:sz="4" w:space="0" w:color="auto"/>
            </w:tcBorders>
            <w:shd w:val="clear" w:color="000000" w:fill="FFFFFF"/>
            <w:noWrap/>
            <w:hideMark/>
          </w:tcPr>
          <w:p w14:paraId="60C060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117,57</w:t>
            </w:r>
          </w:p>
        </w:tc>
        <w:tc>
          <w:tcPr>
            <w:tcW w:w="1450" w:type="dxa"/>
            <w:tcBorders>
              <w:top w:val="nil"/>
              <w:left w:val="nil"/>
              <w:bottom w:val="single" w:sz="4" w:space="0" w:color="auto"/>
              <w:right w:val="nil"/>
            </w:tcBorders>
            <w:shd w:val="clear" w:color="000000" w:fill="FFFFFF"/>
            <w:noWrap/>
            <w:hideMark/>
          </w:tcPr>
          <w:p w14:paraId="4F3E84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1 019,94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6AB72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01AC3D" w14:textId="77777777" w:rsidR="00CA10A1" w:rsidRPr="00AB4E55" w:rsidRDefault="00CA10A1" w:rsidP="00FE3AFB">
            <w:pPr>
              <w:rPr>
                <w:sz w:val="20"/>
              </w:rPr>
            </w:pPr>
          </w:p>
        </w:tc>
      </w:tr>
      <w:tr w:rsidR="00CA10A1" w:rsidRPr="00AB4E55" w14:paraId="67477EF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F83B7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w:t>
            </w:r>
          </w:p>
        </w:tc>
        <w:tc>
          <w:tcPr>
            <w:tcW w:w="1424" w:type="dxa"/>
            <w:tcBorders>
              <w:top w:val="nil"/>
              <w:left w:val="nil"/>
              <w:bottom w:val="single" w:sz="4" w:space="0" w:color="auto"/>
              <w:right w:val="single" w:sz="4" w:space="0" w:color="auto"/>
            </w:tcBorders>
            <w:shd w:val="clear" w:color="000000" w:fill="FFFFFF"/>
            <w:noWrap/>
            <w:hideMark/>
          </w:tcPr>
          <w:p w14:paraId="3B2EA5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077D3B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6A6A48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Погрузо-разгрузочные работы при автомобильных перевозках: Разгрузка труб металлических с применением автомобильных кранов</w:t>
            </w:r>
          </w:p>
        </w:tc>
        <w:tc>
          <w:tcPr>
            <w:tcW w:w="1095" w:type="dxa"/>
            <w:tcBorders>
              <w:top w:val="nil"/>
              <w:left w:val="nil"/>
              <w:bottom w:val="single" w:sz="4" w:space="0" w:color="auto"/>
              <w:right w:val="single" w:sz="4" w:space="0" w:color="auto"/>
            </w:tcBorders>
            <w:shd w:val="clear" w:color="000000" w:fill="FFFFFF"/>
            <w:noWrap/>
            <w:hideMark/>
          </w:tcPr>
          <w:p w14:paraId="0A7AE3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27864B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8,675</w:t>
            </w:r>
          </w:p>
        </w:tc>
        <w:tc>
          <w:tcPr>
            <w:tcW w:w="1083" w:type="dxa"/>
            <w:tcBorders>
              <w:top w:val="nil"/>
              <w:left w:val="nil"/>
              <w:bottom w:val="single" w:sz="4" w:space="0" w:color="auto"/>
              <w:right w:val="single" w:sz="4" w:space="0" w:color="auto"/>
            </w:tcBorders>
            <w:shd w:val="clear" w:color="000000" w:fill="FFFFFF"/>
            <w:noWrap/>
            <w:hideMark/>
          </w:tcPr>
          <w:p w14:paraId="66063A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117,57</w:t>
            </w:r>
          </w:p>
        </w:tc>
        <w:tc>
          <w:tcPr>
            <w:tcW w:w="1450" w:type="dxa"/>
            <w:tcBorders>
              <w:top w:val="nil"/>
              <w:left w:val="nil"/>
              <w:bottom w:val="single" w:sz="4" w:space="0" w:color="auto"/>
              <w:right w:val="nil"/>
            </w:tcBorders>
            <w:shd w:val="clear" w:color="000000" w:fill="FFFFFF"/>
            <w:noWrap/>
            <w:hideMark/>
          </w:tcPr>
          <w:p w14:paraId="17F77E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1 019,94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ABB00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8C1D29" w14:textId="77777777" w:rsidR="00CA10A1" w:rsidRPr="00AB4E55" w:rsidRDefault="00CA10A1" w:rsidP="00FE3AFB">
            <w:pPr>
              <w:rPr>
                <w:sz w:val="20"/>
              </w:rPr>
            </w:pPr>
          </w:p>
        </w:tc>
      </w:tr>
      <w:tr w:rsidR="00CA10A1" w:rsidRPr="00AB4E55" w14:paraId="1E298B9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CDEB8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w:t>
            </w:r>
          </w:p>
        </w:tc>
        <w:tc>
          <w:tcPr>
            <w:tcW w:w="1424" w:type="dxa"/>
            <w:tcBorders>
              <w:top w:val="nil"/>
              <w:left w:val="nil"/>
              <w:bottom w:val="single" w:sz="4" w:space="0" w:color="auto"/>
              <w:right w:val="single" w:sz="4" w:space="0" w:color="auto"/>
            </w:tcBorders>
            <w:shd w:val="clear" w:color="000000" w:fill="FFFFFF"/>
            <w:noWrap/>
            <w:hideMark/>
          </w:tcPr>
          <w:p w14:paraId="474986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01-01-02</w:t>
            </w:r>
          </w:p>
        </w:tc>
        <w:tc>
          <w:tcPr>
            <w:tcW w:w="1365" w:type="dxa"/>
            <w:tcBorders>
              <w:top w:val="nil"/>
              <w:left w:val="nil"/>
              <w:bottom w:val="single" w:sz="4" w:space="0" w:color="auto"/>
              <w:right w:val="single" w:sz="4" w:space="0" w:color="auto"/>
            </w:tcBorders>
            <w:shd w:val="clear" w:color="000000" w:fill="FFFFFF"/>
            <w:noWrap/>
            <w:hideMark/>
          </w:tcPr>
          <w:p w14:paraId="6AB11A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275455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694E19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744837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8,675</w:t>
            </w:r>
          </w:p>
        </w:tc>
        <w:tc>
          <w:tcPr>
            <w:tcW w:w="1083" w:type="dxa"/>
            <w:tcBorders>
              <w:top w:val="nil"/>
              <w:left w:val="nil"/>
              <w:bottom w:val="single" w:sz="4" w:space="0" w:color="auto"/>
              <w:right w:val="single" w:sz="4" w:space="0" w:color="auto"/>
            </w:tcBorders>
            <w:shd w:val="clear" w:color="000000" w:fill="FFFFFF"/>
            <w:noWrap/>
            <w:hideMark/>
          </w:tcPr>
          <w:p w14:paraId="11874B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479,47</w:t>
            </w:r>
          </w:p>
        </w:tc>
        <w:tc>
          <w:tcPr>
            <w:tcW w:w="1450" w:type="dxa"/>
            <w:tcBorders>
              <w:top w:val="nil"/>
              <w:left w:val="nil"/>
              <w:bottom w:val="single" w:sz="4" w:space="0" w:color="auto"/>
              <w:right w:val="nil"/>
            </w:tcBorders>
            <w:shd w:val="clear" w:color="000000" w:fill="FFFFFF"/>
            <w:noWrap/>
            <w:hideMark/>
          </w:tcPr>
          <w:p w14:paraId="0E74BB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4 159,37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45A7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40271F" w14:textId="77777777" w:rsidR="00CA10A1" w:rsidRPr="00AB4E55" w:rsidRDefault="00CA10A1" w:rsidP="00FE3AFB">
            <w:pPr>
              <w:rPr>
                <w:sz w:val="20"/>
              </w:rPr>
            </w:pPr>
          </w:p>
        </w:tc>
      </w:tr>
      <w:tr w:rsidR="00CA10A1" w:rsidRPr="00AB4E55" w14:paraId="1B2316CE"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3ADD8DC1"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02-01-01 Общестроительные работы</w:t>
            </w:r>
          </w:p>
        </w:tc>
        <w:tc>
          <w:tcPr>
            <w:tcW w:w="1095" w:type="dxa"/>
            <w:tcBorders>
              <w:top w:val="nil"/>
              <w:left w:val="nil"/>
              <w:bottom w:val="single" w:sz="4" w:space="0" w:color="auto"/>
              <w:right w:val="single" w:sz="4" w:space="0" w:color="auto"/>
            </w:tcBorders>
            <w:shd w:val="clear" w:color="000000" w:fill="B4C6E7"/>
            <w:hideMark/>
          </w:tcPr>
          <w:p w14:paraId="6093F3C9"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26FC5B95"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A523CB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7FF12826"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177 001 752,81</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619E45EB"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ED3BFD" w14:textId="77777777" w:rsidR="00CA10A1" w:rsidRPr="00AB4E55" w:rsidRDefault="00CA10A1" w:rsidP="00FE3AFB">
            <w:pPr>
              <w:rPr>
                <w:sz w:val="20"/>
              </w:rPr>
            </w:pPr>
          </w:p>
        </w:tc>
      </w:tr>
      <w:tr w:rsidR="00CA10A1" w:rsidRPr="00AB4E55" w14:paraId="191E18D9"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2C2E91A9"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1196DC6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63925DB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012230D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7B774A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74030362"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A5AE57" w14:textId="77777777" w:rsidR="00CA10A1" w:rsidRPr="00AB4E55" w:rsidRDefault="00CA10A1" w:rsidP="00FE3AFB">
            <w:pPr>
              <w:rPr>
                <w:sz w:val="20"/>
              </w:rPr>
            </w:pPr>
          </w:p>
        </w:tc>
      </w:tr>
      <w:tr w:rsidR="00CA10A1" w:rsidRPr="00AB4E55" w14:paraId="4C04232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2ABFD1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Устройство котлована под здание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B1A624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0E3849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5D37D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33244B" w14:textId="77777777" w:rsidR="00CA10A1" w:rsidRPr="00AB4E55" w:rsidRDefault="00CA10A1" w:rsidP="00FE3AFB">
            <w:pPr>
              <w:rPr>
                <w:sz w:val="20"/>
              </w:rPr>
            </w:pPr>
          </w:p>
        </w:tc>
      </w:tr>
      <w:tr w:rsidR="00CA10A1" w:rsidRPr="00AB4E55" w14:paraId="6B52E39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5C50A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w:t>
            </w:r>
          </w:p>
        </w:tc>
        <w:tc>
          <w:tcPr>
            <w:tcW w:w="1424" w:type="dxa"/>
            <w:tcBorders>
              <w:top w:val="nil"/>
              <w:left w:val="nil"/>
              <w:bottom w:val="single" w:sz="4" w:space="0" w:color="auto"/>
              <w:right w:val="single" w:sz="4" w:space="0" w:color="auto"/>
            </w:tcBorders>
            <w:shd w:val="clear" w:color="000000" w:fill="FFFFFF"/>
            <w:noWrap/>
            <w:hideMark/>
          </w:tcPr>
          <w:p w14:paraId="032BC6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740D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1C3828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"драглайн" или "обратная лопата" с ковшом вместимостью: 1 (1-1,2)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317863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728605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0,6114</w:t>
            </w:r>
          </w:p>
        </w:tc>
        <w:tc>
          <w:tcPr>
            <w:tcW w:w="1083" w:type="dxa"/>
            <w:tcBorders>
              <w:top w:val="nil"/>
              <w:left w:val="nil"/>
              <w:bottom w:val="single" w:sz="4" w:space="0" w:color="auto"/>
              <w:right w:val="single" w:sz="4" w:space="0" w:color="auto"/>
            </w:tcBorders>
            <w:shd w:val="clear" w:color="000000" w:fill="FFFFFF"/>
            <w:noWrap/>
            <w:hideMark/>
          </w:tcPr>
          <w:p w14:paraId="1A86E2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42 636,49</w:t>
            </w:r>
          </w:p>
        </w:tc>
        <w:tc>
          <w:tcPr>
            <w:tcW w:w="1450" w:type="dxa"/>
            <w:tcBorders>
              <w:top w:val="nil"/>
              <w:left w:val="nil"/>
              <w:bottom w:val="single" w:sz="4" w:space="0" w:color="auto"/>
              <w:right w:val="nil"/>
            </w:tcBorders>
            <w:shd w:val="clear" w:color="000000" w:fill="FFFFFF"/>
            <w:noWrap/>
            <w:hideMark/>
          </w:tcPr>
          <w:p w14:paraId="43B775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26 067,95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10EA2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F4A460" w14:textId="77777777" w:rsidR="00CA10A1" w:rsidRPr="00AB4E55" w:rsidRDefault="00CA10A1" w:rsidP="00FE3AFB">
            <w:pPr>
              <w:rPr>
                <w:sz w:val="20"/>
              </w:rPr>
            </w:pPr>
          </w:p>
        </w:tc>
      </w:tr>
      <w:tr w:rsidR="00CA10A1" w:rsidRPr="00AB4E55" w14:paraId="310D67B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5F22D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w:t>
            </w:r>
          </w:p>
        </w:tc>
        <w:tc>
          <w:tcPr>
            <w:tcW w:w="1424" w:type="dxa"/>
            <w:tcBorders>
              <w:top w:val="nil"/>
              <w:left w:val="nil"/>
              <w:bottom w:val="single" w:sz="4" w:space="0" w:color="auto"/>
              <w:right w:val="single" w:sz="4" w:space="0" w:color="auto"/>
            </w:tcBorders>
            <w:shd w:val="clear" w:color="000000" w:fill="FFFFFF"/>
            <w:noWrap/>
            <w:hideMark/>
          </w:tcPr>
          <w:p w14:paraId="16CAC4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BD3FA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0E2B29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экскаваторами с ковшом вместимостью: 1 (1-1,2)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28F20F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6942CF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5,0418</w:t>
            </w:r>
          </w:p>
        </w:tc>
        <w:tc>
          <w:tcPr>
            <w:tcW w:w="1083" w:type="dxa"/>
            <w:tcBorders>
              <w:top w:val="nil"/>
              <w:left w:val="nil"/>
              <w:bottom w:val="single" w:sz="4" w:space="0" w:color="auto"/>
              <w:right w:val="single" w:sz="4" w:space="0" w:color="auto"/>
            </w:tcBorders>
            <w:shd w:val="clear" w:color="000000" w:fill="FFFFFF"/>
            <w:noWrap/>
            <w:hideMark/>
          </w:tcPr>
          <w:p w14:paraId="4324ED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60 709,18</w:t>
            </w:r>
          </w:p>
        </w:tc>
        <w:tc>
          <w:tcPr>
            <w:tcW w:w="1450" w:type="dxa"/>
            <w:tcBorders>
              <w:top w:val="nil"/>
              <w:left w:val="nil"/>
              <w:bottom w:val="single" w:sz="4" w:space="0" w:color="auto"/>
              <w:right w:val="nil"/>
            </w:tcBorders>
            <w:shd w:val="clear" w:color="000000" w:fill="FFFFFF"/>
            <w:noWrap/>
            <w:hideMark/>
          </w:tcPr>
          <w:p w14:paraId="7AC175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306 083,56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B55F0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0C4705" w14:textId="77777777" w:rsidR="00CA10A1" w:rsidRPr="00AB4E55" w:rsidRDefault="00CA10A1" w:rsidP="00FE3AFB">
            <w:pPr>
              <w:rPr>
                <w:sz w:val="20"/>
              </w:rPr>
            </w:pPr>
          </w:p>
        </w:tc>
      </w:tr>
      <w:tr w:rsidR="00CA10A1" w:rsidRPr="00AB4E55" w14:paraId="0AE49DA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A512D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w:t>
            </w:r>
          </w:p>
        </w:tc>
        <w:tc>
          <w:tcPr>
            <w:tcW w:w="1424" w:type="dxa"/>
            <w:tcBorders>
              <w:top w:val="nil"/>
              <w:left w:val="nil"/>
              <w:bottom w:val="single" w:sz="4" w:space="0" w:color="auto"/>
              <w:right w:val="single" w:sz="4" w:space="0" w:color="auto"/>
            </w:tcBorders>
            <w:shd w:val="clear" w:color="000000" w:fill="FFFFFF"/>
            <w:noWrap/>
            <w:hideMark/>
          </w:tcPr>
          <w:p w14:paraId="474792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C44B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488591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473E3B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398522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5,602</w:t>
            </w:r>
          </w:p>
        </w:tc>
        <w:tc>
          <w:tcPr>
            <w:tcW w:w="1083" w:type="dxa"/>
            <w:tcBorders>
              <w:top w:val="nil"/>
              <w:left w:val="nil"/>
              <w:bottom w:val="single" w:sz="4" w:space="0" w:color="auto"/>
              <w:right w:val="single" w:sz="4" w:space="0" w:color="auto"/>
            </w:tcBorders>
            <w:shd w:val="clear" w:color="000000" w:fill="FFFFFF"/>
            <w:noWrap/>
            <w:hideMark/>
          </w:tcPr>
          <w:p w14:paraId="439BF9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79 101,79</w:t>
            </w:r>
          </w:p>
        </w:tc>
        <w:tc>
          <w:tcPr>
            <w:tcW w:w="1450" w:type="dxa"/>
            <w:tcBorders>
              <w:top w:val="nil"/>
              <w:left w:val="nil"/>
              <w:bottom w:val="single" w:sz="4" w:space="0" w:color="auto"/>
              <w:right w:val="nil"/>
            </w:tcBorders>
            <w:shd w:val="clear" w:color="000000" w:fill="FFFFFF"/>
            <w:noWrap/>
            <w:hideMark/>
          </w:tcPr>
          <w:p w14:paraId="51AD9F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443 128,25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D7FA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A64CFE" w14:textId="77777777" w:rsidR="00CA10A1" w:rsidRPr="00AB4E55" w:rsidRDefault="00CA10A1" w:rsidP="00FE3AFB">
            <w:pPr>
              <w:rPr>
                <w:sz w:val="20"/>
              </w:rPr>
            </w:pPr>
          </w:p>
        </w:tc>
      </w:tr>
      <w:tr w:rsidR="00CA10A1" w:rsidRPr="00AB4E55" w14:paraId="59751CA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F806F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w:t>
            </w:r>
          </w:p>
        </w:tc>
        <w:tc>
          <w:tcPr>
            <w:tcW w:w="1424" w:type="dxa"/>
            <w:tcBorders>
              <w:top w:val="nil"/>
              <w:left w:val="nil"/>
              <w:bottom w:val="single" w:sz="4" w:space="0" w:color="auto"/>
              <w:right w:val="single" w:sz="4" w:space="0" w:color="auto"/>
            </w:tcBorders>
            <w:shd w:val="clear" w:color="000000" w:fill="FFFFFF"/>
            <w:noWrap/>
            <w:hideMark/>
          </w:tcPr>
          <w:p w14:paraId="7D4624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6EBE1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224681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05D6C4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1B331B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9831,51</w:t>
            </w:r>
          </w:p>
        </w:tc>
        <w:tc>
          <w:tcPr>
            <w:tcW w:w="1083" w:type="dxa"/>
            <w:tcBorders>
              <w:top w:val="nil"/>
              <w:left w:val="nil"/>
              <w:bottom w:val="single" w:sz="4" w:space="0" w:color="auto"/>
              <w:right w:val="single" w:sz="4" w:space="0" w:color="auto"/>
            </w:tcBorders>
            <w:shd w:val="clear" w:color="000000" w:fill="FFFFFF"/>
            <w:noWrap/>
            <w:hideMark/>
          </w:tcPr>
          <w:p w14:paraId="12B962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479,37</w:t>
            </w:r>
          </w:p>
        </w:tc>
        <w:tc>
          <w:tcPr>
            <w:tcW w:w="1450" w:type="dxa"/>
            <w:tcBorders>
              <w:top w:val="nil"/>
              <w:left w:val="nil"/>
              <w:bottom w:val="single" w:sz="4" w:space="0" w:color="auto"/>
              <w:right w:val="nil"/>
            </w:tcBorders>
            <w:shd w:val="clear" w:color="000000" w:fill="FFFFFF"/>
            <w:noWrap/>
            <w:hideMark/>
          </w:tcPr>
          <w:p w14:paraId="6CF98B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4 712 949,92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67D92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036CE2" w14:textId="77777777" w:rsidR="00CA10A1" w:rsidRPr="00AB4E55" w:rsidRDefault="00CA10A1" w:rsidP="00FE3AFB">
            <w:pPr>
              <w:rPr>
                <w:sz w:val="20"/>
              </w:rPr>
            </w:pPr>
          </w:p>
        </w:tc>
      </w:tr>
      <w:tr w:rsidR="00CA10A1" w:rsidRPr="00AB4E55" w14:paraId="68E7A11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CD810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w:t>
            </w:r>
          </w:p>
        </w:tc>
        <w:tc>
          <w:tcPr>
            <w:tcW w:w="1424" w:type="dxa"/>
            <w:tcBorders>
              <w:top w:val="nil"/>
              <w:left w:val="nil"/>
              <w:bottom w:val="single" w:sz="4" w:space="0" w:color="auto"/>
              <w:right w:val="single" w:sz="4" w:space="0" w:color="auto"/>
            </w:tcBorders>
            <w:shd w:val="clear" w:color="000000" w:fill="FFFFFF"/>
            <w:noWrap/>
            <w:hideMark/>
          </w:tcPr>
          <w:p w14:paraId="07F05C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B1839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5B5C9E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траншей и котлованов с перемещением грунта до 5 м бульдозерами мощностью: 96 кВт (130 л.с.),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0B4B33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5F1064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0,55026</w:t>
            </w:r>
          </w:p>
        </w:tc>
        <w:tc>
          <w:tcPr>
            <w:tcW w:w="1083" w:type="dxa"/>
            <w:tcBorders>
              <w:top w:val="nil"/>
              <w:left w:val="nil"/>
              <w:bottom w:val="single" w:sz="4" w:space="0" w:color="auto"/>
              <w:right w:val="single" w:sz="4" w:space="0" w:color="auto"/>
            </w:tcBorders>
            <w:shd w:val="clear" w:color="000000" w:fill="FFFFFF"/>
            <w:noWrap/>
            <w:hideMark/>
          </w:tcPr>
          <w:p w14:paraId="12FA87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11 379,51</w:t>
            </w:r>
          </w:p>
        </w:tc>
        <w:tc>
          <w:tcPr>
            <w:tcW w:w="1450" w:type="dxa"/>
            <w:tcBorders>
              <w:top w:val="nil"/>
              <w:left w:val="nil"/>
              <w:bottom w:val="single" w:sz="4" w:space="0" w:color="auto"/>
              <w:right w:val="nil"/>
            </w:tcBorders>
            <w:shd w:val="clear" w:color="000000" w:fill="FFFFFF"/>
            <w:noWrap/>
            <w:hideMark/>
          </w:tcPr>
          <w:p w14:paraId="302BD2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6 261,69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458B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01D8D1" w14:textId="77777777" w:rsidR="00CA10A1" w:rsidRPr="00AB4E55" w:rsidRDefault="00CA10A1" w:rsidP="00FE3AFB">
            <w:pPr>
              <w:rPr>
                <w:sz w:val="20"/>
              </w:rPr>
            </w:pPr>
          </w:p>
        </w:tc>
      </w:tr>
      <w:tr w:rsidR="00CA10A1" w:rsidRPr="00AB4E55" w14:paraId="4DA132A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1AEC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w:t>
            </w:r>
          </w:p>
        </w:tc>
        <w:tc>
          <w:tcPr>
            <w:tcW w:w="1424" w:type="dxa"/>
            <w:tcBorders>
              <w:top w:val="nil"/>
              <w:left w:val="nil"/>
              <w:bottom w:val="single" w:sz="4" w:space="0" w:color="auto"/>
              <w:right w:val="single" w:sz="4" w:space="0" w:color="auto"/>
            </w:tcBorders>
            <w:shd w:val="clear" w:color="000000" w:fill="FFFFFF"/>
            <w:noWrap/>
            <w:hideMark/>
          </w:tcPr>
          <w:p w14:paraId="38F0F1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E7547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443694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пневматическими трамбовками, группа грунтов: 1-2</w:t>
            </w:r>
          </w:p>
        </w:tc>
        <w:tc>
          <w:tcPr>
            <w:tcW w:w="1095" w:type="dxa"/>
            <w:tcBorders>
              <w:top w:val="nil"/>
              <w:left w:val="nil"/>
              <w:bottom w:val="single" w:sz="4" w:space="0" w:color="auto"/>
              <w:right w:val="single" w:sz="4" w:space="0" w:color="auto"/>
            </w:tcBorders>
            <w:shd w:val="clear" w:color="000000" w:fill="FFFFFF"/>
            <w:noWrap/>
            <w:hideMark/>
          </w:tcPr>
          <w:p w14:paraId="7CE918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56A40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5,5026</w:t>
            </w:r>
          </w:p>
        </w:tc>
        <w:tc>
          <w:tcPr>
            <w:tcW w:w="1083" w:type="dxa"/>
            <w:tcBorders>
              <w:top w:val="nil"/>
              <w:left w:val="nil"/>
              <w:bottom w:val="single" w:sz="4" w:space="0" w:color="auto"/>
              <w:right w:val="single" w:sz="4" w:space="0" w:color="auto"/>
            </w:tcBorders>
            <w:shd w:val="clear" w:color="000000" w:fill="FFFFFF"/>
            <w:noWrap/>
            <w:hideMark/>
          </w:tcPr>
          <w:p w14:paraId="2845C7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12 255,79</w:t>
            </w:r>
          </w:p>
        </w:tc>
        <w:tc>
          <w:tcPr>
            <w:tcW w:w="1450" w:type="dxa"/>
            <w:tcBorders>
              <w:top w:val="nil"/>
              <w:left w:val="nil"/>
              <w:bottom w:val="single" w:sz="4" w:space="0" w:color="auto"/>
              <w:right w:val="nil"/>
            </w:tcBorders>
            <w:shd w:val="clear" w:color="000000" w:fill="FFFFFF"/>
            <w:noWrap/>
            <w:hideMark/>
          </w:tcPr>
          <w:p w14:paraId="17FCB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67 438,73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3F542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8C4E36" w14:textId="77777777" w:rsidR="00CA10A1" w:rsidRPr="00AB4E55" w:rsidRDefault="00CA10A1" w:rsidP="00FE3AFB">
            <w:pPr>
              <w:rPr>
                <w:sz w:val="20"/>
              </w:rPr>
            </w:pPr>
          </w:p>
        </w:tc>
      </w:tr>
      <w:tr w:rsidR="00CA10A1" w:rsidRPr="00AB4E55" w14:paraId="053DC25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2009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w:t>
            </w:r>
          </w:p>
        </w:tc>
        <w:tc>
          <w:tcPr>
            <w:tcW w:w="1424" w:type="dxa"/>
            <w:tcBorders>
              <w:top w:val="nil"/>
              <w:left w:val="nil"/>
              <w:bottom w:val="single" w:sz="4" w:space="0" w:color="auto"/>
              <w:right w:val="single" w:sz="4" w:space="0" w:color="auto"/>
            </w:tcBorders>
            <w:shd w:val="clear" w:color="000000" w:fill="FFFFFF"/>
            <w:noWrap/>
            <w:hideMark/>
          </w:tcPr>
          <w:p w14:paraId="340B0B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6B6F0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5335D7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1</w:t>
            </w:r>
          </w:p>
        </w:tc>
        <w:tc>
          <w:tcPr>
            <w:tcW w:w="1095" w:type="dxa"/>
            <w:tcBorders>
              <w:top w:val="nil"/>
              <w:left w:val="nil"/>
              <w:bottom w:val="single" w:sz="4" w:space="0" w:color="auto"/>
              <w:right w:val="single" w:sz="4" w:space="0" w:color="auto"/>
            </w:tcBorders>
            <w:shd w:val="clear" w:color="000000" w:fill="FFFFFF"/>
            <w:noWrap/>
            <w:hideMark/>
          </w:tcPr>
          <w:p w14:paraId="539E60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DE267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0,6114</w:t>
            </w:r>
          </w:p>
        </w:tc>
        <w:tc>
          <w:tcPr>
            <w:tcW w:w="1083" w:type="dxa"/>
            <w:tcBorders>
              <w:top w:val="nil"/>
              <w:left w:val="nil"/>
              <w:bottom w:val="single" w:sz="4" w:space="0" w:color="auto"/>
              <w:right w:val="single" w:sz="4" w:space="0" w:color="auto"/>
            </w:tcBorders>
            <w:shd w:val="clear" w:color="000000" w:fill="FFFFFF"/>
            <w:noWrap/>
            <w:hideMark/>
          </w:tcPr>
          <w:p w14:paraId="71B25C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43 753,97</w:t>
            </w:r>
          </w:p>
        </w:tc>
        <w:tc>
          <w:tcPr>
            <w:tcW w:w="1450" w:type="dxa"/>
            <w:tcBorders>
              <w:top w:val="nil"/>
              <w:left w:val="nil"/>
              <w:bottom w:val="single" w:sz="4" w:space="0" w:color="auto"/>
              <w:right w:val="nil"/>
            </w:tcBorders>
            <w:shd w:val="clear" w:color="000000" w:fill="FFFFFF"/>
            <w:noWrap/>
            <w:hideMark/>
          </w:tcPr>
          <w:p w14:paraId="628EE1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26 751,18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6864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E2B4C5" w14:textId="77777777" w:rsidR="00CA10A1" w:rsidRPr="00AB4E55" w:rsidRDefault="00CA10A1" w:rsidP="00FE3AFB">
            <w:pPr>
              <w:rPr>
                <w:sz w:val="20"/>
              </w:rPr>
            </w:pPr>
          </w:p>
        </w:tc>
      </w:tr>
      <w:tr w:rsidR="00CA10A1" w:rsidRPr="00AB4E55" w14:paraId="0787FB1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D56004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Железобетонный каркас</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754F70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196E9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93E77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2293AB" w14:textId="77777777" w:rsidR="00CA10A1" w:rsidRPr="00AB4E55" w:rsidRDefault="00CA10A1" w:rsidP="00FE3AFB">
            <w:pPr>
              <w:rPr>
                <w:sz w:val="20"/>
              </w:rPr>
            </w:pPr>
          </w:p>
        </w:tc>
      </w:tr>
      <w:tr w:rsidR="00CA10A1" w:rsidRPr="00AB4E55" w14:paraId="754D511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B941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w:t>
            </w:r>
          </w:p>
        </w:tc>
        <w:tc>
          <w:tcPr>
            <w:tcW w:w="1424" w:type="dxa"/>
            <w:tcBorders>
              <w:top w:val="nil"/>
              <w:left w:val="nil"/>
              <w:bottom w:val="single" w:sz="4" w:space="0" w:color="auto"/>
              <w:right w:val="single" w:sz="4" w:space="0" w:color="auto"/>
            </w:tcBorders>
            <w:shd w:val="clear" w:color="000000" w:fill="FFFFFF"/>
            <w:noWrap/>
            <w:hideMark/>
          </w:tcPr>
          <w:p w14:paraId="0C2227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56027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24CB8D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фундаменты: щебеночного</w:t>
            </w:r>
          </w:p>
        </w:tc>
        <w:tc>
          <w:tcPr>
            <w:tcW w:w="1095" w:type="dxa"/>
            <w:tcBorders>
              <w:top w:val="nil"/>
              <w:left w:val="nil"/>
              <w:bottom w:val="single" w:sz="4" w:space="0" w:color="auto"/>
              <w:right w:val="single" w:sz="4" w:space="0" w:color="auto"/>
            </w:tcBorders>
            <w:shd w:val="clear" w:color="000000" w:fill="FFFFFF"/>
            <w:noWrap/>
            <w:hideMark/>
          </w:tcPr>
          <w:p w14:paraId="2FF917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1F7D6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158,5</w:t>
            </w:r>
          </w:p>
        </w:tc>
        <w:tc>
          <w:tcPr>
            <w:tcW w:w="1083" w:type="dxa"/>
            <w:tcBorders>
              <w:top w:val="nil"/>
              <w:left w:val="nil"/>
              <w:bottom w:val="single" w:sz="4" w:space="0" w:color="auto"/>
              <w:right w:val="single" w:sz="4" w:space="0" w:color="auto"/>
            </w:tcBorders>
            <w:shd w:val="clear" w:color="000000" w:fill="FFFFFF"/>
            <w:noWrap/>
            <w:hideMark/>
          </w:tcPr>
          <w:p w14:paraId="1BE049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2 639,73</w:t>
            </w:r>
          </w:p>
        </w:tc>
        <w:tc>
          <w:tcPr>
            <w:tcW w:w="1450" w:type="dxa"/>
            <w:tcBorders>
              <w:top w:val="nil"/>
              <w:left w:val="nil"/>
              <w:bottom w:val="single" w:sz="4" w:space="0" w:color="auto"/>
              <w:right w:val="nil"/>
            </w:tcBorders>
            <w:shd w:val="clear" w:color="000000" w:fill="FFFFFF"/>
            <w:noWrap/>
            <w:hideMark/>
          </w:tcPr>
          <w:p w14:paraId="067A16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418 397,37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C115B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6AE12D" w14:textId="77777777" w:rsidR="00CA10A1" w:rsidRPr="00AB4E55" w:rsidRDefault="00CA10A1" w:rsidP="00FE3AFB">
            <w:pPr>
              <w:rPr>
                <w:sz w:val="20"/>
              </w:rPr>
            </w:pPr>
          </w:p>
        </w:tc>
      </w:tr>
      <w:tr w:rsidR="00CA10A1" w:rsidRPr="00AB4E55" w14:paraId="6749475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22BCB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w:t>
            </w:r>
          </w:p>
        </w:tc>
        <w:tc>
          <w:tcPr>
            <w:tcW w:w="1424" w:type="dxa"/>
            <w:tcBorders>
              <w:top w:val="nil"/>
              <w:left w:val="nil"/>
              <w:bottom w:val="single" w:sz="4" w:space="0" w:color="auto"/>
              <w:right w:val="single" w:sz="4" w:space="0" w:color="auto"/>
            </w:tcBorders>
            <w:shd w:val="clear" w:color="000000" w:fill="FFFFFF"/>
            <w:noWrap/>
            <w:hideMark/>
          </w:tcPr>
          <w:p w14:paraId="55201F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C6B0A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41754F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20-40 мм</w:t>
            </w:r>
          </w:p>
        </w:tc>
        <w:tc>
          <w:tcPr>
            <w:tcW w:w="1095" w:type="dxa"/>
            <w:tcBorders>
              <w:top w:val="nil"/>
              <w:left w:val="nil"/>
              <w:bottom w:val="single" w:sz="4" w:space="0" w:color="auto"/>
              <w:right w:val="single" w:sz="4" w:space="0" w:color="auto"/>
            </w:tcBorders>
            <w:shd w:val="clear" w:color="000000" w:fill="FFFFFF"/>
            <w:noWrap/>
            <w:hideMark/>
          </w:tcPr>
          <w:p w14:paraId="4C7702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CB2E8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206,1</w:t>
            </w:r>
          </w:p>
        </w:tc>
        <w:tc>
          <w:tcPr>
            <w:tcW w:w="1083" w:type="dxa"/>
            <w:tcBorders>
              <w:top w:val="nil"/>
              <w:left w:val="nil"/>
              <w:bottom w:val="single" w:sz="4" w:space="0" w:color="auto"/>
              <w:right w:val="single" w:sz="4" w:space="0" w:color="auto"/>
            </w:tcBorders>
            <w:shd w:val="clear" w:color="000000" w:fill="FFFFFF"/>
            <w:noWrap/>
            <w:hideMark/>
          </w:tcPr>
          <w:p w14:paraId="469A16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1 330,91</w:t>
            </w:r>
          </w:p>
        </w:tc>
        <w:tc>
          <w:tcPr>
            <w:tcW w:w="1450" w:type="dxa"/>
            <w:tcBorders>
              <w:top w:val="nil"/>
              <w:left w:val="nil"/>
              <w:bottom w:val="single" w:sz="4" w:space="0" w:color="auto"/>
              <w:right w:val="nil"/>
            </w:tcBorders>
            <w:shd w:val="clear" w:color="000000" w:fill="FFFFFF"/>
            <w:noWrap/>
            <w:hideMark/>
          </w:tcPr>
          <w:p w14:paraId="205D38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274 300,00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5C2B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0C91FB" w14:textId="77777777" w:rsidR="00CA10A1" w:rsidRPr="00AB4E55" w:rsidRDefault="00CA10A1" w:rsidP="00FE3AFB">
            <w:pPr>
              <w:rPr>
                <w:sz w:val="20"/>
              </w:rPr>
            </w:pPr>
          </w:p>
        </w:tc>
      </w:tr>
      <w:tr w:rsidR="00CA10A1" w:rsidRPr="00AB4E55" w14:paraId="45B1594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141AF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3,10</w:t>
            </w:r>
          </w:p>
        </w:tc>
        <w:tc>
          <w:tcPr>
            <w:tcW w:w="1424" w:type="dxa"/>
            <w:tcBorders>
              <w:top w:val="nil"/>
              <w:left w:val="nil"/>
              <w:bottom w:val="single" w:sz="4" w:space="0" w:color="auto"/>
              <w:right w:val="single" w:sz="4" w:space="0" w:color="auto"/>
            </w:tcBorders>
            <w:shd w:val="clear" w:color="000000" w:fill="FFFFFF"/>
            <w:noWrap/>
            <w:hideMark/>
          </w:tcPr>
          <w:p w14:paraId="4FE6D5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5A603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2CCE0C4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000000" w:fill="FFFFFF"/>
            <w:noWrap/>
            <w:hideMark/>
          </w:tcPr>
          <w:p w14:paraId="77B94A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A69C4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1,585</w:t>
            </w:r>
          </w:p>
        </w:tc>
        <w:tc>
          <w:tcPr>
            <w:tcW w:w="1083" w:type="dxa"/>
            <w:tcBorders>
              <w:top w:val="nil"/>
              <w:left w:val="nil"/>
              <w:bottom w:val="single" w:sz="4" w:space="0" w:color="auto"/>
              <w:right w:val="single" w:sz="4" w:space="0" w:color="auto"/>
            </w:tcBorders>
            <w:shd w:val="clear" w:color="000000" w:fill="FFFFFF"/>
            <w:noWrap/>
            <w:hideMark/>
          </w:tcPr>
          <w:p w14:paraId="66AA92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151 284,53</w:t>
            </w:r>
          </w:p>
        </w:tc>
        <w:tc>
          <w:tcPr>
            <w:tcW w:w="1450" w:type="dxa"/>
            <w:tcBorders>
              <w:top w:val="nil"/>
              <w:left w:val="nil"/>
              <w:bottom w:val="single" w:sz="4" w:space="0" w:color="auto"/>
              <w:right w:val="nil"/>
            </w:tcBorders>
            <w:shd w:val="clear" w:color="000000" w:fill="FFFFFF"/>
            <w:noWrap/>
            <w:hideMark/>
          </w:tcPr>
          <w:p w14:paraId="38B338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239 785,98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7DE1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4845FA" w14:textId="77777777" w:rsidR="00CA10A1" w:rsidRPr="00AB4E55" w:rsidRDefault="00CA10A1" w:rsidP="00FE3AFB">
            <w:pPr>
              <w:rPr>
                <w:sz w:val="20"/>
              </w:rPr>
            </w:pPr>
          </w:p>
        </w:tc>
      </w:tr>
      <w:tr w:rsidR="00CA10A1" w:rsidRPr="00AB4E55" w14:paraId="42D558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BA70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3,11</w:t>
            </w:r>
          </w:p>
        </w:tc>
        <w:tc>
          <w:tcPr>
            <w:tcW w:w="1424" w:type="dxa"/>
            <w:tcBorders>
              <w:top w:val="nil"/>
              <w:left w:val="nil"/>
              <w:bottom w:val="single" w:sz="4" w:space="0" w:color="auto"/>
              <w:right w:val="single" w:sz="4" w:space="0" w:color="auto"/>
            </w:tcBorders>
            <w:shd w:val="clear" w:color="000000" w:fill="FFFFFF"/>
            <w:noWrap/>
            <w:hideMark/>
          </w:tcPr>
          <w:p w14:paraId="6E7CAB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FD815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5FB1CF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000000" w:fill="FFFFFF"/>
            <w:noWrap/>
            <w:hideMark/>
          </w:tcPr>
          <w:p w14:paraId="436C34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937D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161,7</w:t>
            </w:r>
          </w:p>
        </w:tc>
        <w:tc>
          <w:tcPr>
            <w:tcW w:w="1083" w:type="dxa"/>
            <w:tcBorders>
              <w:top w:val="nil"/>
              <w:left w:val="nil"/>
              <w:bottom w:val="single" w:sz="4" w:space="0" w:color="auto"/>
              <w:right w:val="single" w:sz="4" w:space="0" w:color="auto"/>
            </w:tcBorders>
            <w:shd w:val="clear" w:color="000000" w:fill="FFFFFF"/>
            <w:noWrap/>
            <w:hideMark/>
          </w:tcPr>
          <w:p w14:paraId="5D44AF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4 977,98</w:t>
            </w:r>
          </w:p>
        </w:tc>
        <w:tc>
          <w:tcPr>
            <w:tcW w:w="1450" w:type="dxa"/>
            <w:tcBorders>
              <w:top w:val="nil"/>
              <w:left w:val="nil"/>
              <w:bottom w:val="single" w:sz="4" w:space="0" w:color="auto"/>
              <w:right w:val="nil"/>
            </w:tcBorders>
            <w:shd w:val="clear" w:color="000000" w:fill="FFFFFF"/>
            <w:noWrap/>
            <w:hideMark/>
          </w:tcPr>
          <w:p w14:paraId="2F1C3E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804 940,17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90E6F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F8D376" w14:textId="77777777" w:rsidR="00CA10A1" w:rsidRPr="00AB4E55" w:rsidRDefault="00CA10A1" w:rsidP="00FE3AFB">
            <w:pPr>
              <w:rPr>
                <w:sz w:val="20"/>
              </w:rPr>
            </w:pPr>
          </w:p>
        </w:tc>
      </w:tr>
      <w:tr w:rsidR="00CA10A1" w:rsidRPr="00AB4E55" w14:paraId="31EFF02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DA71E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3,12</w:t>
            </w:r>
          </w:p>
        </w:tc>
        <w:tc>
          <w:tcPr>
            <w:tcW w:w="1424" w:type="dxa"/>
            <w:tcBorders>
              <w:top w:val="nil"/>
              <w:left w:val="nil"/>
              <w:bottom w:val="single" w:sz="4" w:space="0" w:color="auto"/>
              <w:right w:val="single" w:sz="4" w:space="0" w:color="auto"/>
            </w:tcBorders>
            <w:shd w:val="clear" w:color="000000" w:fill="FFFFFF"/>
            <w:noWrap/>
            <w:hideMark/>
          </w:tcPr>
          <w:p w14:paraId="5F4869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8110F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419937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фундаментных плит железобетонных с пазами, стаканами и подколонниками высотой до 2 м, с помощью автобетононасоса при толщине плиты: до 1000 мм</w:t>
            </w:r>
          </w:p>
        </w:tc>
        <w:tc>
          <w:tcPr>
            <w:tcW w:w="1095" w:type="dxa"/>
            <w:tcBorders>
              <w:top w:val="nil"/>
              <w:left w:val="nil"/>
              <w:bottom w:val="single" w:sz="4" w:space="0" w:color="auto"/>
              <w:right w:val="single" w:sz="4" w:space="0" w:color="auto"/>
            </w:tcBorders>
            <w:shd w:val="clear" w:color="000000" w:fill="FFFFFF"/>
            <w:noWrap/>
            <w:hideMark/>
          </w:tcPr>
          <w:p w14:paraId="2DE36F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094AD4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9,06</w:t>
            </w:r>
          </w:p>
        </w:tc>
        <w:tc>
          <w:tcPr>
            <w:tcW w:w="1083" w:type="dxa"/>
            <w:tcBorders>
              <w:top w:val="nil"/>
              <w:left w:val="nil"/>
              <w:bottom w:val="single" w:sz="4" w:space="0" w:color="auto"/>
              <w:right w:val="single" w:sz="4" w:space="0" w:color="auto"/>
            </w:tcBorders>
            <w:shd w:val="clear" w:color="000000" w:fill="FFFFFF"/>
            <w:noWrap/>
            <w:hideMark/>
          </w:tcPr>
          <w:p w14:paraId="16C661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162 885,88</w:t>
            </w:r>
          </w:p>
        </w:tc>
        <w:tc>
          <w:tcPr>
            <w:tcW w:w="1450" w:type="dxa"/>
            <w:tcBorders>
              <w:top w:val="nil"/>
              <w:left w:val="nil"/>
              <w:bottom w:val="single" w:sz="4" w:space="0" w:color="auto"/>
              <w:right w:val="nil"/>
            </w:tcBorders>
            <w:shd w:val="clear" w:color="000000" w:fill="FFFFFF"/>
            <w:noWrap/>
            <w:hideMark/>
          </w:tcPr>
          <w:p w14:paraId="539D1D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1 475 746,10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9035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57C366" w14:textId="77777777" w:rsidR="00CA10A1" w:rsidRPr="00AB4E55" w:rsidRDefault="00CA10A1" w:rsidP="00FE3AFB">
            <w:pPr>
              <w:rPr>
                <w:sz w:val="20"/>
              </w:rPr>
            </w:pPr>
          </w:p>
        </w:tc>
      </w:tr>
      <w:tr w:rsidR="00CA10A1" w:rsidRPr="00AB4E55" w14:paraId="613FF1A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DCE8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3,13</w:t>
            </w:r>
          </w:p>
        </w:tc>
        <w:tc>
          <w:tcPr>
            <w:tcW w:w="1424" w:type="dxa"/>
            <w:tcBorders>
              <w:top w:val="nil"/>
              <w:left w:val="nil"/>
              <w:bottom w:val="single" w:sz="4" w:space="0" w:color="auto"/>
              <w:right w:val="single" w:sz="4" w:space="0" w:color="auto"/>
            </w:tcBorders>
            <w:shd w:val="clear" w:color="000000" w:fill="FFFFFF"/>
            <w:noWrap/>
            <w:hideMark/>
          </w:tcPr>
          <w:p w14:paraId="21D70C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2164A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3C3D17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0EC280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6BBEB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919,6</w:t>
            </w:r>
          </w:p>
        </w:tc>
        <w:tc>
          <w:tcPr>
            <w:tcW w:w="1083" w:type="dxa"/>
            <w:tcBorders>
              <w:top w:val="nil"/>
              <w:left w:val="nil"/>
              <w:bottom w:val="single" w:sz="4" w:space="0" w:color="auto"/>
              <w:right w:val="single" w:sz="4" w:space="0" w:color="auto"/>
            </w:tcBorders>
            <w:shd w:val="clear" w:color="000000" w:fill="FFFFFF"/>
            <w:noWrap/>
            <w:hideMark/>
          </w:tcPr>
          <w:p w14:paraId="024788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6 714,45</w:t>
            </w:r>
          </w:p>
        </w:tc>
        <w:tc>
          <w:tcPr>
            <w:tcW w:w="1450" w:type="dxa"/>
            <w:tcBorders>
              <w:top w:val="nil"/>
              <w:left w:val="nil"/>
              <w:bottom w:val="single" w:sz="4" w:space="0" w:color="auto"/>
              <w:right w:val="nil"/>
            </w:tcBorders>
            <w:shd w:val="clear" w:color="000000" w:fill="FFFFFF"/>
            <w:noWrap/>
            <w:hideMark/>
          </w:tcPr>
          <w:p w14:paraId="0D4073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6 174 609,03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A47B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2A0CF5" w14:textId="77777777" w:rsidR="00CA10A1" w:rsidRPr="00AB4E55" w:rsidRDefault="00CA10A1" w:rsidP="00FE3AFB">
            <w:pPr>
              <w:rPr>
                <w:sz w:val="20"/>
              </w:rPr>
            </w:pPr>
          </w:p>
        </w:tc>
      </w:tr>
      <w:tr w:rsidR="00CA10A1" w:rsidRPr="00AB4E55" w14:paraId="5B6FD0D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D25E3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w:t>
            </w:r>
          </w:p>
        </w:tc>
        <w:tc>
          <w:tcPr>
            <w:tcW w:w="1424" w:type="dxa"/>
            <w:tcBorders>
              <w:top w:val="nil"/>
              <w:left w:val="nil"/>
              <w:bottom w:val="single" w:sz="4" w:space="0" w:color="auto"/>
              <w:right w:val="single" w:sz="4" w:space="0" w:color="auto"/>
            </w:tcBorders>
            <w:shd w:val="clear" w:color="000000" w:fill="FFFFFF"/>
            <w:noWrap/>
            <w:hideMark/>
          </w:tcPr>
          <w:p w14:paraId="61A373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691A8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2D084A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000000" w:fill="FFFFFF"/>
            <w:noWrap/>
            <w:hideMark/>
          </w:tcPr>
          <w:p w14:paraId="321FFC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03503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1,7554</w:t>
            </w:r>
          </w:p>
        </w:tc>
        <w:tc>
          <w:tcPr>
            <w:tcW w:w="1083" w:type="dxa"/>
            <w:tcBorders>
              <w:top w:val="nil"/>
              <w:left w:val="nil"/>
              <w:bottom w:val="single" w:sz="4" w:space="0" w:color="auto"/>
              <w:right w:val="single" w:sz="4" w:space="0" w:color="auto"/>
            </w:tcBorders>
            <w:shd w:val="clear" w:color="000000" w:fill="FFFFFF"/>
            <w:noWrap/>
            <w:hideMark/>
          </w:tcPr>
          <w:p w14:paraId="5CD155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48 810,88</w:t>
            </w:r>
          </w:p>
        </w:tc>
        <w:tc>
          <w:tcPr>
            <w:tcW w:w="1450" w:type="dxa"/>
            <w:tcBorders>
              <w:top w:val="nil"/>
              <w:left w:val="nil"/>
              <w:bottom w:val="single" w:sz="4" w:space="0" w:color="auto"/>
              <w:right w:val="nil"/>
            </w:tcBorders>
            <w:shd w:val="clear" w:color="000000" w:fill="FFFFFF"/>
            <w:noWrap/>
            <w:hideMark/>
          </w:tcPr>
          <w:p w14:paraId="65CCAE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85 682,62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4518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D264C0" w14:textId="77777777" w:rsidR="00CA10A1" w:rsidRPr="00AB4E55" w:rsidRDefault="00CA10A1" w:rsidP="00FE3AFB">
            <w:pPr>
              <w:rPr>
                <w:sz w:val="20"/>
              </w:rPr>
            </w:pPr>
          </w:p>
        </w:tc>
      </w:tr>
      <w:tr w:rsidR="00CA10A1" w:rsidRPr="00AB4E55" w14:paraId="564A2FA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AAF5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3,15</w:t>
            </w:r>
          </w:p>
        </w:tc>
        <w:tc>
          <w:tcPr>
            <w:tcW w:w="1424" w:type="dxa"/>
            <w:tcBorders>
              <w:top w:val="nil"/>
              <w:left w:val="nil"/>
              <w:bottom w:val="single" w:sz="4" w:space="0" w:color="auto"/>
              <w:right w:val="single" w:sz="4" w:space="0" w:color="auto"/>
            </w:tcBorders>
            <w:shd w:val="clear" w:color="000000" w:fill="FFFFFF"/>
            <w:noWrap/>
            <w:hideMark/>
          </w:tcPr>
          <w:p w14:paraId="189A5C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4CE97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349872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000000" w:fill="FFFFFF"/>
            <w:noWrap/>
            <w:hideMark/>
          </w:tcPr>
          <w:p w14:paraId="577281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ECF8A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6,3946</w:t>
            </w:r>
          </w:p>
        </w:tc>
        <w:tc>
          <w:tcPr>
            <w:tcW w:w="1083" w:type="dxa"/>
            <w:tcBorders>
              <w:top w:val="nil"/>
              <w:left w:val="nil"/>
              <w:bottom w:val="single" w:sz="4" w:space="0" w:color="auto"/>
              <w:right w:val="single" w:sz="4" w:space="0" w:color="auto"/>
            </w:tcBorders>
            <w:shd w:val="clear" w:color="000000" w:fill="FFFFFF"/>
            <w:noWrap/>
            <w:hideMark/>
          </w:tcPr>
          <w:p w14:paraId="5B022C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46 976,15</w:t>
            </w:r>
          </w:p>
        </w:tc>
        <w:tc>
          <w:tcPr>
            <w:tcW w:w="1450" w:type="dxa"/>
            <w:tcBorders>
              <w:top w:val="nil"/>
              <w:left w:val="nil"/>
              <w:bottom w:val="single" w:sz="4" w:space="0" w:color="auto"/>
              <w:right w:val="nil"/>
            </w:tcBorders>
            <w:shd w:val="clear" w:color="000000" w:fill="FFFFFF"/>
            <w:noWrap/>
            <w:hideMark/>
          </w:tcPr>
          <w:p w14:paraId="7D7F1F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300 393,67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D910F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6CE2EA" w14:textId="77777777" w:rsidR="00CA10A1" w:rsidRPr="00AB4E55" w:rsidRDefault="00CA10A1" w:rsidP="00FE3AFB">
            <w:pPr>
              <w:rPr>
                <w:sz w:val="20"/>
              </w:rPr>
            </w:pPr>
          </w:p>
        </w:tc>
      </w:tr>
      <w:tr w:rsidR="00CA10A1" w:rsidRPr="00AB4E55" w14:paraId="4C71AF7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1220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3,16</w:t>
            </w:r>
          </w:p>
        </w:tc>
        <w:tc>
          <w:tcPr>
            <w:tcW w:w="1424" w:type="dxa"/>
            <w:tcBorders>
              <w:top w:val="nil"/>
              <w:left w:val="nil"/>
              <w:bottom w:val="single" w:sz="4" w:space="0" w:color="auto"/>
              <w:right w:val="single" w:sz="4" w:space="0" w:color="auto"/>
            </w:tcBorders>
            <w:shd w:val="clear" w:color="000000" w:fill="FFFFFF"/>
            <w:noWrap/>
            <w:hideMark/>
          </w:tcPr>
          <w:p w14:paraId="0D817F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C0793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09B452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14 мм</w:t>
            </w:r>
          </w:p>
        </w:tc>
        <w:tc>
          <w:tcPr>
            <w:tcW w:w="1095" w:type="dxa"/>
            <w:tcBorders>
              <w:top w:val="nil"/>
              <w:left w:val="nil"/>
              <w:bottom w:val="single" w:sz="4" w:space="0" w:color="auto"/>
              <w:right w:val="single" w:sz="4" w:space="0" w:color="auto"/>
            </w:tcBorders>
            <w:shd w:val="clear" w:color="000000" w:fill="FFFFFF"/>
            <w:noWrap/>
            <w:hideMark/>
          </w:tcPr>
          <w:p w14:paraId="65D58B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C688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45,6775</w:t>
            </w:r>
          </w:p>
        </w:tc>
        <w:tc>
          <w:tcPr>
            <w:tcW w:w="1083" w:type="dxa"/>
            <w:tcBorders>
              <w:top w:val="nil"/>
              <w:left w:val="nil"/>
              <w:bottom w:val="single" w:sz="4" w:space="0" w:color="auto"/>
              <w:right w:val="single" w:sz="4" w:space="0" w:color="auto"/>
            </w:tcBorders>
            <w:shd w:val="clear" w:color="000000" w:fill="FFFFFF"/>
            <w:noWrap/>
            <w:hideMark/>
          </w:tcPr>
          <w:p w14:paraId="62636C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46 169,74</w:t>
            </w:r>
          </w:p>
        </w:tc>
        <w:tc>
          <w:tcPr>
            <w:tcW w:w="1450" w:type="dxa"/>
            <w:tcBorders>
              <w:top w:val="nil"/>
              <w:left w:val="nil"/>
              <w:bottom w:val="single" w:sz="4" w:space="0" w:color="auto"/>
              <w:right w:val="nil"/>
            </w:tcBorders>
            <w:shd w:val="clear" w:color="000000" w:fill="FFFFFF"/>
            <w:noWrap/>
            <w:hideMark/>
          </w:tcPr>
          <w:p w14:paraId="1B4057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2 108 918,17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5AEA0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CFBC25" w14:textId="77777777" w:rsidR="00CA10A1" w:rsidRPr="00AB4E55" w:rsidRDefault="00CA10A1" w:rsidP="00FE3AFB">
            <w:pPr>
              <w:rPr>
                <w:sz w:val="20"/>
              </w:rPr>
            </w:pPr>
          </w:p>
        </w:tc>
      </w:tr>
      <w:tr w:rsidR="00CA10A1" w:rsidRPr="00AB4E55" w14:paraId="2047B69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65EB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3,17</w:t>
            </w:r>
          </w:p>
        </w:tc>
        <w:tc>
          <w:tcPr>
            <w:tcW w:w="1424" w:type="dxa"/>
            <w:tcBorders>
              <w:top w:val="nil"/>
              <w:left w:val="nil"/>
              <w:bottom w:val="single" w:sz="4" w:space="0" w:color="auto"/>
              <w:right w:val="single" w:sz="4" w:space="0" w:color="auto"/>
            </w:tcBorders>
            <w:shd w:val="clear" w:color="000000" w:fill="FFFFFF"/>
            <w:noWrap/>
            <w:hideMark/>
          </w:tcPr>
          <w:p w14:paraId="2118F9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6166D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3565D1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1E27AE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36DD4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0,7344</w:t>
            </w:r>
          </w:p>
        </w:tc>
        <w:tc>
          <w:tcPr>
            <w:tcW w:w="1083" w:type="dxa"/>
            <w:tcBorders>
              <w:top w:val="nil"/>
              <w:left w:val="nil"/>
              <w:bottom w:val="single" w:sz="4" w:space="0" w:color="auto"/>
              <w:right w:val="single" w:sz="4" w:space="0" w:color="auto"/>
            </w:tcBorders>
            <w:shd w:val="clear" w:color="000000" w:fill="FFFFFF"/>
            <w:noWrap/>
            <w:hideMark/>
          </w:tcPr>
          <w:p w14:paraId="5780BA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46 170,92</w:t>
            </w:r>
          </w:p>
        </w:tc>
        <w:tc>
          <w:tcPr>
            <w:tcW w:w="1450" w:type="dxa"/>
            <w:tcBorders>
              <w:top w:val="nil"/>
              <w:left w:val="nil"/>
              <w:bottom w:val="single" w:sz="4" w:space="0" w:color="auto"/>
              <w:right w:val="nil"/>
            </w:tcBorders>
            <w:shd w:val="clear" w:color="000000" w:fill="FFFFFF"/>
            <w:noWrap/>
            <w:hideMark/>
          </w:tcPr>
          <w:p w14:paraId="007277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33 907,92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6179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7C0139" w14:textId="77777777" w:rsidR="00CA10A1" w:rsidRPr="00AB4E55" w:rsidRDefault="00CA10A1" w:rsidP="00FE3AFB">
            <w:pPr>
              <w:rPr>
                <w:sz w:val="20"/>
              </w:rPr>
            </w:pPr>
          </w:p>
        </w:tc>
      </w:tr>
      <w:tr w:rsidR="00CA10A1" w:rsidRPr="00AB4E55" w14:paraId="7E76760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A353C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3,18</w:t>
            </w:r>
          </w:p>
        </w:tc>
        <w:tc>
          <w:tcPr>
            <w:tcW w:w="1424" w:type="dxa"/>
            <w:tcBorders>
              <w:top w:val="nil"/>
              <w:left w:val="nil"/>
              <w:bottom w:val="single" w:sz="4" w:space="0" w:color="auto"/>
              <w:right w:val="single" w:sz="4" w:space="0" w:color="auto"/>
            </w:tcBorders>
            <w:shd w:val="clear" w:color="000000" w:fill="FFFFFF"/>
            <w:noWrap/>
            <w:hideMark/>
          </w:tcPr>
          <w:p w14:paraId="675B7B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BA7A5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2990B1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000000" w:fill="FFFFFF"/>
            <w:noWrap/>
            <w:hideMark/>
          </w:tcPr>
          <w:p w14:paraId="2F0935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0F4968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4,286</w:t>
            </w:r>
          </w:p>
        </w:tc>
        <w:tc>
          <w:tcPr>
            <w:tcW w:w="1083" w:type="dxa"/>
            <w:tcBorders>
              <w:top w:val="nil"/>
              <w:left w:val="nil"/>
              <w:bottom w:val="single" w:sz="4" w:space="0" w:color="auto"/>
              <w:right w:val="single" w:sz="4" w:space="0" w:color="auto"/>
            </w:tcBorders>
            <w:shd w:val="clear" w:color="000000" w:fill="FFFFFF"/>
            <w:noWrap/>
            <w:hideMark/>
          </w:tcPr>
          <w:p w14:paraId="0E3D7A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911 504,76</w:t>
            </w:r>
          </w:p>
        </w:tc>
        <w:tc>
          <w:tcPr>
            <w:tcW w:w="1450" w:type="dxa"/>
            <w:tcBorders>
              <w:top w:val="nil"/>
              <w:left w:val="nil"/>
              <w:bottom w:val="single" w:sz="4" w:space="0" w:color="auto"/>
              <w:right w:val="nil"/>
            </w:tcBorders>
            <w:shd w:val="clear" w:color="000000" w:fill="FFFFFF"/>
            <w:noWrap/>
            <w:hideMark/>
          </w:tcPr>
          <w:p w14:paraId="6790D1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3 906 709,40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D118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B07B49" w14:textId="77777777" w:rsidR="00CA10A1" w:rsidRPr="00AB4E55" w:rsidRDefault="00CA10A1" w:rsidP="00FE3AFB">
            <w:pPr>
              <w:rPr>
                <w:sz w:val="20"/>
              </w:rPr>
            </w:pPr>
          </w:p>
        </w:tc>
      </w:tr>
      <w:tr w:rsidR="00CA10A1" w:rsidRPr="00AB4E55" w14:paraId="1BC06A9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9C15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3,19</w:t>
            </w:r>
          </w:p>
        </w:tc>
        <w:tc>
          <w:tcPr>
            <w:tcW w:w="1424" w:type="dxa"/>
            <w:tcBorders>
              <w:top w:val="nil"/>
              <w:left w:val="nil"/>
              <w:bottom w:val="single" w:sz="4" w:space="0" w:color="auto"/>
              <w:right w:val="single" w:sz="4" w:space="0" w:color="auto"/>
            </w:tcBorders>
            <w:shd w:val="clear" w:color="000000" w:fill="FFFFFF"/>
            <w:noWrap/>
            <w:hideMark/>
          </w:tcPr>
          <w:p w14:paraId="7BFC8F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0971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3C4936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5FBCBF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7091D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435</w:t>
            </w:r>
          </w:p>
        </w:tc>
        <w:tc>
          <w:tcPr>
            <w:tcW w:w="1083" w:type="dxa"/>
            <w:tcBorders>
              <w:top w:val="nil"/>
              <w:left w:val="nil"/>
              <w:bottom w:val="single" w:sz="4" w:space="0" w:color="auto"/>
              <w:right w:val="single" w:sz="4" w:space="0" w:color="auto"/>
            </w:tcBorders>
            <w:shd w:val="clear" w:color="000000" w:fill="FFFFFF"/>
            <w:noWrap/>
            <w:hideMark/>
          </w:tcPr>
          <w:p w14:paraId="63CEF3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6 714,46</w:t>
            </w:r>
          </w:p>
        </w:tc>
        <w:tc>
          <w:tcPr>
            <w:tcW w:w="1450" w:type="dxa"/>
            <w:tcBorders>
              <w:top w:val="nil"/>
              <w:left w:val="nil"/>
              <w:bottom w:val="single" w:sz="4" w:space="0" w:color="auto"/>
              <w:right w:val="nil"/>
            </w:tcBorders>
            <w:shd w:val="clear" w:color="000000" w:fill="FFFFFF"/>
            <w:noWrap/>
            <w:hideMark/>
          </w:tcPr>
          <w:p w14:paraId="15626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2 920 789,80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1EF15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1D6534" w14:textId="77777777" w:rsidR="00CA10A1" w:rsidRPr="00AB4E55" w:rsidRDefault="00CA10A1" w:rsidP="00FE3AFB">
            <w:pPr>
              <w:rPr>
                <w:sz w:val="20"/>
              </w:rPr>
            </w:pPr>
          </w:p>
        </w:tc>
      </w:tr>
      <w:tr w:rsidR="00CA10A1" w:rsidRPr="00AB4E55" w14:paraId="3CF9C25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C4D4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3,20</w:t>
            </w:r>
          </w:p>
        </w:tc>
        <w:tc>
          <w:tcPr>
            <w:tcW w:w="1424" w:type="dxa"/>
            <w:tcBorders>
              <w:top w:val="nil"/>
              <w:left w:val="nil"/>
              <w:bottom w:val="single" w:sz="4" w:space="0" w:color="auto"/>
              <w:right w:val="single" w:sz="4" w:space="0" w:color="auto"/>
            </w:tcBorders>
            <w:shd w:val="clear" w:color="000000" w:fill="FFFFFF"/>
            <w:noWrap/>
            <w:hideMark/>
          </w:tcPr>
          <w:p w14:paraId="7D21C9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42F82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7DAEBA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14 мм</w:t>
            </w:r>
          </w:p>
        </w:tc>
        <w:tc>
          <w:tcPr>
            <w:tcW w:w="1095" w:type="dxa"/>
            <w:tcBorders>
              <w:top w:val="nil"/>
              <w:left w:val="nil"/>
              <w:bottom w:val="single" w:sz="4" w:space="0" w:color="auto"/>
              <w:right w:val="single" w:sz="4" w:space="0" w:color="auto"/>
            </w:tcBorders>
            <w:shd w:val="clear" w:color="000000" w:fill="FFFFFF"/>
            <w:noWrap/>
            <w:hideMark/>
          </w:tcPr>
          <w:p w14:paraId="332B06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49FAF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31,6887</w:t>
            </w:r>
          </w:p>
        </w:tc>
        <w:tc>
          <w:tcPr>
            <w:tcW w:w="1083" w:type="dxa"/>
            <w:tcBorders>
              <w:top w:val="nil"/>
              <w:left w:val="nil"/>
              <w:bottom w:val="single" w:sz="4" w:space="0" w:color="auto"/>
              <w:right w:val="single" w:sz="4" w:space="0" w:color="auto"/>
            </w:tcBorders>
            <w:shd w:val="clear" w:color="000000" w:fill="FFFFFF"/>
            <w:noWrap/>
            <w:hideMark/>
          </w:tcPr>
          <w:p w14:paraId="4D1883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46 169,53</w:t>
            </w:r>
          </w:p>
        </w:tc>
        <w:tc>
          <w:tcPr>
            <w:tcW w:w="1450" w:type="dxa"/>
            <w:tcBorders>
              <w:top w:val="nil"/>
              <w:left w:val="nil"/>
              <w:bottom w:val="single" w:sz="4" w:space="0" w:color="auto"/>
              <w:right w:val="nil"/>
            </w:tcBorders>
            <w:shd w:val="clear" w:color="000000" w:fill="FFFFFF"/>
            <w:noWrap/>
            <w:hideMark/>
          </w:tcPr>
          <w:p w14:paraId="40785A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1 463 052,52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440E4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E3D89D" w14:textId="77777777" w:rsidR="00CA10A1" w:rsidRPr="00AB4E55" w:rsidRDefault="00CA10A1" w:rsidP="00FE3AFB">
            <w:pPr>
              <w:rPr>
                <w:sz w:val="20"/>
              </w:rPr>
            </w:pPr>
          </w:p>
        </w:tc>
      </w:tr>
      <w:tr w:rsidR="00CA10A1" w:rsidRPr="00AB4E55" w14:paraId="1BD0679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A0A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3,21</w:t>
            </w:r>
          </w:p>
        </w:tc>
        <w:tc>
          <w:tcPr>
            <w:tcW w:w="1424" w:type="dxa"/>
            <w:tcBorders>
              <w:top w:val="nil"/>
              <w:left w:val="nil"/>
              <w:bottom w:val="single" w:sz="4" w:space="0" w:color="auto"/>
              <w:right w:val="single" w:sz="4" w:space="0" w:color="auto"/>
            </w:tcBorders>
            <w:shd w:val="clear" w:color="000000" w:fill="FFFFFF"/>
            <w:noWrap/>
            <w:hideMark/>
          </w:tcPr>
          <w:p w14:paraId="3172B3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8632A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2F7343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73F191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56947A2"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0,1858</w:t>
            </w:r>
          </w:p>
        </w:tc>
        <w:tc>
          <w:tcPr>
            <w:tcW w:w="1083" w:type="dxa"/>
            <w:tcBorders>
              <w:top w:val="nil"/>
              <w:left w:val="nil"/>
              <w:bottom w:val="single" w:sz="4" w:space="0" w:color="auto"/>
              <w:right w:val="single" w:sz="4" w:space="0" w:color="auto"/>
            </w:tcBorders>
            <w:shd w:val="clear" w:color="000000" w:fill="FFFFFF"/>
            <w:noWrap/>
            <w:hideMark/>
          </w:tcPr>
          <w:p w14:paraId="02EDC5EE"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46 853,55</w:t>
            </w:r>
          </w:p>
        </w:tc>
        <w:tc>
          <w:tcPr>
            <w:tcW w:w="1450" w:type="dxa"/>
            <w:tcBorders>
              <w:top w:val="nil"/>
              <w:left w:val="nil"/>
              <w:bottom w:val="single" w:sz="4" w:space="0" w:color="auto"/>
              <w:right w:val="nil"/>
            </w:tcBorders>
            <w:shd w:val="clear" w:color="000000" w:fill="FFFFFF"/>
            <w:noWrap/>
            <w:hideMark/>
          </w:tcPr>
          <w:p w14:paraId="76CEF8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8 705,39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12CE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9A4EDD" w14:textId="77777777" w:rsidR="00CA10A1" w:rsidRPr="00AB4E55" w:rsidRDefault="00CA10A1" w:rsidP="00FE3AFB">
            <w:pPr>
              <w:rPr>
                <w:sz w:val="20"/>
              </w:rPr>
            </w:pPr>
          </w:p>
        </w:tc>
      </w:tr>
      <w:tr w:rsidR="00CA10A1" w:rsidRPr="00AB4E55" w14:paraId="64A6553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2347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3,22</w:t>
            </w:r>
          </w:p>
        </w:tc>
        <w:tc>
          <w:tcPr>
            <w:tcW w:w="1424" w:type="dxa"/>
            <w:tcBorders>
              <w:top w:val="nil"/>
              <w:left w:val="nil"/>
              <w:bottom w:val="single" w:sz="4" w:space="0" w:color="auto"/>
              <w:right w:val="single" w:sz="4" w:space="0" w:color="auto"/>
            </w:tcBorders>
            <w:shd w:val="clear" w:color="000000" w:fill="FFFFFF"/>
            <w:noWrap/>
            <w:hideMark/>
          </w:tcPr>
          <w:p w14:paraId="557426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40247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467100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колонн гражданских зданий в металлической опалубке</w:t>
            </w:r>
          </w:p>
        </w:tc>
        <w:tc>
          <w:tcPr>
            <w:tcW w:w="1095" w:type="dxa"/>
            <w:tcBorders>
              <w:top w:val="nil"/>
              <w:left w:val="nil"/>
              <w:bottom w:val="single" w:sz="4" w:space="0" w:color="auto"/>
              <w:right w:val="single" w:sz="4" w:space="0" w:color="auto"/>
            </w:tcBorders>
            <w:shd w:val="clear" w:color="000000" w:fill="FFFFFF"/>
            <w:noWrap/>
            <w:hideMark/>
          </w:tcPr>
          <w:p w14:paraId="7824A4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30D3DD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0,855</w:t>
            </w:r>
          </w:p>
        </w:tc>
        <w:tc>
          <w:tcPr>
            <w:tcW w:w="1083" w:type="dxa"/>
            <w:tcBorders>
              <w:top w:val="nil"/>
              <w:left w:val="nil"/>
              <w:bottom w:val="single" w:sz="4" w:space="0" w:color="auto"/>
              <w:right w:val="single" w:sz="4" w:space="0" w:color="auto"/>
            </w:tcBorders>
            <w:shd w:val="clear" w:color="000000" w:fill="FFFFFF"/>
            <w:noWrap/>
            <w:hideMark/>
          </w:tcPr>
          <w:p w14:paraId="4AF41F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2 017 034,68</w:t>
            </w:r>
          </w:p>
        </w:tc>
        <w:tc>
          <w:tcPr>
            <w:tcW w:w="1450" w:type="dxa"/>
            <w:tcBorders>
              <w:top w:val="nil"/>
              <w:left w:val="nil"/>
              <w:bottom w:val="single" w:sz="4" w:space="0" w:color="auto"/>
              <w:right w:val="nil"/>
            </w:tcBorders>
            <w:shd w:val="clear" w:color="000000" w:fill="FFFFFF"/>
            <w:noWrap/>
            <w:hideMark/>
          </w:tcPr>
          <w:p w14:paraId="127AF9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1 724 564,65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C975D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BA3C40" w14:textId="77777777" w:rsidR="00CA10A1" w:rsidRPr="00AB4E55" w:rsidRDefault="00CA10A1" w:rsidP="00FE3AFB">
            <w:pPr>
              <w:rPr>
                <w:sz w:val="20"/>
              </w:rPr>
            </w:pPr>
          </w:p>
        </w:tc>
      </w:tr>
      <w:tr w:rsidR="00CA10A1" w:rsidRPr="00AB4E55" w14:paraId="7780553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2003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3,23</w:t>
            </w:r>
          </w:p>
        </w:tc>
        <w:tc>
          <w:tcPr>
            <w:tcW w:w="1424" w:type="dxa"/>
            <w:tcBorders>
              <w:top w:val="nil"/>
              <w:left w:val="nil"/>
              <w:bottom w:val="single" w:sz="4" w:space="0" w:color="auto"/>
              <w:right w:val="single" w:sz="4" w:space="0" w:color="auto"/>
            </w:tcBorders>
            <w:shd w:val="clear" w:color="000000" w:fill="FFFFFF"/>
            <w:noWrap/>
            <w:hideMark/>
          </w:tcPr>
          <w:p w14:paraId="532EAF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1846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5B4F54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0D618F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2BE61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86,78</w:t>
            </w:r>
          </w:p>
        </w:tc>
        <w:tc>
          <w:tcPr>
            <w:tcW w:w="1083" w:type="dxa"/>
            <w:tcBorders>
              <w:top w:val="nil"/>
              <w:left w:val="nil"/>
              <w:bottom w:val="single" w:sz="4" w:space="0" w:color="auto"/>
              <w:right w:val="single" w:sz="4" w:space="0" w:color="auto"/>
            </w:tcBorders>
            <w:shd w:val="clear" w:color="000000" w:fill="FFFFFF"/>
            <w:noWrap/>
            <w:hideMark/>
          </w:tcPr>
          <w:p w14:paraId="0CA4CA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6 714,50</w:t>
            </w:r>
          </w:p>
        </w:tc>
        <w:tc>
          <w:tcPr>
            <w:tcW w:w="1450" w:type="dxa"/>
            <w:tcBorders>
              <w:top w:val="nil"/>
              <w:left w:val="nil"/>
              <w:bottom w:val="single" w:sz="4" w:space="0" w:color="auto"/>
              <w:right w:val="nil"/>
            </w:tcBorders>
            <w:shd w:val="clear" w:color="000000" w:fill="FFFFFF"/>
            <w:noWrap/>
            <w:hideMark/>
          </w:tcPr>
          <w:p w14:paraId="28FAA2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582 684,25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49C1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99F607" w14:textId="77777777" w:rsidR="00CA10A1" w:rsidRPr="00AB4E55" w:rsidRDefault="00CA10A1" w:rsidP="00FE3AFB">
            <w:pPr>
              <w:rPr>
                <w:sz w:val="20"/>
              </w:rPr>
            </w:pPr>
          </w:p>
        </w:tc>
      </w:tr>
      <w:tr w:rsidR="00CA10A1" w:rsidRPr="00AB4E55" w14:paraId="208E606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152F8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3,24</w:t>
            </w:r>
          </w:p>
        </w:tc>
        <w:tc>
          <w:tcPr>
            <w:tcW w:w="1424" w:type="dxa"/>
            <w:tcBorders>
              <w:top w:val="nil"/>
              <w:left w:val="nil"/>
              <w:bottom w:val="single" w:sz="4" w:space="0" w:color="auto"/>
              <w:right w:val="single" w:sz="4" w:space="0" w:color="auto"/>
            </w:tcBorders>
            <w:shd w:val="clear" w:color="000000" w:fill="FFFFFF"/>
            <w:noWrap/>
            <w:hideMark/>
          </w:tcPr>
          <w:p w14:paraId="3707A9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BF67F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7A7344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331C59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1B10F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6,4152</w:t>
            </w:r>
          </w:p>
        </w:tc>
        <w:tc>
          <w:tcPr>
            <w:tcW w:w="1083" w:type="dxa"/>
            <w:tcBorders>
              <w:top w:val="nil"/>
              <w:left w:val="nil"/>
              <w:bottom w:val="single" w:sz="4" w:space="0" w:color="auto"/>
              <w:right w:val="single" w:sz="4" w:space="0" w:color="auto"/>
            </w:tcBorders>
            <w:shd w:val="clear" w:color="000000" w:fill="FFFFFF"/>
            <w:noWrap/>
            <w:hideMark/>
          </w:tcPr>
          <w:p w14:paraId="60BD46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46 169,69</w:t>
            </w:r>
          </w:p>
        </w:tc>
        <w:tc>
          <w:tcPr>
            <w:tcW w:w="1450" w:type="dxa"/>
            <w:tcBorders>
              <w:top w:val="nil"/>
              <w:left w:val="nil"/>
              <w:bottom w:val="single" w:sz="4" w:space="0" w:color="auto"/>
              <w:right w:val="nil"/>
            </w:tcBorders>
            <w:shd w:val="clear" w:color="000000" w:fill="FFFFFF"/>
            <w:noWrap/>
            <w:hideMark/>
          </w:tcPr>
          <w:p w14:paraId="58352E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296 187,77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4E4C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D67D36" w14:textId="77777777" w:rsidR="00CA10A1" w:rsidRPr="00AB4E55" w:rsidRDefault="00CA10A1" w:rsidP="00FE3AFB">
            <w:pPr>
              <w:rPr>
                <w:sz w:val="20"/>
              </w:rPr>
            </w:pPr>
          </w:p>
        </w:tc>
      </w:tr>
      <w:tr w:rsidR="00CA10A1" w:rsidRPr="00AB4E55" w14:paraId="0AD71D5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11421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3,25</w:t>
            </w:r>
          </w:p>
        </w:tc>
        <w:tc>
          <w:tcPr>
            <w:tcW w:w="1424" w:type="dxa"/>
            <w:tcBorders>
              <w:top w:val="nil"/>
              <w:left w:val="nil"/>
              <w:bottom w:val="single" w:sz="4" w:space="0" w:color="auto"/>
              <w:right w:val="single" w:sz="4" w:space="0" w:color="auto"/>
            </w:tcBorders>
            <w:shd w:val="clear" w:color="000000" w:fill="FFFFFF"/>
            <w:noWrap/>
            <w:hideMark/>
          </w:tcPr>
          <w:p w14:paraId="4C67A1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E9C27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07B3B1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13A844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9693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1,3779</w:t>
            </w:r>
          </w:p>
        </w:tc>
        <w:tc>
          <w:tcPr>
            <w:tcW w:w="1083" w:type="dxa"/>
            <w:tcBorders>
              <w:top w:val="nil"/>
              <w:left w:val="nil"/>
              <w:bottom w:val="single" w:sz="4" w:space="0" w:color="auto"/>
              <w:right w:val="single" w:sz="4" w:space="0" w:color="auto"/>
            </w:tcBorders>
            <w:shd w:val="clear" w:color="000000" w:fill="FFFFFF"/>
            <w:noWrap/>
            <w:hideMark/>
          </w:tcPr>
          <w:p w14:paraId="14DE10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46 854,00</w:t>
            </w:r>
          </w:p>
        </w:tc>
        <w:tc>
          <w:tcPr>
            <w:tcW w:w="1450" w:type="dxa"/>
            <w:tcBorders>
              <w:top w:val="nil"/>
              <w:left w:val="nil"/>
              <w:bottom w:val="single" w:sz="4" w:space="0" w:color="auto"/>
              <w:right w:val="nil"/>
            </w:tcBorders>
            <w:shd w:val="clear" w:color="000000" w:fill="FFFFFF"/>
            <w:noWrap/>
            <w:hideMark/>
          </w:tcPr>
          <w:p w14:paraId="263C4A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64 560,12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F111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33EB4F" w14:textId="77777777" w:rsidR="00CA10A1" w:rsidRPr="00AB4E55" w:rsidRDefault="00CA10A1" w:rsidP="00FE3AFB">
            <w:pPr>
              <w:rPr>
                <w:sz w:val="20"/>
              </w:rPr>
            </w:pPr>
          </w:p>
        </w:tc>
      </w:tr>
      <w:tr w:rsidR="00CA10A1" w:rsidRPr="00AB4E55" w14:paraId="749555D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8CD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3,26</w:t>
            </w:r>
          </w:p>
        </w:tc>
        <w:tc>
          <w:tcPr>
            <w:tcW w:w="1424" w:type="dxa"/>
            <w:tcBorders>
              <w:top w:val="nil"/>
              <w:left w:val="nil"/>
              <w:bottom w:val="single" w:sz="4" w:space="0" w:color="auto"/>
              <w:right w:val="single" w:sz="4" w:space="0" w:color="auto"/>
            </w:tcBorders>
            <w:shd w:val="clear" w:color="000000" w:fill="FFFFFF"/>
            <w:noWrap/>
            <w:hideMark/>
          </w:tcPr>
          <w:p w14:paraId="2BBABE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1BFE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6B06302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ригелей гражданских зданий в металлической опалубке</w:t>
            </w:r>
          </w:p>
        </w:tc>
        <w:tc>
          <w:tcPr>
            <w:tcW w:w="1095" w:type="dxa"/>
            <w:tcBorders>
              <w:top w:val="nil"/>
              <w:left w:val="nil"/>
              <w:bottom w:val="single" w:sz="4" w:space="0" w:color="auto"/>
              <w:right w:val="single" w:sz="4" w:space="0" w:color="auto"/>
            </w:tcBorders>
            <w:shd w:val="clear" w:color="000000" w:fill="FFFFFF"/>
            <w:noWrap/>
            <w:hideMark/>
          </w:tcPr>
          <w:p w14:paraId="677130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C5C19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2,083</w:t>
            </w:r>
          </w:p>
        </w:tc>
        <w:tc>
          <w:tcPr>
            <w:tcW w:w="1083" w:type="dxa"/>
            <w:tcBorders>
              <w:top w:val="nil"/>
              <w:left w:val="nil"/>
              <w:bottom w:val="single" w:sz="4" w:space="0" w:color="auto"/>
              <w:right w:val="single" w:sz="4" w:space="0" w:color="auto"/>
            </w:tcBorders>
            <w:shd w:val="clear" w:color="000000" w:fill="FFFFFF"/>
            <w:noWrap/>
            <w:hideMark/>
          </w:tcPr>
          <w:p w14:paraId="74480A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1 239 931,93</w:t>
            </w:r>
          </w:p>
        </w:tc>
        <w:tc>
          <w:tcPr>
            <w:tcW w:w="1450" w:type="dxa"/>
            <w:tcBorders>
              <w:top w:val="nil"/>
              <w:left w:val="nil"/>
              <w:bottom w:val="single" w:sz="4" w:space="0" w:color="auto"/>
              <w:right w:val="nil"/>
            </w:tcBorders>
            <w:shd w:val="clear" w:color="000000" w:fill="FFFFFF"/>
            <w:noWrap/>
            <w:hideMark/>
          </w:tcPr>
          <w:p w14:paraId="0AD3D1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2 582 778,21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2AA2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B0D984" w14:textId="77777777" w:rsidR="00CA10A1" w:rsidRPr="00AB4E55" w:rsidRDefault="00CA10A1" w:rsidP="00FE3AFB">
            <w:pPr>
              <w:rPr>
                <w:sz w:val="20"/>
              </w:rPr>
            </w:pPr>
          </w:p>
        </w:tc>
      </w:tr>
      <w:tr w:rsidR="00CA10A1" w:rsidRPr="00AB4E55" w14:paraId="4B9A43C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0A54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3,27</w:t>
            </w:r>
          </w:p>
        </w:tc>
        <w:tc>
          <w:tcPr>
            <w:tcW w:w="1424" w:type="dxa"/>
            <w:tcBorders>
              <w:top w:val="nil"/>
              <w:left w:val="nil"/>
              <w:bottom w:val="single" w:sz="4" w:space="0" w:color="auto"/>
              <w:right w:val="single" w:sz="4" w:space="0" w:color="auto"/>
            </w:tcBorders>
            <w:shd w:val="clear" w:color="000000" w:fill="FFFFFF"/>
            <w:noWrap/>
            <w:hideMark/>
          </w:tcPr>
          <w:p w14:paraId="4751B1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140C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3020A0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6EC7A4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BFEFC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211,4</w:t>
            </w:r>
          </w:p>
        </w:tc>
        <w:tc>
          <w:tcPr>
            <w:tcW w:w="1083" w:type="dxa"/>
            <w:tcBorders>
              <w:top w:val="nil"/>
              <w:left w:val="nil"/>
              <w:bottom w:val="single" w:sz="4" w:space="0" w:color="auto"/>
              <w:right w:val="single" w:sz="4" w:space="0" w:color="auto"/>
            </w:tcBorders>
            <w:shd w:val="clear" w:color="000000" w:fill="FFFFFF"/>
            <w:noWrap/>
            <w:hideMark/>
          </w:tcPr>
          <w:p w14:paraId="0036E0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6 714,46</w:t>
            </w:r>
          </w:p>
        </w:tc>
        <w:tc>
          <w:tcPr>
            <w:tcW w:w="1450" w:type="dxa"/>
            <w:tcBorders>
              <w:top w:val="nil"/>
              <w:left w:val="nil"/>
              <w:bottom w:val="single" w:sz="4" w:space="0" w:color="auto"/>
              <w:right w:val="nil"/>
            </w:tcBorders>
            <w:shd w:val="clear" w:color="000000" w:fill="FFFFFF"/>
            <w:noWrap/>
            <w:hideMark/>
          </w:tcPr>
          <w:p w14:paraId="545A2B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1 419 437,36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3C103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474E78" w14:textId="77777777" w:rsidR="00CA10A1" w:rsidRPr="00AB4E55" w:rsidRDefault="00CA10A1" w:rsidP="00FE3AFB">
            <w:pPr>
              <w:rPr>
                <w:sz w:val="20"/>
              </w:rPr>
            </w:pPr>
          </w:p>
        </w:tc>
      </w:tr>
      <w:tr w:rsidR="00CA10A1" w:rsidRPr="00AB4E55" w14:paraId="34A02F6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82748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3,28</w:t>
            </w:r>
          </w:p>
        </w:tc>
        <w:tc>
          <w:tcPr>
            <w:tcW w:w="1424" w:type="dxa"/>
            <w:tcBorders>
              <w:top w:val="nil"/>
              <w:left w:val="nil"/>
              <w:bottom w:val="single" w:sz="4" w:space="0" w:color="auto"/>
              <w:right w:val="single" w:sz="4" w:space="0" w:color="auto"/>
            </w:tcBorders>
            <w:shd w:val="clear" w:color="000000" w:fill="FFFFFF"/>
            <w:noWrap/>
            <w:hideMark/>
          </w:tcPr>
          <w:p w14:paraId="162708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27D9E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584297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0DCD73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DCCC8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41,664</w:t>
            </w:r>
          </w:p>
        </w:tc>
        <w:tc>
          <w:tcPr>
            <w:tcW w:w="1083" w:type="dxa"/>
            <w:tcBorders>
              <w:top w:val="nil"/>
              <w:left w:val="nil"/>
              <w:bottom w:val="single" w:sz="4" w:space="0" w:color="auto"/>
              <w:right w:val="single" w:sz="4" w:space="0" w:color="auto"/>
            </w:tcBorders>
            <w:shd w:val="clear" w:color="000000" w:fill="FFFFFF"/>
            <w:noWrap/>
            <w:hideMark/>
          </w:tcPr>
          <w:p w14:paraId="54320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46 169,69</w:t>
            </w:r>
          </w:p>
        </w:tc>
        <w:tc>
          <w:tcPr>
            <w:tcW w:w="1450" w:type="dxa"/>
            <w:tcBorders>
              <w:top w:val="nil"/>
              <w:left w:val="nil"/>
              <w:bottom w:val="single" w:sz="4" w:space="0" w:color="auto"/>
              <w:right w:val="nil"/>
            </w:tcBorders>
            <w:shd w:val="clear" w:color="000000" w:fill="FFFFFF"/>
            <w:noWrap/>
            <w:hideMark/>
          </w:tcPr>
          <w:p w14:paraId="1E919F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1 923 614,09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AA37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1D5705" w14:textId="77777777" w:rsidR="00CA10A1" w:rsidRPr="00AB4E55" w:rsidRDefault="00CA10A1" w:rsidP="00FE3AFB">
            <w:pPr>
              <w:rPr>
                <w:sz w:val="20"/>
              </w:rPr>
            </w:pPr>
          </w:p>
        </w:tc>
      </w:tr>
      <w:tr w:rsidR="00CA10A1" w:rsidRPr="00AB4E55" w14:paraId="6F3C5C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47AB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3,29</w:t>
            </w:r>
          </w:p>
        </w:tc>
        <w:tc>
          <w:tcPr>
            <w:tcW w:w="1424" w:type="dxa"/>
            <w:tcBorders>
              <w:top w:val="nil"/>
              <w:left w:val="nil"/>
              <w:bottom w:val="single" w:sz="4" w:space="0" w:color="auto"/>
              <w:right w:val="single" w:sz="4" w:space="0" w:color="auto"/>
            </w:tcBorders>
            <w:shd w:val="clear" w:color="000000" w:fill="FFFFFF"/>
            <w:noWrap/>
            <w:hideMark/>
          </w:tcPr>
          <w:p w14:paraId="5894F8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60B94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65540E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4B9B0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2AB8C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7,7079</w:t>
            </w:r>
          </w:p>
        </w:tc>
        <w:tc>
          <w:tcPr>
            <w:tcW w:w="1083" w:type="dxa"/>
            <w:tcBorders>
              <w:top w:val="nil"/>
              <w:left w:val="nil"/>
              <w:bottom w:val="single" w:sz="4" w:space="0" w:color="auto"/>
              <w:right w:val="single" w:sz="4" w:space="0" w:color="auto"/>
            </w:tcBorders>
            <w:shd w:val="clear" w:color="000000" w:fill="FFFFFF"/>
            <w:noWrap/>
            <w:hideMark/>
          </w:tcPr>
          <w:p w14:paraId="4A4735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46 853,67</w:t>
            </w:r>
          </w:p>
        </w:tc>
        <w:tc>
          <w:tcPr>
            <w:tcW w:w="1450" w:type="dxa"/>
            <w:tcBorders>
              <w:top w:val="nil"/>
              <w:left w:val="nil"/>
              <w:bottom w:val="single" w:sz="4" w:space="0" w:color="auto"/>
              <w:right w:val="nil"/>
            </w:tcBorders>
            <w:shd w:val="clear" w:color="000000" w:fill="FFFFFF"/>
            <w:noWrap/>
            <w:hideMark/>
          </w:tcPr>
          <w:p w14:paraId="28DC5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361 143,38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6C0F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9A22F7" w14:textId="77777777" w:rsidR="00CA10A1" w:rsidRPr="00AB4E55" w:rsidRDefault="00CA10A1" w:rsidP="00FE3AFB">
            <w:pPr>
              <w:rPr>
                <w:sz w:val="20"/>
              </w:rPr>
            </w:pPr>
          </w:p>
        </w:tc>
      </w:tr>
      <w:tr w:rsidR="00CA10A1" w:rsidRPr="00AB4E55" w14:paraId="288E721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9BB8D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3,30</w:t>
            </w:r>
          </w:p>
        </w:tc>
        <w:tc>
          <w:tcPr>
            <w:tcW w:w="1424" w:type="dxa"/>
            <w:tcBorders>
              <w:top w:val="nil"/>
              <w:left w:val="nil"/>
              <w:bottom w:val="single" w:sz="4" w:space="0" w:color="auto"/>
              <w:right w:val="single" w:sz="4" w:space="0" w:color="auto"/>
            </w:tcBorders>
            <w:shd w:val="clear" w:color="000000" w:fill="FFFFFF"/>
            <w:noWrap/>
            <w:hideMark/>
          </w:tcPr>
          <w:p w14:paraId="2B3D78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3929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5BFBC4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перекрытий безбалочных толщиной: до 200 мм на высоте от опорной площади до 6 м</w:t>
            </w:r>
          </w:p>
        </w:tc>
        <w:tc>
          <w:tcPr>
            <w:tcW w:w="1095" w:type="dxa"/>
            <w:tcBorders>
              <w:top w:val="nil"/>
              <w:left w:val="nil"/>
              <w:bottom w:val="single" w:sz="4" w:space="0" w:color="auto"/>
              <w:right w:val="single" w:sz="4" w:space="0" w:color="auto"/>
            </w:tcBorders>
            <w:shd w:val="clear" w:color="000000" w:fill="FFFFFF"/>
            <w:noWrap/>
            <w:hideMark/>
          </w:tcPr>
          <w:p w14:paraId="64B666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44940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7,74</w:t>
            </w:r>
          </w:p>
        </w:tc>
        <w:tc>
          <w:tcPr>
            <w:tcW w:w="1083" w:type="dxa"/>
            <w:tcBorders>
              <w:top w:val="nil"/>
              <w:left w:val="nil"/>
              <w:bottom w:val="single" w:sz="4" w:space="0" w:color="auto"/>
              <w:right w:val="single" w:sz="4" w:space="0" w:color="auto"/>
            </w:tcBorders>
            <w:shd w:val="clear" w:color="000000" w:fill="FFFFFF"/>
            <w:noWrap/>
            <w:hideMark/>
          </w:tcPr>
          <w:p w14:paraId="7F1395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913 844,48</w:t>
            </w:r>
          </w:p>
        </w:tc>
        <w:tc>
          <w:tcPr>
            <w:tcW w:w="1450" w:type="dxa"/>
            <w:tcBorders>
              <w:top w:val="nil"/>
              <w:left w:val="nil"/>
              <w:bottom w:val="single" w:sz="4" w:space="0" w:color="auto"/>
              <w:right w:val="nil"/>
            </w:tcBorders>
            <w:shd w:val="clear" w:color="000000" w:fill="FFFFFF"/>
            <w:noWrap/>
            <w:hideMark/>
          </w:tcPr>
          <w:p w14:paraId="2D623A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7 073 156,30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6A6D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FF773F" w14:textId="77777777" w:rsidR="00CA10A1" w:rsidRPr="00AB4E55" w:rsidRDefault="00CA10A1" w:rsidP="00FE3AFB">
            <w:pPr>
              <w:rPr>
                <w:sz w:val="20"/>
              </w:rPr>
            </w:pPr>
          </w:p>
        </w:tc>
      </w:tr>
      <w:tr w:rsidR="00CA10A1" w:rsidRPr="00AB4E55" w14:paraId="77A32ED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BBE4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3,31</w:t>
            </w:r>
          </w:p>
        </w:tc>
        <w:tc>
          <w:tcPr>
            <w:tcW w:w="1424" w:type="dxa"/>
            <w:tcBorders>
              <w:top w:val="nil"/>
              <w:left w:val="nil"/>
              <w:bottom w:val="single" w:sz="4" w:space="0" w:color="auto"/>
              <w:right w:val="single" w:sz="4" w:space="0" w:color="auto"/>
            </w:tcBorders>
            <w:shd w:val="clear" w:color="000000" w:fill="FFFFFF"/>
            <w:noWrap/>
            <w:hideMark/>
          </w:tcPr>
          <w:p w14:paraId="722B7E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9A313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5023C6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078F2A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A5D4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785,6</w:t>
            </w:r>
          </w:p>
        </w:tc>
        <w:tc>
          <w:tcPr>
            <w:tcW w:w="1083" w:type="dxa"/>
            <w:tcBorders>
              <w:top w:val="nil"/>
              <w:left w:val="nil"/>
              <w:bottom w:val="single" w:sz="4" w:space="0" w:color="auto"/>
              <w:right w:val="single" w:sz="4" w:space="0" w:color="auto"/>
            </w:tcBorders>
            <w:shd w:val="clear" w:color="000000" w:fill="FFFFFF"/>
            <w:noWrap/>
            <w:hideMark/>
          </w:tcPr>
          <w:p w14:paraId="07C7B9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6 714,46</w:t>
            </w:r>
          </w:p>
        </w:tc>
        <w:tc>
          <w:tcPr>
            <w:tcW w:w="1450" w:type="dxa"/>
            <w:tcBorders>
              <w:top w:val="nil"/>
              <w:left w:val="nil"/>
              <w:bottom w:val="single" w:sz="4" w:space="0" w:color="auto"/>
              <w:right w:val="nil"/>
            </w:tcBorders>
            <w:shd w:val="clear" w:color="000000" w:fill="FFFFFF"/>
            <w:noWrap/>
            <w:hideMark/>
          </w:tcPr>
          <w:p w14:paraId="141FB9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5 274 876,52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21CF0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0F0798" w14:textId="77777777" w:rsidR="00CA10A1" w:rsidRPr="00AB4E55" w:rsidRDefault="00CA10A1" w:rsidP="00FE3AFB">
            <w:pPr>
              <w:rPr>
                <w:sz w:val="20"/>
              </w:rPr>
            </w:pPr>
          </w:p>
        </w:tc>
      </w:tr>
      <w:tr w:rsidR="00CA10A1" w:rsidRPr="00AB4E55" w14:paraId="5FE42BB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4868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3,32</w:t>
            </w:r>
          </w:p>
        </w:tc>
        <w:tc>
          <w:tcPr>
            <w:tcW w:w="1424" w:type="dxa"/>
            <w:tcBorders>
              <w:top w:val="nil"/>
              <w:left w:val="nil"/>
              <w:bottom w:val="single" w:sz="4" w:space="0" w:color="auto"/>
              <w:right w:val="single" w:sz="4" w:space="0" w:color="auto"/>
            </w:tcBorders>
            <w:shd w:val="clear" w:color="000000" w:fill="FFFFFF"/>
            <w:noWrap/>
            <w:hideMark/>
          </w:tcPr>
          <w:p w14:paraId="56D785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3047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482ADA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000000" w:fill="FFFFFF"/>
            <w:noWrap/>
            <w:hideMark/>
          </w:tcPr>
          <w:p w14:paraId="2F0CBE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6FA22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4,2674</w:t>
            </w:r>
          </w:p>
        </w:tc>
        <w:tc>
          <w:tcPr>
            <w:tcW w:w="1083" w:type="dxa"/>
            <w:tcBorders>
              <w:top w:val="nil"/>
              <w:left w:val="nil"/>
              <w:bottom w:val="single" w:sz="4" w:space="0" w:color="auto"/>
              <w:right w:val="single" w:sz="4" w:space="0" w:color="auto"/>
            </w:tcBorders>
            <w:shd w:val="clear" w:color="000000" w:fill="FFFFFF"/>
            <w:noWrap/>
            <w:hideMark/>
          </w:tcPr>
          <w:p w14:paraId="1515AC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48 812,20</w:t>
            </w:r>
          </w:p>
        </w:tc>
        <w:tc>
          <w:tcPr>
            <w:tcW w:w="1450" w:type="dxa"/>
            <w:tcBorders>
              <w:top w:val="nil"/>
              <w:left w:val="nil"/>
              <w:bottom w:val="single" w:sz="4" w:space="0" w:color="auto"/>
              <w:right w:val="nil"/>
            </w:tcBorders>
            <w:shd w:val="clear" w:color="000000" w:fill="FFFFFF"/>
            <w:noWrap/>
            <w:hideMark/>
          </w:tcPr>
          <w:p w14:paraId="7B8F18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208 301,19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ACFA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135D03" w14:textId="77777777" w:rsidR="00CA10A1" w:rsidRPr="00AB4E55" w:rsidRDefault="00CA10A1" w:rsidP="00FE3AFB">
            <w:pPr>
              <w:rPr>
                <w:sz w:val="20"/>
              </w:rPr>
            </w:pPr>
          </w:p>
        </w:tc>
      </w:tr>
      <w:tr w:rsidR="00CA10A1" w:rsidRPr="00AB4E55" w14:paraId="7972AA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F6E97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3,33</w:t>
            </w:r>
          </w:p>
        </w:tc>
        <w:tc>
          <w:tcPr>
            <w:tcW w:w="1424" w:type="dxa"/>
            <w:tcBorders>
              <w:top w:val="nil"/>
              <w:left w:val="nil"/>
              <w:bottom w:val="single" w:sz="4" w:space="0" w:color="auto"/>
              <w:right w:val="single" w:sz="4" w:space="0" w:color="auto"/>
            </w:tcBorders>
            <w:shd w:val="clear" w:color="000000" w:fill="FFFFFF"/>
            <w:noWrap/>
            <w:hideMark/>
          </w:tcPr>
          <w:p w14:paraId="60BC98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E3998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428A68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000000" w:fill="FFFFFF"/>
            <w:noWrap/>
            <w:hideMark/>
          </w:tcPr>
          <w:p w14:paraId="52E2C6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0F37F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79,7262</w:t>
            </w:r>
          </w:p>
        </w:tc>
        <w:tc>
          <w:tcPr>
            <w:tcW w:w="1083" w:type="dxa"/>
            <w:tcBorders>
              <w:top w:val="nil"/>
              <w:left w:val="nil"/>
              <w:bottom w:val="single" w:sz="4" w:space="0" w:color="auto"/>
              <w:right w:val="single" w:sz="4" w:space="0" w:color="auto"/>
            </w:tcBorders>
            <w:shd w:val="clear" w:color="000000" w:fill="FFFFFF"/>
            <w:noWrap/>
            <w:hideMark/>
          </w:tcPr>
          <w:p w14:paraId="78657C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46 976,23</w:t>
            </w:r>
          </w:p>
        </w:tc>
        <w:tc>
          <w:tcPr>
            <w:tcW w:w="1450" w:type="dxa"/>
            <w:tcBorders>
              <w:top w:val="nil"/>
              <w:left w:val="nil"/>
              <w:bottom w:val="single" w:sz="4" w:space="0" w:color="auto"/>
              <w:right w:val="nil"/>
            </w:tcBorders>
            <w:shd w:val="clear" w:color="000000" w:fill="FFFFFF"/>
            <w:noWrap/>
            <w:hideMark/>
          </w:tcPr>
          <w:p w14:paraId="6873F0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3 745 236,25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CF93D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66F931" w14:textId="77777777" w:rsidR="00CA10A1" w:rsidRPr="00AB4E55" w:rsidRDefault="00CA10A1" w:rsidP="00FE3AFB">
            <w:pPr>
              <w:rPr>
                <w:sz w:val="20"/>
              </w:rPr>
            </w:pPr>
          </w:p>
        </w:tc>
      </w:tr>
      <w:tr w:rsidR="00CA10A1" w:rsidRPr="00AB4E55" w14:paraId="4AD8F1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EF3ED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3,34</w:t>
            </w:r>
          </w:p>
        </w:tc>
        <w:tc>
          <w:tcPr>
            <w:tcW w:w="1424" w:type="dxa"/>
            <w:tcBorders>
              <w:top w:val="nil"/>
              <w:left w:val="nil"/>
              <w:bottom w:val="single" w:sz="4" w:space="0" w:color="auto"/>
              <w:right w:val="single" w:sz="4" w:space="0" w:color="auto"/>
            </w:tcBorders>
            <w:shd w:val="clear" w:color="000000" w:fill="FFFFFF"/>
            <w:noWrap/>
            <w:hideMark/>
          </w:tcPr>
          <w:p w14:paraId="2EE37E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7D06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1F6109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68B8B0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0591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0,828</w:t>
            </w:r>
          </w:p>
        </w:tc>
        <w:tc>
          <w:tcPr>
            <w:tcW w:w="1083" w:type="dxa"/>
            <w:tcBorders>
              <w:top w:val="nil"/>
              <w:left w:val="nil"/>
              <w:bottom w:val="single" w:sz="4" w:space="0" w:color="auto"/>
              <w:right w:val="single" w:sz="4" w:space="0" w:color="auto"/>
            </w:tcBorders>
            <w:shd w:val="clear" w:color="000000" w:fill="FFFFFF"/>
            <w:noWrap/>
            <w:hideMark/>
          </w:tcPr>
          <w:p w14:paraId="449587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46 173,14</w:t>
            </w:r>
          </w:p>
        </w:tc>
        <w:tc>
          <w:tcPr>
            <w:tcW w:w="1450" w:type="dxa"/>
            <w:tcBorders>
              <w:top w:val="nil"/>
              <w:left w:val="nil"/>
              <w:bottom w:val="single" w:sz="4" w:space="0" w:color="auto"/>
              <w:right w:val="nil"/>
            </w:tcBorders>
            <w:shd w:val="clear" w:color="000000" w:fill="FFFFFF"/>
            <w:noWrap/>
            <w:hideMark/>
          </w:tcPr>
          <w:p w14:paraId="37753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38 231,36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95D0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714E63" w14:textId="77777777" w:rsidR="00CA10A1" w:rsidRPr="00AB4E55" w:rsidRDefault="00CA10A1" w:rsidP="00FE3AFB">
            <w:pPr>
              <w:rPr>
                <w:sz w:val="20"/>
              </w:rPr>
            </w:pPr>
          </w:p>
        </w:tc>
      </w:tr>
      <w:tr w:rsidR="00CA10A1" w:rsidRPr="00AB4E55" w14:paraId="40E4156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BB44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3,35</w:t>
            </w:r>
          </w:p>
        </w:tc>
        <w:tc>
          <w:tcPr>
            <w:tcW w:w="1424" w:type="dxa"/>
            <w:tcBorders>
              <w:top w:val="nil"/>
              <w:left w:val="nil"/>
              <w:bottom w:val="single" w:sz="4" w:space="0" w:color="auto"/>
              <w:right w:val="single" w:sz="4" w:space="0" w:color="auto"/>
            </w:tcBorders>
            <w:shd w:val="clear" w:color="000000" w:fill="FFFFFF"/>
            <w:noWrap/>
            <w:hideMark/>
          </w:tcPr>
          <w:p w14:paraId="4E37ED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28D02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06959F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лестничных маршей в опалубке типа «Дока»: прямоугольных</w:t>
            </w:r>
          </w:p>
        </w:tc>
        <w:tc>
          <w:tcPr>
            <w:tcW w:w="1095" w:type="dxa"/>
            <w:tcBorders>
              <w:top w:val="nil"/>
              <w:left w:val="nil"/>
              <w:bottom w:val="single" w:sz="4" w:space="0" w:color="auto"/>
              <w:right w:val="single" w:sz="4" w:space="0" w:color="auto"/>
            </w:tcBorders>
            <w:shd w:val="clear" w:color="000000" w:fill="FFFFFF"/>
            <w:noWrap/>
            <w:hideMark/>
          </w:tcPr>
          <w:p w14:paraId="35194E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6F40F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0,188</w:t>
            </w:r>
          </w:p>
        </w:tc>
        <w:tc>
          <w:tcPr>
            <w:tcW w:w="1083" w:type="dxa"/>
            <w:tcBorders>
              <w:top w:val="nil"/>
              <w:left w:val="nil"/>
              <w:bottom w:val="single" w:sz="4" w:space="0" w:color="auto"/>
              <w:right w:val="single" w:sz="4" w:space="0" w:color="auto"/>
            </w:tcBorders>
            <w:shd w:val="clear" w:color="000000" w:fill="FFFFFF"/>
            <w:noWrap/>
            <w:hideMark/>
          </w:tcPr>
          <w:p w14:paraId="7C0F84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1 955 493,72</w:t>
            </w:r>
          </w:p>
        </w:tc>
        <w:tc>
          <w:tcPr>
            <w:tcW w:w="1450" w:type="dxa"/>
            <w:tcBorders>
              <w:top w:val="nil"/>
              <w:left w:val="nil"/>
              <w:bottom w:val="single" w:sz="4" w:space="0" w:color="auto"/>
              <w:right w:val="nil"/>
            </w:tcBorders>
            <w:shd w:val="clear" w:color="000000" w:fill="FFFFFF"/>
            <w:noWrap/>
            <w:hideMark/>
          </w:tcPr>
          <w:p w14:paraId="7A6DC3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367 632,82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EC9E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8A6F7F" w14:textId="77777777" w:rsidR="00CA10A1" w:rsidRPr="00AB4E55" w:rsidRDefault="00CA10A1" w:rsidP="00FE3AFB">
            <w:pPr>
              <w:rPr>
                <w:sz w:val="20"/>
              </w:rPr>
            </w:pPr>
          </w:p>
        </w:tc>
      </w:tr>
      <w:tr w:rsidR="00CA10A1" w:rsidRPr="00AB4E55" w14:paraId="46896E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91702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w:t>
            </w:r>
          </w:p>
        </w:tc>
        <w:tc>
          <w:tcPr>
            <w:tcW w:w="1424" w:type="dxa"/>
            <w:tcBorders>
              <w:top w:val="nil"/>
              <w:left w:val="nil"/>
              <w:bottom w:val="single" w:sz="4" w:space="0" w:color="auto"/>
              <w:right w:val="single" w:sz="4" w:space="0" w:color="auto"/>
            </w:tcBorders>
            <w:shd w:val="clear" w:color="000000" w:fill="FFFFFF"/>
            <w:noWrap/>
            <w:hideMark/>
          </w:tcPr>
          <w:p w14:paraId="52D893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993AF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11B1F6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734890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1E953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19,08</w:t>
            </w:r>
          </w:p>
        </w:tc>
        <w:tc>
          <w:tcPr>
            <w:tcW w:w="1083" w:type="dxa"/>
            <w:tcBorders>
              <w:top w:val="nil"/>
              <w:left w:val="nil"/>
              <w:bottom w:val="single" w:sz="4" w:space="0" w:color="auto"/>
              <w:right w:val="single" w:sz="4" w:space="0" w:color="auto"/>
            </w:tcBorders>
            <w:shd w:val="clear" w:color="000000" w:fill="FFFFFF"/>
            <w:noWrap/>
            <w:hideMark/>
          </w:tcPr>
          <w:p w14:paraId="2F3A4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6 714,43</w:t>
            </w:r>
          </w:p>
        </w:tc>
        <w:tc>
          <w:tcPr>
            <w:tcW w:w="1450" w:type="dxa"/>
            <w:tcBorders>
              <w:top w:val="nil"/>
              <w:left w:val="nil"/>
              <w:bottom w:val="single" w:sz="4" w:space="0" w:color="auto"/>
              <w:right w:val="nil"/>
            </w:tcBorders>
            <w:shd w:val="clear" w:color="000000" w:fill="FFFFFF"/>
            <w:noWrap/>
            <w:hideMark/>
          </w:tcPr>
          <w:p w14:paraId="6A671C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128 111,31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C75E9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84F3CA" w14:textId="77777777" w:rsidR="00CA10A1" w:rsidRPr="00AB4E55" w:rsidRDefault="00CA10A1" w:rsidP="00FE3AFB">
            <w:pPr>
              <w:rPr>
                <w:sz w:val="20"/>
              </w:rPr>
            </w:pPr>
          </w:p>
        </w:tc>
      </w:tr>
      <w:tr w:rsidR="00CA10A1" w:rsidRPr="00AB4E55" w14:paraId="5059F38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70DB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3,37</w:t>
            </w:r>
          </w:p>
        </w:tc>
        <w:tc>
          <w:tcPr>
            <w:tcW w:w="1424" w:type="dxa"/>
            <w:tcBorders>
              <w:top w:val="nil"/>
              <w:left w:val="nil"/>
              <w:bottom w:val="single" w:sz="4" w:space="0" w:color="auto"/>
              <w:right w:val="single" w:sz="4" w:space="0" w:color="auto"/>
            </w:tcBorders>
            <w:shd w:val="clear" w:color="000000" w:fill="FFFFFF"/>
            <w:noWrap/>
            <w:hideMark/>
          </w:tcPr>
          <w:p w14:paraId="019CDF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481A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3B2349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000000" w:fill="FFFFFF"/>
            <w:noWrap/>
            <w:hideMark/>
          </w:tcPr>
          <w:p w14:paraId="53B5D0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10DF1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0,5528</w:t>
            </w:r>
          </w:p>
        </w:tc>
        <w:tc>
          <w:tcPr>
            <w:tcW w:w="1083" w:type="dxa"/>
            <w:tcBorders>
              <w:top w:val="nil"/>
              <w:left w:val="nil"/>
              <w:bottom w:val="single" w:sz="4" w:space="0" w:color="auto"/>
              <w:right w:val="single" w:sz="4" w:space="0" w:color="auto"/>
            </w:tcBorders>
            <w:shd w:val="clear" w:color="000000" w:fill="FFFFFF"/>
            <w:noWrap/>
            <w:hideMark/>
          </w:tcPr>
          <w:p w14:paraId="0EFD9F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51 508,57</w:t>
            </w:r>
          </w:p>
        </w:tc>
        <w:tc>
          <w:tcPr>
            <w:tcW w:w="1450" w:type="dxa"/>
            <w:tcBorders>
              <w:top w:val="nil"/>
              <w:left w:val="nil"/>
              <w:bottom w:val="single" w:sz="4" w:space="0" w:color="auto"/>
              <w:right w:val="nil"/>
            </w:tcBorders>
            <w:shd w:val="clear" w:color="000000" w:fill="FFFFFF"/>
            <w:noWrap/>
            <w:hideMark/>
          </w:tcPr>
          <w:p w14:paraId="32D1D6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28 473,94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152F5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C66693" w14:textId="77777777" w:rsidR="00CA10A1" w:rsidRPr="00AB4E55" w:rsidRDefault="00CA10A1" w:rsidP="00FE3AFB">
            <w:pPr>
              <w:rPr>
                <w:sz w:val="20"/>
              </w:rPr>
            </w:pPr>
          </w:p>
        </w:tc>
      </w:tr>
      <w:tr w:rsidR="00CA10A1" w:rsidRPr="00AB4E55" w14:paraId="31D28E1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5DFC7D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Спуски в подвал, приямки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501BE5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EEF33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9286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38DF12" w14:textId="77777777" w:rsidR="00CA10A1" w:rsidRPr="00AB4E55" w:rsidRDefault="00CA10A1" w:rsidP="00FE3AFB">
            <w:pPr>
              <w:rPr>
                <w:sz w:val="20"/>
              </w:rPr>
            </w:pPr>
          </w:p>
        </w:tc>
      </w:tr>
      <w:tr w:rsidR="00CA10A1" w:rsidRPr="00AB4E55" w14:paraId="226875A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A270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3,38</w:t>
            </w:r>
          </w:p>
        </w:tc>
        <w:tc>
          <w:tcPr>
            <w:tcW w:w="1424" w:type="dxa"/>
            <w:tcBorders>
              <w:top w:val="nil"/>
              <w:left w:val="nil"/>
              <w:bottom w:val="single" w:sz="4" w:space="0" w:color="auto"/>
              <w:right w:val="single" w:sz="4" w:space="0" w:color="auto"/>
            </w:tcBorders>
            <w:shd w:val="clear" w:color="000000" w:fill="FFFFFF"/>
            <w:noWrap/>
            <w:hideMark/>
          </w:tcPr>
          <w:p w14:paraId="73B3B4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2F7D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48DD16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000000" w:fill="FFFFFF"/>
            <w:noWrap/>
            <w:hideMark/>
          </w:tcPr>
          <w:p w14:paraId="64BC5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92C7F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0,092</w:t>
            </w:r>
          </w:p>
        </w:tc>
        <w:tc>
          <w:tcPr>
            <w:tcW w:w="1083" w:type="dxa"/>
            <w:tcBorders>
              <w:top w:val="nil"/>
              <w:left w:val="nil"/>
              <w:bottom w:val="single" w:sz="4" w:space="0" w:color="auto"/>
              <w:right w:val="single" w:sz="4" w:space="0" w:color="auto"/>
            </w:tcBorders>
            <w:shd w:val="clear" w:color="000000" w:fill="FFFFFF"/>
            <w:noWrap/>
            <w:hideMark/>
          </w:tcPr>
          <w:p w14:paraId="2B36B3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911 928,48</w:t>
            </w:r>
          </w:p>
        </w:tc>
        <w:tc>
          <w:tcPr>
            <w:tcW w:w="1450" w:type="dxa"/>
            <w:tcBorders>
              <w:top w:val="nil"/>
              <w:left w:val="nil"/>
              <w:bottom w:val="single" w:sz="4" w:space="0" w:color="auto"/>
              <w:right w:val="nil"/>
            </w:tcBorders>
            <w:shd w:val="clear" w:color="000000" w:fill="FFFFFF"/>
            <w:noWrap/>
            <w:hideMark/>
          </w:tcPr>
          <w:p w14:paraId="6C9F5D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83 897,42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C89DD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5D03D3" w14:textId="77777777" w:rsidR="00CA10A1" w:rsidRPr="00AB4E55" w:rsidRDefault="00CA10A1" w:rsidP="00FE3AFB">
            <w:pPr>
              <w:rPr>
                <w:sz w:val="20"/>
              </w:rPr>
            </w:pPr>
          </w:p>
        </w:tc>
      </w:tr>
      <w:tr w:rsidR="00CA10A1" w:rsidRPr="00AB4E55" w14:paraId="0D7EBA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75F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3,39</w:t>
            </w:r>
          </w:p>
        </w:tc>
        <w:tc>
          <w:tcPr>
            <w:tcW w:w="1424" w:type="dxa"/>
            <w:tcBorders>
              <w:top w:val="nil"/>
              <w:left w:val="nil"/>
              <w:bottom w:val="single" w:sz="4" w:space="0" w:color="auto"/>
              <w:right w:val="single" w:sz="4" w:space="0" w:color="auto"/>
            </w:tcBorders>
            <w:shd w:val="clear" w:color="000000" w:fill="FFFFFF"/>
            <w:noWrap/>
            <w:hideMark/>
          </w:tcPr>
          <w:p w14:paraId="73FA88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D5463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596AE8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000000" w:fill="FFFFFF"/>
            <w:noWrap/>
            <w:hideMark/>
          </w:tcPr>
          <w:p w14:paraId="75600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067C0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9,338</w:t>
            </w:r>
          </w:p>
        </w:tc>
        <w:tc>
          <w:tcPr>
            <w:tcW w:w="1083" w:type="dxa"/>
            <w:tcBorders>
              <w:top w:val="nil"/>
              <w:left w:val="nil"/>
              <w:bottom w:val="single" w:sz="4" w:space="0" w:color="auto"/>
              <w:right w:val="single" w:sz="4" w:space="0" w:color="auto"/>
            </w:tcBorders>
            <w:shd w:val="clear" w:color="000000" w:fill="FFFFFF"/>
            <w:noWrap/>
            <w:hideMark/>
          </w:tcPr>
          <w:p w14:paraId="273E84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6 041,73</w:t>
            </w:r>
          </w:p>
        </w:tc>
        <w:tc>
          <w:tcPr>
            <w:tcW w:w="1450" w:type="dxa"/>
            <w:tcBorders>
              <w:top w:val="nil"/>
              <w:left w:val="nil"/>
              <w:bottom w:val="single" w:sz="4" w:space="0" w:color="auto"/>
              <w:right w:val="nil"/>
            </w:tcBorders>
            <w:shd w:val="clear" w:color="000000" w:fill="FFFFFF"/>
            <w:noWrap/>
            <w:hideMark/>
          </w:tcPr>
          <w:p w14:paraId="246E8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56 417,72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A6A1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935708" w14:textId="77777777" w:rsidR="00CA10A1" w:rsidRPr="00AB4E55" w:rsidRDefault="00CA10A1" w:rsidP="00FE3AFB">
            <w:pPr>
              <w:rPr>
                <w:sz w:val="20"/>
              </w:rPr>
            </w:pPr>
          </w:p>
        </w:tc>
      </w:tr>
      <w:tr w:rsidR="00CA10A1" w:rsidRPr="00AB4E55" w14:paraId="78B93C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D5FB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3,40</w:t>
            </w:r>
          </w:p>
        </w:tc>
        <w:tc>
          <w:tcPr>
            <w:tcW w:w="1424" w:type="dxa"/>
            <w:tcBorders>
              <w:top w:val="nil"/>
              <w:left w:val="nil"/>
              <w:bottom w:val="single" w:sz="4" w:space="0" w:color="auto"/>
              <w:right w:val="single" w:sz="4" w:space="0" w:color="auto"/>
            </w:tcBorders>
            <w:shd w:val="clear" w:color="000000" w:fill="FFFFFF"/>
            <w:noWrap/>
            <w:hideMark/>
          </w:tcPr>
          <w:p w14:paraId="190C08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DB758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7DBCC9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000000" w:fill="FFFFFF"/>
            <w:noWrap/>
            <w:hideMark/>
          </w:tcPr>
          <w:p w14:paraId="4E8344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CDE04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0,9758</w:t>
            </w:r>
          </w:p>
        </w:tc>
        <w:tc>
          <w:tcPr>
            <w:tcW w:w="1083" w:type="dxa"/>
            <w:tcBorders>
              <w:top w:val="nil"/>
              <w:left w:val="nil"/>
              <w:bottom w:val="single" w:sz="4" w:space="0" w:color="auto"/>
              <w:right w:val="single" w:sz="4" w:space="0" w:color="auto"/>
            </w:tcBorders>
            <w:shd w:val="clear" w:color="000000" w:fill="FFFFFF"/>
            <w:noWrap/>
            <w:hideMark/>
          </w:tcPr>
          <w:p w14:paraId="0C5C6D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51 506,55</w:t>
            </w:r>
          </w:p>
        </w:tc>
        <w:tc>
          <w:tcPr>
            <w:tcW w:w="1450" w:type="dxa"/>
            <w:tcBorders>
              <w:top w:val="nil"/>
              <w:left w:val="nil"/>
              <w:bottom w:val="single" w:sz="4" w:space="0" w:color="auto"/>
              <w:right w:val="nil"/>
            </w:tcBorders>
            <w:shd w:val="clear" w:color="000000" w:fill="FFFFFF"/>
            <w:noWrap/>
            <w:hideMark/>
          </w:tcPr>
          <w:p w14:paraId="50DE4E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50 260,09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7A54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0E0A98" w14:textId="77777777" w:rsidR="00CA10A1" w:rsidRPr="00AB4E55" w:rsidRDefault="00CA10A1" w:rsidP="00FE3AFB">
            <w:pPr>
              <w:rPr>
                <w:sz w:val="20"/>
              </w:rPr>
            </w:pPr>
          </w:p>
        </w:tc>
      </w:tr>
      <w:tr w:rsidR="00CA10A1" w:rsidRPr="00AB4E55" w14:paraId="2A52432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45F4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3,41</w:t>
            </w:r>
          </w:p>
        </w:tc>
        <w:tc>
          <w:tcPr>
            <w:tcW w:w="1424" w:type="dxa"/>
            <w:tcBorders>
              <w:top w:val="nil"/>
              <w:left w:val="nil"/>
              <w:bottom w:val="single" w:sz="4" w:space="0" w:color="auto"/>
              <w:right w:val="single" w:sz="4" w:space="0" w:color="auto"/>
            </w:tcBorders>
            <w:shd w:val="clear" w:color="000000" w:fill="FFFFFF"/>
            <w:noWrap/>
            <w:hideMark/>
          </w:tcPr>
          <w:p w14:paraId="17AF38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82530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05B164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лестничных маршей в опалубке типа «Дока»: прямоугольных</w:t>
            </w:r>
          </w:p>
        </w:tc>
        <w:tc>
          <w:tcPr>
            <w:tcW w:w="1095" w:type="dxa"/>
            <w:tcBorders>
              <w:top w:val="nil"/>
              <w:left w:val="nil"/>
              <w:bottom w:val="single" w:sz="4" w:space="0" w:color="auto"/>
              <w:right w:val="single" w:sz="4" w:space="0" w:color="auto"/>
            </w:tcBorders>
            <w:shd w:val="clear" w:color="000000" w:fill="FFFFFF"/>
            <w:noWrap/>
            <w:hideMark/>
          </w:tcPr>
          <w:p w14:paraId="016F0C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C4AB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0,171</w:t>
            </w:r>
          </w:p>
        </w:tc>
        <w:tc>
          <w:tcPr>
            <w:tcW w:w="1083" w:type="dxa"/>
            <w:tcBorders>
              <w:top w:val="nil"/>
              <w:left w:val="nil"/>
              <w:bottom w:val="single" w:sz="4" w:space="0" w:color="auto"/>
              <w:right w:val="single" w:sz="4" w:space="0" w:color="auto"/>
            </w:tcBorders>
            <w:shd w:val="clear" w:color="000000" w:fill="FFFFFF"/>
            <w:noWrap/>
            <w:hideMark/>
          </w:tcPr>
          <w:p w14:paraId="791F86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1 955 545,79</w:t>
            </w:r>
          </w:p>
        </w:tc>
        <w:tc>
          <w:tcPr>
            <w:tcW w:w="1450" w:type="dxa"/>
            <w:tcBorders>
              <w:top w:val="nil"/>
              <w:left w:val="nil"/>
              <w:bottom w:val="single" w:sz="4" w:space="0" w:color="auto"/>
              <w:right w:val="nil"/>
            </w:tcBorders>
            <w:shd w:val="clear" w:color="000000" w:fill="FFFFFF"/>
            <w:noWrap/>
            <w:hideMark/>
          </w:tcPr>
          <w:p w14:paraId="4986D2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334 398,33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39D57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BE7318" w14:textId="77777777" w:rsidR="00CA10A1" w:rsidRPr="00AB4E55" w:rsidRDefault="00CA10A1" w:rsidP="00FE3AFB">
            <w:pPr>
              <w:rPr>
                <w:sz w:val="20"/>
              </w:rPr>
            </w:pPr>
          </w:p>
        </w:tc>
      </w:tr>
      <w:tr w:rsidR="00CA10A1" w:rsidRPr="00AB4E55" w14:paraId="517DFC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E6E4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3,42</w:t>
            </w:r>
          </w:p>
        </w:tc>
        <w:tc>
          <w:tcPr>
            <w:tcW w:w="1424" w:type="dxa"/>
            <w:tcBorders>
              <w:top w:val="nil"/>
              <w:left w:val="nil"/>
              <w:bottom w:val="single" w:sz="4" w:space="0" w:color="auto"/>
              <w:right w:val="single" w:sz="4" w:space="0" w:color="auto"/>
            </w:tcBorders>
            <w:shd w:val="clear" w:color="000000" w:fill="FFFFFF"/>
            <w:noWrap/>
            <w:hideMark/>
          </w:tcPr>
          <w:p w14:paraId="24C843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1C52D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746984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000000" w:fill="FFFFFF"/>
            <w:noWrap/>
            <w:hideMark/>
          </w:tcPr>
          <w:p w14:paraId="0F13B6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249EB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17,36</w:t>
            </w:r>
          </w:p>
        </w:tc>
        <w:tc>
          <w:tcPr>
            <w:tcW w:w="1083" w:type="dxa"/>
            <w:tcBorders>
              <w:top w:val="nil"/>
              <w:left w:val="nil"/>
              <w:bottom w:val="single" w:sz="4" w:space="0" w:color="auto"/>
              <w:right w:val="single" w:sz="4" w:space="0" w:color="auto"/>
            </w:tcBorders>
            <w:shd w:val="clear" w:color="000000" w:fill="FFFFFF"/>
            <w:noWrap/>
            <w:hideMark/>
          </w:tcPr>
          <w:p w14:paraId="68CE3D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6 041,35</w:t>
            </w:r>
          </w:p>
        </w:tc>
        <w:tc>
          <w:tcPr>
            <w:tcW w:w="1450" w:type="dxa"/>
            <w:tcBorders>
              <w:top w:val="nil"/>
              <w:left w:val="nil"/>
              <w:bottom w:val="single" w:sz="4" w:space="0" w:color="auto"/>
              <w:right w:val="nil"/>
            </w:tcBorders>
            <w:shd w:val="clear" w:color="000000" w:fill="FFFFFF"/>
            <w:noWrap/>
            <w:hideMark/>
          </w:tcPr>
          <w:p w14:paraId="4B0859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104 877,90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554B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484B4F" w14:textId="77777777" w:rsidR="00CA10A1" w:rsidRPr="00AB4E55" w:rsidRDefault="00CA10A1" w:rsidP="00FE3AFB">
            <w:pPr>
              <w:rPr>
                <w:sz w:val="20"/>
              </w:rPr>
            </w:pPr>
          </w:p>
        </w:tc>
      </w:tr>
      <w:tr w:rsidR="00CA10A1" w:rsidRPr="00AB4E55" w14:paraId="2DF6BF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5AFB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3,43</w:t>
            </w:r>
          </w:p>
        </w:tc>
        <w:tc>
          <w:tcPr>
            <w:tcW w:w="1424" w:type="dxa"/>
            <w:tcBorders>
              <w:top w:val="nil"/>
              <w:left w:val="nil"/>
              <w:bottom w:val="single" w:sz="4" w:space="0" w:color="auto"/>
              <w:right w:val="single" w:sz="4" w:space="0" w:color="auto"/>
            </w:tcBorders>
            <w:shd w:val="clear" w:color="000000" w:fill="FFFFFF"/>
            <w:noWrap/>
            <w:hideMark/>
          </w:tcPr>
          <w:p w14:paraId="627A22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947D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159B24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000000" w:fill="FFFFFF"/>
            <w:noWrap/>
            <w:hideMark/>
          </w:tcPr>
          <w:p w14:paraId="7BC295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2DF3F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1,6078</w:t>
            </w:r>
          </w:p>
        </w:tc>
        <w:tc>
          <w:tcPr>
            <w:tcW w:w="1083" w:type="dxa"/>
            <w:tcBorders>
              <w:top w:val="nil"/>
              <w:left w:val="nil"/>
              <w:bottom w:val="single" w:sz="4" w:space="0" w:color="auto"/>
              <w:right w:val="single" w:sz="4" w:space="0" w:color="auto"/>
            </w:tcBorders>
            <w:shd w:val="clear" w:color="000000" w:fill="FFFFFF"/>
            <w:noWrap/>
            <w:hideMark/>
          </w:tcPr>
          <w:p w14:paraId="79891E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51 512,86</w:t>
            </w:r>
          </w:p>
        </w:tc>
        <w:tc>
          <w:tcPr>
            <w:tcW w:w="1450" w:type="dxa"/>
            <w:tcBorders>
              <w:top w:val="nil"/>
              <w:left w:val="nil"/>
              <w:bottom w:val="single" w:sz="4" w:space="0" w:color="auto"/>
              <w:right w:val="nil"/>
            </w:tcBorders>
            <w:shd w:val="clear" w:color="000000" w:fill="FFFFFF"/>
            <w:noWrap/>
            <w:hideMark/>
          </w:tcPr>
          <w:p w14:paraId="1C635E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82 822,38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2C49A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129BFA" w14:textId="77777777" w:rsidR="00CA10A1" w:rsidRPr="00AB4E55" w:rsidRDefault="00CA10A1" w:rsidP="00FE3AFB">
            <w:pPr>
              <w:rPr>
                <w:sz w:val="20"/>
              </w:rPr>
            </w:pPr>
          </w:p>
        </w:tc>
      </w:tr>
      <w:tr w:rsidR="00CA10A1" w:rsidRPr="00AB4E55" w14:paraId="699BC21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E2BF07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Гидроизоляция фундаментов</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6B48A8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734192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B6473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D6AC45" w14:textId="77777777" w:rsidR="00CA10A1" w:rsidRPr="00AB4E55" w:rsidRDefault="00CA10A1" w:rsidP="00FE3AFB">
            <w:pPr>
              <w:rPr>
                <w:sz w:val="20"/>
              </w:rPr>
            </w:pPr>
          </w:p>
        </w:tc>
      </w:tr>
      <w:tr w:rsidR="00CA10A1" w:rsidRPr="00AB4E55" w14:paraId="43EC6E4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728D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3,44</w:t>
            </w:r>
          </w:p>
        </w:tc>
        <w:tc>
          <w:tcPr>
            <w:tcW w:w="1424" w:type="dxa"/>
            <w:tcBorders>
              <w:top w:val="nil"/>
              <w:left w:val="nil"/>
              <w:bottom w:val="single" w:sz="4" w:space="0" w:color="auto"/>
              <w:right w:val="single" w:sz="4" w:space="0" w:color="auto"/>
            </w:tcBorders>
            <w:shd w:val="clear" w:color="000000" w:fill="FFFFFF"/>
            <w:noWrap/>
            <w:hideMark/>
          </w:tcPr>
          <w:p w14:paraId="20AB65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A6E59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266485F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1095" w:type="dxa"/>
            <w:tcBorders>
              <w:top w:val="nil"/>
              <w:left w:val="nil"/>
              <w:bottom w:val="single" w:sz="4" w:space="0" w:color="auto"/>
              <w:right w:val="single" w:sz="4" w:space="0" w:color="auto"/>
            </w:tcBorders>
            <w:shd w:val="clear" w:color="000000" w:fill="FFFFFF"/>
            <w:noWrap/>
            <w:hideMark/>
          </w:tcPr>
          <w:p w14:paraId="79730D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DC85C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8,1746</w:t>
            </w:r>
          </w:p>
        </w:tc>
        <w:tc>
          <w:tcPr>
            <w:tcW w:w="1083" w:type="dxa"/>
            <w:tcBorders>
              <w:top w:val="nil"/>
              <w:left w:val="nil"/>
              <w:bottom w:val="single" w:sz="4" w:space="0" w:color="auto"/>
              <w:right w:val="single" w:sz="4" w:space="0" w:color="auto"/>
            </w:tcBorders>
            <w:shd w:val="clear" w:color="000000" w:fill="FFFFFF"/>
            <w:noWrap/>
            <w:hideMark/>
          </w:tcPr>
          <w:p w14:paraId="1A8E9E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27 777,40</w:t>
            </w:r>
          </w:p>
        </w:tc>
        <w:tc>
          <w:tcPr>
            <w:tcW w:w="1450" w:type="dxa"/>
            <w:tcBorders>
              <w:top w:val="nil"/>
              <w:left w:val="nil"/>
              <w:bottom w:val="single" w:sz="4" w:space="0" w:color="auto"/>
              <w:right w:val="nil"/>
            </w:tcBorders>
            <w:shd w:val="clear" w:color="000000" w:fill="FFFFFF"/>
            <w:noWrap/>
            <w:hideMark/>
          </w:tcPr>
          <w:p w14:paraId="6C5564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227 069,13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052B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710C2A" w14:textId="77777777" w:rsidR="00CA10A1" w:rsidRPr="00AB4E55" w:rsidRDefault="00CA10A1" w:rsidP="00FE3AFB">
            <w:pPr>
              <w:rPr>
                <w:sz w:val="20"/>
              </w:rPr>
            </w:pPr>
          </w:p>
        </w:tc>
      </w:tr>
      <w:tr w:rsidR="00CA10A1" w:rsidRPr="00AB4E55" w14:paraId="0D60F94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4FEE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3,45</w:t>
            </w:r>
          </w:p>
        </w:tc>
        <w:tc>
          <w:tcPr>
            <w:tcW w:w="1424" w:type="dxa"/>
            <w:tcBorders>
              <w:top w:val="nil"/>
              <w:left w:val="nil"/>
              <w:bottom w:val="single" w:sz="4" w:space="0" w:color="auto"/>
              <w:right w:val="single" w:sz="4" w:space="0" w:color="auto"/>
            </w:tcBorders>
            <w:shd w:val="clear" w:color="000000" w:fill="FFFFFF"/>
            <w:noWrap/>
            <w:hideMark/>
          </w:tcPr>
          <w:p w14:paraId="75728B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66FA6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444799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стен, фундаментов: боковая оклеечная по выровненной поверхности бутовой кладки, кирпичу и бетону в 2 слоя</w:t>
            </w:r>
          </w:p>
        </w:tc>
        <w:tc>
          <w:tcPr>
            <w:tcW w:w="1095" w:type="dxa"/>
            <w:tcBorders>
              <w:top w:val="nil"/>
              <w:left w:val="nil"/>
              <w:bottom w:val="single" w:sz="4" w:space="0" w:color="auto"/>
              <w:right w:val="single" w:sz="4" w:space="0" w:color="auto"/>
            </w:tcBorders>
            <w:shd w:val="clear" w:color="000000" w:fill="FFFFFF"/>
            <w:noWrap/>
            <w:hideMark/>
          </w:tcPr>
          <w:p w14:paraId="09DB1B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5BAF6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8,1746</w:t>
            </w:r>
          </w:p>
        </w:tc>
        <w:tc>
          <w:tcPr>
            <w:tcW w:w="1083" w:type="dxa"/>
            <w:tcBorders>
              <w:top w:val="nil"/>
              <w:left w:val="nil"/>
              <w:bottom w:val="single" w:sz="4" w:space="0" w:color="auto"/>
              <w:right w:val="single" w:sz="4" w:space="0" w:color="auto"/>
            </w:tcBorders>
            <w:shd w:val="clear" w:color="000000" w:fill="FFFFFF"/>
            <w:noWrap/>
            <w:hideMark/>
          </w:tcPr>
          <w:p w14:paraId="609B3F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56 668,44</w:t>
            </w:r>
          </w:p>
        </w:tc>
        <w:tc>
          <w:tcPr>
            <w:tcW w:w="1450" w:type="dxa"/>
            <w:tcBorders>
              <w:top w:val="nil"/>
              <w:left w:val="nil"/>
              <w:bottom w:val="single" w:sz="4" w:space="0" w:color="auto"/>
              <w:right w:val="nil"/>
            </w:tcBorders>
            <w:shd w:val="clear" w:color="000000" w:fill="FFFFFF"/>
            <w:noWrap/>
            <w:hideMark/>
          </w:tcPr>
          <w:p w14:paraId="3EF195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463 241,84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F7FD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C374B4" w14:textId="77777777" w:rsidR="00CA10A1" w:rsidRPr="00AB4E55" w:rsidRDefault="00CA10A1" w:rsidP="00FE3AFB">
            <w:pPr>
              <w:rPr>
                <w:sz w:val="20"/>
              </w:rPr>
            </w:pPr>
          </w:p>
        </w:tc>
      </w:tr>
      <w:tr w:rsidR="00CA10A1" w:rsidRPr="00AB4E55" w14:paraId="45C8937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C4700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3,46</w:t>
            </w:r>
          </w:p>
        </w:tc>
        <w:tc>
          <w:tcPr>
            <w:tcW w:w="1424" w:type="dxa"/>
            <w:tcBorders>
              <w:top w:val="nil"/>
              <w:left w:val="nil"/>
              <w:bottom w:val="single" w:sz="4" w:space="0" w:color="auto"/>
              <w:right w:val="single" w:sz="4" w:space="0" w:color="auto"/>
            </w:tcBorders>
            <w:shd w:val="clear" w:color="000000" w:fill="FFFFFF"/>
            <w:noWrap/>
            <w:hideMark/>
          </w:tcPr>
          <w:p w14:paraId="2AEF64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CE59D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4FCD99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Материал рулонный гидроизоляционный наплавляемый битумно- полимерный "Техноэластмост Б" для первого слоя</w:t>
            </w:r>
          </w:p>
        </w:tc>
        <w:tc>
          <w:tcPr>
            <w:tcW w:w="1095" w:type="dxa"/>
            <w:tcBorders>
              <w:top w:val="nil"/>
              <w:left w:val="nil"/>
              <w:bottom w:val="single" w:sz="4" w:space="0" w:color="auto"/>
              <w:right w:val="single" w:sz="4" w:space="0" w:color="auto"/>
            </w:tcBorders>
            <w:shd w:val="clear" w:color="000000" w:fill="FFFFFF"/>
            <w:noWrap/>
            <w:hideMark/>
          </w:tcPr>
          <w:p w14:paraId="1D9339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40261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1880</w:t>
            </w:r>
          </w:p>
        </w:tc>
        <w:tc>
          <w:tcPr>
            <w:tcW w:w="1083" w:type="dxa"/>
            <w:tcBorders>
              <w:top w:val="nil"/>
              <w:left w:val="nil"/>
              <w:bottom w:val="single" w:sz="4" w:space="0" w:color="auto"/>
              <w:right w:val="single" w:sz="4" w:space="0" w:color="auto"/>
            </w:tcBorders>
            <w:shd w:val="clear" w:color="000000" w:fill="FFFFFF"/>
            <w:noWrap/>
            <w:hideMark/>
          </w:tcPr>
          <w:p w14:paraId="5A56E7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495,70</w:t>
            </w:r>
          </w:p>
        </w:tc>
        <w:tc>
          <w:tcPr>
            <w:tcW w:w="1450" w:type="dxa"/>
            <w:tcBorders>
              <w:top w:val="nil"/>
              <w:left w:val="nil"/>
              <w:bottom w:val="single" w:sz="4" w:space="0" w:color="auto"/>
              <w:right w:val="nil"/>
            </w:tcBorders>
            <w:shd w:val="clear" w:color="000000" w:fill="FFFFFF"/>
            <w:noWrap/>
            <w:hideMark/>
          </w:tcPr>
          <w:p w14:paraId="52EF45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931 925,02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39A55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881633" w14:textId="77777777" w:rsidR="00CA10A1" w:rsidRPr="00AB4E55" w:rsidRDefault="00CA10A1" w:rsidP="00FE3AFB">
            <w:pPr>
              <w:rPr>
                <w:sz w:val="20"/>
              </w:rPr>
            </w:pPr>
          </w:p>
        </w:tc>
      </w:tr>
      <w:tr w:rsidR="00CA10A1" w:rsidRPr="00AB4E55" w14:paraId="31ED69C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ACD4C1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Стены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0EBDED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23D201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9B17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DC5674" w14:textId="77777777" w:rsidR="00CA10A1" w:rsidRPr="00AB4E55" w:rsidRDefault="00CA10A1" w:rsidP="00FE3AFB">
            <w:pPr>
              <w:rPr>
                <w:sz w:val="20"/>
              </w:rPr>
            </w:pPr>
          </w:p>
        </w:tc>
      </w:tr>
      <w:tr w:rsidR="00CA10A1" w:rsidRPr="00AB4E55" w14:paraId="1C6D5DA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C007F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3,47</w:t>
            </w:r>
          </w:p>
        </w:tc>
        <w:tc>
          <w:tcPr>
            <w:tcW w:w="1424" w:type="dxa"/>
            <w:tcBorders>
              <w:top w:val="nil"/>
              <w:left w:val="nil"/>
              <w:bottom w:val="single" w:sz="4" w:space="0" w:color="auto"/>
              <w:right w:val="single" w:sz="4" w:space="0" w:color="auto"/>
            </w:tcBorders>
            <w:shd w:val="clear" w:color="000000" w:fill="FFFFFF"/>
            <w:noWrap/>
            <w:hideMark/>
          </w:tcPr>
          <w:p w14:paraId="3A3349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C9A09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1C7609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Кладка стен из газобетонных блоков на клее без облицовки толщиной: 400 мм при высоте этажа до 4 м</w:t>
            </w:r>
          </w:p>
        </w:tc>
        <w:tc>
          <w:tcPr>
            <w:tcW w:w="1095" w:type="dxa"/>
            <w:tcBorders>
              <w:top w:val="nil"/>
              <w:left w:val="nil"/>
              <w:bottom w:val="single" w:sz="4" w:space="0" w:color="auto"/>
              <w:right w:val="single" w:sz="4" w:space="0" w:color="auto"/>
            </w:tcBorders>
            <w:shd w:val="clear" w:color="000000" w:fill="FFFFFF"/>
            <w:noWrap/>
            <w:hideMark/>
          </w:tcPr>
          <w:p w14:paraId="77622C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C5110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526</w:t>
            </w:r>
          </w:p>
        </w:tc>
        <w:tc>
          <w:tcPr>
            <w:tcW w:w="1083" w:type="dxa"/>
            <w:tcBorders>
              <w:top w:val="nil"/>
              <w:left w:val="nil"/>
              <w:bottom w:val="single" w:sz="4" w:space="0" w:color="auto"/>
              <w:right w:val="single" w:sz="4" w:space="0" w:color="auto"/>
            </w:tcBorders>
            <w:shd w:val="clear" w:color="000000" w:fill="FFFFFF"/>
            <w:noWrap/>
            <w:hideMark/>
          </w:tcPr>
          <w:p w14:paraId="1CF694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3 069,63</w:t>
            </w:r>
          </w:p>
        </w:tc>
        <w:tc>
          <w:tcPr>
            <w:tcW w:w="1450" w:type="dxa"/>
            <w:tcBorders>
              <w:top w:val="nil"/>
              <w:left w:val="nil"/>
              <w:bottom w:val="single" w:sz="4" w:space="0" w:color="auto"/>
              <w:right w:val="nil"/>
            </w:tcBorders>
            <w:shd w:val="clear" w:color="000000" w:fill="FFFFFF"/>
            <w:noWrap/>
            <w:hideMark/>
          </w:tcPr>
          <w:p w14:paraId="3A9D61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1 614 623,76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B5F97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30C7C9" w14:textId="77777777" w:rsidR="00CA10A1" w:rsidRPr="00AB4E55" w:rsidRDefault="00CA10A1" w:rsidP="00FE3AFB">
            <w:pPr>
              <w:rPr>
                <w:sz w:val="20"/>
              </w:rPr>
            </w:pPr>
          </w:p>
        </w:tc>
      </w:tr>
      <w:tr w:rsidR="00CA10A1" w:rsidRPr="00AB4E55" w14:paraId="7EDC1B6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ADF4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3,48</w:t>
            </w:r>
          </w:p>
        </w:tc>
        <w:tc>
          <w:tcPr>
            <w:tcW w:w="1424" w:type="dxa"/>
            <w:tcBorders>
              <w:top w:val="nil"/>
              <w:left w:val="nil"/>
              <w:bottom w:val="single" w:sz="4" w:space="0" w:color="auto"/>
              <w:right w:val="single" w:sz="4" w:space="0" w:color="auto"/>
            </w:tcBorders>
            <w:shd w:val="clear" w:color="000000" w:fill="FFFFFF"/>
            <w:noWrap/>
            <w:hideMark/>
          </w:tcPr>
          <w:p w14:paraId="6E7A8A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E3334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3D77A0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монтажный "AEROC" для укладки блоков и плит из ячеистых бетонов</w:t>
            </w:r>
          </w:p>
        </w:tc>
        <w:tc>
          <w:tcPr>
            <w:tcW w:w="1095" w:type="dxa"/>
            <w:tcBorders>
              <w:top w:val="nil"/>
              <w:left w:val="nil"/>
              <w:bottom w:val="single" w:sz="4" w:space="0" w:color="auto"/>
              <w:right w:val="single" w:sz="4" w:space="0" w:color="auto"/>
            </w:tcBorders>
            <w:shd w:val="clear" w:color="000000" w:fill="FFFFFF"/>
            <w:noWrap/>
            <w:hideMark/>
          </w:tcPr>
          <w:p w14:paraId="314B3F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2ED27D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10783</w:t>
            </w:r>
          </w:p>
        </w:tc>
        <w:tc>
          <w:tcPr>
            <w:tcW w:w="1083" w:type="dxa"/>
            <w:tcBorders>
              <w:top w:val="nil"/>
              <w:left w:val="nil"/>
              <w:bottom w:val="single" w:sz="4" w:space="0" w:color="auto"/>
              <w:right w:val="single" w:sz="4" w:space="0" w:color="auto"/>
            </w:tcBorders>
            <w:shd w:val="clear" w:color="000000" w:fill="FFFFFF"/>
            <w:noWrap/>
            <w:hideMark/>
          </w:tcPr>
          <w:p w14:paraId="5C2E69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14,38</w:t>
            </w:r>
          </w:p>
        </w:tc>
        <w:tc>
          <w:tcPr>
            <w:tcW w:w="1450" w:type="dxa"/>
            <w:tcBorders>
              <w:top w:val="nil"/>
              <w:left w:val="nil"/>
              <w:bottom w:val="single" w:sz="4" w:space="0" w:color="auto"/>
              <w:right w:val="nil"/>
            </w:tcBorders>
            <w:shd w:val="clear" w:color="000000" w:fill="FFFFFF"/>
            <w:noWrap/>
            <w:hideMark/>
          </w:tcPr>
          <w:p w14:paraId="7BA12C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155 104,93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32B2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E3D12A" w14:textId="77777777" w:rsidR="00CA10A1" w:rsidRPr="00AB4E55" w:rsidRDefault="00CA10A1" w:rsidP="00FE3AFB">
            <w:pPr>
              <w:rPr>
                <w:sz w:val="20"/>
              </w:rPr>
            </w:pPr>
          </w:p>
        </w:tc>
      </w:tr>
      <w:tr w:rsidR="00CA10A1" w:rsidRPr="00AB4E55" w14:paraId="7B6C7B0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D138A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3,49</w:t>
            </w:r>
          </w:p>
        </w:tc>
        <w:tc>
          <w:tcPr>
            <w:tcW w:w="1424" w:type="dxa"/>
            <w:tcBorders>
              <w:top w:val="nil"/>
              <w:left w:val="nil"/>
              <w:bottom w:val="single" w:sz="4" w:space="0" w:color="auto"/>
              <w:right w:val="single" w:sz="4" w:space="0" w:color="auto"/>
            </w:tcBorders>
            <w:shd w:val="clear" w:color="000000" w:fill="FFFFFF"/>
            <w:noWrap/>
            <w:hideMark/>
          </w:tcPr>
          <w:p w14:paraId="51BD82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E34B6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775C49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Блоки из ячеистых бетонов стеновые 1 категории, объемная масса: 500 кг/м3, класс В 3,5</w:t>
            </w:r>
          </w:p>
        </w:tc>
        <w:tc>
          <w:tcPr>
            <w:tcW w:w="1095" w:type="dxa"/>
            <w:tcBorders>
              <w:top w:val="nil"/>
              <w:left w:val="nil"/>
              <w:bottom w:val="single" w:sz="4" w:space="0" w:color="auto"/>
              <w:right w:val="single" w:sz="4" w:space="0" w:color="auto"/>
            </w:tcBorders>
            <w:shd w:val="clear" w:color="000000" w:fill="FFFFFF"/>
            <w:noWrap/>
            <w:hideMark/>
          </w:tcPr>
          <w:p w14:paraId="2A821B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C53BE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531,3</w:t>
            </w:r>
          </w:p>
        </w:tc>
        <w:tc>
          <w:tcPr>
            <w:tcW w:w="1083" w:type="dxa"/>
            <w:tcBorders>
              <w:top w:val="nil"/>
              <w:left w:val="nil"/>
              <w:bottom w:val="single" w:sz="4" w:space="0" w:color="auto"/>
              <w:right w:val="single" w:sz="4" w:space="0" w:color="auto"/>
            </w:tcBorders>
            <w:shd w:val="clear" w:color="000000" w:fill="FFFFFF"/>
            <w:noWrap/>
            <w:hideMark/>
          </w:tcPr>
          <w:p w14:paraId="13C0F2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6 547,81</w:t>
            </w:r>
          </w:p>
        </w:tc>
        <w:tc>
          <w:tcPr>
            <w:tcW w:w="1450" w:type="dxa"/>
            <w:tcBorders>
              <w:top w:val="nil"/>
              <w:left w:val="nil"/>
              <w:bottom w:val="single" w:sz="4" w:space="0" w:color="auto"/>
              <w:right w:val="nil"/>
            </w:tcBorders>
            <w:shd w:val="clear" w:color="000000" w:fill="FFFFFF"/>
            <w:noWrap/>
            <w:hideMark/>
          </w:tcPr>
          <w:p w14:paraId="6C23C7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3 478 852,14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A88F4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8C74DF" w14:textId="77777777" w:rsidR="00CA10A1" w:rsidRPr="00AB4E55" w:rsidRDefault="00CA10A1" w:rsidP="00FE3AFB">
            <w:pPr>
              <w:rPr>
                <w:sz w:val="20"/>
              </w:rPr>
            </w:pPr>
          </w:p>
        </w:tc>
      </w:tr>
      <w:tr w:rsidR="00CA10A1" w:rsidRPr="00AB4E55" w14:paraId="292705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BB9C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3,50</w:t>
            </w:r>
          </w:p>
        </w:tc>
        <w:tc>
          <w:tcPr>
            <w:tcW w:w="1424" w:type="dxa"/>
            <w:tcBorders>
              <w:top w:val="nil"/>
              <w:left w:val="nil"/>
              <w:bottom w:val="single" w:sz="4" w:space="0" w:color="auto"/>
              <w:right w:val="single" w:sz="4" w:space="0" w:color="auto"/>
            </w:tcBorders>
            <w:shd w:val="clear" w:color="000000" w:fill="FFFFFF"/>
            <w:noWrap/>
            <w:hideMark/>
          </w:tcPr>
          <w:p w14:paraId="70D855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5699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333877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Кладка перегородок из газобетонных блоков на клее толщиной: 200 мм при высоте этажа до 4 м</w:t>
            </w:r>
          </w:p>
        </w:tc>
        <w:tc>
          <w:tcPr>
            <w:tcW w:w="1095" w:type="dxa"/>
            <w:tcBorders>
              <w:top w:val="nil"/>
              <w:left w:val="nil"/>
              <w:bottom w:val="single" w:sz="4" w:space="0" w:color="auto"/>
              <w:right w:val="single" w:sz="4" w:space="0" w:color="auto"/>
            </w:tcBorders>
            <w:shd w:val="clear" w:color="000000" w:fill="FFFFFF"/>
            <w:noWrap/>
            <w:hideMark/>
          </w:tcPr>
          <w:p w14:paraId="1842F1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B2FA2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22,973</w:t>
            </w:r>
          </w:p>
        </w:tc>
        <w:tc>
          <w:tcPr>
            <w:tcW w:w="1083" w:type="dxa"/>
            <w:tcBorders>
              <w:top w:val="nil"/>
              <w:left w:val="nil"/>
              <w:bottom w:val="single" w:sz="4" w:space="0" w:color="auto"/>
              <w:right w:val="single" w:sz="4" w:space="0" w:color="auto"/>
            </w:tcBorders>
            <w:shd w:val="clear" w:color="000000" w:fill="FFFFFF"/>
            <w:noWrap/>
            <w:hideMark/>
          </w:tcPr>
          <w:p w14:paraId="4D7774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66 107,88</w:t>
            </w:r>
          </w:p>
        </w:tc>
        <w:tc>
          <w:tcPr>
            <w:tcW w:w="1450" w:type="dxa"/>
            <w:tcBorders>
              <w:top w:val="nil"/>
              <w:left w:val="nil"/>
              <w:bottom w:val="single" w:sz="4" w:space="0" w:color="auto"/>
              <w:right w:val="nil"/>
            </w:tcBorders>
            <w:shd w:val="clear" w:color="000000" w:fill="FFFFFF"/>
            <w:noWrap/>
            <w:hideMark/>
          </w:tcPr>
          <w:p w14:paraId="7ABD86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1 518 696,39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DFBB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2B9CB1" w14:textId="77777777" w:rsidR="00CA10A1" w:rsidRPr="00AB4E55" w:rsidRDefault="00CA10A1" w:rsidP="00FE3AFB">
            <w:pPr>
              <w:rPr>
                <w:sz w:val="20"/>
              </w:rPr>
            </w:pPr>
          </w:p>
        </w:tc>
      </w:tr>
      <w:tr w:rsidR="00CA10A1" w:rsidRPr="00AB4E55" w14:paraId="3C3A38B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FE3E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3,51</w:t>
            </w:r>
          </w:p>
        </w:tc>
        <w:tc>
          <w:tcPr>
            <w:tcW w:w="1424" w:type="dxa"/>
            <w:tcBorders>
              <w:top w:val="nil"/>
              <w:left w:val="nil"/>
              <w:bottom w:val="single" w:sz="4" w:space="0" w:color="auto"/>
              <w:right w:val="single" w:sz="4" w:space="0" w:color="auto"/>
            </w:tcBorders>
            <w:shd w:val="clear" w:color="000000" w:fill="FFFFFF"/>
            <w:noWrap/>
            <w:hideMark/>
          </w:tcPr>
          <w:p w14:paraId="2CBB31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5F75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7D2976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монтажный "AEROC" для укладки блоков и плит из ячеистых бетонов</w:t>
            </w:r>
          </w:p>
        </w:tc>
        <w:tc>
          <w:tcPr>
            <w:tcW w:w="1095" w:type="dxa"/>
            <w:tcBorders>
              <w:top w:val="nil"/>
              <w:left w:val="nil"/>
              <w:bottom w:val="single" w:sz="4" w:space="0" w:color="auto"/>
              <w:right w:val="single" w:sz="4" w:space="0" w:color="auto"/>
            </w:tcBorders>
            <w:shd w:val="clear" w:color="000000" w:fill="FFFFFF"/>
            <w:noWrap/>
            <w:hideMark/>
          </w:tcPr>
          <w:p w14:paraId="3ABE54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32AAA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9418</w:t>
            </w:r>
          </w:p>
        </w:tc>
        <w:tc>
          <w:tcPr>
            <w:tcW w:w="1083" w:type="dxa"/>
            <w:tcBorders>
              <w:top w:val="nil"/>
              <w:left w:val="nil"/>
              <w:bottom w:val="single" w:sz="4" w:space="0" w:color="auto"/>
              <w:right w:val="single" w:sz="4" w:space="0" w:color="auto"/>
            </w:tcBorders>
            <w:shd w:val="clear" w:color="000000" w:fill="FFFFFF"/>
            <w:noWrap/>
            <w:hideMark/>
          </w:tcPr>
          <w:p w14:paraId="583456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14,38</w:t>
            </w:r>
          </w:p>
        </w:tc>
        <w:tc>
          <w:tcPr>
            <w:tcW w:w="1450" w:type="dxa"/>
            <w:tcBorders>
              <w:top w:val="nil"/>
              <w:left w:val="nil"/>
              <w:bottom w:val="single" w:sz="4" w:space="0" w:color="auto"/>
              <w:right w:val="nil"/>
            </w:tcBorders>
            <w:shd w:val="clear" w:color="000000" w:fill="FFFFFF"/>
            <w:noWrap/>
            <w:hideMark/>
          </w:tcPr>
          <w:p w14:paraId="6AE2B5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135 471,32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63AA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86F38E" w14:textId="77777777" w:rsidR="00CA10A1" w:rsidRPr="00AB4E55" w:rsidRDefault="00CA10A1" w:rsidP="00FE3AFB">
            <w:pPr>
              <w:rPr>
                <w:sz w:val="20"/>
              </w:rPr>
            </w:pPr>
          </w:p>
        </w:tc>
      </w:tr>
      <w:tr w:rsidR="00CA10A1" w:rsidRPr="00AB4E55" w14:paraId="599F7AE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09DE1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3,52</w:t>
            </w:r>
          </w:p>
        </w:tc>
        <w:tc>
          <w:tcPr>
            <w:tcW w:w="1424" w:type="dxa"/>
            <w:tcBorders>
              <w:top w:val="nil"/>
              <w:left w:val="nil"/>
              <w:bottom w:val="single" w:sz="4" w:space="0" w:color="auto"/>
              <w:right w:val="single" w:sz="4" w:space="0" w:color="auto"/>
            </w:tcBorders>
            <w:shd w:val="clear" w:color="000000" w:fill="FFFFFF"/>
            <w:noWrap/>
            <w:hideMark/>
          </w:tcPr>
          <w:p w14:paraId="63E687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DD9DC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49EF84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Блоки из ячеистых бетонов стеновые 1 категории, объемная масса: 500 кг/м3, класс В 3,5</w:t>
            </w:r>
          </w:p>
        </w:tc>
        <w:tc>
          <w:tcPr>
            <w:tcW w:w="1095" w:type="dxa"/>
            <w:tcBorders>
              <w:top w:val="nil"/>
              <w:left w:val="nil"/>
              <w:bottom w:val="single" w:sz="4" w:space="0" w:color="auto"/>
              <w:right w:val="single" w:sz="4" w:space="0" w:color="auto"/>
            </w:tcBorders>
            <w:shd w:val="clear" w:color="000000" w:fill="FFFFFF"/>
            <w:noWrap/>
            <w:hideMark/>
          </w:tcPr>
          <w:p w14:paraId="04C032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C5EA8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464,1</w:t>
            </w:r>
          </w:p>
        </w:tc>
        <w:tc>
          <w:tcPr>
            <w:tcW w:w="1083" w:type="dxa"/>
            <w:tcBorders>
              <w:top w:val="nil"/>
              <w:left w:val="nil"/>
              <w:bottom w:val="single" w:sz="4" w:space="0" w:color="auto"/>
              <w:right w:val="single" w:sz="4" w:space="0" w:color="auto"/>
            </w:tcBorders>
            <w:shd w:val="clear" w:color="000000" w:fill="FFFFFF"/>
            <w:noWrap/>
            <w:hideMark/>
          </w:tcPr>
          <w:p w14:paraId="36731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6 547,81</w:t>
            </w:r>
          </w:p>
        </w:tc>
        <w:tc>
          <w:tcPr>
            <w:tcW w:w="1450" w:type="dxa"/>
            <w:tcBorders>
              <w:top w:val="nil"/>
              <w:left w:val="nil"/>
              <w:bottom w:val="single" w:sz="4" w:space="0" w:color="auto"/>
              <w:right w:val="nil"/>
            </w:tcBorders>
            <w:shd w:val="clear" w:color="000000" w:fill="FFFFFF"/>
            <w:noWrap/>
            <w:hideMark/>
          </w:tcPr>
          <w:p w14:paraId="789F9B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3 038 840,04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273F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AB1DB4" w14:textId="77777777" w:rsidR="00CA10A1" w:rsidRPr="00AB4E55" w:rsidRDefault="00CA10A1" w:rsidP="00FE3AFB">
            <w:pPr>
              <w:rPr>
                <w:sz w:val="20"/>
              </w:rPr>
            </w:pPr>
          </w:p>
        </w:tc>
      </w:tr>
      <w:tr w:rsidR="00CA10A1" w:rsidRPr="00AB4E55" w14:paraId="52C51D8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39C0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3,53</w:t>
            </w:r>
          </w:p>
        </w:tc>
        <w:tc>
          <w:tcPr>
            <w:tcW w:w="1424" w:type="dxa"/>
            <w:tcBorders>
              <w:top w:val="nil"/>
              <w:left w:val="nil"/>
              <w:bottom w:val="single" w:sz="4" w:space="0" w:color="auto"/>
              <w:right w:val="single" w:sz="4" w:space="0" w:color="auto"/>
            </w:tcBorders>
            <w:shd w:val="clear" w:color="000000" w:fill="FFFFFF"/>
            <w:noWrap/>
            <w:hideMark/>
          </w:tcPr>
          <w:p w14:paraId="008FB3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E543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2D626D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кладки стен и других конструкций</w:t>
            </w:r>
          </w:p>
        </w:tc>
        <w:tc>
          <w:tcPr>
            <w:tcW w:w="1095" w:type="dxa"/>
            <w:tcBorders>
              <w:top w:val="nil"/>
              <w:left w:val="nil"/>
              <w:bottom w:val="single" w:sz="4" w:space="0" w:color="auto"/>
              <w:right w:val="single" w:sz="4" w:space="0" w:color="auto"/>
            </w:tcBorders>
            <w:shd w:val="clear" w:color="000000" w:fill="FFFFFF"/>
            <w:noWrap/>
            <w:hideMark/>
          </w:tcPr>
          <w:p w14:paraId="341A9B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BDA35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5,4556</w:t>
            </w:r>
          </w:p>
        </w:tc>
        <w:tc>
          <w:tcPr>
            <w:tcW w:w="1083" w:type="dxa"/>
            <w:tcBorders>
              <w:top w:val="nil"/>
              <w:left w:val="nil"/>
              <w:bottom w:val="single" w:sz="4" w:space="0" w:color="auto"/>
              <w:right w:val="single" w:sz="4" w:space="0" w:color="auto"/>
            </w:tcBorders>
            <w:shd w:val="clear" w:color="000000" w:fill="FFFFFF"/>
            <w:noWrap/>
            <w:hideMark/>
          </w:tcPr>
          <w:p w14:paraId="7D3CB7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45 628,56</w:t>
            </w:r>
          </w:p>
        </w:tc>
        <w:tc>
          <w:tcPr>
            <w:tcW w:w="1450" w:type="dxa"/>
            <w:tcBorders>
              <w:top w:val="nil"/>
              <w:left w:val="nil"/>
              <w:bottom w:val="single" w:sz="4" w:space="0" w:color="auto"/>
              <w:right w:val="nil"/>
            </w:tcBorders>
            <w:shd w:val="clear" w:color="000000" w:fill="FFFFFF"/>
            <w:noWrap/>
            <w:hideMark/>
          </w:tcPr>
          <w:p w14:paraId="1D45C8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248 931,19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1986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5AF066" w14:textId="77777777" w:rsidR="00CA10A1" w:rsidRPr="00AB4E55" w:rsidRDefault="00CA10A1" w:rsidP="00FE3AFB">
            <w:pPr>
              <w:rPr>
                <w:sz w:val="20"/>
              </w:rPr>
            </w:pPr>
          </w:p>
        </w:tc>
      </w:tr>
      <w:tr w:rsidR="00CA10A1" w:rsidRPr="00AB4E55" w14:paraId="22EA07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F0B48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3,54</w:t>
            </w:r>
          </w:p>
        </w:tc>
        <w:tc>
          <w:tcPr>
            <w:tcW w:w="1424" w:type="dxa"/>
            <w:tcBorders>
              <w:top w:val="nil"/>
              <w:left w:val="nil"/>
              <w:bottom w:val="single" w:sz="4" w:space="0" w:color="auto"/>
              <w:right w:val="single" w:sz="4" w:space="0" w:color="auto"/>
            </w:tcBorders>
            <w:shd w:val="clear" w:color="000000" w:fill="FFFFFF"/>
            <w:noWrap/>
            <w:hideMark/>
          </w:tcPr>
          <w:p w14:paraId="1EFA31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4AB1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6F92FF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Арматурные сетки сварные</w:t>
            </w:r>
          </w:p>
        </w:tc>
        <w:tc>
          <w:tcPr>
            <w:tcW w:w="1095" w:type="dxa"/>
            <w:tcBorders>
              <w:top w:val="nil"/>
              <w:left w:val="nil"/>
              <w:bottom w:val="single" w:sz="4" w:space="0" w:color="auto"/>
              <w:right w:val="single" w:sz="4" w:space="0" w:color="auto"/>
            </w:tcBorders>
            <w:shd w:val="clear" w:color="000000" w:fill="FFFFFF"/>
            <w:noWrap/>
            <w:hideMark/>
          </w:tcPr>
          <w:p w14:paraId="756C33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30112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5,456</w:t>
            </w:r>
          </w:p>
        </w:tc>
        <w:tc>
          <w:tcPr>
            <w:tcW w:w="1083" w:type="dxa"/>
            <w:tcBorders>
              <w:top w:val="nil"/>
              <w:left w:val="nil"/>
              <w:bottom w:val="single" w:sz="4" w:space="0" w:color="auto"/>
              <w:right w:val="single" w:sz="4" w:space="0" w:color="auto"/>
            </w:tcBorders>
            <w:shd w:val="clear" w:color="000000" w:fill="FFFFFF"/>
            <w:noWrap/>
            <w:hideMark/>
          </w:tcPr>
          <w:p w14:paraId="6B3F6B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49 627,26</w:t>
            </w:r>
          </w:p>
        </w:tc>
        <w:tc>
          <w:tcPr>
            <w:tcW w:w="1450" w:type="dxa"/>
            <w:tcBorders>
              <w:top w:val="nil"/>
              <w:left w:val="nil"/>
              <w:bottom w:val="single" w:sz="4" w:space="0" w:color="auto"/>
              <w:right w:val="nil"/>
            </w:tcBorders>
            <w:shd w:val="clear" w:color="000000" w:fill="FFFFFF"/>
            <w:noWrap/>
            <w:hideMark/>
          </w:tcPr>
          <w:p w14:paraId="7B028B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270 766,31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9D8E6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6CB1B3" w14:textId="77777777" w:rsidR="00CA10A1" w:rsidRPr="00AB4E55" w:rsidRDefault="00CA10A1" w:rsidP="00FE3AFB">
            <w:pPr>
              <w:rPr>
                <w:sz w:val="20"/>
              </w:rPr>
            </w:pPr>
          </w:p>
        </w:tc>
      </w:tr>
      <w:tr w:rsidR="00CA10A1" w:rsidRPr="00AB4E55" w14:paraId="61F7F6B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2614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3,55</w:t>
            </w:r>
          </w:p>
        </w:tc>
        <w:tc>
          <w:tcPr>
            <w:tcW w:w="1424" w:type="dxa"/>
            <w:tcBorders>
              <w:top w:val="nil"/>
              <w:left w:val="nil"/>
              <w:bottom w:val="single" w:sz="4" w:space="0" w:color="auto"/>
              <w:right w:val="single" w:sz="4" w:space="0" w:color="auto"/>
            </w:tcBorders>
            <w:shd w:val="clear" w:color="000000" w:fill="FFFFFF"/>
            <w:noWrap/>
            <w:hideMark/>
          </w:tcPr>
          <w:p w14:paraId="5AE0AC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84AA1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621835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закладных деталей весом: до 20 кг</w:t>
            </w:r>
          </w:p>
        </w:tc>
        <w:tc>
          <w:tcPr>
            <w:tcW w:w="1095" w:type="dxa"/>
            <w:tcBorders>
              <w:top w:val="nil"/>
              <w:left w:val="nil"/>
              <w:bottom w:val="single" w:sz="4" w:space="0" w:color="auto"/>
              <w:right w:val="single" w:sz="4" w:space="0" w:color="auto"/>
            </w:tcBorders>
            <w:shd w:val="clear" w:color="000000" w:fill="FFFFFF"/>
            <w:noWrap/>
            <w:hideMark/>
          </w:tcPr>
          <w:p w14:paraId="55DC1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78EEA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10,8821</w:t>
            </w:r>
          </w:p>
        </w:tc>
        <w:tc>
          <w:tcPr>
            <w:tcW w:w="1083" w:type="dxa"/>
            <w:tcBorders>
              <w:top w:val="nil"/>
              <w:left w:val="nil"/>
              <w:bottom w:val="single" w:sz="4" w:space="0" w:color="auto"/>
              <w:right w:val="single" w:sz="4" w:space="0" w:color="auto"/>
            </w:tcBorders>
            <w:shd w:val="clear" w:color="000000" w:fill="FFFFFF"/>
            <w:noWrap/>
            <w:hideMark/>
          </w:tcPr>
          <w:p w14:paraId="40BFEB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45 920,59</w:t>
            </w:r>
          </w:p>
        </w:tc>
        <w:tc>
          <w:tcPr>
            <w:tcW w:w="1450" w:type="dxa"/>
            <w:tcBorders>
              <w:top w:val="nil"/>
              <w:left w:val="nil"/>
              <w:bottom w:val="single" w:sz="4" w:space="0" w:color="auto"/>
              <w:right w:val="nil"/>
            </w:tcBorders>
            <w:shd w:val="clear" w:color="000000" w:fill="FFFFFF"/>
            <w:noWrap/>
            <w:hideMark/>
          </w:tcPr>
          <w:p w14:paraId="1DBF87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499 712,49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B7AD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92ACB2" w14:textId="77777777" w:rsidR="00CA10A1" w:rsidRPr="00AB4E55" w:rsidRDefault="00CA10A1" w:rsidP="00FE3AFB">
            <w:pPr>
              <w:rPr>
                <w:sz w:val="20"/>
              </w:rPr>
            </w:pPr>
          </w:p>
        </w:tc>
      </w:tr>
      <w:tr w:rsidR="00CA10A1" w:rsidRPr="00AB4E55" w14:paraId="75488862"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00C194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3,56</w:t>
            </w:r>
          </w:p>
        </w:tc>
        <w:tc>
          <w:tcPr>
            <w:tcW w:w="1424" w:type="dxa"/>
            <w:tcBorders>
              <w:top w:val="nil"/>
              <w:left w:val="nil"/>
              <w:bottom w:val="single" w:sz="4" w:space="0" w:color="auto"/>
              <w:right w:val="single" w:sz="4" w:space="0" w:color="auto"/>
            </w:tcBorders>
            <w:shd w:val="clear" w:color="000000" w:fill="FFFFFF"/>
            <w:noWrap/>
            <w:hideMark/>
          </w:tcPr>
          <w:p w14:paraId="1D77D0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87FE0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7CCC37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приваренными к стержням каркасов и сеток</w:t>
            </w:r>
          </w:p>
        </w:tc>
        <w:tc>
          <w:tcPr>
            <w:tcW w:w="1095" w:type="dxa"/>
            <w:tcBorders>
              <w:top w:val="nil"/>
              <w:left w:val="nil"/>
              <w:bottom w:val="single" w:sz="4" w:space="0" w:color="auto"/>
              <w:right w:val="single" w:sz="4" w:space="0" w:color="auto"/>
            </w:tcBorders>
            <w:shd w:val="clear" w:color="000000" w:fill="FFFFFF"/>
            <w:noWrap/>
            <w:hideMark/>
          </w:tcPr>
          <w:p w14:paraId="417D36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B97BC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10,88</w:t>
            </w:r>
          </w:p>
        </w:tc>
        <w:tc>
          <w:tcPr>
            <w:tcW w:w="1083" w:type="dxa"/>
            <w:tcBorders>
              <w:top w:val="nil"/>
              <w:left w:val="nil"/>
              <w:bottom w:val="single" w:sz="4" w:space="0" w:color="auto"/>
              <w:right w:val="single" w:sz="4" w:space="0" w:color="auto"/>
            </w:tcBorders>
            <w:shd w:val="clear" w:color="000000" w:fill="FFFFFF"/>
            <w:noWrap/>
            <w:hideMark/>
          </w:tcPr>
          <w:p w14:paraId="07378A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77 573,91</w:t>
            </w:r>
          </w:p>
        </w:tc>
        <w:tc>
          <w:tcPr>
            <w:tcW w:w="1450" w:type="dxa"/>
            <w:tcBorders>
              <w:top w:val="nil"/>
              <w:left w:val="nil"/>
              <w:bottom w:val="single" w:sz="4" w:space="0" w:color="auto"/>
              <w:right w:val="nil"/>
            </w:tcBorders>
            <w:shd w:val="clear" w:color="000000" w:fill="FFFFFF"/>
            <w:noWrap/>
            <w:hideMark/>
          </w:tcPr>
          <w:p w14:paraId="78DC03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844 004,14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7C153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467D7A" w14:textId="77777777" w:rsidR="00CA10A1" w:rsidRPr="00AB4E55" w:rsidRDefault="00CA10A1" w:rsidP="00FE3AFB">
            <w:pPr>
              <w:rPr>
                <w:sz w:val="20"/>
              </w:rPr>
            </w:pPr>
          </w:p>
        </w:tc>
      </w:tr>
      <w:tr w:rsidR="00CA10A1" w:rsidRPr="00AB4E55" w14:paraId="354FFC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AA51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3,57</w:t>
            </w:r>
          </w:p>
        </w:tc>
        <w:tc>
          <w:tcPr>
            <w:tcW w:w="1424" w:type="dxa"/>
            <w:tcBorders>
              <w:top w:val="nil"/>
              <w:left w:val="nil"/>
              <w:bottom w:val="single" w:sz="4" w:space="0" w:color="auto"/>
              <w:right w:val="single" w:sz="4" w:space="0" w:color="auto"/>
            </w:tcBorders>
            <w:shd w:val="clear" w:color="000000" w:fill="FFFFFF"/>
            <w:noWrap/>
            <w:hideMark/>
          </w:tcPr>
          <w:p w14:paraId="2AF0C7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21643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5B3593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фахверка</w:t>
            </w:r>
          </w:p>
        </w:tc>
        <w:tc>
          <w:tcPr>
            <w:tcW w:w="1095" w:type="dxa"/>
            <w:tcBorders>
              <w:top w:val="nil"/>
              <w:left w:val="nil"/>
              <w:bottom w:val="single" w:sz="4" w:space="0" w:color="auto"/>
              <w:right w:val="single" w:sz="4" w:space="0" w:color="auto"/>
            </w:tcBorders>
            <w:shd w:val="clear" w:color="000000" w:fill="FFFFFF"/>
            <w:noWrap/>
            <w:hideMark/>
          </w:tcPr>
          <w:p w14:paraId="315FF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93451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17,0172</w:t>
            </w:r>
          </w:p>
        </w:tc>
        <w:tc>
          <w:tcPr>
            <w:tcW w:w="1083" w:type="dxa"/>
            <w:tcBorders>
              <w:top w:val="nil"/>
              <w:left w:val="nil"/>
              <w:bottom w:val="single" w:sz="4" w:space="0" w:color="auto"/>
              <w:right w:val="single" w:sz="4" w:space="0" w:color="auto"/>
            </w:tcBorders>
            <w:shd w:val="clear" w:color="000000" w:fill="FFFFFF"/>
            <w:noWrap/>
            <w:hideMark/>
          </w:tcPr>
          <w:p w14:paraId="77185A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33 766,30</w:t>
            </w:r>
          </w:p>
        </w:tc>
        <w:tc>
          <w:tcPr>
            <w:tcW w:w="1450" w:type="dxa"/>
            <w:tcBorders>
              <w:top w:val="nil"/>
              <w:left w:val="nil"/>
              <w:bottom w:val="single" w:sz="4" w:space="0" w:color="auto"/>
              <w:right w:val="nil"/>
            </w:tcBorders>
            <w:shd w:val="clear" w:color="000000" w:fill="FFFFFF"/>
            <w:noWrap/>
            <w:hideMark/>
          </w:tcPr>
          <w:p w14:paraId="7C63AD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574 607,95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0D7F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D4FF38" w14:textId="77777777" w:rsidR="00CA10A1" w:rsidRPr="00AB4E55" w:rsidRDefault="00CA10A1" w:rsidP="00FE3AFB">
            <w:pPr>
              <w:rPr>
                <w:sz w:val="20"/>
              </w:rPr>
            </w:pPr>
          </w:p>
        </w:tc>
      </w:tr>
      <w:tr w:rsidR="00CA10A1" w:rsidRPr="00AB4E55" w14:paraId="28C8348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89D8A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3,58</w:t>
            </w:r>
          </w:p>
        </w:tc>
        <w:tc>
          <w:tcPr>
            <w:tcW w:w="1424" w:type="dxa"/>
            <w:tcBorders>
              <w:top w:val="nil"/>
              <w:left w:val="nil"/>
              <w:bottom w:val="single" w:sz="4" w:space="0" w:color="auto"/>
              <w:right w:val="single" w:sz="4" w:space="0" w:color="auto"/>
            </w:tcBorders>
            <w:shd w:val="clear" w:color="000000" w:fill="FFFFFF"/>
            <w:noWrap/>
            <w:hideMark/>
          </w:tcPr>
          <w:p w14:paraId="2ED49B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D5A27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76B26F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Отдельные конструктивные элементы зданий и сооружений с преобладанием горячекатаных профилей, средняя масса сборочной единицы до 0,1 т</w:t>
            </w:r>
          </w:p>
        </w:tc>
        <w:tc>
          <w:tcPr>
            <w:tcW w:w="1095" w:type="dxa"/>
            <w:tcBorders>
              <w:top w:val="nil"/>
              <w:left w:val="nil"/>
              <w:bottom w:val="single" w:sz="4" w:space="0" w:color="auto"/>
              <w:right w:val="single" w:sz="4" w:space="0" w:color="auto"/>
            </w:tcBorders>
            <w:shd w:val="clear" w:color="000000" w:fill="FFFFFF"/>
            <w:noWrap/>
            <w:hideMark/>
          </w:tcPr>
          <w:p w14:paraId="367B8A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C8D34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17,02</w:t>
            </w:r>
          </w:p>
        </w:tc>
        <w:tc>
          <w:tcPr>
            <w:tcW w:w="1083" w:type="dxa"/>
            <w:tcBorders>
              <w:top w:val="nil"/>
              <w:left w:val="nil"/>
              <w:bottom w:val="single" w:sz="4" w:space="0" w:color="auto"/>
              <w:right w:val="single" w:sz="4" w:space="0" w:color="auto"/>
            </w:tcBorders>
            <w:shd w:val="clear" w:color="000000" w:fill="FFFFFF"/>
            <w:noWrap/>
            <w:hideMark/>
          </w:tcPr>
          <w:p w14:paraId="10206E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70 683,70</w:t>
            </w:r>
          </w:p>
        </w:tc>
        <w:tc>
          <w:tcPr>
            <w:tcW w:w="1450" w:type="dxa"/>
            <w:tcBorders>
              <w:top w:val="nil"/>
              <w:left w:val="nil"/>
              <w:bottom w:val="single" w:sz="4" w:space="0" w:color="auto"/>
              <w:right w:val="nil"/>
            </w:tcBorders>
            <w:shd w:val="clear" w:color="000000" w:fill="FFFFFF"/>
            <w:noWrap/>
            <w:hideMark/>
          </w:tcPr>
          <w:p w14:paraId="47313E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1 203 036,62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386EE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034DB0" w14:textId="77777777" w:rsidR="00CA10A1" w:rsidRPr="00AB4E55" w:rsidRDefault="00CA10A1" w:rsidP="00FE3AFB">
            <w:pPr>
              <w:rPr>
                <w:sz w:val="20"/>
              </w:rPr>
            </w:pPr>
          </w:p>
        </w:tc>
      </w:tr>
      <w:tr w:rsidR="00CA10A1" w:rsidRPr="00AB4E55" w14:paraId="54E1F14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392EAF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Проемы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64DD99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03A1E62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072D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6F1E16" w14:textId="77777777" w:rsidR="00CA10A1" w:rsidRPr="00AB4E55" w:rsidRDefault="00CA10A1" w:rsidP="00FE3AFB">
            <w:pPr>
              <w:rPr>
                <w:sz w:val="20"/>
              </w:rPr>
            </w:pPr>
          </w:p>
        </w:tc>
      </w:tr>
      <w:tr w:rsidR="00CA10A1" w:rsidRPr="00AB4E55" w14:paraId="51C6D99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AF329D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Дверные блоки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D98AAD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44DDF7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5BB9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F53A34" w14:textId="77777777" w:rsidR="00CA10A1" w:rsidRPr="00AB4E55" w:rsidRDefault="00CA10A1" w:rsidP="00FE3AFB">
            <w:pPr>
              <w:rPr>
                <w:sz w:val="20"/>
              </w:rPr>
            </w:pPr>
          </w:p>
        </w:tc>
      </w:tr>
      <w:tr w:rsidR="00CA10A1" w:rsidRPr="00AB4E55" w14:paraId="63D541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9599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3,59</w:t>
            </w:r>
          </w:p>
        </w:tc>
        <w:tc>
          <w:tcPr>
            <w:tcW w:w="1424" w:type="dxa"/>
            <w:tcBorders>
              <w:top w:val="nil"/>
              <w:left w:val="nil"/>
              <w:bottom w:val="single" w:sz="4" w:space="0" w:color="auto"/>
              <w:right w:val="single" w:sz="4" w:space="0" w:color="auto"/>
            </w:tcBorders>
            <w:shd w:val="clear" w:color="000000" w:fill="FFFFFF"/>
            <w:noWrap/>
            <w:hideMark/>
          </w:tcPr>
          <w:p w14:paraId="0A2D6B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B8F93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1E1BEC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противопожарных дверей: однопольных глухих</w:t>
            </w:r>
          </w:p>
        </w:tc>
        <w:tc>
          <w:tcPr>
            <w:tcW w:w="1095" w:type="dxa"/>
            <w:tcBorders>
              <w:top w:val="nil"/>
              <w:left w:val="nil"/>
              <w:bottom w:val="single" w:sz="4" w:space="0" w:color="auto"/>
              <w:right w:val="single" w:sz="4" w:space="0" w:color="auto"/>
            </w:tcBorders>
            <w:shd w:val="clear" w:color="000000" w:fill="FFFFFF"/>
            <w:noWrap/>
            <w:hideMark/>
          </w:tcPr>
          <w:p w14:paraId="305DFB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08AD8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w:t>
            </w:r>
          </w:p>
        </w:tc>
        <w:tc>
          <w:tcPr>
            <w:tcW w:w="1083" w:type="dxa"/>
            <w:tcBorders>
              <w:top w:val="nil"/>
              <w:left w:val="nil"/>
              <w:bottom w:val="single" w:sz="4" w:space="0" w:color="auto"/>
              <w:right w:val="single" w:sz="4" w:space="0" w:color="auto"/>
            </w:tcBorders>
            <w:shd w:val="clear" w:color="000000" w:fill="FFFFFF"/>
            <w:noWrap/>
            <w:hideMark/>
          </w:tcPr>
          <w:p w14:paraId="0999F8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2 438,81</w:t>
            </w:r>
          </w:p>
        </w:tc>
        <w:tc>
          <w:tcPr>
            <w:tcW w:w="1450" w:type="dxa"/>
            <w:tcBorders>
              <w:top w:val="nil"/>
              <w:left w:val="nil"/>
              <w:bottom w:val="single" w:sz="4" w:space="0" w:color="auto"/>
              <w:right w:val="nil"/>
            </w:tcBorders>
            <w:shd w:val="clear" w:color="000000" w:fill="FFFFFF"/>
            <w:noWrap/>
            <w:hideMark/>
          </w:tcPr>
          <w:p w14:paraId="72F1E0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63 969,95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2BFF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E46A77" w14:textId="77777777" w:rsidR="00CA10A1" w:rsidRPr="00AB4E55" w:rsidRDefault="00CA10A1" w:rsidP="00FE3AFB">
            <w:pPr>
              <w:rPr>
                <w:sz w:val="20"/>
              </w:rPr>
            </w:pPr>
          </w:p>
        </w:tc>
      </w:tr>
      <w:tr w:rsidR="00CA10A1" w:rsidRPr="00AB4E55" w14:paraId="0264692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74954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3,60</w:t>
            </w:r>
          </w:p>
        </w:tc>
        <w:tc>
          <w:tcPr>
            <w:tcW w:w="1424" w:type="dxa"/>
            <w:tcBorders>
              <w:top w:val="nil"/>
              <w:left w:val="nil"/>
              <w:bottom w:val="single" w:sz="4" w:space="0" w:color="auto"/>
              <w:right w:val="single" w:sz="4" w:space="0" w:color="auto"/>
            </w:tcBorders>
            <w:shd w:val="clear" w:color="000000" w:fill="FFFFFF"/>
            <w:noWrap/>
            <w:hideMark/>
          </w:tcPr>
          <w:p w14:paraId="23369B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0FD1E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097B37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Дверь противопожарная металлическая: однопольная ДПМ-01/60, размером 1100х2100 мм</w:t>
            </w:r>
          </w:p>
        </w:tc>
        <w:tc>
          <w:tcPr>
            <w:tcW w:w="1095" w:type="dxa"/>
            <w:tcBorders>
              <w:top w:val="nil"/>
              <w:left w:val="nil"/>
              <w:bottom w:val="single" w:sz="4" w:space="0" w:color="auto"/>
              <w:right w:val="single" w:sz="4" w:space="0" w:color="auto"/>
            </w:tcBorders>
            <w:shd w:val="clear" w:color="000000" w:fill="FFFFFF"/>
            <w:noWrap/>
            <w:hideMark/>
          </w:tcPr>
          <w:p w14:paraId="5713E2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0F0E0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w:t>
            </w:r>
          </w:p>
        </w:tc>
        <w:tc>
          <w:tcPr>
            <w:tcW w:w="1083" w:type="dxa"/>
            <w:tcBorders>
              <w:top w:val="nil"/>
              <w:left w:val="nil"/>
              <w:bottom w:val="single" w:sz="4" w:space="0" w:color="auto"/>
              <w:right w:val="single" w:sz="4" w:space="0" w:color="auto"/>
            </w:tcBorders>
            <w:shd w:val="clear" w:color="000000" w:fill="FFFFFF"/>
            <w:noWrap/>
            <w:hideMark/>
          </w:tcPr>
          <w:p w14:paraId="23F29F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24 643,95</w:t>
            </w:r>
          </w:p>
        </w:tc>
        <w:tc>
          <w:tcPr>
            <w:tcW w:w="1450" w:type="dxa"/>
            <w:tcBorders>
              <w:top w:val="nil"/>
              <w:left w:val="nil"/>
              <w:bottom w:val="single" w:sz="4" w:space="0" w:color="auto"/>
              <w:right w:val="nil"/>
            </w:tcBorders>
            <w:shd w:val="clear" w:color="000000" w:fill="FFFFFF"/>
            <w:noWrap/>
            <w:hideMark/>
          </w:tcPr>
          <w:p w14:paraId="2DEB0B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246 439,49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35FAA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DE04A2" w14:textId="77777777" w:rsidR="00CA10A1" w:rsidRPr="00AB4E55" w:rsidRDefault="00CA10A1" w:rsidP="00FE3AFB">
            <w:pPr>
              <w:rPr>
                <w:sz w:val="20"/>
              </w:rPr>
            </w:pPr>
          </w:p>
        </w:tc>
      </w:tr>
      <w:tr w:rsidR="00CA10A1" w:rsidRPr="00AB4E55" w14:paraId="63612A8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12307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3,61</w:t>
            </w:r>
          </w:p>
        </w:tc>
        <w:tc>
          <w:tcPr>
            <w:tcW w:w="1424" w:type="dxa"/>
            <w:tcBorders>
              <w:top w:val="nil"/>
              <w:left w:val="nil"/>
              <w:bottom w:val="single" w:sz="4" w:space="0" w:color="auto"/>
              <w:right w:val="single" w:sz="4" w:space="0" w:color="auto"/>
            </w:tcBorders>
            <w:shd w:val="clear" w:color="000000" w:fill="FFFFFF"/>
            <w:noWrap/>
            <w:hideMark/>
          </w:tcPr>
          <w:p w14:paraId="17D4A6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FF7C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0B4E99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противопожарных дверей: двупольных глухих</w:t>
            </w:r>
          </w:p>
        </w:tc>
        <w:tc>
          <w:tcPr>
            <w:tcW w:w="1095" w:type="dxa"/>
            <w:tcBorders>
              <w:top w:val="nil"/>
              <w:left w:val="nil"/>
              <w:bottom w:val="single" w:sz="4" w:space="0" w:color="auto"/>
              <w:right w:val="single" w:sz="4" w:space="0" w:color="auto"/>
            </w:tcBorders>
            <w:shd w:val="clear" w:color="000000" w:fill="FFFFFF"/>
            <w:noWrap/>
            <w:hideMark/>
          </w:tcPr>
          <w:p w14:paraId="6154B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AD672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12,825</w:t>
            </w:r>
          </w:p>
        </w:tc>
        <w:tc>
          <w:tcPr>
            <w:tcW w:w="1083" w:type="dxa"/>
            <w:tcBorders>
              <w:top w:val="nil"/>
              <w:left w:val="nil"/>
              <w:bottom w:val="single" w:sz="4" w:space="0" w:color="auto"/>
              <w:right w:val="single" w:sz="4" w:space="0" w:color="auto"/>
            </w:tcBorders>
            <w:shd w:val="clear" w:color="000000" w:fill="FFFFFF"/>
            <w:noWrap/>
            <w:hideMark/>
          </w:tcPr>
          <w:p w14:paraId="5FE1D0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2 917,90</w:t>
            </w:r>
          </w:p>
        </w:tc>
        <w:tc>
          <w:tcPr>
            <w:tcW w:w="1450" w:type="dxa"/>
            <w:tcBorders>
              <w:top w:val="nil"/>
              <w:left w:val="nil"/>
              <w:bottom w:val="single" w:sz="4" w:space="0" w:color="auto"/>
              <w:right w:val="nil"/>
            </w:tcBorders>
            <w:shd w:val="clear" w:color="000000" w:fill="FFFFFF"/>
            <w:noWrap/>
            <w:hideMark/>
          </w:tcPr>
          <w:p w14:paraId="751753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37 422,02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EA664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63A943" w14:textId="77777777" w:rsidR="00CA10A1" w:rsidRPr="00AB4E55" w:rsidRDefault="00CA10A1" w:rsidP="00FE3AFB">
            <w:pPr>
              <w:rPr>
                <w:sz w:val="20"/>
              </w:rPr>
            </w:pPr>
          </w:p>
        </w:tc>
      </w:tr>
      <w:tr w:rsidR="00CA10A1" w:rsidRPr="00AB4E55" w14:paraId="662CAE4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1A990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3,62</w:t>
            </w:r>
          </w:p>
        </w:tc>
        <w:tc>
          <w:tcPr>
            <w:tcW w:w="1424" w:type="dxa"/>
            <w:tcBorders>
              <w:top w:val="nil"/>
              <w:left w:val="nil"/>
              <w:bottom w:val="single" w:sz="4" w:space="0" w:color="auto"/>
              <w:right w:val="single" w:sz="4" w:space="0" w:color="auto"/>
            </w:tcBorders>
            <w:shd w:val="clear" w:color="000000" w:fill="FFFFFF"/>
            <w:noWrap/>
            <w:hideMark/>
          </w:tcPr>
          <w:p w14:paraId="0110CA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C3D76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5CFA79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Дверь противопожарная металлическая: двупольная ДПМ-02/30, размером 1300х2100 мм</w:t>
            </w:r>
          </w:p>
        </w:tc>
        <w:tc>
          <w:tcPr>
            <w:tcW w:w="1095" w:type="dxa"/>
            <w:tcBorders>
              <w:top w:val="nil"/>
              <w:left w:val="nil"/>
              <w:bottom w:val="single" w:sz="4" w:space="0" w:color="auto"/>
              <w:right w:val="single" w:sz="4" w:space="0" w:color="auto"/>
            </w:tcBorders>
            <w:shd w:val="clear" w:color="000000" w:fill="FFFFFF"/>
            <w:noWrap/>
            <w:hideMark/>
          </w:tcPr>
          <w:p w14:paraId="100DA3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6423A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65D0CD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38 385,64</w:t>
            </w:r>
          </w:p>
        </w:tc>
        <w:tc>
          <w:tcPr>
            <w:tcW w:w="1450" w:type="dxa"/>
            <w:tcBorders>
              <w:top w:val="nil"/>
              <w:left w:val="nil"/>
              <w:bottom w:val="single" w:sz="4" w:space="0" w:color="auto"/>
              <w:right w:val="nil"/>
            </w:tcBorders>
            <w:shd w:val="clear" w:color="000000" w:fill="FFFFFF"/>
            <w:noWrap/>
            <w:hideMark/>
          </w:tcPr>
          <w:p w14:paraId="1673B6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115 156,93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2720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126EAD" w14:textId="77777777" w:rsidR="00CA10A1" w:rsidRPr="00AB4E55" w:rsidRDefault="00CA10A1" w:rsidP="00FE3AFB">
            <w:pPr>
              <w:rPr>
                <w:sz w:val="20"/>
              </w:rPr>
            </w:pPr>
          </w:p>
        </w:tc>
      </w:tr>
      <w:tr w:rsidR="00CA10A1" w:rsidRPr="00AB4E55" w14:paraId="78E9DA4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2796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3,63</w:t>
            </w:r>
          </w:p>
        </w:tc>
        <w:tc>
          <w:tcPr>
            <w:tcW w:w="1424" w:type="dxa"/>
            <w:tcBorders>
              <w:top w:val="nil"/>
              <w:left w:val="nil"/>
              <w:bottom w:val="single" w:sz="4" w:space="0" w:color="auto"/>
              <w:right w:val="single" w:sz="4" w:space="0" w:color="auto"/>
            </w:tcBorders>
            <w:shd w:val="clear" w:color="000000" w:fill="FFFFFF"/>
            <w:noWrap/>
            <w:hideMark/>
          </w:tcPr>
          <w:p w14:paraId="18C338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44A44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0023A3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блоков из ПВХ в наружных и внутренних дверных проемах: в каменных стенах площадью проема до 3 м2</w:t>
            </w:r>
          </w:p>
        </w:tc>
        <w:tc>
          <w:tcPr>
            <w:tcW w:w="1095" w:type="dxa"/>
            <w:tcBorders>
              <w:top w:val="nil"/>
              <w:left w:val="nil"/>
              <w:bottom w:val="single" w:sz="4" w:space="0" w:color="auto"/>
              <w:right w:val="single" w:sz="4" w:space="0" w:color="auto"/>
            </w:tcBorders>
            <w:shd w:val="clear" w:color="000000" w:fill="FFFFFF"/>
            <w:noWrap/>
            <w:hideMark/>
          </w:tcPr>
          <w:p w14:paraId="7245B5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76057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9,75455</w:t>
            </w:r>
          </w:p>
        </w:tc>
        <w:tc>
          <w:tcPr>
            <w:tcW w:w="1083" w:type="dxa"/>
            <w:tcBorders>
              <w:top w:val="nil"/>
              <w:left w:val="nil"/>
              <w:bottom w:val="single" w:sz="4" w:space="0" w:color="auto"/>
              <w:right w:val="single" w:sz="4" w:space="0" w:color="auto"/>
            </w:tcBorders>
            <w:shd w:val="clear" w:color="000000" w:fill="FFFFFF"/>
            <w:noWrap/>
            <w:hideMark/>
          </w:tcPr>
          <w:p w14:paraId="461455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227 990,68</w:t>
            </w:r>
          </w:p>
        </w:tc>
        <w:tc>
          <w:tcPr>
            <w:tcW w:w="1450" w:type="dxa"/>
            <w:tcBorders>
              <w:top w:val="nil"/>
              <w:left w:val="nil"/>
              <w:bottom w:val="single" w:sz="4" w:space="0" w:color="auto"/>
              <w:right w:val="nil"/>
            </w:tcBorders>
            <w:shd w:val="clear" w:color="000000" w:fill="FFFFFF"/>
            <w:noWrap/>
            <w:hideMark/>
          </w:tcPr>
          <w:p w14:paraId="15105D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2 223 946,53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CE501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E3DEDF" w14:textId="77777777" w:rsidR="00CA10A1" w:rsidRPr="00AB4E55" w:rsidRDefault="00CA10A1" w:rsidP="00FE3AFB">
            <w:pPr>
              <w:rPr>
                <w:sz w:val="20"/>
              </w:rPr>
            </w:pPr>
          </w:p>
        </w:tc>
      </w:tr>
      <w:tr w:rsidR="00CA10A1" w:rsidRPr="00AB4E55" w14:paraId="5733AC3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E683B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3,64</w:t>
            </w:r>
          </w:p>
        </w:tc>
        <w:tc>
          <w:tcPr>
            <w:tcW w:w="1424" w:type="dxa"/>
            <w:tcBorders>
              <w:top w:val="nil"/>
              <w:left w:val="nil"/>
              <w:bottom w:val="single" w:sz="4" w:space="0" w:color="auto"/>
              <w:right w:val="single" w:sz="4" w:space="0" w:color="auto"/>
            </w:tcBorders>
            <w:shd w:val="clear" w:color="000000" w:fill="FFFFFF"/>
            <w:noWrap/>
            <w:hideMark/>
          </w:tcPr>
          <w:p w14:paraId="3FBD7A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308C4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62773E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блоков из ПВХ в наружных и внутренних дверных проемах: в каменных стенах площадью проема более 3 м2</w:t>
            </w:r>
          </w:p>
        </w:tc>
        <w:tc>
          <w:tcPr>
            <w:tcW w:w="1095" w:type="dxa"/>
            <w:tcBorders>
              <w:top w:val="nil"/>
              <w:left w:val="nil"/>
              <w:bottom w:val="single" w:sz="4" w:space="0" w:color="auto"/>
              <w:right w:val="single" w:sz="4" w:space="0" w:color="auto"/>
            </w:tcBorders>
            <w:shd w:val="clear" w:color="000000" w:fill="FFFFFF"/>
            <w:noWrap/>
            <w:hideMark/>
          </w:tcPr>
          <w:p w14:paraId="139306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A750C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0,49725</w:t>
            </w:r>
          </w:p>
        </w:tc>
        <w:tc>
          <w:tcPr>
            <w:tcW w:w="1083" w:type="dxa"/>
            <w:tcBorders>
              <w:top w:val="nil"/>
              <w:left w:val="nil"/>
              <w:bottom w:val="single" w:sz="4" w:space="0" w:color="auto"/>
              <w:right w:val="single" w:sz="4" w:space="0" w:color="auto"/>
            </w:tcBorders>
            <w:shd w:val="clear" w:color="000000" w:fill="FFFFFF"/>
            <w:noWrap/>
            <w:hideMark/>
          </w:tcPr>
          <w:p w14:paraId="4777B2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139 398,25</w:t>
            </w:r>
          </w:p>
        </w:tc>
        <w:tc>
          <w:tcPr>
            <w:tcW w:w="1450" w:type="dxa"/>
            <w:tcBorders>
              <w:top w:val="nil"/>
              <w:left w:val="nil"/>
              <w:bottom w:val="single" w:sz="4" w:space="0" w:color="auto"/>
              <w:right w:val="nil"/>
            </w:tcBorders>
            <w:shd w:val="clear" w:color="000000" w:fill="FFFFFF"/>
            <w:noWrap/>
            <w:hideMark/>
          </w:tcPr>
          <w:p w14:paraId="55FBC6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69 315,78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6F598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FA9BB2" w14:textId="77777777" w:rsidR="00CA10A1" w:rsidRPr="00AB4E55" w:rsidRDefault="00CA10A1" w:rsidP="00FE3AFB">
            <w:pPr>
              <w:rPr>
                <w:sz w:val="20"/>
              </w:rPr>
            </w:pPr>
          </w:p>
        </w:tc>
      </w:tr>
      <w:tr w:rsidR="00CA10A1" w:rsidRPr="00AB4E55" w14:paraId="1D90FAF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462AE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3,65</w:t>
            </w:r>
          </w:p>
        </w:tc>
        <w:tc>
          <w:tcPr>
            <w:tcW w:w="1424" w:type="dxa"/>
            <w:tcBorders>
              <w:top w:val="nil"/>
              <w:left w:val="nil"/>
              <w:bottom w:val="single" w:sz="4" w:space="0" w:color="auto"/>
              <w:right w:val="single" w:sz="4" w:space="0" w:color="auto"/>
            </w:tcBorders>
            <w:shd w:val="clear" w:color="000000" w:fill="FFFFFF"/>
            <w:noWrap/>
            <w:hideMark/>
          </w:tcPr>
          <w:p w14:paraId="08D882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0F8F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7102B7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Блоки дверные внутренние: глухие (с заполнением панелями или другими непрозрачными материалами) (ГОСТ 30970-2002)</w:t>
            </w:r>
          </w:p>
        </w:tc>
        <w:tc>
          <w:tcPr>
            <w:tcW w:w="1095" w:type="dxa"/>
            <w:tcBorders>
              <w:top w:val="nil"/>
              <w:left w:val="nil"/>
              <w:bottom w:val="single" w:sz="4" w:space="0" w:color="auto"/>
              <w:right w:val="single" w:sz="4" w:space="0" w:color="auto"/>
            </w:tcBorders>
            <w:shd w:val="clear" w:color="000000" w:fill="FFFFFF"/>
            <w:noWrap/>
            <w:hideMark/>
          </w:tcPr>
          <w:p w14:paraId="10442B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2557C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985,13</w:t>
            </w:r>
          </w:p>
        </w:tc>
        <w:tc>
          <w:tcPr>
            <w:tcW w:w="1083" w:type="dxa"/>
            <w:tcBorders>
              <w:top w:val="nil"/>
              <w:left w:val="nil"/>
              <w:bottom w:val="single" w:sz="4" w:space="0" w:color="auto"/>
              <w:right w:val="single" w:sz="4" w:space="0" w:color="auto"/>
            </w:tcBorders>
            <w:shd w:val="clear" w:color="000000" w:fill="FFFFFF"/>
            <w:noWrap/>
            <w:hideMark/>
          </w:tcPr>
          <w:p w14:paraId="44A7B1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12 014,97</w:t>
            </w:r>
          </w:p>
        </w:tc>
        <w:tc>
          <w:tcPr>
            <w:tcW w:w="1450" w:type="dxa"/>
            <w:tcBorders>
              <w:top w:val="nil"/>
              <w:left w:val="nil"/>
              <w:bottom w:val="single" w:sz="4" w:space="0" w:color="auto"/>
              <w:right w:val="nil"/>
            </w:tcBorders>
            <w:shd w:val="clear" w:color="000000" w:fill="FFFFFF"/>
            <w:noWrap/>
            <w:hideMark/>
          </w:tcPr>
          <w:p w14:paraId="705AD8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11 836 302,63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1F91F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2F7465" w14:textId="77777777" w:rsidR="00CA10A1" w:rsidRPr="00AB4E55" w:rsidRDefault="00CA10A1" w:rsidP="00FE3AFB">
            <w:pPr>
              <w:rPr>
                <w:sz w:val="20"/>
              </w:rPr>
            </w:pPr>
          </w:p>
        </w:tc>
      </w:tr>
      <w:tr w:rsidR="00CA10A1" w:rsidRPr="00AB4E55" w14:paraId="09C8BB0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DF9B3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3,66</w:t>
            </w:r>
          </w:p>
        </w:tc>
        <w:tc>
          <w:tcPr>
            <w:tcW w:w="1424" w:type="dxa"/>
            <w:tcBorders>
              <w:top w:val="nil"/>
              <w:left w:val="nil"/>
              <w:bottom w:val="single" w:sz="4" w:space="0" w:color="auto"/>
              <w:right w:val="single" w:sz="4" w:space="0" w:color="auto"/>
            </w:tcBorders>
            <w:shd w:val="clear" w:color="000000" w:fill="FFFFFF"/>
            <w:noWrap/>
            <w:hideMark/>
          </w:tcPr>
          <w:p w14:paraId="4F7644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72C28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442119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Блоки дверные внутренние: с заполнением стеклопакетами (ГОСТ 30970-2002)</w:t>
            </w:r>
          </w:p>
        </w:tc>
        <w:tc>
          <w:tcPr>
            <w:tcW w:w="1095" w:type="dxa"/>
            <w:tcBorders>
              <w:top w:val="nil"/>
              <w:left w:val="nil"/>
              <w:bottom w:val="single" w:sz="4" w:space="0" w:color="auto"/>
              <w:right w:val="single" w:sz="4" w:space="0" w:color="auto"/>
            </w:tcBorders>
            <w:shd w:val="clear" w:color="000000" w:fill="FFFFFF"/>
            <w:noWrap/>
            <w:hideMark/>
          </w:tcPr>
          <w:p w14:paraId="44EA02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079A8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40,05</w:t>
            </w:r>
          </w:p>
        </w:tc>
        <w:tc>
          <w:tcPr>
            <w:tcW w:w="1083" w:type="dxa"/>
            <w:tcBorders>
              <w:top w:val="nil"/>
              <w:left w:val="nil"/>
              <w:bottom w:val="single" w:sz="4" w:space="0" w:color="auto"/>
              <w:right w:val="single" w:sz="4" w:space="0" w:color="auto"/>
            </w:tcBorders>
            <w:shd w:val="clear" w:color="000000" w:fill="FFFFFF"/>
            <w:noWrap/>
            <w:hideMark/>
          </w:tcPr>
          <w:p w14:paraId="363466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12 319,43</w:t>
            </w:r>
          </w:p>
        </w:tc>
        <w:tc>
          <w:tcPr>
            <w:tcW w:w="1450" w:type="dxa"/>
            <w:tcBorders>
              <w:top w:val="nil"/>
              <w:left w:val="nil"/>
              <w:bottom w:val="single" w:sz="4" w:space="0" w:color="auto"/>
              <w:right w:val="nil"/>
            </w:tcBorders>
            <w:shd w:val="clear" w:color="000000" w:fill="FFFFFF"/>
            <w:noWrap/>
            <w:hideMark/>
          </w:tcPr>
          <w:p w14:paraId="133D4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493 393,24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FCCC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4D8A8B" w14:textId="77777777" w:rsidR="00CA10A1" w:rsidRPr="00AB4E55" w:rsidRDefault="00CA10A1" w:rsidP="00FE3AFB">
            <w:pPr>
              <w:rPr>
                <w:sz w:val="20"/>
              </w:rPr>
            </w:pPr>
          </w:p>
        </w:tc>
      </w:tr>
      <w:tr w:rsidR="00CA10A1" w:rsidRPr="00AB4E55" w14:paraId="6F0132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BCE9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3,67</w:t>
            </w:r>
          </w:p>
        </w:tc>
        <w:tc>
          <w:tcPr>
            <w:tcW w:w="1424" w:type="dxa"/>
            <w:tcBorders>
              <w:top w:val="nil"/>
              <w:left w:val="nil"/>
              <w:bottom w:val="single" w:sz="4" w:space="0" w:color="auto"/>
              <w:right w:val="single" w:sz="4" w:space="0" w:color="auto"/>
            </w:tcBorders>
            <w:shd w:val="clear" w:color="000000" w:fill="FFFFFF"/>
            <w:noWrap/>
            <w:hideMark/>
          </w:tcPr>
          <w:p w14:paraId="0E5C25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01583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546CF1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металлических дверных блоков в готовые проемы</w:t>
            </w:r>
          </w:p>
        </w:tc>
        <w:tc>
          <w:tcPr>
            <w:tcW w:w="1095" w:type="dxa"/>
            <w:tcBorders>
              <w:top w:val="nil"/>
              <w:left w:val="nil"/>
              <w:bottom w:val="single" w:sz="4" w:space="0" w:color="auto"/>
              <w:right w:val="single" w:sz="4" w:space="0" w:color="auto"/>
            </w:tcBorders>
            <w:shd w:val="clear" w:color="000000" w:fill="FFFFFF"/>
            <w:noWrap/>
            <w:hideMark/>
          </w:tcPr>
          <w:p w14:paraId="728C2D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6AA72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63,268</w:t>
            </w:r>
          </w:p>
        </w:tc>
        <w:tc>
          <w:tcPr>
            <w:tcW w:w="1083" w:type="dxa"/>
            <w:tcBorders>
              <w:top w:val="nil"/>
              <w:left w:val="nil"/>
              <w:bottom w:val="single" w:sz="4" w:space="0" w:color="auto"/>
              <w:right w:val="single" w:sz="4" w:space="0" w:color="auto"/>
            </w:tcBorders>
            <w:shd w:val="clear" w:color="000000" w:fill="FFFFFF"/>
            <w:noWrap/>
            <w:hideMark/>
          </w:tcPr>
          <w:p w14:paraId="53FBF8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2 443,33</w:t>
            </w:r>
          </w:p>
        </w:tc>
        <w:tc>
          <w:tcPr>
            <w:tcW w:w="1450" w:type="dxa"/>
            <w:tcBorders>
              <w:top w:val="nil"/>
              <w:left w:val="nil"/>
              <w:bottom w:val="single" w:sz="4" w:space="0" w:color="auto"/>
              <w:right w:val="nil"/>
            </w:tcBorders>
            <w:shd w:val="clear" w:color="000000" w:fill="FFFFFF"/>
            <w:noWrap/>
            <w:hideMark/>
          </w:tcPr>
          <w:p w14:paraId="046AF6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154 584,55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900C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446C73" w14:textId="77777777" w:rsidR="00CA10A1" w:rsidRPr="00AB4E55" w:rsidRDefault="00CA10A1" w:rsidP="00FE3AFB">
            <w:pPr>
              <w:rPr>
                <w:sz w:val="20"/>
              </w:rPr>
            </w:pPr>
          </w:p>
        </w:tc>
      </w:tr>
      <w:tr w:rsidR="00CA10A1" w:rsidRPr="00AB4E55" w14:paraId="28C08E9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BF921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3,68</w:t>
            </w:r>
          </w:p>
        </w:tc>
        <w:tc>
          <w:tcPr>
            <w:tcW w:w="1424" w:type="dxa"/>
            <w:tcBorders>
              <w:top w:val="nil"/>
              <w:left w:val="nil"/>
              <w:bottom w:val="single" w:sz="4" w:space="0" w:color="auto"/>
              <w:right w:val="single" w:sz="4" w:space="0" w:color="auto"/>
            </w:tcBorders>
            <w:shd w:val="clear" w:color="000000" w:fill="FFFFFF"/>
            <w:noWrap/>
            <w:hideMark/>
          </w:tcPr>
          <w:p w14:paraId="3F9535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A34AF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322D5C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Двери металлические, наружные, глухие, индивидуального изготовления, окрашенные порошковой краской</w:t>
            </w:r>
          </w:p>
        </w:tc>
        <w:tc>
          <w:tcPr>
            <w:tcW w:w="1095" w:type="dxa"/>
            <w:tcBorders>
              <w:top w:val="nil"/>
              <w:left w:val="nil"/>
              <w:bottom w:val="single" w:sz="4" w:space="0" w:color="auto"/>
              <w:right w:val="single" w:sz="4" w:space="0" w:color="auto"/>
            </w:tcBorders>
            <w:shd w:val="clear" w:color="000000" w:fill="FFFFFF"/>
            <w:noWrap/>
            <w:hideMark/>
          </w:tcPr>
          <w:p w14:paraId="11547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FE3CF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33,568</w:t>
            </w:r>
          </w:p>
        </w:tc>
        <w:tc>
          <w:tcPr>
            <w:tcW w:w="1083" w:type="dxa"/>
            <w:tcBorders>
              <w:top w:val="nil"/>
              <w:left w:val="nil"/>
              <w:bottom w:val="single" w:sz="4" w:space="0" w:color="auto"/>
              <w:right w:val="single" w:sz="4" w:space="0" w:color="auto"/>
            </w:tcBorders>
            <w:shd w:val="clear" w:color="000000" w:fill="FFFFFF"/>
            <w:noWrap/>
            <w:hideMark/>
          </w:tcPr>
          <w:p w14:paraId="118F27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16 499,06</w:t>
            </w:r>
          </w:p>
        </w:tc>
        <w:tc>
          <w:tcPr>
            <w:tcW w:w="1450" w:type="dxa"/>
            <w:tcBorders>
              <w:top w:val="nil"/>
              <w:left w:val="nil"/>
              <w:bottom w:val="single" w:sz="4" w:space="0" w:color="auto"/>
              <w:right w:val="nil"/>
            </w:tcBorders>
            <w:shd w:val="clear" w:color="000000" w:fill="FFFFFF"/>
            <w:noWrap/>
            <w:hideMark/>
          </w:tcPr>
          <w:p w14:paraId="3BDE7D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553 840,52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7BD2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4CBB76" w14:textId="77777777" w:rsidR="00CA10A1" w:rsidRPr="00AB4E55" w:rsidRDefault="00CA10A1" w:rsidP="00FE3AFB">
            <w:pPr>
              <w:rPr>
                <w:sz w:val="20"/>
              </w:rPr>
            </w:pPr>
          </w:p>
        </w:tc>
      </w:tr>
      <w:tr w:rsidR="00CA10A1" w:rsidRPr="00AB4E55" w14:paraId="53412CD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E29E4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3,69</w:t>
            </w:r>
          </w:p>
        </w:tc>
        <w:tc>
          <w:tcPr>
            <w:tcW w:w="1424" w:type="dxa"/>
            <w:tcBorders>
              <w:top w:val="nil"/>
              <w:left w:val="nil"/>
              <w:bottom w:val="single" w:sz="4" w:space="0" w:color="auto"/>
              <w:right w:val="single" w:sz="4" w:space="0" w:color="auto"/>
            </w:tcBorders>
            <w:shd w:val="clear" w:color="000000" w:fill="FFFFFF"/>
            <w:noWrap/>
            <w:hideMark/>
          </w:tcPr>
          <w:p w14:paraId="284253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8F88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046633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Дверь остекленная из алюминиевых сплавов с фрамугой, 2-х камерный стеклопакет</w:t>
            </w:r>
          </w:p>
        </w:tc>
        <w:tc>
          <w:tcPr>
            <w:tcW w:w="1095" w:type="dxa"/>
            <w:tcBorders>
              <w:top w:val="nil"/>
              <w:left w:val="nil"/>
              <w:bottom w:val="single" w:sz="4" w:space="0" w:color="auto"/>
              <w:right w:val="single" w:sz="4" w:space="0" w:color="auto"/>
            </w:tcBorders>
            <w:shd w:val="clear" w:color="000000" w:fill="FFFFFF"/>
            <w:noWrap/>
            <w:hideMark/>
          </w:tcPr>
          <w:p w14:paraId="5FDC3D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F3C58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29,7</w:t>
            </w:r>
          </w:p>
        </w:tc>
        <w:tc>
          <w:tcPr>
            <w:tcW w:w="1083" w:type="dxa"/>
            <w:tcBorders>
              <w:top w:val="nil"/>
              <w:left w:val="nil"/>
              <w:bottom w:val="single" w:sz="4" w:space="0" w:color="auto"/>
              <w:right w:val="single" w:sz="4" w:space="0" w:color="auto"/>
            </w:tcBorders>
            <w:shd w:val="clear" w:color="000000" w:fill="FFFFFF"/>
            <w:noWrap/>
            <w:hideMark/>
          </w:tcPr>
          <w:p w14:paraId="69198E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26 646,36</w:t>
            </w:r>
          </w:p>
        </w:tc>
        <w:tc>
          <w:tcPr>
            <w:tcW w:w="1450" w:type="dxa"/>
            <w:tcBorders>
              <w:top w:val="nil"/>
              <w:left w:val="nil"/>
              <w:bottom w:val="single" w:sz="4" w:space="0" w:color="auto"/>
              <w:right w:val="nil"/>
            </w:tcBorders>
            <w:shd w:val="clear" w:color="000000" w:fill="FFFFFF"/>
            <w:noWrap/>
            <w:hideMark/>
          </w:tcPr>
          <w:p w14:paraId="147E13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791 396,83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BB5D5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F997CC" w14:textId="77777777" w:rsidR="00CA10A1" w:rsidRPr="00AB4E55" w:rsidRDefault="00CA10A1" w:rsidP="00FE3AFB">
            <w:pPr>
              <w:rPr>
                <w:sz w:val="20"/>
              </w:rPr>
            </w:pPr>
          </w:p>
        </w:tc>
      </w:tr>
      <w:tr w:rsidR="00CA10A1" w:rsidRPr="00AB4E55" w14:paraId="464FE8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6356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3,70</w:t>
            </w:r>
          </w:p>
        </w:tc>
        <w:tc>
          <w:tcPr>
            <w:tcW w:w="1424" w:type="dxa"/>
            <w:tcBorders>
              <w:top w:val="nil"/>
              <w:left w:val="nil"/>
              <w:bottom w:val="single" w:sz="4" w:space="0" w:color="auto"/>
              <w:right w:val="single" w:sz="4" w:space="0" w:color="auto"/>
            </w:tcBorders>
            <w:shd w:val="clear" w:color="000000" w:fill="FFFFFF"/>
            <w:noWrap/>
            <w:hideMark/>
          </w:tcPr>
          <w:p w14:paraId="2C0BB6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86D6F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79663B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люков в перекрытиях, площадь проема до 2 м2</w:t>
            </w:r>
          </w:p>
        </w:tc>
        <w:tc>
          <w:tcPr>
            <w:tcW w:w="1095" w:type="dxa"/>
            <w:tcBorders>
              <w:top w:val="nil"/>
              <w:left w:val="nil"/>
              <w:bottom w:val="single" w:sz="4" w:space="0" w:color="auto"/>
              <w:right w:val="single" w:sz="4" w:space="0" w:color="auto"/>
            </w:tcBorders>
            <w:shd w:val="clear" w:color="000000" w:fill="FFFFFF"/>
            <w:noWrap/>
            <w:hideMark/>
          </w:tcPr>
          <w:p w14:paraId="620C24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6E230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2E66AA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118 157,00</w:t>
            </w:r>
          </w:p>
        </w:tc>
        <w:tc>
          <w:tcPr>
            <w:tcW w:w="1450" w:type="dxa"/>
            <w:tcBorders>
              <w:top w:val="nil"/>
              <w:left w:val="nil"/>
              <w:bottom w:val="single" w:sz="4" w:space="0" w:color="auto"/>
              <w:right w:val="nil"/>
            </w:tcBorders>
            <w:shd w:val="clear" w:color="000000" w:fill="FFFFFF"/>
            <w:noWrap/>
            <w:hideMark/>
          </w:tcPr>
          <w:p w14:paraId="33B4DD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2 363,14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9DEC4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7EBE1C" w14:textId="77777777" w:rsidR="00CA10A1" w:rsidRPr="00AB4E55" w:rsidRDefault="00CA10A1" w:rsidP="00FE3AFB">
            <w:pPr>
              <w:rPr>
                <w:sz w:val="20"/>
              </w:rPr>
            </w:pPr>
          </w:p>
        </w:tc>
      </w:tr>
      <w:tr w:rsidR="00CA10A1" w:rsidRPr="00AB4E55" w14:paraId="2DFD33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A5B5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3,71</w:t>
            </w:r>
          </w:p>
        </w:tc>
        <w:tc>
          <w:tcPr>
            <w:tcW w:w="1424" w:type="dxa"/>
            <w:tcBorders>
              <w:top w:val="nil"/>
              <w:left w:val="nil"/>
              <w:bottom w:val="single" w:sz="4" w:space="0" w:color="auto"/>
              <w:right w:val="single" w:sz="4" w:space="0" w:color="auto"/>
            </w:tcBorders>
            <w:shd w:val="clear" w:color="000000" w:fill="FFFFFF"/>
            <w:noWrap/>
            <w:hideMark/>
          </w:tcPr>
          <w:p w14:paraId="2A3AD2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DA0EE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11E471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металлические противопожарные (EI60)</w:t>
            </w:r>
          </w:p>
        </w:tc>
        <w:tc>
          <w:tcPr>
            <w:tcW w:w="1095" w:type="dxa"/>
            <w:tcBorders>
              <w:top w:val="nil"/>
              <w:left w:val="nil"/>
              <w:bottom w:val="single" w:sz="4" w:space="0" w:color="auto"/>
              <w:right w:val="single" w:sz="4" w:space="0" w:color="auto"/>
            </w:tcBorders>
            <w:shd w:val="clear" w:color="000000" w:fill="FFFFFF"/>
            <w:noWrap/>
            <w:hideMark/>
          </w:tcPr>
          <w:p w14:paraId="03E5D2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2C722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4C76EC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18 232,27</w:t>
            </w:r>
          </w:p>
        </w:tc>
        <w:tc>
          <w:tcPr>
            <w:tcW w:w="1450" w:type="dxa"/>
            <w:tcBorders>
              <w:top w:val="nil"/>
              <w:left w:val="nil"/>
              <w:bottom w:val="single" w:sz="4" w:space="0" w:color="auto"/>
              <w:right w:val="nil"/>
            </w:tcBorders>
            <w:shd w:val="clear" w:color="000000" w:fill="FFFFFF"/>
            <w:noWrap/>
            <w:hideMark/>
          </w:tcPr>
          <w:p w14:paraId="094D17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36 464,53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8EA36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20161E" w14:textId="77777777" w:rsidR="00CA10A1" w:rsidRPr="00AB4E55" w:rsidRDefault="00CA10A1" w:rsidP="00FE3AFB">
            <w:pPr>
              <w:rPr>
                <w:sz w:val="20"/>
              </w:rPr>
            </w:pPr>
          </w:p>
        </w:tc>
      </w:tr>
      <w:tr w:rsidR="00CA10A1" w:rsidRPr="00AB4E55" w14:paraId="0E8C60A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59D1F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3,72</w:t>
            </w:r>
          </w:p>
        </w:tc>
        <w:tc>
          <w:tcPr>
            <w:tcW w:w="1424" w:type="dxa"/>
            <w:tcBorders>
              <w:top w:val="nil"/>
              <w:left w:val="nil"/>
              <w:bottom w:val="single" w:sz="4" w:space="0" w:color="auto"/>
              <w:right w:val="single" w:sz="4" w:space="0" w:color="auto"/>
            </w:tcBorders>
            <w:shd w:val="clear" w:color="000000" w:fill="FFFFFF"/>
            <w:noWrap/>
            <w:hideMark/>
          </w:tcPr>
          <w:p w14:paraId="57DD4C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FC574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351DB6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дверного доводчика к металлическим дверям</w:t>
            </w:r>
          </w:p>
        </w:tc>
        <w:tc>
          <w:tcPr>
            <w:tcW w:w="1095" w:type="dxa"/>
            <w:tcBorders>
              <w:top w:val="nil"/>
              <w:left w:val="nil"/>
              <w:bottom w:val="single" w:sz="4" w:space="0" w:color="auto"/>
              <w:right w:val="single" w:sz="4" w:space="0" w:color="auto"/>
            </w:tcBorders>
            <w:shd w:val="clear" w:color="000000" w:fill="FFFFFF"/>
            <w:noWrap/>
            <w:hideMark/>
          </w:tcPr>
          <w:p w14:paraId="4FE9A6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1A5C7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w:t>
            </w:r>
          </w:p>
        </w:tc>
        <w:tc>
          <w:tcPr>
            <w:tcW w:w="1083" w:type="dxa"/>
            <w:tcBorders>
              <w:top w:val="nil"/>
              <w:left w:val="nil"/>
              <w:bottom w:val="single" w:sz="4" w:space="0" w:color="auto"/>
              <w:right w:val="single" w:sz="4" w:space="0" w:color="auto"/>
            </w:tcBorders>
            <w:shd w:val="clear" w:color="000000" w:fill="FFFFFF"/>
            <w:noWrap/>
            <w:hideMark/>
          </w:tcPr>
          <w:p w14:paraId="5FD716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916,56</w:t>
            </w:r>
          </w:p>
        </w:tc>
        <w:tc>
          <w:tcPr>
            <w:tcW w:w="1450" w:type="dxa"/>
            <w:tcBorders>
              <w:top w:val="nil"/>
              <w:left w:val="nil"/>
              <w:bottom w:val="single" w:sz="4" w:space="0" w:color="auto"/>
              <w:right w:val="nil"/>
            </w:tcBorders>
            <w:shd w:val="clear" w:color="000000" w:fill="FFFFFF"/>
            <w:noWrap/>
            <w:hideMark/>
          </w:tcPr>
          <w:p w14:paraId="598781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29 329,81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80B4A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9FC66E" w14:textId="77777777" w:rsidR="00CA10A1" w:rsidRPr="00AB4E55" w:rsidRDefault="00CA10A1" w:rsidP="00FE3AFB">
            <w:pPr>
              <w:rPr>
                <w:sz w:val="20"/>
              </w:rPr>
            </w:pPr>
          </w:p>
        </w:tc>
      </w:tr>
      <w:tr w:rsidR="00CA10A1" w:rsidRPr="00AB4E55" w14:paraId="32F1F8D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648F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3,73</w:t>
            </w:r>
          </w:p>
        </w:tc>
        <w:tc>
          <w:tcPr>
            <w:tcW w:w="1424" w:type="dxa"/>
            <w:tcBorders>
              <w:top w:val="nil"/>
              <w:left w:val="nil"/>
              <w:bottom w:val="single" w:sz="4" w:space="0" w:color="auto"/>
              <w:right w:val="single" w:sz="4" w:space="0" w:color="auto"/>
            </w:tcBorders>
            <w:shd w:val="clear" w:color="000000" w:fill="FFFFFF"/>
            <w:noWrap/>
            <w:hideMark/>
          </w:tcPr>
          <w:p w14:paraId="3EDC61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9E54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002309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Доводчик дверной DS 73 BC "Серия Premium", усилие закрывания EN2-5</w:t>
            </w:r>
          </w:p>
        </w:tc>
        <w:tc>
          <w:tcPr>
            <w:tcW w:w="1095" w:type="dxa"/>
            <w:tcBorders>
              <w:top w:val="nil"/>
              <w:left w:val="nil"/>
              <w:bottom w:val="single" w:sz="4" w:space="0" w:color="auto"/>
              <w:right w:val="single" w:sz="4" w:space="0" w:color="auto"/>
            </w:tcBorders>
            <w:shd w:val="clear" w:color="000000" w:fill="FFFFFF"/>
            <w:noWrap/>
            <w:hideMark/>
          </w:tcPr>
          <w:p w14:paraId="5B21E4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E5232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w:t>
            </w:r>
          </w:p>
        </w:tc>
        <w:tc>
          <w:tcPr>
            <w:tcW w:w="1083" w:type="dxa"/>
            <w:tcBorders>
              <w:top w:val="nil"/>
              <w:left w:val="nil"/>
              <w:bottom w:val="single" w:sz="4" w:space="0" w:color="auto"/>
              <w:right w:val="single" w:sz="4" w:space="0" w:color="auto"/>
            </w:tcBorders>
            <w:shd w:val="clear" w:color="000000" w:fill="FFFFFF"/>
            <w:noWrap/>
            <w:hideMark/>
          </w:tcPr>
          <w:p w14:paraId="72711E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3 122,35</w:t>
            </w:r>
          </w:p>
        </w:tc>
        <w:tc>
          <w:tcPr>
            <w:tcW w:w="1450" w:type="dxa"/>
            <w:tcBorders>
              <w:top w:val="nil"/>
              <w:left w:val="nil"/>
              <w:bottom w:val="single" w:sz="4" w:space="0" w:color="auto"/>
              <w:right w:val="nil"/>
            </w:tcBorders>
            <w:shd w:val="clear" w:color="000000" w:fill="FFFFFF"/>
            <w:noWrap/>
            <w:hideMark/>
          </w:tcPr>
          <w:p w14:paraId="7898DF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99 915,32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CA15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B3B34A" w14:textId="77777777" w:rsidR="00CA10A1" w:rsidRPr="00AB4E55" w:rsidRDefault="00CA10A1" w:rsidP="00FE3AFB">
            <w:pPr>
              <w:rPr>
                <w:sz w:val="20"/>
              </w:rPr>
            </w:pPr>
          </w:p>
        </w:tc>
      </w:tr>
      <w:tr w:rsidR="00CA10A1" w:rsidRPr="00AB4E55" w14:paraId="17F84FD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7E463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3,74</w:t>
            </w:r>
          </w:p>
        </w:tc>
        <w:tc>
          <w:tcPr>
            <w:tcW w:w="1424" w:type="dxa"/>
            <w:tcBorders>
              <w:top w:val="nil"/>
              <w:left w:val="nil"/>
              <w:bottom w:val="single" w:sz="4" w:space="0" w:color="auto"/>
              <w:right w:val="single" w:sz="4" w:space="0" w:color="auto"/>
            </w:tcBorders>
            <w:shd w:val="clear" w:color="000000" w:fill="FFFFFF"/>
            <w:noWrap/>
            <w:hideMark/>
          </w:tcPr>
          <w:p w14:paraId="5FDAD6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9634D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21979A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дверного доводчика к металлическим дверям-Система "антипаника"</w:t>
            </w:r>
          </w:p>
        </w:tc>
        <w:tc>
          <w:tcPr>
            <w:tcW w:w="1095" w:type="dxa"/>
            <w:tcBorders>
              <w:top w:val="nil"/>
              <w:left w:val="nil"/>
              <w:bottom w:val="single" w:sz="4" w:space="0" w:color="auto"/>
              <w:right w:val="single" w:sz="4" w:space="0" w:color="auto"/>
            </w:tcBorders>
            <w:shd w:val="clear" w:color="000000" w:fill="FFFFFF"/>
            <w:noWrap/>
            <w:hideMark/>
          </w:tcPr>
          <w:p w14:paraId="500612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0ECB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w:t>
            </w:r>
          </w:p>
        </w:tc>
        <w:tc>
          <w:tcPr>
            <w:tcW w:w="1083" w:type="dxa"/>
            <w:tcBorders>
              <w:top w:val="nil"/>
              <w:left w:val="nil"/>
              <w:bottom w:val="single" w:sz="4" w:space="0" w:color="auto"/>
              <w:right w:val="single" w:sz="4" w:space="0" w:color="auto"/>
            </w:tcBorders>
            <w:shd w:val="clear" w:color="000000" w:fill="FFFFFF"/>
            <w:noWrap/>
            <w:hideMark/>
          </w:tcPr>
          <w:p w14:paraId="16A6B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916,56</w:t>
            </w:r>
          </w:p>
        </w:tc>
        <w:tc>
          <w:tcPr>
            <w:tcW w:w="1450" w:type="dxa"/>
            <w:tcBorders>
              <w:top w:val="nil"/>
              <w:left w:val="nil"/>
              <w:bottom w:val="single" w:sz="4" w:space="0" w:color="auto"/>
              <w:right w:val="nil"/>
            </w:tcBorders>
            <w:shd w:val="clear" w:color="000000" w:fill="FFFFFF"/>
            <w:noWrap/>
            <w:hideMark/>
          </w:tcPr>
          <w:p w14:paraId="14FE1E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14 664,91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EE1D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E0B7D0" w14:textId="77777777" w:rsidR="00CA10A1" w:rsidRPr="00AB4E55" w:rsidRDefault="00CA10A1" w:rsidP="00FE3AFB">
            <w:pPr>
              <w:rPr>
                <w:sz w:val="20"/>
              </w:rPr>
            </w:pPr>
          </w:p>
        </w:tc>
      </w:tr>
      <w:tr w:rsidR="00CA10A1" w:rsidRPr="00AB4E55" w14:paraId="20ACC1B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1C14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3,75</w:t>
            </w:r>
          </w:p>
        </w:tc>
        <w:tc>
          <w:tcPr>
            <w:tcW w:w="1424" w:type="dxa"/>
            <w:tcBorders>
              <w:top w:val="nil"/>
              <w:left w:val="nil"/>
              <w:bottom w:val="single" w:sz="4" w:space="0" w:color="auto"/>
              <w:right w:val="single" w:sz="4" w:space="0" w:color="auto"/>
            </w:tcBorders>
            <w:shd w:val="clear" w:color="000000" w:fill="FFFFFF"/>
            <w:noWrap/>
            <w:hideMark/>
          </w:tcPr>
          <w:p w14:paraId="4C5A5F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21232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4F1D6C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xml:space="preserve">Система "антипаника" (комплект) </w:t>
            </w:r>
          </w:p>
        </w:tc>
        <w:tc>
          <w:tcPr>
            <w:tcW w:w="1095" w:type="dxa"/>
            <w:tcBorders>
              <w:top w:val="nil"/>
              <w:left w:val="nil"/>
              <w:bottom w:val="single" w:sz="4" w:space="0" w:color="auto"/>
              <w:right w:val="single" w:sz="4" w:space="0" w:color="auto"/>
            </w:tcBorders>
            <w:shd w:val="clear" w:color="000000" w:fill="FFFFFF"/>
            <w:noWrap/>
            <w:hideMark/>
          </w:tcPr>
          <w:p w14:paraId="36DF1C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867DE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w:t>
            </w:r>
          </w:p>
        </w:tc>
        <w:tc>
          <w:tcPr>
            <w:tcW w:w="1083" w:type="dxa"/>
            <w:tcBorders>
              <w:top w:val="nil"/>
              <w:left w:val="nil"/>
              <w:bottom w:val="single" w:sz="4" w:space="0" w:color="auto"/>
              <w:right w:val="single" w:sz="4" w:space="0" w:color="auto"/>
            </w:tcBorders>
            <w:shd w:val="clear" w:color="000000" w:fill="FFFFFF"/>
            <w:noWrap/>
            <w:hideMark/>
          </w:tcPr>
          <w:p w14:paraId="33C4C8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11 088,29</w:t>
            </w:r>
          </w:p>
        </w:tc>
        <w:tc>
          <w:tcPr>
            <w:tcW w:w="1450" w:type="dxa"/>
            <w:tcBorders>
              <w:top w:val="nil"/>
              <w:left w:val="nil"/>
              <w:bottom w:val="single" w:sz="4" w:space="0" w:color="auto"/>
              <w:right w:val="nil"/>
            </w:tcBorders>
            <w:shd w:val="clear" w:color="000000" w:fill="FFFFFF"/>
            <w:noWrap/>
            <w:hideMark/>
          </w:tcPr>
          <w:p w14:paraId="1F53C0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177 412,68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019A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A06E1B" w14:textId="77777777" w:rsidR="00CA10A1" w:rsidRPr="00AB4E55" w:rsidRDefault="00CA10A1" w:rsidP="00FE3AFB">
            <w:pPr>
              <w:rPr>
                <w:sz w:val="20"/>
              </w:rPr>
            </w:pPr>
          </w:p>
        </w:tc>
      </w:tr>
      <w:tr w:rsidR="00CA10A1" w:rsidRPr="00AB4E55" w14:paraId="18FF1CA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90AD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3,76</w:t>
            </w:r>
          </w:p>
        </w:tc>
        <w:tc>
          <w:tcPr>
            <w:tcW w:w="1424" w:type="dxa"/>
            <w:tcBorders>
              <w:top w:val="nil"/>
              <w:left w:val="nil"/>
              <w:bottom w:val="single" w:sz="4" w:space="0" w:color="auto"/>
              <w:right w:val="single" w:sz="4" w:space="0" w:color="auto"/>
            </w:tcBorders>
            <w:shd w:val="clear" w:color="000000" w:fill="FFFFFF"/>
            <w:noWrap/>
            <w:hideMark/>
          </w:tcPr>
          <w:p w14:paraId="2F6572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1D4CF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3C3055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лотков, решеток, затворов из полосовой и тонколистовой стали</w:t>
            </w:r>
          </w:p>
        </w:tc>
        <w:tc>
          <w:tcPr>
            <w:tcW w:w="1095" w:type="dxa"/>
            <w:tcBorders>
              <w:top w:val="nil"/>
              <w:left w:val="nil"/>
              <w:bottom w:val="single" w:sz="4" w:space="0" w:color="auto"/>
              <w:right w:val="single" w:sz="4" w:space="0" w:color="auto"/>
            </w:tcBorders>
            <w:shd w:val="clear" w:color="000000" w:fill="FFFFFF"/>
            <w:noWrap/>
            <w:hideMark/>
          </w:tcPr>
          <w:p w14:paraId="254EC8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A5DA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0,212</w:t>
            </w:r>
          </w:p>
        </w:tc>
        <w:tc>
          <w:tcPr>
            <w:tcW w:w="1083" w:type="dxa"/>
            <w:tcBorders>
              <w:top w:val="nil"/>
              <w:left w:val="nil"/>
              <w:bottom w:val="single" w:sz="4" w:space="0" w:color="auto"/>
              <w:right w:val="single" w:sz="4" w:space="0" w:color="auto"/>
            </w:tcBorders>
            <w:shd w:val="clear" w:color="000000" w:fill="FFFFFF"/>
            <w:noWrap/>
            <w:hideMark/>
          </w:tcPr>
          <w:p w14:paraId="55B6B4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37 622,12</w:t>
            </w:r>
          </w:p>
        </w:tc>
        <w:tc>
          <w:tcPr>
            <w:tcW w:w="1450" w:type="dxa"/>
            <w:tcBorders>
              <w:top w:val="nil"/>
              <w:left w:val="nil"/>
              <w:bottom w:val="single" w:sz="4" w:space="0" w:color="auto"/>
              <w:right w:val="nil"/>
            </w:tcBorders>
            <w:shd w:val="clear" w:color="000000" w:fill="FFFFFF"/>
            <w:noWrap/>
            <w:hideMark/>
          </w:tcPr>
          <w:p w14:paraId="5D3C61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7 975,89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7FC8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31A7CB" w14:textId="77777777" w:rsidR="00CA10A1" w:rsidRPr="00AB4E55" w:rsidRDefault="00CA10A1" w:rsidP="00FE3AFB">
            <w:pPr>
              <w:rPr>
                <w:sz w:val="20"/>
              </w:rPr>
            </w:pPr>
          </w:p>
        </w:tc>
      </w:tr>
      <w:tr w:rsidR="00CA10A1" w:rsidRPr="00AB4E55" w14:paraId="198E7A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FAB0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3,77</w:t>
            </w:r>
          </w:p>
        </w:tc>
        <w:tc>
          <w:tcPr>
            <w:tcW w:w="1424" w:type="dxa"/>
            <w:tcBorders>
              <w:top w:val="nil"/>
              <w:left w:val="nil"/>
              <w:bottom w:val="single" w:sz="4" w:space="0" w:color="auto"/>
              <w:right w:val="single" w:sz="4" w:space="0" w:color="auto"/>
            </w:tcBorders>
            <w:shd w:val="clear" w:color="000000" w:fill="FFFFFF"/>
            <w:noWrap/>
            <w:hideMark/>
          </w:tcPr>
          <w:p w14:paraId="654648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44DBF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45BE10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ограждения декоративные из нержавеющей стали</w:t>
            </w:r>
          </w:p>
        </w:tc>
        <w:tc>
          <w:tcPr>
            <w:tcW w:w="1095" w:type="dxa"/>
            <w:tcBorders>
              <w:top w:val="nil"/>
              <w:left w:val="nil"/>
              <w:bottom w:val="single" w:sz="4" w:space="0" w:color="auto"/>
              <w:right w:val="single" w:sz="4" w:space="0" w:color="auto"/>
            </w:tcBorders>
            <w:shd w:val="clear" w:color="000000" w:fill="FFFFFF"/>
            <w:noWrap/>
            <w:hideMark/>
          </w:tcPr>
          <w:p w14:paraId="27855C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23004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42,4</w:t>
            </w:r>
          </w:p>
        </w:tc>
        <w:tc>
          <w:tcPr>
            <w:tcW w:w="1083" w:type="dxa"/>
            <w:tcBorders>
              <w:top w:val="nil"/>
              <w:left w:val="nil"/>
              <w:bottom w:val="single" w:sz="4" w:space="0" w:color="auto"/>
              <w:right w:val="single" w:sz="4" w:space="0" w:color="auto"/>
            </w:tcBorders>
            <w:shd w:val="clear" w:color="000000" w:fill="FFFFFF"/>
            <w:noWrap/>
            <w:hideMark/>
          </w:tcPr>
          <w:p w14:paraId="472E22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12 040,14</w:t>
            </w:r>
          </w:p>
        </w:tc>
        <w:tc>
          <w:tcPr>
            <w:tcW w:w="1450" w:type="dxa"/>
            <w:tcBorders>
              <w:top w:val="nil"/>
              <w:left w:val="nil"/>
              <w:bottom w:val="single" w:sz="4" w:space="0" w:color="auto"/>
              <w:right w:val="nil"/>
            </w:tcBorders>
            <w:shd w:val="clear" w:color="000000" w:fill="FFFFFF"/>
            <w:noWrap/>
            <w:hideMark/>
          </w:tcPr>
          <w:p w14:paraId="4FF420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510 502,09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9B6B4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6E9672" w14:textId="77777777" w:rsidR="00CA10A1" w:rsidRPr="00AB4E55" w:rsidRDefault="00CA10A1" w:rsidP="00FE3AFB">
            <w:pPr>
              <w:rPr>
                <w:sz w:val="20"/>
              </w:rPr>
            </w:pPr>
          </w:p>
        </w:tc>
      </w:tr>
      <w:tr w:rsidR="00CA10A1" w:rsidRPr="00AB4E55" w14:paraId="0A25976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A01D14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Алюминиевые конструкции внутренние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2C5F27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EF2E9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06677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BB7288" w14:textId="77777777" w:rsidR="00CA10A1" w:rsidRPr="00AB4E55" w:rsidRDefault="00CA10A1" w:rsidP="00FE3AFB">
            <w:pPr>
              <w:rPr>
                <w:sz w:val="20"/>
              </w:rPr>
            </w:pPr>
          </w:p>
        </w:tc>
      </w:tr>
      <w:tr w:rsidR="00CA10A1" w:rsidRPr="00AB4E55" w14:paraId="2767A19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F2D6B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3,78</w:t>
            </w:r>
          </w:p>
        </w:tc>
        <w:tc>
          <w:tcPr>
            <w:tcW w:w="1424" w:type="dxa"/>
            <w:tcBorders>
              <w:top w:val="nil"/>
              <w:left w:val="nil"/>
              <w:bottom w:val="single" w:sz="4" w:space="0" w:color="auto"/>
              <w:right w:val="single" w:sz="4" w:space="0" w:color="auto"/>
            </w:tcBorders>
            <w:shd w:val="clear" w:color="000000" w:fill="FFFFFF"/>
            <w:noWrap/>
            <w:hideMark/>
          </w:tcPr>
          <w:p w14:paraId="6C8148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C9B8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73B0ECF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оконных блоков: из алюминиевых многокамерных профилей с герметичными стеклопакетами</w:t>
            </w:r>
          </w:p>
        </w:tc>
        <w:tc>
          <w:tcPr>
            <w:tcW w:w="1095" w:type="dxa"/>
            <w:tcBorders>
              <w:top w:val="nil"/>
              <w:left w:val="nil"/>
              <w:bottom w:val="single" w:sz="4" w:space="0" w:color="auto"/>
              <w:right w:val="single" w:sz="4" w:space="0" w:color="auto"/>
            </w:tcBorders>
            <w:shd w:val="clear" w:color="000000" w:fill="FFFFFF"/>
            <w:noWrap/>
            <w:hideMark/>
          </w:tcPr>
          <w:p w14:paraId="657EBA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9C5E8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0,1365</w:t>
            </w:r>
          </w:p>
        </w:tc>
        <w:tc>
          <w:tcPr>
            <w:tcW w:w="1083" w:type="dxa"/>
            <w:tcBorders>
              <w:top w:val="nil"/>
              <w:left w:val="nil"/>
              <w:bottom w:val="single" w:sz="4" w:space="0" w:color="auto"/>
              <w:right w:val="single" w:sz="4" w:space="0" w:color="auto"/>
            </w:tcBorders>
            <w:shd w:val="clear" w:color="000000" w:fill="FFFFFF"/>
            <w:noWrap/>
            <w:hideMark/>
          </w:tcPr>
          <w:p w14:paraId="488345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512 068,72</w:t>
            </w:r>
          </w:p>
        </w:tc>
        <w:tc>
          <w:tcPr>
            <w:tcW w:w="1450" w:type="dxa"/>
            <w:tcBorders>
              <w:top w:val="nil"/>
              <w:left w:val="nil"/>
              <w:bottom w:val="single" w:sz="4" w:space="0" w:color="auto"/>
              <w:right w:val="nil"/>
            </w:tcBorders>
            <w:shd w:val="clear" w:color="000000" w:fill="FFFFFF"/>
            <w:noWrap/>
            <w:hideMark/>
          </w:tcPr>
          <w:p w14:paraId="6F1773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69 897,38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BA8BC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91FB6F" w14:textId="77777777" w:rsidR="00CA10A1" w:rsidRPr="00AB4E55" w:rsidRDefault="00CA10A1" w:rsidP="00FE3AFB">
            <w:pPr>
              <w:rPr>
                <w:sz w:val="20"/>
              </w:rPr>
            </w:pPr>
          </w:p>
        </w:tc>
      </w:tr>
      <w:tr w:rsidR="00CA10A1" w:rsidRPr="00AB4E55" w14:paraId="33F825F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DAE4C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3,79</w:t>
            </w:r>
          </w:p>
        </w:tc>
        <w:tc>
          <w:tcPr>
            <w:tcW w:w="1424" w:type="dxa"/>
            <w:tcBorders>
              <w:top w:val="nil"/>
              <w:left w:val="nil"/>
              <w:bottom w:val="single" w:sz="4" w:space="0" w:color="auto"/>
              <w:right w:val="single" w:sz="4" w:space="0" w:color="auto"/>
            </w:tcBorders>
            <w:shd w:val="clear" w:color="000000" w:fill="FFFFFF"/>
            <w:noWrap/>
            <w:hideMark/>
          </w:tcPr>
          <w:p w14:paraId="32B900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E6249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1BA942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Витрина из алюминиевых сплавов, 2-х камерный стеклопакет (внутреннее исполнение)</w:t>
            </w:r>
          </w:p>
        </w:tc>
        <w:tc>
          <w:tcPr>
            <w:tcW w:w="1095" w:type="dxa"/>
            <w:tcBorders>
              <w:top w:val="nil"/>
              <w:left w:val="nil"/>
              <w:bottom w:val="single" w:sz="4" w:space="0" w:color="auto"/>
              <w:right w:val="single" w:sz="4" w:space="0" w:color="auto"/>
            </w:tcBorders>
            <w:shd w:val="clear" w:color="000000" w:fill="FFFFFF"/>
            <w:noWrap/>
            <w:hideMark/>
          </w:tcPr>
          <w:p w14:paraId="4772CE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A79AB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w:t>
            </w:r>
          </w:p>
        </w:tc>
        <w:tc>
          <w:tcPr>
            <w:tcW w:w="1083" w:type="dxa"/>
            <w:tcBorders>
              <w:top w:val="nil"/>
              <w:left w:val="nil"/>
              <w:bottom w:val="single" w:sz="4" w:space="0" w:color="auto"/>
              <w:right w:val="single" w:sz="4" w:space="0" w:color="auto"/>
            </w:tcBorders>
            <w:shd w:val="clear" w:color="000000" w:fill="FFFFFF"/>
            <w:noWrap/>
            <w:hideMark/>
          </w:tcPr>
          <w:p w14:paraId="48B321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28 406,70</w:t>
            </w:r>
          </w:p>
        </w:tc>
        <w:tc>
          <w:tcPr>
            <w:tcW w:w="1450" w:type="dxa"/>
            <w:tcBorders>
              <w:top w:val="nil"/>
              <w:left w:val="nil"/>
              <w:bottom w:val="single" w:sz="4" w:space="0" w:color="auto"/>
              <w:right w:val="nil"/>
            </w:tcBorders>
            <w:shd w:val="clear" w:color="000000" w:fill="FFFFFF"/>
            <w:noWrap/>
            <w:hideMark/>
          </w:tcPr>
          <w:p w14:paraId="1B1C43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352 243,06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6672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4B1F2F" w14:textId="77777777" w:rsidR="00CA10A1" w:rsidRPr="00AB4E55" w:rsidRDefault="00CA10A1" w:rsidP="00FE3AFB">
            <w:pPr>
              <w:rPr>
                <w:sz w:val="20"/>
              </w:rPr>
            </w:pPr>
          </w:p>
        </w:tc>
      </w:tr>
      <w:tr w:rsidR="00CA10A1" w:rsidRPr="00AB4E55" w14:paraId="0F22ED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D551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3,80</w:t>
            </w:r>
          </w:p>
        </w:tc>
        <w:tc>
          <w:tcPr>
            <w:tcW w:w="1424" w:type="dxa"/>
            <w:tcBorders>
              <w:top w:val="nil"/>
              <w:left w:val="nil"/>
              <w:bottom w:val="single" w:sz="4" w:space="0" w:color="auto"/>
              <w:right w:val="single" w:sz="4" w:space="0" w:color="auto"/>
            </w:tcBorders>
            <w:shd w:val="clear" w:color="000000" w:fill="FFFFFF"/>
            <w:noWrap/>
            <w:hideMark/>
          </w:tcPr>
          <w:p w14:paraId="7F92E4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52AD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FFFFFF"/>
            <w:hideMark/>
          </w:tcPr>
          <w:p w14:paraId="1BE62B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Проем противопожарный</w:t>
            </w:r>
          </w:p>
        </w:tc>
        <w:tc>
          <w:tcPr>
            <w:tcW w:w="1095" w:type="dxa"/>
            <w:tcBorders>
              <w:top w:val="nil"/>
              <w:left w:val="nil"/>
              <w:bottom w:val="single" w:sz="4" w:space="0" w:color="auto"/>
              <w:right w:val="single" w:sz="4" w:space="0" w:color="auto"/>
            </w:tcBorders>
            <w:shd w:val="clear" w:color="000000" w:fill="FFFFFF"/>
            <w:noWrap/>
            <w:hideMark/>
          </w:tcPr>
          <w:p w14:paraId="6817B4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0805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w:t>
            </w:r>
          </w:p>
        </w:tc>
        <w:tc>
          <w:tcPr>
            <w:tcW w:w="1083" w:type="dxa"/>
            <w:tcBorders>
              <w:top w:val="nil"/>
              <w:left w:val="nil"/>
              <w:bottom w:val="single" w:sz="4" w:space="0" w:color="auto"/>
              <w:right w:val="single" w:sz="4" w:space="0" w:color="auto"/>
            </w:tcBorders>
            <w:shd w:val="clear" w:color="000000" w:fill="FFFFFF"/>
            <w:noWrap/>
            <w:hideMark/>
          </w:tcPr>
          <w:p w14:paraId="079DBA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40 531,31</w:t>
            </w:r>
          </w:p>
        </w:tc>
        <w:tc>
          <w:tcPr>
            <w:tcW w:w="1450" w:type="dxa"/>
            <w:tcBorders>
              <w:top w:val="nil"/>
              <w:left w:val="nil"/>
              <w:bottom w:val="single" w:sz="4" w:space="0" w:color="auto"/>
              <w:right w:val="nil"/>
            </w:tcBorders>
            <w:shd w:val="clear" w:color="000000" w:fill="FFFFFF"/>
            <w:noWrap/>
            <w:hideMark/>
          </w:tcPr>
          <w:p w14:paraId="48F5A6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50 664,14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04836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313DF7" w14:textId="77777777" w:rsidR="00CA10A1" w:rsidRPr="00AB4E55" w:rsidRDefault="00CA10A1" w:rsidP="00FE3AFB">
            <w:pPr>
              <w:rPr>
                <w:sz w:val="20"/>
              </w:rPr>
            </w:pPr>
          </w:p>
        </w:tc>
      </w:tr>
      <w:tr w:rsidR="00CA10A1" w:rsidRPr="00AB4E55" w14:paraId="399AD96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A086B8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Металлопластиковые изделия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01195B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DA8B9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DAF2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9FC024" w14:textId="77777777" w:rsidR="00CA10A1" w:rsidRPr="00AB4E55" w:rsidRDefault="00CA10A1" w:rsidP="00FE3AFB">
            <w:pPr>
              <w:rPr>
                <w:sz w:val="20"/>
              </w:rPr>
            </w:pPr>
          </w:p>
        </w:tc>
      </w:tr>
      <w:tr w:rsidR="00CA10A1" w:rsidRPr="00AB4E55" w14:paraId="12B6B54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4922F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3,81</w:t>
            </w:r>
          </w:p>
        </w:tc>
        <w:tc>
          <w:tcPr>
            <w:tcW w:w="1424" w:type="dxa"/>
            <w:tcBorders>
              <w:top w:val="nil"/>
              <w:left w:val="nil"/>
              <w:bottom w:val="single" w:sz="4" w:space="0" w:color="auto"/>
              <w:right w:val="single" w:sz="4" w:space="0" w:color="auto"/>
            </w:tcBorders>
            <w:shd w:val="clear" w:color="000000" w:fill="FFFFFF"/>
            <w:noWrap/>
            <w:hideMark/>
          </w:tcPr>
          <w:p w14:paraId="7741F7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8B3D8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66897D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 жилых и общественных зданиях оконных блоков из ПВХ профилей: глухих с площадью проема до 2 м2</w:t>
            </w:r>
          </w:p>
        </w:tc>
        <w:tc>
          <w:tcPr>
            <w:tcW w:w="1095" w:type="dxa"/>
            <w:tcBorders>
              <w:top w:val="nil"/>
              <w:left w:val="nil"/>
              <w:bottom w:val="single" w:sz="4" w:space="0" w:color="auto"/>
              <w:right w:val="single" w:sz="4" w:space="0" w:color="auto"/>
            </w:tcBorders>
            <w:shd w:val="clear" w:color="000000" w:fill="FFFFFF"/>
            <w:noWrap/>
            <w:hideMark/>
          </w:tcPr>
          <w:p w14:paraId="43AA78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DD639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0,1932</w:t>
            </w:r>
          </w:p>
        </w:tc>
        <w:tc>
          <w:tcPr>
            <w:tcW w:w="1083" w:type="dxa"/>
            <w:tcBorders>
              <w:top w:val="nil"/>
              <w:left w:val="nil"/>
              <w:bottom w:val="single" w:sz="4" w:space="0" w:color="auto"/>
              <w:right w:val="single" w:sz="4" w:space="0" w:color="auto"/>
            </w:tcBorders>
            <w:shd w:val="clear" w:color="000000" w:fill="FFFFFF"/>
            <w:noWrap/>
            <w:hideMark/>
          </w:tcPr>
          <w:p w14:paraId="1E7081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188 524,33</w:t>
            </w:r>
          </w:p>
        </w:tc>
        <w:tc>
          <w:tcPr>
            <w:tcW w:w="1450" w:type="dxa"/>
            <w:tcBorders>
              <w:top w:val="nil"/>
              <w:left w:val="nil"/>
              <w:bottom w:val="single" w:sz="4" w:space="0" w:color="auto"/>
              <w:right w:val="nil"/>
            </w:tcBorders>
            <w:shd w:val="clear" w:color="000000" w:fill="FFFFFF"/>
            <w:noWrap/>
            <w:hideMark/>
          </w:tcPr>
          <w:p w14:paraId="5D217C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36 422,90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C06E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4E7A4D" w14:textId="77777777" w:rsidR="00CA10A1" w:rsidRPr="00AB4E55" w:rsidRDefault="00CA10A1" w:rsidP="00FE3AFB">
            <w:pPr>
              <w:rPr>
                <w:sz w:val="20"/>
              </w:rPr>
            </w:pPr>
          </w:p>
        </w:tc>
      </w:tr>
      <w:tr w:rsidR="00CA10A1" w:rsidRPr="00AB4E55" w14:paraId="1895913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6559F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3,82</w:t>
            </w:r>
          </w:p>
        </w:tc>
        <w:tc>
          <w:tcPr>
            <w:tcW w:w="1424" w:type="dxa"/>
            <w:tcBorders>
              <w:top w:val="nil"/>
              <w:left w:val="nil"/>
              <w:bottom w:val="single" w:sz="4" w:space="0" w:color="auto"/>
              <w:right w:val="single" w:sz="4" w:space="0" w:color="auto"/>
            </w:tcBorders>
            <w:shd w:val="clear" w:color="000000" w:fill="FFFFFF"/>
            <w:noWrap/>
            <w:hideMark/>
          </w:tcPr>
          <w:p w14:paraId="1DC6F7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2317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5E3F89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глухой, одностворчатый с двухкамерным стеклопакетом (32 мм), площадью до 1,5 м2</w:t>
            </w:r>
          </w:p>
        </w:tc>
        <w:tc>
          <w:tcPr>
            <w:tcW w:w="1095" w:type="dxa"/>
            <w:tcBorders>
              <w:top w:val="nil"/>
              <w:left w:val="nil"/>
              <w:bottom w:val="single" w:sz="4" w:space="0" w:color="auto"/>
              <w:right w:val="single" w:sz="4" w:space="0" w:color="auto"/>
            </w:tcBorders>
            <w:shd w:val="clear" w:color="000000" w:fill="FFFFFF"/>
            <w:noWrap/>
            <w:hideMark/>
          </w:tcPr>
          <w:p w14:paraId="469B32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4AE288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w:t>
            </w:r>
          </w:p>
        </w:tc>
        <w:tc>
          <w:tcPr>
            <w:tcW w:w="1083" w:type="dxa"/>
            <w:tcBorders>
              <w:top w:val="nil"/>
              <w:left w:val="nil"/>
              <w:bottom w:val="single" w:sz="4" w:space="0" w:color="auto"/>
              <w:right w:val="single" w:sz="4" w:space="0" w:color="auto"/>
            </w:tcBorders>
            <w:shd w:val="clear" w:color="000000" w:fill="FFFFFF"/>
            <w:noWrap/>
            <w:hideMark/>
          </w:tcPr>
          <w:p w14:paraId="6F9A8D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17 224,13</w:t>
            </w:r>
          </w:p>
        </w:tc>
        <w:tc>
          <w:tcPr>
            <w:tcW w:w="1450" w:type="dxa"/>
            <w:tcBorders>
              <w:top w:val="nil"/>
              <w:left w:val="nil"/>
              <w:bottom w:val="single" w:sz="4" w:space="0" w:color="auto"/>
              <w:right w:val="nil"/>
            </w:tcBorders>
            <w:shd w:val="clear" w:color="000000" w:fill="FFFFFF"/>
            <w:noWrap/>
            <w:hideMark/>
          </w:tcPr>
          <w:p w14:paraId="172053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72 341,33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3603E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40DE1C" w14:textId="77777777" w:rsidR="00CA10A1" w:rsidRPr="00AB4E55" w:rsidRDefault="00CA10A1" w:rsidP="00FE3AFB">
            <w:pPr>
              <w:rPr>
                <w:sz w:val="20"/>
              </w:rPr>
            </w:pPr>
          </w:p>
        </w:tc>
      </w:tr>
      <w:tr w:rsidR="00CA10A1" w:rsidRPr="00AB4E55" w14:paraId="6194062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CEFE7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3,83</w:t>
            </w:r>
          </w:p>
        </w:tc>
        <w:tc>
          <w:tcPr>
            <w:tcW w:w="1424" w:type="dxa"/>
            <w:tcBorders>
              <w:top w:val="nil"/>
              <w:left w:val="nil"/>
              <w:bottom w:val="single" w:sz="4" w:space="0" w:color="auto"/>
              <w:right w:val="single" w:sz="4" w:space="0" w:color="auto"/>
            </w:tcBorders>
            <w:shd w:val="clear" w:color="000000" w:fill="FFFFFF"/>
            <w:noWrap/>
            <w:hideMark/>
          </w:tcPr>
          <w:p w14:paraId="5A8D5C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C13D4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1FD95C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глухой, одностворчатый с двухкамерным стеклопакетом (32 мм), площадью до 2 м2</w:t>
            </w:r>
          </w:p>
        </w:tc>
        <w:tc>
          <w:tcPr>
            <w:tcW w:w="1095" w:type="dxa"/>
            <w:tcBorders>
              <w:top w:val="nil"/>
              <w:left w:val="nil"/>
              <w:bottom w:val="single" w:sz="4" w:space="0" w:color="auto"/>
              <w:right w:val="single" w:sz="4" w:space="0" w:color="auto"/>
            </w:tcBorders>
            <w:shd w:val="clear" w:color="000000" w:fill="FFFFFF"/>
            <w:noWrap/>
            <w:hideMark/>
          </w:tcPr>
          <w:p w14:paraId="70BF7C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D24F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15,12</w:t>
            </w:r>
          </w:p>
        </w:tc>
        <w:tc>
          <w:tcPr>
            <w:tcW w:w="1083" w:type="dxa"/>
            <w:tcBorders>
              <w:top w:val="nil"/>
              <w:left w:val="nil"/>
              <w:bottom w:val="single" w:sz="4" w:space="0" w:color="auto"/>
              <w:right w:val="single" w:sz="4" w:space="0" w:color="auto"/>
            </w:tcBorders>
            <w:shd w:val="clear" w:color="000000" w:fill="FFFFFF"/>
            <w:noWrap/>
            <w:hideMark/>
          </w:tcPr>
          <w:p w14:paraId="0E1B42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15 501,74</w:t>
            </w:r>
          </w:p>
        </w:tc>
        <w:tc>
          <w:tcPr>
            <w:tcW w:w="1450" w:type="dxa"/>
            <w:tcBorders>
              <w:top w:val="nil"/>
              <w:left w:val="nil"/>
              <w:bottom w:val="single" w:sz="4" w:space="0" w:color="auto"/>
              <w:right w:val="nil"/>
            </w:tcBorders>
            <w:shd w:val="clear" w:color="000000" w:fill="FFFFFF"/>
            <w:noWrap/>
            <w:hideMark/>
          </w:tcPr>
          <w:p w14:paraId="46C865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234 386,28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DCE72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9C8B2E" w14:textId="77777777" w:rsidR="00CA10A1" w:rsidRPr="00AB4E55" w:rsidRDefault="00CA10A1" w:rsidP="00FE3AFB">
            <w:pPr>
              <w:rPr>
                <w:sz w:val="20"/>
              </w:rPr>
            </w:pPr>
          </w:p>
        </w:tc>
      </w:tr>
      <w:tr w:rsidR="00CA10A1" w:rsidRPr="00AB4E55" w14:paraId="0576252E"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6BDDB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3,84</w:t>
            </w:r>
          </w:p>
        </w:tc>
        <w:tc>
          <w:tcPr>
            <w:tcW w:w="1424" w:type="dxa"/>
            <w:tcBorders>
              <w:top w:val="nil"/>
              <w:left w:val="nil"/>
              <w:bottom w:val="single" w:sz="4" w:space="0" w:color="auto"/>
              <w:right w:val="single" w:sz="4" w:space="0" w:color="auto"/>
            </w:tcBorders>
            <w:shd w:val="clear" w:color="000000" w:fill="FFFFFF"/>
            <w:noWrap/>
            <w:hideMark/>
          </w:tcPr>
          <w:p w14:paraId="3C994C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01411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FFFFFF"/>
            <w:hideMark/>
          </w:tcPr>
          <w:p w14:paraId="7CF094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1095" w:type="dxa"/>
            <w:tcBorders>
              <w:top w:val="nil"/>
              <w:left w:val="nil"/>
              <w:bottom w:val="single" w:sz="4" w:space="0" w:color="auto"/>
              <w:right w:val="single" w:sz="4" w:space="0" w:color="auto"/>
            </w:tcBorders>
            <w:shd w:val="clear" w:color="000000" w:fill="FFFFFF"/>
            <w:noWrap/>
            <w:hideMark/>
          </w:tcPr>
          <w:p w14:paraId="346F58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EA9E8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0,4366</w:t>
            </w:r>
          </w:p>
        </w:tc>
        <w:tc>
          <w:tcPr>
            <w:tcW w:w="1083" w:type="dxa"/>
            <w:tcBorders>
              <w:top w:val="nil"/>
              <w:left w:val="nil"/>
              <w:bottom w:val="single" w:sz="4" w:space="0" w:color="auto"/>
              <w:right w:val="single" w:sz="4" w:space="0" w:color="auto"/>
            </w:tcBorders>
            <w:shd w:val="clear" w:color="000000" w:fill="FFFFFF"/>
            <w:noWrap/>
            <w:hideMark/>
          </w:tcPr>
          <w:p w14:paraId="475A6E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235 231,56</w:t>
            </w:r>
          </w:p>
        </w:tc>
        <w:tc>
          <w:tcPr>
            <w:tcW w:w="1450" w:type="dxa"/>
            <w:tcBorders>
              <w:top w:val="nil"/>
              <w:left w:val="nil"/>
              <w:bottom w:val="single" w:sz="4" w:space="0" w:color="auto"/>
              <w:right w:val="nil"/>
            </w:tcBorders>
            <w:shd w:val="clear" w:color="000000" w:fill="FFFFFF"/>
            <w:noWrap/>
            <w:hideMark/>
          </w:tcPr>
          <w:p w14:paraId="73547F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102 702,10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A827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FC4880" w14:textId="77777777" w:rsidR="00CA10A1" w:rsidRPr="00AB4E55" w:rsidRDefault="00CA10A1" w:rsidP="00FE3AFB">
            <w:pPr>
              <w:rPr>
                <w:sz w:val="20"/>
              </w:rPr>
            </w:pPr>
          </w:p>
        </w:tc>
      </w:tr>
      <w:tr w:rsidR="00CA10A1" w:rsidRPr="00AB4E55" w14:paraId="30B8ED9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07CFE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3,85</w:t>
            </w:r>
          </w:p>
        </w:tc>
        <w:tc>
          <w:tcPr>
            <w:tcW w:w="1424" w:type="dxa"/>
            <w:tcBorders>
              <w:top w:val="nil"/>
              <w:left w:val="nil"/>
              <w:bottom w:val="single" w:sz="4" w:space="0" w:color="auto"/>
              <w:right w:val="single" w:sz="4" w:space="0" w:color="auto"/>
            </w:tcBorders>
            <w:shd w:val="clear" w:color="000000" w:fill="FFFFFF"/>
            <w:noWrap/>
            <w:hideMark/>
          </w:tcPr>
          <w:p w14:paraId="763E1A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78A77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FFFFFF"/>
            <w:hideMark/>
          </w:tcPr>
          <w:p w14:paraId="26076C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поворотной створкой, с двухкамерным стеклопакетом (32 мм), площадью до 1 м2</w:t>
            </w:r>
          </w:p>
        </w:tc>
        <w:tc>
          <w:tcPr>
            <w:tcW w:w="1095" w:type="dxa"/>
            <w:tcBorders>
              <w:top w:val="nil"/>
              <w:left w:val="nil"/>
              <w:bottom w:val="single" w:sz="4" w:space="0" w:color="auto"/>
              <w:right w:val="single" w:sz="4" w:space="0" w:color="auto"/>
            </w:tcBorders>
            <w:shd w:val="clear" w:color="000000" w:fill="FFFFFF"/>
            <w:noWrap/>
            <w:hideMark/>
          </w:tcPr>
          <w:p w14:paraId="05E688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80A03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3339A8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38 612,16</w:t>
            </w:r>
          </w:p>
        </w:tc>
        <w:tc>
          <w:tcPr>
            <w:tcW w:w="1450" w:type="dxa"/>
            <w:tcBorders>
              <w:top w:val="nil"/>
              <w:left w:val="nil"/>
              <w:bottom w:val="single" w:sz="4" w:space="0" w:color="auto"/>
              <w:right w:val="nil"/>
            </w:tcBorders>
            <w:shd w:val="clear" w:color="000000" w:fill="FFFFFF"/>
            <w:noWrap/>
            <w:hideMark/>
          </w:tcPr>
          <w:p w14:paraId="45F6A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154 448,64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FCD73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D9A5C2" w14:textId="77777777" w:rsidR="00CA10A1" w:rsidRPr="00AB4E55" w:rsidRDefault="00CA10A1" w:rsidP="00FE3AFB">
            <w:pPr>
              <w:rPr>
                <w:sz w:val="20"/>
              </w:rPr>
            </w:pPr>
          </w:p>
        </w:tc>
      </w:tr>
      <w:tr w:rsidR="00CA10A1" w:rsidRPr="00AB4E55" w14:paraId="1839411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7F02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3,86</w:t>
            </w:r>
          </w:p>
        </w:tc>
        <w:tc>
          <w:tcPr>
            <w:tcW w:w="1424" w:type="dxa"/>
            <w:tcBorders>
              <w:top w:val="nil"/>
              <w:left w:val="nil"/>
              <w:bottom w:val="single" w:sz="4" w:space="0" w:color="auto"/>
              <w:right w:val="single" w:sz="4" w:space="0" w:color="auto"/>
            </w:tcBorders>
            <w:shd w:val="clear" w:color="000000" w:fill="FFFFFF"/>
            <w:noWrap/>
            <w:hideMark/>
          </w:tcPr>
          <w:p w14:paraId="407DE0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823D2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FFFFFF"/>
            <w:hideMark/>
          </w:tcPr>
          <w:p w14:paraId="514323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поворотно-откидной створкой, двухкамерным стеклопакетом (32 мм), площадью до 1 м2</w:t>
            </w:r>
          </w:p>
        </w:tc>
        <w:tc>
          <w:tcPr>
            <w:tcW w:w="1095" w:type="dxa"/>
            <w:tcBorders>
              <w:top w:val="nil"/>
              <w:left w:val="nil"/>
              <w:bottom w:val="single" w:sz="4" w:space="0" w:color="auto"/>
              <w:right w:val="single" w:sz="4" w:space="0" w:color="auto"/>
            </w:tcBorders>
            <w:shd w:val="clear" w:color="000000" w:fill="FFFFFF"/>
            <w:noWrap/>
            <w:hideMark/>
          </w:tcPr>
          <w:p w14:paraId="17C50B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D5E56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5,88</w:t>
            </w:r>
          </w:p>
        </w:tc>
        <w:tc>
          <w:tcPr>
            <w:tcW w:w="1083" w:type="dxa"/>
            <w:tcBorders>
              <w:top w:val="nil"/>
              <w:left w:val="nil"/>
              <w:bottom w:val="single" w:sz="4" w:space="0" w:color="auto"/>
              <w:right w:val="single" w:sz="4" w:space="0" w:color="auto"/>
            </w:tcBorders>
            <w:shd w:val="clear" w:color="000000" w:fill="FFFFFF"/>
            <w:noWrap/>
            <w:hideMark/>
          </w:tcPr>
          <w:p w14:paraId="272FE8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38 541,19</w:t>
            </w:r>
          </w:p>
        </w:tc>
        <w:tc>
          <w:tcPr>
            <w:tcW w:w="1450" w:type="dxa"/>
            <w:tcBorders>
              <w:top w:val="nil"/>
              <w:left w:val="nil"/>
              <w:bottom w:val="single" w:sz="4" w:space="0" w:color="auto"/>
              <w:right w:val="nil"/>
            </w:tcBorders>
            <w:shd w:val="clear" w:color="000000" w:fill="FFFFFF"/>
            <w:noWrap/>
            <w:hideMark/>
          </w:tcPr>
          <w:p w14:paraId="73F216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226 622,22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58B0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6ED048" w14:textId="77777777" w:rsidR="00CA10A1" w:rsidRPr="00AB4E55" w:rsidRDefault="00CA10A1" w:rsidP="00FE3AFB">
            <w:pPr>
              <w:rPr>
                <w:sz w:val="20"/>
              </w:rPr>
            </w:pPr>
          </w:p>
        </w:tc>
      </w:tr>
      <w:tr w:rsidR="00CA10A1" w:rsidRPr="00AB4E55" w14:paraId="681FAAB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78398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3,87</w:t>
            </w:r>
          </w:p>
        </w:tc>
        <w:tc>
          <w:tcPr>
            <w:tcW w:w="1424" w:type="dxa"/>
            <w:tcBorders>
              <w:top w:val="nil"/>
              <w:left w:val="nil"/>
              <w:bottom w:val="single" w:sz="4" w:space="0" w:color="auto"/>
              <w:right w:val="single" w:sz="4" w:space="0" w:color="auto"/>
            </w:tcBorders>
            <w:shd w:val="clear" w:color="000000" w:fill="FFFFFF"/>
            <w:noWrap/>
            <w:hideMark/>
          </w:tcPr>
          <w:p w14:paraId="3E8505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0424B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FFFFFF"/>
            <w:hideMark/>
          </w:tcPr>
          <w:p w14:paraId="5A4694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поворотной створкой, с двухкамерным стеклопакетом (32 мм), площадью до 1,5 м2</w:t>
            </w:r>
          </w:p>
        </w:tc>
        <w:tc>
          <w:tcPr>
            <w:tcW w:w="1095" w:type="dxa"/>
            <w:tcBorders>
              <w:top w:val="nil"/>
              <w:left w:val="nil"/>
              <w:bottom w:val="single" w:sz="4" w:space="0" w:color="auto"/>
              <w:right w:val="single" w:sz="4" w:space="0" w:color="auto"/>
            </w:tcBorders>
            <w:shd w:val="clear" w:color="000000" w:fill="FFFFFF"/>
            <w:noWrap/>
            <w:hideMark/>
          </w:tcPr>
          <w:p w14:paraId="60BA18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E52A7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6,86</w:t>
            </w:r>
          </w:p>
        </w:tc>
        <w:tc>
          <w:tcPr>
            <w:tcW w:w="1083" w:type="dxa"/>
            <w:tcBorders>
              <w:top w:val="nil"/>
              <w:left w:val="nil"/>
              <w:bottom w:val="single" w:sz="4" w:space="0" w:color="auto"/>
              <w:right w:val="single" w:sz="4" w:space="0" w:color="auto"/>
            </w:tcBorders>
            <w:shd w:val="clear" w:color="000000" w:fill="FFFFFF"/>
            <w:noWrap/>
            <w:hideMark/>
          </w:tcPr>
          <w:p w14:paraId="23E457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29 979,61</w:t>
            </w:r>
          </w:p>
        </w:tc>
        <w:tc>
          <w:tcPr>
            <w:tcW w:w="1450" w:type="dxa"/>
            <w:tcBorders>
              <w:top w:val="nil"/>
              <w:left w:val="nil"/>
              <w:bottom w:val="single" w:sz="4" w:space="0" w:color="auto"/>
              <w:right w:val="nil"/>
            </w:tcBorders>
            <w:shd w:val="clear" w:color="000000" w:fill="FFFFFF"/>
            <w:noWrap/>
            <w:hideMark/>
          </w:tcPr>
          <w:p w14:paraId="0A0BB6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205 660,11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61E76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F68381" w14:textId="77777777" w:rsidR="00CA10A1" w:rsidRPr="00AB4E55" w:rsidRDefault="00CA10A1" w:rsidP="00FE3AFB">
            <w:pPr>
              <w:rPr>
                <w:sz w:val="20"/>
              </w:rPr>
            </w:pPr>
          </w:p>
        </w:tc>
      </w:tr>
      <w:tr w:rsidR="00CA10A1" w:rsidRPr="00AB4E55" w14:paraId="7E0BF3C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1E58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3,88</w:t>
            </w:r>
          </w:p>
        </w:tc>
        <w:tc>
          <w:tcPr>
            <w:tcW w:w="1424" w:type="dxa"/>
            <w:tcBorders>
              <w:top w:val="nil"/>
              <w:left w:val="nil"/>
              <w:bottom w:val="single" w:sz="4" w:space="0" w:color="auto"/>
              <w:right w:val="single" w:sz="4" w:space="0" w:color="auto"/>
            </w:tcBorders>
            <w:shd w:val="clear" w:color="000000" w:fill="FFFFFF"/>
            <w:noWrap/>
            <w:hideMark/>
          </w:tcPr>
          <w:p w14:paraId="7E03C2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14BEF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FFFFFF"/>
            <w:hideMark/>
          </w:tcPr>
          <w:p w14:paraId="092145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поворотно-откидной створкой, двухкамерным стеклопакетом (32 мм), площадью до 1,5 м2</w:t>
            </w:r>
          </w:p>
        </w:tc>
        <w:tc>
          <w:tcPr>
            <w:tcW w:w="1095" w:type="dxa"/>
            <w:tcBorders>
              <w:top w:val="nil"/>
              <w:left w:val="nil"/>
              <w:bottom w:val="single" w:sz="4" w:space="0" w:color="auto"/>
              <w:right w:val="single" w:sz="4" w:space="0" w:color="auto"/>
            </w:tcBorders>
            <w:shd w:val="clear" w:color="000000" w:fill="FFFFFF"/>
            <w:noWrap/>
            <w:hideMark/>
          </w:tcPr>
          <w:p w14:paraId="5C8016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8E83F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w:t>
            </w:r>
          </w:p>
        </w:tc>
        <w:tc>
          <w:tcPr>
            <w:tcW w:w="1083" w:type="dxa"/>
            <w:tcBorders>
              <w:top w:val="nil"/>
              <w:left w:val="nil"/>
              <w:bottom w:val="single" w:sz="4" w:space="0" w:color="auto"/>
              <w:right w:val="single" w:sz="4" w:space="0" w:color="auto"/>
            </w:tcBorders>
            <w:shd w:val="clear" w:color="000000" w:fill="FFFFFF"/>
            <w:noWrap/>
            <w:hideMark/>
          </w:tcPr>
          <w:p w14:paraId="40C92E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30 042,08</w:t>
            </w:r>
          </w:p>
        </w:tc>
        <w:tc>
          <w:tcPr>
            <w:tcW w:w="1450" w:type="dxa"/>
            <w:tcBorders>
              <w:top w:val="nil"/>
              <w:left w:val="nil"/>
              <w:bottom w:val="single" w:sz="4" w:space="0" w:color="auto"/>
              <w:right w:val="nil"/>
            </w:tcBorders>
            <w:shd w:val="clear" w:color="000000" w:fill="FFFFFF"/>
            <w:noWrap/>
            <w:hideMark/>
          </w:tcPr>
          <w:p w14:paraId="011323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126 176,73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4A09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66565C" w14:textId="77777777" w:rsidR="00CA10A1" w:rsidRPr="00AB4E55" w:rsidRDefault="00CA10A1" w:rsidP="00FE3AFB">
            <w:pPr>
              <w:rPr>
                <w:sz w:val="20"/>
              </w:rPr>
            </w:pPr>
          </w:p>
        </w:tc>
      </w:tr>
      <w:tr w:rsidR="00CA10A1" w:rsidRPr="00AB4E55" w14:paraId="348A9F0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B9399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3,89</w:t>
            </w:r>
          </w:p>
        </w:tc>
        <w:tc>
          <w:tcPr>
            <w:tcW w:w="1424" w:type="dxa"/>
            <w:tcBorders>
              <w:top w:val="nil"/>
              <w:left w:val="nil"/>
              <w:bottom w:val="single" w:sz="4" w:space="0" w:color="auto"/>
              <w:right w:val="single" w:sz="4" w:space="0" w:color="auto"/>
            </w:tcBorders>
            <w:shd w:val="clear" w:color="000000" w:fill="FFFFFF"/>
            <w:noWrap/>
            <w:hideMark/>
          </w:tcPr>
          <w:p w14:paraId="5869CC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DCF0F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FFFFFF"/>
            <w:hideMark/>
          </w:tcPr>
          <w:p w14:paraId="3B9801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поворотной створкой, с двухкамерным стеклопакетом (32 мм), площадью до 2 м2</w:t>
            </w:r>
          </w:p>
        </w:tc>
        <w:tc>
          <w:tcPr>
            <w:tcW w:w="1095" w:type="dxa"/>
            <w:tcBorders>
              <w:top w:val="nil"/>
              <w:left w:val="nil"/>
              <w:bottom w:val="single" w:sz="4" w:space="0" w:color="auto"/>
              <w:right w:val="single" w:sz="4" w:space="0" w:color="auto"/>
            </w:tcBorders>
            <w:shd w:val="clear" w:color="000000" w:fill="FFFFFF"/>
            <w:noWrap/>
            <w:hideMark/>
          </w:tcPr>
          <w:p w14:paraId="518B4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6471A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22,72</w:t>
            </w:r>
          </w:p>
        </w:tc>
        <w:tc>
          <w:tcPr>
            <w:tcW w:w="1083" w:type="dxa"/>
            <w:tcBorders>
              <w:top w:val="nil"/>
              <w:left w:val="nil"/>
              <w:bottom w:val="single" w:sz="4" w:space="0" w:color="auto"/>
              <w:right w:val="single" w:sz="4" w:space="0" w:color="auto"/>
            </w:tcBorders>
            <w:shd w:val="clear" w:color="000000" w:fill="FFFFFF"/>
            <w:noWrap/>
            <w:hideMark/>
          </w:tcPr>
          <w:p w14:paraId="50E35A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26 176,12</w:t>
            </w:r>
          </w:p>
        </w:tc>
        <w:tc>
          <w:tcPr>
            <w:tcW w:w="1450" w:type="dxa"/>
            <w:tcBorders>
              <w:top w:val="nil"/>
              <w:left w:val="nil"/>
              <w:bottom w:val="single" w:sz="4" w:space="0" w:color="auto"/>
              <w:right w:val="nil"/>
            </w:tcBorders>
            <w:shd w:val="clear" w:color="000000" w:fill="FFFFFF"/>
            <w:noWrap/>
            <w:hideMark/>
          </w:tcPr>
          <w:p w14:paraId="3D0119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594 721,55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48B3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22EA7C" w14:textId="77777777" w:rsidR="00CA10A1" w:rsidRPr="00AB4E55" w:rsidRDefault="00CA10A1" w:rsidP="00FE3AFB">
            <w:pPr>
              <w:rPr>
                <w:sz w:val="20"/>
              </w:rPr>
            </w:pPr>
          </w:p>
        </w:tc>
      </w:tr>
      <w:tr w:rsidR="00CA10A1" w:rsidRPr="00AB4E55" w14:paraId="4301B18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50436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w:t>
            </w:r>
          </w:p>
        </w:tc>
        <w:tc>
          <w:tcPr>
            <w:tcW w:w="1424" w:type="dxa"/>
            <w:tcBorders>
              <w:top w:val="nil"/>
              <w:left w:val="nil"/>
              <w:bottom w:val="single" w:sz="4" w:space="0" w:color="auto"/>
              <w:right w:val="single" w:sz="4" w:space="0" w:color="auto"/>
            </w:tcBorders>
            <w:shd w:val="clear" w:color="000000" w:fill="FFFFFF"/>
            <w:noWrap/>
            <w:hideMark/>
          </w:tcPr>
          <w:p w14:paraId="4DAD72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2132E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FFFFFF"/>
            <w:hideMark/>
          </w:tcPr>
          <w:p w14:paraId="04F858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 жилых и общественных зданиях оконных блоков из ПВХ профилей: глухих с площадью проема более 2 м2</w:t>
            </w:r>
          </w:p>
        </w:tc>
        <w:tc>
          <w:tcPr>
            <w:tcW w:w="1095" w:type="dxa"/>
            <w:tcBorders>
              <w:top w:val="nil"/>
              <w:left w:val="nil"/>
              <w:bottom w:val="single" w:sz="4" w:space="0" w:color="auto"/>
              <w:right w:val="single" w:sz="4" w:space="0" w:color="auto"/>
            </w:tcBorders>
            <w:shd w:val="clear" w:color="000000" w:fill="FFFFFF"/>
            <w:noWrap/>
            <w:hideMark/>
          </w:tcPr>
          <w:p w14:paraId="466900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55420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0,6231</w:t>
            </w:r>
          </w:p>
        </w:tc>
        <w:tc>
          <w:tcPr>
            <w:tcW w:w="1083" w:type="dxa"/>
            <w:tcBorders>
              <w:top w:val="nil"/>
              <w:left w:val="nil"/>
              <w:bottom w:val="single" w:sz="4" w:space="0" w:color="auto"/>
              <w:right w:val="single" w:sz="4" w:space="0" w:color="auto"/>
            </w:tcBorders>
            <w:shd w:val="clear" w:color="000000" w:fill="FFFFFF"/>
            <w:noWrap/>
            <w:hideMark/>
          </w:tcPr>
          <w:p w14:paraId="476E55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147 427,84</w:t>
            </w:r>
          </w:p>
        </w:tc>
        <w:tc>
          <w:tcPr>
            <w:tcW w:w="1450" w:type="dxa"/>
            <w:tcBorders>
              <w:top w:val="nil"/>
              <w:left w:val="nil"/>
              <w:bottom w:val="single" w:sz="4" w:space="0" w:color="auto"/>
              <w:right w:val="nil"/>
            </w:tcBorders>
            <w:shd w:val="clear" w:color="000000" w:fill="FFFFFF"/>
            <w:noWrap/>
            <w:hideMark/>
          </w:tcPr>
          <w:p w14:paraId="6EDEEB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91 862,29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00262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C50947" w14:textId="77777777" w:rsidR="00CA10A1" w:rsidRPr="00AB4E55" w:rsidRDefault="00CA10A1" w:rsidP="00FE3AFB">
            <w:pPr>
              <w:rPr>
                <w:sz w:val="20"/>
              </w:rPr>
            </w:pPr>
          </w:p>
        </w:tc>
      </w:tr>
      <w:tr w:rsidR="00CA10A1" w:rsidRPr="00AB4E55" w14:paraId="701EFFD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0530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424" w:type="dxa"/>
            <w:tcBorders>
              <w:top w:val="nil"/>
              <w:left w:val="nil"/>
              <w:bottom w:val="single" w:sz="4" w:space="0" w:color="auto"/>
              <w:right w:val="single" w:sz="4" w:space="0" w:color="auto"/>
            </w:tcBorders>
            <w:shd w:val="clear" w:color="000000" w:fill="FFFFFF"/>
            <w:noWrap/>
            <w:hideMark/>
          </w:tcPr>
          <w:p w14:paraId="690FA8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8D32A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000000" w:fill="FFFFFF"/>
            <w:hideMark/>
          </w:tcPr>
          <w:p w14:paraId="781392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глухой, одностворчатый с двухкамерным стеклопакетом (32 мм), площадью более 2 м2</w:t>
            </w:r>
          </w:p>
        </w:tc>
        <w:tc>
          <w:tcPr>
            <w:tcW w:w="1095" w:type="dxa"/>
            <w:tcBorders>
              <w:top w:val="nil"/>
              <w:left w:val="nil"/>
              <w:bottom w:val="single" w:sz="4" w:space="0" w:color="auto"/>
              <w:right w:val="single" w:sz="4" w:space="0" w:color="auto"/>
            </w:tcBorders>
            <w:shd w:val="clear" w:color="000000" w:fill="FFFFFF"/>
            <w:noWrap/>
            <w:hideMark/>
          </w:tcPr>
          <w:p w14:paraId="21F486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CD18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11,96</w:t>
            </w:r>
          </w:p>
        </w:tc>
        <w:tc>
          <w:tcPr>
            <w:tcW w:w="1083" w:type="dxa"/>
            <w:tcBorders>
              <w:top w:val="nil"/>
              <w:left w:val="nil"/>
              <w:bottom w:val="single" w:sz="4" w:space="0" w:color="auto"/>
              <w:right w:val="single" w:sz="4" w:space="0" w:color="auto"/>
            </w:tcBorders>
            <w:shd w:val="clear" w:color="000000" w:fill="FFFFFF"/>
            <w:noWrap/>
            <w:hideMark/>
          </w:tcPr>
          <w:p w14:paraId="4D34DF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13 880,81</w:t>
            </w:r>
          </w:p>
        </w:tc>
        <w:tc>
          <w:tcPr>
            <w:tcW w:w="1450" w:type="dxa"/>
            <w:tcBorders>
              <w:top w:val="nil"/>
              <w:left w:val="nil"/>
              <w:bottom w:val="single" w:sz="4" w:space="0" w:color="auto"/>
              <w:right w:val="nil"/>
            </w:tcBorders>
            <w:shd w:val="clear" w:color="000000" w:fill="FFFFFF"/>
            <w:noWrap/>
            <w:hideMark/>
          </w:tcPr>
          <w:p w14:paraId="008106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166 014,54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D711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D24EA0" w14:textId="77777777" w:rsidR="00CA10A1" w:rsidRPr="00AB4E55" w:rsidRDefault="00CA10A1" w:rsidP="00FE3AFB">
            <w:pPr>
              <w:rPr>
                <w:sz w:val="20"/>
              </w:rPr>
            </w:pPr>
          </w:p>
        </w:tc>
      </w:tr>
      <w:tr w:rsidR="00CA10A1" w:rsidRPr="00AB4E55" w14:paraId="1C81C15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04A4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3,92</w:t>
            </w:r>
          </w:p>
        </w:tc>
        <w:tc>
          <w:tcPr>
            <w:tcW w:w="1424" w:type="dxa"/>
            <w:tcBorders>
              <w:top w:val="nil"/>
              <w:left w:val="nil"/>
              <w:bottom w:val="single" w:sz="4" w:space="0" w:color="auto"/>
              <w:right w:val="single" w:sz="4" w:space="0" w:color="auto"/>
            </w:tcBorders>
            <w:shd w:val="clear" w:color="000000" w:fill="FFFFFF"/>
            <w:noWrap/>
            <w:hideMark/>
          </w:tcPr>
          <w:p w14:paraId="6BFC64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C9EF3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000000" w:fill="FFFFFF"/>
            <w:hideMark/>
          </w:tcPr>
          <w:p w14:paraId="08F204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поворотно-откидной створкой, двухкамерным стеклопакетом (32 мм), площадью более 2 м2</w:t>
            </w:r>
          </w:p>
        </w:tc>
        <w:tc>
          <w:tcPr>
            <w:tcW w:w="1095" w:type="dxa"/>
            <w:tcBorders>
              <w:top w:val="nil"/>
              <w:left w:val="nil"/>
              <w:bottom w:val="single" w:sz="4" w:space="0" w:color="auto"/>
              <w:right w:val="single" w:sz="4" w:space="0" w:color="auto"/>
            </w:tcBorders>
            <w:shd w:val="clear" w:color="000000" w:fill="FFFFFF"/>
            <w:noWrap/>
            <w:hideMark/>
          </w:tcPr>
          <w:p w14:paraId="47B39B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04EB4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50,35</w:t>
            </w:r>
          </w:p>
        </w:tc>
        <w:tc>
          <w:tcPr>
            <w:tcW w:w="1083" w:type="dxa"/>
            <w:tcBorders>
              <w:top w:val="nil"/>
              <w:left w:val="nil"/>
              <w:bottom w:val="single" w:sz="4" w:space="0" w:color="auto"/>
              <w:right w:val="single" w:sz="4" w:space="0" w:color="auto"/>
            </w:tcBorders>
            <w:shd w:val="clear" w:color="000000" w:fill="FFFFFF"/>
            <w:noWrap/>
            <w:hideMark/>
          </w:tcPr>
          <w:p w14:paraId="76756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24 388,65</w:t>
            </w:r>
          </w:p>
        </w:tc>
        <w:tc>
          <w:tcPr>
            <w:tcW w:w="1450" w:type="dxa"/>
            <w:tcBorders>
              <w:top w:val="nil"/>
              <w:left w:val="nil"/>
              <w:bottom w:val="single" w:sz="4" w:space="0" w:color="auto"/>
              <w:right w:val="nil"/>
            </w:tcBorders>
            <w:shd w:val="clear" w:color="000000" w:fill="FFFFFF"/>
            <w:noWrap/>
            <w:hideMark/>
          </w:tcPr>
          <w:p w14:paraId="100230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1 227 968,31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119A3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56DDA5" w14:textId="77777777" w:rsidR="00CA10A1" w:rsidRPr="00AB4E55" w:rsidRDefault="00CA10A1" w:rsidP="00FE3AFB">
            <w:pPr>
              <w:rPr>
                <w:sz w:val="20"/>
              </w:rPr>
            </w:pPr>
          </w:p>
        </w:tc>
      </w:tr>
      <w:tr w:rsidR="00CA10A1" w:rsidRPr="00AB4E55" w14:paraId="0D35124B"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38E3A5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3,93</w:t>
            </w:r>
          </w:p>
        </w:tc>
        <w:tc>
          <w:tcPr>
            <w:tcW w:w="1424" w:type="dxa"/>
            <w:tcBorders>
              <w:top w:val="nil"/>
              <w:left w:val="nil"/>
              <w:bottom w:val="single" w:sz="4" w:space="0" w:color="auto"/>
              <w:right w:val="single" w:sz="4" w:space="0" w:color="auto"/>
            </w:tcBorders>
            <w:shd w:val="clear" w:color="000000" w:fill="FFFFFF"/>
            <w:noWrap/>
            <w:hideMark/>
          </w:tcPr>
          <w:p w14:paraId="105729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F021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000000" w:fill="FFFFFF"/>
            <w:hideMark/>
          </w:tcPr>
          <w:p w14:paraId="693A1C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095" w:type="dxa"/>
            <w:tcBorders>
              <w:top w:val="nil"/>
              <w:left w:val="nil"/>
              <w:bottom w:val="single" w:sz="4" w:space="0" w:color="auto"/>
              <w:right w:val="single" w:sz="4" w:space="0" w:color="auto"/>
            </w:tcBorders>
            <w:shd w:val="clear" w:color="000000" w:fill="FFFFFF"/>
            <w:noWrap/>
            <w:hideMark/>
          </w:tcPr>
          <w:p w14:paraId="757492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4243F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0,6783</w:t>
            </w:r>
          </w:p>
        </w:tc>
        <w:tc>
          <w:tcPr>
            <w:tcW w:w="1083" w:type="dxa"/>
            <w:tcBorders>
              <w:top w:val="nil"/>
              <w:left w:val="nil"/>
              <w:bottom w:val="single" w:sz="4" w:space="0" w:color="auto"/>
              <w:right w:val="single" w:sz="4" w:space="0" w:color="auto"/>
            </w:tcBorders>
            <w:shd w:val="clear" w:color="000000" w:fill="FFFFFF"/>
            <w:noWrap/>
            <w:hideMark/>
          </w:tcPr>
          <w:p w14:paraId="4D9631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159 604,54</w:t>
            </w:r>
          </w:p>
        </w:tc>
        <w:tc>
          <w:tcPr>
            <w:tcW w:w="1450" w:type="dxa"/>
            <w:tcBorders>
              <w:top w:val="nil"/>
              <w:left w:val="nil"/>
              <w:bottom w:val="single" w:sz="4" w:space="0" w:color="auto"/>
              <w:right w:val="nil"/>
            </w:tcBorders>
            <w:shd w:val="clear" w:color="000000" w:fill="FFFFFF"/>
            <w:noWrap/>
            <w:hideMark/>
          </w:tcPr>
          <w:p w14:paraId="160324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108 259,76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9863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35B387" w14:textId="77777777" w:rsidR="00CA10A1" w:rsidRPr="00AB4E55" w:rsidRDefault="00CA10A1" w:rsidP="00FE3AFB">
            <w:pPr>
              <w:rPr>
                <w:sz w:val="20"/>
              </w:rPr>
            </w:pPr>
          </w:p>
        </w:tc>
      </w:tr>
      <w:tr w:rsidR="00CA10A1" w:rsidRPr="00AB4E55" w14:paraId="3705E87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80B8F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3,94</w:t>
            </w:r>
          </w:p>
        </w:tc>
        <w:tc>
          <w:tcPr>
            <w:tcW w:w="1424" w:type="dxa"/>
            <w:tcBorders>
              <w:top w:val="nil"/>
              <w:left w:val="nil"/>
              <w:bottom w:val="single" w:sz="4" w:space="0" w:color="auto"/>
              <w:right w:val="single" w:sz="4" w:space="0" w:color="auto"/>
            </w:tcBorders>
            <w:shd w:val="clear" w:color="000000" w:fill="FFFFFF"/>
            <w:noWrap/>
            <w:hideMark/>
          </w:tcPr>
          <w:p w14:paraId="7E8659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31D3D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000000" w:fill="FFFFFF"/>
            <w:hideMark/>
          </w:tcPr>
          <w:p w14:paraId="13BC50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двустворчатый, с глухой и поворотной створкой, двухкамерным стеклопакетом (32 мм), площадью более 3,5 м2</w:t>
            </w:r>
          </w:p>
        </w:tc>
        <w:tc>
          <w:tcPr>
            <w:tcW w:w="1095" w:type="dxa"/>
            <w:tcBorders>
              <w:top w:val="nil"/>
              <w:left w:val="nil"/>
              <w:bottom w:val="single" w:sz="4" w:space="0" w:color="auto"/>
              <w:right w:val="single" w:sz="4" w:space="0" w:color="auto"/>
            </w:tcBorders>
            <w:shd w:val="clear" w:color="000000" w:fill="FFFFFF"/>
            <w:noWrap/>
            <w:hideMark/>
          </w:tcPr>
          <w:p w14:paraId="3A7B49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6B464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67,83</w:t>
            </w:r>
          </w:p>
        </w:tc>
        <w:tc>
          <w:tcPr>
            <w:tcW w:w="1083" w:type="dxa"/>
            <w:tcBorders>
              <w:top w:val="nil"/>
              <w:left w:val="nil"/>
              <w:bottom w:val="single" w:sz="4" w:space="0" w:color="auto"/>
              <w:right w:val="single" w:sz="4" w:space="0" w:color="auto"/>
            </w:tcBorders>
            <w:shd w:val="clear" w:color="000000" w:fill="FFFFFF"/>
            <w:noWrap/>
            <w:hideMark/>
          </w:tcPr>
          <w:p w14:paraId="718237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19 529,76</w:t>
            </w:r>
          </w:p>
        </w:tc>
        <w:tc>
          <w:tcPr>
            <w:tcW w:w="1450" w:type="dxa"/>
            <w:tcBorders>
              <w:top w:val="nil"/>
              <w:left w:val="nil"/>
              <w:bottom w:val="single" w:sz="4" w:space="0" w:color="auto"/>
              <w:right w:val="nil"/>
            </w:tcBorders>
            <w:shd w:val="clear" w:color="000000" w:fill="FFFFFF"/>
            <w:noWrap/>
            <w:hideMark/>
          </w:tcPr>
          <w:p w14:paraId="2B8813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1 324 703,80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6F139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4EC5C5" w14:textId="77777777" w:rsidR="00CA10A1" w:rsidRPr="00AB4E55" w:rsidRDefault="00CA10A1" w:rsidP="00FE3AFB">
            <w:pPr>
              <w:rPr>
                <w:sz w:val="20"/>
              </w:rPr>
            </w:pPr>
          </w:p>
        </w:tc>
      </w:tr>
      <w:tr w:rsidR="00CA10A1" w:rsidRPr="00AB4E55" w14:paraId="43CE50D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8B3E5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3,95</w:t>
            </w:r>
          </w:p>
        </w:tc>
        <w:tc>
          <w:tcPr>
            <w:tcW w:w="1424" w:type="dxa"/>
            <w:tcBorders>
              <w:top w:val="nil"/>
              <w:left w:val="nil"/>
              <w:bottom w:val="single" w:sz="4" w:space="0" w:color="auto"/>
              <w:right w:val="single" w:sz="4" w:space="0" w:color="auto"/>
            </w:tcBorders>
            <w:shd w:val="clear" w:color="000000" w:fill="FFFFFF"/>
            <w:noWrap/>
            <w:hideMark/>
          </w:tcPr>
          <w:p w14:paraId="286B3E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53AF8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95</w:t>
            </w:r>
          </w:p>
        </w:tc>
        <w:tc>
          <w:tcPr>
            <w:tcW w:w="4377" w:type="dxa"/>
            <w:tcBorders>
              <w:top w:val="nil"/>
              <w:left w:val="nil"/>
              <w:bottom w:val="single" w:sz="4" w:space="0" w:color="auto"/>
              <w:right w:val="single" w:sz="4" w:space="0" w:color="auto"/>
            </w:tcBorders>
            <w:shd w:val="clear" w:color="000000" w:fill="FFFFFF"/>
            <w:hideMark/>
          </w:tcPr>
          <w:p w14:paraId="32511E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оконных блоков: из алюминиевых многокамерных профилей с герметичными стеклопакетами</w:t>
            </w:r>
          </w:p>
        </w:tc>
        <w:tc>
          <w:tcPr>
            <w:tcW w:w="1095" w:type="dxa"/>
            <w:tcBorders>
              <w:top w:val="nil"/>
              <w:left w:val="nil"/>
              <w:bottom w:val="single" w:sz="4" w:space="0" w:color="auto"/>
              <w:right w:val="single" w:sz="4" w:space="0" w:color="auto"/>
            </w:tcBorders>
            <w:shd w:val="clear" w:color="000000" w:fill="FFFFFF"/>
            <w:noWrap/>
            <w:hideMark/>
          </w:tcPr>
          <w:p w14:paraId="6D069B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178C2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1,6207</w:t>
            </w:r>
          </w:p>
        </w:tc>
        <w:tc>
          <w:tcPr>
            <w:tcW w:w="1083" w:type="dxa"/>
            <w:tcBorders>
              <w:top w:val="nil"/>
              <w:left w:val="nil"/>
              <w:bottom w:val="single" w:sz="4" w:space="0" w:color="auto"/>
              <w:right w:val="single" w:sz="4" w:space="0" w:color="auto"/>
            </w:tcBorders>
            <w:shd w:val="clear" w:color="000000" w:fill="FFFFFF"/>
            <w:noWrap/>
            <w:hideMark/>
          </w:tcPr>
          <w:p w14:paraId="00C03B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558 461,87</w:t>
            </w:r>
          </w:p>
        </w:tc>
        <w:tc>
          <w:tcPr>
            <w:tcW w:w="1450" w:type="dxa"/>
            <w:tcBorders>
              <w:top w:val="nil"/>
              <w:left w:val="nil"/>
              <w:bottom w:val="single" w:sz="4" w:space="0" w:color="auto"/>
              <w:right w:val="nil"/>
            </w:tcBorders>
            <w:shd w:val="clear" w:color="000000" w:fill="FFFFFF"/>
            <w:noWrap/>
            <w:hideMark/>
          </w:tcPr>
          <w:p w14:paraId="69B5D2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905 099,15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4C8D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D27B3B" w14:textId="77777777" w:rsidR="00CA10A1" w:rsidRPr="00AB4E55" w:rsidRDefault="00CA10A1" w:rsidP="00FE3AFB">
            <w:pPr>
              <w:rPr>
                <w:sz w:val="20"/>
              </w:rPr>
            </w:pPr>
          </w:p>
        </w:tc>
      </w:tr>
      <w:tr w:rsidR="00CA10A1" w:rsidRPr="00AB4E55" w14:paraId="51D0A01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D0009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3,96</w:t>
            </w:r>
          </w:p>
        </w:tc>
        <w:tc>
          <w:tcPr>
            <w:tcW w:w="1424" w:type="dxa"/>
            <w:tcBorders>
              <w:top w:val="nil"/>
              <w:left w:val="nil"/>
              <w:bottom w:val="single" w:sz="4" w:space="0" w:color="auto"/>
              <w:right w:val="single" w:sz="4" w:space="0" w:color="auto"/>
            </w:tcBorders>
            <w:shd w:val="clear" w:color="000000" w:fill="FFFFFF"/>
            <w:noWrap/>
            <w:hideMark/>
          </w:tcPr>
          <w:p w14:paraId="65829C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B543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000000" w:fill="FFFFFF"/>
            <w:hideMark/>
          </w:tcPr>
          <w:p w14:paraId="6ADFC3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Створки для витражей из алюминиевого комбинированного профиля одинарной конструкции: с двухкамерным стеклопакетом, поворотно-откидные (ГОСТ 22233-2001)</w:t>
            </w:r>
          </w:p>
        </w:tc>
        <w:tc>
          <w:tcPr>
            <w:tcW w:w="1095" w:type="dxa"/>
            <w:tcBorders>
              <w:top w:val="nil"/>
              <w:left w:val="nil"/>
              <w:bottom w:val="single" w:sz="4" w:space="0" w:color="auto"/>
              <w:right w:val="single" w:sz="4" w:space="0" w:color="auto"/>
            </w:tcBorders>
            <w:shd w:val="clear" w:color="000000" w:fill="FFFFFF"/>
            <w:noWrap/>
            <w:hideMark/>
          </w:tcPr>
          <w:p w14:paraId="2568A7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ADEAF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49,54</w:t>
            </w:r>
          </w:p>
        </w:tc>
        <w:tc>
          <w:tcPr>
            <w:tcW w:w="1083" w:type="dxa"/>
            <w:tcBorders>
              <w:top w:val="nil"/>
              <w:left w:val="nil"/>
              <w:bottom w:val="single" w:sz="4" w:space="0" w:color="auto"/>
              <w:right w:val="single" w:sz="4" w:space="0" w:color="auto"/>
            </w:tcBorders>
            <w:shd w:val="clear" w:color="000000" w:fill="FFFFFF"/>
            <w:noWrap/>
            <w:hideMark/>
          </w:tcPr>
          <w:p w14:paraId="0BF686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28 354,87</w:t>
            </w:r>
          </w:p>
        </w:tc>
        <w:tc>
          <w:tcPr>
            <w:tcW w:w="1450" w:type="dxa"/>
            <w:tcBorders>
              <w:top w:val="nil"/>
              <w:left w:val="nil"/>
              <w:bottom w:val="single" w:sz="4" w:space="0" w:color="auto"/>
              <w:right w:val="nil"/>
            </w:tcBorders>
            <w:shd w:val="clear" w:color="000000" w:fill="FFFFFF"/>
            <w:noWrap/>
            <w:hideMark/>
          </w:tcPr>
          <w:p w14:paraId="0BA576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1 404 700,21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B05C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E99A48" w14:textId="77777777" w:rsidR="00CA10A1" w:rsidRPr="00AB4E55" w:rsidRDefault="00CA10A1" w:rsidP="00FE3AFB">
            <w:pPr>
              <w:rPr>
                <w:sz w:val="20"/>
              </w:rPr>
            </w:pPr>
          </w:p>
        </w:tc>
      </w:tr>
      <w:tr w:rsidR="00CA10A1" w:rsidRPr="00AB4E55" w14:paraId="6AEE62F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B9B37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3,97</w:t>
            </w:r>
          </w:p>
        </w:tc>
        <w:tc>
          <w:tcPr>
            <w:tcW w:w="1424" w:type="dxa"/>
            <w:tcBorders>
              <w:top w:val="nil"/>
              <w:left w:val="nil"/>
              <w:bottom w:val="single" w:sz="4" w:space="0" w:color="auto"/>
              <w:right w:val="single" w:sz="4" w:space="0" w:color="auto"/>
            </w:tcBorders>
            <w:shd w:val="clear" w:color="000000" w:fill="FFFFFF"/>
            <w:noWrap/>
            <w:hideMark/>
          </w:tcPr>
          <w:p w14:paraId="1CBA6C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DAAC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000000" w:fill="FFFFFF"/>
            <w:hideMark/>
          </w:tcPr>
          <w:p w14:paraId="7E29EF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Витражи из алюминиевого комбинированного профиля одинарной конструкции с двухкамерным стеклопакетом, неоткрываемые (ГОСТ 22233-2001)</w:t>
            </w:r>
          </w:p>
        </w:tc>
        <w:tc>
          <w:tcPr>
            <w:tcW w:w="1095" w:type="dxa"/>
            <w:tcBorders>
              <w:top w:val="nil"/>
              <w:left w:val="nil"/>
              <w:bottom w:val="single" w:sz="4" w:space="0" w:color="auto"/>
              <w:right w:val="single" w:sz="4" w:space="0" w:color="auto"/>
            </w:tcBorders>
            <w:shd w:val="clear" w:color="000000" w:fill="FFFFFF"/>
            <w:noWrap/>
            <w:hideMark/>
          </w:tcPr>
          <w:p w14:paraId="29DD5E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C7D33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112,53</w:t>
            </w:r>
          </w:p>
        </w:tc>
        <w:tc>
          <w:tcPr>
            <w:tcW w:w="1083" w:type="dxa"/>
            <w:tcBorders>
              <w:top w:val="nil"/>
              <w:left w:val="nil"/>
              <w:bottom w:val="single" w:sz="4" w:space="0" w:color="auto"/>
              <w:right w:val="single" w:sz="4" w:space="0" w:color="auto"/>
            </w:tcBorders>
            <w:shd w:val="clear" w:color="000000" w:fill="FFFFFF"/>
            <w:noWrap/>
            <w:hideMark/>
          </w:tcPr>
          <w:p w14:paraId="5A1D3C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7 530,16</w:t>
            </w:r>
          </w:p>
        </w:tc>
        <w:tc>
          <w:tcPr>
            <w:tcW w:w="1450" w:type="dxa"/>
            <w:tcBorders>
              <w:top w:val="nil"/>
              <w:left w:val="nil"/>
              <w:bottom w:val="single" w:sz="4" w:space="0" w:color="auto"/>
              <w:right w:val="nil"/>
            </w:tcBorders>
            <w:shd w:val="clear" w:color="000000" w:fill="FFFFFF"/>
            <w:noWrap/>
            <w:hideMark/>
          </w:tcPr>
          <w:p w14:paraId="2EB2DA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847 368,86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711E9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AEA49F" w14:textId="77777777" w:rsidR="00CA10A1" w:rsidRPr="00AB4E55" w:rsidRDefault="00CA10A1" w:rsidP="00FE3AFB">
            <w:pPr>
              <w:rPr>
                <w:sz w:val="20"/>
              </w:rPr>
            </w:pPr>
          </w:p>
        </w:tc>
      </w:tr>
      <w:tr w:rsidR="00CA10A1" w:rsidRPr="00AB4E55" w14:paraId="79196C6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656A91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Оконные проемы и витражи внутренние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5A0D23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15AD1D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599C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D66624" w14:textId="77777777" w:rsidR="00CA10A1" w:rsidRPr="00AB4E55" w:rsidRDefault="00CA10A1" w:rsidP="00FE3AFB">
            <w:pPr>
              <w:rPr>
                <w:sz w:val="20"/>
              </w:rPr>
            </w:pPr>
          </w:p>
        </w:tc>
      </w:tr>
      <w:tr w:rsidR="00CA10A1" w:rsidRPr="00AB4E55" w14:paraId="7238286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F5FEE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3,98</w:t>
            </w:r>
          </w:p>
        </w:tc>
        <w:tc>
          <w:tcPr>
            <w:tcW w:w="1424" w:type="dxa"/>
            <w:tcBorders>
              <w:top w:val="nil"/>
              <w:left w:val="nil"/>
              <w:bottom w:val="single" w:sz="4" w:space="0" w:color="auto"/>
              <w:right w:val="single" w:sz="4" w:space="0" w:color="auto"/>
            </w:tcBorders>
            <w:shd w:val="clear" w:color="000000" w:fill="FFFFFF"/>
            <w:noWrap/>
            <w:hideMark/>
          </w:tcPr>
          <w:p w14:paraId="7E562A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AADA9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98</w:t>
            </w:r>
          </w:p>
        </w:tc>
        <w:tc>
          <w:tcPr>
            <w:tcW w:w="4377" w:type="dxa"/>
            <w:tcBorders>
              <w:top w:val="nil"/>
              <w:left w:val="nil"/>
              <w:bottom w:val="single" w:sz="4" w:space="0" w:color="auto"/>
              <w:right w:val="single" w:sz="4" w:space="0" w:color="auto"/>
            </w:tcBorders>
            <w:shd w:val="clear" w:color="000000" w:fill="FFFFFF"/>
            <w:hideMark/>
          </w:tcPr>
          <w:p w14:paraId="033CD2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 жилых и общественных зданиях оконных блоков из ПВХ профилей: глухих с площадью проема до 2 м2</w:t>
            </w:r>
          </w:p>
        </w:tc>
        <w:tc>
          <w:tcPr>
            <w:tcW w:w="1095" w:type="dxa"/>
            <w:tcBorders>
              <w:top w:val="nil"/>
              <w:left w:val="nil"/>
              <w:bottom w:val="single" w:sz="4" w:space="0" w:color="auto"/>
              <w:right w:val="single" w:sz="4" w:space="0" w:color="auto"/>
            </w:tcBorders>
            <w:shd w:val="clear" w:color="000000" w:fill="FFFFFF"/>
            <w:noWrap/>
            <w:hideMark/>
          </w:tcPr>
          <w:p w14:paraId="4F62E3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FBB3E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0,125</w:t>
            </w:r>
          </w:p>
        </w:tc>
        <w:tc>
          <w:tcPr>
            <w:tcW w:w="1083" w:type="dxa"/>
            <w:tcBorders>
              <w:top w:val="nil"/>
              <w:left w:val="nil"/>
              <w:bottom w:val="single" w:sz="4" w:space="0" w:color="auto"/>
              <w:right w:val="single" w:sz="4" w:space="0" w:color="auto"/>
            </w:tcBorders>
            <w:shd w:val="clear" w:color="000000" w:fill="FFFFFF"/>
            <w:noWrap/>
            <w:hideMark/>
          </w:tcPr>
          <w:p w14:paraId="6D5CF2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188 502,24</w:t>
            </w:r>
          </w:p>
        </w:tc>
        <w:tc>
          <w:tcPr>
            <w:tcW w:w="1450" w:type="dxa"/>
            <w:tcBorders>
              <w:top w:val="nil"/>
              <w:left w:val="nil"/>
              <w:bottom w:val="single" w:sz="4" w:space="0" w:color="auto"/>
              <w:right w:val="nil"/>
            </w:tcBorders>
            <w:shd w:val="clear" w:color="000000" w:fill="FFFFFF"/>
            <w:noWrap/>
            <w:hideMark/>
          </w:tcPr>
          <w:p w14:paraId="21D416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23 562,78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75BF5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3A28B3" w14:textId="77777777" w:rsidR="00CA10A1" w:rsidRPr="00AB4E55" w:rsidRDefault="00CA10A1" w:rsidP="00FE3AFB">
            <w:pPr>
              <w:rPr>
                <w:sz w:val="20"/>
              </w:rPr>
            </w:pPr>
          </w:p>
        </w:tc>
      </w:tr>
      <w:tr w:rsidR="00CA10A1" w:rsidRPr="00AB4E55" w14:paraId="41489C7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F73CF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3,99</w:t>
            </w:r>
          </w:p>
        </w:tc>
        <w:tc>
          <w:tcPr>
            <w:tcW w:w="1424" w:type="dxa"/>
            <w:tcBorders>
              <w:top w:val="nil"/>
              <w:left w:val="nil"/>
              <w:bottom w:val="single" w:sz="4" w:space="0" w:color="auto"/>
              <w:right w:val="single" w:sz="4" w:space="0" w:color="auto"/>
            </w:tcBorders>
            <w:shd w:val="clear" w:color="000000" w:fill="FFFFFF"/>
            <w:noWrap/>
            <w:hideMark/>
          </w:tcPr>
          <w:p w14:paraId="48F74B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211B2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99</w:t>
            </w:r>
          </w:p>
        </w:tc>
        <w:tc>
          <w:tcPr>
            <w:tcW w:w="4377" w:type="dxa"/>
            <w:tcBorders>
              <w:top w:val="nil"/>
              <w:left w:val="nil"/>
              <w:bottom w:val="single" w:sz="4" w:space="0" w:color="auto"/>
              <w:right w:val="single" w:sz="4" w:space="0" w:color="auto"/>
            </w:tcBorders>
            <w:shd w:val="clear" w:color="000000" w:fill="FFFFFF"/>
            <w:hideMark/>
          </w:tcPr>
          <w:p w14:paraId="0BF402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глухой, одностворчатый с однокамерным стеклопакетом (24 мм), площадью до 1 м2</w:t>
            </w:r>
          </w:p>
        </w:tc>
        <w:tc>
          <w:tcPr>
            <w:tcW w:w="1095" w:type="dxa"/>
            <w:tcBorders>
              <w:top w:val="nil"/>
              <w:left w:val="nil"/>
              <w:bottom w:val="single" w:sz="4" w:space="0" w:color="auto"/>
              <w:right w:val="single" w:sz="4" w:space="0" w:color="auto"/>
            </w:tcBorders>
            <w:shd w:val="clear" w:color="000000" w:fill="FFFFFF"/>
            <w:noWrap/>
            <w:hideMark/>
          </w:tcPr>
          <w:p w14:paraId="2B12F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17248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w:t>
            </w:r>
          </w:p>
        </w:tc>
        <w:tc>
          <w:tcPr>
            <w:tcW w:w="1083" w:type="dxa"/>
            <w:tcBorders>
              <w:top w:val="nil"/>
              <w:left w:val="nil"/>
              <w:bottom w:val="single" w:sz="4" w:space="0" w:color="auto"/>
              <w:right w:val="single" w:sz="4" w:space="0" w:color="auto"/>
            </w:tcBorders>
            <w:shd w:val="clear" w:color="000000" w:fill="FFFFFF"/>
            <w:noWrap/>
            <w:hideMark/>
          </w:tcPr>
          <w:p w14:paraId="6853BB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11 266,77</w:t>
            </w:r>
          </w:p>
        </w:tc>
        <w:tc>
          <w:tcPr>
            <w:tcW w:w="1450" w:type="dxa"/>
            <w:tcBorders>
              <w:top w:val="nil"/>
              <w:left w:val="nil"/>
              <w:bottom w:val="single" w:sz="4" w:space="0" w:color="auto"/>
              <w:right w:val="nil"/>
            </w:tcBorders>
            <w:shd w:val="clear" w:color="000000" w:fill="FFFFFF"/>
            <w:noWrap/>
            <w:hideMark/>
          </w:tcPr>
          <w:p w14:paraId="6F569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112 667,68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8C1E4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73A9E0" w14:textId="77777777" w:rsidR="00CA10A1" w:rsidRPr="00AB4E55" w:rsidRDefault="00CA10A1" w:rsidP="00FE3AFB">
            <w:pPr>
              <w:rPr>
                <w:sz w:val="20"/>
              </w:rPr>
            </w:pPr>
          </w:p>
        </w:tc>
      </w:tr>
      <w:tr w:rsidR="00CA10A1" w:rsidRPr="00AB4E55" w14:paraId="41330C2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9A659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424" w:type="dxa"/>
            <w:tcBorders>
              <w:top w:val="nil"/>
              <w:left w:val="nil"/>
              <w:bottom w:val="single" w:sz="4" w:space="0" w:color="auto"/>
              <w:right w:val="single" w:sz="4" w:space="0" w:color="auto"/>
            </w:tcBorders>
            <w:shd w:val="clear" w:color="000000" w:fill="FFFFFF"/>
            <w:noWrap/>
            <w:hideMark/>
          </w:tcPr>
          <w:p w14:paraId="1DB1D0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99CC8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100</w:t>
            </w:r>
          </w:p>
        </w:tc>
        <w:tc>
          <w:tcPr>
            <w:tcW w:w="4377" w:type="dxa"/>
            <w:tcBorders>
              <w:top w:val="nil"/>
              <w:left w:val="nil"/>
              <w:bottom w:val="single" w:sz="4" w:space="0" w:color="auto"/>
              <w:right w:val="single" w:sz="4" w:space="0" w:color="auto"/>
            </w:tcBorders>
            <w:shd w:val="clear" w:color="000000" w:fill="FFFFFF"/>
            <w:hideMark/>
          </w:tcPr>
          <w:p w14:paraId="1EC718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глухой, одностворчатый с однокамерным стеклопакетом (24 мм), площадью до 1,5 м2</w:t>
            </w:r>
          </w:p>
        </w:tc>
        <w:tc>
          <w:tcPr>
            <w:tcW w:w="1095" w:type="dxa"/>
            <w:tcBorders>
              <w:top w:val="nil"/>
              <w:left w:val="nil"/>
              <w:bottom w:val="single" w:sz="4" w:space="0" w:color="auto"/>
              <w:right w:val="single" w:sz="4" w:space="0" w:color="auto"/>
            </w:tcBorders>
            <w:shd w:val="clear" w:color="000000" w:fill="FFFFFF"/>
            <w:noWrap/>
            <w:hideMark/>
          </w:tcPr>
          <w:p w14:paraId="57088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CAC62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w:t>
            </w:r>
          </w:p>
        </w:tc>
        <w:tc>
          <w:tcPr>
            <w:tcW w:w="1083" w:type="dxa"/>
            <w:tcBorders>
              <w:top w:val="nil"/>
              <w:left w:val="nil"/>
              <w:bottom w:val="single" w:sz="4" w:space="0" w:color="auto"/>
              <w:right w:val="single" w:sz="4" w:space="0" w:color="auto"/>
            </w:tcBorders>
            <w:shd w:val="clear" w:color="000000" w:fill="FFFFFF"/>
            <w:noWrap/>
            <w:hideMark/>
          </w:tcPr>
          <w:p w14:paraId="7C5A79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13 606,76</w:t>
            </w:r>
          </w:p>
        </w:tc>
        <w:tc>
          <w:tcPr>
            <w:tcW w:w="1450" w:type="dxa"/>
            <w:tcBorders>
              <w:top w:val="nil"/>
              <w:left w:val="nil"/>
              <w:bottom w:val="single" w:sz="4" w:space="0" w:color="auto"/>
              <w:right w:val="nil"/>
            </w:tcBorders>
            <w:shd w:val="clear" w:color="000000" w:fill="FFFFFF"/>
            <w:noWrap/>
            <w:hideMark/>
          </w:tcPr>
          <w:p w14:paraId="35E2D8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34 016,91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A39A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7CF0E9" w14:textId="77777777" w:rsidR="00CA10A1" w:rsidRPr="00AB4E55" w:rsidRDefault="00CA10A1" w:rsidP="00FE3AFB">
            <w:pPr>
              <w:rPr>
                <w:sz w:val="20"/>
              </w:rPr>
            </w:pPr>
          </w:p>
        </w:tc>
      </w:tr>
      <w:tr w:rsidR="00CA10A1" w:rsidRPr="00AB4E55" w14:paraId="1D398358"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E6661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4,01</w:t>
            </w:r>
          </w:p>
        </w:tc>
        <w:tc>
          <w:tcPr>
            <w:tcW w:w="1424" w:type="dxa"/>
            <w:tcBorders>
              <w:top w:val="nil"/>
              <w:left w:val="nil"/>
              <w:bottom w:val="single" w:sz="4" w:space="0" w:color="auto"/>
              <w:right w:val="single" w:sz="4" w:space="0" w:color="auto"/>
            </w:tcBorders>
            <w:shd w:val="clear" w:color="000000" w:fill="FFFFFF"/>
            <w:noWrap/>
            <w:hideMark/>
          </w:tcPr>
          <w:p w14:paraId="18C4C3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F93E2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101</w:t>
            </w:r>
          </w:p>
        </w:tc>
        <w:tc>
          <w:tcPr>
            <w:tcW w:w="4377" w:type="dxa"/>
            <w:tcBorders>
              <w:top w:val="nil"/>
              <w:left w:val="nil"/>
              <w:bottom w:val="single" w:sz="4" w:space="0" w:color="auto"/>
              <w:right w:val="single" w:sz="4" w:space="0" w:color="auto"/>
            </w:tcBorders>
            <w:shd w:val="clear" w:color="000000" w:fill="FFFFFF"/>
            <w:hideMark/>
          </w:tcPr>
          <w:p w14:paraId="7755A4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1095" w:type="dxa"/>
            <w:tcBorders>
              <w:top w:val="nil"/>
              <w:left w:val="nil"/>
              <w:bottom w:val="single" w:sz="4" w:space="0" w:color="auto"/>
              <w:right w:val="single" w:sz="4" w:space="0" w:color="auto"/>
            </w:tcBorders>
            <w:shd w:val="clear" w:color="000000" w:fill="FFFFFF"/>
            <w:noWrap/>
            <w:hideMark/>
          </w:tcPr>
          <w:p w14:paraId="2B95F2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27AD9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0,0125</w:t>
            </w:r>
          </w:p>
        </w:tc>
        <w:tc>
          <w:tcPr>
            <w:tcW w:w="1083" w:type="dxa"/>
            <w:tcBorders>
              <w:top w:val="nil"/>
              <w:left w:val="nil"/>
              <w:bottom w:val="single" w:sz="4" w:space="0" w:color="auto"/>
              <w:right w:val="single" w:sz="4" w:space="0" w:color="auto"/>
            </w:tcBorders>
            <w:shd w:val="clear" w:color="000000" w:fill="FFFFFF"/>
            <w:noWrap/>
            <w:hideMark/>
          </w:tcPr>
          <w:p w14:paraId="2DEFB3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236 166,40</w:t>
            </w:r>
          </w:p>
        </w:tc>
        <w:tc>
          <w:tcPr>
            <w:tcW w:w="1450" w:type="dxa"/>
            <w:tcBorders>
              <w:top w:val="nil"/>
              <w:left w:val="nil"/>
              <w:bottom w:val="single" w:sz="4" w:space="0" w:color="auto"/>
              <w:right w:val="nil"/>
            </w:tcBorders>
            <w:shd w:val="clear" w:color="000000" w:fill="FFFFFF"/>
            <w:noWrap/>
            <w:hideMark/>
          </w:tcPr>
          <w:p w14:paraId="5FB3A2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2 952,08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665BD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DED260" w14:textId="77777777" w:rsidR="00CA10A1" w:rsidRPr="00AB4E55" w:rsidRDefault="00CA10A1" w:rsidP="00FE3AFB">
            <w:pPr>
              <w:rPr>
                <w:sz w:val="20"/>
              </w:rPr>
            </w:pPr>
          </w:p>
        </w:tc>
      </w:tr>
      <w:tr w:rsidR="00CA10A1" w:rsidRPr="00AB4E55" w14:paraId="795B69D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709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4,02</w:t>
            </w:r>
          </w:p>
        </w:tc>
        <w:tc>
          <w:tcPr>
            <w:tcW w:w="1424" w:type="dxa"/>
            <w:tcBorders>
              <w:top w:val="nil"/>
              <w:left w:val="nil"/>
              <w:bottom w:val="single" w:sz="4" w:space="0" w:color="auto"/>
              <w:right w:val="single" w:sz="4" w:space="0" w:color="auto"/>
            </w:tcBorders>
            <w:shd w:val="clear" w:color="000000" w:fill="FFFFFF"/>
            <w:noWrap/>
            <w:hideMark/>
          </w:tcPr>
          <w:p w14:paraId="739CD0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1F6BC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102</w:t>
            </w:r>
          </w:p>
        </w:tc>
        <w:tc>
          <w:tcPr>
            <w:tcW w:w="4377" w:type="dxa"/>
            <w:tcBorders>
              <w:top w:val="nil"/>
              <w:left w:val="nil"/>
              <w:bottom w:val="single" w:sz="4" w:space="0" w:color="auto"/>
              <w:right w:val="single" w:sz="4" w:space="0" w:color="auto"/>
            </w:tcBorders>
            <w:shd w:val="clear" w:color="000000" w:fill="FFFFFF"/>
            <w:hideMark/>
          </w:tcPr>
          <w:p w14:paraId="51990F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оконный пластиковый: одностворчатый, с поворотной створкой, с двухкамерным стеклопакетом (32 мм), площадью до 1,5 м2</w:t>
            </w:r>
          </w:p>
        </w:tc>
        <w:tc>
          <w:tcPr>
            <w:tcW w:w="1095" w:type="dxa"/>
            <w:tcBorders>
              <w:top w:val="nil"/>
              <w:left w:val="nil"/>
              <w:bottom w:val="single" w:sz="4" w:space="0" w:color="auto"/>
              <w:right w:val="single" w:sz="4" w:space="0" w:color="auto"/>
            </w:tcBorders>
            <w:shd w:val="clear" w:color="000000" w:fill="FFFFFF"/>
            <w:noWrap/>
            <w:hideMark/>
          </w:tcPr>
          <w:p w14:paraId="77F72D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09983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w:t>
            </w:r>
          </w:p>
        </w:tc>
        <w:tc>
          <w:tcPr>
            <w:tcW w:w="1083" w:type="dxa"/>
            <w:tcBorders>
              <w:top w:val="nil"/>
              <w:left w:val="nil"/>
              <w:bottom w:val="single" w:sz="4" w:space="0" w:color="auto"/>
              <w:right w:val="single" w:sz="4" w:space="0" w:color="auto"/>
            </w:tcBorders>
            <w:shd w:val="clear" w:color="000000" w:fill="FFFFFF"/>
            <w:noWrap/>
            <w:hideMark/>
          </w:tcPr>
          <w:p w14:paraId="7C459E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29 979,74</w:t>
            </w:r>
          </w:p>
        </w:tc>
        <w:tc>
          <w:tcPr>
            <w:tcW w:w="1450" w:type="dxa"/>
            <w:tcBorders>
              <w:top w:val="nil"/>
              <w:left w:val="nil"/>
              <w:bottom w:val="single" w:sz="4" w:space="0" w:color="auto"/>
              <w:right w:val="nil"/>
            </w:tcBorders>
            <w:shd w:val="clear" w:color="000000" w:fill="FFFFFF"/>
            <w:noWrap/>
            <w:hideMark/>
          </w:tcPr>
          <w:p w14:paraId="15D137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37 474,67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587F7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1DABF9" w14:textId="77777777" w:rsidR="00CA10A1" w:rsidRPr="00AB4E55" w:rsidRDefault="00CA10A1" w:rsidP="00FE3AFB">
            <w:pPr>
              <w:rPr>
                <w:sz w:val="20"/>
              </w:rPr>
            </w:pPr>
          </w:p>
        </w:tc>
      </w:tr>
      <w:tr w:rsidR="00CA10A1" w:rsidRPr="00AB4E55" w14:paraId="50994B8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F742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4,03</w:t>
            </w:r>
          </w:p>
        </w:tc>
        <w:tc>
          <w:tcPr>
            <w:tcW w:w="1424" w:type="dxa"/>
            <w:tcBorders>
              <w:top w:val="nil"/>
              <w:left w:val="nil"/>
              <w:bottom w:val="single" w:sz="4" w:space="0" w:color="auto"/>
              <w:right w:val="single" w:sz="4" w:space="0" w:color="auto"/>
            </w:tcBorders>
            <w:shd w:val="clear" w:color="000000" w:fill="FFFFFF"/>
            <w:noWrap/>
            <w:hideMark/>
          </w:tcPr>
          <w:p w14:paraId="22B1BA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73D02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103</w:t>
            </w:r>
          </w:p>
        </w:tc>
        <w:tc>
          <w:tcPr>
            <w:tcW w:w="4377" w:type="dxa"/>
            <w:tcBorders>
              <w:top w:val="nil"/>
              <w:left w:val="nil"/>
              <w:bottom w:val="single" w:sz="4" w:space="0" w:color="auto"/>
              <w:right w:val="single" w:sz="4" w:space="0" w:color="auto"/>
            </w:tcBorders>
            <w:shd w:val="clear" w:color="000000" w:fill="FFFFFF"/>
            <w:hideMark/>
          </w:tcPr>
          <w:p w14:paraId="1A85D7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оконных блоков: из алюминиевых многокамерных профилей с герметичными стеклопакетами</w:t>
            </w:r>
          </w:p>
        </w:tc>
        <w:tc>
          <w:tcPr>
            <w:tcW w:w="1095" w:type="dxa"/>
            <w:tcBorders>
              <w:top w:val="nil"/>
              <w:left w:val="nil"/>
              <w:bottom w:val="single" w:sz="4" w:space="0" w:color="auto"/>
              <w:right w:val="single" w:sz="4" w:space="0" w:color="auto"/>
            </w:tcBorders>
            <w:shd w:val="clear" w:color="000000" w:fill="FFFFFF"/>
            <w:noWrap/>
            <w:hideMark/>
          </w:tcPr>
          <w:p w14:paraId="1BB80D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EF4B3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0,124</w:t>
            </w:r>
          </w:p>
        </w:tc>
        <w:tc>
          <w:tcPr>
            <w:tcW w:w="1083" w:type="dxa"/>
            <w:tcBorders>
              <w:top w:val="nil"/>
              <w:left w:val="nil"/>
              <w:bottom w:val="single" w:sz="4" w:space="0" w:color="auto"/>
              <w:right w:val="single" w:sz="4" w:space="0" w:color="auto"/>
            </w:tcBorders>
            <w:shd w:val="clear" w:color="000000" w:fill="FFFFFF"/>
            <w:noWrap/>
            <w:hideMark/>
          </w:tcPr>
          <w:p w14:paraId="0C9ECD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558 149,03</w:t>
            </w:r>
          </w:p>
        </w:tc>
        <w:tc>
          <w:tcPr>
            <w:tcW w:w="1450" w:type="dxa"/>
            <w:tcBorders>
              <w:top w:val="nil"/>
              <w:left w:val="nil"/>
              <w:bottom w:val="single" w:sz="4" w:space="0" w:color="auto"/>
              <w:right w:val="nil"/>
            </w:tcBorders>
            <w:shd w:val="clear" w:color="000000" w:fill="FFFFFF"/>
            <w:noWrap/>
            <w:hideMark/>
          </w:tcPr>
          <w:p w14:paraId="433591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69 210,48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20A4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613774" w14:textId="77777777" w:rsidR="00CA10A1" w:rsidRPr="00AB4E55" w:rsidRDefault="00CA10A1" w:rsidP="00FE3AFB">
            <w:pPr>
              <w:rPr>
                <w:sz w:val="20"/>
              </w:rPr>
            </w:pPr>
          </w:p>
        </w:tc>
      </w:tr>
      <w:tr w:rsidR="00CA10A1" w:rsidRPr="00AB4E55" w14:paraId="3A23989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3F2A9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4,04</w:t>
            </w:r>
          </w:p>
        </w:tc>
        <w:tc>
          <w:tcPr>
            <w:tcW w:w="1424" w:type="dxa"/>
            <w:tcBorders>
              <w:top w:val="nil"/>
              <w:left w:val="nil"/>
              <w:bottom w:val="single" w:sz="4" w:space="0" w:color="auto"/>
              <w:right w:val="single" w:sz="4" w:space="0" w:color="auto"/>
            </w:tcBorders>
            <w:shd w:val="clear" w:color="000000" w:fill="FFFFFF"/>
            <w:noWrap/>
            <w:hideMark/>
          </w:tcPr>
          <w:p w14:paraId="2F5D3C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6F4A7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104</w:t>
            </w:r>
          </w:p>
        </w:tc>
        <w:tc>
          <w:tcPr>
            <w:tcW w:w="4377" w:type="dxa"/>
            <w:tcBorders>
              <w:top w:val="nil"/>
              <w:left w:val="nil"/>
              <w:bottom w:val="single" w:sz="4" w:space="0" w:color="auto"/>
              <w:right w:val="single" w:sz="4" w:space="0" w:color="auto"/>
            </w:tcBorders>
            <w:shd w:val="clear" w:color="000000" w:fill="FFFFFF"/>
            <w:hideMark/>
          </w:tcPr>
          <w:p w14:paraId="12DC01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Створки для витражей из алюминиевого комбинированного профиля одинарной конструкции: с однокамерным стеклопакетом, поворотные (ГОСТ 22233- 2001)</w:t>
            </w:r>
          </w:p>
        </w:tc>
        <w:tc>
          <w:tcPr>
            <w:tcW w:w="1095" w:type="dxa"/>
            <w:tcBorders>
              <w:top w:val="nil"/>
              <w:left w:val="nil"/>
              <w:bottom w:val="single" w:sz="4" w:space="0" w:color="auto"/>
              <w:right w:val="single" w:sz="4" w:space="0" w:color="auto"/>
            </w:tcBorders>
            <w:shd w:val="clear" w:color="000000" w:fill="FFFFFF"/>
            <w:noWrap/>
            <w:hideMark/>
          </w:tcPr>
          <w:p w14:paraId="1D42A3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07843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3,78</w:t>
            </w:r>
          </w:p>
        </w:tc>
        <w:tc>
          <w:tcPr>
            <w:tcW w:w="1083" w:type="dxa"/>
            <w:tcBorders>
              <w:top w:val="nil"/>
              <w:left w:val="nil"/>
              <w:bottom w:val="single" w:sz="4" w:space="0" w:color="auto"/>
              <w:right w:val="single" w:sz="4" w:space="0" w:color="auto"/>
            </w:tcBorders>
            <w:shd w:val="clear" w:color="000000" w:fill="FFFFFF"/>
            <w:noWrap/>
            <w:hideMark/>
          </w:tcPr>
          <w:p w14:paraId="40D4FA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20 415,14</w:t>
            </w:r>
          </w:p>
        </w:tc>
        <w:tc>
          <w:tcPr>
            <w:tcW w:w="1450" w:type="dxa"/>
            <w:tcBorders>
              <w:top w:val="nil"/>
              <w:left w:val="nil"/>
              <w:bottom w:val="single" w:sz="4" w:space="0" w:color="auto"/>
              <w:right w:val="nil"/>
            </w:tcBorders>
            <w:shd w:val="clear" w:color="000000" w:fill="FFFFFF"/>
            <w:noWrap/>
            <w:hideMark/>
          </w:tcPr>
          <w:p w14:paraId="458AC1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77 169,22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39F54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8428F3" w14:textId="77777777" w:rsidR="00CA10A1" w:rsidRPr="00AB4E55" w:rsidRDefault="00CA10A1" w:rsidP="00FE3AFB">
            <w:pPr>
              <w:rPr>
                <w:sz w:val="20"/>
              </w:rPr>
            </w:pPr>
          </w:p>
        </w:tc>
      </w:tr>
      <w:tr w:rsidR="00CA10A1" w:rsidRPr="00AB4E55" w14:paraId="6E4D2FB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2A0C5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4,05</w:t>
            </w:r>
          </w:p>
        </w:tc>
        <w:tc>
          <w:tcPr>
            <w:tcW w:w="1424" w:type="dxa"/>
            <w:tcBorders>
              <w:top w:val="nil"/>
              <w:left w:val="nil"/>
              <w:bottom w:val="single" w:sz="4" w:space="0" w:color="auto"/>
              <w:right w:val="single" w:sz="4" w:space="0" w:color="auto"/>
            </w:tcBorders>
            <w:shd w:val="clear" w:color="000000" w:fill="FFFFFF"/>
            <w:noWrap/>
            <w:hideMark/>
          </w:tcPr>
          <w:p w14:paraId="6CC761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7FA1C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105</w:t>
            </w:r>
          </w:p>
        </w:tc>
        <w:tc>
          <w:tcPr>
            <w:tcW w:w="4377" w:type="dxa"/>
            <w:tcBorders>
              <w:top w:val="nil"/>
              <w:left w:val="nil"/>
              <w:bottom w:val="single" w:sz="4" w:space="0" w:color="auto"/>
              <w:right w:val="single" w:sz="4" w:space="0" w:color="auto"/>
            </w:tcBorders>
            <w:shd w:val="clear" w:color="000000" w:fill="FFFFFF"/>
            <w:hideMark/>
          </w:tcPr>
          <w:p w14:paraId="112B4E6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Витражи из алюминиевого комбинированного профиля одинарной конструкции с однокамерным стеклопакетом, неоткрываемые (ГОСТ 22233-2001)</w:t>
            </w:r>
          </w:p>
        </w:tc>
        <w:tc>
          <w:tcPr>
            <w:tcW w:w="1095" w:type="dxa"/>
            <w:tcBorders>
              <w:top w:val="nil"/>
              <w:left w:val="nil"/>
              <w:bottom w:val="single" w:sz="4" w:space="0" w:color="auto"/>
              <w:right w:val="single" w:sz="4" w:space="0" w:color="auto"/>
            </w:tcBorders>
            <w:shd w:val="clear" w:color="000000" w:fill="FFFFFF"/>
            <w:noWrap/>
            <w:hideMark/>
          </w:tcPr>
          <w:p w14:paraId="456B7D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47B353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8,62</w:t>
            </w:r>
          </w:p>
        </w:tc>
        <w:tc>
          <w:tcPr>
            <w:tcW w:w="1083" w:type="dxa"/>
            <w:tcBorders>
              <w:top w:val="nil"/>
              <w:left w:val="nil"/>
              <w:bottom w:val="single" w:sz="4" w:space="0" w:color="auto"/>
              <w:right w:val="single" w:sz="4" w:space="0" w:color="auto"/>
            </w:tcBorders>
            <w:shd w:val="clear" w:color="000000" w:fill="FFFFFF"/>
            <w:noWrap/>
            <w:hideMark/>
          </w:tcPr>
          <w:p w14:paraId="458CF1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7 046,54</w:t>
            </w:r>
          </w:p>
        </w:tc>
        <w:tc>
          <w:tcPr>
            <w:tcW w:w="1450" w:type="dxa"/>
            <w:tcBorders>
              <w:top w:val="nil"/>
              <w:left w:val="nil"/>
              <w:bottom w:val="single" w:sz="4" w:space="0" w:color="auto"/>
              <w:right w:val="nil"/>
            </w:tcBorders>
            <w:shd w:val="clear" w:color="000000" w:fill="FFFFFF"/>
            <w:noWrap/>
            <w:hideMark/>
          </w:tcPr>
          <w:p w14:paraId="4B0EF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60 741,14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E7C7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DA787E" w14:textId="77777777" w:rsidR="00CA10A1" w:rsidRPr="00AB4E55" w:rsidRDefault="00CA10A1" w:rsidP="00FE3AFB">
            <w:pPr>
              <w:rPr>
                <w:sz w:val="20"/>
              </w:rPr>
            </w:pPr>
          </w:p>
        </w:tc>
      </w:tr>
      <w:tr w:rsidR="00CA10A1" w:rsidRPr="00AB4E55" w14:paraId="0CAE1B6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22C9DA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Ограждения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4A8FA9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01A2546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8D2D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04C960" w14:textId="77777777" w:rsidR="00CA10A1" w:rsidRPr="00AB4E55" w:rsidRDefault="00CA10A1" w:rsidP="00FE3AFB">
            <w:pPr>
              <w:rPr>
                <w:sz w:val="20"/>
              </w:rPr>
            </w:pPr>
          </w:p>
        </w:tc>
      </w:tr>
      <w:tr w:rsidR="00CA10A1" w:rsidRPr="00AB4E55" w14:paraId="7C2643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E5EF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4,06</w:t>
            </w:r>
          </w:p>
        </w:tc>
        <w:tc>
          <w:tcPr>
            <w:tcW w:w="1424" w:type="dxa"/>
            <w:tcBorders>
              <w:top w:val="nil"/>
              <w:left w:val="nil"/>
              <w:bottom w:val="single" w:sz="4" w:space="0" w:color="auto"/>
              <w:right w:val="single" w:sz="4" w:space="0" w:color="auto"/>
            </w:tcBorders>
            <w:shd w:val="clear" w:color="000000" w:fill="FFFFFF"/>
            <w:noWrap/>
            <w:hideMark/>
          </w:tcPr>
          <w:p w14:paraId="6D25F9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4DE80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106</w:t>
            </w:r>
          </w:p>
        </w:tc>
        <w:tc>
          <w:tcPr>
            <w:tcW w:w="4377" w:type="dxa"/>
            <w:tcBorders>
              <w:top w:val="nil"/>
              <w:left w:val="nil"/>
              <w:bottom w:val="single" w:sz="4" w:space="0" w:color="auto"/>
              <w:right w:val="single" w:sz="4" w:space="0" w:color="auto"/>
            </w:tcBorders>
            <w:shd w:val="clear" w:color="000000" w:fill="FFFFFF"/>
            <w:hideMark/>
          </w:tcPr>
          <w:p w14:paraId="47033B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металлических ограждений: без поручней</w:t>
            </w:r>
          </w:p>
        </w:tc>
        <w:tc>
          <w:tcPr>
            <w:tcW w:w="1095" w:type="dxa"/>
            <w:tcBorders>
              <w:top w:val="nil"/>
              <w:left w:val="nil"/>
              <w:bottom w:val="single" w:sz="4" w:space="0" w:color="auto"/>
              <w:right w:val="single" w:sz="4" w:space="0" w:color="auto"/>
            </w:tcBorders>
            <w:shd w:val="clear" w:color="000000" w:fill="FFFFFF"/>
            <w:noWrap/>
            <w:hideMark/>
          </w:tcPr>
          <w:p w14:paraId="621B63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FC4E8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1,6095</w:t>
            </w:r>
          </w:p>
        </w:tc>
        <w:tc>
          <w:tcPr>
            <w:tcW w:w="1083" w:type="dxa"/>
            <w:tcBorders>
              <w:top w:val="nil"/>
              <w:left w:val="nil"/>
              <w:bottom w:val="single" w:sz="4" w:space="0" w:color="auto"/>
              <w:right w:val="single" w:sz="4" w:space="0" w:color="auto"/>
            </w:tcBorders>
            <w:shd w:val="clear" w:color="000000" w:fill="FFFFFF"/>
            <w:noWrap/>
            <w:hideMark/>
          </w:tcPr>
          <w:p w14:paraId="5014E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264 034,76</w:t>
            </w:r>
          </w:p>
        </w:tc>
        <w:tc>
          <w:tcPr>
            <w:tcW w:w="1450" w:type="dxa"/>
            <w:tcBorders>
              <w:top w:val="nil"/>
              <w:left w:val="nil"/>
              <w:bottom w:val="single" w:sz="4" w:space="0" w:color="auto"/>
              <w:right w:val="nil"/>
            </w:tcBorders>
            <w:shd w:val="clear" w:color="000000" w:fill="FFFFFF"/>
            <w:noWrap/>
            <w:hideMark/>
          </w:tcPr>
          <w:p w14:paraId="4CC2B0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424 963,95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FF52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0356D0" w14:textId="77777777" w:rsidR="00CA10A1" w:rsidRPr="00AB4E55" w:rsidRDefault="00CA10A1" w:rsidP="00FE3AFB">
            <w:pPr>
              <w:rPr>
                <w:sz w:val="20"/>
              </w:rPr>
            </w:pPr>
          </w:p>
        </w:tc>
      </w:tr>
      <w:tr w:rsidR="00CA10A1" w:rsidRPr="00AB4E55" w14:paraId="53C29E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EBF8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4,07</w:t>
            </w:r>
          </w:p>
        </w:tc>
        <w:tc>
          <w:tcPr>
            <w:tcW w:w="1424" w:type="dxa"/>
            <w:tcBorders>
              <w:top w:val="nil"/>
              <w:left w:val="nil"/>
              <w:bottom w:val="single" w:sz="4" w:space="0" w:color="auto"/>
              <w:right w:val="single" w:sz="4" w:space="0" w:color="auto"/>
            </w:tcBorders>
            <w:shd w:val="clear" w:color="000000" w:fill="FFFFFF"/>
            <w:noWrap/>
            <w:hideMark/>
          </w:tcPr>
          <w:p w14:paraId="11A846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97F3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107</w:t>
            </w:r>
          </w:p>
        </w:tc>
        <w:tc>
          <w:tcPr>
            <w:tcW w:w="4377" w:type="dxa"/>
            <w:tcBorders>
              <w:top w:val="nil"/>
              <w:left w:val="nil"/>
              <w:bottom w:val="single" w:sz="4" w:space="0" w:color="auto"/>
              <w:right w:val="single" w:sz="4" w:space="0" w:color="auto"/>
            </w:tcBorders>
            <w:shd w:val="clear" w:color="000000" w:fill="FFFFFF"/>
            <w:hideMark/>
          </w:tcPr>
          <w:p w14:paraId="0373AA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Ограждения лестничных проемов, лестничные марши, пожарные лестницы</w:t>
            </w:r>
          </w:p>
        </w:tc>
        <w:tc>
          <w:tcPr>
            <w:tcW w:w="1095" w:type="dxa"/>
            <w:tcBorders>
              <w:top w:val="nil"/>
              <w:left w:val="nil"/>
              <w:bottom w:val="single" w:sz="4" w:space="0" w:color="auto"/>
              <w:right w:val="single" w:sz="4" w:space="0" w:color="auto"/>
            </w:tcBorders>
            <w:shd w:val="clear" w:color="000000" w:fill="FFFFFF"/>
            <w:noWrap/>
            <w:hideMark/>
          </w:tcPr>
          <w:p w14:paraId="076386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03BC4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-3,364</w:t>
            </w:r>
          </w:p>
        </w:tc>
        <w:tc>
          <w:tcPr>
            <w:tcW w:w="1083" w:type="dxa"/>
            <w:tcBorders>
              <w:top w:val="nil"/>
              <w:left w:val="nil"/>
              <w:bottom w:val="single" w:sz="4" w:space="0" w:color="auto"/>
              <w:right w:val="single" w:sz="4" w:space="0" w:color="auto"/>
            </w:tcBorders>
            <w:shd w:val="clear" w:color="000000" w:fill="FFFFFF"/>
            <w:noWrap/>
            <w:hideMark/>
          </w:tcPr>
          <w:p w14:paraId="5FDE23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101 544,07</w:t>
            </w:r>
          </w:p>
        </w:tc>
        <w:tc>
          <w:tcPr>
            <w:tcW w:w="1450" w:type="dxa"/>
            <w:tcBorders>
              <w:top w:val="nil"/>
              <w:left w:val="nil"/>
              <w:bottom w:val="single" w:sz="4" w:space="0" w:color="auto"/>
              <w:right w:val="nil"/>
            </w:tcBorders>
            <w:shd w:val="clear" w:color="000000" w:fill="FFFFFF"/>
            <w:noWrap/>
            <w:hideMark/>
          </w:tcPr>
          <w:p w14:paraId="68136F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-341 594,25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9C84D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A0D2C5" w14:textId="77777777" w:rsidR="00CA10A1" w:rsidRPr="00AB4E55" w:rsidRDefault="00CA10A1" w:rsidP="00FE3AFB">
            <w:pPr>
              <w:rPr>
                <w:sz w:val="20"/>
              </w:rPr>
            </w:pPr>
          </w:p>
        </w:tc>
      </w:tr>
      <w:tr w:rsidR="00CA10A1" w:rsidRPr="00AB4E55" w14:paraId="372AA1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575E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4,08</w:t>
            </w:r>
          </w:p>
        </w:tc>
        <w:tc>
          <w:tcPr>
            <w:tcW w:w="1424" w:type="dxa"/>
            <w:tcBorders>
              <w:top w:val="nil"/>
              <w:left w:val="nil"/>
              <w:bottom w:val="single" w:sz="4" w:space="0" w:color="auto"/>
              <w:right w:val="single" w:sz="4" w:space="0" w:color="auto"/>
            </w:tcBorders>
            <w:shd w:val="clear" w:color="000000" w:fill="FFFFFF"/>
            <w:noWrap/>
            <w:hideMark/>
          </w:tcPr>
          <w:p w14:paraId="6ED36E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04FEE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108</w:t>
            </w:r>
          </w:p>
        </w:tc>
        <w:tc>
          <w:tcPr>
            <w:tcW w:w="4377" w:type="dxa"/>
            <w:tcBorders>
              <w:top w:val="nil"/>
              <w:left w:val="nil"/>
              <w:bottom w:val="single" w:sz="4" w:space="0" w:color="auto"/>
              <w:right w:val="single" w:sz="4" w:space="0" w:color="auto"/>
            </w:tcBorders>
            <w:shd w:val="clear" w:color="000000" w:fill="FFFFFF"/>
            <w:hideMark/>
          </w:tcPr>
          <w:p w14:paraId="55768C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ограждения декоративные из нержавеющей стали</w:t>
            </w:r>
          </w:p>
        </w:tc>
        <w:tc>
          <w:tcPr>
            <w:tcW w:w="1095" w:type="dxa"/>
            <w:tcBorders>
              <w:top w:val="nil"/>
              <w:left w:val="nil"/>
              <w:bottom w:val="single" w:sz="4" w:space="0" w:color="auto"/>
              <w:right w:val="single" w:sz="4" w:space="0" w:color="auto"/>
            </w:tcBorders>
            <w:shd w:val="clear" w:color="000000" w:fill="FFFFFF"/>
            <w:noWrap/>
            <w:hideMark/>
          </w:tcPr>
          <w:p w14:paraId="4007DD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8BBB7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160,95</w:t>
            </w:r>
          </w:p>
        </w:tc>
        <w:tc>
          <w:tcPr>
            <w:tcW w:w="1083" w:type="dxa"/>
            <w:tcBorders>
              <w:top w:val="nil"/>
              <w:left w:val="nil"/>
              <w:bottom w:val="single" w:sz="4" w:space="0" w:color="auto"/>
              <w:right w:val="single" w:sz="4" w:space="0" w:color="auto"/>
            </w:tcBorders>
            <w:shd w:val="clear" w:color="000000" w:fill="FFFFFF"/>
            <w:noWrap/>
            <w:hideMark/>
          </w:tcPr>
          <w:p w14:paraId="2489C1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12 040,11</w:t>
            </w:r>
          </w:p>
        </w:tc>
        <w:tc>
          <w:tcPr>
            <w:tcW w:w="1450" w:type="dxa"/>
            <w:tcBorders>
              <w:top w:val="nil"/>
              <w:left w:val="nil"/>
              <w:bottom w:val="single" w:sz="4" w:space="0" w:color="auto"/>
              <w:right w:val="nil"/>
            </w:tcBorders>
            <w:shd w:val="clear" w:color="000000" w:fill="FFFFFF"/>
            <w:noWrap/>
            <w:hideMark/>
          </w:tcPr>
          <w:p w14:paraId="53C87D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1 937 855,35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7FFCF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183EB6" w14:textId="77777777" w:rsidR="00CA10A1" w:rsidRPr="00AB4E55" w:rsidRDefault="00CA10A1" w:rsidP="00FE3AFB">
            <w:pPr>
              <w:rPr>
                <w:sz w:val="20"/>
              </w:rPr>
            </w:pPr>
          </w:p>
        </w:tc>
      </w:tr>
      <w:tr w:rsidR="00CA10A1" w:rsidRPr="00AB4E55" w14:paraId="4D9B53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89A1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4,09</w:t>
            </w:r>
          </w:p>
        </w:tc>
        <w:tc>
          <w:tcPr>
            <w:tcW w:w="1424" w:type="dxa"/>
            <w:tcBorders>
              <w:top w:val="nil"/>
              <w:left w:val="nil"/>
              <w:bottom w:val="single" w:sz="4" w:space="0" w:color="auto"/>
              <w:right w:val="single" w:sz="4" w:space="0" w:color="auto"/>
            </w:tcBorders>
            <w:shd w:val="clear" w:color="000000" w:fill="FFFFFF"/>
            <w:noWrap/>
            <w:hideMark/>
          </w:tcPr>
          <w:p w14:paraId="2FF427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49B05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109</w:t>
            </w:r>
          </w:p>
        </w:tc>
        <w:tc>
          <w:tcPr>
            <w:tcW w:w="4377" w:type="dxa"/>
            <w:tcBorders>
              <w:top w:val="nil"/>
              <w:left w:val="nil"/>
              <w:bottom w:val="single" w:sz="4" w:space="0" w:color="auto"/>
              <w:right w:val="single" w:sz="4" w:space="0" w:color="auto"/>
            </w:tcBorders>
            <w:shd w:val="clear" w:color="000000" w:fill="FFFFFF"/>
            <w:hideMark/>
          </w:tcPr>
          <w:p w14:paraId="0A3B6A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металлических ограждений: без поручней</w:t>
            </w:r>
          </w:p>
        </w:tc>
        <w:tc>
          <w:tcPr>
            <w:tcW w:w="1095" w:type="dxa"/>
            <w:tcBorders>
              <w:top w:val="nil"/>
              <w:left w:val="nil"/>
              <w:bottom w:val="single" w:sz="4" w:space="0" w:color="auto"/>
              <w:right w:val="single" w:sz="4" w:space="0" w:color="auto"/>
            </w:tcBorders>
            <w:shd w:val="clear" w:color="000000" w:fill="FFFFFF"/>
            <w:noWrap/>
            <w:hideMark/>
          </w:tcPr>
          <w:p w14:paraId="24789F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27E84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2,713</w:t>
            </w:r>
          </w:p>
        </w:tc>
        <w:tc>
          <w:tcPr>
            <w:tcW w:w="1083" w:type="dxa"/>
            <w:tcBorders>
              <w:top w:val="nil"/>
              <w:left w:val="nil"/>
              <w:bottom w:val="single" w:sz="4" w:space="0" w:color="auto"/>
              <w:right w:val="single" w:sz="4" w:space="0" w:color="auto"/>
            </w:tcBorders>
            <w:shd w:val="clear" w:color="000000" w:fill="FFFFFF"/>
            <w:noWrap/>
            <w:hideMark/>
          </w:tcPr>
          <w:p w14:paraId="0AA8E4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264 048,74</w:t>
            </w:r>
          </w:p>
        </w:tc>
        <w:tc>
          <w:tcPr>
            <w:tcW w:w="1450" w:type="dxa"/>
            <w:tcBorders>
              <w:top w:val="nil"/>
              <w:left w:val="nil"/>
              <w:bottom w:val="single" w:sz="4" w:space="0" w:color="auto"/>
              <w:right w:val="nil"/>
            </w:tcBorders>
            <w:shd w:val="clear" w:color="000000" w:fill="FFFFFF"/>
            <w:noWrap/>
            <w:hideMark/>
          </w:tcPr>
          <w:p w14:paraId="0C61B1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716 364,23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D14E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B219F9" w14:textId="77777777" w:rsidR="00CA10A1" w:rsidRPr="00AB4E55" w:rsidRDefault="00CA10A1" w:rsidP="00FE3AFB">
            <w:pPr>
              <w:rPr>
                <w:sz w:val="20"/>
              </w:rPr>
            </w:pPr>
          </w:p>
        </w:tc>
      </w:tr>
      <w:tr w:rsidR="00CA10A1" w:rsidRPr="00AB4E55" w14:paraId="1BF220A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AE5F51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Подоконники, отливы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2F8DDC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60620F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EF64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E074EA" w14:textId="77777777" w:rsidR="00CA10A1" w:rsidRPr="00AB4E55" w:rsidRDefault="00CA10A1" w:rsidP="00FE3AFB">
            <w:pPr>
              <w:rPr>
                <w:sz w:val="20"/>
              </w:rPr>
            </w:pPr>
          </w:p>
        </w:tc>
      </w:tr>
      <w:tr w:rsidR="00CA10A1" w:rsidRPr="00AB4E55" w14:paraId="2902466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2DC8D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5238BC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59507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110</w:t>
            </w:r>
          </w:p>
        </w:tc>
        <w:tc>
          <w:tcPr>
            <w:tcW w:w="4377" w:type="dxa"/>
            <w:tcBorders>
              <w:top w:val="nil"/>
              <w:left w:val="nil"/>
              <w:bottom w:val="single" w:sz="4" w:space="0" w:color="auto"/>
              <w:right w:val="single" w:sz="4" w:space="0" w:color="auto"/>
            </w:tcBorders>
            <w:shd w:val="clear" w:color="000000" w:fill="FFFFFF"/>
            <w:hideMark/>
          </w:tcPr>
          <w:p w14:paraId="216046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подоконных досок из ПВХ: в каменных стенах толщиной до 0,51 м</w:t>
            </w:r>
          </w:p>
        </w:tc>
        <w:tc>
          <w:tcPr>
            <w:tcW w:w="1095" w:type="dxa"/>
            <w:tcBorders>
              <w:top w:val="nil"/>
              <w:left w:val="nil"/>
              <w:bottom w:val="single" w:sz="4" w:space="0" w:color="auto"/>
              <w:right w:val="single" w:sz="4" w:space="0" w:color="auto"/>
            </w:tcBorders>
            <w:shd w:val="clear" w:color="000000" w:fill="FFFFFF"/>
            <w:noWrap/>
            <w:hideMark/>
          </w:tcPr>
          <w:p w14:paraId="058C1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AF4B3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w:t>
            </w:r>
          </w:p>
        </w:tc>
        <w:tc>
          <w:tcPr>
            <w:tcW w:w="1083" w:type="dxa"/>
            <w:tcBorders>
              <w:top w:val="nil"/>
              <w:left w:val="nil"/>
              <w:bottom w:val="single" w:sz="4" w:space="0" w:color="auto"/>
              <w:right w:val="single" w:sz="4" w:space="0" w:color="auto"/>
            </w:tcBorders>
            <w:shd w:val="clear" w:color="000000" w:fill="FFFFFF"/>
            <w:noWrap/>
            <w:hideMark/>
          </w:tcPr>
          <w:p w14:paraId="4887E0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39 052,73</w:t>
            </w:r>
          </w:p>
        </w:tc>
        <w:tc>
          <w:tcPr>
            <w:tcW w:w="1450" w:type="dxa"/>
            <w:tcBorders>
              <w:top w:val="nil"/>
              <w:left w:val="nil"/>
              <w:bottom w:val="single" w:sz="4" w:space="0" w:color="auto"/>
              <w:right w:val="nil"/>
            </w:tcBorders>
            <w:shd w:val="clear" w:color="000000" w:fill="FFFFFF"/>
            <w:noWrap/>
            <w:hideMark/>
          </w:tcPr>
          <w:p w14:paraId="1FAB83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45 301,17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EB4B7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BA52AC" w14:textId="77777777" w:rsidR="00CA10A1" w:rsidRPr="00AB4E55" w:rsidRDefault="00CA10A1" w:rsidP="00FE3AFB">
            <w:pPr>
              <w:rPr>
                <w:sz w:val="20"/>
              </w:rPr>
            </w:pPr>
          </w:p>
        </w:tc>
      </w:tr>
      <w:tr w:rsidR="00CA10A1" w:rsidRPr="00AB4E55" w14:paraId="5F739B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54E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6E662D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0E916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111</w:t>
            </w:r>
          </w:p>
        </w:tc>
        <w:tc>
          <w:tcPr>
            <w:tcW w:w="4377" w:type="dxa"/>
            <w:tcBorders>
              <w:top w:val="nil"/>
              <w:left w:val="nil"/>
              <w:bottom w:val="single" w:sz="4" w:space="0" w:color="auto"/>
              <w:right w:val="single" w:sz="4" w:space="0" w:color="auto"/>
            </w:tcBorders>
            <w:shd w:val="clear" w:color="000000" w:fill="FFFFFF"/>
            <w:hideMark/>
          </w:tcPr>
          <w:p w14:paraId="690187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Доски подоконные ПВХ, шириной: 250 мм</w:t>
            </w:r>
          </w:p>
        </w:tc>
        <w:tc>
          <w:tcPr>
            <w:tcW w:w="1095" w:type="dxa"/>
            <w:tcBorders>
              <w:top w:val="nil"/>
              <w:left w:val="nil"/>
              <w:bottom w:val="single" w:sz="4" w:space="0" w:color="auto"/>
              <w:right w:val="single" w:sz="4" w:space="0" w:color="auto"/>
            </w:tcBorders>
            <w:shd w:val="clear" w:color="000000" w:fill="FFFFFF"/>
            <w:noWrap/>
            <w:hideMark/>
          </w:tcPr>
          <w:p w14:paraId="7AC307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2704B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w:t>
            </w:r>
          </w:p>
        </w:tc>
        <w:tc>
          <w:tcPr>
            <w:tcW w:w="1083" w:type="dxa"/>
            <w:tcBorders>
              <w:top w:val="nil"/>
              <w:left w:val="nil"/>
              <w:bottom w:val="single" w:sz="4" w:space="0" w:color="auto"/>
              <w:right w:val="single" w:sz="4" w:space="0" w:color="auto"/>
            </w:tcBorders>
            <w:shd w:val="clear" w:color="000000" w:fill="FFFFFF"/>
            <w:noWrap/>
            <w:hideMark/>
          </w:tcPr>
          <w:p w14:paraId="7B6A45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272,70</w:t>
            </w:r>
          </w:p>
        </w:tc>
        <w:tc>
          <w:tcPr>
            <w:tcW w:w="1450" w:type="dxa"/>
            <w:tcBorders>
              <w:top w:val="nil"/>
              <w:left w:val="nil"/>
              <w:bottom w:val="single" w:sz="4" w:space="0" w:color="auto"/>
              <w:right w:val="nil"/>
            </w:tcBorders>
            <w:shd w:val="clear" w:color="000000" w:fill="FFFFFF"/>
            <w:noWrap/>
            <w:hideMark/>
          </w:tcPr>
          <w:p w14:paraId="36F268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25 361,46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A79C6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28F60A" w14:textId="77777777" w:rsidR="00CA10A1" w:rsidRPr="00AB4E55" w:rsidRDefault="00CA10A1" w:rsidP="00FE3AFB">
            <w:pPr>
              <w:rPr>
                <w:sz w:val="20"/>
              </w:rPr>
            </w:pPr>
          </w:p>
        </w:tc>
      </w:tr>
      <w:tr w:rsidR="00CA10A1" w:rsidRPr="00AB4E55" w14:paraId="238D9E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1F5E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5B8C3C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042D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112</w:t>
            </w:r>
          </w:p>
        </w:tc>
        <w:tc>
          <w:tcPr>
            <w:tcW w:w="4377" w:type="dxa"/>
            <w:tcBorders>
              <w:top w:val="nil"/>
              <w:left w:val="nil"/>
              <w:bottom w:val="single" w:sz="4" w:space="0" w:color="auto"/>
              <w:right w:val="single" w:sz="4" w:space="0" w:color="auto"/>
            </w:tcBorders>
            <w:shd w:val="clear" w:color="000000" w:fill="FFFFFF"/>
            <w:hideMark/>
          </w:tcPr>
          <w:p w14:paraId="714703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Доски подоконные ПВХ, шириной: 150 мм</w:t>
            </w:r>
          </w:p>
        </w:tc>
        <w:tc>
          <w:tcPr>
            <w:tcW w:w="1095" w:type="dxa"/>
            <w:tcBorders>
              <w:top w:val="nil"/>
              <w:left w:val="nil"/>
              <w:bottom w:val="single" w:sz="4" w:space="0" w:color="auto"/>
              <w:right w:val="single" w:sz="4" w:space="0" w:color="auto"/>
            </w:tcBorders>
            <w:shd w:val="clear" w:color="000000" w:fill="FFFFFF"/>
            <w:noWrap/>
            <w:hideMark/>
          </w:tcPr>
          <w:p w14:paraId="4C5856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740AD9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w:t>
            </w:r>
          </w:p>
        </w:tc>
        <w:tc>
          <w:tcPr>
            <w:tcW w:w="1083" w:type="dxa"/>
            <w:tcBorders>
              <w:top w:val="nil"/>
              <w:left w:val="nil"/>
              <w:bottom w:val="single" w:sz="4" w:space="0" w:color="auto"/>
              <w:right w:val="single" w:sz="4" w:space="0" w:color="auto"/>
            </w:tcBorders>
            <w:shd w:val="clear" w:color="000000" w:fill="FFFFFF"/>
            <w:noWrap/>
            <w:hideMark/>
          </w:tcPr>
          <w:p w14:paraId="5F49A7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173,71</w:t>
            </w:r>
          </w:p>
        </w:tc>
        <w:tc>
          <w:tcPr>
            <w:tcW w:w="1450" w:type="dxa"/>
            <w:tcBorders>
              <w:top w:val="nil"/>
              <w:left w:val="nil"/>
              <w:bottom w:val="single" w:sz="4" w:space="0" w:color="auto"/>
              <w:right w:val="nil"/>
            </w:tcBorders>
            <w:shd w:val="clear" w:color="000000" w:fill="FFFFFF"/>
            <w:noWrap/>
            <w:hideMark/>
          </w:tcPr>
          <w:p w14:paraId="27A533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3 995,29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C619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C5E276" w14:textId="77777777" w:rsidR="00CA10A1" w:rsidRPr="00AB4E55" w:rsidRDefault="00CA10A1" w:rsidP="00FE3AFB">
            <w:pPr>
              <w:rPr>
                <w:sz w:val="20"/>
              </w:rPr>
            </w:pPr>
          </w:p>
        </w:tc>
      </w:tr>
      <w:tr w:rsidR="00CA10A1" w:rsidRPr="00AB4E55" w14:paraId="5A9066A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B1532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472CD5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E09D6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113</w:t>
            </w:r>
          </w:p>
        </w:tc>
        <w:tc>
          <w:tcPr>
            <w:tcW w:w="4377" w:type="dxa"/>
            <w:tcBorders>
              <w:top w:val="nil"/>
              <w:left w:val="nil"/>
              <w:bottom w:val="single" w:sz="4" w:space="0" w:color="auto"/>
              <w:right w:val="single" w:sz="4" w:space="0" w:color="auto"/>
            </w:tcBorders>
            <w:shd w:val="clear" w:color="000000" w:fill="FFFFFF"/>
            <w:hideMark/>
          </w:tcPr>
          <w:p w14:paraId="7A820F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мелких покрытий (брандмауэры, парапеты, свесы и т.п.) из листовой оцинкованной стали</w:t>
            </w:r>
          </w:p>
        </w:tc>
        <w:tc>
          <w:tcPr>
            <w:tcW w:w="1095" w:type="dxa"/>
            <w:tcBorders>
              <w:top w:val="nil"/>
              <w:left w:val="nil"/>
              <w:bottom w:val="single" w:sz="4" w:space="0" w:color="auto"/>
              <w:right w:val="single" w:sz="4" w:space="0" w:color="auto"/>
            </w:tcBorders>
            <w:shd w:val="clear" w:color="000000" w:fill="FFFFFF"/>
            <w:noWrap/>
            <w:hideMark/>
          </w:tcPr>
          <w:p w14:paraId="6A9F2E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7C1B4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0,186</w:t>
            </w:r>
          </w:p>
        </w:tc>
        <w:tc>
          <w:tcPr>
            <w:tcW w:w="1083" w:type="dxa"/>
            <w:tcBorders>
              <w:top w:val="nil"/>
              <w:left w:val="nil"/>
              <w:bottom w:val="single" w:sz="4" w:space="0" w:color="auto"/>
              <w:right w:val="single" w:sz="4" w:space="0" w:color="auto"/>
            </w:tcBorders>
            <w:shd w:val="clear" w:color="000000" w:fill="FFFFFF"/>
            <w:noWrap/>
            <w:hideMark/>
          </w:tcPr>
          <w:p w14:paraId="5D27CE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138 313,66</w:t>
            </w:r>
          </w:p>
        </w:tc>
        <w:tc>
          <w:tcPr>
            <w:tcW w:w="1450" w:type="dxa"/>
            <w:tcBorders>
              <w:top w:val="nil"/>
              <w:left w:val="nil"/>
              <w:bottom w:val="single" w:sz="4" w:space="0" w:color="auto"/>
              <w:right w:val="nil"/>
            </w:tcBorders>
            <w:shd w:val="clear" w:color="000000" w:fill="FFFFFF"/>
            <w:noWrap/>
            <w:hideMark/>
          </w:tcPr>
          <w:p w14:paraId="5B1872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25 726,34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F192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97C5E9" w14:textId="77777777" w:rsidR="00CA10A1" w:rsidRPr="00AB4E55" w:rsidRDefault="00CA10A1" w:rsidP="00FE3AFB">
            <w:pPr>
              <w:rPr>
                <w:sz w:val="20"/>
              </w:rPr>
            </w:pPr>
          </w:p>
        </w:tc>
      </w:tr>
      <w:tr w:rsidR="00CA10A1" w:rsidRPr="00AB4E55" w14:paraId="627C6B8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BE8A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58C4F0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63F85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114</w:t>
            </w:r>
          </w:p>
        </w:tc>
        <w:tc>
          <w:tcPr>
            <w:tcW w:w="4377" w:type="dxa"/>
            <w:tcBorders>
              <w:top w:val="nil"/>
              <w:left w:val="nil"/>
              <w:bottom w:val="single" w:sz="4" w:space="0" w:color="auto"/>
              <w:right w:val="single" w:sz="4" w:space="0" w:color="auto"/>
            </w:tcBorders>
            <w:shd w:val="clear" w:color="000000" w:fill="FFFFFF"/>
            <w:hideMark/>
          </w:tcPr>
          <w:p w14:paraId="1DF564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листовая оцинкованная толщиной листа: 0,7 мм</w:t>
            </w:r>
          </w:p>
        </w:tc>
        <w:tc>
          <w:tcPr>
            <w:tcW w:w="1095" w:type="dxa"/>
            <w:tcBorders>
              <w:top w:val="nil"/>
              <w:left w:val="nil"/>
              <w:bottom w:val="single" w:sz="4" w:space="0" w:color="auto"/>
              <w:right w:val="single" w:sz="4" w:space="0" w:color="auto"/>
            </w:tcBorders>
            <w:shd w:val="clear" w:color="000000" w:fill="FFFFFF"/>
            <w:noWrap/>
            <w:hideMark/>
          </w:tcPr>
          <w:p w14:paraId="6A10D6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2F4A5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-0,1455</w:t>
            </w:r>
          </w:p>
        </w:tc>
        <w:tc>
          <w:tcPr>
            <w:tcW w:w="1083" w:type="dxa"/>
            <w:tcBorders>
              <w:top w:val="nil"/>
              <w:left w:val="nil"/>
              <w:bottom w:val="single" w:sz="4" w:space="0" w:color="auto"/>
              <w:right w:val="single" w:sz="4" w:space="0" w:color="auto"/>
            </w:tcBorders>
            <w:shd w:val="clear" w:color="000000" w:fill="FFFFFF"/>
            <w:noWrap/>
            <w:hideMark/>
          </w:tcPr>
          <w:p w14:paraId="1E6FD2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71 975,81</w:t>
            </w:r>
          </w:p>
        </w:tc>
        <w:tc>
          <w:tcPr>
            <w:tcW w:w="1450" w:type="dxa"/>
            <w:tcBorders>
              <w:top w:val="nil"/>
              <w:left w:val="nil"/>
              <w:bottom w:val="single" w:sz="4" w:space="0" w:color="auto"/>
              <w:right w:val="nil"/>
            </w:tcBorders>
            <w:shd w:val="clear" w:color="000000" w:fill="FFFFFF"/>
            <w:noWrap/>
            <w:hideMark/>
          </w:tcPr>
          <w:p w14:paraId="42F33C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-10 472,48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751B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A906F4" w14:textId="77777777" w:rsidR="00CA10A1" w:rsidRPr="00AB4E55" w:rsidRDefault="00CA10A1" w:rsidP="00FE3AFB">
            <w:pPr>
              <w:rPr>
                <w:sz w:val="20"/>
              </w:rPr>
            </w:pPr>
          </w:p>
        </w:tc>
      </w:tr>
      <w:tr w:rsidR="00CA10A1" w:rsidRPr="00AB4E55" w14:paraId="224C3D9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A35C5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4,15</w:t>
            </w:r>
          </w:p>
        </w:tc>
        <w:tc>
          <w:tcPr>
            <w:tcW w:w="1424" w:type="dxa"/>
            <w:tcBorders>
              <w:top w:val="nil"/>
              <w:left w:val="nil"/>
              <w:bottom w:val="single" w:sz="4" w:space="0" w:color="auto"/>
              <w:right w:val="single" w:sz="4" w:space="0" w:color="auto"/>
            </w:tcBorders>
            <w:shd w:val="clear" w:color="000000" w:fill="FFFFFF"/>
            <w:noWrap/>
            <w:hideMark/>
          </w:tcPr>
          <w:p w14:paraId="5BF7E6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4154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115</w:t>
            </w:r>
          </w:p>
        </w:tc>
        <w:tc>
          <w:tcPr>
            <w:tcW w:w="4377" w:type="dxa"/>
            <w:tcBorders>
              <w:top w:val="nil"/>
              <w:left w:val="nil"/>
              <w:bottom w:val="single" w:sz="4" w:space="0" w:color="auto"/>
              <w:right w:val="single" w:sz="4" w:space="0" w:color="auto"/>
            </w:tcBorders>
            <w:shd w:val="clear" w:color="000000" w:fill="FFFFFF"/>
            <w:hideMark/>
          </w:tcPr>
          <w:p w14:paraId="754D82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Водоотлив оконный шириной планки 250 мм из оцинкованной стали с полимерным покрытием</w:t>
            </w:r>
          </w:p>
        </w:tc>
        <w:tc>
          <w:tcPr>
            <w:tcW w:w="1095" w:type="dxa"/>
            <w:tcBorders>
              <w:top w:val="nil"/>
              <w:left w:val="nil"/>
              <w:bottom w:val="single" w:sz="4" w:space="0" w:color="auto"/>
              <w:right w:val="single" w:sz="4" w:space="0" w:color="auto"/>
            </w:tcBorders>
            <w:shd w:val="clear" w:color="000000" w:fill="FFFFFF"/>
            <w:noWrap/>
            <w:hideMark/>
          </w:tcPr>
          <w:p w14:paraId="399CA3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п.м</w:t>
            </w:r>
          </w:p>
        </w:tc>
        <w:tc>
          <w:tcPr>
            <w:tcW w:w="1066" w:type="dxa"/>
            <w:tcBorders>
              <w:top w:val="nil"/>
              <w:left w:val="nil"/>
              <w:bottom w:val="single" w:sz="4" w:space="0" w:color="auto"/>
              <w:right w:val="single" w:sz="4" w:space="0" w:color="auto"/>
            </w:tcBorders>
            <w:shd w:val="clear" w:color="000000" w:fill="FFFFFF"/>
            <w:noWrap/>
            <w:hideMark/>
          </w:tcPr>
          <w:p w14:paraId="49267F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w:t>
            </w:r>
          </w:p>
        </w:tc>
        <w:tc>
          <w:tcPr>
            <w:tcW w:w="1083" w:type="dxa"/>
            <w:tcBorders>
              <w:top w:val="nil"/>
              <w:left w:val="nil"/>
              <w:bottom w:val="single" w:sz="4" w:space="0" w:color="auto"/>
              <w:right w:val="single" w:sz="4" w:space="0" w:color="auto"/>
            </w:tcBorders>
            <w:shd w:val="clear" w:color="000000" w:fill="FFFFFF"/>
            <w:noWrap/>
            <w:hideMark/>
          </w:tcPr>
          <w:p w14:paraId="64FF1A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252,72</w:t>
            </w:r>
          </w:p>
        </w:tc>
        <w:tc>
          <w:tcPr>
            <w:tcW w:w="1450" w:type="dxa"/>
            <w:tcBorders>
              <w:top w:val="nil"/>
              <w:left w:val="nil"/>
              <w:bottom w:val="single" w:sz="4" w:space="0" w:color="auto"/>
              <w:right w:val="nil"/>
            </w:tcBorders>
            <w:shd w:val="clear" w:color="000000" w:fill="FFFFFF"/>
            <w:noWrap/>
            <w:hideMark/>
          </w:tcPr>
          <w:p w14:paraId="29A3AE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23 502,79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7833E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6BA957" w14:textId="77777777" w:rsidR="00CA10A1" w:rsidRPr="00AB4E55" w:rsidRDefault="00CA10A1" w:rsidP="00FE3AFB">
            <w:pPr>
              <w:rPr>
                <w:sz w:val="20"/>
              </w:rPr>
            </w:pPr>
          </w:p>
        </w:tc>
      </w:tr>
      <w:tr w:rsidR="00CA10A1" w:rsidRPr="00AB4E55" w14:paraId="449BE4F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1E341D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Откосы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6619E3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4A0048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E7554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BED91C" w14:textId="77777777" w:rsidR="00CA10A1" w:rsidRPr="00AB4E55" w:rsidRDefault="00CA10A1" w:rsidP="00FE3AFB">
            <w:pPr>
              <w:rPr>
                <w:sz w:val="20"/>
              </w:rPr>
            </w:pPr>
          </w:p>
        </w:tc>
      </w:tr>
      <w:tr w:rsidR="00CA10A1" w:rsidRPr="00AB4E55" w14:paraId="1D9A779A"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BAC5A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w:t>
            </w:r>
          </w:p>
        </w:tc>
        <w:tc>
          <w:tcPr>
            <w:tcW w:w="1424" w:type="dxa"/>
            <w:tcBorders>
              <w:top w:val="nil"/>
              <w:left w:val="nil"/>
              <w:bottom w:val="single" w:sz="4" w:space="0" w:color="auto"/>
              <w:right w:val="single" w:sz="4" w:space="0" w:color="auto"/>
            </w:tcBorders>
            <w:shd w:val="clear" w:color="000000" w:fill="FFFFFF"/>
            <w:noWrap/>
            <w:hideMark/>
          </w:tcPr>
          <w:p w14:paraId="0E285B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D4893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116</w:t>
            </w:r>
          </w:p>
        </w:tc>
        <w:tc>
          <w:tcPr>
            <w:tcW w:w="4377" w:type="dxa"/>
            <w:tcBorders>
              <w:top w:val="nil"/>
              <w:left w:val="nil"/>
              <w:bottom w:val="single" w:sz="4" w:space="0" w:color="auto"/>
              <w:right w:val="single" w:sz="4" w:space="0" w:color="auto"/>
            </w:tcBorders>
            <w:shd w:val="clear" w:color="000000" w:fill="FFFFFF"/>
            <w:hideMark/>
          </w:tcPr>
          <w:p w14:paraId="244BCD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Сплошное выравнивание внутренних поверхностей (однослойное оштукатуривание)из сухих растворных смесей толщиной до 10 мм: оконных и дверных откосов плоских</w:t>
            </w:r>
          </w:p>
        </w:tc>
        <w:tc>
          <w:tcPr>
            <w:tcW w:w="1095" w:type="dxa"/>
            <w:tcBorders>
              <w:top w:val="nil"/>
              <w:left w:val="nil"/>
              <w:bottom w:val="single" w:sz="4" w:space="0" w:color="auto"/>
              <w:right w:val="single" w:sz="4" w:space="0" w:color="auto"/>
            </w:tcBorders>
            <w:shd w:val="clear" w:color="000000" w:fill="FFFFFF"/>
            <w:noWrap/>
            <w:hideMark/>
          </w:tcPr>
          <w:p w14:paraId="0B1F52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BB939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1,095</w:t>
            </w:r>
          </w:p>
        </w:tc>
        <w:tc>
          <w:tcPr>
            <w:tcW w:w="1083" w:type="dxa"/>
            <w:tcBorders>
              <w:top w:val="nil"/>
              <w:left w:val="nil"/>
              <w:bottom w:val="single" w:sz="4" w:space="0" w:color="auto"/>
              <w:right w:val="single" w:sz="4" w:space="0" w:color="auto"/>
            </w:tcBorders>
            <w:shd w:val="clear" w:color="000000" w:fill="FFFFFF"/>
            <w:noWrap/>
            <w:hideMark/>
          </w:tcPr>
          <w:p w14:paraId="1BE85C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55 158,26</w:t>
            </w:r>
          </w:p>
        </w:tc>
        <w:tc>
          <w:tcPr>
            <w:tcW w:w="1450" w:type="dxa"/>
            <w:tcBorders>
              <w:top w:val="nil"/>
              <w:left w:val="nil"/>
              <w:bottom w:val="single" w:sz="4" w:space="0" w:color="auto"/>
              <w:right w:val="nil"/>
            </w:tcBorders>
            <w:shd w:val="clear" w:color="000000" w:fill="FFFFFF"/>
            <w:noWrap/>
            <w:hideMark/>
          </w:tcPr>
          <w:p w14:paraId="3C3462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60 398,30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B7505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91DB64" w14:textId="77777777" w:rsidR="00CA10A1" w:rsidRPr="00AB4E55" w:rsidRDefault="00CA10A1" w:rsidP="00FE3AFB">
            <w:pPr>
              <w:rPr>
                <w:sz w:val="20"/>
              </w:rPr>
            </w:pPr>
          </w:p>
        </w:tc>
      </w:tr>
      <w:tr w:rsidR="00CA10A1" w:rsidRPr="00AB4E55" w14:paraId="4CCA97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EB14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4,17</w:t>
            </w:r>
          </w:p>
        </w:tc>
        <w:tc>
          <w:tcPr>
            <w:tcW w:w="1424" w:type="dxa"/>
            <w:tcBorders>
              <w:top w:val="nil"/>
              <w:left w:val="nil"/>
              <w:bottom w:val="single" w:sz="4" w:space="0" w:color="auto"/>
              <w:right w:val="single" w:sz="4" w:space="0" w:color="auto"/>
            </w:tcBorders>
            <w:shd w:val="clear" w:color="000000" w:fill="FFFFFF"/>
            <w:noWrap/>
            <w:hideMark/>
          </w:tcPr>
          <w:p w14:paraId="5A7D7B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B00DF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117</w:t>
            </w:r>
          </w:p>
        </w:tc>
        <w:tc>
          <w:tcPr>
            <w:tcW w:w="4377" w:type="dxa"/>
            <w:tcBorders>
              <w:top w:val="nil"/>
              <w:left w:val="nil"/>
              <w:bottom w:val="single" w:sz="4" w:space="0" w:color="auto"/>
              <w:right w:val="single" w:sz="4" w:space="0" w:color="auto"/>
            </w:tcBorders>
            <w:shd w:val="clear" w:color="000000" w:fill="FFFFFF"/>
            <w:hideMark/>
          </w:tcPr>
          <w:p w14:paraId="0B8428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Штукатурка гипсовая облегченная водостойкая, марка "GLIMS SatiN"</w:t>
            </w:r>
          </w:p>
        </w:tc>
        <w:tc>
          <w:tcPr>
            <w:tcW w:w="1095" w:type="dxa"/>
            <w:tcBorders>
              <w:top w:val="nil"/>
              <w:left w:val="nil"/>
              <w:bottom w:val="single" w:sz="4" w:space="0" w:color="auto"/>
              <w:right w:val="single" w:sz="4" w:space="0" w:color="auto"/>
            </w:tcBorders>
            <w:shd w:val="clear" w:color="000000" w:fill="FFFFFF"/>
            <w:noWrap/>
            <w:hideMark/>
          </w:tcPr>
          <w:p w14:paraId="68157C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1B617F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1,347</w:t>
            </w:r>
          </w:p>
        </w:tc>
        <w:tc>
          <w:tcPr>
            <w:tcW w:w="1083" w:type="dxa"/>
            <w:tcBorders>
              <w:top w:val="nil"/>
              <w:left w:val="nil"/>
              <w:bottom w:val="single" w:sz="4" w:space="0" w:color="auto"/>
              <w:right w:val="single" w:sz="4" w:space="0" w:color="auto"/>
            </w:tcBorders>
            <w:shd w:val="clear" w:color="000000" w:fill="FFFFFF"/>
            <w:noWrap/>
            <w:hideMark/>
          </w:tcPr>
          <w:p w14:paraId="0662EA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30,91</w:t>
            </w:r>
          </w:p>
        </w:tc>
        <w:tc>
          <w:tcPr>
            <w:tcW w:w="1450" w:type="dxa"/>
            <w:tcBorders>
              <w:top w:val="nil"/>
              <w:left w:val="nil"/>
              <w:bottom w:val="single" w:sz="4" w:space="0" w:color="auto"/>
              <w:right w:val="nil"/>
            </w:tcBorders>
            <w:shd w:val="clear" w:color="000000" w:fill="FFFFFF"/>
            <w:noWrap/>
            <w:hideMark/>
          </w:tcPr>
          <w:p w14:paraId="1BB87E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E2BF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DE21FD" w14:textId="77777777" w:rsidR="00CA10A1" w:rsidRPr="00AB4E55" w:rsidRDefault="00CA10A1" w:rsidP="00FE3AFB">
            <w:pPr>
              <w:rPr>
                <w:sz w:val="20"/>
              </w:rPr>
            </w:pPr>
          </w:p>
        </w:tc>
      </w:tr>
      <w:tr w:rsidR="00CA10A1" w:rsidRPr="00AB4E55" w14:paraId="57624B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273E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4,18</w:t>
            </w:r>
          </w:p>
        </w:tc>
        <w:tc>
          <w:tcPr>
            <w:tcW w:w="1424" w:type="dxa"/>
            <w:tcBorders>
              <w:top w:val="nil"/>
              <w:left w:val="nil"/>
              <w:bottom w:val="single" w:sz="4" w:space="0" w:color="auto"/>
              <w:right w:val="single" w:sz="4" w:space="0" w:color="auto"/>
            </w:tcBorders>
            <w:shd w:val="clear" w:color="000000" w:fill="FFFFFF"/>
            <w:noWrap/>
            <w:hideMark/>
          </w:tcPr>
          <w:p w14:paraId="63928D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85100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118</w:t>
            </w:r>
          </w:p>
        </w:tc>
        <w:tc>
          <w:tcPr>
            <w:tcW w:w="4377" w:type="dxa"/>
            <w:tcBorders>
              <w:top w:val="nil"/>
              <w:left w:val="nil"/>
              <w:bottom w:val="single" w:sz="4" w:space="0" w:color="auto"/>
              <w:right w:val="single" w:sz="4" w:space="0" w:color="auto"/>
            </w:tcBorders>
            <w:shd w:val="clear" w:color="000000" w:fill="FFFFFF"/>
            <w:hideMark/>
          </w:tcPr>
          <w:p w14:paraId="267B0D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«Бетоконтакт», КНАУФ</w:t>
            </w:r>
          </w:p>
        </w:tc>
        <w:tc>
          <w:tcPr>
            <w:tcW w:w="1095" w:type="dxa"/>
            <w:tcBorders>
              <w:top w:val="nil"/>
              <w:left w:val="nil"/>
              <w:bottom w:val="single" w:sz="4" w:space="0" w:color="auto"/>
              <w:right w:val="single" w:sz="4" w:space="0" w:color="auto"/>
            </w:tcBorders>
            <w:shd w:val="clear" w:color="000000" w:fill="FFFFFF"/>
            <w:noWrap/>
            <w:hideMark/>
          </w:tcPr>
          <w:p w14:paraId="59CFEB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187BC6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95,62</w:t>
            </w:r>
          </w:p>
        </w:tc>
        <w:tc>
          <w:tcPr>
            <w:tcW w:w="1083" w:type="dxa"/>
            <w:tcBorders>
              <w:top w:val="nil"/>
              <w:left w:val="nil"/>
              <w:bottom w:val="single" w:sz="4" w:space="0" w:color="auto"/>
              <w:right w:val="single" w:sz="4" w:space="0" w:color="auto"/>
            </w:tcBorders>
            <w:shd w:val="clear" w:color="000000" w:fill="FFFFFF"/>
            <w:noWrap/>
            <w:hideMark/>
          </w:tcPr>
          <w:p w14:paraId="5F6F66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126,94</w:t>
            </w:r>
          </w:p>
        </w:tc>
        <w:tc>
          <w:tcPr>
            <w:tcW w:w="1450" w:type="dxa"/>
            <w:tcBorders>
              <w:top w:val="nil"/>
              <w:left w:val="nil"/>
              <w:bottom w:val="single" w:sz="4" w:space="0" w:color="auto"/>
              <w:right w:val="nil"/>
            </w:tcBorders>
            <w:shd w:val="clear" w:color="000000" w:fill="FFFFFF"/>
            <w:noWrap/>
            <w:hideMark/>
          </w:tcPr>
          <w:p w14:paraId="4FB72E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12 137,69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72F1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A4B936" w14:textId="77777777" w:rsidR="00CA10A1" w:rsidRPr="00AB4E55" w:rsidRDefault="00CA10A1" w:rsidP="00FE3AFB">
            <w:pPr>
              <w:rPr>
                <w:sz w:val="20"/>
              </w:rPr>
            </w:pPr>
          </w:p>
        </w:tc>
      </w:tr>
      <w:tr w:rsidR="00CA10A1" w:rsidRPr="00AB4E55" w14:paraId="2A2BD2C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10767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4,19</w:t>
            </w:r>
          </w:p>
        </w:tc>
        <w:tc>
          <w:tcPr>
            <w:tcW w:w="1424" w:type="dxa"/>
            <w:tcBorders>
              <w:top w:val="nil"/>
              <w:left w:val="nil"/>
              <w:bottom w:val="single" w:sz="4" w:space="0" w:color="auto"/>
              <w:right w:val="single" w:sz="4" w:space="0" w:color="auto"/>
            </w:tcBorders>
            <w:shd w:val="clear" w:color="000000" w:fill="FFFFFF"/>
            <w:noWrap/>
            <w:hideMark/>
          </w:tcPr>
          <w:p w14:paraId="441DD0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6E573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119</w:t>
            </w:r>
          </w:p>
        </w:tc>
        <w:tc>
          <w:tcPr>
            <w:tcW w:w="4377" w:type="dxa"/>
            <w:tcBorders>
              <w:top w:val="nil"/>
              <w:left w:val="nil"/>
              <w:bottom w:val="single" w:sz="4" w:space="0" w:color="auto"/>
              <w:right w:val="single" w:sz="4" w:space="0" w:color="auto"/>
            </w:tcBorders>
            <w:shd w:val="clear" w:color="000000" w:fill="FFFFFF"/>
            <w:hideMark/>
          </w:tcPr>
          <w:p w14:paraId="6B857B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водно-дисперсионными акриловыми составами улучшенная: по сборным конструкциям стен, подготовленным под окраску</w:t>
            </w:r>
          </w:p>
        </w:tc>
        <w:tc>
          <w:tcPr>
            <w:tcW w:w="1095" w:type="dxa"/>
            <w:tcBorders>
              <w:top w:val="nil"/>
              <w:left w:val="nil"/>
              <w:bottom w:val="single" w:sz="4" w:space="0" w:color="auto"/>
              <w:right w:val="single" w:sz="4" w:space="0" w:color="auto"/>
            </w:tcBorders>
            <w:shd w:val="clear" w:color="000000" w:fill="FFFFFF"/>
            <w:noWrap/>
            <w:hideMark/>
          </w:tcPr>
          <w:p w14:paraId="7AE5D3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DF70A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1,095</w:t>
            </w:r>
          </w:p>
        </w:tc>
        <w:tc>
          <w:tcPr>
            <w:tcW w:w="1083" w:type="dxa"/>
            <w:tcBorders>
              <w:top w:val="nil"/>
              <w:left w:val="nil"/>
              <w:bottom w:val="single" w:sz="4" w:space="0" w:color="auto"/>
              <w:right w:val="single" w:sz="4" w:space="0" w:color="auto"/>
            </w:tcBorders>
            <w:shd w:val="clear" w:color="000000" w:fill="FFFFFF"/>
            <w:noWrap/>
            <w:hideMark/>
          </w:tcPr>
          <w:p w14:paraId="69527C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23 223,77</w:t>
            </w:r>
          </w:p>
        </w:tc>
        <w:tc>
          <w:tcPr>
            <w:tcW w:w="1450" w:type="dxa"/>
            <w:tcBorders>
              <w:top w:val="nil"/>
              <w:left w:val="nil"/>
              <w:bottom w:val="single" w:sz="4" w:space="0" w:color="auto"/>
              <w:right w:val="nil"/>
            </w:tcBorders>
            <w:shd w:val="clear" w:color="000000" w:fill="FFFFFF"/>
            <w:noWrap/>
            <w:hideMark/>
          </w:tcPr>
          <w:p w14:paraId="1C7AFB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25 430,03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0C11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1044CA" w14:textId="77777777" w:rsidR="00CA10A1" w:rsidRPr="00AB4E55" w:rsidRDefault="00CA10A1" w:rsidP="00FE3AFB">
            <w:pPr>
              <w:rPr>
                <w:sz w:val="20"/>
              </w:rPr>
            </w:pPr>
          </w:p>
        </w:tc>
      </w:tr>
      <w:tr w:rsidR="00CA10A1" w:rsidRPr="00AB4E55" w14:paraId="65273B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41C4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4,20</w:t>
            </w:r>
          </w:p>
        </w:tc>
        <w:tc>
          <w:tcPr>
            <w:tcW w:w="1424" w:type="dxa"/>
            <w:tcBorders>
              <w:top w:val="nil"/>
              <w:left w:val="nil"/>
              <w:bottom w:val="single" w:sz="4" w:space="0" w:color="auto"/>
              <w:right w:val="single" w:sz="4" w:space="0" w:color="auto"/>
            </w:tcBorders>
            <w:shd w:val="clear" w:color="000000" w:fill="FFFFFF"/>
            <w:noWrap/>
            <w:hideMark/>
          </w:tcPr>
          <w:p w14:paraId="6C0EFE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63E02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120</w:t>
            </w:r>
          </w:p>
        </w:tc>
        <w:tc>
          <w:tcPr>
            <w:tcW w:w="4377" w:type="dxa"/>
            <w:tcBorders>
              <w:top w:val="nil"/>
              <w:left w:val="nil"/>
              <w:bottom w:val="single" w:sz="4" w:space="0" w:color="auto"/>
              <w:right w:val="single" w:sz="4" w:space="0" w:color="auto"/>
            </w:tcBorders>
            <w:shd w:val="clear" w:color="000000" w:fill="FFFFFF"/>
            <w:hideMark/>
          </w:tcPr>
          <w:p w14:paraId="63F582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акриловая: водно-дисперсионная "БИРСС Фасад- Колор", цвет белый</w:t>
            </w:r>
          </w:p>
        </w:tc>
        <w:tc>
          <w:tcPr>
            <w:tcW w:w="1095" w:type="dxa"/>
            <w:tcBorders>
              <w:top w:val="nil"/>
              <w:left w:val="nil"/>
              <w:bottom w:val="single" w:sz="4" w:space="0" w:color="auto"/>
              <w:right w:val="single" w:sz="4" w:space="0" w:color="auto"/>
            </w:tcBorders>
            <w:shd w:val="clear" w:color="000000" w:fill="FFFFFF"/>
            <w:noWrap/>
            <w:hideMark/>
          </w:tcPr>
          <w:p w14:paraId="5CAE15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D6C31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0,0329</w:t>
            </w:r>
          </w:p>
        </w:tc>
        <w:tc>
          <w:tcPr>
            <w:tcW w:w="1083" w:type="dxa"/>
            <w:tcBorders>
              <w:top w:val="nil"/>
              <w:left w:val="nil"/>
              <w:bottom w:val="single" w:sz="4" w:space="0" w:color="auto"/>
              <w:right w:val="single" w:sz="4" w:space="0" w:color="auto"/>
            </w:tcBorders>
            <w:shd w:val="clear" w:color="000000" w:fill="FFFFFF"/>
            <w:noWrap/>
            <w:hideMark/>
          </w:tcPr>
          <w:p w14:paraId="5AC632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259 771,12</w:t>
            </w:r>
          </w:p>
        </w:tc>
        <w:tc>
          <w:tcPr>
            <w:tcW w:w="1450" w:type="dxa"/>
            <w:tcBorders>
              <w:top w:val="nil"/>
              <w:left w:val="nil"/>
              <w:bottom w:val="single" w:sz="4" w:space="0" w:color="auto"/>
              <w:right w:val="nil"/>
            </w:tcBorders>
            <w:shd w:val="clear" w:color="000000" w:fill="FFFFFF"/>
            <w:noWrap/>
            <w:hideMark/>
          </w:tcPr>
          <w:p w14:paraId="007D6A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8 546,47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7587B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E45F42" w14:textId="77777777" w:rsidR="00CA10A1" w:rsidRPr="00AB4E55" w:rsidRDefault="00CA10A1" w:rsidP="00FE3AFB">
            <w:pPr>
              <w:rPr>
                <w:sz w:val="20"/>
              </w:rPr>
            </w:pPr>
          </w:p>
        </w:tc>
      </w:tr>
      <w:tr w:rsidR="00CA10A1" w:rsidRPr="00AB4E55" w14:paraId="00B4CE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30AC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4,21</w:t>
            </w:r>
          </w:p>
        </w:tc>
        <w:tc>
          <w:tcPr>
            <w:tcW w:w="1424" w:type="dxa"/>
            <w:tcBorders>
              <w:top w:val="nil"/>
              <w:left w:val="nil"/>
              <w:bottom w:val="single" w:sz="4" w:space="0" w:color="auto"/>
              <w:right w:val="single" w:sz="4" w:space="0" w:color="auto"/>
            </w:tcBorders>
            <w:shd w:val="clear" w:color="000000" w:fill="FFFFFF"/>
            <w:noWrap/>
            <w:hideMark/>
          </w:tcPr>
          <w:p w14:paraId="3F4871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92B1A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121</w:t>
            </w:r>
          </w:p>
        </w:tc>
        <w:tc>
          <w:tcPr>
            <w:tcW w:w="4377" w:type="dxa"/>
            <w:tcBorders>
              <w:top w:val="nil"/>
              <w:left w:val="nil"/>
              <w:bottom w:val="single" w:sz="4" w:space="0" w:color="auto"/>
              <w:right w:val="single" w:sz="4" w:space="0" w:color="auto"/>
            </w:tcBorders>
            <w:shd w:val="clear" w:color="000000" w:fill="FFFFFF"/>
            <w:hideMark/>
          </w:tcPr>
          <w:p w14:paraId="659CC9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акриловая НОРТЕКС-ГРУНТ</w:t>
            </w:r>
          </w:p>
        </w:tc>
        <w:tc>
          <w:tcPr>
            <w:tcW w:w="1095" w:type="dxa"/>
            <w:tcBorders>
              <w:top w:val="nil"/>
              <w:left w:val="nil"/>
              <w:bottom w:val="single" w:sz="4" w:space="0" w:color="auto"/>
              <w:right w:val="single" w:sz="4" w:space="0" w:color="auto"/>
            </w:tcBorders>
            <w:shd w:val="clear" w:color="000000" w:fill="FFFFFF"/>
            <w:noWrap/>
            <w:hideMark/>
          </w:tcPr>
          <w:p w14:paraId="4AFD32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E8DA2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0,0219</w:t>
            </w:r>
          </w:p>
        </w:tc>
        <w:tc>
          <w:tcPr>
            <w:tcW w:w="1083" w:type="dxa"/>
            <w:tcBorders>
              <w:top w:val="nil"/>
              <w:left w:val="nil"/>
              <w:bottom w:val="single" w:sz="4" w:space="0" w:color="auto"/>
              <w:right w:val="single" w:sz="4" w:space="0" w:color="auto"/>
            </w:tcBorders>
            <w:shd w:val="clear" w:color="000000" w:fill="FFFFFF"/>
            <w:noWrap/>
            <w:hideMark/>
          </w:tcPr>
          <w:p w14:paraId="4A9E68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450" w:type="dxa"/>
            <w:tcBorders>
              <w:top w:val="nil"/>
              <w:left w:val="nil"/>
              <w:bottom w:val="single" w:sz="4" w:space="0" w:color="auto"/>
              <w:right w:val="nil"/>
            </w:tcBorders>
            <w:shd w:val="clear" w:color="000000" w:fill="FFFFFF"/>
            <w:noWrap/>
            <w:hideMark/>
          </w:tcPr>
          <w:p w14:paraId="3A20A1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DB1B1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AB24EF" w14:textId="77777777" w:rsidR="00CA10A1" w:rsidRPr="00AB4E55" w:rsidRDefault="00CA10A1" w:rsidP="00FE3AFB">
            <w:pPr>
              <w:rPr>
                <w:sz w:val="20"/>
              </w:rPr>
            </w:pPr>
          </w:p>
        </w:tc>
      </w:tr>
      <w:tr w:rsidR="00CA10A1" w:rsidRPr="00AB4E55" w14:paraId="64B35E6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35096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4,22</w:t>
            </w:r>
          </w:p>
        </w:tc>
        <w:tc>
          <w:tcPr>
            <w:tcW w:w="1424" w:type="dxa"/>
            <w:tcBorders>
              <w:top w:val="nil"/>
              <w:left w:val="nil"/>
              <w:bottom w:val="single" w:sz="4" w:space="0" w:color="auto"/>
              <w:right w:val="single" w:sz="4" w:space="0" w:color="auto"/>
            </w:tcBorders>
            <w:shd w:val="clear" w:color="000000" w:fill="FFFFFF"/>
            <w:noWrap/>
            <w:hideMark/>
          </w:tcPr>
          <w:p w14:paraId="35BA8D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E409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122</w:t>
            </w:r>
          </w:p>
        </w:tc>
        <w:tc>
          <w:tcPr>
            <w:tcW w:w="4377" w:type="dxa"/>
            <w:tcBorders>
              <w:top w:val="nil"/>
              <w:left w:val="nil"/>
              <w:bottom w:val="single" w:sz="4" w:space="0" w:color="auto"/>
              <w:right w:val="single" w:sz="4" w:space="0" w:color="auto"/>
            </w:tcBorders>
            <w:shd w:val="clear" w:color="000000" w:fill="FFFFFF"/>
            <w:hideMark/>
          </w:tcPr>
          <w:p w14:paraId="576010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Сплошное выравнивание внутренних поверхностей (однослойное оштукатуривание)из сухих растворных смесей толщиной до 10 мм: оконных и дверных откосов плоских</w:t>
            </w:r>
          </w:p>
        </w:tc>
        <w:tc>
          <w:tcPr>
            <w:tcW w:w="1095" w:type="dxa"/>
            <w:tcBorders>
              <w:top w:val="nil"/>
              <w:left w:val="nil"/>
              <w:bottom w:val="single" w:sz="4" w:space="0" w:color="auto"/>
              <w:right w:val="single" w:sz="4" w:space="0" w:color="auto"/>
            </w:tcBorders>
            <w:shd w:val="clear" w:color="000000" w:fill="FFFFFF"/>
            <w:noWrap/>
            <w:hideMark/>
          </w:tcPr>
          <w:p w14:paraId="1B5ED2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FB8F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1,275</w:t>
            </w:r>
          </w:p>
        </w:tc>
        <w:tc>
          <w:tcPr>
            <w:tcW w:w="1083" w:type="dxa"/>
            <w:tcBorders>
              <w:top w:val="nil"/>
              <w:left w:val="nil"/>
              <w:bottom w:val="single" w:sz="4" w:space="0" w:color="auto"/>
              <w:right w:val="single" w:sz="4" w:space="0" w:color="auto"/>
            </w:tcBorders>
            <w:shd w:val="clear" w:color="000000" w:fill="FFFFFF"/>
            <w:noWrap/>
            <w:hideMark/>
          </w:tcPr>
          <w:p w14:paraId="153F0B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55 169,11</w:t>
            </w:r>
          </w:p>
        </w:tc>
        <w:tc>
          <w:tcPr>
            <w:tcW w:w="1450" w:type="dxa"/>
            <w:tcBorders>
              <w:top w:val="nil"/>
              <w:left w:val="nil"/>
              <w:bottom w:val="single" w:sz="4" w:space="0" w:color="auto"/>
              <w:right w:val="nil"/>
            </w:tcBorders>
            <w:shd w:val="clear" w:color="000000" w:fill="FFFFFF"/>
            <w:noWrap/>
            <w:hideMark/>
          </w:tcPr>
          <w:p w14:paraId="2EB5AB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70 340,61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89744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3FB298" w14:textId="77777777" w:rsidR="00CA10A1" w:rsidRPr="00AB4E55" w:rsidRDefault="00CA10A1" w:rsidP="00FE3AFB">
            <w:pPr>
              <w:rPr>
                <w:sz w:val="20"/>
              </w:rPr>
            </w:pPr>
          </w:p>
        </w:tc>
      </w:tr>
      <w:tr w:rsidR="00CA10A1" w:rsidRPr="00AB4E55" w14:paraId="690058D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38EE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4,23</w:t>
            </w:r>
          </w:p>
        </w:tc>
        <w:tc>
          <w:tcPr>
            <w:tcW w:w="1424" w:type="dxa"/>
            <w:tcBorders>
              <w:top w:val="nil"/>
              <w:left w:val="nil"/>
              <w:bottom w:val="single" w:sz="4" w:space="0" w:color="auto"/>
              <w:right w:val="single" w:sz="4" w:space="0" w:color="auto"/>
            </w:tcBorders>
            <w:shd w:val="clear" w:color="000000" w:fill="FFFFFF"/>
            <w:noWrap/>
            <w:hideMark/>
          </w:tcPr>
          <w:p w14:paraId="332C46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4973F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123</w:t>
            </w:r>
          </w:p>
        </w:tc>
        <w:tc>
          <w:tcPr>
            <w:tcW w:w="4377" w:type="dxa"/>
            <w:tcBorders>
              <w:top w:val="nil"/>
              <w:left w:val="nil"/>
              <w:bottom w:val="single" w:sz="4" w:space="0" w:color="auto"/>
              <w:right w:val="single" w:sz="4" w:space="0" w:color="auto"/>
            </w:tcBorders>
            <w:shd w:val="clear" w:color="000000" w:fill="FFFFFF"/>
            <w:hideMark/>
          </w:tcPr>
          <w:p w14:paraId="7960AC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«Бетоконтакт», КНАУФ</w:t>
            </w:r>
          </w:p>
        </w:tc>
        <w:tc>
          <w:tcPr>
            <w:tcW w:w="1095" w:type="dxa"/>
            <w:tcBorders>
              <w:top w:val="nil"/>
              <w:left w:val="nil"/>
              <w:bottom w:val="single" w:sz="4" w:space="0" w:color="auto"/>
              <w:right w:val="single" w:sz="4" w:space="0" w:color="auto"/>
            </w:tcBorders>
            <w:shd w:val="clear" w:color="000000" w:fill="FFFFFF"/>
            <w:noWrap/>
            <w:hideMark/>
          </w:tcPr>
          <w:p w14:paraId="0CB8E3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2C0634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95,62</w:t>
            </w:r>
          </w:p>
        </w:tc>
        <w:tc>
          <w:tcPr>
            <w:tcW w:w="1083" w:type="dxa"/>
            <w:tcBorders>
              <w:top w:val="nil"/>
              <w:left w:val="nil"/>
              <w:bottom w:val="single" w:sz="4" w:space="0" w:color="auto"/>
              <w:right w:val="single" w:sz="4" w:space="0" w:color="auto"/>
            </w:tcBorders>
            <w:shd w:val="clear" w:color="000000" w:fill="FFFFFF"/>
            <w:noWrap/>
            <w:hideMark/>
          </w:tcPr>
          <w:p w14:paraId="051B3C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126,94</w:t>
            </w:r>
          </w:p>
        </w:tc>
        <w:tc>
          <w:tcPr>
            <w:tcW w:w="1450" w:type="dxa"/>
            <w:tcBorders>
              <w:top w:val="nil"/>
              <w:left w:val="nil"/>
              <w:bottom w:val="single" w:sz="4" w:space="0" w:color="auto"/>
              <w:right w:val="nil"/>
            </w:tcBorders>
            <w:shd w:val="clear" w:color="000000" w:fill="FFFFFF"/>
            <w:noWrap/>
            <w:hideMark/>
          </w:tcPr>
          <w:p w14:paraId="00F838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12 137,69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A3F5A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140494" w14:textId="77777777" w:rsidR="00CA10A1" w:rsidRPr="00AB4E55" w:rsidRDefault="00CA10A1" w:rsidP="00FE3AFB">
            <w:pPr>
              <w:rPr>
                <w:sz w:val="20"/>
              </w:rPr>
            </w:pPr>
          </w:p>
        </w:tc>
      </w:tr>
      <w:tr w:rsidR="00CA10A1" w:rsidRPr="00AB4E55" w14:paraId="1BA348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5CF6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4,24</w:t>
            </w:r>
          </w:p>
        </w:tc>
        <w:tc>
          <w:tcPr>
            <w:tcW w:w="1424" w:type="dxa"/>
            <w:tcBorders>
              <w:top w:val="nil"/>
              <w:left w:val="nil"/>
              <w:bottom w:val="single" w:sz="4" w:space="0" w:color="auto"/>
              <w:right w:val="single" w:sz="4" w:space="0" w:color="auto"/>
            </w:tcBorders>
            <w:shd w:val="clear" w:color="000000" w:fill="FFFFFF"/>
            <w:noWrap/>
            <w:hideMark/>
          </w:tcPr>
          <w:p w14:paraId="027C1B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E305F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124</w:t>
            </w:r>
          </w:p>
        </w:tc>
        <w:tc>
          <w:tcPr>
            <w:tcW w:w="4377" w:type="dxa"/>
            <w:tcBorders>
              <w:top w:val="nil"/>
              <w:left w:val="nil"/>
              <w:bottom w:val="single" w:sz="4" w:space="0" w:color="auto"/>
              <w:right w:val="single" w:sz="4" w:space="0" w:color="auto"/>
            </w:tcBorders>
            <w:shd w:val="clear" w:color="000000" w:fill="FFFFFF"/>
            <w:hideMark/>
          </w:tcPr>
          <w:p w14:paraId="50CE3A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Штукатурка декоративная минеральная "БИРСС Термопор 50" (марка М75)</w:t>
            </w:r>
          </w:p>
        </w:tc>
        <w:tc>
          <w:tcPr>
            <w:tcW w:w="1095" w:type="dxa"/>
            <w:tcBorders>
              <w:top w:val="nil"/>
              <w:left w:val="nil"/>
              <w:bottom w:val="single" w:sz="4" w:space="0" w:color="auto"/>
              <w:right w:val="single" w:sz="4" w:space="0" w:color="auto"/>
            </w:tcBorders>
            <w:shd w:val="clear" w:color="000000" w:fill="FFFFFF"/>
            <w:noWrap/>
            <w:hideMark/>
          </w:tcPr>
          <w:p w14:paraId="129509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AAA3B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1,568</w:t>
            </w:r>
          </w:p>
        </w:tc>
        <w:tc>
          <w:tcPr>
            <w:tcW w:w="1083" w:type="dxa"/>
            <w:tcBorders>
              <w:top w:val="nil"/>
              <w:left w:val="nil"/>
              <w:bottom w:val="single" w:sz="4" w:space="0" w:color="auto"/>
              <w:right w:val="single" w:sz="4" w:space="0" w:color="auto"/>
            </w:tcBorders>
            <w:shd w:val="clear" w:color="000000" w:fill="FFFFFF"/>
            <w:noWrap/>
            <w:hideMark/>
          </w:tcPr>
          <w:p w14:paraId="6FA6B6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37 836,84</w:t>
            </w:r>
          </w:p>
        </w:tc>
        <w:tc>
          <w:tcPr>
            <w:tcW w:w="1450" w:type="dxa"/>
            <w:tcBorders>
              <w:top w:val="nil"/>
              <w:left w:val="nil"/>
              <w:bottom w:val="single" w:sz="4" w:space="0" w:color="auto"/>
              <w:right w:val="nil"/>
            </w:tcBorders>
            <w:shd w:val="clear" w:color="000000" w:fill="FFFFFF"/>
            <w:noWrap/>
            <w:hideMark/>
          </w:tcPr>
          <w:p w14:paraId="69A9F5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59 328,16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2A40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0C5199" w14:textId="77777777" w:rsidR="00CA10A1" w:rsidRPr="00AB4E55" w:rsidRDefault="00CA10A1" w:rsidP="00FE3AFB">
            <w:pPr>
              <w:rPr>
                <w:sz w:val="20"/>
              </w:rPr>
            </w:pPr>
          </w:p>
        </w:tc>
      </w:tr>
      <w:tr w:rsidR="00CA10A1" w:rsidRPr="00AB4E55" w14:paraId="742A3B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21003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4,25</w:t>
            </w:r>
          </w:p>
        </w:tc>
        <w:tc>
          <w:tcPr>
            <w:tcW w:w="1424" w:type="dxa"/>
            <w:tcBorders>
              <w:top w:val="nil"/>
              <w:left w:val="nil"/>
              <w:bottom w:val="single" w:sz="4" w:space="0" w:color="auto"/>
              <w:right w:val="single" w:sz="4" w:space="0" w:color="auto"/>
            </w:tcBorders>
            <w:shd w:val="clear" w:color="000000" w:fill="FFFFFF"/>
            <w:noWrap/>
            <w:hideMark/>
          </w:tcPr>
          <w:p w14:paraId="1B50D1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66FB6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125</w:t>
            </w:r>
          </w:p>
        </w:tc>
        <w:tc>
          <w:tcPr>
            <w:tcW w:w="4377" w:type="dxa"/>
            <w:tcBorders>
              <w:top w:val="nil"/>
              <w:left w:val="nil"/>
              <w:bottom w:val="single" w:sz="4" w:space="0" w:color="auto"/>
              <w:right w:val="single" w:sz="4" w:space="0" w:color="auto"/>
            </w:tcBorders>
            <w:shd w:val="clear" w:color="000000" w:fill="FFFFFF"/>
            <w:hideMark/>
          </w:tcPr>
          <w:p w14:paraId="06C5F9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фасадов акриловыми составами: с люлек вручную по подготовленной поверхности</w:t>
            </w:r>
          </w:p>
        </w:tc>
        <w:tc>
          <w:tcPr>
            <w:tcW w:w="1095" w:type="dxa"/>
            <w:tcBorders>
              <w:top w:val="nil"/>
              <w:left w:val="nil"/>
              <w:bottom w:val="single" w:sz="4" w:space="0" w:color="auto"/>
              <w:right w:val="single" w:sz="4" w:space="0" w:color="auto"/>
            </w:tcBorders>
            <w:shd w:val="clear" w:color="000000" w:fill="FFFFFF"/>
            <w:noWrap/>
            <w:hideMark/>
          </w:tcPr>
          <w:p w14:paraId="740346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CB38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1,275</w:t>
            </w:r>
          </w:p>
        </w:tc>
        <w:tc>
          <w:tcPr>
            <w:tcW w:w="1083" w:type="dxa"/>
            <w:tcBorders>
              <w:top w:val="nil"/>
              <w:left w:val="nil"/>
              <w:bottom w:val="single" w:sz="4" w:space="0" w:color="auto"/>
              <w:right w:val="single" w:sz="4" w:space="0" w:color="auto"/>
            </w:tcBorders>
            <w:shd w:val="clear" w:color="000000" w:fill="FFFFFF"/>
            <w:noWrap/>
            <w:hideMark/>
          </w:tcPr>
          <w:p w14:paraId="4F8BC8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17 221,62</w:t>
            </w:r>
          </w:p>
        </w:tc>
        <w:tc>
          <w:tcPr>
            <w:tcW w:w="1450" w:type="dxa"/>
            <w:tcBorders>
              <w:top w:val="nil"/>
              <w:left w:val="nil"/>
              <w:bottom w:val="single" w:sz="4" w:space="0" w:color="auto"/>
              <w:right w:val="nil"/>
            </w:tcBorders>
            <w:shd w:val="clear" w:color="000000" w:fill="FFFFFF"/>
            <w:noWrap/>
            <w:hideMark/>
          </w:tcPr>
          <w:p w14:paraId="408BEB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21 957,56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CCBB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4FB6F3" w14:textId="77777777" w:rsidR="00CA10A1" w:rsidRPr="00AB4E55" w:rsidRDefault="00CA10A1" w:rsidP="00FE3AFB">
            <w:pPr>
              <w:rPr>
                <w:sz w:val="20"/>
              </w:rPr>
            </w:pPr>
          </w:p>
        </w:tc>
      </w:tr>
      <w:tr w:rsidR="00CA10A1" w:rsidRPr="00AB4E55" w14:paraId="155CE44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337AD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4,26</w:t>
            </w:r>
          </w:p>
        </w:tc>
        <w:tc>
          <w:tcPr>
            <w:tcW w:w="1424" w:type="dxa"/>
            <w:tcBorders>
              <w:top w:val="nil"/>
              <w:left w:val="nil"/>
              <w:bottom w:val="single" w:sz="4" w:space="0" w:color="auto"/>
              <w:right w:val="single" w:sz="4" w:space="0" w:color="auto"/>
            </w:tcBorders>
            <w:shd w:val="clear" w:color="000000" w:fill="FFFFFF"/>
            <w:noWrap/>
            <w:hideMark/>
          </w:tcPr>
          <w:p w14:paraId="5A004C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896AD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126</w:t>
            </w:r>
          </w:p>
        </w:tc>
        <w:tc>
          <w:tcPr>
            <w:tcW w:w="4377" w:type="dxa"/>
            <w:tcBorders>
              <w:top w:val="nil"/>
              <w:left w:val="nil"/>
              <w:bottom w:val="single" w:sz="4" w:space="0" w:color="auto"/>
              <w:right w:val="single" w:sz="4" w:space="0" w:color="auto"/>
            </w:tcBorders>
            <w:shd w:val="clear" w:color="000000" w:fill="FFFFFF"/>
            <w:hideMark/>
          </w:tcPr>
          <w:p w14:paraId="278334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Краски акриловые гладкие серии «КамАкрил» для внутренних работ КА-21 Люкс супер белая</w:t>
            </w:r>
          </w:p>
        </w:tc>
        <w:tc>
          <w:tcPr>
            <w:tcW w:w="1095" w:type="dxa"/>
            <w:tcBorders>
              <w:top w:val="nil"/>
              <w:left w:val="nil"/>
              <w:bottom w:val="single" w:sz="4" w:space="0" w:color="auto"/>
              <w:right w:val="single" w:sz="4" w:space="0" w:color="auto"/>
            </w:tcBorders>
            <w:shd w:val="clear" w:color="000000" w:fill="FFFFFF"/>
            <w:noWrap/>
            <w:hideMark/>
          </w:tcPr>
          <w:p w14:paraId="6F8497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CB35C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0,0485</w:t>
            </w:r>
          </w:p>
        </w:tc>
        <w:tc>
          <w:tcPr>
            <w:tcW w:w="1083" w:type="dxa"/>
            <w:tcBorders>
              <w:top w:val="nil"/>
              <w:left w:val="nil"/>
              <w:bottom w:val="single" w:sz="4" w:space="0" w:color="auto"/>
              <w:right w:val="single" w:sz="4" w:space="0" w:color="auto"/>
            </w:tcBorders>
            <w:shd w:val="clear" w:color="000000" w:fill="FFFFFF"/>
            <w:noWrap/>
            <w:hideMark/>
          </w:tcPr>
          <w:p w14:paraId="17E575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180 558,14</w:t>
            </w:r>
          </w:p>
        </w:tc>
        <w:tc>
          <w:tcPr>
            <w:tcW w:w="1450" w:type="dxa"/>
            <w:tcBorders>
              <w:top w:val="nil"/>
              <w:left w:val="nil"/>
              <w:bottom w:val="single" w:sz="4" w:space="0" w:color="auto"/>
              <w:right w:val="nil"/>
            </w:tcBorders>
            <w:shd w:val="clear" w:color="000000" w:fill="FFFFFF"/>
            <w:noWrap/>
            <w:hideMark/>
          </w:tcPr>
          <w:p w14:paraId="58D6F9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8 757,07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39AB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7EB7C6" w14:textId="77777777" w:rsidR="00CA10A1" w:rsidRPr="00AB4E55" w:rsidRDefault="00CA10A1" w:rsidP="00FE3AFB">
            <w:pPr>
              <w:rPr>
                <w:sz w:val="20"/>
              </w:rPr>
            </w:pPr>
          </w:p>
        </w:tc>
      </w:tr>
      <w:tr w:rsidR="00CA10A1" w:rsidRPr="00AB4E55" w14:paraId="6A6B61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AF08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4,27</w:t>
            </w:r>
          </w:p>
        </w:tc>
        <w:tc>
          <w:tcPr>
            <w:tcW w:w="1424" w:type="dxa"/>
            <w:tcBorders>
              <w:top w:val="nil"/>
              <w:left w:val="nil"/>
              <w:bottom w:val="single" w:sz="4" w:space="0" w:color="auto"/>
              <w:right w:val="single" w:sz="4" w:space="0" w:color="auto"/>
            </w:tcBorders>
            <w:shd w:val="clear" w:color="000000" w:fill="FFFFFF"/>
            <w:noWrap/>
            <w:hideMark/>
          </w:tcPr>
          <w:p w14:paraId="00E16A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2B01A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127</w:t>
            </w:r>
          </w:p>
        </w:tc>
        <w:tc>
          <w:tcPr>
            <w:tcW w:w="4377" w:type="dxa"/>
            <w:tcBorders>
              <w:top w:val="nil"/>
              <w:left w:val="nil"/>
              <w:bottom w:val="single" w:sz="4" w:space="0" w:color="auto"/>
              <w:right w:val="single" w:sz="4" w:space="0" w:color="auto"/>
            </w:tcBorders>
            <w:shd w:val="clear" w:color="000000" w:fill="FFFFFF"/>
            <w:hideMark/>
          </w:tcPr>
          <w:p w14:paraId="18F182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«Бетоконтакт», КНАУФ</w:t>
            </w:r>
          </w:p>
        </w:tc>
        <w:tc>
          <w:tcPr>
            <w:tcW w:w="1095" w:type="dxa"/>
            <w:tcBorders>
              <w:top w:val="nil"/>
              <w:left w:val="nil"/>
              <w:bottom w:val="single" w:sz="4" w:space="0" w:color="auto"/>
              <w:right w:val="single" w:sz="4" w:space="0" w:color="auto"/>
            </w:tcBorders>
            <w:shd w:val="clear" w:color="000000" w:fill="FFFFFF"/>
            <w:noWrap/>
            <w:hideMark/>
          </w:tcPr>
          <w:p w14:paraId="042112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03CBBD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0,0166</w:t>
            </w:r>
          </w:p>
        </w:tc>
        <w:tc>
          <w:tcPr>
            <w:tcW w:w="1083" w:type="dxa"/>
            <w:tcBorders>
              <w:top w:val="nil"/>
              <w:left w:val="nil"/>
              <w:bottom w:val="single" w:sz="4" w:space="0" w:color="auto"/>
              <w:right w:val="single" w:sz="4" w:space="0" w:color="auto"/>
            </w:tcBorders>
            <w:shd w:val="clear" w:color="000000" w:fill="FFFFFF"/>
            <w:noWrap/>
            <w:hideMark/>
          </w:tcPr>
          <w:p w14:paraId="3A1EA3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450" w:type="dxa"/>
            <w:tcBorders>
              <w:top w:val="nil"/>
              <w:left w:val="nil"/>
              <w:bottom w:val="single" w:sz="4" w:space="0" w:color="auto"/>
              <w:right w:val="nil"/>
            </w:tcBorders>
            <w:shd w:val="clear" w:color="000000" w:fill="FFFFFF"/>
            <w:noWrap/>
            <w:hideMark/>
          </w:tcPr>
          <w:p w14:paraId="44624C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10DFA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6178FD" w14:textId="77777777" w:rsidR="00CA10A1" w:rsidRPr="00AB4E55" w:rsidRDefault="00CA10A1" w:rsidP="00FE3AFB">
            <w:pPr>
              <w:rPr>
                <w:sz w:val="20"/>
              </w:rPr>
            </w:pPr>
          </w:p>
        </w:tc>
      </w:tr>
      <w:tr w:rsidR="00CA10A1" w:rsidRPr="00AB4E55" w14:paraId="62436A8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4975BD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Потолки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DAA41A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7A5B6F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6972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625429" w14:textId="77777777" w:rsidR="00CA10A1" w:rsidRPr="00AB4E55" w:rsidRDefault="00CA10A1" w:rsidP="00FE3AFB">
            <w:pPr>
              <w:rPr>
                <w:sz w:val="20"/>
              </w:rPr>
            </w:pPr>
          </w:p>
        </w:tc>
      </w:tr>
      <w:tr w:rsidR="00CA10A1" w:rsidRPr="00AB4E55" w14:paraId="6954D5F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F5AC1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w:t>
            </w:r>
          </w:p>
        </w:tc>
        <w:tc>
          <w:tcPr>
            <w:tcW w:w="1424" w:type="dxa"/>
            <w:tcBorders>
              <w:top w:val="nil"/>
              <w:left w:val="nil"/>
              <w:bottom w:val="single" w:sz="4" w:space="0" w:color="auto"/>
              <w:right w:val="single" w:sz="4" w:space="0" w:color="auto"/>
            </w:tcBorders>
            <w:shd w:val="clear" w:color="000000" w:fill="FFFFFF"/>
            <w:noWrap/>
            <w:hideMark/>
          </w:tcPr>
          <w:p w14:paraId="67C763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74C77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128</w:t>
            </w:r>
          </w:p>
        </w:tc>
        <w:tc>
          <w:tcPr>
            <w:tcW w:w="4377" w:type="dxa"/>
            <w:tcBorders>
              <w:top w:val="nil"/>
              <w:left w:val="nil"/>
              <w:bottom w:val="single" w:sz="4" w:space="0" w:color="auto"/>
              <w:right w:val="single" w:sz="4" w:space="0" w:color="auto"/>
            </w:tcBorders>
            <w:shd w:val="clear" w:color="000000" w:fill="FFFFFF"/>
            <w:hideMark/>
          </w:tcPr>
          <w:p w14:paraId="7B9BF1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подвесных потолков типа &lt;Армстронг&gt; по каркасу из оцинкованного профиля</w:t>
            </w:r>
          </w:p>
        </w:tc>
        <w:tc>
          <w:tcPr>
            <w:tcW w:w="1095" w:type="dxa"/>
            <w:tcBorders>
              <w:top w:val="nil"/>
              <w:left w:val="nil"/>
              <w:bottom w:val="single" w:sz="4" w:space="0" w:color="auto"/>
              <w:right w:val="single" w:sz="4" w:space="0" w:color="auto"/>
            </w:tcBorders>
            <w:shd w:val="clear" w:color="000000" w:fill="FFFFFF"/>
            <w:noWrap/>
            <w:hideMark/>
          </w:tcPr>
          <w:p w14:paraId="289FA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F211A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5,1747</w:t>
            </w:r>
          </w:p>
        </w:tc>
        <w:tc>
          <w:tcPr>
            <w:tcW w:w="1083" w:type="dxa"/>
            <w:tcBorders>
              <w:top w:val="nil"/>
              <w:left w:val="nil"/>
              <w:bottom w:val="single" w:sz="4" w:space="0" w:color="auto"/>
              <w:right w:val="single" w:sz="4" w:space="0" w:color="auto"/>
            </w:tcBorders>
            <w:shd w:val="clear" w:color="000000" w:fill="FFFFFF"/>
            <w:noWrap/>
            <w:hideMark/>
          </w:tcPr>
          <w:p w14:paraId="040D9C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117 897,77</w:t>
            </w:r>
          </w:p>
        </w:tc>
        <w:tc>
          <w:tcPr>
            <w:tcW w:w="1450" w:type="dxa"/>
            <w:tcBorders>
              <w:top w:val="nil"/>
              <w:left w:val="nil"/>
              <w:bottom w:val="single" w:sz="4" w:space="0" w:color="auto"/>
              <w:right w:val="nil"/>
            </w:tcBorders>
            <w:shd w:val="clear" w:color="000000" w:fill="FFFFFF"/>
            <w:noWrap/>
            <w:hideMark/>
          </w:tcPr>
          <w:p w14:paraId="193B1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610 085,59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C21D1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E3E855" w14:textId="77777777" w:rsidR="00CA10A1" w:rsidRPr="00AB4E55" w:rsidRDefault="00CA10A1" w:rsidP="00FE3AFB">
            <w:pPr>
              <w:rPr>
                <w:sz w:val="20"/>
              </w:rPr>
            </w:pPr>
          </w:p>
        </w:tc>
      </w:tr>
      <w:tr w:rsidR="00CA10A1" w:rsidRPr="00AB4E55" w14:paraId="7554120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A0B9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4,29</w:t>
            </w:r>
          </w:p>
        </w:tc>
        <w:tc>
          <w:tcPr>
            <w:tcW w:w="1424" w:type="dxa"/>
            <w:tcBorders>
              <w:top w:val="nil"/>
              <w:left w:val="nil"/>
              <w:bottom w:val="single" w:sz="4" w:space="0" w:color="auto"/>
              <w:right w:val="single" w:sz="4" w:space="0" w:color="auto"/>
            </w:tcBorders>
            <w:shd w:val="clear" w:color="000000" w:fill="FFFFFF"/>
            <w:noWrap/>
            <w:hideMark/>
          </w:tcPr>
          <w:p w14:paraId="0EFEDE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29CAD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129</w:t>
            </w:r>
          </w:p>
        </w:tc>
        <w:tc>
          <w:tcPr>
            <w:tcW w:w="4377" w:type="dxa"/>
            <w:tcBorders>
              <w:top w:val="nil"/>
              <w:left w:val="nil"/>
              <w:bottom w:val="single" w:sz="4" w:space="0" w:color="auto"/>
              <w:right w:val="single" w:sz="4" w:space="0" w:color="auto"/>
            </w:tcBorders>
            <w:shd w:val="clear" w:color="000000" w:fill="FFFFFF"/>
            <w:hideMark/>
          </w:tcPr>
          <w:p w14:paraId="2FB7BC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потолков реечных алюминиевых</w:t>
            </w:r>
          </w:p>
        </w:tc>
        <w:tc>
          <w:tcPr>
            <w:tcW w:w="1095" w:type="dxa"/>
            <w:tcBorders>
              <w:top w:val="nil"/>
              <w:left w:val="nil"/>
              <w:bottom w:val="single" w:sz="4" w:space="0" w:color="auto"/>
              <w:right w:val="single" w:sz="4" w:space="0" w:color="auto"/>
            </w:tcBorders>
            <w:shd w:val="clear" w:color="000000" w:fill="FFFFFF"/>
            <w:noWrap/>
            <w:hideMark/>
          </w:tcPr>
          <w:p w14:paraId="36D0B1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F2E76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3,1354</w:t>
            </w:r>
          </w:p>
        </w:tc>
        <w:tc>
          <w:tcPr>
            <w:tcW w:w="1083" w:type="dxa"/>
            <w:tcBorders>
              <w:top w:val="nil"/>
              <w:left w:val="nil"/>
              <w:bottom w:val="single" w:sz="4" w:space="0" w:color="auto"/>
              <w:right w:val="single" w:sz="4" w:space="0" w:color="auto"/>
            </w:tcBorders>
            <w:shd w:val="clear" w:color="000000" w:fill="FFFFFF"/>
            <w:noWrap/>
            <w:hideMark/>
          </w:tcPr>
          <w:p w14:paraId="347732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265 556,02</w:t>
            </w:r>
          </w:p>
        </w:tc>
        <w:tc>
          <w:tcPr>
            <w:tcW w:w="1450" w:type="dxa"/>
            <w:tcBorders>
              <w:top w:val="nil"/>
              <w:left w:val="nil"/>
              <w:bottom w:val="single" w:sz="4" w:space="0" w:color="auto"/>
              <w:right w:val="nil"/>
            </w:tcBorders>
            <w:shd w:val="clear" w:color="000000" w:fill="FFFFFF"/>
            <w:noWrap/>
            <w:hideMark/>
          </w:tcPr>
          <w:p w14:paraId="5BD90F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832 624,36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42C0C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EA087A" w14:textId="77777777" w:rsidR="00CA10A1" w:rsidRPr="00AB4E55" w:rsidRDefault="00CA10A1" w:rsidP="00FE3AFB">
            <w:pPr>
              <w:rPr>
                <w:sz w:val="20"/>
              </w:rPr>
            </w:pPr>
          </w:p>
        </w:tc>
      </w:tr>
      <w:tr w:rsidR="00CA10A1" w:rsidRPr="00AB4E55" w14:paraId="0D11ED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5446A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4,30</w:t>
            </w:r>
          </w:p>
        </w:tc>
        <w:tc>
          <w:tcPr>
            <w:tcW w:w="1424" w:type="dxa"/>
            <w:tcBorders>
              <w:top w:val="nil"/>
              <w:left w:val="nil"/>
              <w:bottom w:val="single" w:sz="4" w:space="0" w:color="auto"/>
              <w:right w:val="single" w:sz="4" w:space="0" w:color="auto"/>
            </w:tcBorders>
            <w:shd w:val="clear" w:color="000000" w:fill="FFFFFF"/>
            <w:noWrap/>
            <w:hideMark/>
          </w:tcPr>
          <w:p w14:paraId="1CC93A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EDC3B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130</w:t>
            </w:r>
          </w:p>
        </w:tc>
        <w:tc>
          <w:tcPr>
            <w:tcW w:w="4377" w:type="dxa"/>
            <w:tcBorders>
              <w:top w:val="nil"/>
              <w:left w:val="nil"/>
              <w:bottom w:val="single" w:sz="4" w:space="0" w:color="auto"/>
              <w:right w:val="single" w:sz="4" w:space="0" w:color="auto"/>
            </w:tcBorders>
            <w:shd w:val="clear" w:color="000000" w:fill="FFFFFF"/>
            <w:hideMark/>
          </w:tcPr>
          <w:p w14:paraId="11E5D8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Уголок декоративный (пристенный)</w:t>
            </w:r>
          </w:p>
        </w:tc>
        <w:tc>
          <w:tcPr>
            <w:tcW w:w="1095" w:type="dxa"/>
            <w:tcBorders>
              <w:top w:val="nil"/>
              <w:left w:val="nil"/>
              <w:bottom w:val="single" w:sz="4" w:space="0" w:color="auto"/>
              <w:right w:val="single" w:sz="4" w:space="0" w:color="auto"/>
            </w:tcBorders>
            <w:shd w:val="clear" w:color="000000" w:fill="FFFFFF"/>
            <w:noWrap/>
            <w:hideMark/>
          </w:tcPr>
          <w:p w14:paraId="39BB3A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EBCDD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344,894</w:t>
            </w:r>
          </w:p>
        </w:tc>
        <w:tc>
          <w:tcPr>
            <w:tcW w:w="1083" w:type="dxa"/>
            <w:tcBorders>
              <w:top w:val="nil"/>
              <w:left w:val="nil"/>
              <w:bottom w:val="single" w:sz="4" w:space="0" w:color="auto"/>
              <w:right w:val="single" w:sz="4" w:space="0" w:color="auto"/>
            </w:tcBorders>
            <w:shd w:val="clear" w:color="000000" w:fill="FFFFFF"/>
            <w:noWrap/>
            <w:hideMark/>
          </w:tcPr>
          <w:p w14:paraId="0E9243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43,32</w:t>
            </w:r>
          </w:p>
        </w:tc>
        <w:tc>
          <w:tcPr>
            <w:tcW w:w="1450" w:type="dxa"/>
            <w:tcBorders>
              <w:top w:val="nil"/>
              <w:left w:val="nil"/>
              <w:bottom w:val="single" w:sz="4" w:space="0" w:color="auto"/>
              <w:right w:val="nil"/>
            </w:tcBorders>
            <w:shd w:val="clear" w:color="000000" w:fill="FFFFFF"/>
            <w:noWrap/>
            <w:hideMark/>
          </w:tcPr>
          <w:p w14:paraId="1C3411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14 939,18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8A04E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EB0B01" w14:textId="77777777" w:rsidR="00CA10A1" w:rsidRPr="00AB4E55" w:rsidRDefault="00CA10A1" w:rsidP="00FE3AFB">
            <w:pPr>
              <w:rPr>
                <w:sz w:val="20"/>
              </w:rPr>
            </w:pPr>
          </w:p>
        </w:tc>
      </w:tr>
      <w:tr w:rsidR="00CA10A1" w:rsidRPr="00AB4E55" w14:paraId="3A22ED1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3C65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4,31</w:t>
            </w:r>
          </w:p>
        </w:tc>
        <w:tc>
          <w:tcPr>
            <w:tcW w:w="1424" w:type="dxa"/>
            <w:tcBorders>
              <w:top w:val="nil"/>
              <w:left w:val="nil"/>
              <w:bottom w:val="single" w:sz="4" w:space="0" w:color="auto"/>
              <w:right w:val="single" w:sz="4" w:space="0" w:color="auto"/>
            </w:tcBorders>
            <w:shd w:val="clear" w:color="000000" w:fill="FFFFFF"/>
            <w:noWrap/>
            <w:hideMark/>
          </w:tcPr>
          <w:p w14:paraId="6C280A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738A6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131</w:t>
            </w:r>
          </w:p>
        </w:tc>
        <w:tc>
          <w:tcPr>
            <w:tcW w:w="4377" w:type="dxa"/>
            <w:tcBorders>
              <w:top w:val="nil"/>
              <w:left w:val="nil"/>
              <w:bottom w:val="single" w:sz="4" w:space="0" w:color="auto"/>
              <w:right w:val="single" w:sz="4" w:space="0" w:color="auto"/>
            </w:tcBorders>
            <w:shd w:val="clear" w:color="000000" w:fill="FFFFFF"/>
            <w:hideMark/>
          </w:tcPr>
          <w:p w14:paraId="3369AB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Сплошное выравнивание внутренних поверхностей (однослойное оштукатуривание)из сухих растворных смесей толщиной до 10 мм: потолков</w:t>
            </w:r>
          </w:p>
        </w:tc>
        <w:tc>
          <w:tcPr>
            <w:tcW w:w="1095" w:type="dxa"/>
            <w:tcBorders>
              <w:top w:val="nil"/>
              <w:left w:val="nil"/>
              <w:bottom w:val="single" w:sz="4" w:space="0" w:color="auto"/>
              <w:right w:val="single" w:sz="4" w:space="0" w:color="auto"/>
            </w:tcBorders>
            <w:shd w:val="clear" w:color="000000" w:fill="FFFFFF"/>
            <w:noWrap/>
            <w:hideMark/>
          </w:tcPr>
          <w:p w14:paraId="77E8AE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47F0F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16,0702</w:t>
            </w:r>
          </w:p>
        </w:tc>
        <w:tc>
          <w:tcPr>
            <w:tcW w:w="1083" w:type="dxa"/>
            <w:tcBorders>
              <w:top w:val="nil"/>
              <w:left w:val="nil"/>
              <w:bottom w:val="single" w:sz="4" w:space="0" w:color="auto"/>
              <w:right w:val="single" w:sz="4" w:space="0" w:color="auto"/>
            </w:tcBorders>
            <w:shd w:val="clear" w:color="000000" w:fill="FFFFFF"/>
            <w:noWrap/>
            <w:hideMark/>
          </w:tcPr>
          <w:p w14:paraId="09790B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25 156,58</w:t>
            </w:r>
          </w:p>
        </w:tc>
        <w:tc>
          <w:tcPr>
            <w:tcW w:w="1450" w:type="dxa"/>
            <w:tcBorders>
              <w:top w:val="nil"/>
              <w:left w:val="nil"/>
              <w:bottom w:val="single" w:sz="4" w:space="0" w:color="auto"/>
              <w:right w:val="nil"/>
            </w:tcBorders>
            <w:shd w:val="clear" w:color="000000" w:fill="FFFFFF"/>
            <w:noWrap/>
            <w:hideMark/>
          </w:tcPr>
          <w:p w14:paraId="03AF94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404 271,21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E188D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4C31E5" w14:textId="77777777" w:rsidR="00CA10A1" w:rsidRPr="00AB4E55" w:rsidRDefault="00CA10A1" w:rsidP="00FE3AFB">
            <w:pPr>
              <w:rPr>
                <w:sz w:val="20"/>
              </w:rPr>
            </w:pPr>
          </w:p>
        </w:tc>
      </w:tr>
      <w:tr w:rsidR="00CA10A1" w:rsidRPr="00AB4E55" w14:paraId="035F883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8EE86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4,32</w:t>
            </w:r>
          </w:p>
        </w:tc>
        <w:tc>
          <w:tcPr>
            <w:tcW w:w="1424" w:type="dxa"/>
            <w:tcBorders>
              <w:top w:val="nil"/>
              <w:left w:val="nil"/>
              <w:bottom w:val="single" w:sz="4" w:space="0" w:color="auto"/>
              <w:right w:val="single" w:sz="4" w:space="0" w:color="auto"/>
            </w:tcBorders>
            <w:shd w:val="clear" w:color="000000" w:fill="FFFFFF"/>
            <w:noWrap/>
            <w:hideMark/>
          </w:tcPr>
          <w:p w14:paraId="21A947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62592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132</w:t>
            </w:r>
          </w:p>
        </w:tc>
        <w:tc>
          <w:tcPr>
            <w:tcW w:w="4377" w:type="dxa"/>
            <w:tcBorders>
              <w:top w:val="nil"/>
              <w:left w:val="nil"/>
              <w:bottom w:val="single" w:sz="4" w:space="0" w:color="auto"/>
              <w:right w:val="single" w:sz="4" w:space="0" w:color="auto"/>
            </w:tcBorders>
            <w:shd w:val="clear" w:color="000000" w:fill="FFFFFF"/>
            <w:hideMark/>
          </w:tcPr>
          <w:p w14:paraId="1A755F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Смесь сухая для заделки швов (фуга) АТЛАС «КНАУФ-МП75»</w:t>
            </w:r>
          </w:p>
        </w:tc>
        <w:tc>
          <w:tcPr>
            <w:tcW w:w="1095" w:type="dxa"/>
            <w:tcBorders>
              <w:top w:val="nil"/>
              <w:left w:val="nil"/>
              <w:bottom w:val="single" w:sz="4" w:space="0" w:color="auto"/>
              <w:right w:val="single" w:sz="4" w:space="0" w:color="auto"/>
            </w:tcBorders>
            <w:shd w:val="clear" w:color="000000" w:fill="FFFFFF"/>
            <w:noWrap/>
            <w:hideMark/>
          </w:tcPr>
          <w:p w14:paraId="23E192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FB86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14,47925</w:t>
            </w:r>
          </w:p>
        </w:tc>
        <w:tc>
          <w:tcPr>
            <w:tcW w:w="1083" w:type="dxa"/>
            <w:tcBorders>
              <w:top w:val="nil"/>
              <w:left w:val="nil"/>
              <w:bottom w:val="single" w:sz="4" w:space="0" w:color="auto"/>
              <w:right w:val="single" w:sz="4" w:space="0" w:color="auto"/>
            </w:tcBorders>
            <w:shd w:val="clear" w:color="000000" w:fill="FFFFFF"/>
            <w:noWrap/>
            <w:hideMark/>
          </w:tcPr>
          <w:p w14:paraId="004ACE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15 449,32</w:t>
            </w:r>
          </w:p>
        </w:tc>
        <w:tc>
          <w:tcPr>
            <w:tcW w:w="1450" w:type="dxa"/>
            <w:tcBorders>
              <w:top w:val="nil"/>
              <w:left w:val="nil"/>
              <w:bottom w:val="single" w:sz="4" w:space="0" w:color="auto"/>
              <w:right w:val="nil"/>
            </w:tcBorders>
            <w:shd w:val="clear" w:color="000000" w:fill="FFFFFF"/>
            <w:noWrap/>
            <w:hideMark/>
          </w:tcPr>
          <w:p w14:paraId="50E8D2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223 694,62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DB271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781F90" w14:textId="77777777" w:rsidR="00CA10A1" w:rsidRPr="00AB4E55" w:rsidRDefault="00CA10A1" w:rsidP="00FE3AFB">
            <w:pPr>
              <w:rPr>
                <w:sz w:val="20"/>
              </w:rPr>
            </w:pPr>
          </w:p>
        </w:tc>
      </w:tr>
      <w:tr w:rsidR="00CA10A1" w:rsidRPr="00AB4E55" w14:paraId="45BD53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FA7D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4,33</w:t>
            </w:r>
          </w:p>
        </w:tc>
        <w:tc>
          <w:tcPr>
            <w:tcW w:w="1424" w:type="dxa"/>
            <w:tcBorders>
              <w:top w:val="nil"/>
              <w:left w:val="nil"/>
              <w:bottom w:val="single" w:sz="4" w:space="0" w:color="auto"/>
              <w:right w:val="single" w:sz="4" w:space="0" w:color="auto"/>
            </w:tcBorders>
            <w:shd w:val="clear" w:color="000000" w:fill="FFFFFF"/>
            <w:noWrap/>
            <w:hideMark/>
          </w:tcPr>
          <w:p w14:paraId="5EAB97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D41A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133</w:t>
            </w:r>
          </w:p>
        </w:tc>
        <w:tc>
          <w:tcPr>
            <w:tcW w:w="4377" w:type="dxa"/>
            <w:tcBorders>
              <w:top w:val="nil"/>
              <w:left w:val="nil"/>
              <w:bottom w:val="single" w:sz="4" w:space="0" w:color="auto"/>
              <w:right w:val="single" w:sz="4" w:space="0" w:color="auto"/>
            </w:tcBorders>
            <w:shd w:val="clear" w:color="000000" w:fill="FFFFFF"/>
            <w:hideMark/>
          </w:tcPr>
          <w:p w14:paraId="1F0F601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«Бетоконтакт», КНАУФ</w:t>
            </w:r>
          </w:p>
        </w:tc>
        <w:tc>
          <w:tcPr>
            <w:tcW w:w="1095" w:type="dxa"/>
            <w:tcBorders>
              <w:top w:val="nil"/>
              <w:left w:val="nil"/>
              <w:bottom w:val="single" w:sz="4" w:space="0" w:color="auto"/>
              <w:right w:val="single" w:sz="4" w:space="0" w:color="auto"/>
            </w:tcBorders>
            <w:shd w:val="clear" w:color="000000" w:fill="FFFFFF"/>
            <w:noWrap/>
            <w:hideMark/>
          </w:tcPr>
          <w:p w14:paraId="2BE55F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198D2D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803,51</w:t>
            </w:r>
          </w:p>
        </w:tc>
        <w:tc>
          <w:tcPr>
            <w:tcW w:w="1083" w:type="dxa"/>
            <w:tcBorders>
              <w:top w:val="nil"/>
              <w:left w:val="nil"/>
              <w:bottom w:val="single" w:sz="4" w:space="0" w:color="auto"/>
              <w:right w:val="single" w:sz="4" w:space="0" w:color="auto"/>
            </w:tcBorders>
            <w:shd w:val="clear" w:color="000000" w:fill="FFFFFF"/>
            <w:noWrap/>
            <w:hideMark/>
          </w:tcPr>
          <w:p w14:paraId="580A1C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126,93</w:t>
            </w:r>
          </w:p>
        </w:tc>
        <w:tc>
          <w:tcPr>
            <w:tcW w:w="1450" w:type="dxa"/>
            <w:tcBorders>
              <w:top w:val="nil"/>
              <w:left w:val="nil"/>
              <w:bottom w:val="single" w:sz="4" w:space="0" w:color="auto"/>
              <w:right w:val="nil"/>
            </w:tcBorders>
            <w:shd w:val="clear" w:color="000000" w:fill="FFFFFF"/>
            <w:noWrap/>
            <w:hideMark/>
          </w:tcPr>
          <w:p w14:paraId="17013E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101 993,16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CC1D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9192E6" w14:textId="77777777" w:rsidR="00CA10A1" w:rsidRPr="00AB4E55" w:rsidRDefault="00CA10A1" w:rsidP="00FE3AFB">
            <w:pPr>
              <w:rPr>
                <w:sz w:val="20"/>
              </w:rPr>
            </w:pPr>
          </w:p>
        </w:tc>
      </w:tr>
      <w:tr w:rsidR="00CA10A1" w:rsidRPr="00AB4E55" w14:paraId="2EF0C70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B2BD1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4,34</w:t>
            </w:r>
          </w:p>
        </w:tc>
        <w:tc>
          <w:tcPr>
            <w:tcW w:w="1424" w:type="dxa"/>
            <w:tcBorders>
              <w:top w:val="nil"/>
              <w:left w:val="nil"/>
              <w:bottom w:val="single" w:sz="4" w:space="0" w:color="auto"/>
              <w:right w:val="single" w:sz="4" w:space="0" w:color="auto"/>
            </w:tcBorders>
            <w:shd w:val="clear" w:color="000000" w:fill="FFFFFF"/>
            <w:noWrap/>
            <w:hideMark/>
          </w:tcPr>
          <w:p w14:paraId="2B1460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7BB76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134</w:t>
            </w:r>
          </w:p>
        </w:tc>
        <w:tc>
          <w:tcPr>
            <w:tcW w:w="4377" w:type="dxa"/>
            <w:tcBorders>
              <w:top w:val="nil"/>
              <w:left w:val="nil"/>
              <w:bottom w:val="single" w:sz="4" w:space="0" w:color="auto"/>
              <w:right w:val="single" w:sz="4" w:space="0" w:color="auto"/>
            </w:tcBorders>
            <w:shd w:val="clear" w:color="000000" w:fill="FFFFFF"/>
            <w:hideMark/>
          </w:tcPr>
          <w:p w14:paraId="7DB504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Третья шпатлевка при высококачественной окраске по штукатурке и сборным конструкциям: потолков, подготовленных под окраску/под стеклохолст</w:t>
            </w:r>
          </w:p>
        </w:tc>
        <w:tc>
          <w:tcPr>
            <w:tcW w:w="1095" w:type="dxa"/>
            <w:tcBorders>
              <w:top w:val="nil"/>
              <w:left w:val="nil"/>
              <w:bottom w:val="single" w:sz="4" w:space="0" w:color="auto"/>
              <w:right w:val="single" w:sz="4" w:space="0" w:color="auto"/>
            </w:tcBorders>
            <w:shd w:val="clear" w:color="000000" w:fill="FFFFFF"/>
            <w:noWrap/>
            <w:hideMark/>
          </w:tcPr>
          <w:p w14:paraId="247CFD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A2174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16,0702</w:t>
            </w:r>
          </w:p>
        </w:tc>
        <w:tc>
          <w:tcPr>
            <w:tcW w:w="1083" w:type="dxa"/>
            <w:tcBorders>
              <w:top w:val="nil"/>
              <w:left w:val="nil"/>
              <w:bottom w:val="single" w:sz="4" w:space="0" w:color="auto"/>
              <w:right w:val="single" w:sz="4" w:space="0" w:color="auto"/>
            </w:tcBorders>
            <w:shd w:val="clear" w:color="000000" w:fill="FFFFFF"/>
            <w:noWrap/>
            <w:hideMark/>
          </w:tcPr>
          <w:p w14:paraId="20708A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15 932,76</w:t>
            </w:r>
          </w:p>
        </w:tc>
        <w:tc>
          <w:tcPr>
            <w:tcW w:w="1450" w:type="dxa"/>
            <w:tcBorders>
              <w:top w:val="nil"/>
              <w:left w:val="nil"/>
              <w:bottom w:val="single" w:sz="4" w:space="0" w:color="auto"/>
              <w:right w:val="nil"/>
            </w:tcBorders>
            <w:shd w:val="clear" w:color="000000" w:fill="FFFFFF"/>
            <w:noWrap/>
            <w:hideMark/>
          </w:tcPr>
          <w:p w14:paraId="1870B9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256 042,63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7D10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F66796" w14:textId="77777777" w:rsidR="00CA10A1" w:rsidRPr="00AB4E55" w:rsidRDefault="00CA10A1" w:rsidP="00FE3AFB">
            <w:pPr>
              <w:rPr>
                <w:sz w:val="20"/>
              </w:rPr>
            </w:pPr>
          </w:p>
        </w:tc>
      </w:tr>
      <w:tr w:rsidR="00CA10A1" w:rsidRPr="00AB4E55" w14:paraId="3B50C51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61104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4,35</w:t>
            </w:r>
          </w:p>
        </w:tc>
        <w:tc>
          <w:tcPr>
            <w:tcW w:w="1424" w:type="dxa"/>
            <w:tcBorders>
              <w:top w:val="nil"/>
              <w:left w:val="nil"/>
              <w:bottom w:val="single" w:sz="4" w:space="0" w:color="auto"/>
              <w:right w:val="single" w:sz="4" w:space="0" w:color="auto"/>
            </w:tcBorders>
            <w:shd w:val="clear" w:color="000000" w:fill="FFFFFF"/>
            <w:noWrap/>
            <w:hideMark/>
          </w:tcPr>
          <w:p w14:paraId="35DC22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91EA5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135</w:t>
            </w:r>
          </w:p>
        </w:tc>
        <w:tc>
          <w:tcPr>
            <w:tcW w:w="4377" w:type="dxa"/>
            <w:tcBorders>
              <w:top w:val="nil"/>
              <w:left w:val="nil"/>
              <w:bottom w:val="single" w:sz="4" w:space="0" w:color="auto"/>
              <w:right w:val="single" w:sz="4" w:space="0" w:color="auto"/>
            </w:tcBorders>
            <w:shd w:val="clear" w:color="000000" w:fill="FFFFFF"/>
            <w:hideMark/>
          </w:tcPr>
          <w:p w14:paraId="07B25D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водно-дисперсионными акриловыми составами улучшенная: по сборным конструкциям потолков, подготовленным под окраску</w:t>
            </w:r>
          </w:p>
        </w:tc>
        <w:tc>
          <w:tcPr>
            <w:tcW w:w="1095" w:type="dxa"/>
            <w:tcBorders>
              <w:top w:val="nil"/>
              <w:left w:val="nil"/>
              <w:bottom w:val="single" w:sz="4" w:space="0" w:color="auto"/>
              <w:right w:val="single" w:sz="4" w:space="0" w:color="auto"/>
            </w:tcBorders>
            <w:shd w:val="clear" w:color="000000" w:fill="FFFFFF"/>
            <w:noWrap/>
            <w:hideMark/>
          </w:tcPr>
          <w:p w14:paraId="60AA6E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54D17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16,0702</w:t>
            </w:r>
          </w:p>
        </w:tc>
        <w:tc>
          <w:tcPr>
            <w:tcW w:w="1083" w:type="dxa"/>
            <w:tcBorders>
              <w:top w:val="nil"/>
              <w:left w:val="nil"/>
              <w:bottom w:val="single" w:sz="4" w:space="0" w:color="auto"/>
              <w:right w:val="single" w:sz="4" w:space="0" w:color="auto"/>
            </w:tcBorders>
            <w:shd w:val="clear" w:color="000000" w:fill="FFFFFF"/>
            <w:noWrap/>
            <w:hideMark/>
          </w:tcPr>
          <w:p w14:paraId="7989AD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28 199,16</w:t>
            </w:r>
          </w:p>
        </w:tc>
        <w:tc>
          <w:tcPr>
            <w:tcW w:w="1450" w:type="dxa"/>
            <w:tcBorders>
              <w:top w:val="nil"/>
              <w:left w:val="nil"/>
              <w:bottom w:val="single" w:sz="4" w:space="0" w:color="auto"/>
              <w:right w:val="nil"/>
            </w:tcBorders>
            <w:shd w:val="clear" w:color="000000" w:fill="FFFFFF"/>
            <w:noWrap/>
            <w:hideMark/>
          </w:tcPr>
          <w:p w14:paraId="31D046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453 166,07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1C7E4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260313" w14:textId="77777777" w:rsidR="00CA10A1" w:rsidRPr="00AB4E55" w:rsidRDefault="00CA10A1" w:rsidP="00FE3AFB">
            <w:pPr>
              <w:rPr>
                <w:sz w:val="20"/>
              </w:rPr>
            </w:pPr>
          </w:p>
        </w:tc>
      </w:tr>
      <w:tr w:rsidR="00CA10A1" w:rsidRPr="00AB4E55" w14:paraId="3A7DC0B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A617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4,36</w:t>
            </w:r>
          </w:p>
        </w:tc>
        <w:tc>
          <w:tcPr>
            <w:tcW w:w="1424" w:type="dxa"/>
            <w:tcBorders>
              <w:top w:val="nil"/>
              <w:left w:val="nil"/>
              <w:bottom w:val="single" w:sz="4" w:space="0" w:color="auto"/>
              <w:right w:val="single" w:sz="4" w:space="0" w:color="auto"/>
            </w:tcBorders>
            <w:shd w:val="clear" w:color="000000" w:fill="FFFFFF"/>
            <w:noWrap/>
            <w:hideMark/>
          </w:tcPr>
          <w:p w14:paraId="12E893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7C2F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136</w:t>
            </w:r>
          </w:p>
        </w:tc>
        <w:tc>
          <w:tcPr>
            <w:tcW w:w="4377" w:type="dxa"/>
            <w:tcBorders>
              <w:top w:val="nil"/>
              <w:left w:val="nil"/>
              <w:bottom w:val="single" w:sz="4" w:space="0" w:color="auto"/>
              <w:right w:val="single" w:sz="4" w:space="0" w:color="auto"/>
            </w:tcBorders>
            <w:shd w:val="clear" w:color="000000" w:fill="FFFFFF"/>
            <w:hideMark/>
          </w:tcPr>
          <w:p w14:paraId="5A404BF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акриловая НОРТЕКС-ГРУНТ</w:t>
            </w:r>
          </w:p>
        </w:tc>
        <w:tc>
          <w:tcPr>
            <w:tcW w:w="1095" w:type="dxa"/>
            <w:tcBorders>
              <w:top w:val="nil"/>
              <w:left w:val="nil"/>
              <w:bottom w:val="single" w:sz="4" w:space="0" w:color="auto"/>
              <w:right w:val="single" w:sz="4" w:space="0" w:color="auto"/>
            </w:tcBorders>
            <w:shd w:val="clear" w:color="000000" w:fill="FFFFFF"/>
            <w:noWrap/>
            <w:hideMark/>
          </w:tcPr>
          <w:p w14:paraId="6FAE0D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03537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353,5444</w:t>
            </w:r>
          </w:p>
        </w:tc>
        <w:tc>
          <w:tcPr>
            <w:tcW w:w="1083" w:type="dxa"/>
            <w:tcBorders>
              <w:top w:val="nil"/>
              <w:left w:val="nil"/>
              <w:bottom w:val="single" w:sz="4" w:space="0" w:color="auto"/>
              <w:right w:val="single" w:sz="4" w:space="0" w:color="auto"/>
            </w:tcBorders>
            <w:shd w:val="clear" w:color="000000" w:fill="FFFFFF"/>
            <w:noWrap/>
            <w:hideMark/>
          </w:tcPr>
          <w:p w14:paraId="334CE4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118,27</w:t>
            </w:r>
          </w:p>
        </w:tc>
        <w:tc>
          <w:tcPr>
            <w:tcW w:w="1450" w:type="dxa"/>
            <w:tcBorders>
              <w:top w:val="nil"/>
              <w:left w:val="nil"/>
              <w:bottom w:val="single" w:sz="4" w:space="0" w:color="auto"/>
              <w:right w:val="nil"/>
            </w:tcBorders>
            <w:shd w:val="clear" w:color="000000" w:fill="FFFFFF"/>
            <w:noWrap/>
            <w:hideMark/>
          </w:tcPr>
          <w:p w14:paraId="27EC9D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41 815,25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690F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7E9097" w14:textId="77777777" w:rsidR="00CA10A1" w:rsidRPr="00AB4E55" w:rsidRDefault="00CA10A1" w:rsidP="00FE3AFB">
            <w:pPr>
              <w:rPr>
                <w:sz w:val="20"/>
              </w:rPr>
            </w:pPr>
          </w:p>
        </w:tc>
      </w:tr>
      <w:tr w:rsidR="00CA10A1" w:rsidRPr="00AB4E55" w14:paraId="4840791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55791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4,37</w:t>
            </w:r>
          </w:p>
        </w:tc>
        <w:tc>
          <w:tcPr>
            <w:tcW w:w="1424" w:type="dxa"/>
            <w:tcBorders>
              <w:top w:val="nil"/>
              <w:left w:val="nil"/>
              <w:bottom w:val="single" w:sz="4" w:space="0" w:color="auto"/>
              <w:right w:val="single" w:sz="4" w:space="0" w:color="auto"/>
            </w:tcBorders>
            <w:shd w:val="clear" w:color="000000" w:fill="FFFFFF"/>
            <w:noWrap/>
            <w:hideMark/>
          </w:tcPr>
          <w:p w14:paraId="0B7719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30D96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137</w:t>
            </w:r>
          </w:p>
        </w:tc>
        <w:tc>
          <w:tcPr>
            <w:tcW w:w="4377" w:type="dxa"/>
            <w:tcBorders>
              <w:top w:val="nil"/>
              <w:left w:val="nil"/>
              <w:bottom w:val="single" w:sz="4" w:space="0" w:color="auto"/>
              <w:right w:val="single" w:sz="4" w:space="0" w:color="auto"/>
            </w:tcBorders>
            <w:shd w:val="clear" w:color="000000" w:fill="FFFFFF"/>
            <w:hideMark/>
          </w:tcPr>
          <w:p w14:paraId="6B4483F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водно-дисперсионная "ИНТЕРИОР 15" ВД-АК-205</w:t>
            </w:r>
          </w:p>
        </w:tc>
        <w:tc>
          <w:tcPr>
            <w:tcW w:w="1095" w:type="dxa"/>
            <w:tcBorders>
              <w:top w:val="nil"/>
              <w:left w:val="nil"/>
              <w:bottom w:val="single" w:sz="4" w:space="0" w:color="auto"/>
              <w:right w:val="single" w:sz="4" w:space="0" w:color="auto"/>
            </w:tcBorders>
            <w:shd w:val="clear" w:color="000000" w:fill="FFFFFF"/>
            <w:noWrap/>
            <w:hideMark/>
          </w:tcPr>
          <w:p w14:paraId="3E8691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4B845E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530,3166</w:t>
            </w:r>
          </w:p>
        </w:tc>
        <w:tc>
          <w:tcPr>
            <w:tcW w:w="1083" w:type="dxa"/>
            <w:tcBorders>
              <w:top w:val="nil"/>
              <w:left w:val="nil"/>
              <w:bottom w:val="single" w:sz="4" w:space="0" w:color="auto"/>
              <w:right w:val="single" w:sz="4" w:space="0" w:color="auto"/>
            </w:tcBorders>
            <w:shd w:val="clear" w:color="000000" w:fill="FFFFFF"/>
            <w:noWrap/>
            <w:hideMark/>
          </w:tcPr>
          <w:p w14:paraId="303998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702,47</w:t>
            </w:r>
          </w:p>
        </w:tc>
        <w:tc>
          <w:tcPr>
            <w:tcW w:w="1450" w:type="dxa"/>
            <w:tcBorders>
              <w:top w:val="nil"/>
              <w:left w:val="nil"/>
              <w:bottom w:val="single" w:sz="4" w:space="0" w:color="auto"/>
              <w:right w:val="nil"/>
            </w:tcBorders>
            <w:shd w:val="clear" w:color="000000" w:fill="FFFFFF"/>
            <w:noWrap/>
            <w:hideMark/>
          </w:tcPr>
          <w:p w14:paraId="2CAB1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372 532,960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66C14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128336" w14:textId="77777777" w:rsidR="00CA10A1" w:rsidRPr="00AB4E55" w:rsidRDefault="00CA10A1" w:rsidP="00FE3AFB">
            <w:pPr>
              <w:rPr>
                <w:sz w:val="20"/>
              </w:rPr>
            </w:pPr>
          </w:p>
        </w:tc>
      </w:tr>
      <w:tr w:rsidR="00CA10A1" w:rsidRPr="00AB4E55" w14:paraId="2873D5C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C727CA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Стены. Отделка</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F26462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A5E14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63E52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F58173" w14:textId="77777777" w:rsidR="00CA10A1" w:rsidRPr="00AB4E55" w:rsidRDefault="00CA10A1" w:rsidP="00FE3AFB">
            <w:pPr>
              <w:rPr>
                <w:sz w:val="20"/>
              </w:rPr>
            </w:pPr>
          </w:p>
        </w:tc>
      </w:tr>
      <w:tr w:rsidR="00CA10A1" w:rsidRPr="00AB4E55" w14:paraId="7BC8DFF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DCBA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4,38</w:t>
            </w:r>
          </w:p>
        </w:tc>
        <w:tc>
          <w:tcPr>
            <w:tcW w:w="1424" w:type="dxa"/>
            <w:tcBorders>
              <w:top w:val="nil"/>
              <w:left w:val="nil"/>
              <w:bottom w:val="single" w:sz="4" w:space="0" w:color="auto"/>
              <w:right w:val="single" w:sz="4" w:space="0" w:color="auto"/>
            </w:tcBorders>
            <w:shd w:val="clear" w:color="000000" w:fill="FFFFFF"/>
            <w:noWrap/>
            <w:hideMark/>
          </w:tcPr>
          <w:p w14:paraId="74F971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071CA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138</w:t>
            </w:r>
          </w:p>
        </w:tc>
        <w:tc>
          <w:tcPr>
            <w:tcW w:w="4377" w:type="dxa"/>
            <w:tcBorders>
              <w:top w:val="nil"/>
              <w:left w:val="nil"/>
              <w:bottom w:val="single" w:sz="4" w:space="0" w:color="auto"/>
              <w:right w:val="single" w:sz="4" w:space="0" w:color="auto"/>
            </w:tcBorders>
            <w:shd w:val="clear" w:color="000000" w:fill="FFFFFF"/>
            <w:hideMark/>
          </w:tcPr>
          <w:p w14:paraId="48770E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Штукатурка по сетке без устройства каркаса: улучшенная стен</w:t>
            </w:r>
          </w:p>
        </w:tc>
        <w:tc>
          <w:tcPr>
            <w:tcW w:w="1095" w:type="dxa"/>
            <w:tcBorders>
              <w:top w:val="nil"/>
              <w:left w:val="nil"/>
              <w:bottom w:val="single" w:sz="4" w:space="0" w:color="auto"/>
              <w:right w:val="single" w:sz="4" w:space="0" w:color="auto"/>
            </w:tcBorders>
            <w:shd w:val="clear" w:color="000000" w:fill="FFFFFF"/>
            <w:noWrap/>
            <w:hideMark/>
          </w:tcPr>
          <w:p w14:paraId="1A7BDA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C6D88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66,7201</w:t>
            </w:r>
          </w:p>
        </w:tc>
        <w:tc>
          <w:tcPr>
            <w:tcW w:w="1083" w:type="dxa"/>
            <w:tcBorders>
              <w:top w:val="nil"/>
              <w:left w:val="nil"/>
              <w:bottom w:val="single" w:sz="4" w:space="0" w:color="auto"/>
              <w:right w:val="single" w:sz="4" w:space="0" w:color="auto"/>
            </w:tcBorders>
            <w:shd w:val="clear" w:color="000000" w:fill="FFFFFF"/>
            <w:noWrap/>
            <w:hideMark/>
          </w:tcPr>
          <w:p w14:paraId="310B17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133 103,19</w:t>
            </w:r>
          </w:p>
        </w:tc>
        <w:tc>
          <w:tcPr>
            <w:tcW w:w="1450" w:type="dxa"/>
            <w:tcBorders>
              <w:top w:val="nil"/>
              <w:left w:val="nil"/>
              <w:bottom w:val="single" w:sz="4" w:space="0" w:color="auto"/>
              <w:right w:val="nil"/>
            </w:tcBorders>
            <w:shd w:val="clear" w:color="000000" w:fill="FFFFFF"/>
            <w:noWrap/>
            <w:hideMark/>
          </w:tcPr>
          <w:p w14:paraId="1184E9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8 880 658,42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EB5B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29AC6F" w14:textId="77777777" w:rsidR="00CA10A1" w:rsidRPr="00AB4E55" w:rsidRDefault="00CA10A1" w:rsidP="00FE3AFB">
            <w:pPr>
              <w:rPr>
                <w:sz w:val="20"/>
              </w:rPr>
            </w:pPr>
          </w:p>
        </w:tc>
      </w:tr>
      <w:tr w:rsidR="00CA10A1" w:rsidRPr="00AB4E55" w14:paraId="7FF0A2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44BE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4,39</w:t>
            </w:r>
          </w:p>
        </w:tc>
        <w:tc>
          <w:tcPr>
            <w:tcW w:w="1424" w:type="dxa"/>
            <w:tcBorders>
              <w:top w:val="nil"/>
              <w:left w:val="nil"/>
              <w:bottom w:val="single" w:sz="4" w:space="0" w:color="auto"/>
              <w:right w:val="single" w:sz="4" w:space="0" w:color="auto"/>
            </w:tcBorders>
            <w:shd w:val="clear" w:color="000000" w:fill="FFFFFF"/>
            <w:noWrap/>
            <w:hideMark/>
          </w:tcPr>
          <w:p w14:paraId="3C54CD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C5292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139</w:t>
            </w:r>
          </w:p>
        </w:tc>
        <w:tc>
          <w:tcPr>
            <w:tcW w:w="4377" w:type="dxa"/>
            <w:tcBorders>
              <w:top w:val="nil"/>
              <w:left w:val="nil"/>
              <w:bottom w:val="single" w:sz="4" w:space="0" w:color="auto"/>
              <w:right w:val="single" w:sz="4" w:space="0" w:color="auto"/>
            </w:tcBorders>
            <w:shd w:val="clear" w:color="000000" w:fill="FFFFFF"/>
            <w:hideMark/>
          </w:tcPr>
          <w:p w14:paraId="26D67C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Покрытие поверхностей грунтовкой глубокого проникновения: за 2 раза стен</w:t>
            </w:r>
          </w:p>
        </w:tc>
        <w:tc>
          <w:tcPr>
            <w:tcW w:w="1095" w:type="dxa"/>
            <w:tcBorders>
              <w:top w:val="nil"/>
              <w:left w:val="nil"/>
              <w:bottom w:val="single" w:sz="4" w:space="0" w:color="auto"/>
              <w:right w:val="single" w:sz="4" w:space="0" w:color="auto"/>
            </w:tcBorders>
            <w:shd w:val="clear" w:color="000000" w:fill="FFFFFF"/>
            <w:noWrap/>
            <w:hideMark/>
          </w:tcPr>
          <w:p w14:paraId="0D7A71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D59C9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66,7201</w:t>
            </w:r>
          </w:p>
        </w:tc>
        <w:tc>
          <w:tcPr>
            <w:tcW w:w="1083" w:type="dxa"/>
            <w:tcBorders>
              <w:top w:val="nil"/>
              <w:left w:val="nil"/>
              <w:bottom w:val="single" w:sz="4" w:space="0" w:color="auto"/>
              <w:right w:val="single" w:sz="4" w:space="0" w:color="auto"/>
            </w:tcBorders>
            <w:shd w:val="clear" w:color="000000" w:fill="FFFFFF"/>
            <w:noWrap/>
            <w:hideMark/>
          </w:tcPr>
          <w:p w14:paraId="68A093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11 981,19</w:t>
            </w:r>
          </w:p>
        </w:tc>
        <w:tc>
          <w:tcPr>
            <w:tcW w:w="1450" w:type="dxa"/>
            <w:tcBorders>
              <w:top w:val="nil"/>
              <w:left w:val="nil"/>
              <w:bottom w:val="single" w:sz="4" w:space="0" w:color="auto"/>
              <w:right w:val="nil"/>
            </w:tcBorders>
            <w:shd w:val="clear" w:color="000000" w:fill="FFFFFF"/>
            <w:noWrap/>
            <w:hideMark/>
          </w:tcPr>
          <w:p w14:paraId="734B16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799 386,19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A320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248AE0" w14:textId="77777777" w:rsidR="00CA10A1" w:rsidRPr="00AB4E55" w:rsidRDefault="00CA10A1" w:rsidP="00FE3AFB">
            <w:pPr>
              <w:rPr>
                <w:sz w:val="20"/>
              </w:rPr>
            </w:pPr>
          </w:p>
        </w:tc>
      </w:tr>
      <w:tr w:rsidR="00CA10A1" w:rsidRPr="00AB4E55" w14:paraId="3C9129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93C4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4,40</w:t>
            </w:r>
          </w:p>
        </w:tc>
        <w:tc>
          <w:tcPr>
            <w:tcW w:w="1424" w:type="dxa"/>
            <w:tcBorders>
              <w:top w:val="nil"/>
              <w:left w:val="nil"/>
              <w:bottom w:val="single" w:sz="4" w:space="0" w:color="auto"/>
              <w:right w:val="single" w:sz="4" w:space="0" w:color="auto"/>
            </w:tcBorders>
            <w:shd w:val="clear" w:color="000000" w:fill="FFFFFF"/>
            <w:noWrap/>
            <w:hideMark/>
          </w:tcPr>
          <w:p w14:paraId="38D517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1E77E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140</w:t>
            </w:r>
          </w:p>
        </w:tc>
        <w:tc>
          <w:tcPr>
            <w:tcW w:w="4377" w:type="dxa"/>
            <w:tcBorders>
              <w:top w:val="nil"/>
              <w:left w:val="nil"/>
              <w:bottom w:val="single" w:sz="4" w:space="0" w:color="auto"/>
              <w:right w:val="single" w:sz="4" w:space="0" w:color="auto"/>
            </w:tcBorders>
            <w:shd w:val="clear" w:color="000000" w:fill="FFFFFF"/>
            <w:hideMark/>
          </w:tcPr>
          <w:p w14:paraId="08FD38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акриловая НОРТЕКС-ГРУНТ</w:t>
            </w:r>
          </w:p>
        </w:tc>
        <w:tc>
          <w:tcPr>
            <w:tcW w:w="1095" w:type="dxa"/>
            <w:tcBorders>
              <w:top w:val="nil"/>
              <w:left w:val="nil"/>
              <w:bottom w:val="single" w:sz="4" w:space="0" w:color="auto"/>
              <w:right w:val="single" w:sz="4" w:space="0" w:color="auto"/>
            </w:tcBorders>
            <w:shd w:val="clear" w:color="000000" w:fill="FFFFFF"/>
            <w:noWrap/>
            <w:hideMark/>
          </w:tcPr>
          <w:p w14:paraId="757D5B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531C5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1,334</w:t>
            </w:r>
          </w:p>
        </w:tc>
        <w:tc>
          <w:tcPr>
            <w:tcW w:w="1083" w:type="dxa"/>
            <w:tcBorders>
              <w:top w:val="nil"/>
              <w:left w:val="nil"/>
              <w:bottom w:val="single" w:sz="4" w:space="0" w:color="auto"/>
              <w:right w:val="single" w:sz="4" w:space="0" w:color="auto"/>
            </w:tcBorders>
            <w:shd w:val="clear" w:color="000000" w:fill="FFFFFF"/>
            <w:noWrap/>
            <w:hideMark/>
          </w:tcPr>
          <w:p w14:paraId="417A28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120,24</w:t>
            </w:r>
          </w:p>
        </w:tc>
        <w:tc>
          <w:tcPr>
            <w:tcW w:w="1450" w:type="dxa"/>
            <w:tcBorders>
              <w:top w:val="nil"/>
              <w:left w:val="nil"/>
              <w:bottom w:val="single" w:sz="4" w:space="0" w:color="auto"/>
              <w:right w:val="nil"/>
            </w:tcBorders>
            <w:shd w:val="clear" w:color="000000" w:fill="FFFFFF"/>
            <w:noWrap/>
            <w:hideMark/>
          </w:tcPr>
          <w:p w14:paraId="0662A4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5A11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6D0622" w14:textId="77777777" w:rsidR="00CA10A1" w:rsidRPr="00AB4E55" w:rsidRDefault="00CA10A1" w:rsidP="00FE3AFB">
            <w:pPr>
              <w:rPr>
                <w:sz w:val="20"/>
              </w:rPr>
            </w:pPr>
          </w:p>
        </w:tc>
      </w:tr>
      <w:tr w:rsidR="00CA10A1" w:rsidRPr="00AB4E55" w14:paraId="1E5027F8"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80278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4,41</w:t>
            </w:r>
          </w:p>
        </w:tc>
        <w:tc>
          <w:tcPr>
            <w:tcW w:w="1424" w:type="dxa"/>
            <w:tcBorders>
              <w:top w:val="nil"/>
              <w:left w:val="nil"/>
              <w:bottom w:val="single" w:sz="4" w:space="0" w:color="auto"/>
              <w:right w:val="single" w:sz="4" w:space="0" w:color="auto"/>
            </w:tcBorders>
            <w:shd w:val="clear" w:color="000000" w:fill="FFFFFF"/>
            <w:noWrap/>
            <w:hideMark/>
          </w:tcPr>
          <w:p w14:paraId="01DBC6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74CDE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141</w:t>
            </w:r>
          </w:p>
        </w:tc>
        <w:tc>
          <w:tcPr>
            <w:tcW w:w="4377" w:type="dxa"/>
            <w:tcBorders>
              <w:top w:val="nil"/>
              <w:left w:val="nil"/>
              <w:bottom w:val="single" w:sz="4" w:space="0" w:color="auto"/>
              <w:right w:val="single" w:sz="4" w:space="0" w:color="auto"/>
            </w:tcBorders>
            <w:shd w:val="clear" w:color="000000" w:fill="FFFFFF"/>
            <w:hideMark/>
          </w:tcPr>
          <w:p w14:paraId="0B10AB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095" w:type="dxa"/>
            <w:tcBorders>
              <w:top w:val="nil"/>
              <w:left w:val="nil"/>
              <w:bottom w:val="single" w:sz="4" w:space="0" w:color="auto"/>
              <w:right w:val="single" w:sz="4" w:space="0" w:color="auto"/>
            </w:tcBorders>
            <w:shd w:val="clear" w:color="000000" w:fill="FFFFFF"/>
            <w:noWrap/>
            <w:hideMark/>
          </w:tcPr>
          <w:p w14:paraId="1996CF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99809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18,263</w:t>
            </w:r>
          </w:p>
        </w:tc>
        <w:tc>
          <w:tcPr>
            <w:tcW w:w="1083" w:type="dxa"/>
            <w:tcBorders>
              <w:top w:val="nil"/>
              <w:left w:val="nil"/>
              <w:bottom w:val="single" w:sz="4" w:space="0" w:color="auto"/>
              <w:right w:val="single" w:sz="4" w:space="0" w:color="auto"/>
            </w:tcBorders>
            <w:shd w:val="clear" w:color="000000" w:fill="FFFFFF"/>
            <w:noWrap/>
            <w:hideMark/>
          </w:tcPr>
          <w:p w14:paraId="68ADBC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112 685,48</w:t>
            </w:r>
          </w:p>
        </w:tc>
        <w:tc>
          <w:tcPr>
            <w:tcW w:w="1450" w:type="dxa"/>
            <w:tcBorders>
              <w:top w:val="nil"/>
              <w:left w:val="nil"/>
              <w:bottom w:val="single" w:sz="4" w:space="0" w:color="auto"/>
              <w:right w:val="nil"/>
            </w:tcBorders>
            <w:shd w:val="clear" w:color="000000" w:fill="FFFFFF"/>
            <w:noWrap/>
            <w:hideMark/>
          </w:tcPr>
          <w:p w14:paraId="6C333B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2 057 974,87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7340B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857115" w14:textId="77777777" w:rsidR="00CA10A1" w:rsidRPr="00AB4E55" w:rsidRDefault="00CA10A1" w:rsidP="00FE3AFB">
            <w:pPr>
              <w:rPr>
                <w:sz w:val="20"/>
              </w:rPr>
            </w:pPr>
          </w:p>
        </w:tc>
      </w:tr>
      <w:tr w:rsidR="00CA10A1" w:rsidRPr="00AB4E55" w14:paraId="3FF5E06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41A19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4,42</w:t>
            </w:r>
          </w:p>
        </w:tc>
        <w:tc>
          <w:tcPr>
            <w:tcW w:w="1424" w:type="dxa"/>
            <w:tcBorders>
              <w:top w:val="nil"/>
              <w:left w:val="nil"/>
              <w:bottom w:val="single" w:sz="4" w:space="0" w:color="auto"/>
              <w:right w:val="single" w:sz="4" w:space="0" w:color="auto"/>
            </w:tcBorders>
            <w:shd w:val="clear" w:color="000000" w:fill="FFFFFF"/>
            <w:noWrap/>
            <w:hideMark/>
          </w:tcPr>
          <w:p w14:paraId="785CBC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8CA34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142</w:t>
            </w:r>
          </w:p>
        </w:tc>
        <w:tc>
          <w:tcPr>
            <w:tcW w:w="4377" w:type="dxa"/>
            <w:tcBorders>
              <w:top w:val="nil"/>
              <w:left w:val="nil"/>
              <w:bottom w:val="single" w:sz="4" w:space="0" w:color="auto"/>
              <w:right w:val="single" w:sz="4" w:space="0" w:color="auto"/>
            </w:tcBorders>
            <w:shd w:val="clear" w:color="000000" w:fill="FFFFFF"/>
            <w:hideMark/>
          </w:tcPr>
          <w:p w14:paraId="204785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Плитки керамические глазурованные для внутренней облицовки стен: гладкие с завалом цветные (однотонные)</w:t>
            </w:r>
          </w:p>
        </w:tc>
        <w:tc>
          <w:tcPr>
            <w:tcW w:w="1095" w:type="dxa"/>
            <w:tcBorders>
              <w:top w:val="nil"/>
              <w:left w:val="nil"/>
              <w:bottom w:val="single" w:sz="4" w:space="0" w:color="auto"/>
              <w:right w:val="single" w:sz="4" w:space="0" w:color="auto"/>
            </w:tcBorders>
            <w:shd w:val="clear" w:color="000000" w:fill="FFFFFF"/>
            <w:noWrap/>
            <w:hideMark/>
          </w:tcPr>
          <w:p w14:paraId="72CC6A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723A2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1826,3</w:t>
            </w:r>
          </w:p>
        </w:tc>
        <w:tc>
          <w:tcPr>
            <w:tcW w:w="1083" w:type="dxa"/>
            <w:tcBorders>
              <w:top w:val="nil"/>
              <w:left w:val="nil"/>
              <w:bottom w:val="single" w:sz="4" w:space="0" w:color="auto"/>
              <w:right w:val="single" w:sz="4" w:space="0" w:color="auto"/>
            </w:tcBorders>
            <w:shd w:val="clear" w:color="000000" w:fill="FFFFFF"/>
            <w:noWrap/>
            <w:hideMark/>
          </w:tcPr>
          <w:p w14:paraId="1D1F72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967,44</w:t>
            </w:r>
          </w:p>
        </w:tc>
        <w:tc>
          <w:tcPr>
            <w:tcW w:w="1450" w:type="dxa"/>
            <w:tcBorders>
              <w:top w:val="nil"/>
              <w:left w:val="nil"/>
              <w:bottom w:val="single" w:sz="4" w:space="0" w:color="auto"/>
              <w:right w:val="nil"/>
            </w:tcBorders>
            <w:shd w:val="clear" w:color="000000" w:fill="FFFFFF"/>
            <w:noWrap/>
            <w:hideMark/>
          </w:tcPr>
          <w:p w14:paraId="5A7102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1 766 835,38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8A7A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8BF9AB" w14:textId="77777777" w:rsidR="00CA10A1" w:rsidRPr="00AB4E55" w:rsidRDefault="00CA10A1" w:rsidP="00FE3AFB">
            <w:pPr>
              <w:rPr>
                <w:sz w:val="20"/>
              </w:rPr>
            </w:pPr>
          </w:p>
        </w:tc>
      </w:tr>
      <w:tr w:rsidR="00CA10A1" w:rsidRPr="00AB4E55" w14:paraId="593D893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AF7E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4,43</w:t>
            </w:r>
          </w:p>
        </w:tc>
        <w:tc>
          <w:tcPr>
            <w:tcW w:w="1424" w:type="dxa"/>
            <w:tcBorders>
              <w:top w:val="nil"/>
              <w:left w:val="nil"/>
              <w:bottom w:val="single" w:sz="4" w:space="0" w:color="auto"/>
              <w:right w:val="single" w:sz="4" w:space="0" w:color="auto"/>
            </w:tcBorders>
            <w:shd w:val="clear" w:color="000000" w:fill="FFFFFF"/>
            <w:noWrap/>
            <w:hideMark/>
          </w:tcPr>
          <w:p w14:paraId="25868B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5984F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143</w:t>
            </w:r>
          </w:p>
        </w:tc>
        <w:tc>
          <w:tcPr>
            <w:tcW w:w="4377" w:type="dxa"/>
            <w:tcBorders>
              <w:top w:val="nil"/>
              <w:left w:val="nil"/>
              <w:bottom w:val="single" w:sz="4" w:space="0" w:color="auto"/>
              <w:right w:val="single" w:sz="4" w:space="0" w:color="auto"/>
            </w:tcBorders>
            <w:shd w:val="clear" w:color="000000" w:fill="FFFFFF"/>
            <w:hideMark/>
          </w:tcPr>
          <w:p w14:paraId="2F1E29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для облицовочных работ водостойкий «Плюс» (сухая смесь)</w:t>
            </w:r>
          </w:p>
        </w:tc>
        <w:tc>
          <w:tcPr>
            <w:tcW w:w="1095" w:type="dxa"/>
            <w:tcBorders>
              <w:top w:val="nil"/>
              <w:left w:val="nil"/>
              <w:bottom w:val="single" w:sz="4" w:space="0" w:color="auto"/>
              <w:right w:val="single" w:sz="4" w:space="0" w:color="auto"/>
            </w:tcBorders>
            <w:shd w:val="clear" w:color="000000" w:fill="FFFFFF"/>
            <w:noWrap/>
            <w:hideMark/>
          </w:tcPr>
          <w:p w14:paraId="333C22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513A0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6,848625</w:t>
            </w:r>
          </w:p>
        </w:tc>
        <w:tc>
          <w:tcPr>
            <w:tcW w:w="1083" w:type="dxa"/>
            <w:tcBorders>
              <w:top w:val="nil"/>
              <w:left w:val="nil"/>
              <w:bottom w:val="single" w:sz="4" w:space="0" w:color="auto"/>
              <w:right w:val="single" w:sz="4" w:space="0" w:color="auto"/>
            </w:tcBorders>
            <w:shd w:val="clear" w:color="000000" w:fill="FFFFFF"/>
            <w:noWrap/>
            <w:hideMark/>
          </w:tcPr>
          <w:p w14:paraId="7CF9A6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29 748,00</w:t>
            </w:r>
          </w:p>
        </w:tc>
        <w:tc>
          <w:tcPr>
            <w:tcW w:w="1450" w:type="dxa"/>
            <w:tcBorders>
              <w:top w:val="nil"/>
              <w:left w:val="nil"/>
              <w:bottom w:val="single" w:sz="4" w:space="0" w:color="auto"/>
              <w:right w:val="nil"/>
            </w:tcBorders>
            <w:shd w:val="clear" w:color="000000" w:fill="FFFFFF"/>
            <w:noWrap/>
            <w:hideMark/>
          </w:tcPr>
          <w:p w14:paraId="107578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203 732,87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971E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7F3C6B" w14:textId="77777777" w:rsidR="00CA10A1" w:rsidRPr="00AB4E55" w:rsidRDefault="00CA10A1" w:rsidP="00FE3AFB">
            <w:pPr>
              <w:rPr>
                <w:sz w:val="20"/>
              </w:rPr>
            </w:pPr>
          </w:p>
        </w:tc>
      </w:tr>
      <w:tr w:rsidR="00CA10A1" w:rsidRPr="00AB4E55" w14:paraId="3C3D630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8C70E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4,44</w:t>
            </w:r>
          </w:p>
        </w:tc>
        <w:tc>
          <w:tcPr>
            <w:tcW w:w="1424" w:type="dxa"/>
            <w:tcBorders>
              <w:top w:val="nil"/>
              <w:left w:val="nil"/>
              <w:bottom w:val="single" w:sz="4" w:space="0" w:color="auto"/>
              <w:right w:val="single" w:sz="4" w:space="0" w:color="auto"/>
            </w:tcBorders>
            <w:shd w:val="clear" w:color="000000" w:fill="FFFFFF"/>
            <w:noWrap/>
            <w:hideMark/>
          </w:tcPr>
          <w:p w14:paraId="778246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BD52F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144</w:t>
            </w:r>
          </w:p>
        </w:tc>
        <w:tc>
          <w:tcPr>
            <w:tcW w:w="4377" w:type="dxa"/>
            <w:tcBorders>
              <w:top w:val="nil"/>
              <w:left w:val="nil"/>
              <w:bottom w:val="single" w:sz="4" w:space="0" w:color="auto"/>
              <w:right w:val="single" w:sz="4" w:space="0" w:color="auto"/>
            </w:tcBorders>
            <w:shd w:val="clear" w:color="000000" w:fill="FFFFFF"/>
            <w:hideMark/>
          </w:tcPr>
          <w:p w14:paraId="1C9686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Затирка «Старатели» (разной цветности)</w:t>
            </w:r>
          </w:p>
        </w:tc>
        <w:tc>
          <w:tcPr>
            <w:tcW w:w="1095" w:type="dxa"/>
            <w:tcBorders>
              <w:top w:val="nil"/>
              <w:left w:val="nil"/>
              <w:bottom w:val="single" w:sz="4" w:space="0" w:color="auto"/>
              <w:right w:val="single" w:sz="4" w:space="0" w:color="auto"/>
            </w:tcBorders>
            <w:shd w:val="clear" w:color="000000" w:fill="FFFFFF"/>
            <w:noWrap/>
            <w:hideMark/>
          </w:tcPr>
          <w:p w14:paraId="55BDAE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8D3AA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0,91315</w:t>
            </w:r>
          </w:p>
        </w:tc>
        <w:tc>
          <w:tcPr>
            <w:tcW w:w="1083" w:type="dxa"/>
            <w:tcBorders>
              <w:top w:val="nil"/>
              <w:left w:val="nil"/>
              <w:bottom w:val="single" w:sz="4" w:space="0" w:color="auto"/>
              <w:right w:val="single" w:sz="4" w:space="0" w:color="auto"/>
            </w:tcBorders>
            <w:shd w:val="clear" w:color="000000" w:fill="FFFFFF"/>
            <w:noWrap/>
            <w:hideMark/>
          </w:tcPr>
          <w:p w14:paraId="1B4BEE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103 836,22</w:t>
            </w:r>
          </w:p>
        </w:tc>
        <w:tc>
          <w:tcPr>
            <w:tcW w:w="1450" w:type="dxa"/>
            <w:tcBorders>
              <w:top w:val="nil"/>
              <w:left w:val="nil"/>
              <w:bottom w:val="single" w:sz="4" w:space="0" w:color="auto"/>
              <w:right w:val="nil"/>
            </w:tcBorders>
            <w:shd w:val="clear" w:color="000000" w:fill="FFFFFF"/>
            <w:noWrap/>
            <w:hideMark/>
          </w:tcPr>
          <w:p w14:paraId="4B1461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94 818,04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FF55D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8CDE6A" w14:textId="77777777" w:rsidR="00CA10A1" w:rsidRPr="00AB4E55" w:rsidRDefault="00CA10A1" w:rsidP="00FE3AFB">
            <w:pPr>
              <w:rPr>
                <w:sz w:val="20"/>
              </w:rPr>
            </w:pPr>
          </w:p>
        </w:tc>
      </w:tr>
      <w:tr w:rsidR="00CA10A1" w:rsidRPr="00AB4E55" w14:paraId="533CDDF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A0CA0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4,45</w:t>
            </w:r>
          </w:p>
        </w:tc>
        <w:tc>
          <w:tcPr>
            <w:tcW w:w="1424" w:type="dxa"/>
            <w:tcBorders>
              <w:top w:val="nil"/>
              <w:left w:val="nil"/>
              <w:bottom w:val="single" w:sz="4" w:space="0" w:color="auto"/>
              <w:right w:val="single" w:sz="4" w:space="0" w:color="auto"/>
            </w:tcBorders>
            <w:shd w:val="clear" w:color="000000" w:fill="FFFFFF"/>
            <w:noWrap/>
            <w:hideMark/>
          </w:tcPr>
          <w:p w14:paraId="718332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13F81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145</w:t>
            </w:r>
          </w:p>
        </w:tc>
        <w:tc>
          <w:tcPr>
            <w:tcW w:w="4377" w:type="dxa"/>
            <w:tcBorders>
              <w:top w:val="nil"/>
              <w:left w:val="nil"/>
              <w:bottom w:val="single" w:sz="4" w:space="0" w:color="auto"/>
              <w:right w:val="single" w:sz="4" w:space="0" w:color="auto"/>
            </w:tcBorders>
            <w:shd w:val="clear" w:color="000000" w:fill="FFFFFF"/>
            <w:hideMark/>
          </w:tcPr>
          <w:p w14:paraId="0C4AFA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Третья шпатлевка при высококачественной окраске по штукатурке и сборным конструкциям: стен, подготовленных под окраску/под стеклохолст</w:t>
            </w:r>
          </w:p>
        </w:tc>
        <w:tc>
          <w:tcPr>
            <w:tcW w:w="1095" w:type="dxa"/>
            <w:tcBorders>
              <w:top w:val="nil"/>
              <w:left w:val="nil"/>
              <w:bottom w:val="single" w:sz="4" w:space="0" w:color="auto"/>
              <w:right w:val="single" w:sz="4" w:space="0" w:color="auto"/>
            </w:tcBorders>
            <w:shd w:val="clear" w:color="000000" w:fill="FFFFFF"/>
            <w:noWrap/>
            <w:hideMark/>
          </w:tcPr>
          <w:p w14:paraId="338297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3F81E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53,8973</w:t>
            </w:r>
          </w:p>
        </w:tc>
        <w:tc>
          <w:tcPr>
            <w:tcW w:w="1083" w:type="dxa"/>
            <w:tcBorders>
              <w:top w:val="nil"/>
              <w:left w:val="nil"/>
              <w:bottom w:val="single" w:sz="4" w:space="0" w:color="auto"/>
              <w:right w:val="single" w:sz="4" w:space="0" w:color="auto"/>
            </w:tcBorders>
            <w:shd w:val="clear" w:color="000000" w:fill="FFFFFF"/>
            <w:noWrap/>
            <w:hideMark/>
          </w:tcPr>
          <w:p w14:paraId="50AC1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12 569,68</w:t>
            </w:r>
          </w:p>
        </w:tc>
        <w:tc>
          <w:tcPr>
            <w:tcW w:w="1450" w:type="dxa"/>
            <w:tcBorders>
              <w:top w:val="nil"/>
              <w:left w:val="nil"/>
              <w:bottom w:val="single" w:sz="4" w:space="0" w:color="auto"/>
              <w:right w:val="nil"/>
            </w:tcBorders>
            <w:shd w:val="clear" w:color="000000" w:fill="FFFFFF"/>
            <w:noWrap/>
            <w:hideMark/>
          </w:tcPr>
          <w:p w14:paraId="7576A1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677 471,68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2FA5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E5FD8D" w14:textId="77777777" w:rsidR="00CA10A1" w:rsidRPr="00AB4E55" w:rsidRDefault="00CA10A1" w:rsidP="00FE3AFB">
            <w:pPr>
              <w:rPr>
                <w:sz w:val="20"/>
              </w:rPr>
            </w:pPr>
          </w:p>
        </w:tc>
      </w:tr>
      <w:tr w:rsidR="00CA10A1" w:rsidRPr="00AB4E55" w14:paraId="4EF8FEF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11D35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4,46</w:t>
            </w:r>
          </w:p>
        </w:tc>
        <w:tc>
          <w:tcPr>
            <w:tcW w:w="1424" w:type="dxa"/>
            <w:tcBorders>
              <w:top w:val="nil"/>
              <w:left w:val="nil"/>
              <w:bottom w:val="single" w:sz="4" w:space="0" w:color="auto"/>
              <w:right w:val="single" w:sz="4" w:space="0" w:color="auto"/>
            </w:tcBorders>
            <w:shd w:val="clear" w:color="000000" w:fill="FFFFFF"/>
            <w:noWrap/>
            <w:hideMark/>
          </w:tcPr>
          <w:p w14:paraId="38ABEC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94CF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146</w:t>
            </w:r>
          </w:p>
        </w:tc>
        <w:tc>
          <w:tcPr>
            <w:tcW w:w="4377" w:type="dxa"/>
            <w:tcBorders>
              <w:top w:val="nil"/>
              <w:left w:val="nil"/>
              <w:bottom w:val="single" w:sz="4" w:space="0" w:color="auto"/>
              <w:right w:val="single" w:sz="4" w:space="0" w:color="auto"/>
            </w:tcBorders>
            <w:shd w:val="clear" w:color="000000" w:fill="FFFFFF"/>
            <w:hideMark/>
          </w:tcPr>
          <w:p w14:paraId="05E8CA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водно-дисперсионными акриловыми составами улучшенная: по сборным конструкциям стен, подготовленным под окраску</w:t>
            </w:r>
          </w:p>
        </w:tc>
        <w:tc>
          <w:tcPr>
            <w:tcW w:w="1095" w:type="dxa"/>
            <w:tcBorders>
              <w:top w:val="nil"/>
              <w:left w:val="nil"/>
              <w:bottom w:val="single" w:sz="4" w:space="0" w:color="auto"/>
              <w:right w:val="single" w:sz="4" w:space="0" w:color="auto"/>
            </w:tcBorders>
            <w:shd w:val="clear" w:color="000000" w:fill="FFFFFF"/>
            <w:noWrap/>
            <w:hideMark/>
          </w:tcPr>
          <w:p w14:paraId="4EBBAC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0D181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47,0453</w:t>
            </w:r>
          </w:p>
        </w:tc>
        <w:tc>
          <w:tcPr>
            <w:tcW w:w="1083" w:type="dxa"/>
            <w:tcBorders>
              <w:top w:val="nil"/>
              <w:left w:val="nil"/>
              <w:bottom w:val="single" w:sz="4" w:space="0" w:color="auto"/>
              <w:right w:val="single" w:sz="4" w:space="0" w:color="auto"/>
            </w:tcBorders>
            <w:shd w:val="clear" w:color="000000" w:fill="FFFFFF"/>
            <w:noWrap/>
            <w:hideMark/>
          </w:tcPr>
          <w:p w14:paraId="505A1B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23 267,52</w:t>
            </w:r>
          </w:p>
        </w:tc>
        <w:tc>
          <w:tcPr>
            <w:tcW w:w="1450" w:type="dxa"/>
            <w:tcBorders>
              <w:top w:val="nil"/>
              <w:left w:val="nil"/>
              <w:bottom w:val="single" w:sz="4" w:space="0" w:color="auto"/>
              <w:right w:val="nil"/>
            </w:tcBorders>
            <w:shd w:val="clear" w:color="000000" w:fill="FFFFFF"/>
            <w:noWrap/>
            <w:hideMark/>
          </w:tcPr>
          <w:p w14:paraId="2BEEFC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1 094 627,49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677DF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58DBE7" w14:textId="77777777" w:rsidR="00CA10A1" w:rsidRPr="00AB4E55" w:rsidRDefault="00CA10A1" w:rsidP="00FE3AFB">
            <w:pPr>
              <w:rPr>
                <w:sz w:val="20"/>
              </w:rPr>
            </w:pPr>
          </w:p>
        </w:tc>
      </w:tr>
      <w:tr w:rsidR="00CA10A1" w:rsidRPr="00AB4E55" w14:paraId="0C5050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5A1F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4,47</w:t>
            </w:r>
          </w:p>
        </w:tc>
        <w:tc>
          <w:tcPr>
            <w:tcW w:w="1424" w:type="dxa"/>
            <w:tcBorders>
              <w:top w:val="nil"/>
              <w:left w:val="nil"/>
              <w:bottom w:val="single" w:sz="4" w:space="0" w:color="auto"/>
              <w:right w:val="single" w:sz="4" w:space="0" w:color="auto"/>
            </w:tcBorders>
            <w:shd w:val="clear" w:color="000000" w:fill="FFFFFF"/>
            <w:noWrap/>
            <w:hideMark/>
          </w:tcPr>
          <w:p w14:paraId="397B10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3758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147</w:t>
            </w:r>
          </w:p>
        </w:tc>
        <w:tc>
          <w:tcPr>
            <w:tcW w:w="4377" w:type="dxa"/>
            <w:tcBorders>
              <w:top w:val="nil"/>
              <w:left w:val="nil"/>
              <w:bottom w:val="single" w:sz="4" w:space="0" w:color="auto"/>
              <w:right w:val="single" w:sz="4" w:space="0" w:color="auto"/>
            </w:tcBorders>
            <w:shd w:val="clear" w:color="000000" w:fill="FFFFFF"/>
            <w:hideMark/>
          </w:tcPr>
          <w:p w14:paraId="034362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акриловая НОРТЕКС-ГРУНТ</w:t>
            </w:r>
          </w:p>
        </w:tc>
        <w:tc>
          <w:tcPr>
            <w:tcW w:w="1095" w:type="dxa"/>
            <w:tcBorders>
              <w:top w:val="nil"/>
              <w:left w:val="nil"/>
              <w:bottom w:val="single" w:sz="4" w:space="0" w:color="auto"/>
              <w:right w:val="single" w:sz="4" w:space="0" w:color="auto"/>
            </w:tcBorders>
            <w:shd w:val="clear" w:color="000000" w:fill="FFFFFF"/>
            <w:noWrap/>
            <w:hideMark/>
          </w:tcPr>
          <w:p w14:paraId="4B2E80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51FE41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1034,9966</w:t>
            </w:r>
          </w:p>
        </w:tc>
        <w:tc>
          <w:tcPr>
            <w:tcW w:w="1083" w:type="dxa"/>
            <w:tcBorders>
              <w:top w:val="nil"/>
              <w:left w:val="nil"/>
              <w:bottom w:val="single" w:sz="4" w:space="0" w:color="auto"/>
              <w:right w:val="single" w:sz="4" w:space="0" w:color="auto"/>
            </w:tcBorders>
            <w:shd w:val="clear" w:color="000000" w:fill="FFFFFF"/>
            <w:noWrap/>
            <w:hideMark/>
          </w:tcPr>
          <w:p w14:paraId="221570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118,27</w:t>
            </w:r>
          </w:p>
        </w:tc>
        <w:tc>
          <w:tcPr>
            <w:tcW w:w="1450" w:type="dxa"/>
            <w:tcBorders>
              <w:top w:val="nil"/>
              <w:left w:val="nil"/>
              <w:bottom w:val="single" w:sz="4" w:space="0" w:color="auto"/>
              <w:right w:val="nil"/>
            </w:tcBorders>
            <w:shd w:val="clear" w:color="000000" w:fill="FFFFFF"/>
            <w:noWrap/>
            <w:hideMark/>
          </w:tcPr>
          <w:p w14:paraId="2B82D1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122 407,96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B5BC6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093C04" w14:textId="77777777" w:rsidR="00CA10A1" w:rsidRPr="00AB4E55" w:rsidRDefault="00CA10A1" w:rsidP="00FE3AFB">
            <w:pPr>
              <w:rPr>
                <w:sz w:val="20"/>
              </w:rPr>
            </w:pPr>
          </w:p>
        </w:tc>
      </w:tr>
      <w:tr w:rsidR="00CA10A1" w:rsidRPr="00AB4E55" w14:paraId="0EE64D6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33D3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4,48</w:t>
            </w:r>
          </w:p>
        </w:tc>
        <w:tc>
          <w:tcPr>
            <w:tcW w:w="1424" w:type="dxa"/>
            <w:tcBorders>
              <w:top w:val="nil"/>
              <w:left w:val="nil"/>
              <w:bottom w:val="single" w:sz="4" w:space="0" w:color="auto"/>
              <w:right w:val="single" w:sz="4" w:space="0" w:color="auto"/>
            </w:tcBorders>
            <w:shd w:val="clear" w:color="000000" w:fill="FFFFFF"/>
            <w:noWrap/>
            <w:hideMark/>
          </w:tcPr>
          <w:p w14:paraId="5F5594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12ABF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148</w:t>
            </w:r>
          </w:p>
        </w:tc>
        <w:tc>
          <w:tcPr>
            <w:tcW w:w="4377" w:type="dxa"/>
            <w:tcBorders>
              <w:top w:val="nil"/>
              <w:left w:val="nil"/>
              <w:bottom w:val="single" w:sz="4" w:space="0" w:color="auto"/>
              <w:right w:val="single" w:sz="4" w:space="0" w:color="auto"/>
            </w:tcBorders>
            <w:shd w:val="clear" w:color="000000" w:fill="FFFFFF"/>
            <w:hideMark/>
          </w:tcPr>
          <w:p w14:paraId="0FF263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водно-дисперсионная "ИНТЕРИОР 15" ВД-АК-205</w:t>
            </w:r>
          </w:p>
        </w:tc>
        <w:tc>
          <w:tcPr>
            <w:tcW w:w="1095" w:type="dxa"/>
            <w:tcBorders>
              <w:top w:val="nil"/>
              <w:left w:val="nil"/>
              <w:bottom w:val="single" w:sz="4" w:space="0" w:color="auto"/>
              <w:right w:val="single" w:sz="4" w:space="0" w:color="auto"/>
            </w:tcBorders>
            <w:shd w:val="clear" w:color="000000" w:fill="FFFFFF"/>
            <w:noWrap/>
            <w:hideMark/>
          </w:tcPr>
          <w:p w14:paraId="60F02A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8AD95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1552,4949</w:t>
            </w:r>
          </w:p>
        </w:tc>
        <w:tc>
          <w:tcPr>
            <w:tcW w:w="1083" w:type="dxa"/>
            <w:tcBorders>
              <w:top w:val="nil"/>
              <w:left w:val="nil"/>
              <w:bottom w:val="single" w:sz="4" w:space="0" w:color="auto"/>
              <w:right w:val="single" w:sz="4" w:space="0" w:color="auto"/>
            </w:tcBorders>
            <w:shd w:val="clear" w:color="000000" w:fill="FFFFFF"/>
            <w:noWrap/>
            <w:hideMark/>
          </w:tcPr>
          <w:p w14:paraId="3644CA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702,47</w:t>
            </w:r>
          </w:p>
        </w:tc>
        <w:tc>
          <w:tcPr>
            <w:tcW w:w="1450" w:type="dxa"/>
            <w:tcBorders>
              <w:top w:val="nil"/>
              <w:left w:val="nil"/>
              <w:bottom w:val="single" w:sz="4" w:space="0" w:color="auto"/>
              <w:right w:val="nil"/>
            </w:tcBorders>
            <w:shd w:val="clear" w:color="000000" w:fill="FFFFFF"/>
            <w:noWrap/>
            <w:hideMark/>
          </w:tcPr>
          <w:p w14:paraId="081AF2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1 090 579,55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E1F7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EEE57A" w14:textId="77777777" w:rsidR="00CA10A1" w:rsidRPr="00AB4E55" w:rsidRDefault="00CA10A1" w:rsidP="00FE3AFB">
            <w:pPr>
              <w:rPr>
                <w:sz w:val="20"/>
              </w:rPr>
            </w:pPr>
          </w:p>
        </w:tc>
      </w:tr>
      <w:tr w:rsidR="00CA10A1" w:rsidRPr="00AB4E55" w14:paraId="1EF1AB5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433C78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Гипсокартонные работы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17A437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0A7BC3C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12EAC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C4EE2A" w14:textId="77777777" w:rsidR="00CA10A1" w:rsidRPr="00AB4E55" w:rsidRDefault="00CA10A1" w:rsidP="00FE3AFB">
            <w:pPr>
              <w:rPr>
                <w:sz w:val="20"/>
              </w:rPr>
            </w:pPr>
          </w:p>
        </w:tc>
      </w:tr>
      <w:tr w:rsidR="00CA10A1" w:rsidRPr="00AB4E55" w14:paraId="1ACFF9B8"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847A3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4,49</w:t>
            </w:r>
          </w:p>
        </w:tc>
        <w:tc>
          <w:tcPr>
            <w:tcW w:w="1424" w:type="dxa"/>
            <w:tcBorders>
              <w:top w:val="nil"/>
              <w:left w:val="nil"/>
              <w:bottom w:val="single" w:sz="4" w:space="0" w:color="auto"/>
              <w:right w:val="single" w:sz="4" w:space="0" w:color="auto"/>
            </w:tcBorders>
            <w:shd w:val="clear" w:color="000000" w:fill="FFFFFF"/>
            <w:noWrap/>
            <w:hideMark/>
          </w:tcPr>
          <w:p w14:paraId="2F5F8A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5BC7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149</w:t>
            </w:r>
          </w:p>
        </w:tc>
        <w:tc>
          <w:tcPr>
            <w:tcW w:w="4377" w:type="dxa"/>
            <w:tcBorders>
              <w:top w:val="nil"/>
              <w:left w:val="nil"/>
              <w:bottom w:val="single" w:sz="4" w:space="0" w:color="auto"/>
              <w:right w:val="single" w:sz="4" w:space="0" w:color="auto"/>
            </w:tcBorders>
            <w:shd w:val="clear" w:color="000000" w:fill="FFFFFF"/>
            <w:hideMark/>
          </w:tcPr>
          <w:p w14:paraId="7EF18C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Облицовка стен по системе «КНАУФ» по одинарному металлическому каркасу из ПН и ПС профилей гипсоволокнистыми листами в один слой (С 665): оконным проемом</w:t>
            </w:r>
          </w:p>
        </w:tc>
        <w:tc>
          <w:tcPr>
            <w:tcW w:w="1095" w:type="dxa"/>
            <w:tcBorders>
              <w:top w:val="nil"/>
              <w:left w:val="nil"/>
              <w:bottom w:val="single" w:sz="4" w:space="0" w:color="auto"/>
              <w:right w:val="single" w:sz="4" w:space="0" w:color="auto"/>
            </w:tcBorders>
            <w:shd w:val="clear" w:color="000000" w:fill="FFFFFF"/>
            <w:noWrap/>
            <w:hideMark/>
          </w:tcPr>
          <w:p w14:paraId="139B9D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4035F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2,03</w:t>
            </w:r>
          </w:p>
        </w:tc>
        <w:tc>
          <w:tcPr>
            <w:tcW w:w="1083" w:type="dxa"/>
            <w:tcBorders>
              <w:top w:val="nil"/>
              <w:left w:val="nil"/>
              <w:bottom w:val="single" w:sz="4" w:space="0" w:color="auto"/>
              <w:right w:val="single" w:sz="4" w:space="0" w:color="auto"/>
            </w:tcBorders>
            <w:shd w:val="clear" w:color="000000" w:fill="FFFFFF"/>
            <w:noWrap/>
            <w:hideMark/>
          </w:tcPr>
          <w:p w14:paraId="206B11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98 002,65</w:t>
            </w:r>
          </w:p>
        </w:tc>
        <w:tc>
          <w:tcPr>
            <w:tcW w:w="1450" w:type="dxa"/>
            <w:tcBorders>
              <w:top w:val="nil"/>
              <w:left w:val="nil"/>
              <w:bottom w:val="single" w:sz="4" w:space="0" w:color="auto"/>
              <w:right w:val="nil"/>
            </w:tcBorders>
            <w:shd w:val="clear" w:color="000000" w:fill="FFFFFF"/>
            <w:noWrap/>
            <w:hideMark/>
          </w:tcPr>
          <w:p w14:paraId="46909B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198 945,38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9D8B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F3ECCB" w14:textId="77777777" w:rsidR="00CA10A1" w:rsidRPr="00AB4E55" w:rsidRDefault="00CA10A1" w:rsidP="00FE3AFB">
            <w:pPr>
              <w:rPr>
                <w:sz w:val="20"/>
              </w:rPr>
            </w:pPr>
          </w:p>
        </w:tc>
      </w:tr>
      <w:tr w:rsidR="00CA10A1" w:rsidRPr="00AB4E55" w14:paraId="16FB35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ABD6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4,50</w:t>
            </w:r>
          </w:p>
        </w:tc>
        <w:tc>
          <w:tcPr>
            <w:tcW w:w="1424" w:type="dxa"/>
            <w:tcBorders>
              <w:top w:val="nil"/>
              <w:left w:val="nil"/>
              <w:bottom w:val="single" w:sz="4" w:space="0" w:color="auto"/>
              <w:right w:val="single" w:sz="4" w:space="0" w:color="auto"/>
            </w:tcBorders>
            <w:shd w:val="clear" w:color="000000" w:fill="FFFFFF"/>
            <w:noWrap/>
            <w:hideMark/>
          </w:tcPr>
          <w:p w14:paraId="565A1B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9CF8E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150</w:t>
            </w:r>
          </w:p>
        </w:tc>
        <w:tc>
          <w:tcPr>
            <w:tcW w:w="4377" w:type="dxa"/>
            <w:tcBorders>
              <w:top w:val="nil"/>
              <w:left w:val="nil"/>
              <w:bottom w:val="single" w:sz="4" w:space="0" w:color="auto"/>
              <w:right w:val="single" w:sz="4" w:space="0" w:color="auto"/>
            </w:tcBorders>
            <w:shd w:val="clear" w:color="000000" w:fill="FFFFFF"/>
            <w:hideMark/>
          </w:tcPr>
          <w:p w14:paraId="0A909E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Профиль направляющий: ПН-2 50/30/0,6</w:t>
            </w:r>
          </w:p>
        </w:tc>
        <w:tc>
          <w:tcPr>
            <w:tcW w:w="1095" w:type="dxa"/>
            <w:tcBorders>
              <w:top w:val="nil"/>
              <w:left w:val="nil"/>
              <w:bottom w:val="single" w:sz="4" w:space="0" w:color="auto"/>
              <w:right w:val="single" w:sz="4" w:space="0" w:color="auto"/>
            </w:tcBorders>
            <w:shd w:val="clear" w:color="000000" w:fill="FFFFFF"/>
            <w:noWrap/>
            <w:hideMark/>
          </w:tcPr>
          <w:p w14:paraId="691A23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2AD83F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245,6</w:t>
            </w:r>
          </w:p>
        </w:tc>
        <w:tc>
          <w:tcPr>
            <w:tcW w:w="1083" w:type="dxa"/>
            <w:tcBorders>
              <w:top w:val="nil"/>
              <w:left w:val="nil"/>
              <w:bottom w:val="single" w:sz="4" w:space="0" w:color="auto"/>
              <w:right w:val="single" w:sz="4" w:space="0" w:color="auto"/>
            </w:tcBorders>
            <w:shd w:val="clear" w:color="000000" w:fill="FFFFFF"/>
            <w:noWrap/>
            <w:hideMark/>
          </w:tcPr>
          <w:p w14:paraId="450FAB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47,09</w:t>
            </w:r>
          </w:p>
        </w:tc>
        <w:tc>
          <w:tcPr>
            <w:tcW w:w="1450" w:type="dxa"/>
            <w:tcBorders>
              <w:top w:val="nil"/>
              <w:left w:val="nil"/>
              <w:bottom w:val="single" w:sz="4" w:space="0" w:color="auto"/>
              <w:right w:val="nil"/>
            </w:tcBorders>
            <w:shd w:val="clear" w:color="000000" w:fill="FFFFFF"/>
            <w:noWrap/>
            <w:hideMark/>
          </w:tcPr>
          <w:p w14:paraId="053E12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11 565,90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6B4D0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75D1B7" w14:textId="77777777" w:rsidR="00CA10A1" w:rsidRPr="00AB4E55" w:rsidRDefault="00CA10A1" w:rsidP="00FE3AFB">
            <w:pPr>
              <w:rPr>
                <w:sz w:val="20"/>
              </w:rPr>
            </w:pPr>
          </w:p>
        </w:tc>
      </w:tr>
      <w:tr w:rsidR="00CA10A1" w:rsidRPr="00AB4E55" w14:paraId="57481E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E489E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4,51</w:t>
            </w:r>
          </w:p>
        </w:tc>
        <w:tc>
          <w:tcPr>
            <w:tcW w:w="1424" w:type="dxa"/>
            <w:tcBorders>
              <w:top w:val="nil"/>
              <w:left w:val="nil"/>
              <w:bottom w:val="single" w:sz="4" w:space="0" w:color="auto"/>
              <w:right w:val="single" w:sz="4" w:space="0" w:color="auto"/>
            </w:tcBorders>
            <w:shd w:val="clear" w:color="000000" w:fill="FFFFFF"/>
            <w:noWrap/>
            <w:hideMark/>
          </w:tcPr>
          <w:p w14:paraId="02EE9E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74D52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151</w:t>
            </w:r>
          </w:p>
        </w:tc>
        <w:tc>
          <w:tcPr>
            <w:tcW w:w="4377" w:type="dxa"/>
            <w:tcBorders>
              <w:top w:val="nil"/>
              <w:left w:val="nil"/>
              <w:bottom w:val="single" w:sz="4" w:space="0" w:color="auto"/>
              <w:right w:val="single" w:sz="4" w:space="0" w:color="auto"/>
            </w:tcBorders>
            <w:shd w:val="clear" w:color="000000" w:fill="FFFFFF"/>
            <w:hideMark/>
          </w:tcPr>
          <w:p w14:paraId="0C6A1E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Профиль стоечный: ПС-2 50/35/0,55</w:t>
            </w:r>
          </w:p>
        </w:tc>
        <w:tc>
          <w:tcPr>
            <w:tcW w:w="1095" w:type="dxa"/>
            <w:tcBorders>
              <w:top w:val="nil"/>
              <w:left w:val="nil"/>
              <w:bottom w:val="single" w:sz="4" w:space="0" w:color="auto"/>
              <w:right w:val="single" w:sz="4" w:space="0" w:color="auto"/>
            </w:tcBorders>
            <w:shd w:val="clear" w:color="000000" w:fill="FFFFFF"/>
            <w:noWrap/>
            <w:hideMark/>
          </w:tcPr>
          <w:p w14:paraId="5E1F23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6BB228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456,8</w:t>
            </w:r>
          </w:p>
        </w:tc>
        <w:tc>
          <w:tcPr>
            <w:tcW w:w="1083" w:type="dxa"/>
            <w:tcBorders>
              <w:top w:val="nil"/>
              <w:left w:val="nil"/>
              <w:bottom w:val="single" w:sz="4" w:space="0" w:color="auto"/>
              <w:right w:val="single" w:sz="4" w:space="0" w:color="auto"/>
            </w:tcBorders>
            <w:shd w:val="clear" w:color="000000" w:fill="FFFFFF"/>
            <w:noWrap/>
            <w:hideMark/>
          </w:tcPr>
          <w:p w14:paraId="2CC84B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39,28</w:t>
            </w:r>
          </w:p>
        </w:tc>
        <w:tc>
          <w:tcPr>
            <w:tcW w:w="1450" w:type="dxa"/>
            <w:tcBorders>
              <w:top w:val="nil"/>
              <w:left w:val="nil"/>
              <w:bottom w:val="single" w:sz="4" w:space="0" w:color="auto"/>
              <w:right w:val="nil"/>
            </w:tcBorders>
            <w:shd w:val="clear" w:color="000000" w:fill="FFFFFF"/>
            <w:noWrap/>
            <w:hideMark/>
          </w:tcPr>
          <w:p w14:paraId="1AF622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17 942,68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A3C91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65F3D5" w14:textId="77777777" w:rsidR="00CA10A1" w:rsidRPr="00AB4E55" w:rsidRDefault="00CA10A1" w:rsidP="00FE3AFB">
            <w:pPr>
              <w:rPr>
                <w:sz w:val="20"/>
              </w:rPr>
            </w:pPr>
          </w:p>
        </w:tc>
      </w:tr>
      <w:tr w:rsidR="00CA10A1" w:rsidRPr="00AB4E55" w14:paraId="1030CC3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4B5B3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4,52</w:t>
            </w:r>
          </w:p>
        </w:tc>
        <w:tc>
          <w:tcPr>
            <w:tcW w:w="1424" w:type="dxa"/>
            <w:tcBorders>
              <w:top w:val="nil"/>
              <w:left w:val="nil"/>
              <w:bottom w:val="single" w:sz="4" w:space="0" w:color="auto"/>
              <w:right w:val="single" w:sz="4" w:space="0" w:color="auto"/>
            </w:tcBorders>
            <w:shd w:val="clear" w:color="000000" w:fill="FFFFFF"/>
            <w:noWrap/>
            <w:hideMark/>
          </w:tcPr>
          <w:p w14:paraId="49ACCE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58232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152</w:t>
            </w:r>
          </w:p>
        </w:tc>
        <w:tc>
          <w:tcPr>
            <w:tcW w:w="4377" w:type="dxa"/>
            <w:tcBorders>
              <w:top w:val="nil"/>
              <w:left w:val="nil"/>
              <w:bottom w:val="single" w:sz="4" w:space="0" w:color="auto"/>
              <w:right w:val="single" w:sz="4" w:space="0" w:color="auto"/>
            </w:tcBorders>
            <w:shd w:val="clear" w:color="000000" w:fill="FFFFFF"/>
            <w:hideMark/>
          </w:tcPr>
          <w:p w14:paraId="6EE55A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водно-дисперсионными акриловыми составами улучшенная: по сборным конструкциям стен, подготовленным под окраску</w:t>
            </w:r>
          </w:p>
        </w:tc>
        <w:tc>
          <w:tcPr>
            <w:tcW w:w="1095" w:type="dxa"/>
            <w:tcBorders>
              <w:top w:val="nil"/>
              <w:left w:val="nil"/>
              <w:bottom w:val="single" w:sz="4" w:space="0" w:color="auto"/>
              <w:right w:val="single" w:sz="4" w:space="0" w:color="auto"/>
            </w:tcBorders>
            <w:shd w:val="clear" w:color="000000" w:fill="FFFFFF"/>
            <w:noWrap/>
            <w:hideMark/>
          </w:tcPr>
          <w:p w14:paraId="6FCB6F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A92A1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2,03</w:t>
            </w:r>
          </w:p>
        </w:tc>
        <w:tc>
          <w:tcPr>
            <w:tcW w:w="1083" w:type="dxa"/>
            <w:tcBorders>
              <w:top w:val="nil"/>
              <w:left w:val="nil"/>
              <w:bottom w:val="single" w:sz="4" w:space="0" w:color="auto"/>
              <w:right w:val="single" w:sz="4" w:space="0" w:color="auto"/>
            </w:tcBorders>
            <w:shd w:val="clear" w:color="000000" w:fill="FFFFFF"/>
            <w:noWrap/>
            <w:hideMark/>
          </w:tcPr>
          <w:p w14:paraId="1648D9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23 279,10</w:t>
            </w:r>
          </w:p>
        </w:tc>
        <w:tc>
          <w:tcPr>
            <w:tcW w:w="1450" w:type="dxa"/>
            <w:tcBorders>
              <w:top w:val="nil"/>
              <w:left w:val="nil"/>
              <w:bottom w:val="single" w:sz="4" w:space="0" w:color="auto"/>
              <w:right w:val="nil"/>
            </w:tcBorders>
            <w:shd w:val="clear" w:color="000000" w:fill="FFFFFF"/>
            <w:noWrap/>
            <w:hideMark/>
          </w:tcPr>
          <w:p w14:paraId="03D84E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47 256,58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3D45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8F2950" w14:textId="77777777" w:rsidR="00CA10A1" w:rsidRPr="00AB4E55" w:rsidRDefault="00CA10A1" w:rsidP="00FE3AFB">
            <w:pPr>
              <w:rPr>
                <w:sz w:val="20"/>
              </w:rPr>
            </w:pPr>
          </w:p>
        </w:tc>
      </w:tr>
      <w:tr w:rsidR="00CA10A1" w:rsidRPr="00AB4E55" w14:paraId="5538C8E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B1802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4,53</w:t>
            </w:r>
          </w:p>
        </w:tc>
        <w:tc>
          <w:tcPr>
            <w:tcW w:w="1424" w:type="dxa"/>
            <w:tcBorders>
              <w:top w:val="nil"/>
              <w:left w:val="nil"/>
              <w:bottom w:val="single" w:sz="4" w:space="0" w:color="auto"/>
              <w:right w:val="single" w:sz="4" w:space="0" w:color="auto"/>
            </w:tcBorders>
            <w:shd w:val="clear" w:color="000000" w:fill="FFFFFF"/>
            <w:noWrap/>
            <w:hideMark/>
          </w:tcPr>
          <w:p w14:paraId="2323AC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A9515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153</w:t>
            </w:r>
          </w:p>
        </w:tc>
        <w:tc>
          <w:tcPr>
            <w:tcW w:w="4377" w:type="dxa"/>
            <w:tcBorders>
              <w:top w:val="nil"/>
              <w:left w:val="nil"/>
              <w:bottom w:val="single" w:sz="4" w:space="0" w:color="auto"/>
              <w:right w:val="single" w:sz="4" w:space="0" w:color="auto"/>
            </w:tcBorders>
            <w:shd w:val="clear" w:color="000000" w:fill="FFFFFF"/>
            <w:hideMark/>
          </w:tcPr>
          <w:p w14:paraId="345B5D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Краски акриловые гладкие серии «КамАкрил» для внутренних работ КА-23 Люкс цветная, ненасыщенных тонов</w:t>
            </w:r>
          </w:p>
        </w:tc>
        <w:tc>
          <w:tcPr>
            <w:tcW w:w="1095" w:type="dxa"/>
            <w:tcBorders>
              <w:top w:val="nil"/>
              <w:left w:val="nil"/>
              <w:bottom w:val="single" w:sz="4" w:space="0" w:color="auto"/>
              <w:right w:val="single" w:sz="4" w:space="0" w:color="auto"/>
            </w:tcBorders>
            <w:shd w:val="clear" w:color="000000" w:fill="FFFFFF"/>
            <w:noWrap/>
            <w:hideMark/>
          </w:tcPr>
          <w:p w14:paraId="302F5E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455F6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0,0609</w:t>
            </w:r>
          </w:p>
        </w:tc>
        <w:tc>
          <w:tcPr>
            <w:tcW w:w="1083" w:type="dxa"/>
            <w:tcBorders>
              <w:top w:val="nil"/>
              <w:left w:val="nil"/>
              <w:bottom w:val="single" w:sz="4" w:space="0" w:color="auto"/>
              <w:right w:val="single" w:sz="4" w:space="0" w:color="auto"/>
            </w:tcBorders>
            <w:shd w:val="clear" w:color="000000" w:fill="FFFFFF"/>
            <w:noWrap/>
            <w:hideMark/>
          </w:tcPr>
          <w:p w14:paraId="10D9E1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189 232,68</w:t>
            </w:r>
          </w:p>
        </w:tc>
        <w:tc>
          <w:tcPr>
            <w:tcW w:w="1450" w:type="dxa"/>
            <w:tcBorders>
              <w:top w:val="nil"/>
              <w:left w:val="nil"/>
              <w:bottom w:val="single" w:sz="4" w:space="0" w:color="auto"/>
              <w:right w:val="nil"/>
            </w:tcBorders>
            <w:shd w:val="clear" w:color="000000" w:fill="FFFFFF"/>
            <w:noWrap/>
            <w:hideMark/>
          </w:tcPr>
          <w:p w14:paraId="11B63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11 524,27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3141E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BA3965" w14:textId="77777777" w:rsidR="00CA10A1" w:rsidRPr="00AB4E55" w:rsidRDefault="00CA10A1" w:rsidP="00FE3AFB">
            <w:pPr>
              <w:rPr>
                <w:sz w:val="20"/>
              </w:rPr>
            </w:pPr>
          </w:p>
        </w:tc>
      </w:tr>
      <w:tr w:rsidR="00CA10A1" w:rsidRPr="00AB4E55" w14:paraId="1ABD241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8057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4,54</w:t>
            </w:r>
          </w:p>
        </w:tc>
        <w:tc>
          <w:tcPr>
            <w:tcW w:w="1424" w:type="dxa"/>
            <w:tcBorders>
              <w:top w:val="nil"/>
              <w:left w:val="nil"/>
              <w:bottom w:val="single" w:sz="4" w:space="0" w:color="auto"/>
              <w:right w:val="single" w:sz="4" w:space="0" w:color="auto"/>
            </w:tcBorders>
            <w:shd w:val="clear" w:color="000000" w:fill="FFFFFF"/>
            <w:noWrap/>
            <w:hideMark/>
          </w:tcPr>
          <w:p w14:paraId="1CB546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15B1C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154</w:t>
            </w:r>
          </w:p>
        </w:tc>
        <w:tc>
          <w:tcPr>
            <w:tcW w:w="4377" w:type="dxa"/>
            <w:tcBorders>
              <w:top w:val="nil"/>
              <w:left w:val="nil"/>
              <w:bottom w:val="single" w:sz="4" w:space="0" w:color="auto"/>
              <w:right w:val="single" w:sz="4" w:space="0" w:color="auto"/>
            </w:tcBorders>
            <w:shd w:val="clear" w:color="000000" w:fill="FFFFFF"/>
            <w:hideMark/>
          </w:tcPr>
          <w:p w14:paraId="4F6381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акриловая НОРТЕКС-ГРУНТ</w:t>
            </w:r>
          </w:p>
        </w:tc>
        <w:tc>
          <w:tcPr>
            <w:tcW w:w="1095" w:type="dxa"/>
            <w:tcBorders>
              <w:top w:val="nil"/>
              <w:left w:val="nil"/>
              <w:bottom w:val="single" w:sz="4" w:space="0" w:color="auto"/>
              <w:right w:val="single" w:sz="4" w:space="0" w:color="auto"/>
            </w:tcBorders>
            <w:shd w:val="clear" w:color="000000" w:fill="FFFFFF"/>
            <w:noWrap/>
            <w:hideMark/>
          </w:tcPr>
          <w:p w14:paraId="377766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A91B1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40,6</w:t>
            </w:r>
          </w:p>
        </w:tc>
        <w:tc>
          <w:tcPr>
            <w:tcW w:w="1083" w:type="dxa"/>
            <w:tcBorders>
              <w:top w:val="nil"/>
              <w:left w:val="nil"/>
              <w:bottom w:val="single" w:sz="4" w:space="0" w:color="auto"/>
              <w:right w:val="single" w:sz="4" w:space="0" w:color="auto"/>
            </w:tcBorders>
            <w:shd w:val="clear" w:color="000000" w:fill="FFFFFF"/>
            <w:noWrap/>
            <w:hideMark/>
          </w:tcPr>
          <w:p w14:paraId="425DB8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118,31</w:t>
            </w:r>
          </w:p>
        </w:tc>
        <w:tc>
          <w:tcPr>
            <w:tcW w:w="1450" w:type="dxa"/>
            <w:tcBorders>
              <w:top w:val="nil"/>
              <w:left w:val="nil"/>
              <w:bottom w:val="single" w:sz="4" w:space="0" w:color="auto"/>
              <w:right w:val="nil"/>
            </w:tcBorders>
            <w:shd w:val="clear" w:color="000000" w:fill="FFFFFF"/>
            <w:noWrap/>
            <w:hideMark/>
          </w:tcPr>
          <w:p w14:paraId="20720F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4 803,40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B9ED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CAC38F" w14:textId="77777777" w:rsidR="00CA10A1" w:rsidRPr="00AB4E55" w:rsidRDefault="00CA10A1" w:rsidP="00FE3AFB">
            <w:pPr>
              <w:rPr>
                <w:sz w:val="20"/>
              </w:rPr>
            </w:pPr>
          </w:p>
        </w:tc>
      </w:tr>
      <w:tr w:rsidR="00CA10A1" w:rsidRPr="00AB4E55" w14:paraId="7948DED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51F13D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01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44A39B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5E94E3F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F972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B93C3D" w14:textId="77777777" w:rsidR="00CA10A1" w:rsidRPr="00AB4E55" w:rsidRDefault="00CA10A1" w:rsidP="00FE3AFB">
            <w:pPr>
              <w:rPr>
                <w:sz w:val="20"/>
              </w:rPr>
            </w:pPr>
          </w:p>
        </w:tc>
      </w:tr>
      <w:tr w:rsidR="00CA10A1" w:rsidRPr="00AB4E55" w14:paraId="4656B95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994F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4,55</w:t>
            </w:r>
          </w:p>
        </w:tc>
        <w:tc>
          <w:tcPr>
            <w:tcW w:w="1424" w:type="dxa"/>
            <w:tcBorders>
              <w:top w:val="nil"/>
              <w:left w:val="nil"/>
              <w:bottom w:val="single" w:sz="4" w:space="0" w:color="auto"/>
              <w:right w:val="single" w:sz="4" w:space="0" w:color="auto"/>
            </w:tcBorders>
            <w:shd w:val="clear" w:color="000000" w:fill="FFFFFF"/>
            <w:noWrap/>
            <w:hideMark/>
          </w:tcPr>
          <w:p w14:paraId="439424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4846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155</w:t>
            </w:r>
          </w:p>
        </w:tc>
        <w:tc>
          <w:tcPr>
            <w:tcW w:w="4377" w:type="dxa"/>
            <w:tcBorders>
              <w:top w:val="nil"/>
              <w:left w:val="nil"/>
              <w:bottom w:val="single" w:sz="4" w:space="0" w:color="auto"/>
              <w:right w:val="single" w:sz="4" w:space="0" w:color="auto"/>
            </w:tcBorders>
            <w:shd w:val="clear" w:color="000000" w:fill="FFFFFF"/>
            <w:hideMark/>
          </w:tcPr>
          <w:p w14:paraId="60B3F9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736A08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5E3BD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15,7215</w:t>
            </w:r>
          </w:p>
        </w:tc>
        <w:tc>
          <w:tcPr>
            <w:tcW w:w="1083" w:type="dxa"/>
            <w:tcBorders>
              <w:top w:val="nil"/>
              <w:left w:val="nil"/>
              <w:bottom w:val="single" w:sz="4" w:space="0" w:color="auto"/>
              <w:right w:val="single" w:sz="4" w:space="0" w:color="auto"/>
            </w:tcBorders>
            <w:shd w:val="clear" w:color="000000" w:fill="FFFFFF"/>
            <w:noWrap/>
            <w:hideMark/>
          </w:tcPr>
          <w:p w14:paraId="4CE55F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7 560,79</w:t>
            </w:r>
          </w:p>
        </w:tc>
        <w:tc>
          <w:tcPr>
            <w:tcW w:w="1450" w:type="dxa"/>
            <w:tcBorders>
              <w:top w:val="nil"/>
              <w:left w:val="nil"/>
              <w:bottom w:val="single" w:sz="4" w:space="0" w:color="auto"/>
              <w:right w:val="nil"/>
            </w:tcBorders>
            <w:shd w:val="clear" w:color="000000" w:fill="FFFFFF"/>
            <w:noWrap/>
            <w:hideMark/>
          </w:tcPr>
          <w:p w14:paraId="16899D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118 866,93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5DC2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0E7979" w14:textId="77777777" w:rsidR="00CA10A1" w:rsidRPr="00AB4E55" w:rsidRDefault="00CA10A1" w:rsidP="00FE3AFB">
            <w:pPr>
              <w:rPr>
                <w:sz w:val="20"/>
              </w:rPr>
            </w:pPr>
          </w:p>
        </w:tc>
      </w:tr>
      <w:tr w:rsidR="00CA10A1" w:rsidRPr="00AB4E55" w14:paraId="728154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1173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4,56</w:t>
            </w:r>
          </w:p>
        </w:tc>
        <w:tc>
          <w:tcPr>
            <w:tcW w:w="1424" w:type="dxa"/>
            <w:tcBorders>
              <w:top w:val="nil"/>
              <w:left w:val="nil"/>
              <w:bottom w:val="single" w:sz="4" w:space="0" w:color="auto"/>
              <w:right w:val="single" w:sz="4" w:space="0" w:color="auto"/>
            </w:tcBorders>
            <w:shd w:val="clear" w:color="000000" w:fill="FFFFFF"/>
            <w:noWrap/>
            <w:hideMark/>
          </w:tcPr>
          <w:p w14:paraId="20882F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96A2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156</w:t>
            </w:r>
          </w:p>
        </w:tc>
        <w:tc>
          <w:tcPr>
            <w:tcW w:w="4377" w:type="dxa"/>
            <w:tcBorders>
              <w:top w:val="nil"/>
              <w:left w:val="nil"/>
              <w:bottom w:val="single" w:sz="4" w:space="0" w:color="auto"/>
              <w:right w:val="single" w:sz="4" w:space="0" w:color="auto"/>
            </w:tcBorders>
            <w:shd w:val="clear" w:color="000000" w:fill="FFFFFF"/>
            <w:hideMark/>
          </w:tcPr>
          <w:p w14:paraId="64D1B44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5BFE50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64FF7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16,04</w:t>
            </w:r>
          </w:p>
        </w:tc>
        <w:tc>
          <w:tcPr>
            <w:tcW w:w="1083" w:type="dxa"/>
            <w:tcBorders>
              <w:top w:val="nil"/>
              <w:left w:val="nil"/>
              <w:bottom w:val="single" w:sz="4" w:space="0" w:color="auto"/>
              <w:right w:val="single" w:sz="4" w:space="0" w:color="auto"/>
            </w:tcBorders>
            <w:shd w:val="clear" w:color="000000" w:fill="FFFFFF"/>
            <w:noWrap/>
            <w:hideMark/>
          </w:tcPr>
          <w:p w14:paraId="04C498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16 324,28</w:t>
            </w:r>
          </w:p>
        </w:tc>
        <w:tc>
          <w:tcPr>
            <w:tcW w:w="1450" w:type="dxa"/>
            <w:tcBorders>
              <w:top w:val="nil"/>
              <w:left w:val="nil"/>
              <w:bottom w:val="single" w:sz="4" w:space="0" w:color="auto"/>
              <w:right w:val="nil"/>
            </w:tcBorders>
            <w:shd w:val="clear" w:color="000000" w:fill="FFFFFF"/>
            <w:noWrap/>
            <w:hideMark/>
          </w:tcPr>
          <w:p w14:paraId="0508AE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261 841,50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18E8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9BC92C" w14:textId="77777777" w:rsidR="00CA10A1" w:rsidRPr="00AB4E55" w:rsidRDefault="00CA10A1" w:rsidP="00FE3AFB">
            <w:pPr>
              <w:rPr>
                <w:sz w:val="20"/>
              </w:rPr>
            </w:pPr>
          </w:p>
        </w:tc>
      </w:tr>
      <w:tr w:rsidR="00CA10A1" w:rsidRPr="00AB4E55" w14:paraId="1D9EDB6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96A9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4,57</w:t>
            </w:r>
          </w:p>
        </w:tc>
        <w:tc>
          <w:tcPr>
            <w:tcW w:w="1424" w:type="dxa"/>
            <w:tcBorders>
              <w:top w:val="nil"/>
              <w:left w:val="nil"/>
              <w:bottom w:val="single" w:sz="4" w:space="0" w:color="auto"/>
              <w:right w:val="single" w:sz="4" w:space="0" w:color="auto"/>
            </w:tcBorders>
            <w:shd w:val="clear" w:color="000000" w:fill="FFFFFF"/>
            <w:noWrap/>
            <w:hideMark/>
          </w:tcPr>
          <w:p w14:paraId="3CEE97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83A18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157</w:t>
            </w:r>
          </w:p>
        </w:tc>
        <w:tc>
          <w:tcPr>
            <w:tcW w:w="4377" w:type="dxa"/>
            <w:tcBorders>
              <w:top w:val="nil"/>
              <w:left w:val="nil"/>
              <w:bottom w:val="single" w:sz="4" w:space="0" w:color="auto"/>
              <w:right w:val="single" w:sz="4" w:space="0" w:color="auto"/>
            </w:tcBorders>
            <w:shd w:val="clear" w:color="000000" w:fill="FFFFFF"/>
            <w:hideMark/>
          </w:tcPr>
          <w:p w14:paraId="57DB28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0DA2CA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937E3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3,1443</w:t>
            </w:r>
          </w:p>
        </w:tc>
        <w:tc>
          <w:tcPr>
            <w:tcW w:w="1083" w:type="dxa"/>
            <w:tcBorders>
              <w:top w:val="nil"/>
              <w:left w:val="nil"/>
              <w:bottom w:val="single" w:sz="4" w:space="0" w:color="auto"/>
              <w:right w:val="single" w:sz="4" w:space="0" w:color="auto"/>
            </w:tcBorders>
            <w:shd w:val="clear" w:color="000000" w:fill="FFFFFF"/>
            <w:noWrap/>
            <w:hideMark/>
          </w:tcPr>
          <w:p w14:paraId="30249A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9 833,39</w:t>
            </w:r>
          </w:p>
        </w:tc>
        <w:tc>
          <w:tcPr>
            <w:tcW w:w="1450" w:type="dxa"/>
            <w:tcBorders>
              <w:top w:val="nil"/>
              <w:left w:val="nil"/>
              <w:bottom w:val="single" w:sz="4" w:space="0" w:color="auto"/>
              <w:right w:val="nil"/>
            </w:tcBorders>
            <w:shd w:val="clear" w:color="000000" w:fill="FFFFFF"/>
            <w:noWrap/>
            <w:hideMark/>
          </w:tcPr>
          <w:p w14:paraId="07520D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30 919,12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E349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82525F" w14:textId="77777777" w:rsidR="00CA10A1" w:rsidRPr="00AB4E55" w:rsidRDefault="00CA10A1" w:rsidP="00FE3AFB">
            <w:pPr>
              <w:rPr>
                <w:sz w:val="20"/>
              </w:rPr>
            </w:pPr>
          </w:p>
        </w:tc>
      </w:tr>
      <w:tr w:rsidR="00CA10A1" w:rsidRPr="00AB4E55" w14:paraId="25E3D4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253F6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4,58</w:t>
            </w:r>
          </w:p>
        </w:tc>
        <w:tc>
          <w:tcPr>
            <w:tcW w:w="1424" w:type="dxa"/>
            <w:tcBorders>
              <w:top w:val="nil"/>
              <w:left w:val="nil"/>
              <w:bottom w:val="single" w:sz="4" w:space="0" w:color="auto"/>
              <w:right w:val="single" w:sz="4" w:space="0" w:color="auto"/>
            </w:tcBorders>
            <w:shd w:val="clear" w:color="000000" w:fill="FFFFFF"/>
            <w:noWrap/>
            <w:hideMark/>
          </w:tcPr>
          <w:p w14:paraId="1A33D8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20F40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158</w:t>
            </w:r>
          </w:p>
        </w:tc>
        <w:tc>
          <w:tcPr>
            <w:tcW w:w="4377" w:type="dxa"/>
            <w:tcBorders>
              <w:top w:val="nil"/>
              <w:left w:val="nil"/>
              <w:bottom w:val="single" w:sz="4" w:space="0" w:color="auto"/>
              <w:right w:val="single" w:sz="4" w:space="0" w:color="auto"/>
            </w:tcBorders>
            <w:shd w:val="clear" w:color="000000" w:fill="FFFFFF"/>
            <w:hideMark/>
          </w:tcPr>
          <w:p w14:paraId="2E1907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1148EA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554D7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3,1443</w:t>
            </w:r>
          </w:p>
        </w:tc>
        <w:tc>
          <w:tcPr>
            <w:tcW w:w="1083" w:type="dxa"/>
            <w:tcBorders>
              <w:top w:val="nil"/>
              <w:left w:val="nil"/>
              <w:bottom w:val="single" w:sz="4" w:space="0" w:color="auto"/>
              <w:right w:val="single" w:sz="4" w:space="0" w:color="auto"/>
            </w:tcBorders>
            <w:shd w:val="clear" w:color="000000" w:fill="FFFFFF"/>
            <w:noWrap/>
            <w:hideMark/>
          </w:tcPr>
          <w:p w14:paraId="12CA9D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28 888,78</w:t>
            </w:r>
          </w:p>
        </w:tc>
        <w:tc>
          <w:tcPr>
            <w:tcW w:w="1450" w:type="dxa"/>
            <w:tcBorders>
              <w:top w:val="nil"/>
              <w:left w:val="nil"/>
              <w:bottom w:val="single" w:sz="4" w:space="0" w:color="auto"/>
              <w:right w:val="nil"/>
            </w:tcBorders>
            <w:shd w:val="clear" w:color="000000" w:fill="FFFFFF"/>
            <w:noWrap/>
            <w:hideMark/>
          </w:tcPr>
          <w:p w14:paraId="01FED1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90 835,00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AF596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057846" w14:textId="77777777" w:rsidR="00CA10A1" w:rsidRPr="00AB4E55" w:rsidRDefault="00CA10A1" w:rsidP="00FE3AFB">
            <w:pPr>
              <w:rPr>
                <w:sz w:val="20"/>
              </w:rPr>
            </w:pPr>
          </w:p>
        </w:tc>
      </w:tr>
      <w:tr w:rsidR="00CA10A1" w:rsidRPr="00AB4E55" w14:paraId="399878E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0514A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4,59</w:t>
            </w:r>
          </w:p>
        </w:tc>
        <w:tc>
          <w:tcPr>
            <w:tcW w:w="1424" w:type="dxa"/>
            <w:tcBorders>
              <w:top w:val="nil"/>
              <w:left w:val="nil"/>
              <w:bottom w:val="single" w:sz="4" w:space="0" w:color="auto"/>
              <w:right w:val="single" w:sz="4" w:space="0" w:color="auto"/>
            </w:tcBorders>
            <w:shd w:val="clear" w:color="000000" w:fill="FFFFFF"/>
            <w:noWrap/>
            <w:hideMark/>
          </w:tcPr>
          <w:p w14:paraId="39A108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1D0B6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159</w:t>
            </w:r>
          </w:p>
        </w:tc>
        <w:tc>
          <w:tcPr>
            <w:tcW w:w="4377" w:type="dxa"/>
            <w:tcBorders>
              <w:top w:val="nil"/>
              <w:left w:val="nil"/>
              <w:bottom w:val="single" w:sz="4" w:space="0" w:color="auto"/>
              <w:right w:val="single" w:sz="4" w:space="0" w:color="auto"/>
            </w:tcBorders>
            <w:shd w:val="clear" w:color="000000" w:fill="FFFFFF"/>
            <w:hideMark/>
          </w:tcPr>
          <w:p w14:paraId="6EFFB4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62C8CA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C193E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3,1443</w:t>
            </w:r>
          </w:p>
        </w:tc>
        <w:tc>
          <w:tcPr>
            <w:tcW w:w="1083" w:type="dxa"/>
            <w:tcBorders>
              <w:top w:val="nil"/>
              <w:left w:val="nil"/>
              <w:bottom w:val="single" w:sz="4" w:space="0" w:color="auto"/>
              <w:right w:val="single" w:sz="4" w:space="0" w:color="auto"/>
            </w:tcBorders>
            <w:shd w:val="clear" w:color="000000" w:fill="FFFFFF"/>
            <w:noWrap/>
            <w:hideMark/>
          </w:tcPr>
          <w:p w14:paraId="7F6DF3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5 961,48</w:t>
            </w:r>
          </w:p>
        </w:tc>
        <w:tc>
          <w:tcPr>
            <w:tcW w:w="1450" w:type="dxa"/>
            <w:tcBorders>
              <w:top w:val="nil"/>
              <w:left w:val="nil"/>
              <w:bottom w:val="single" w:sz="4" w:space="0" w:color="auto"/>
              <w:right w:val="nil"/>
            </w:tcBorders>
            <w:shd w:val="clear" w:color="000000" w:fill="FFFFFF"/>
            <w:noWrap/>
            <w:hideMark/>
          </w:tcPr>
          <w:p w14:paraId="382274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18 744,68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CCC8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3EA6F8" w14:textId="77777777" w:rsidR="00CA10A1" w:rsidRPr="00AB4E55" w:rsidRDefault="00CA10A1" w:rsidP="00FE3AFB">
            <w:pPr>
              <w:rPr>
                <w:sz w:val="20"/>
              </w:rPr>
            </w:pPr>
          </w:p>
        </w:tc>
      </w:tr>
      <w:tr w:rsidR="00CA10A1" w:rsidRPr="00AB4E55" w14:paraId="0F80ECE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962CC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4,60</w:t>
            </w:r>
          </w:p>
        </w:tc>
        <w:tc>
          <w:tcPr>
            <w:tcW w:w="1424" w:type="dxa"/>
            <w:tcBorders>
              <w:top w:val="nil"/>
              <w:left w:val="nil"/>
              <w:bottom w:val="single" w:sz="4" w:space="0" w:color="auto"/>
              <w:right w:val="single" w:sz="4" w:space="0" w:color="auto"/>
            </w:tcBorders>
            <w:shd w:val="clear" w:color="000000" w:fill="FFFFFF"/>
            <w:noWrap/>
            <w:hideMark/>
          </w:tcPr>
          <w:p w14:paraId="4E454B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6FE0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160</w:t>
            </w:r>
          </w:p>
        </w:tc>
        <w:tc>
          <w:tcPr>
            <w:tcW w:w="4377" w:type="dxa"/>
            <w:tcBorders>
              <w:top w:val="nil"/>
              <w:left w:val="nil"/>
              <w:bottom w:val="single" w:sz="4" w:space="0" w:color="auto"/>
              <w:right w:val="single" w:sz="4" w:space="0" w:color="auto"/>
            </w:tcBorders>
            <w:shd w:val="clear" w:color="000000" w:fill="FFFFFF"/>
            <w:hideMark/>
          </w:tcPr>
          <w:p w14:paraId="060823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015611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DFCCB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22,454</w:t>
            </w:r>
          </w:p>
        </w:tc>
        <w:tc>
          <w:tcPr>
            <w:tcW w:w="1083" w:type="dxa"/>
            <w:tcBorders>
              <w:top w:val="nil"/>
              <w:left w:val="nil"/>
              <w:bottom w:val="single" w:sz="4" w:space="0" w:color="auto"/>
              <w:right w:val="single" w:sz="4" w:space="0" w:color="auto"/>
            </w:tcBorders>
            <w:shd w:val="clear" w:color="000000" w:fill="FFFFFF"/>
            <w:noWrap/>
            <w:hideMark/>
          </w:tcPr>
          <w:p w14:paraId="4623A7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2 928,44</w:t>
            </w:r>
          </w:p>
        </w:tc>
        <w:tc>
          <w:tcPr>
            <w:tcW w:w="1450" w:type="dxa"/>
            <w:tcBorders>
              <w:top w:val="nil"/>
              <w:left w:val="nil"/>
              <w:bottom w:val="single" w:sz="4" w:space="0" w:color="auto"/>
              <w:right w:val="nil"/>
            </w:tcBorders>
            <w:shd w:val="clear" w:color="000000" w:fill="FFFFFF"/>
            <w:noWrap/>
            <w:hideMark/>
          </w:tcPr>
          <w:p w14:paraId="60D172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65 755,15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E35479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08A3CE" w14:textId="77777777" w:rsidR="00CA10A1" w:rsidRPr="00AB4E55" w:rsidRDefault="00CA10A1" w:rsidP="00FE3AFB">
            <w:pPr>
              <w:rPr>
                <w:sz w:val="20"/>
              </w:rPr>
            </w:pPr>
          </w:p>
        </w:tc>
      </w:tr>
      <w:tr w:rsidR="00CA10A1" w:rsidRPr="00AB4E55" w14:paraId="33402A9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0D36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4,61</w:t>
            </w:r>
          </w:p>
        </w:tc>
        <w:tc>
          <w:tcPr>
            <w:tcW w:w="1424" w:type="dxa"/>
            <w:tcBorders>
              <w:top w:val="nil"/>
              <w:left w:val="nil"/>
              <w:bottom w:val="single" w:sz="4" w:space="0" w:color="auto"/>
              <w:right w:val="single" w:sz="4" w:space="0" w:color="auto"/>
            </w:tcBorders>
            <w:shd w:val="clear" w:color="000000" w:fill="FFFFFF"/>
            <w:noWrap/>
            <w:hideMark/>
          </w:tcPr>
          <w:p w14:paraId="75E926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C807A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161</w:t>
            </w:r>
          </w:p>
        </w:tc>
        <w:tc>
          <w:tcPr>
            <w:tcW w:w="4377" w:type="dxa"/>
            <w:tcBorders>
              <w:top w:val="nil"/>
              <w:left w:val="nil"/>
              <w:bottom w:val="single" w:sz="4" w:space="0" w:color="auto"/>
              <w:right w:val="single" w:sz="4" w:space="0" w:color="auto"/>
            </w:tcBorders>
            <w:shd w:val="clear" w:color="000000" w:fill="FFFFFF"/>
            <w:hideMark/>
          </w:tcPr>
          <w:p w14:paraId="37E775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гидроизоляции оклеечной рулонными материалами: на резино-битумной мастике, первый слой</w:t>
            </w:r>
          </w:p>
        </w:tc>
        <w:tc>
          <w:tcPr>
            <w:tcW w:w="1095" w:type="dxa"/>
            <w:tcBorders>
              <w:top w:val="nil"/>
              <w:left w:val="nil"/>
              <w:bottom w:val="single" w:sz="4" w:space="0" w:color="auto"/>
              <w:right w:val="single" w:sz="4" w:space="0" w:color="auto"/>
            </w:tcBorders>
            <w:shd w:val="clear" w:color="000000" w:fill="FFFFFF"/>
            <w:noWrap/>
            <w:hideMark/>
          </w:tcPr>
          <w:p w14:paraId="458E18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74EA4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w:t>
            </w:r>
          </w:p>
        </w:tc>
        <w:tc>
          <w:tcPr>
            <w:tcW w:w="1083" w:type="dxa"/>
            <w:tcBorders>
              <w:top w:val="nil"/>
              <w:left w:val="nil"/>
              <w:bottom w:val="single" w:sz="4" w:space="0" w:color="auto"/>
              <w:right w:val="single" w:sz="4" w:space="0" w:color="auto"/>
            </w:tcBorders>
            <w:shd w:val="clear" w:color="000000" w:fill="FFFFFF"/>
            <w:noWrap/>
            <w:hideMark/>
          </w:tcPr>
          <w:p w14:paraId="1F028B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51 258,84</w:t>
            </w:r>
          </w:p>
        </w:tc>
        <w:tc>
          <w:tcPr>
            <w:tcW w:w="1450" w:type="dxa"/>
            <w:tcBorders>
              <w:top w:val="nil"/>
              <w:left w:val="nil"/>
              <w:bottom w:val="single" w:sz="4" w:space="0" w:color="auto"/>
              <w:right w:val="nil"/>
            </w:tcBorders>
            <w:shd w:val="clear" w:color="000000" w:fill="FFFFFF"/>
            <w:noWrap/>
            <w:hideMark/>
          </w:tcPr>
          <w:p w14:paraId="3FB419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161 173,17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32C9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67B2B8" w14:textId="77777777" w:rsidR="00CA10A1" w:rsidRPr="00AB4E55" w:rsidRDefault="00CA10A1" w:rsidP="00FE3AFB">
            <w:pPr>
              <w:rPr>
                <w:sz w:val="20"/>
              </w:rPr>
            </w:pPr>
          </w:p>
        </w:tc>
      </w:tr>
      <w:tr w:rsidR="00CA10A1" w:rsidRPr="00AB4E55" w14:paraId="2C89FD6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AFA6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4,62</w:t>
            </w:r>
          </w:p>
        </w:tc>
        <w:tc>
          <w:tcPr>
            <w:tcW w:w="1424" w:type="dxa"/>
            <w:tcBorders>
              <w:top w:val="nil"/>
              <w:left w:val="nil"/>
              <w:bottom w:val="single" w:sz="4" w:space="0" w:color="auto"/>
              <w:right w:val="single" w:sz="4" w:space="0" w:color="auto"/>
            </w:tcBorders>
            <w:shd w:val="clear" w:color="000000" w:fill="FFFFFF"/>
            <w:noWrap/>
            <w:hideMark/>
          </w:tcPr>
          <w:p w14:paraId="50A096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BAEBA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162</w:t>
            </w:r>
          </w:p>
        </w:tc>
        <w:tc>
          <w:tcPr>
            <w:tcW w:w="4377" w:type="dxa"/>
            <w:tcBorders>
              <w:top w:val="nil"/>
              <w:left w:val="nil"/>
              <w:bottom w:val="single" w:sz="4" w:space="0" w:color="auto"/>
              <w:right w:val="single" w:sz="4" w:space="0" w:color="auto"/>
            </w:tcBorders>
            <w:shd w:val="clear" w:color="000000" w:fill="FFFFFF"/>
            <w:hideMark/>
          </w:tcPr>
          <w:p w14:paraId="394704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битумно-резиновая: кровельная</w:t>
            </w:r>
          </w:p>
        </w:tc>
        <w:tc>
          <w:tcPr>
            <w:tcW w:w="1095" w:type="dxa"/>
            <w:tcBorders>
              <w:top w:val="nil"/>
              <w:left w:val="nil"/>
              <w:bottom w:val="single" w:sz="4" w:space="0" w:color="auto"/>
              <w:right w:val="single" w:sz="4" w:space="0" w:color="auto"/>
            </w:tcBorders>
            <w:shd w:val="clear" w:color="000000" w:fill="FFFFFF"/>
            <w:noWrap/>
            <w:hideMark/>
          </w:tcPr>
          <w:p w14:paraId="748CFE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FFE18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31FBB8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68 621,47</w:t>
            </w:r>
          </w:p>
        </w:tc>
        <w:tc>
          <w:tcPr>
            <w:tcW w:w="1450" w:type="dxa"/>
            <w:tcBorders>
              <w:top w:val="nil"/>
              <w:left w:val="nil"/>
              <w:bottom w:val="single" w:sz="4" w:space="0" w:color="auto"/>
              <w:right w:val="nil"/>
            </w:tcBorders>
            <w:shd w:val="clear" w:color="000000" w:fill="FFFFFF"/>
            <w:noWrap/>
            <w:hideMark/>
          </w:tcPr>
          <w:p w14:paraId="20DD5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-53 078,71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4F307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038174" w14:textId="77777777" w:rsidR="00CA10A1" w:rsidRPr="00AB4E55" w:rsidRDefault="00CA10A1" w:rsidP="00FE3AFB">
            <w:pPr>
              <w:rPr>
                <w:sz w:val="20"/>
              </w:rPr>
            </w:pPr>
          </w:p>
        </w:tc>
      </w:tr>
      <w:tr w:rsidR="00CA10A1" w:rsidRPr="00AB4E55" w14:paraId="6FC07BD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CB56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4,63</w:t>
            </w:r>
          </w:p>
        </w:tc>
        <w:tc>
          <w:tcPr>
            <w:tcW w:w="1424" w:type="dxa"/>
            <w:tcBorders>
              <w:top w:val="nil"/>
              <w:left w:val="nil"/>
              <w:bottom w:val="single" w:sz="4" w:space="0" w:color="auto"/>
              <w:right w:val="single" w:sz="4" w:space="0" w:color="auto"/>
            </w:tcBorders>
            <w:shd w:val="clear" w:color="000000" w:fill="FFFFFF"/>
            <w:noWrap/>
            <w:hideMark/>
          </w:tcPr>
          <w:p w14:paraId="47C041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59185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163</w:t>
            </w:r>
          </w:p>
        </w:tc>
        <w:tc>
          <w:tcPr>
            <w:tcW w:w="4377" w:type="dxa"/>
            <w:tcBorders>
              <w:top w:val="nil"/>
              <w:left w:val="nil"/>
              <w:bottom w:val="single" w:sz="4" w:space="0" w:color="auto"/>
              <w:right w:val="single" w:sz="4" w:space="0" w:color="auto"/>
            </w:tcBorders>
            <w:shd w:val="clear" w:color="000000" w:fill="FFFFFF"/>
            <w:hideMark/>
          </w:tcPr>
          <w:p w14:paraId="2ACA18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Праймер битумный ТЕХНОНИКОЛЬ №01</w:t>
            </w:r>
          </w:p>
        </w:tc>
        <w:tc>
          <w:tcPr>
            <w:tcW w:w="1095" w:type="dxa"/>
            <w:tcBorders>
              <w:top w:val="nil"/>
              <w:left w:val="nil"/>
              <w:bottom w:val="single" w:sz="4" w:space="0" w:color="auto"/>
              <w:right w:val="single" w:sz="4" w:space="0" w:color="auto"/>
            </w:tcBorders>
            <w:shd w:val="clear" w:color="000000" w:fill="FFFFFF"/>
            <w:noWrap/>
            <w:hideMark/>
          </w:tcPr>
          <w:p w14:paraId="26273B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л</w:t>
            </w:r>
          </w:p>
        </w:tc>
        <w:tc>
          <w:tcPr>
            <w:tcW w:w="1066" w:type="dxa"/>
            <w:tcBorders>
              <w:top w:val="nil"/>
              <w:left w:val="nil"/>
              <w:bottom w:val="single" w:sz="4" w:space="0" w:color="auto"/>
              <w:right w:val="single" w:sz="4" w:space="0" w:color="auto"/>
            </w:tcBorders>
            <w:shd w:val="clear" w:color="000000" w:fill="FFFFFF"/>
            <w:noWrap/>
            <w:hideMark/>
          </w:tcPr>
          <w:p w14:paraId="4A2E2F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773,50</w:t>
            </w:r>
          </w:p>
        </w:tc>
        <w:tc>
          <w:tcPr>
            <w:tcW w:w="1083" w:type="dxa"/>
            <w:tcBorders>
              <w:top w:val="nil"/>
              <w:left w:val="nil"/>
              <w:bottom w:val="single" w:sz="4" w:space="0" w:color="auto"/>
              <w:right w:val="single" w:sz="4" w:space="0" w:color="auto"/>
            </w:tcBorders>
            <w:shd w:val="clear" w:color="000000" w:fill="FFFFFF"/>
            <w:noWrap/>
            <w:hideMark/>
          </w:tcPr>
          <w:p w14:paraId="68F11B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70,99</w:t>
            </w:r>
          </w:p>
        </w:tc>
        <w:tc>
          <w:tcPr>
            <w:tcW w:w="1450" w:type="dxa"/>
            <w:tcBorders>
              <w:top w:val="nil"/>
              <w:left w:val="nil"/>
              <w:bottom w:val="single" w:sz="4" w:space="0" w:color="auto"/>
              <w:right w:val="nil"/>
            </w:tcBorders>
            <w:shd w:val="clear" w:color="000000" w:fill="FFFFFF"/>
            <w:noWrap/>
            <w:hideMark/>
          </w:tcPr>
          <w:p w14:paraId="04B0EC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54 911,68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74A04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35D887" w14:textId="77777777" w:rsidR="00CA10A1" w:rsidRPr="00AB4E55" w:rsidRDefault="00CA10A1" w:rsidP="00FE3AFB">
            <w:pPr>
              <w:rPr>
                <w:sz w:val="20"/>
              </w:rPr>
            </w:pPr>
          </w:p>
        </w:tc>
      </w:tr>
      <w:tr w:rsidR="00CA10A1" w:rsidRPr="00AB4E55" w14:paraId="4AA2E10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5D09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4,64</w:t>
            </w:r>
          </w:p>
        </w:tc>
        <w:tc>
          <w:tcPr>
            <w:tcW w:w="1424" w:type="dxa"/>
            <w:tcBorders>
              <w:top w:val="nil"/>
              <w:left w:val="nil"/>
              <w:bottom w:val="single" w:sz="4" w:space="0" w:color="auto"/>
              <w:right w:val="single" w:sz="4" w:space="0" w:color="auto"/>
            </w:tcBorders>
            <w:shd w:val="clear" w:color="000000" w:fill="FFFFFF"/>
            <w:noWrap/>
            <w:hideMark/>
          </w:tcPr>
          <w:p w14:paraId="7A341F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C9E4D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164</w:t>
            </w:r>
          </w:p>
        </w:tc>
        <w:tc>
          <w:tcPr>
            <w:tcW w:w="4377" w:type="dxa"/>
            <w:tcBorders>
              <w:top w:val="nil"/>
              <w:left w:val="nil"/>
              <w:bottom w:val="single" w:sz="4" w:space="0" w:color="auto"/>
              <w:right w:val="single" w:sz="4" w:space="0" w:color="auto"/>
            </w:tcBorders>
            <w:shd w:val="clear" w:color="000000" w:fill="FFFFFF"/>
            <w:hideMark/>
          </w:tcPr>
          <w:p w14:paraId="201DB2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Техноэласт: Барьер ЭПС</w:t>
            </w:r>
          </w:p>
        </w:tc>
        <w:tc>
          <w:tcPr>
            <w:tcW w:w="1095" w:type="dxa"/>
            <w:tcBorders>
              <w:top w:val="nil"/>
              <w:left w:val="nil"/>
              <w:bottom w:val="single" w:sz="4" w:space="0" w:color="auto"/>
              <w:right w:val="single" w:sz="4" w:space="0" w:color="auto"/>
            </w:tcBorders>
            <w:shd w:val="clear" w:color="000000" w:fill="FFFFFF"/>
            <w:noWrap/>
            <w:hideMark/>
          </w:tcPr>
          <w:p w14:paraId="2E5516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149B2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314,43</w:t>
            </w:r>
          </w:p>
        </w:tc>
        <w:tc>
          <w:tcPr>
            <w:tcW w:w="1083" w:type="dxa"/>
            <w:tcBorders>
              <w:top w:val="nil"/>
              <w:left w:val="nil"/>
              <w:bottom w:val="single" w:sz="4" w:space="0" w:color="auto"/>
              <w:right w:val="single" w:sz="4" w:space="0" w:color="auto"/>
            </w:tcBorders>
            <w:shd w:val="clear" w:color="000000" w:fill="FFFFFF"/>
            <w:noWrap/>
            <w:hideMark/>
          </w:tcPr>
          <w:p w14:paraId="534E07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239,81</w:t>
            </w:r>
          </w:p>
        </w:tc>
        <w:tc>
          <w:tcPr>
            <w:tcW w:w="1450" w:type="dxa"/>
            <w:tcBorders>
              <w:top w:val="nil"/>
              <w:left w:val="nil"/>
              <w:bottom w:val="single" w:sz="4" w:space="0" w:color="auto"/>
              <w:right w:val="nil"/>
            </w:tcBorders>
            <w:shd w:val="clear" w:color="000000" w:fill="FFFFFF"/>
            <w:noWrap/>
            <w:hideMark/>
          </w:tcPr>
          <w:p w14:paraId="738AB9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75 403,60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F531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861364" w14:textId="77777777" w:rsidR="00CA10A1" w:rsidRPr="00AB4E55" w:rsidRDefault="00CA10A1" w:rsidP="00FE3AFB">
            <w:pPr>
              <w:rPr>
                <w:sz w:val="20"/>
              </w:rPr>
            </w:pPr>
          </w:p>
        </w:tc>
      </w:tr>
      <w:tr w:rsidR="00CA10A1" w:rsidRPr="00AB4E55" w14:paraId="7958F349"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5A0CE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4,65</w:t>
            </w:r>
          </w:p>
        </w:tc>
        <w:tc>
          <w:tcPr>
            <w:tcW w:w="1424" w:type="dxa"/>
            <w:tcBorders>
              <w:top w:val="nil"/>
              <w:left w:val="nil"/>
              <w:bottom w:val="single" w:sz="4" w:space="0" w:color="auto"/>
              <w:right w:val="single" w:sz="4" w:space="0" w:color="auto"/>
            </w:tcBorders>
            <w:shd w:val="clear" w:color="000000" w:fill="FFFFFF"/>
            <w:noWrap/>
            <w:hideMark/>
          </w:tcPr>
          <w:p w14:paraId="651EB4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5EC6A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165</w:t>
            </w:r>
          </w:p>
        </w:tc>
        <w:tc>
          <w:tcPr>
            <w:tcW w:w="4377" w:type="dxa"/>
            <w:tcBorders>
              <w:top w:val="nil"/>
              <w:left w:val="nil"/>
              <w:bottom w:val="single" w:sz="4" w:space="0" w:color="auto"/>
              <w:right w:val="single" w:sz="4" w:space="0" w:color="auto"/>
            </w:tcBorders>
            <w:shd w:val="clear" w:color="000000" w:fill="FFFFFF"/>
            <w:hideMark/>
          </w:tcPr>
          <w:p w14:paraId="39B8A5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7BC388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7618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w:t>
            </w:r>
          </w:p>
        </w:tc>
        <w:tc>
          <w:tcPr>
            <w:tcW w:w="1083" w:type="dxa"/>
            <w:tcBorders>
              <w:top w:val="nil"/>
              <w:left w:val="nil"/>
              <w:bottom w:val="single" w:sz="4" w:space="0" w:color="auto"/>
              <w:right w:val="single" w:sz="4" w:space="0" w:color="auto"/>
            </w:tcBorders>
            <w:shd w:val="clear" w:color="000000" w:fill="FFFFFF"/>
            <w:noWrap/>
            <w:hideMark/>
          </w:tcPr>
          <w:p w14:paraId="12A805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177 619,32</w:t>
            </w:r>
          </w:p>
        </w:tc>
        <w:tc>
          <w:tcPr>
            <w:tcW w:w="1450" w:type="dxa"/>
            <w:tcBorders>
              <w:top w:val="nil"/>
              <w:left w:val="nil"/>
              <w:bottom w:val="single" w:sz="4" w:space="0" w:color="auto"/>
              <w:right w:val="nil"/>
            </w:tcBorders>
            <w:shd w:val="clear" w:color="000000" w:fill="FFFFFF"/>
            <w:noWrap/>
            <w:hideMark/>
          </w:tcPr>
          <w:p w14:paraId="52EA17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558 488,43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8971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DE75C6" w14:textId="77777777" w:rsidR="00CA10A1" w:rsidRPr="00AB4E55" w:rsidRDefault="00CA10A1" w:rsidP="00FE3AFB">
            <w:pPr>
              <w:rPr>
                <w:sz w:val="20"/>
              </w:rPr>
            </w:pPr>
          </w:p>
        </w:tc>
      </w:tr>
      <w:tr w:rsidR="00CA10A1" w:rsidRPr="00AB4E55" w14:paraId="4A0B5B3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47A26D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02</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D31C3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391790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80E30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3629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8C48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B56C60" w14:textId="77777777" w:rsidR="00CA10A1" w:rsidRPr="00AB4E55" w:rsidRDefault="00CA10A1" w:rsidP="00FE3AFB">
            <w:pPr>
              <w:rPr>
                <w:sz w:val="20"/>
              </w:rPr>
            </w:pPr>
          </w:p>
        </w:tc>
      </w:tr>
      <w:tr w:rsidR="00CA10A1" w:rsidRPr="00AB4E55" w14:paraId="486A9B2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0B649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4,66</w:t>
            </w:r>
          </w:p>
        </w:tc>
        <w:tc>
          <w:tcPr>
            <w:tcW w:w="1424" w:type="dxa"/>
            <w:tcBorders>
              <w:top w:val="nil"/>
              <w:left w:val="nil"/>
              <w:bottom w:val="single" w:sz="4" w:space="0" w:color="auto"/>
              <w:right w:val="single" w:sz="4" w:space="0" w:color="auto"/>
            </w:tcBorders>
            <w:shd w:val="clear" w:color="000000" w:fill="FFFFFF"/>
            <w:noWrap/>
            <w:hideMark/>
          </w:tcPr>
          <w:p w14:paraId="5C1F76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E171F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166</w:t>
            </w:r>
          </w:p>
        </w:tc>
        <w:tc>
          <w:tcPr>
            <w:tcW w:w="4377" w:type="dxa"/>
            <w:tcBorders>
              <w:top w:val="nil"/>
              <w:left w:val="nil"/>
              <w:bottom w:val="single" w:sz="4" w:space="0" w:color="auto"/>
              <w:right w:val="single" w:sz="4" w:space="0" w:color="auto"/>
            </w:tcBorders>
            <w:shd w:val="clear" w:color="000000" w:fill="FFFFFF"/>
            <w:hideMark/>
          </w:tcPr>
          <w:p w14:paraId="181805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6CA021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629C5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4,84</w:t>
            </w:r>
          </w:p>
        </w:tc>
        <w:tc>
          <w:tcPr>
            <w:tcW w:w="1083" w:type="dxa"/>
            <w:tcBorders>
              <w:top w:val="nil"/>
              <w:left w:val="nil"/>
              <w:bottom w:val="single" w:sz="4" w:space="0" w:color="auto"/>
              <w:right w:val="single" w:sz="4" w:space="0" w:color="auto"/>
            </w:tcBorders>
            <w:shd w:val="clear" w:color="000000" w:fill="FFFFFF"/>
            <w:noWrap/>
            <w:hideMark/>
          </w:tcPr>
          <w:p w14:paraId="1B8169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7 563,56</w:t>
            </w:r>
          </w:p>
        </w:tc>
        <w:tc>
          <w:tcPr>
            <w:tcW w:w="1450" w:type="dxa"/>
            <w:tcBorders>
              <w:top w:val="nil"/>
              <w:left w:val="nil"/>
              <w:bottom w:val="single" w:sz="4" w:space="0" w:color="auto"/>
              <w:right w:val="nil"/>
            </w:tcBorders>
            <w:shd w:val="clear" w:color="000000" w:fill="FFFFFF"/>
            <w:noWrap/>
            <w:hideMark/>
          </w:tcPr>
          <w:p w14:paraId="4EC44B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36 569,83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7FA4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DAD6AE" w14:textId="77777777" w:rsidR="00CA10A1" w:rsidRPr="00AB4E55" w:rsidRDefault="00CA10A1" w:rsidP="00FE3AFB">
            <w:pPr>
              <w:rPr>
                <w:sz w:val="20"/>
              </w:rPr>
            </w:pPr>
          </w:p>
        </w:tc>
      </w:tr>
      <w:tr w:rsidR="00CA10A1" w:rsidRPr="00AB4E55" w14:paraId="67891C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CF7E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4,67</w:t>
            </w:r>
          </w:p>
        </w:tc>
        <w:tc>
          <w:tcPr>
            <w:tcW w:w="1424" w:type="dxa"/>
            <w:tcBorders>
              <w:top w:val="nil"/>
              <w:left w:val="nil"/>
              <w:bottom w:val="single" w:sz="4" w:space="0" w:color="auto"/>
              <w:right w:val="single" w:sz="4" w:space="0" w:color="auto"/>
            </w:tcBorders>
            <w:shd w:val="clear" w:color="000000" w:fill="FFFFFF"/>
            <w:noWrap/>
            <w:hideMark/>
          </w:tcPr>
          <w:p w14:paraId="7F40C2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2694F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167</w:t>
            </w:r>
          </w:p>
        </w:tc>
        <w:tc>
          <w:tcPr>
            <w:tcW w:w="4377" w:type="dxa"/>
            <w:tcBorders>
              <w:top w:val="nil"/>
              <w:left w:val="nil"/>
              <w:bottom w:val="single" w:sz="4" w:space="0" w:color="auto"/>
              <w:right w:val="single" w:sz="4" w:space="0" w:color="auto"/>
            </w:tcBorders>
            <w:shd w:val="clear" w:color="000000" w:fill="FFFFFF"/>
            <w:hideMark/>
          </w:tcPr>
          <w:p w14:paraId="4D29D5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58E073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5CD0B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4,93</w:t>
            </w:r>
          </w:p>
        </w:tc>
        <w:tc>
          <w:tcPr>
            <w:tcW w:w="1083" w:type="dxa"/>
            <w:tcBorders>
              <w:top w:val="nil"/>
              <w:left w:val="nil"/>
              <w:bottom w:val="single" w:sz="4" w:space="0" w:color="auto"/>
              <w:right w:val="single" w:sz="4" w:space="0" w:color="auto"/>
            </w:tcBorders>
            <w:shd w:val="clear" w:color="000000" w:fill="FFFFFF"/>
            <w:noWrap/>
            <w:hideMark/>
          </w:tcPr>
          <w:p w14:paraId="16446E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16 324,89</w:t>
            </w:r>
          </w:p>
        </w:tc>
        <w:tc>
          <w:tcPr>
            <w:tcW w:w="1450" w:type="dxa"/>
            <w:tcBorders>
              <w:top w:val="nil"/>
              <w:left w:val="nil"/>
              <w:bottom w:val="single" w:sz="4" w:space="0" w:color="auto"/>
              <w:right w:val="nil"/>
            </w:tcBorders>
            <w:shd w:val="clear" w:color="000000" w:fill="FFFFFF"/>
            <w:noWrap/>
            <w:hideMark/>
          </w:tcPr>
          <w:p w14:paraId="5A5652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80 509,44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AE149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5957C5" w14:textId="77777777" w:rsidR="00CA10A1" w:rsidRPr="00AB4E55" w:rsidRDefault="00CA10A1" w:rsidP="00FE3AFB">
            <w:pPr>
              <w:rPr>
                <w:sz w:val="20"/>
              </w:rPr>
            </w:pPr>
          </w:p>
        </w:tc>
      </w:tr>
      <w:tr w:rsidR="00CA10A1" w:rsidRPr="00AB4E55" w14:paraId="4D42B3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208BF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4,68</w:t>
            </w:r>
          </w:p>
        </w:tc>
        <w:tc>
          <w:tcPr>
            <w:tcW w:w="1424" w:type="dxa"/>
            <w:tcBorders>
              <w:top w:val="nil"/>
              <w:left w:val="nil"/>
              <w:bottom w:val="single" w:sz="4" w:space="0" w:color="auto"/>
              <w:right w:val="single" w:sz="4" w:space="0" w:color="auto"/>
            </w:tcBorders>
            <w:shd w:val="clear" w:color="000000" w:fill="FFFFFF"/>
            <w:noWrap/>
            <w:hideMark/>
          </w:tcPr>
          <w:p w14:paraId="74A0F3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D9EC4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168</w:t>
            </w:r>
          </w:p>
        </w:tc>
        <w:tc>
          <w:tcPr>
            <w:tcW w:w="4377" w:type="dxa"/>
            <w:tcBorders>
              <w:top w:val="nil"/>
              <w:left w:val="nil"/>
              <w:bottom w:val="single" w:sz="4" w:space="0" w:color="auto"/>
              <w:right w:val="single" w:sz="4" w:space="0" w:color="auto"/>
            </w:tcBorders>
            <w:shd w:val="clear" w:color="000000" w:fill="FFFFFF"/>
            <w:hideMark/>
          </w:tcPr>
          <w:p w14:paraId="2EEF79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34257A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CD66E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6961D7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9 768,79</w:t>
            </w:r>
          </w:p>
        </w:tc>
        <w:tc>
          <w:tcPr>
            <w:tcW w:w="1450" w:type="dxa"/>
            <w:tcBorders>
              <w:top w:val="nil"/>
              <w:left w:val="nil"/>
              <w:bottom w:val="single" w:sz="4" w:space="0" w:color="auto"/>
              <w:right w:val="nil"/>
            </w:tcBorders>
            <w:shd w:val="clear" w:color="000000" w:fill="FFFFFF"/>
            <w:noWrap/>
            <w:hideMark/>
          </w:tcPr>
          <w:p w14:paraId="699C75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9 446,42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46F01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75B8E2" w14:textId="77777777" w:rsidR="00CA10A1" w:rsidRPr="00AB4E55" w:rsidRDefault="00CA10A1" w:rsidP="00FE3AFB">
            <w:pPr>
              <w:rPr>
                <w:sz w:val="20"/>
              </w:rPr>
            </w:pPr>
          </w:p>
        </w:tc>
      </w:tr>
      <w:tr w:rsidR="00CA10A1" w:rsidRPr="00AB4E55" w14:paraId="3C885C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2DD05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4,69</w:t>
            </w:r>
          </w:p>
        </w:tc>
        <w:tc>
          <w:tcPr>
            <w:tcW w:w="1424" w:type="dxa"/>
            <w:tcBorders>
              <w:top w:val="nil"/>
              <w:left w:val="nil"/>
              <w:bottom w:val="single" w:sz="4" w:space="0" w:color="auto"/>
              <w:right w:val="single" w:sz="4" w:space="0" w:color="auto"/>
            </w:tcBorders>
            <w:shd w:val="clear" w:color="000000" w:fill="FFFFFF"/>
            <w:noWrap/>
            <w:hideMark/>
          </w:tcPr>
          <w:p w14:paraId="442B7C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60426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169</w:t>
            </w:r>
          </w:p>
        </w:tc>
        <w:tc>
          <w:tcPr>
            <w:tcW w:w="4377" w:type="dxa"/>
            <w:tcBorders>
              <w:top w:val="nil"/>
              <w:left w:val="nil"/>
              <w:bottom w:val="single" w:sz="4" w:space="0" w:color="auto"/>
              <w:right w:val="single" w:sz="4" w:space="0" w:color="auto"/>
            </w:tcBorders>
            <w:shd w:val="clear" w:color="000000" w:fill="FFFFFF"/>
            <w:hideMark/>
          </w:tcPr>
          <w:p w14:paraId="2EE059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6FD6C6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D7FEF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500928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28 925,23</w:t>
            </w:r>
          </w:p>
        </w:tc>
        <w:tc>
          <w:tcPr>
            <w:tcW w:w="1450" w:type="dxa"/>
            <w:tcBorders>
              <w:top w:val="nil"/>
              <w:left w:val="nil"/>
              <w:bottom w:val="single" w:sz="4" w:space="0" w:color="auto"/>
              <w:right w:val="nil"/>
            </w:tcBorders>
            <w:shd w:val="clear" w:color="000000" w:fill="FFFFFF"/>
            <w:noWrap/>
            <w:hideMark/>
          </w:tcPr>
          <w:p w14:paraId="0A5A61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27 970,70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6B24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54C7F8" w14:textId="77777777" w:rsidR="00CA10A1" w:rsidRPr="00AB4E55" w:rsidRDefault="00CA10A1" w:rsidP="00FE3AFB">
            <w:pPr>
              <w:rPr>
                <w:sz w:val="20"/>
              </w:rPr>
            </w:pPr>
          </w:p>
        </w:tc>
      </w:tr>
      <w:tr w:rsidR="00CA10A1" w:rsidRPr="00AB4E55" w14:paraId="33897B4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659E0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4,70</w:t>
            </w:r>
          </w:p>
        </w:tc>
        <w:tc>
          <w:tcPr>
            <w:tcW w:w="1424" w:type="dxa"/>
            <w:tcBorders>
              <w:top w:val="nil"/>
              <w:left w:val="nil"/>
              <w:bottom w:val="single" w:sz="4" w:space="0" w:color="auto"/>
              <w:right w:val="single" w:sz="4" w:space="0" w:color="auto"/>
            </w:tcBorders>
            <w:shd w:val="clear" w:color="000000" w:fill="FFFFFF"/>
            <w:noWrap/>
            <w:hideMark/>
          </w:tcPr>
          <w:p w14:paraId="510E15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5823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170</w:t>
            </w:r>
          </w:p>
        </w:tc>
        <w:tc>
          <w:tcPr>
            <w:tcW w:w="4377" w:type="dxa"/>
            <w:tcBorders>
              <w:top w:val="nil"/>
              <w:left w:val="nil"/>
              <w:bottom w:val="single" w:sz="4" w:space="0" w:color="auto"/>
              <w:right w:val="single" w:sz="4" w:space="0" w:color="auto"/>
            </w:tcBorders>
            <w:shd w:val="clear" w:color="000000" w:fill="FFFFFF"/>
            <w:hideMark/>
          </w:tcPr>
          <w:p w14:paraId="6459B4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6076A3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25A0A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133EB1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5 928,39</w:t>
            </w:r>
          </w:p>
        </w:tc>
        <w:tc>
          <w:tcPr>
            <w:tcW w:w="1450" w:type="dxa"/>
            <w:tcBorders>
              <w:top w:val="nil"/>
              <w:left w:val="nil"/>
              <w:bottom w:val="single" w:sz="4" w:space="0" w:color="auto"/>
              <w:right w:val="nil"/>
            </w:tcBorders>
            <w:shd w:val="clear" w:color="000000" w:fill="FFFFFF"/>
            <w:noWrap/>
            <w:hideMark/>
          </w:tcPr>
          <w:p w14:paraId="673A3B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5 732,75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0ABE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4880FE" w14:textId="77777777" w:rsidR="00CA10A1" w:rsidRPr="00AB4E55" w:rsidRDefault="00CA10A1" w:rsidP="00FE3AFB">
            <w:pPr>
              <w:rPr>
                <w:sz w:val="20"/>
              </w:rPr>
            </w:pPr>
          </w:p>
        </w:tc>
      </w:tr>
      <w:tr w:rsidR="00CA10A1" w:rsidRPr="00AB4E55" w14:paraId="3F58C11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4AEE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4,71</w:t>
            </w:r>
          </w:p>
        </w:tc>
        <w:tc>
          <w:tcPr>
            <w:tcW w:w="1424" w:type="dxa"/>
            <w:tcBorders>
              <w:top w:val="nil"/>
              <w:left w:val="nil"/>
              <w:bottom w:val="single" w:sz="4" w:space="0" w:color="auto"/>
              <w:right w:val="single" w:sz="4" w:space="0" w:color="auto"/>
            </w:tcBorders>
            <w:shd w:val="clear" w:color="000000" w:fill="FFFFFF"/>
            <w:noWrap/>
            <w:hideMark/>
          </w:tcPr>
          <w:p w14:paraId="21AFFF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EDB4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171</w:t>
            </w:r>
          </w:p>
        </w:tc>
        <w:tc>
          <w:tcPr>
            <w:tcW w:w="4377" w:type="dxa"/>
            <w:tcBorders>
              <w:top w:val="nil"/>
              <w:left w:val="nil"/>
              <w:bottom w:val="single" w:sz="4" w:space="0" w:color="auto"/>
              <w:right w:val="single" w:sz="4" w:space="0" w:color="auto"/>
            </w:tcBorders>
            <w:shd w:val="clear" w:color="000000" w:fill="FFFFFF"/>
            <w:hideMark/>
          </w:tcPr>
          <w:p w14:paraId="753642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3DB057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116D8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6,905</w:t>
            </w:r>
          </w:p>
        </w:tc>
        <w:tc>
          <w:tcPr>
            <w:tcW w:w="1083" w:type="dxa"/>
            <w:tcBorders>
              <w:top w:val="nil"/>
              <w:left w:val="nil"/>
              <w:bottom w:val="single" w:sz="4" w:space="0" w:color="auto"/>
              <w:right w:val="single" w:sz="4" w:space="0" w:color="auto"/>
            </w:tcBorders>
            <w:shd w:val="clear" w:color="000000" w:fill="FFFFFF"/>
            <w:noWrap/>
            <w:hideMark/>
          </w:tcPr>
          <w:p w14:paraId="547D6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2 928,51</w:t>
            </w:r>
          </w:p>
        </w:tc>
        <w:tc>
          <w:tcPr>
            <w:tcW w:w="1450" w:type="dxa"/>
            <w:tcBorders>
              <w:top w:val="nil"/>
              <w:left w:val="nil"/>
              <w:bottom w:val="single" w:sz="4" w:space="0" w:color="auto"/>
              <w:right w:val="nil"/>
            </w:tcBorders>
            <w:shd w:val="clear" w:color="000000" w:fill="FFFFFF"/>
            <w:noWrap/>
            <w:hideMark/>
          </w:tcPr>
          <w:p w14:paraId="6973F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20 221,34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2195E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80CD82" w14:textId="77777777" w:rsidR="00CA10A1" w:rsidRPr="00AB4E55" w:rsidRDefault="00CA10A1" w:rsidP="00FE3AFB">
            <w:pPr>
              <w:rPr>
                <w:sz w:val="20"/>
              </w:rPr>
            </w:pPr>
          </w:p>
        </w:tc>
      </w:tr>
      <w:tr w:rsidR="00CA10A1" w:rsidRPr="00AB4E55" w14:paraId="347E47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F4EA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4,72</w:t>
            </w:r>
          </w:p>
        </w:tc>
        <w:tc>
          <w:tcPr>
            <w:tcW w:w="1424" w:type="dxa"/>
            <w:tcBorders>
              <w:top w:val="nil"/>
              <w:left w:val="nil"/>
              <w:bottom w:val="single" w:sz="4" w:space="0" w:color="auto"/>
              <w:right w:val="single" w:sz="4" w:space="0" w:color="auto"/>
            </w:tcBorders>
            <w:shd w:val="clear" w:color="000000" w:fill="FFFFFF"/>
            <w:noWrap/>
            <w:hideMark/>
          </w:tcPr>
          <w:p w14:paraId="30CA56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D5756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172</w:t>
            </w:r>
          </w:p>
        </w:tc>
        <w:tc>
          <w:tcPr>
            <w:tcW w:w="4377" w:type="dxa"/>
            <w:tcBorders>
              <w:top w:val="nil"/>
              <w:left w:val="nil"/>
              <w:bottom w:val="single" w:sz="4" w:space="0" w:color="auto"/>
              <w:right w:val="single" w:sz="4" w:space="0" w:color="auto"/>
            </w:tcBorders>
            <w:shd w:val="clear" w:color="000000" w:fill="FFFFFF"/>
            <w:hideMark/>
          </w:tcPr>
          <w:p w14:paraId="7AABD6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2D59FF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0BC1D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0,967</w:t>
            </w:r>
          </w:p>
        </w:tc>
        <w:tc>
          <w:tcPr>
            <w:tcW w:w="1083" w:type="dxa"/>
            <w:tcBorders>
              <w:top w:val="nil"/>
              <w:left w:val="nil"/>
              <w:bottom w:val="single" w:sz="4" w:space="0" w:color="auto"/>
              <w:right w:val="single" w:sz="4" w:space="0" w:color="auto"/>
            </w:tcBorders>
            <w:shd w:val="clear" w:color="000000" w:fill="FFFFFF"/>
            <w:noWrap/>
            <w:hideMark/>
          </w:tcPr>
          <w:p w14:paraId="7BBB57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387 540,44</w:t>
            </w:r>
          </w:p>
        </w:tc>
        <w:tc>
          <w:tcPr>
            <w:tcW w:w="1450" w:type="dxa"/>
            <w:tcBorders>
              <w:top w:val="nil"/>
              <w:left w:val="nil"/>
              <w:bottom w:val="single" w:sz="4" w:space="0" w:color="auto"/>
              <w:right w:val="nil"/>
            </w:tcBorders>
            <w:shd w:val="clear" w:color="000000" w:fill="FFFFFF"/>
            <w:noWrap/>
            <w:hideMark/>
          </w:tcPr>
          <w:p w14:paraId="5D2AD3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374 751,61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132D0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B283FD" w14:textId="77777777" w:rsidR="00CA10A1" w:rsidRPr="00AB4E55" w:rsidRDefault="00CA10A1" w:rsidP="00FE3AFB">
            <w:pPr>
              <w:rPr>
                <w:sz w:val="20"/>
              </w:rPr>
            </w:pPr>
          </w:p>
        </w:tc>
      </w:tr>
      <w:tr w:rsidR="00CA10A1" w:rsidRPr="00AB4E55" w14:paraId="1C0A96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922A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4,73</w:t>
            </w:r>
          </w:p>
        </w:tc>
        <w:tc>
          <w:tcPr>
            <w:tcW w:w="1424" w:type="dxa"/>
            <w:tcBorders>
              <w:top w:val="nil"/>
              <w:left w:val="nil"/>
              <w:bottom w:val="single" w:sz="4" w:space="0" w:color="auto"/>
              <w:right w:val="single" w:sz="4" w:space="0" w:color="auto"/>
            </w:tcBorders>
            <w:shd w:val="clear" w:color="000000" w:fill="FFFFFF"/>
            <w:noWrap/>
            <w:hideMark/>
          </w:tcPr>
          <w:p w14:paraId="616C7D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A136D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173</w:t>
            </w:r>
          </w:p>
        </w:tc>
        <w:tc>
          <w:tcPr>
            <w:tcW w:w="4377" w:type="dxa"/>
            <w:tcBorders>
              <w:top w:val="nil"/>
              <w:left w:val="nil"/>
              <w:bottom w:val="single" w:sz="4" w:space="0" w:color="auto"/>
              <w:right w:val="single" w:sz="4" w:space="0" w:color="auto"/>
            </w:tcBorders>
            <w:shd w:val="clear" w:color="000000" w:fill="FFFFFF"/>
            <w:hideMark/>
          </w:tcPr>
          <w:p w14:paraId="766CD5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484B00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05B8E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36503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24 311,27</w:t>
            </w:r>
          </w:p>
        </w:tc>
        <w:tc>
          <w:tcPr>
            <w:tcW w:w="1450" w:type="dxa"/>
            <w:tcBorders>
              <w:top w:val="nil"/>
              <w:left w:val="nil"/>
              <w:bottom w:val="single" w:sz="4" w:space="0" w:color="auto"/>
              <w:right w:val="nil"/>
            </w:tcBorders>
            <w:shd w:val="clear" w:color="000000" w:fill="FFFFFF"/>
            <w:noWrap/>
            <w:hideMark/>
          </w:tcPr>
          <w:p w14:paraId="655483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3EE2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80DF7C" w14:textId="77777777" w:rsidR="00CA10A1" w:rsidRPr="00AB4E55" w:rsidRDefault="00CA10A1" w:rsidP="00FE3AFB">
            <w:pPr>
              <w:rPr>
                <w:sz w:val="20"/>
              </w:rPr>
            </w:pPr>
          </w:p>
        </w:tc>
      </w:tr>
      <w:tr w:rsidR="00CA10A1" w:rsidRPr="00AB4E55" w14:paraId="35FE0DC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D34E44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03</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12695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50540F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3E67B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C171C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B4627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32DABB" w14:textId="77777777" w:rsidR="00CA10A1" w:rsidRPr="00AB4E55" w:rsidRDefault="00CA10A1" w:rsidP="00FE3AFB">
            <w:pPr>
              <w:rPr>
                <w:sz w:val="20"/>
              </w:rPr>
            </w:pPr>
          </w:p>
        </w:tc>
      </w:tr>
      <w:tr w:rsidR="00CA10A1" w:rsidRPr="00AB4E55" w14:paraId="4D35A1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6451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4,74</w:t>
            </w:r>
          </w:p>
        </w:tc>
        <w:tc>
          <w:tcPr>
            <w:tcW w:w="1424" w:type="dxa"/>
            <w:tcBorders>
              <w:top w:val="nil"/>
              <w:left w:val="nil"/>
              <w:bottom w:val="single" w:sz="4" w:space="0" w:color="auto"/>
              <w:right w:val="single" w:sz="4" w:space="0" w:color="auto"/>
            </w:tcBorders>
            <w:shd w:val="clear" w:color="000000" w:fill="FFFFFF"/>
            <w:noWrap/>
            <w:hideMark/>
          </w:tcPr>
          <w:p w14:paraId="1995C3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16BA9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174</w:t>
            </w:r>
          </w:p>
        </w:tc>
        <w:tc>
          <w:tcPr>
            <w:tcW w:w="4377" w:type="dxa"/>
            <w:tcBorders>
              <w:top w:val="nil"/>
              <w:left w:val="nil"/>
              <w:bottom w:val="single" w:sz="4" w:space="0" w:color="auto"/>
              <w:right w:val="single" w:sz="4" w:space="0" w:color="auto"/>
            </w:tcBorders>
            <w:shd w:val="clear" w:color="000000" w:fill="FFFFFF"/>
            <w:hideMark/>
          </w:tcPr>
          <w:p w14:paraId="3A5AE4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4C07F7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8A5DC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0,22</w:t>
            </w:r>
          </w:p>
        </w:tc>
        <w:tc>
          <w:tcPr>
            <w:tcW w:w="1083" w:type="dxa"/>
            <w:tcBorders>
              <w:top w:val="nil"/>
              <w:left w:val="nil"/>
              <w:bottom w:val="single" w:sz="4" w:space="0" w:color="auto"/>
              <w:right w:val="single" w:sz="4" w:space="0" w:color="auto"/>
            </w:tcBorders>
            <w:shd w:val="clear" w:color="000000" w:fill="FFFFFF"/>
            <w:noWrap/>
            <w:hideMark/>
          </w:tcPr>
          <w:p w14:paraId="3E04E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387 380,14</w:t>
            </w:r>
          </w:p>
        </w:tc>
        <w:tc>
          <w:tcPr>
            <w:tcW w:w="1450" w:type="dxa"/>
            <w:tcBorders>
              <w:top w:val="nil"/>
              <w:left w:val="nil"/>
              <w:bottom w:val="single" w:sz="4" w:space="0" w:color="auto"/>
              <w:right w:val="nil"/>
            </w:tcBorders>
            <w:shd w:val="clear" w:color="000000" w:fill="FFFFFF"/>
            <w:noWrap/>
            <w:hideMark/>
          </w:tcPr>
          <w:p w14:paraId="5E6D6E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84 061,49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3B3D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A619B9" w14:textId="77777777" w:rsidR="00CA10A1" w:rsidRPr="00AB4E55" w:rsidRDefault="00CA10A1" w:rsidP="00FE3AFB">
            <w:pPr>
              <w:rPr>
                <w:sz w:val="20"/>
              </w:rPr>
            </w:pPr>
          </w:p>
        </w:tc>
      </w:tr>
      <w:tr w:rsidR="00CA10A1" w:rsidRPr="00AB4E55" w14:paraId="13D92F7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7431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4,75</w:t>
            </w:r>
          </w:p>
        </w:tc>
        <w:tc>
          <w:tcPr>
            <w:tcW w:w="1424" w:type="dxa"/>
            <w:tcBorders>
              <w:top w:val="nil"/>
              <w:left w:val="nil"/>
              <w:bottom w:val="single" w:sz="4" w:space="0" w:color="auto"/>
              <w:right w:val="single" w:sz="4" w:space="0" w:color="auto"/>
            </w:tcBorders>
            <w:shd w:val="clear" w:color="000000" w:fill="FFFFFF"/>
            <w:noWrap/>
            <w:hideMark/>
          </w:tcPr>
          <w:p w14:paraId="0DAC4C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FA11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175</w:t>
            </w:r>
          </w:p>
        </w:tc>
        <w:tc>
          <w:tcPr>
            <w:tcW w:w="4377" w:type="dxa"/>
            <w:tcBorders>
              <w:top w:val="nil"/>
              <w:left w:val="nil"/>
              <w:bottom w:val="single" w:sz="4" w:space="0" w:color="auto"/>
              <w:right w:val="single" w:sz="4" w:space="0" w:color="auto"/>
            </w:tcBorders>
            <w:shd w:val="clear" w:color="000000" w:fill="FFFFFF"/>
            <w:hideMark/>
          </w:tcPr>
          <w:p w14:paraId="0571EE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7ED94C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16123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083" w:type="dxa"/>
            <w:tcBorders>
              <w:top w:val="nil"/>
              <w:left w:val="nil"/>
              <w:bottom w:val="single" w:sz="4" w:space="0" w:color="auto"/>
              <w:right w:val="single" w:sz="4" w:space="0" w:color="auto"/>
            </w:tcBorders>
            <w:shd w:val="clear" w:color="000000" w:fill="FFFFFF"/>
            <w:noWrap/>
            <w:hideMark/>
          </w:tcPr>
          <w:p w14:paraId="369085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23 133,64</w:t>
            </w:r>
          </w:p>
        </w:tc>
        <w:tc>
          <w:tcPr>
            <w:tcW w:w="1450" w:type="dxa"/>
            <w:tcBorders>
              <w:top w:val="nil"/>
              <w:left w:val="nil"/>
              <w:bottom w:val="single" w:sz="4" w:space="0" w:color="auto"/>
              <w:right w:val="nil"/>
            </w:tcBorders>
            <w:shd w:val="clear" w:color="000000" w:fill="FFFFFF"/>
            <w:noWrap/>
            <w:hideMark/>
          </w:tcPr>
          <w:p w14:paraId="615FDE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E8508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67594A" w14:textId="77777777" w:rsidR="00CA10A1" w:rsidRPr="00AB4E55" w:rsidRDefault="00CA10A1" w:rsidP="00FE3AFB">
            <w:pPr>
              <w:rPr>
                <w:sz w:val="20"/>
              </w:rPr>
            </w:pPr>
          </w:p>
        </w:tc>
      </w:tr>
      <w:tr w:rsidR="00CA10A1" w:rsidRPr="00AB4E55" w14:paraId="0B5485B6"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DFEE24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04</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63C0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7D613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AC9CD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ACFBE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BB39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9A3E4A" w14:textId="77777777" w:rsidR="00CA10A1" w:rsidRPr="00AB4E55" w:rsidRDefault="00CA10A1" w:rsidP="00FE3AFB">
            <w:pPr>
              <w:rPr>
                <w:sz w:val="20"/>
              </w:rPr>
            </w:pPr>
          </w:p>
        </w:tc>
      </w:tr>
      <w:tr w:rsidR="00CA10A1" w:rsidRPr="00AB4E55" w14:paraId="50591E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9A4F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4,76</w:t>
            </w:r>
          </w:p>
        </w:tc>
        <w:tc>
          <w:tcPr>
            <w:tcW w:w="1424" w:type="dxa"/>
            <w:tcBorders>
              <w:top w:val="nil"/>
              <w:left w:val="nil"/>
              <w:bottom w:val="single" w:sz="4" w:space="0" w:color="auto"/>
              <w:right w:val="single" w:sz="4" w:space="0" w:color="auto"/>
            </w:tcBorders>
            <w:shd w:val="clear" w:color="000000" w:fill="FFFFFF"/>
            <w:noWrap/>
            <w:hideMark/>
          </w:tcPr>
          <w:p w14:paraId="6ED8F3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F427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176</w:t>
            </w:r>
          </w:p>
        </w:tc>
        <w:tc>
          <w:tcPr>
            <w:tcW w:w="4377" w:type="dxa"/>
            <w:tcBorders>
              <w:top w:val="nil"/>
              <w:left w:val="nil"/>
              <w:bottom w:val="single" w:sz="4" w:space="0" w:color="auto"/>
              <w:right w:val="single" w:sz="4" w:space="0" w:color="auto"/>
            </w:tcBorders>
            <w:shd w:val="clear" w:color="000000" w:fill="FFFFFF"/>
            <w:hideMark/>
          </w:tcPr>
          <w:p w14:paraId="18A23C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2303B6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088BC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78A12A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29 009,42</w:t>
            </w:r>
          </w:p>
        </w:tc>
        <w:tc>
          <w:tcPr>
            <w:tcW w:w="1450" w:type="dxa"/>
            <w:tcBorders>
              <w:top w:val="nil"/>
              <w:left w:val="nil"/>
              <w:bottom w:val="single" w:sz="4" w:space="0" w:color="auto"/>
              <w:right w:val="nil"/>
            </w:tcBorders>
            <w:shd w:val="clear" w:color="000000" w:fill="FFFFFF"/>
            <w:noWrap/>
            <w:hideMark/>
          </w:tcPr>
          <w:p w14:paraId="59EA92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4 714,03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080C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E28D72" w14:textId="77777777" w:rsidR="00CA10A1" w:rsidRPr="00AB4E55" w:rsidRDefault="00CA10A1" w:rsidP="00FE3AFB">
            <w:pPr>
              <w:rPr>
                <w:sz w:val="20"/>
              </w:rPr>
            </w:pPr>
          </w:p>
        </w:tc>
      </w:tr>
      <w:tr w:rsidR="00CA10A1" w:rsidRPr="00AB4E55" w14:paraId="3995FFA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5EEA8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4,77</w:t>
            </w:r>
          </w:p>
        </w:tc>
        <w:tc>
          <w:tcPr>
            <w:tcW w:w="1424" w:type="dxa"/>
            <w:tcBorders>
              <w:top w:val="nil"/>
              <w:left w:val="nil"/>
              <w:bottom w:val="single" w:sz="4" w:space="0" w:color="auto"/>
              <w:right w:val="single" w:sz="4" w:space="0" w:color="auto"/>
            </w:tcBorders>
            <w:shd w:val="clear" w:color="000000" w:fill="FFFFFF"/>
            <w:noWrap/>
            <w:hideMark/>
          </w:tcPr>
          <w:p w14:paraId="2FBD8B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59772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177</w:t>
            </w:r>
          </w:p>
        </w:tc>
        <w:tc>
          <w:tcPr>
            <w:tcW w:w="4377" w:type="dxa"/>
            <w:tcBorders>
              <w:top w:val="nil"/>
              <w:left w:val="nil"/>
              <w:bottom w:val="single" w:sz="4" w:space="0" w:color="auto"/>
              <w:right w:val="single" w:sz="4" w:space="0" w:color="auto"/>
            </w:tcBorders>
            <w:shd w:val="clear" w:color="000000" w:fill="FFFFFF"/>
            <w:hideMark/>
          </w:tcPr>
          <w:p w14:paraId="6E0146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41E975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44EB2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4A1D1F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1 228,18</w:t>
            </w:r>
          </w:p>
        </w:tc>
        <w:tc>
          <w:tcPr>
            <w:tcW w:w="1450" w:type="dxa"/>
            <w:tcBorders>
              <w:top w:val="nil"/>
              <w:left w:val="nil"/>
              <w:bottom w:val="single" w:sz="4" w:space="0" w:color="auto"/>
              <w:right w:val="nil"/>
            </w:tcBorders>
            <w:shd w:val="clear" w:color="000000" w:fill="FFFFFF"/>
            <w:noWrap/>
            <w:hideMark/>
          </w:tcPr>
          <w:p w14:paraId="5A5343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5BC6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CA4A6D" w14:textId="77777777" w:rsidR="00CA10A1" w:rsidRPr="00AB4E55" w:rsidRDefault="00CA10A1" w:rsidP="00FE3AFB">
            <w:pPr>
              <w:rPr>
                <w:sz w:val="20"/>
              </w:rPr>
            </w:pPr>
          </w:p>
        </w:tc>
      </w:tr>
      <w:tr w:rsidR="00CA10A1" w:rsidRPr="00AB4E55" w14:paraId="262FCD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7E86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w:t>
            </w:r>
          </w:p>
        </w:tc>
        <w:tc>
          <w:tcPr>
            <w:tcW w:w="1424" w:type="dxa"/>
            <w:tcBorders>
              <w:top w:val="nil"/>
              <w:left w:val="nil"/>
              <w:bottom w:val="single" w:sz="4" w:space="0" w:color="auto"/>
              <w:right w:val="single" w:sz="4" w:space="0" w:color="auto"/>
            </w:tcBorders>
            <w:shd w:val="clear" w:color="000000" w:fill="FFFFFF"/>
            <w:noWrap/>
            <w:hideMark/>
          </w:tcPr>
          <w:p w14:paraId="72E7E5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564D2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178</w:t>
            </w:r>
          </w:p>
        </w:tc>
        <w:tc>
          <w:tcPr>
            <w:tcW w:w="4377" w:type="dxa"/>
            <w:tcBorders>
              <w:top w:val="nil"/>
              <w:left w:val="nil"/>
              <w:bottom w:val="single" w:sz="4" w:space="0" w:color="auto"/>
              <w:right w:val="single" w:sz="4" w:space="0" w:color="auto"/>
            </w:tcBorders>
            <w:shd w:val="clear" w:color="000000" w:fill="FFFFFF"/>
            <w:hideMark/>
          </w:tcPr>
          <w:p w14:paraId="47F538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58F4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4E641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106A65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2 927,49</w:t>
            </w:r>
          </w:p>
        </w:tc>
        <w:tc>
          <w:tcPr>
            <w:tcW w:w="1450" w:type="dxa"/>
            <w:tcBorders>
              <w:top w:val="nil"/>
              <w:left w:val="nil"/>
              <w:bottom w:val="single" w:sz="4" w:space="0" w:color="auto"/>
              <w:right w:val="nil"/>
            </w:tcBorders>
            <w:shd w:val="clear" w:color="000000" w:fill="FFFFFF"/>
            <w:noWrap/>
            <w:hideMark/>
          </w:tcPr>
          <w:p w14:paraId="5CB255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1 455,84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794E9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C91B7A" w14:textId="77777777" w:rsidR="00CA10A1" w:rsidRPr="00AB4E55" w:rsidRDefault="00CA10A1" w:rsidP="00FE3AFB">
            <w:pPr>
              <w:rPr>
                <w:sz w:val="20"/>
              </w:rPr>
            </w:pPr>
          </w:p>
        </w:tc>
      </w:tr>
      <w:tr w:rsidR="00CA10A1" w:rsidRPr="00AB4E55" w14:paraId="562B42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2E2A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w:t>
            </w:r>
          </w:p>
        </w:tc>
        <w:tc>
          <w:tcPr>
            <w:tcW w:w="1424" w:type="dxa"/>
            <w:tcBorders>
              <w:top w:val="nil"/>
              <w:left w:val="nil"/>
              <w:bottom w:val="single" w:sz="4" w:space="0" w:color="auto"/>
              <w:right w:val="single" w:sz="4" w:space="0" w:color="auto"/>
            </w:tcBorders>
            <w:shd w:val="clear" w:color="000000" w:fill="FFFFFF"/>
            <w:noWrap/>
            <w:hideMark/>
          </w:tcPr>
          <w:p w14:paraId="1B5B09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E85E8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179</w:t>
            </w:r>
          </w:p>
        </w:tc>
        <w:tc>
          <w:tcPr>
            <w:tcW w:w="4377" w:type="dxa"/>
            <w:tcBorders>
              <w:top w:val="nil"/>
              <w:left w:val="nil"/>
              <w:bottom w:val="single" w:sz="4" w:space="0" w:color="auto"/>
              <w:right w:val="single" w:sz="4" w:space="0" w:color="auto"/>
            </w:tcBorders>
            <w:shd w:val="clear" w:color="000000" w:fill="FFFFFF"/>
            <w:hideMark/>
          </w:tcPr>
          <w:p w14:paraId="422CB6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485F23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4EC5B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7A760E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387 316,80</w:t>
            </w:r>
          </w:p>
        </w:tc>
        <w:tc>
          <w:tcPr>
            <w:tcW w:w="1450" w:type="dxa"/>
            <w:tcBorders>
              <w:top w:val="nil"/>
              <w:left w:val="nil"/>
              <w:bottom w:val="single" w:sz="4" w:space="0" w:color="auto"/>
              <w:right w:val="nil"/>
            </w:tcBorders>
            <w:shd w:val="clear" w:color="000000" w:fill="FFFFFF"/>
            <w:noWrap/>
            <w:hideMark/>
          </w:tcPr>
          <w:p w14:paraId="1E1B0E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62 938,98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F6D5F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7B95B6" w14:textId="77777777" w:rsidR="00CA10A1" w:rsidRPr="00AB4E55" w:rsidRDefault="00CA10A1" w:rsidP="00FE3AFB">
            <w:pPr>
              <w:rPr>
                <w:sz w:val="20"/>
              </w:rPr>
            </w:pPr>
          </w:p>
        </w:tc>
      </w:tr>
      <w:tr w:rsidR="00CA10A1" w:rsidRPr="00AB4E55" w14:paraId="5B8BA7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9B86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4,80</w:t>
            </w:r>
          </w:p>
        </w:tc>
        <w:tc>
          <w:tcPr>
            <w:tcW w:w="1424" w:type="dxa"/>
            <w:tcBorders>
              <w:top w:val="nil"/>
              <w:left w:val="nil"/>
              <w:bottom w:val="single" w:sz="4" w:space="0" w:color="auto"/>
              <w:right w:val="single" w:sz="4" w:space="0" w:color="auto"/>
            </w:tcBorders>
            <w:shd w:val="clear" w:color="000000" w:fill="FFFFFF"/>
            <w:noWrap/>
            <w:hideMark/>
          </w:tcPr>
          <w:p w14:paraId="6D7DE0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118C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180</w:t>
            </w:r>
          </w:p>
        </w:tc>
        <w:tc>
          <w:tcPr>
            <w:tcW w:w="4377" w:type="dxa"/>
            <w:tcBorders>
              <w:top w:val="nil"/>
              <w:left w:val="nil"/>
              <w:bottom w:val="single" w:sz="4" w:space="0" w:color="auto"/>
              <w:right w:val="single" w:sz="4" w:space="0" w:color="auto"/>
            </w:tcBorders>
            <w:shd w:val="clear" w:color="000000" w:fill="FFFFFF"/>
            <w:hideMark/>
          </w:tcPr>
          <w:p w14:paraId="69360E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59D777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A1EC6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083" w:type="dxa"/>
            <w:tcBorders>
              <w:top w:val="nil"/>
              <w:left w:val="nil"/>
              <w:bottom w:val="single" w:sz="4" w:space="0" w:color="auto"/>
              <w:right w:val="single" w:sz="4" w:space="0" w:color="auto"/>
            </w:tcBorders>
            <w:shd w:val="clear" w:color="000000" w:fill="FFFFFF"/>
            <w:noWrap/>
            <w:hideMark/>
          </w:tcPr>
          <w:p w14:paraId="49BAE5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25 618,46</w:t>
            </w:r>
          </w:p>
        </w:tc>
        <w:tc>
          <w:tcPr>
            <w:tcW w:w="1450" w:type="dxa"/>
            <w:tcBorders>
              <w:top w:val="nil"/>
              <w:left w:val="nil"/>
              <w:bottom w:val="single" w:sz="4" w:space="0" w:color="auto"/>
              <w:right w:val="nil"/>
            </w:tcBorders>
            <w:shd w:val="clear" w:color="000000" w:fill="FFFFFF"/>
            <w:noWrap/>
            <w:hideMark/>
          </w:tcPr>
          <w:p w14:paraId="22042D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566AA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4740BF" w14:textId="77777777" w:rsidR="00CA10A1" w:rsidRPr="00AB4E55" w:rsidRDefault="00CA10A1" w:rsidP="00FE3AFB">
            <w:pPr>
              <w:rPr>
                <w:sz w:val="20"/>
              </w:rPr>
            </w:pPr>
          </w:p>
        </w:tc>
      </w:tr>
      <w:tr w:rsidR="00CA10A1" w:rsidRPr="00AB4E55" w14:paraId="11A2A839"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79EB6A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05</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ED1F1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72C49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903CB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1B091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B9D9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ECD48B" w14:textId="77777777" w:rsidR="00CA10A1" w:rsidRPr="00AB4E55" w:rsidRDefault="00CA10A1" w:rsidP="00FE3AFB">
            <w:pPr>
              <w:rPr>
                <w:sz w:val="20"/>
              </w:rPr>
            </w:pPr>
          </w:p>
        </w:tc>
      </w:tr>
      <w:tr w:rsidR="00CA10A1" w:rsidRPr="00AB4E55" w14:paraId="5FDB873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81C50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4,81</w:t>
            </w:r>
          </w:p>
        </w:tc>
        <w:tc>
          <w:tcPr>
            <w:tcW w:w="1424" w:type="dxa"/>
            <w:tcBorders>
              <w:top w:val="nil"/>
              <w:left w:val="nil"/>
              <w:bottom w:val="single" w:sz="4" w:space="0" w:color="auto"/>
              <w:right w:val="single" w:sz="4" w:space="0" w:color="auto"/>
            </w:tcBorders>
            <w:shd w:val="clear" w:color="000000" w:fill="FFFFFF"/>
            <w:noWrap/>
            <w:hideMark/>
          </w:tcPr>
          <w:p w14:paraId="614439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519B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181</w:t>
            </w:r>
          </w:p>
        </w:tc>
        <w:tc>
          <w:tcPr>
            <w:tcW w:w="4377" w:type="dxa"/>
            <w:tcBorders>
              <w:top w:val="nil"/>
              <w:left w:val="nil"/>
              <w:bottom w:val="single" w:sz="4" w:space="0" w:color="auto"/>
              <w:right w:val="single" w:sz="4" w:space="0" w:color="auto"/>
            </w:tcBorders>
            <w:shd w:val="clear" w:color="000000" w:fill="FFFFFF"/>
            <w:hideMark/>
          </w:tcPr>
          <w:p w14:paraId="02D6EE1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0A78EE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C58FD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0,045</w:t>
            </w:r>
          </w:p>
        </w:tc>
        <w:tc>
          <w:tcPr>
            <w:tcW w:w="1083" w:type="dxa"/>
            <w:tcBorders>
              <w:top w:val="nil"/>
              <w:left w:val="nil"/>
              <w:bottom w:val="single" w:sz="4" w:space="0" w:color="auto"/>
              <w:right w:val="single" w:sz="4" w:space="0" w:color="auto"/>
            </w:tcBorders>
            <w:shd w:val="clear" w:color="000000" w:fill="FFFFFF"/>
            <w:noWrap/>
            <w:hideMark/>
          </w:tcPr>
          <w:p w14:paraId="5D0D3E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388 849,33</w:t>
            </w:r>
          </w:p>
        </w:tc>
        <w:tc>
          <w:tcPr>
            <w:tcW w:w="1450" w:type="dxa"/>
            <w:tcBorders>
              <w:top w:val="nil"/>
              <w:left w:val="nil"/>
              <w:bottom w:val="single" w:sz="4" w:space="0" w:color="auto"/>
              <w:right w:val="nil"/>
            </w:tcBorders>
            <w:shd w:val="clear" w:color="000000" w:fill="FFFFFF"/>
            <w:noWrap/>
            <w:hideMark/>
          </w:tcPr>
          <w:p w14:paraId="60306A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17 498,22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62BF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625ECC" w14:textId="77777777" w:rsidR="00CA10A1" w:rsidRPr="00AB4E55" w:rsidRDefault="00CA10A1" w:rsidP="00FE3AFB">
            <w:pPr>
              <w:rPr>
                <w:sz w:val="20"/>
              </w:rPr>
            </w:pPr>
          </w:p>
        </w:tc>
      </w:tr>
      <w:tr w:rsidR="00CA10A1" w:rsidRPr="00AB4E55" w14:paraId="5A1E981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DFD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4,82</w:t>
            </w:r>
          </w:p>
        </w:tc>
        <w:tc>
          <w:tcPr>
            <w:tcW w:w="1424" w:type="dxa"/>
            <w:tcBorders>
              <w:top w:val="nil"/>
              <w:left w:val="nil"/>
              <w:bottom w:val="single" w:sz="4" w:space="0" w:color="auto"/>
              <w:right w:val="single" w:sz="4" w:space="0" w:color="auto"/>
            </w:tcBorders>
            <w:shd w:val="clear" w:color="000000" w:fill="FFFFFF"/>
            <w:noWrap/>
            <w:hideMark/>
          </w:tcPr>
          <w:p w14:paraId="3DF265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72520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182</w:t>
            </w:r>
          </w:p>
        </w:tc>
        <w:tc>
          <w:tcPr>
            <w:tcW w:w="4377" w:type="dxa"/>
            <w:tcBorders>
              <w:top w:val="nil"/>
              <w:left w:val="nil"/>
              <w:bottom w:val="single" w:sz="4" w:space="0" w:color="auto"/>
              <w:right w:val="single" w:sz="4" w:space="0" w:color="auto"/>
            </w:tcBorders>
            <w:shd w:val="clear" w:color="000000" w:fill="FFFFFF"/>
            <w:hideMark/>
          </w:tcPr>
          <w:p w14:paraId="0656ED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4FDB2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58162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0,00045</w:t>
            </w:r>
          </w:p>
        </w:tc>
        <w:tc>
          <w:tcPr>
            <w:tcW w:w="1083" w:type="dxa"/>
            <w:tcBorders>
              <w:top w:val="nil"/>
              <w:left w:val="nil"/>
              <w:bottom w:val="single" w:sz="4" w:space="0" w:color="auto"/>
              <w:right w:val="single" w:sz="4" w:space="0" w:color="auto"/>
            </w:tcBorders>
            <w:shd w:val="clear" w:color="000000" w:fill="FFFFFF"/>
            <w:noWrap/>
            <w:hideMark/>
          </w:tcPr>
          <w:p w14:paraId="6FBB8B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19 066,67</w:t>
            </w:r>
          </w:p>
        </w:tc>
        <w:tc>
          <w:tcPr>
            <w:tcW w:w="1450" w:type="dxa"/>
            <w:tcBorders>
              <w:top w:val="nil"/>
              <w:left w:val="nil"/>
              <w:bottom w:val="single" w:sz="4" w:space="0" w:color="auto"/>
              <w:right w:val="nil"/>
            </w:tcBorders>
            <w:shd w:val="clear" w:color="000000" w:fill="FFFFFF"/>
            <w:noWrap/>
            <w:hideMark/>
          </w:tcPr>
          <w:p w14:paraId="08DD39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E6A8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D518A1" w14:textId="77777777" w:rsidR="00CA10A1" w:rsidRPr="00AB4E55" w:rsidRDefault="00CA10A1" w:rsidP="00FE3AFB">
            <w:pPr>
              <w:rPr>
                <w:sz w:val="20"/>
              </w:rPr>
            </w:pPr>
          </w:p>
        </w:tc>
      </w:tr>
      <w:tr w:rsidR="00CA10A1" w:rsidRPr="00AB4E55" w14:paraId="614DEE3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2BDFF7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1.1</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2DFDCF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CFEB0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1BD3E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40543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FEDC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54B91A" w14:textId="77777777" w:rsidR="00CA10A1" w:rsidRPr="00AB4E55" w:rsidRDefault="00CA10A1" w:rsidP="00FE3AFB">
            <w:pPr>
              <w:rPr>
                <w:sz w:val="20"/>
              </w:rPr>
            </w:pPr>
          </w:p>
        </w:tc>
      </w:tr>
      <w:tr w:rsidR="00CA10A1" w:rsidRPr="00AB4E55" w14:paraId="64D2B5D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5B890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4,83</w:t>
            </w:r>
          </w:p>
        </w:tc>
        <w:tc>
          <w:tcPr>
            <w:tcW w:w="1424" w:type="dxa"/>
            <w:tcBorders>
              <w:top w:val="nil"/>
              <w:left w:val="nil"/>
              <w:bottom w:val="single" w:sz="4" w:space="0" w:color="auto"/>
              <w:right w:val="single" w:sz="4" w:space="0" w:color="auto"/>
            </w:tcBorders>
            <w:shd w:val="clear" w:color="000000" w:fill="FFFFFF"/>
            <w:noWrap/>
            <w:hideMark/>
          </w:tcPr>
          <w:p w14:paraId="1492BE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C91A8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183</w:t>
            </w:r>
          </w:p>
        </w:tc>
        <w:tc>
          <w:tcPr>
            <w:tcW w:w="4377" w:type="dxa"/>
            <w:tcBorders>
              <w:top w:val="nil"/>
              <w:left w:val="nil"/>
              <w:bottom w:val="single" w:sz="4" w:space="0" w:color="auto"/>
              <w:right w:val="single" w:sz="4" w:space="0" w:color="auto"/>
            </w:tcBorders>
            <w:shd w:val="clear" w:color="000000" w:fill="FFFFFF"/>
            <w:hideMark/>
          </w:tcPr>
          <w:p w14:paraId="5AFDF8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5C2F8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74766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794207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7 562,67</w:t>
            </w:r>
          </w:p>
        </w:tc>
        <w:tc>
          <w:tcPr>
            <w:tcW w:w="1450" w:type="dxa"/>
            <w:tcBorders>
              <w:top w:val="nil"/>
              <w:left w:val="nil"/>
              <w:bottom w:val="single" w:sz="4" w:space="0" w:color="auto"/>
              <w:right w:val="nil"/>
            </w:tcBorders>
            <w:shd w:val="clear" w:color="000000" w:fill="FFFFFF"/>
            <w:noWrap/>
            <w:hideMark/>
          </w:tcPr>
          <w:p w14:paraId="752B48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119 490,15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9141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9C5E19" w14:textId="77777777" w:rsidR="00CA10A1" w:rsidRPr="00AB4E55" w:rsidRDefault="00CA10A1" w:rsidP="00FE3AFB">
            <w:pPr>
              <w:rPr>
                <w:sz w:val="20"/>
              </w:rPr>
            </w:pPr>
          </w:p>
        </w:tc>
      </w:tr>
      <w:tr w:rsidR="00CA10A1" w:rsidRPr="00AB4E55" w14:paraId="106EF9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9765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4,84</w:t>
            </w:r>
          </w:p>
        </w:tc>
        <w:tc>
          <w:tcPr>
            <w:tcW w:w="1424" w:type="dxa"/>
            <w:tcBorders>
              <w:top w:val="nil"/>
              <w:left w:val="nil"/>
              <w:bottom w:val="single" w:sz="4" w:space="0" w:color="auto"/>
              <w:right w:val="single" w:sz="4" w:space="0" w:color="auto"/>
            </w:tcBorders>
            <w:shd w:val="clear" w:color="000000" w:fill="FFFFFF"/>
            <w:noWrap/>
            <w:hideMark/>
          </w:tcPr>
          <w:p w14:paraId="050CA3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E56D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184</w:t>
            </w:r>
          </w:p>
        </w:tc>
        <w:tc>
          <w:tcPr>
            <w:tcW w:w="4377" w:type="dxa"/>
            <w:tcBorders>
              <w:top w:val="nil"/>
              <w:left w:val="nil"/>
              <w:bottom w:val="single" w:sz="4" w:space="0" w:color="auto"/>
              <w:right w:val="single" w:sz="4" w:space="0" w:color="auto"/>
            </w:tcBorders>
            <w:shd w:val="clear" w:color="000000" w:fill="FFFFFF"/>
            <w:hideMark/>
          </w:tcPr>
          <w:p w14:paraId="0CAD6C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74308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3FBB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16,116</w:t>
            </w:r>
          </w:p>
        </w:tc>
        <w:tc>
          <w:tcPr>
            <w:tcW w:w="1083" w:type="dxa"/>
            <w:tcBorders>
              <w:top w:val="nil"/>
              <w:left w:val="nil"/>
              <w:bottom w:val="single" w:sz="4" w:space="0" w:color="auto"/>
              <w:right w:val="single" w:sz="4" w:space="0" w:color="auto"/>
            </w:tcBorders>
            <w:shd w:val="clear" w:color="000000" w:fill="FFFFFF"/>
            <w:noWrap/>
            <w:hideMark/>
          </w:tcPr>
          <w:p w14:paraId="6A7C2B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16 324,04</w:t>
            </w:r>
          </w:p>
        </w:tc>
        <w:tc>
          <w:tcPr>
            <w:tcW w:w="1450" w:type="dxa"/>
            <w:tcBorders>
              <w:top w:val="nil"/>
              <w:left w:val="nil"/>
              <w:bottom w:val="single" w:sz="4" w:space="0" w:color="auto"/>
              <w:right w:val="nil"/>
            </w:tcBorders>
            <w:shd w:val="clear" w:color="000000" w:fill="FFFFFF"/>
            <w:noWrap/>
            <w:hideMark/>
          </w:tcPr>
          <w:p w14:paraId="38A3C6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263 078,17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0195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CE5A68" w14:textId="77777777" w:rsidR="00CA10A1" w:rsidRPr="00AB4E55" w:rsidRDefault="00CA10A1" w:rsidP="00FE3AFB">
            <w:pPr>
              <w:rPr>
                <w:sz w:val="20"/>
              </w:rPr>
            </w:pPr>
          </w:p>
        </w:tc>
      </w:tr>
      <w:tr w:rsidR="00CA10A1" w:rsidRPr="00AB4E55" w14:paraId="72656EE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5968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4,85</w:t>
            </w:r>
          </w:p>
        </w:tc>
        <w:tc>
          <w:tcPr>
            <w:tcW w:w="1424" w:type="dxa"/>
            <w:tcBorders>
              <w:top w:val="nil"/>
              <w:left w:val="nil"/>
              <w:bottom w:val="single" w:sz="4" w:space="0" w:color="auto"/>
              <w:right w:val="single" w:sz="4" w:space="0" w:color="auto"/>
            </w:tcBorders>
            <w:shd w:val="clear" w:color="000000" w:fill="FFFFFF"/>
            <w:noWrap/>
            <w:hideMark/>
          </w:tcPr>
          <w:p w14:paraId="5D01F8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FB0EE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185</w:t>
            </w:r>
          </w:p>
        </w:tc>
        <w:tc>
          <w:tcPr>
            <w:tcW w:w="4377" w:type="dxa"/>
            <w:tcBorders>
              <w:top w:val="nil"/>
              <w:left w:val="nil"/>
              <w:bottom w:val="single" w:sz="4" w:space="0" w:color="auto"/>
              <w:right w:val="single" w:sz="4" w:space="0" w:color="auto"/>
            </w:tcBorders>
            <w:shd w:val="clear" w:color="000000" w:fill="FFFFFF"/>
            <w:hideMark/>
          </w:tcPr>
          <w:p w14:paraId="31AF6F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324BB7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DD42D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6FDD3D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9 775,23</w:t>
            </w:r>
          </w:p>
        </w:tc>
        <w:tc>
          <w:tcPr>
            <w:tcW w:w="1450" w:type="dxa"/>
            <w:tcBorders>
              <w:top w:val="nil"/>
              <w:left w:val="nil"/>
              <w:bottom w:val="single" w:sz="4" w:space="0" w:color="auto"/>
              <w:right w:val="nil"/>
            </w:tcBorders>
            <w:shd w:val="clear" w:color="000000" w:fill="FFFFFF"/>
            <w:noWrap/>
            <w:hideMark/>
          </w:tcPr>
          <w:p w14:paraId="159F56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15 444,86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C9D6A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3D229C" w14:textId="77777777" w:rsidR="00CA10A1" w:rsidRPr="00AB4E55" w:rsidRDefault="00CA10A1" w:rsidP="00FE3AFB">
            <w:pPr>
              <w:rPr>
                <w:sz w:val="20"/>
              </w:rPr>
            </w:pPr>
          </w:p>
        </w:tc>
      </w:tr>
      <w:tr w:rsidR="00CA10A1" w:rsidRPr="00AB4E55" w14:paraId="2E8A5D4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5C38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4,86</w:t>
            </w:r>
          </w:p>
        </w:tc>
        <w:tc>
          <w:tcPr>
            <w:tcW w:w="1424" w:type="dxa"/>
            <w:tcBorders>
              <w:top w:val="nil"/>
              <w:left w:val="nil"/>
              <w:bottom w:val="single" w:sz="4" w:space="0" w:color="auto"/>
              <w:right w:val="single" w:sz="4" w:space="0" w:color="auto"/>
            </w:tcBorders>
            <w:shd w:val="clear" w:color="000000" w:fill="FFFFFF"/>
            <w:noWrap/>
            <w:hideMark/>
          </w:tcPr>
          <w:p w14:paraId="44E439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8334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186</w:t>
            </w:r>
          </w:p>
        </w:tc>
        <w:tc>
          <w:tcPr>
            <w:tcW w:w="4377" w:type="dxa"/>
            <w:tcBorders>
              <w:top w:val="nil"/>
              <w:left w:val="nil"/>
              <w:bottom w:val="single" w:sz="4" w:space="0" w:color="auto"/>
              <w:right w:val="single" w:sz="4" w:space="0" w:color="auto"/>
            </w:tcBorders>
            <w:shd w:val="clear" w:color="000000" w:fill="FFFFFF"/>
            <w:hideMark/>
          </w:tcPr>
          <w:p w14:paraId="7E7CEF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19F973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1C74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245209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24 934,04</w:t>
            </w:r>
          </w:p>
        </w:tc>
        <w:tc>
          <w:tcPr>
            <w:tcW w:w="1450" w:type="dxa"/>
            <w:tcBorders>
              <w:top w:val="nil"/>
              <w:left w:val="nil"/>
              <w:bottom w:val="single" w:sz="4" w:space="0" w:color="auto"/>
              <w:right w:val="nil"/>
            </w:tcBorders>
            <w:shd w:val="clear" w:color="000000" w:fill="FFFFFF"/>
            <w:noWrap/>
            <w:hideMark/>
          </w:tcPr>
          <w:p w14:paraId="7A537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39 395,79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94286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E02223" w14:textId="77777777" w:rsidR="00CA10A1" w:rsidRPr="00AB4E55" w:rsidRDefault="00CA10A1" w:rsidP="00FE3AFB">
            <w:pPr>
              <w:rPr>
                <w:sz w:val="20"/>
              </w:rPr>
            </w:pPr>
          </w:p>
        </w:tc>
      </w:tr>
      <w:tr w:rsidR="00CA10A1" w:rsidRPr="00AB4E55" w14:paraId="0DC3ECC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D2927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4,87</w:t>
            </w:r>
          </w:p>
        </w:tc>
        <w:tc>
          <w:tcPr>
            <w:tcW w:w="1424" w:type="dxa"/>
            <w:tcBorders>
              <w:top w:val="nil"/>
              <w:left w:val="nil"/>
              <w:bottom w:val="single" w:sz="4" w:space="0" w:color="auto"/>
              <w:right w:val="single" w:sz="4" w:space="0" w:color="auto"/>
            </w:tcBorders>
            <w:shd w:val="clear" w:color="000000" w:fill="FFFFFF"/>
            <w:noWrap/>
            <w:hideMark/>
          </w:tcPr>
          <w:p w14:paraId="7EEFDB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2C16E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187</w:t>
            </w:r>
          </w:p>
        </w:tc>
        <w:tc>
          <w:tcPr>
            <w:tcW w:w="4377" w:type="dxa"/>
            <w:tcBorders>
              <w:top w:val="nil"/>
              <w:left w:val="nil"/>
              <w:bottom w:val="single" w:sz="4" w:space="0" w:color="auto"/>
              <w:right w:val="single" w:sz="4" w:space="0" w:color="auto"/>
            </w:tcBorders>
            <w:shd w:val="clear" w:color="000000" w:fill="FFFFFF"/>
            <w:hideMark/>
          </w:tcPr>
          <w:p w14:paraId="61C409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38BA11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52C6C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24418E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12 192,30</w:t>
            </w:r>
          </w:p>
        </w:tc>
        <w:tc>
          <w:tcPr>
            <w:tcW w:w="1450" w:type="dxa"/>
            <w:tcBorders>
              <w:top w:val="nil"/>
              <w:left w:val="nil"/>
              <w:bottom w:val="single" w:sz="4" w:space="0" w:color="auto"/>
              <w:right w:val="nil"/>
            </w:tcBorders>
            <w:shd w:val="clear" w:color="000000" w:fill="FFFFFF"/>
            <w:noWrap/>
            <w:hideMark/>
          </w:tcPr>
          <w:p w14:paraId="0213B1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19 263,83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7FBC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825356" w14:textId="77777777" w:rsidR="00CA10A1" w:rsidRPr="00AB4E55" w:rsidRDefault="00CA10A1" w:rsidP="00FE3AFB">
            <w:pPr>
              <w:rPr>
                <w:sz w:val="20"/>
              </w:rPr>
            </w:pPr>
          </w:p>
        </w:tc>
      </w:tr>
      <w:tr w:rsidR="00CA10A1" w:rsidRPr="00AB4E55" w14:paraId="5176E24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5F3C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4,88</w:t>
            </w:r>
          </w:p>
        </w:tc>
        <w:tc>
          <w:tcPr>
            <w:tcW w:w="1424" w:type="dxa"/>
            <w:tcBorders>
              <w:top w:val="nil"/>
              <w:left w:val="nil"/>
              <w:bottom w:val="single" w:sz="4" w:space="0" w:color="auto"/>
              <w:right w:val="single" w:sz="4" w:space="0" w:color="auto"/>
            </w:tcBorders>
            <w:shd w:val="clear" w:color="000000" w:fill="FFFFFF"/>
            <w:noWrap/>
            <w:hideMark/>
          </w:tcPr>
          <w:p w14:paraId="50991D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D146F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188</w:t>
            </w:r>
          </w:p>
        </w:tc>
        <w:tc>
          <w:tcPr>
            <w:tcW w:w="4377" w:type="dxa"/>
            <w:tcBorders>
              <w:top w:val="nil"/>
              <w:left w:val="nil"/>
              <w:bottom w:val="single" w:sz="4" w:space="0" w:color="auto"/>
              <w:right w:val="single" w:sz="4" w:space="0" w:color="auto"/>
            </w:tcBorders>
            <w:shd w:val="clear" w:color="000000" w:fill="FFFFFF"/>
            <w:hideMark/>
          </w:tcPr>
          <w:p w14:paraId="34078D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0D1D9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D9570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12,893</w:t>
            </w:r>
          </w:p>
        </w:tc>
        <w:tc>
          <w:tcPr>
            <w:tcW w:w="1083" w:type="dxa"/>
            <w:tcBorders>
              <w:top w:val="nil"/>
              <w:left w:val="nil"/>
              <w:bottom w:val="single" w:sz="4" w:space="0" w:color="auto"/>
              <w:right w:val="single" w:sz="4" w:space="0" w:color="auto"/>
            </w:tcBorders>
            <w:shd w:val="clear" w:color="000000" w:fill="FFFFFF"/>
            <w:noWrap/>
            <w:hideMark/>
          </w:tcPr>
          <w:p w14:paraId="58FEB9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2 928,72</w:t>
            </w:r>
          </w:p>
        </w:tc>
        <w:tc>
          <w:tcPr>
            <w:tcW w:w="1450" w:type="dxa"/>
            <w:tcBorders>
              <w:top w:val="nil"/>
              <w:left w:val="nil"/>
              <w:bottom w:val="single" w:sz="4" w:space="0" w:color="auto"/>
              <w:right w:val="nil"/>
            </w:tcBorders>
            <w:shd w:val="clear" w:color="000000" w:fill="FFFFFF"/>
            <w:noWrap/>
            <w:hideMark/>
          </w:tcPr>
          <w:p w14:paraId="3F140E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37 759,96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70D21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381B2A" w14:textId="77777777" w:rsidR="00CA10A1" w:rsidRPr="00AB4E55" w:rsidRDefault="00CA10A1" w:rsidP="00FE3AFB">
            <w:pPr>
              <w:rPr>
                <w:sz w:val="20"/>
              </w:rPr>
            </w:pPr>
          </w:p>
        </w:tc>
      </w:tr>
      <w:tr w:rsidR="00CA10A1" w:rsidRPr="00AB4E55" w14:paraId="075FC4C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D313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4,89</w:t>
            </w:r>
          </w:p>
        </w:tc>
        <w:tc>
          <w:tcPr>
            <w:tcW w:w="1424" w:type="dxa"/>
            <w:tcBorders>
              <w:top w:val="nil"/>
              <w:left w:val="nil"/>
              <w:bottom w:val="single" w:sz="4" w:space="0" w:color="auto"/>
              <w:right w:val="single" w:sz="4" w:space="0" w:color="auto"/>
            </w:tcBorders>
            <w:shd w:val="clear" w:color="000000" w:fill="FFFFFF"/>
            <w:noWrap/>
            <w:hideMark/>
          </w:tcPr>
          <w:p w14:paraId="34A137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DBF7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189</w:t>
            </w:r>
          </w:p>
        </w:tc>
        <w:tc>
          <w:tcPr>
            <w:tcW w:w="4377" w:type="dxa"/>
            <w:tcBorders>
              <w:top w:val="nil"/>
              <w:left w:val="nil"/>
              <w:bottom w:val="single" w:sz="4" w:space="0" w:color="auto"/>
              <w:right w:val="single" w:sz="4" w:space="0" w:color="auto"/>
            </w:tcBorders>
            <w:shd w:val="clear" w:color="000000" w:fill="FFFFFF"/>
            <w:hideMark/>
          </w:tcPr>
          <w:p w14:paraId="3CBF6C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16AA18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67789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0,158</w:t>
            </w:r>
          </w:p>
        </w:tc>
        <w:tc>
          <w:tcPr>
            <w:tcW w:w="1083" w:type="dxa"/>
            <w:tcBorders>
              <w:top w:val="nil"/>
              <w:left w:val="nil"/>
              <w:bottom w:val="single" w:sz="4" w:space="0" w:color="auto"/>
              <w:right w:val="single" w:sz="4" w:space="0" w:color="auto"/>
            </w:tcBorders>
            <w:shd w:val="clear" w:color="000000" w:fill="FFFFFF"/>
            <w:noWrap/>
            <w:hideMark/>
          </w:tcPr>
          <w:p w14:paraId="02F326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11 887,72</w:t>
            </w:r>
          </w:p>
        </w:tc>
        <w:tc>
          <w:tcPr>
            <w:tcW w:w="1450" w:type="dxa"/>
            <w:tcBorders>
              <w:top w:val="nil"/>
              <w:left w:val="nil"/>
              <w:bottom w:val="single" w:sz="4" w:space="0" w:color="auto"/>
              <w:right w:val="nil"/>
            </w:tcBorders>
            <w:shd w:val="clear" w:color="000000" w:fill="FFFFFF"/>
            <w:noWrap/>
            <w:hideMark/>
          </w:tcPr>
          <w:p w14:paraId="4522B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1 878,26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9D43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3C7BA3" w14:textId="77777777" w:rsidR="00CA10A1" w:rsidRPr="00AB4E55" w:rsidRDefault="00CA10A1" w:rsidP="00FE3AFB">
            <w:pPr>
              <w:rPr>
                <w:sz w:val="20"/>
              </w:rPr>
            </w:pPr>
          </w:p>
        </w:tc>
      </w:tr>
      <w:tr w:rsidR="00CA10A1" w:rsidRPr="00AB4E55" w14:paraId="00B1BA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0BD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4,90</w:t>
            </w:r>
          </w:p>
        </w:tc>
        <w:tc>
          <w:tcPr>
            <w:tcW w:w="1424" w:type="dxa"/>
            <w:tcBorders>
              <w:top w:val="nil"/>
              <w:left w:val="nil"/>
              <w:bottom w:val="single" w:sz="4" w:space="0" w:color="auto"/>
              <w:right w:val="single" w:sz="4" w:space="0" w:color="auto"/>
            </w:tcBorders>
            <w:shd w:val="clear" w:color="000000" w:fill="FFFFFF"/>
            <w:noWrap/>
            <w:hideMark/>
          </w:tcPr>
          <w:p w14:paraId="624AE7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EABD4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190</w:t>
            </w:r>
          </w:p>
        </w:tc>
        <w:tc>
          <w:tcPr>
            <w:tcW w:w="4377" w:type="dxa"/>
            <w:tcBorders>
              <w:top w:val="nil"/>
              <w:left w:val="nil"/>
              <w:bottom w:val="single" w:sz="4" w:space="0" w:color="auto"/>
              <w:right w:val="single" w:sz="4" w:space="0" w:color="auto"/>
            </w:tcBorders>
            <w:shd w:val="clear" w:color="000000" w:fill="FFFFFF"/>
            <w:hideMark/>
          </w:tcPr>
          <w:p w14:paraId="51024E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09C38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41FB1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0,158</w:t>
            </w:r>
          </w:p>
        </w:tc>
        <w:tc>
          <w:tcPr>
            <w:tcW w:w="1083" w:type="dxa"/>
            <w:tcBorders>
              <w:top w:val="nil"/>
              <w:left w:val="nil"/>
              <w:bottom w:val="single" w:sz="4" w:space="0" w:color="auto"/>
              <w:right w:val="single" w:sz="4" w:space="0" w:color="auto"/>
            </w:tcBorders>
            <w:shd w:val="clear" w:color="000000" w:fill="FFFFFF"/>
            <w:noWrap/>
            <w:hideMark/>
          </w:tcPr>
          <w:p w14:paraId="2EFAA5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46 853,54</w:t>
            </w:r>
          </w:p>
        </w:tc>
        <w:tc>
          <w:tcPr>
            <w:tcW w:w="1450" w:type="dxa"/>
            <w:tcBorders>
              <w:top w:val="nil"/>
              <w:left w:val="nil"/>
              <w:bottom w:val="single" w:sz="4" w:space="0" w:color="auto"/>
              <w:right w:val="nil"/>
            </w:tcBorders>
            <w:shd w:val="clear" w:color="000000" w:fill="FFFFFF"/>
            <w:noWrap/>
            <w:hideMark/>
          </w:tcPr>
          <w:p w14:paraId="60BD19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7 402,86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18CA1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0A998F" w14:textId="77777777" w:rsidR="00CA10A1" w:rsidRPr="00AB4E55" w:rsidRDefault="00CA10A1" w:rsidP="00FE3AFB">
            <w:pPr>
              <w:rPr>
                <w:sz w:val="20"/>
              </w:rPr>
            </w:pPr>
          </w:p>
        </w:tc>
      </w:tr>
      <w:tr w:rsidR="00CA10A1" w:rsidRPr="00AB4E55" w14:paraId="5CD6D5D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56FD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4,91</w:t>
            </w:r>
          </w:p>
        </w:tc>
        <w:tc>
          <w:tcPr>
            <w:tcW w:w="1424" w:type="dxa"/>
            <w:tcBorders>
              <w:top w:val="nil"/>
              <w:left w:val="nil"/>
              <w:bottom w:val="single" w:sz="4" w:space="0" w:color="auto"/>
              <w:right w:val="single" w:sz="4" w:space="0" w:color="auto"/>
            </w:tcBorders>
            <w:shd w:val="clear" w:color="000000" w:fill="FFFFFF"/>
            <w:noWrap/>
            <w:hideMark/>
          </w:tcPr>
          <w:p w14:paraId="4D523F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74C2A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191</w:t>
            </w:r>
          </w:p>
        </w:tc>
        <w:tc>
          <w:tcPr>
            <w:tcW w:w="4377" w:type="dxa"/>
            <w:tcBorders>
              <w:top w:val="nil"/>
              <w:left w:val="nil"/>
              <w:bottom w:val="single" w:sz="4" w:space="0" w:color="auto"/>
              <w:right w:val="single" w:sz="4" w:space="0" w:color="auto"/>
            </w:tcBorders>
            <w:shd w:val="clear" w:color="000000" w:fill="FFFFFF"/>
            <w:hideMark/>
          </w:tcPr>
          <w:p w14:paraId="7018B0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7E3055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F56E0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63008C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387 537,44</w:t>
            </w:r>
          </w:p>
        </w:tc>
        <w:tc>
          <w:tcPr>
            <w:tcW w:w="1450" w:type="dxa"/>
            <w:tcBorders>
              <w:top w:val="nil"/>
              <w:left w:val="nil"/>
              <w:bottom w:val="single" w:sz="4" w:space="0" w:color="auto"/>
              <w:right w:val="nil"/>
            </w:tcBorders>
            <w:shd w:val="clear" w:color="000000" w:fill="FFFFFF"/>
            <w:noWrap/>
            <w:hideMark/>
          </w:tcPr>
          <w:p w14:paraId="2712CD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612 309,15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6A053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563FB5" w14:textId="77777777" w:rsidR="00CA10A1" w:rsidRPr="00AB4E55" w:rsidRDefault="00CA10A1" w:rsidP="00FE3AFB">
            <w:pPr>
              <w:rPr>
                <w:sz w:val="20"/>
              </w:rPr>
            </w:pPr>
          </w:p>
        </w:tc>
      </w:tr>
      <w:tr w:rsidR="00CA10A1" w:rsidRPr="00AB4E55" w14:paraId="3AE966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D6D0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4,92</w:t>
            </w:r>
          </w:p>
        </w:tc>
        <w:tc>
          <w:tcPr>
            <w:tcW w:w="1424" w:type="dxa"/>
            <w:tcBorders>
              <w:top w:val="nil"/>
              <w:left w:val="nil"/>
              <w:bottom w:val="single" w:sz="4" w:space="0" w:color="auto"/>
              <w:right w:val="single" w:sz="4" w:space="0" w:color="auto"/>
            </w:tcBorders>
            <w:shd w:val="clear" w:color="000000" w:fill="FFFFFF"/>
            <w:noWrap/>
            <w:hideMark/>
          </w:tcPr>
          <w:p w14:paraId="240ABE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B2A18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192</w:t>
            </w:r>
          </w:p>
        </w:tc>
        <w:tc>
          <w:tcPr>
            <w:tcW w:w="4377" w:type="dxa"/>
            <w:tcBorders>
              <w:top w:val="nil"/>
              <w:left w:val="nil"/>
              <w:bottom w:val="single" w:sz="4" w:space="0" w:color="auto"/>
              <w:right w:val="single" w:sz="4" w:space="0" w:color="auto"/>
            </w:tcBorders>
            <w:shd w:val="clear" w:color="000000" w:fill="FFFFFF"/>
            <w:hideMark/>
          </w:tcPr>
          <w:p w14:paraId="28F3D7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2DA248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5B685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0,0158</w:t>
            </w:r>
          </w:p>
        </w:tc>
        <w:tc>
          <w:tcPr>
            <w:tcW w:w="1083" w:type="dxa"/>
            <w:tcBorders>
              <w:top w:val="nil"/>
              <w:left w:val="nil"/>
              <w:bottom w:val="single" w:sz="4" w:space="0" w:color="auto"/>
              <w:right w:val="single" w:sz="4" w:space="0" w:color="auto"/>
            </w:tcBorders>
            <w:shd w:val="clear" w:color="000000" w:fill="FFFFFF"/>
            <w:noWrap/>
            <w:hideMark/>
          </w:tcPr>
          <w:p w14:paraId="062062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24 488,61</w:t>
            </w:r>
          </w:p>
        </w:tc>
        <w:tc>
          <w:tcPr>
            <w:tcW w:w="1450" w:type="dxa"/>
            <w:tcBorders>
              <w:top w:val="nil"/>
              <w:left w:val="nil"/>
              <w:bottom w:val="single" w:sz="4" w:space="0" w:color="auto"/>
              <w:right w:val="nil"/>
            </w:tcBorders>
            <w:shd w:val="clear" w:color="000000" w:fill="FFFFFF"/>
            <w:noWrap/>
            <w:hideMark/>
          </w:tcPr>
          <w:p w14:paraId="237AF6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386,92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44681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5AC2A1" w14:textId="77777777" w:rsidR="00CA10A1" w:rsidRPr="00AB4E55" w:rsidRDefault="00CA10A1" w:rsidP="00FE3AFB">
            <w:pPr>
              <w:rPr>
                <w:sz w:val="20"/>
              </w:rPr>
            </w:pPr>
          </w:p>
        </w:tc>
      </w:tr>
      <w:tr w:rsidR="00CA10A1" w:rsidRPr="00AB4E55" w14:paraId="588953E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718439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1.1а</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8E608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5BE56C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B81CD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DB508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1BC8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E76137" w14:textId="77777777" w:rsidR="00CA10A1" w:rsidRPr="00AB4E55" w:rsidRDefault="00CA10A1" w:rsidP="00FE3AFB">
            <w:pPr>
              <w:rPr>
                <w:sz w:val="20"/>
              </w:rPr>
            </w:pPr>
          </w:p>
        </w:tc>
      </w:tr>
      <w:tr w:rsidR="00CA10A1" w:rsidRPr="00AB4E55" w14:paraId="2E087C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654F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4,93</w:t>
            </w:r>
          </w:p>
        </w:tc>
        <w:tc>
          <w:tcPr>
            <w:tcW w:w="1424" w:type="dxa"/>
            <w:tcBorders>
              <w:top w:val="nil"/>
              <w:left w:val="nil"/>
              <w:bottom w:val="single" w:sz="4" w:space="0" w:color="auto"/>
              <w:right w:val="single" w:sz="4" w:space="0" w:color="auto"/>
            </w:tcBorders>
            <w:shd w:val="clear" w:color="000000" w:fill="FFFFFF"/>
            <w:noWrap/>
            <w:hideMark/>
          </w:tcPr>
          <w:p w14:paraId="74A839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4A231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193</w:t>
            </w:r>
          </w:p>
        </w:tc>
        <w:tc>
          <w:tcPr>
            <w:tcW w:w="4377" w:type="dxa"/>
            <w:tcBorders>
              <w:top w:val="nil"/>
              <w:left w:val="nil"/>
              <w:bottom w:val="single" w:sz="4" w:space="0" w:color="auto"/>
              <w:right w:val="single" w:sz="4" w:space="0" w:color="auto"/>
            </w:tcBorders>
            <w:shd w:val="clear" w:color="000000" w:fill="FFFFFF"/>
            <w:hideMark/>
          </w:tcPr>
          <w:p w14:paraId="0D48F3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42BA90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A4ACE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7,86</w:t>
            </w:r>
          </w:p>
        </w:tc>
        <w:tc>
          <w:tcPr>
            <w:tcW w:w="1083" w:type="dxa"/>
            <w:tcBorders>
              <w:top w:val="nil"/>
              <w:left w:val="nil"/>
              <w:bottom w:val="single" w:sz="4" w:space="0" w:color="auto"/>
              <w:right w:val="single" w:sz="4" w:space="0" w:color="auto"/>
            </w:tcBorders>
            <w:shd w:val="clear" w:color="000000" w:fill="FFFFFF"/>
            <w:noWrap/>
            <w:hideMark/>
          </w:tcPr>
          <w:p w14:paraId="72EB3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2 286,99</w:t>
            </w:r>
          </w:p>
        </w:tc>
        <w:tc>
          <w:tcPr>
            <w:tcW w:w="1450" w:type="dxa"/>
            <w:tcBorders>
              <w:top w:val="nil"/>
              <w:left w:val="nil"/>
              <w:bottom w:val="single" w:sz="4" w:space="0" w:color="auto"/>
              <w:right w:val="nil"/>
            </w:tcBorders>
            <w:shd w:val="clear" w:color="000000" w:fill="FFFFFF"/>
            <w:noWrap/>
            <w:hideMark/>
          </w:tcPr>
          <w:p w14:paraId="45EDD7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17 975,75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62B0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2881CD" w14:textId="77777777" w:rsidR="00CA10A1" w:rsidRPr="00AB4E55" w:rsidRDefault="00CA10A1" w:rsidP="00FE3AFB">
            <w:pPr>
              <w:rPr>
                <w:sz w:val="20"/>
              </w:rPr>
            </w:pPr>
          </w:p>
        </w:tc>
      </w:tr>
      <w:tr w:rsidR="00CA10A1" w:rsidRPr="00AB4E55" w14:paraId="4E2033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8BCB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4,94</w:t>
            </w:r>
          </w:p>
        </w:tc>
        <w:tc>
          <w:tcPr>
            <w:tcW w:w="1424" w:type="dxa"/>
            <w:tcBorders>
              <w:top w:val="nil"/>
              <w:left w:val="nil"/>
              <w:bottom w:val="single" w:sz="4" w:space="0" w:color="auto"/>
              <w:right w:val="single" w:sz="4" w:space="0" w:color="auto"/>
            </w:tcBorders>
            <w:shd w:val="clear" w:color="000000" w:fill="FFFFFF"/>
            <w:noWrap/>
            <w:hideMark/>
          </w:tcPr>
          <w:p w14:paraId="0C1733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13194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194</w:t>
            </w:r>
          </w:p>
        </w:tc>
        <w:tc>
          <w:tcPr>
            <w:tcW w:w="4377" w:type="dxa"/>
            <w:tcBorders>
              <w:top w:val="nil"/>
              <w:left w:val="nil"/>
              <w:bottom w:val="single" w:sz="4" w:space="0" w:color="auto"/>
              <w:right w:val="single" w:sz="4" w:space="0" w:color="auto"/>
            </w:tcBorders>
            <w:shd w:val="clear" w:color="000000" w:fill="FFFFFF"/>
            <w:hideMark/>
          </w:tcPr>
          <w:p w14:paraId="161BB3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3FD307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DDA83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8,646</w:t>
            </w:r>
          </w:p>
        </w:tc>
        <w:tc>
          <w:tcPr>
            <w:tcW w:w="1083" w:type="dxa"/>
            <w:tcBorders>
              <w:top w:val="nil"/>
              <w:left w:val="nil"/>
              <w:bottom w:val="single" w:sz="4" w:space="0" w:color="auto"/>
              <w:right w:val="single" w:sz="4" w:space="0" w:color="auto"/>
            </w:tcBorders>
            <w:shd w:val="clear" w:color="000000" w:fill="FFFFFF"/>
            <w:noWrap/>
            <w:hideMark/>
          </w:tcPr>
          <w:p w14:paraId="630567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2 167,59</w:t>
            </w:r>
          </w:p>
        </w:tc>
        <w:tc>
          <w:tcPr>
            <w:tcW w:w="1450" w:type="dxa"/>
            <w:tcBorders>
              <w:top w:val="nil"/>
              <w:left w:val="nil"/>
              <w:bottom w:val="single" w:sz="4" w:space="0" w:color="auto"/>
              <w:right w:val="nil"/>
            </w:tcBorders>
            <w:shd w:val="clear" w:color="000000" w:fill="FFFFFF"/>
            <w:noWrap/>
            <w:hideMark/>
          </w:tcPr>
          <w:p w14:paraId="616D2C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18 741,01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588C1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034FFB" w14:textId="77777777" w:rsidR="00CA10A1" w:rsidRPr="00AB4E55" w:rsidRDefault="00CA10A1" w:rsidP="00FE3AFB">
            <w:pPr>
              <w:rPr>
                <w:sz w:val="20"/>
              </w:rPr>
            </w:pPr>
          </w:p>
        </w:tc>
      </w:tr>
      <w:tr w:rsidR="00CA10A1" w:rsidRPr="00AB4E55" w14:paraId="199652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57AA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4,95</w:t>
            </w:r>
          </w:p>
        </w:tc>
        <w:tc>
          <w:tcPr>
            <w:tcW w:w="1424" w:type="dxa"/>
            <w:tcBorders>
              <w:top w:val="nil"/>
              <w:left w:val="nil"/>
              <w:bottom w:val="single" w:sz="4" w:space="0" w:color="auto"/>
              <w:right w:val="single" w:sz="4" w:space="0" w:color="auto"/>
            </w:tcBorders>
            <w:shd w:val="clear" w:color="000000" w:fill="FFFFFF"/>
            <w:noWrap/>
            <w:hideMark/>
          </w:tcPr>
          <w:p w14:paraId="722470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F2F6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195</w:t>
            </w:r>
          </w:p>
        </w:tc>
        <w:tc>
          <w:tcPr>
            <w:tcW w:w="4377" w:type="dxa"/>
            <w:tcBorders>
              <w:top w:val="nil"/>
              <w:left w:val="nil"/>
              <w:bottom w:val="single" w:sz="4" w:space="0" w:color="auto"/>
              <w:right w:val="single" w:sz="4" w:space="0" w:color="auto"/>
            </w:tcBorders>
            <w:shd w:val="clear" w:color="000000" w:fill="FFFFFF"/>
            <w:hideMark/>
          </w:tcPr>
          <w:p w14:paraId="55E5AA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66D4E6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0AD4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0,655</w:t>
            </w:r>
          </w:p>
        </w:tc>
        <w:tc>
          <w:tcPr>
            <w:tcW w:w="1083" w:type="dxa"/>
            <w:tcBorders>
              <w:top w:val="nil"/>
              <w:left w:val="nil"/>
              <w:bottom w:val="single" w:sz="4" w:space="0" w:color="auto"/>
              <w:right w:val="single" w:sz="4" w:space="0" w:color="auto"/>
            </w:tcBorders>
            <w:shd w:val="clear" w:color="000000" w:fill="FFFFFF"/>
            <w:noWrap/>
            <w:hideMark/>
          </w:tcPr>
          <w:p w14:paraId="62E2EC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24 948,31</w:t>
            </w:r>
          </w:p>
        </w:tc>
        <w:tc>
          <w:tcPr>
            <w:tcW w:w="1450" w:type="dxa"/>
            <w:tcBorders>
              <w:top w:val="nil"/>
              <w:left w:val="nil"/>
              <w:bottom w:val="single" w:sz="4" w:space="0" w:color="auto"/>
              <w:right w:val="nil"/>
            </w:tcBorders>
            <w:shd w:val="clear" w:color="000000" w:fill="FFFFFF"/>
            <w:noWrap/>
            <w:hideMark/>
          </w:tcPr>
          <w:p w14:paraId="36A3C4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16 341,14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B538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506744" w14:textId="77777777" w:rsidR="00CA10A1" w:rsidRPr="00AB4E55" w:rsidRDefault="00CA10A1" w:rsidP="00FE3AFB">
            <w:pPr>
              <w:rPr>
                <w:sz w:val="20"/>
              </w:rPr>
            </w:pPr>
          </w:p>
        </w:tc>
      </w:tr>
      <w:tr w:rsidR="00CA10A1" w:rsidRPr="00AB4E55" w14:paraId="68AA9AC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6F822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4,96</w:t>
            </w:r>
          </w:p>
        </w:tc>
        <w:tc>
          <w:tcPr>
            <w:tcW w:w="1424" w:type="dxa"/>
            <w:tcBorders>
              <w:top w:val="nil"/>
              <w:left w:val="nil"/>
              <w:bottom w:val="single" w:sz="4" w:space="0" w:color="auto"/>
              <w:right w:val="single" w:sz="4" w:space="0" w:color="auto"/>
            </w:tcBorders>
            <w:shd w:val="clear" w:color="000000" w:fill="FFFFFF"/>
            <w:noWrap/>
            <w:hideMark/>
          </w:tcPr>
          <w:p w14:paraId="68605C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CA61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196</w:t>
            </w:r>
          </w:p>
        </w:tc>
        <w:tc>
          <w:tcPr>
            <w:tcW w:w="4377" w:type="dxa"/>
            <w:tcBorders>
              <w:top w:val="nil"/>
              <w:left w:val="nil"/>
              <w:bottom w:val="single" w:sz="4" w:space="0" w:color="auto"/>
              <w:right w:val="single" w:sz="4" w:space="0" w:color="auto"/>
            </w:tcBorders>
            <w:shd w:val="clear" w:color="000000" w:fill="FFFFFF"/>
            <w:hideMark/>
          </w:tcPr>
          <w:p w14:paraId="161085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12E61B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0C9AB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0,655</w:t>
            </w:r>
          </w:p>
        </w:tc>
        <w:tc>
          <w:tcPr>
            <w:tcW w:w="1083" w:type="dxa"/>
            <w:tcBorders>
              <w:top w:val="nil"/>
              <w:left w:val="nil"/>
              <w:bottom w:val="single" w:sz="4" w:space="0" w:color="auto"/>
              <w:right w:val="single" w:sz="4" w:space="0" w:color="auto"/>
            </w:tcBorders>
            <w:shd w:val="clear" w:color="000000" w:fill="FFFFFF"/>
            <w:noWrap/>
            <w:hideMark/>
          </w:tcPr>
          <w:p w14:paraId="73C3A4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8 165,30</w:t>
            </w:r>
          </w:p>
        </w:tc>
        <w:tc>
          <w:tcPr>
            <w:tcW w:w="1450" w:type="dxa"/>
            <w:tcBorders>
              <w:top w:val="nil"/>
              <w:left w:val="nil"/>
              <w:bottom w:val="single" w:sz="4" w:space="0" w:color="auto"/>
              <w:right w:val="nil"/>
            </w:tcBorders>
            <w:shd w:val="clear" w:color="000000" w:fill="FFFFFF"/>
            <w:noWrap/>
            <w:hideMark/>
          </w:tcPr>
          <w:p w14:paraId="338442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5 348,27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EE3D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CCB0E2" w14:textId="77777777" w:rsidR="00CA10A1" w:rsidRPr="00AB4E55" w:rsidRDefault="00CA10A1" w:rsidP="00FE3AFB">
            <w:pPr>
              <w:rPr>
                <w:sz w:val="20"/>
              </w:rPr>
            </w:pPr>
          </w:p>
        </w:tc>
      </w:tr>
      <w:tr w:rsidR="00CA10A1" w:rsidRPr="00AB4E55" w14:paraId="2BB7EA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3FFB0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4,97</w:t>
            </w:r>
          </w:p>
        </w:tc>
        <w:tc>
          <w:tcPr>
            <w:tcW w:w="1424" w:type="dxa"/>
            <w:tcBorders>
              <w:top w:val="nil"/>
              <w:left w:val="nil"/>
              <w:bottom w:val="single" w:sz="4" w:space="0" w:color="auto"/>
              <w:right w:val="single" w:sz="4" w:space="0" w:color="auto"/>
            </w:tcBorders>
            <w:shd w:val="clear" w:color="000000" w:fill="FFFFFF"/>
            <w:noWrap/>
            <w:hideMark/>
          </w:tcPr>
          <w:p w14:paraId="333589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E2A7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197</w:t>
            </w:r>
          </w:p>
        </w:tc>
        <w:tc>
          <w:tcPr>
            <w:tcW w:w="4377" w:type="dxa"/>
            <w:tcBorders>
              <w:top w:val="nil"/>
              <w:left w:val="nil"/>
              <w:bottom w:val="single" w:sz="4" w:space="0" w:color="auto"/>
              <w:right w:val="single" w:sz="4" w:space="0" w:color="auto"/>
            </w:tcBorders>
            <w:shd w:val="clear" w:color="000000" w:fill="FFFFFF"/>
            <w:hideMark/>
          </w:tcPr>
          <w:p w14:paraId="3D4830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1574D5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E2E73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4,008</w:t>
            </w:r>
          </w:p>
        </w:tc>
        <w:tc>
          <w:tcPr>
            <w:tcW w:w="1083" w:type="dxa"/>
            <w:tcBorders>
              <w:top w:val="nil"/>
              <w:left w:val="nil"/>
              <w:bottom w:val="single" w:sz="4" w:space="0" w:color="auto"/>
              <w:right w:val="single" w:sz="4" w:space="0" w:color="auto"/>
            </w:tcBorders>
            <w:shd w:val="clear" w:color="000000" w:fill="FFFFFF"/>
            <w:noWrap/>
            <w:hideMark/>
          </w:tcPr>
          <w:p w14:paraId="171D48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2 927,86</w:t>
            </w:r>
          </w:p>
        </w:tc>
        <w:tc>
          <w:tcPr>
            <w:tcW w:w="1450" w:type="dxa"/>
            <w:tcBorders>
              <w:top w:val="nil"/>
              <w:left w:val="nil"/>
              <w:bottom w:val="single" w:sz="4" w:space="0" w:color="auto"/>
              <w:right w:val="nil"/>
            </w:tcBorders>
            <w:shd w:val="clear" w:color="000000" w:fill="FFFFFF"/>
            <w:noWrap/>
            <w:hideMark/>
          </w:tcPr>
          <w:p w14:paraId="596301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11 734,86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3C99D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E66B87" w14:textId="77777777" w:rsidR="00CA10A1" w:rsidRPr="00AB4E55" w:rsidRDefault="00CA10A1" w:rsidP="00FE3AFB">
            <w:pPr>
              <w:rPr>
                <w:sz w:val="20"/>
              </w:rPr>
            </w:pPr>
          </w:p>
        </w:tc>
      </w:tr>
      <w:tr w:rsidR="00CA10A1" w:rsidRPr="00AB4E55" w14:paraId="6F8CED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9E47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4,98</w:t>
            </w:r>
          </w:p>
        </w:tc>
        <w:tc>
          <w:tcPr>
            <w:tcW w:w="1424" w:type="dxa"/>
            <w:tcBorders>
              <w:top w:val="nil"/>
              <w:left w:val="nil"/>
              <w:bottom w:val="single" w:sz="4" w:space="0" w:color="auto"/>
              <w:right w:val="single" w:sz="4" w:space="0" w:color="auto"/>
            </w:tcBorders>
            <w:shd w:val="clear" w:color="000000" w:fill="FFFFFF"/>
            <w:noWrap/>
            <w:hideMark/>
          </w:tcPr>
          <w:p w14:paraId="582D1D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5D2D4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198</w:t>
            </w:r>
          </w:p>
        </w:tc>
        <w:tc>
          <w:tcPr>
            <w:tcW w:w="4377" w:type="dxa"/>
            <w:tcBorders>
              <w:top w:val="nil"/>
              <w:left w:val="nil"/>
              <w:bottom w:val="single" w:sz="4" w:space="0" w:color="auto"/>
              <w:right w:val="single" w:sz="4" w:space="0" w:color="auto"/>
            </w:tcBorders>
            <w:shd w:val="clear" w:color="000000" w:fill="FFFFFF"/>
            <w:hideMark/>
          </w:tcPr>
          <w:p w14:paraId="1434FA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F70BB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2D1E5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0,0655</w:t>
            </w:r>
          </w:p>
        </w:tc>
        <w:tc>
          <w:tcPr>
            <w:tcW w:w="1083" w:type="dxa"/>
            <w:tcBorders>
              <w:top w:val="nil"/>
              <w:left w:val="nil"/>
              <w:bottom w:val="single" w:sz="4" w:space="0" w:color="auto"/>
              <w:right w:val="single" w:sz="4" w:space="0" w:color="auto"/>
            </w:tcBorders>
            <w:shd w:val="clear" w:color="000000" w:fill="FFFFFF"/>
            <w:noWrap/>
            <w:hideMark/>
          </w:tcPr>
          <w:p w14:paraId="39541C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11 982,60</w:t>
            </w:r>
          </w:p>
        </w:tc>
        <w:tc>
          <w:tcPr>
            <w:tcW w:w="1450" w:type="dxa"/>
            <w:tcBorders>
              <w:top w:val="nil"/>
              <w:left w:val="nil"/>
              <w:bottom w:val="single" w:sz="4" w:space="0" w:color="auto"/>
              <w:right w:val="nil"/>
            </w:tcBorders>
            <w:shd w:val="clear" w:color="000000" w:fill="FFFFFF"/>
            <w:noWrap/>
            <w:hideMark/>
          </w:tcPr>
          <w:p w14:paraId="6AE723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784,86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56C43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B2A5BB" w14:textId="77777777" w:rsidR="00CA10A1" w:rsidRPr="00AB4E55" w:rsidRDefault="00CA10A1" w:rsidP="00FE3AFB">
            <w:pPr>
              <w:rPr>
                <w:sz w:val="20"/>
              </w:rPr>
            </w:pPr>
          </w:p>
        </w:tc>
      </w:tr>
      <w:tr w:rsidR="00CA10A1" w:rsidRPr="00AB4E55" w14:paraId="59C1CC3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8A7B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4,99</w:t>
            </w:r>
          </w:p>
        </w:tc>
        <w:tc>
          <w:tcPr>
            <w:tcW w:w="1424" w:type="dxa"/>
            <w:tcBorders>
              <w:top w:val="nil"/>
              <w:left w:val="nil"/>
              <w:bottom w:val="single" w:sz="4" w:space="0" w:color="auto"/>
              <w:right w:val="single" w:sz="4" w:space="0" w:color="auto"/>
            </w:tcBorders>
            <w:shd w:val="clear" w:color="000000" w:fill="FFFFFF"/>
            <w:noWrap/>
            <w:hideMark/>
          </w:tcPr>
          <w:p w14:paraId="37B2BA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9A1D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199</w:t>
            </w:r>
          </w:p>
        </w:tc>
        <w:tc>
          <w:tcPr>
            <w:tcW w:w="4377" w:type="dxa"/>
            <w:tcBorders>
              <w:top w:val="nil"/>
              <w:left w:val="nil"/>
              <w:bottom w:val="single" w:sz="4" w:space="0" w:color="auto"/>
              <w:right w:val="single" w:sz="4" w:space="0" w:color="auto"/>
            </w:tcBorders>
            <w:shd w:val="clear" w:color="000000" w:fill="FFFFFF"/>
            <w:hideMark/>
          </w:tcPr>
          <w:p w14:paraId="597668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2E8219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0119E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0,0655</w:t>
            </w:r>
          </w:p>
        </w:tc>
        <w:tc>
          <w:tcPr>
            <w:tcW w:w="1083" w:type="dxa"/>
            <w:tcBorders>
              <w:top w:val="nil"/>
              <w:left w:val="nil"/>
              <w:bottom w:val="single" w:sz="4" w:space="0" w:color="auto"/>
              <w:right w:val="single" w:sz="4" w:space="0" w:color="auto"/>
            </w:tcBorders>
            <w:shd w:val="clear" w:color="000000" w:fill="FFFFFF"/>
            <w:noWrap/>
            <w:hideMark/>
          </w:tcPr>
          <w:p w14:paraId="4F0313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46 883,21</w:t>
            </w:r>
          </w:p>
        </w:tc>
        <w:tc>
          <w:tcPr>
            <w:tcW w:w="1450" w:type="dxa"/>
            <w:tcBorders>
              <w:top w:val="nil"/>
              <w:left w:val="nil"/>
              <w:bottom w:val="single" w:sz="4" w:space="0" w:color="auto"/>
              <w:right w:val="nil"/>
            </w:tcBorders>
            <w:shd w:val="clear" w:color="000000" w:fill="FFFFFF"/>
            <w:noWrap/>
            <w:hideMark/>
          </w:tcPr>
          <w:p w14:paraId="441B44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3 070,85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2D9E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1D5139" w14:textId="77777777" w:rsidR="00CA10A1" w:rsidRPr="00AB4E55" w:rsidRDefault="00CA10A1" w:rsidP="00FE3AFB">
            <w:pPr>
              <w:rPr>
                <w:sz w:val="20"/>
              </w:rPr>
            </w:pPr>
          </w:p>
        </w:tc>
      </w:tr>
      <w:tr w:rsidR="00CA10A1" w:rsidRPr="00AB4E55" w14:paraId="051E129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AC4A2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424" w:type="dxa"/>
            <w:tcBorders>
              <w:top w:val="nil"/>
              <w:left w:val="nil"/>
              <w:bottom w:val="single" w:sz="4" w:space="0" w:color="auto"/>
              <w:right w:val="single" w:sz="4" w:space="0" w:color="auto"/>
            </w:tcBorders>
            <w:shd w:val="clear" w:color="000000" w:fill="FFFFFF"/>
            <w:noWrap/>
            <w:hideMark/>
          </w:tcPr>
          <w:p w14:paraId="64A311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E575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200</w:t>
            </w:r>
          </w:p>
        </w:tc>
        <w:tc>
          <w:tcPr>
            <w:tcW w:w="4377" w:type="dxa"/>
            <w:tcBorders>
              <w:top w:val="nil"/>
              <w:left w:val="nil"/>
              <w:bottom w:val="single" w:sz="4" w:space="0" w:color="auto"/>
              <w:right w:val="single" w:sz="4" w:space="0" w:color="auto"/>
            </w:tcBorders>
            <w:shd w:val="clear" w:color="000000" w:fill="FFFFFF"/>
            <w:hideMark/>
          </w:tcPr>
          <w:p w14:paraId="23C9BA8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0D0609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B9594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0,655</w:t>
            </w:r>
          </w:p>
        </w:tc>
        <w:tc>
          <w:tcPr>
            <w:tcW w:w="1083" w:type="dxa"/>
            <w:tcBorders>
              <w:top w:val="nil"/>
              <w:left w:val="nil"/>
              <w:bottom w:val="single" w:sz="4" w:space="0" w:color="auto"/>
              <w:right w:val="single" w:sz="4" w:space="0" w:color="auto"/>
            </w:tcBorders>
            <w:shd w:val="clear" w:color="000000" w:fill="FFFFFF"/>
            <w:noWrap/>
            <w:hideMark/>
          </w:tcPr>
          <w:p w14:paraId="74694B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387 581,10</w:t>
            </w:r>
          </w:p>
        </w:tc>
        <w:tc>
          <w:tcPr>
            <w:tcW w:w="1450" w:type="dxa"/>
            <w:tcBorders>
              <w:top w:val="nil"/>
              <w:left w:val="nil"/>
              <w:bottom w:val="single" w:sz="4" w:space="0" w:color="auto"/>
              <w:right w:val="nil"/>
            </w:tcBorders>
            <w:shd w:val="clear" w:color="000000" w:fill="FFFFFF"/>
            <w:noWrap/>
            <w:hideMark/>
          </w:tcPr>
          <w:p w14:paraId="067277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253 865,62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6490B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118B69" w14:textId="77777777" w:rsidR="00CA10A1" w:rsidRPr="00AB4E55" w:rsidRDefault="00CA10A1" w:rsidP="00FE3AFB">
            <w:pPr>
              <w:rPr>
                <w:sz w:val="20"/>
              </w:rPr>
            </w:pPr>
          </w:p>
        </w:tc>
      </w:tr>
      <w:tr w:rsidR="00CA10A1" w:rsidRPr="00AB4E55" w14:paraId="1641DBA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DBBDD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5,01</w:t>
            </w:r>
          </w:p>
        </w:tc>
        <w:tc>
          <w:tcPr>
            <w:tcW w:w="1424" w:type="dxa"/>
            <w:tcBorders>
              <w:top w:val="nil"/>
              <w:left w:val="nil"/>
              <w:bottom w:val="single" w:sz="4" w:space="0" w:color="auto"/>
              <w:right w:val="single" w:sz="4" w:space="0" w:color="auto"/>
            </w:tcBorders>
            <w:shd w:val="clear" w:color="000000" w:fill="FFFFFF"/>
            <w:noWrap/>
            <w:hideMark/>
          </w:tcPr>
          <w:p w14:paraId="5B27D6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2527E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201</w:t>
            </w:r>
          </w:p>
        </w:tc>
        <w:tc>
          <w:tcPr>
            <w:tcW w:w="4377" w:type="dxa"/>
            <w:tcBorders>
              <w:top w:val="nil"/>
              <w:left w:val="nil"/>
              <w:bottom w:val="single" w:sz="4" w:space="0" w:color="auto"/>
              <w:right w:val="single" w:sz="4" w:space="0" w:color="auto"/>
            </w:tcBorders>
            <w:shd w:val="clear" w:color="000000" w:fill="FFFFFF"/>
            <w:hideMark/>
          </w:tcPr>
          <w:p w14:paraId="51BCC8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52647F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47020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0,00655</w:t>
            </w:r>
          </w:p>
        </w:tc>
        <w:tc>
          <w:tcPr>
            <w:tcW w:w="1083" w:type="dxa"/>
            <w:tcBorders>
              <w:top w:val="nil"/>
              <w:left w:val="nil"/>
              <w:bottom w:val="single" w:sz="4" w:space="0" w:color="auto"/>
              <w:right w:val="single" w:sz="4" w:space="0" w:color="auto"/>
            </w:tcBorders>
            <w:shd w:val="clear" w:color="000000" w:fill="FFFFFF"/>
            <w:noWrap/>
            <w:hideMark/>
          </w:tcPr>
          <w:p w14:paraId="0C8CE3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24 488,55</w:t>
            </w:r>
          </w:p>
        </w:tc>
        <w:tc>
          <w:tcPr>
            <w:tcW w:w="1450" w:type="dxa"/>
            <w:tcBorders>
              <w:top w:val="nil"/>
              <w:left w:val="nil"/>
              <w:bottom w:val="single" w:sz="4" w:space="0" w:color="auto"/>
              <w:right w:val="nil"/>
            </w:tcBorders>
            <w:shd w:val="clear" w:color="000000" w:fill="FFFFFF"/>
            <w:noWrap/>
            <w:hideMark/>
          </w:tcPr>
          <w:p w14:paraId="141020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B644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7010CF" w14:textId="77777777" w:rsidR="00CA10A1" w:rsidRPr="00AB4E55" w:rsidRDefault="00CA10A1" w:rsidP="00FE3AFB">
            <w:pPr>
              <w:rPr>
                <w:sz w:val="20"/>
              </w:rPr>
            </w:pPr>
          </w:p>
        </w:tc>
      </w:tr>
      <w:tr w:rsidR="00CA10A1" w:rsidRPr="00AB4E55" w14:paraId="1EA0ACF9"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793378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1.2</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5C53A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5A5EB3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E142C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6FE5D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47026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349765" w14:textId="77777777" w:rsidR="00CA10A1" w:rsidRPr="00AB4E55" w:rsidRDefault="00CA10A1" w:rsidP="00FE3AFB">
            <w:pPr>
              <w:rPr>
                <w:sz w:val="20"/>
              </w:rPr>
            </w:pPr>
          </w:p>
        </w:tc>
      </w:tr>
      <w:tr w:rsidR="00CA10A1" w:rsidRPr="00AB4E55" w14:paraId="51EDF20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51897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5,02</w:t>
            </w:r>
          </w:p>
        </w:tc>
        <w:tc>
          <w:tcPr>
            <w:tcW w:w="1424" w:type="dxa"/>
            <w:tcBorders>
              <w:top w:val="nil"/>
              <w:left w:val="nil"/>
              <w:bottom w:val="single" w:sz="4" w:space="0" w:color="auto"/>
              <w:right w:val="single" w:sz="4" w:space="0" w:color="auto"/>
            </w:tcBorders>
            <w:shd w:val="clear" w:color="000000" w:fill="FFFFFF"/>
            <w:noWrap/>
            <w:hideMark/>
          </w:tcPr>
          <w:p w14:paraId="6B7A3C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B79BE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202</w:t>
            </w:r>
          </w:p>
        </w:tc>
        <w:tc>
          <w:tcPr>
            <w:tcW w:w="4377" w:type="dxa"/>
            <w:tcBorders>
              <w:top w:val="nil"/>
              <w:left w:val="nil"/>
              <w:bottom w:val="single" w:sz="4" w:space="0" w:color="auto"/>
              <w:right w:val="single" w:sz="4" w:space="0" w:color="auto"/>
            </w:tcBorders>
            <w:shd w:val="clear" w:color="000000" w:fill="FFFFFF"/>
            <w:hideMark/>
          </w:tcPr>
          <w:p w14:paraId="187E23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3A16EB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C443C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00DD27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7 538,36</w:t>
            </w:r>
          </w:p>
        </w:tc>
        <w:tc>
          <w:tcPr>
            <w:tcW w:w="1450" w:type="dxa"/>
            <w:tcBorders>
              <w:top w:val="nil"/>
              <w:left w:val="nil"/>
              <w:bottom w:val="single" w:sz="4" w:space="0" w:color="auto"/>
              <w:right w:val="nil"/>
            </w:tcBorders>
            <w:shd w:val="clear" w:color="000000" w:fill="FFFFFF"/>
            <w:noWrap/>
            <w:hideMark/>
          </w:tcPr>
          <w:p w14:paraId="3F3733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9 046,03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CAA4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045998" w14:textId="77777777" w:rsidR="00CA10A1" w:rsidRPr="00AB4E55" w:rsidRDefault="00CA10A1" w:rsidP="00FE3AFB">
            <w:pPr>
              <w:rPr>
                <w:sz w:val="20"/>
              </w:rPr>
            </w:pPr>
          </w:p>
        </w:tc>
      </w:tr>
      <w:tr w:rsidR="00CA10A1" w:rsidRPr="00AB4E55" w14:paraId="30925A3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6A36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5,03</w:t>
            </w:r>
          </w:p>
        </w:tc>
        <w:tc>
          <w:tcPr>
            <w:tcW w:w="1424" w:type="dxa"/>
            <w:tcBorders>
              <w:top w:val="nil"/>
              <w:left w:val="nil"/>
              <w:bottom w:val="single" w:sz="4" w:space="0" w:color="auto"/>
              <w:right w:val="single" w:sz="4" w:space="0" w:color="auto"/>
            </w:tcBorders>
            <w:shd w:val="clear" w:color="000000" w:fill="FFFFFF"/>
            <w:noWrap/>
            <w:hideMark/>
          </w:tcPr>
          <w:p w14:paraId="75AA7B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852D6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203</w:t>
            </w:r>
          </w:p>
        </w:tc>
        <w:tc>
          <w:tcPr>
            <w:tcW w:w="4377" w:type="dxa"/>
            <w:tcBorders>
              <w:top w:val="nil"/>
              <w:left w:val="nil"/>
              <w:bottom w:val="single" w:sz="4" w:space="0" w:color="auto"/>
              <w:right w:val="single" w:sz="4" w:space="0" w:color="auto"/>
            </w:tcBorders>
            <w:shd w:val="clear" w:color="000000" w:fill="FFFFFF"/>
            <w:hideMark/>
          </w:tcPr>
          <w:p w14:paraId="0D0CCC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3F0167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3F38B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w:t>
            </w:r>
          </w:p>
        </w:tc>
        <w:tc>
          <w:tcPr>
            <w:tcW w:w="1083" w:type="dxa"/>
            <w:tcBorders>
              <w:top w:val="nil"/>
              <w:left w:val="nil"/>
              <w:bottom w:val="single" w:sz="4" w:space="0" w:color="auto"/>
              <w:right w:val="single" w:sz="4" w:space="0" w:color="auto"/>
            </w:tcBorders>
            <w:shd w:val="clear" w:color="000000" w:fill="FFFFFF"/>
            <w:noWrap/>
            <w:hideMark/>
          </w:tcPr>
          <w:p w14:paraId="212E24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16 321,63</w:t>
            </w:r>
          </w:p>
        </w:tc>
        <w:tc>
          <w:tcPr>
            <w:tcW w:w="1450" w:type="dxa"/>
            <w:tcBorders>
              <w:top w:val="nil"/>
              <w:left w:val="nil"/>
              <w:bottom w:val="single" w:sz="4" w:space="0" w:color="auto"/>
              <w:right w:val="nil"/>
            </w:tcBorders>
            <w:shd w:val="clear" w:color="000000" w:fill="FFFFFF"/>
            <w:noWrap/>
            <w:hideMark/>
          </w:tcPr>
          <w:p w14:paraId="022F6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19 977,68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BCC6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0A2DF8" w14:textId="77777777" w:rsidR="00CA10A1" w:rsidRPr="00AB4E55" w:rsidRDefault="00CA10A1" w:rsidP="00FE3AFB">
            <w:pPr>
              <w:rPr>
                <w:sz w:val="20"/>
              </w:rPr>
            </w:pPr>
          </w:p>
        </w:tc>
      </w:tr>
      <w:tr w:rsidR="00CA10A1" w:rsidRPr="00AB4E55" w14:paraId="1D1B85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9C93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5,04</w:t>
            </w:r>
          </w:p>
        </w:tc>
        <w:tc>
          <w:tcPr>
            <w:tcW w:w="1424" w:type="dxa"/>
            <w:tcBorders>
              <w:top w:val="nil"/>
              <w:left w:val="nil"/>
              <w:bottom w:val="single" w:sz="4" w:space="0" w:color="auto"/>
              <w:right w:val="single" w:sz="4" w:space="0" w:color="auto"/>
            </w:tcBorders>
            <w:shd w:val="clear" w:color="000000" w:fill="FFFFFF"/>
            <w:noWrap/>
            <w:hideMark/>
          </w:tcPr>
          <w:p w14:paraId="06C613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E57D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204</w:t>
            </w:r>
          </w:p>
        </w:tc>
        <w:tc>
          <w:tcPr>
            <w:tcW w:w="4377" w:type="dxa"/>
            <w:tcBorders>
              <w:top w:val="nil"/>
              <w:left w:val="nil"/>
              <w:bottom w:val="single" w:sz="4" w:space="0" w:color="auto"/>
              <w:right w:val="single" w:sz="4" w:space="0" w:color="auto"/>
            </w:tcBorders>
            <w:shd w:val="clear" w:color="000000" w:fill="FFFFFF"/>
            <w:hideMark/>
          </w:tcPr>
          <w:p w14:paraId="39FAED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6A728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62C96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378C14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9 652,58</w:t>
            </w:r>
          </w:p>
        </w:tc>
        <w:tc>
          <w:tcPr>
            <w:tcW w:w="1450" w:type="dxa"/>
            <w:tcBorders>
              <w:top w:val="nil"/>
              <w:left w:val="nil"/>
              <w:bottom w:val="single" w:sz="4" w:space="0" w:color="auto"/>
              <w:right w:val="nil"/>
            </w:tcBorders>
            <w:shd w:val="clear" w:color="000000" w:fill="FFFFFF"/>
            <w:noWrap/>
            <w:hideMark/>
          </w:tcPr>
          <w:p w14:paraId="13EDD0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1 158,31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749C6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A16E92" w14:textId="77777777" w:rsidR="00CA10A1" w:rsidRPr="00AB4E55" w:rsidRDefault="00CA10A1" w:rsidP="00FE3AFB">
            <w:pPr>
              <w:rPr>
                <w:sz w:val="20"/>
              </w:rPr>
            </w:pPr>
          </w:p>
        </w:tc>
      </w:tr>
      <w:tr w:rsidR="00CA10A1" w:rsidRPr="00AB4E55" w14:paraId="0A47A8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3D484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5,05</w:t>
            </w:r>
          </w:p>
        </w:tc>
        <w:tc>
          <w:tcPr>
            <w:tcW w:w="1424" w:type="dxa"/>
            <w:tcBorders>
              <w:top w:val="nil"/>
              <w:left w:val="nil"/>
              <w:bottom w:val="single" w:sz="4" w:space="0" w:color="auto"/>
              <w:right w:val="single" w:sz="4" w:space="0" w:color="auto"/>
            </w:tcBorders>
            <w:shd w:val="clear" w:color="000000" w:fill="FFFFFF"/>
            <w:noWrap/>
            <w:hideMark/>
          </w:tcPr>
          <w:p w14:paraId="4AF2CE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FDC21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205</w:t>
            </w:r>
          </w:p>
        </w:tc>
        <w:tc>
          <w:tcPr>
            <w:tcW w:w="4377" w:type="dxa"/>
            <w:tcBorders>
              <w:top w:val="nil"/>
              <w:left w:val="nil"/>
              <w:bottom w:val="single" w:sz="4" w:space="0" w:color="auto"/>
              <w:right w:val="single" w:sz="4" w:space="0" w:color="auto"/>
            </w:tcBorders>
            <w:shd w:val="clear" w:color="000000" w:fill="FFFFFF"/>
            <w:hideMark/>
          </w:tcPr>
          <w:p w14:paraId="1B109C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6755D5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2F644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1CA7FD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25 192,50</w:t>
            </w:r>
          </w:p>
        </w:tc>
        <w:tc>
          <w:tcPr>
            <w:tcW w:w="1450" w:type="dxa"/>
            <w:tcBorders>
              <w:top w:val="nil"/>
              <w:left w:val="nil"/>
              <w:bottom w:val="single" w:sz="4" w:space="0" w:color="auto"/>
              <w:right w:val="nil"/>
            </w:tcBorders>
            <w:shd w:val="clear" w:color="000000" w:fill="FFFFFF"/>
            <w:noWrap/>
            <w:hideMark/>
          </w:tcPr>
          <w:p w14:paraId="73B96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3 023,10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616D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C0108C" w14:textId="77777777" w:rsidR="00CA10A1" w:rsidRPr="00AB4E55" w:rsidRDefault="00CA10A1" w:rsidP="00FE3AFB">
            <w:pPr>
              <w:rPr>
                <w:sz w:val="20"/>
              </w:rPr>
            </w:pPr>
          </w:p>
        </w:tc>
      </w:tr>
      <w:tr w:rsidR="00CA10A1" w:rsidRPr="00AB4E55" w14:paraId="00F715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A0D52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5,06</w:t>
            </w:r>
          </w:p>
        </w:tc>
        <w:tc>
          <w:tcPr>
            <w:tcW w:w="1424" w:type="dxa"/>
            <w:tcBorders>
              <w:top w:val="nil"/>
              <w:left w:val="nil"/>
              <w:bottom w:val="single" w:sz="4" w:space="0" w:color="auto"/>
              <w:right w:val="single" w:sz="4" w:space="0" w:color="auto"/>
            </w:tcBorders>
            <w:shd w:val="clear" w:color="000000" w:fill="FFFFFF"/>
            <w:noWrap/>
            <w:hideMark/>
          </w:tcPr>
          <w:p w14:paraId="6C2775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0CB04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206</w:t>
            </w:r>
          </w:p>
        </w:tc>
        <w:tc>
          <w:tcPr>
            <w:tcW w:w="4377" w:type="dxa"/>
            <w:tcBorders>
              <w:top w:val="nil"/>
              <w:left w:val="nil"/>
              <w:bottom w:val="single" w:sz="4" w:space="0" w:color="auto"/>
              <w:right w:val="single" w:sz="4" w:space="0" w:color="auto"/>
            </w:tcBorders>
            <w:shd w:val="clear" w:color="000000" w:fill="FFFFFF"/>
            <w:hideMark/>
          </w:tcPr>
          <w:p w14:paraId="477D54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2E160B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EB83E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1D50FC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14 550,25</w:t>
            </w:r>
          </w:p>
        </w:tc>
        <w:tc>
          <w:tcPr>
            <w:tcW w:w="1450" w:type="dxa"/>
            <w:tcBorders>
              <w:top w:val="nil"/>
              <w:left w:val="nil"/>
              <w:bottom w:val="single" w:sz="4" w:space="0" w:color="auto"/>
              <w:right w:val="nil"/>
            </w:tcBorders>
            <w:shd w:val="clear" w:color="000000" w:fill="FFFFFF"/>
            <w:noWrap/>
            <w:hideMark/>
          </w:tcPr>
          <w:p w14:paraId="46FA68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1 746,03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95D5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25D8B4" w14:textId="77777777" w:rsidR="00CA10A1" w:rsidRPr="00AB4E55" w:rsidRDefault="00CA10A1" w:rsidP="00FE3AFB">
            <w:pPr>
              <w:rPr>
                <w:sz w:val="20"/>
              </w:rPr>
            </w:pPr>
          </w:p>
        </w:tc>
      </w:tr>
      <w:tr w:rsidR="00CA10A1" w:rsidRPr="00AB4E55" w14:paraId="3C72BB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EFA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5,07</w:t>
            </w:r>
          </w:p>
        </w:tc>
        <w:tc>
          <w:tcPr>
            <w:tcW w:w="1424" w:type="dxa"/>
            <w:tcBorders>
              <w:top w:val="nil"/>
              <w:left w:val="nil"/>
              <w:bottom w:val="single" w:sz="4" w:space="0" w:color="auto"/>
              <w:right w:val="single" w:sz="4" w:space="0" w:color="auto"/>
            </w:tcBorders>
            <w:shd w:val="clear" w:color="000000" w:fill="FFFFFF"/>
            <w:noWrap/>
            <w:hideMark/>
          </w:tcPr>
          <w:p w14:paraId="01B135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65487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207</w:t>
            </w:r>
          </w:p>
        </w:tc>
        <w:tc>
          <w:tcPr>
            <w:tcW w:w="4377" w:type="dxa"/>
            <w:tcBorders>
              <w:top w:val="nil"/>
              <w:left w:val="nil"/>
              <w:bottom w:val="single" w:sz="4" w:space="0" w:color="auto"/>
              <w:right w:val="single" w:sz="4" w:space="0" w:color="auto"/>
            </w:tcBorders>
            <w:shd w:val="clear" w:color="000000" w:fill="FFFFFF"/>
            <w:hideMark/>
          </w:tcPr>
          <w:p w14:paraId="73F006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5A40C7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22F90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1,1016</w:t>
            </w:r>
          </w:p>
        </w:tc>
        <w:tc>
          <w:tcPr>
            <w:tcW w:w="1083" w:type="dxa"/>
            <w:tcBorders>
              <w:top w:val="nil"/>
              <w:left w:val="nil"/>
              <w:bottom w:val="single" w:sz="4" w:space="0" w:color="auto"/>
              <w:right w:val="single" w:sz="4" w:space="0" w:color="auto"/>
            </w:tcBorders>
            <w:shd w:val="clear" w:color="000000" w:fill="FFFFFF"/>
            <w:noWrap/>
            <w:hideMark/>
          </w:tcPr>
          <w:p w14:paraId="75C046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2 932,12</w:t>
            </w:r>
          </w:p>
        </w:tc>
        <w:tc>
          <w:tcPr>
            <w:tcW w:w="1450" w:type="dxa"/>
            <w:tcBorders>
              <w:top w:val="nil"/>
              <w:left w:val="nil"/>
              <w:bottom w:val="single" w:sz="4" w:space="0" w:color="auto"/>
              <w:right w:val="nil"/>
            </w:tcBorders>
            <w:shd w:val="clear" w:color="000000" w:fill="FFFFFF"/>
            <w:noWrap/>
            <w:hideMark/>
          </w:tcPr>
          <w:p w14:paraId="6C6126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3 230,02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1DB1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427442" w14:textId="77777777" w:rsidR="00CA10A1" w:rsidRPr="00AB4E55" w:rsidRDefault="00CA10A1" w:rsidP="00FE3AFB">
            <w:pPr>
              <w:rPr>
                <w:sz w:val="20"/>
              </w:rPr>
            </w:pPr>
          </w:p>
        </w:tc>
      </w:tr>
      <w:tr w:rsidR="00CA10A1" w:rsidRPr="00AB4E55" w14:paraId="3982FB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896C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5,08</w:t>
            </w:r>
          </w:p>
        </w:tc>
        <w:tc>
          <w:tcPr>
            <w:tcW w:w="1424" w:type="dxa"/>
            <w:tcBorders>
              <w:top w:val="nil"/>
              <w:left w:val="nil"/>
              <w:bottom w:val="single" w:sz="4" w:space="0" w:color="auto"/>
              <w:right w:val="single" w:sz="4" w:space="0" w:color="auto"/>
            </w:tcBorders>
            <w:shd w:val="clear" w:color="000000" w:fill="FFFFFF"/>
            <w:noWrap/>
            <w:hideMark/>
          </w:tcPr>
          <w:p w14:paraId="6AAD9C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15E75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208</w:t>
            </w:r>
          </w:p>
        </w:tc>
        <w:tc>
          <w:tcPr>
            <w:tcW w:w="4377" w:type="dxa"/>
            <w:tcBorders>
              <w:top w:val="nil"/>
              <w:left w:val="nil"/>
              <w:bottom w:val="single" w:sz="4" w:space="0" w:color="auto"/>
              <w:right w:val="single" w:sz="4" w:space="0" w:color="auto"/>
            </w:tcBorders>
            <w:shd w:val="clear" w:color="000000" w:fill="FFFFFF"/>
            <w:hideMark/>
          </w:tcPr>
          <w:p w14:paraId="3FCD8A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B4778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FD7D7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0,012</w:t>
            </w:r>
          </w:p>
        </w:tc>
        <w:tc>
          <w:tcPr>
            <w:tcW w:w="1083" w:type="dxa"/>
            <w:tcBorders>
              <w:top w:val="nil"/>
              <w:left w:val="nil"/>
              <w:bottom w:val="single" w:sz="4" w:space="0" w:color="auto"/>
              <w:right w:val="single" w:sz="4" w:space="0" w:color="auto"/>
            </w:tcBorders>
            <w:shd w:val="clear" w:color="000000" w:fill="FFFFFF"/>
            <w:noWrap/>
            <w:hideMark/>
          </w:tcPr>
          <w:p w14:paraId="666160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10 203,33</w:t>
            </w:r>
          </w:p>
        </w:tc>
        <w:tc>
          <w:tcPr>
            <w:tcW w:w="1450" w:type="dxa"/>
            <w:tcBorders>
              <w:top w:val="nil"/>
              <w:left w:val="nil"/>
              <w:bottom w:val="single" w:sz="4" w:space="0" w:color="auto"/>
              <w:right w:val="nil"/>
            </w:tcBorders>
            <w:shd w:val="clear" w:color="000000" w:fill="FFFFFF"/>
            <w:noWrap/>
            <w:hideMark/>
          </w:tcPr>
          <w:p w14:paraId="40C739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60021B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1B546F" w14:textId="77777777" w:rsidR="00CA10A1" w:rsidRPr="00AB4E55" w:rsidRDefault="00CA10A1" w:rsidP="00FE3AFB">
            <w:pPr>
              <w:rPr>
                <w:sz w:val="20"/>
              </w:rPr>
            </w:pPr>
          </w:p>
        </w:tc>
      </w:tr>
      <w:tr w:rsidR="00CA10A1" w:rsidRPr="00AB4E55" w14:paraId="1F20A3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E6A5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5,09</w:t>
            </w:r>
          </w:p>
        </w:tc>
        <w:tc>
          <w:tcPr>
            <w:tcW w:w="1424" w:type="dxa"/>
            <w:tcBorders>
              <w:top w:val="nil"/>
              <w:left w:val="nil"/>
              <w:bottom w:val="single" w:sz="4" w:space="0" w:color="auto"/>
              <w:right w:val="single" w:sz="4" w:space="0" w:color="auto"/>
            </w:tcBorders>
            <w:shd w:val="clear" w:color="000000" w:fill="FFFFFF"/>
            <w:noWrap/>
            <w:hideMark/>
          </w:tcPr>
          <w:p w14:paraId="5B708F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835BE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209</w:t>
            </w:r>
          </w:p>
        </w:tc>
        <w:tc>
          <w:tcPr>
            <w:tcW w:w="4377" w:type="dxa"/>
            <w:tcBorders>
              <w:top w:val="nil"/>
              <w:left w:val="nil"/>
              <w:bottom w:val="single" w:sz="4" w:space="0" w:color="auto"/>
              <w:right w:val="single" w:sz="4" w:space="0" w:color="auto"/>
            </w:tcBorders>
            <w:shd w:val="clear" w:color="000000" w:fill="FFFFFF"/>
            <w:hideMark/>
          </w:tcPr>
          <w:p w14:paraId="10E201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496A98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95B72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0,012</w:t>
            </w:r>
          </w:p>
        </w:tc>
        <w:tc>
          <w:tcPr>
            <w:tcW w:w="1083" w:type="dxa"/>
            <w:tcBorders>
              <w:top w:val="nil"/>
              <w:left w:val="nil"/>
              <w:bottom w:val="single" w:sz="4" w:space="0" w:color="auto"/>
              <w:right w:val="single" w:sz="4" w:space="0" w:color="auto"/>
            </w:tcBorders>
            <w:shd w:val="clear" w:color="000000" w:fill="FFFFFF"/>
            <w:noWrap/>
            <w:hideMark/>
          </w:tcPr>
          <w:p w14:paraId="64330F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46 935,83</w:t>
            </w:r>
          </w:p>
        </w:tc>
        <w:tc>
          <w:tcPr>
            <w:tcW w:w="1450" w:type="dxa"/>
            <w:tcBorders>
              <w:top w:val="nil"/>
              <w:left w:val="nil"/>
              <w:bottom w:val="single" w:sz="4" w:space="0" w:color="auto"/>
              <w:right w:val="nil"/>
            </w:tcBorders>
            <w:shd w:val="clear" w:color="000000" w:fill="FFFFFF"/>
            <w:noWrap/>
            <w:hideMark/>
          </w:tcPr>
          <w:p w14:paraId="15E487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563,23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2EC90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E24291" w14:textId="77777777" w:rsidR="00CA10A1" w:rsidRPr="00AB4E55" w:rsidRDefault="00CA10A1" w:rsidP="00FE3AFB">
            <w:pPr>
              <w:rPr>
                <w:sz w:val="20"/>
              </w:rPr>
            </w:pPr>
          </w:p>
        </w:tc>
      </w:tr>
      <w:tr w:rsidR="00CA10A1" w:rsidRPr="00AB4E55" w14:paraId="2DD554C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388A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w:t>
            </w:r>
          </w:p>
        </w:tc>
        <w:tc>
          <w:tcPr>
            <w:tcW w:w="1424" w:type="dxa"/>
            <w:tcBorders>
              <w:top w:val="nil"/>
              <w:left w:val="nil"/>
              <w:bottom w:val="single" w:sz="4" w:space="0" w:color="auto"/>
              <w:right w:val="single" w:sz="4" w:space="0" w:color="auto"/>
            </w:tcBorders>
            <w:shd w:val="clear" w:color="000000" w:fill="FFFFFF"/>
            <w:noWrap/>
            <w:hideMark/>
          </w:tcPr>
          <w:p w14:paraId="0E355F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09C1D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210</w:t>
            </w:r>
          </w:p>
        </w:tc>
        <w:tc>
          <w:tcPr>
            <w:tcW w:w="4377" w:type="dxa"/>
            <w:tcBorders>
              <w:top w:val="nil"/>
              <w:left w:val="nil"/>
              <w:bottom w:val="single" w:sz="4" w:space="0" w:color="auto"/>
              <w:right w:val="single" w:sz="4" w:space="0" w:color="auto"/>
            </w:tcBorders>
            <w:shd w:val="clear" w:color="000000" w:fill="FFFFFF"/>
            <w:hideMark/>
          </w:tcPr>
          <w:p w14:paraId="702EB1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4A530E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F655F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1F0030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117 503,75</w:t>
            </w:r>
          </w:p>
        </w:tc>
        <w:tc>
          <w:tcPr>
            <w:tcW w:w="1450" w:type="dxa"/>
            <w:tcBorders>
              <w:top w:val="nil"/>
              <w:left w:val="nil"/>
              <w:bottom w:val="single" w:sz="4" w:space="0" w:color="auto"/>
              <w:right w:val="nil"/>
            </w:tcBorders>
            <w:shd w:val="clear" w:color="000000" w:fill="FFFFFF"/>
            <w:noWrap/>
            <w:hideMark/>
          </w:tcPr>
          <w:p w14:paraId="654387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14 100,45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C382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6A4B3D" w14:textId="77777777" w:rsidR="00CA10A1" w:rsidRPr="00AB4E55" w:rsidRDefault="00CA10A1" w:rsidP="00FE3AFB">
            <w:pPr>
              <w:rPr>
                <w:sz w:val="20"/>
              </w:rPr>
            </w:pPr>
          </w:p>
        </w:tc>
      </w:tr>
      <w:tr w:rsidR="00CA10A1" w:rsidRPr="00AB4E55" w14:paraId="381A618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2131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w:t>
            </w:r>
          </w:p>
        </w:tc>
        <w:tc>
          <w:tcPr>
            <w:tcW w:w="1424" w:type="dxa"/>
            <w:tcBorders>
              <w:top w:val="nil"/>
              <w:left w:val="nil"/>
              <w:bottom w:val="single" w:sz="4" w:space="0" w:color="auto"/>
              <w:right w:val="single" w:sz="4" w:space="0" w:color="auto"/>
            </w:tcBorders>
            <w:shd w:val="clear" w:color="000000" w:fill="FFFFFF"/>
            <w:noWrap/>
            <w:hideMark/>
          </w:tcPr>
          <w:p w14:paraId="507B91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F7EBD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211</w:t>
            </w:r>
          </w:p>
        </w:tc>
        <w:tc>
          <w:tcPr>
            <w:tcW w:w="4377" w:type="dxa"/>
            <w:tcBorders>
              <w:top w:val="nil"/>
              <w:left w:val="nil"/>
              <w:bottom w:val="single" w:sz="4" w:space="0" w:color="auto"/>
              <w:right w:val="single" w:sz="4" w:space="0" w:color="auto"/>
            </w:tcBorders>
            <w:shd w:val="clear" w:color="000000" w:fill="FFFFFF"/>
            <w:hideMark/>
          </w:tcPr>
          <w:p w14:paraId="2C268B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5DBF1B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7808E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69EBFD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32 049,25</w:t>
            </w:r>
          </w:p>
        </w:tc>
        <w:tc>
          <w:tcPr>
            <w:tcW w:w="1450" w:type="dxa"/>
            <w:tcBorders>
              <w:top w:val="nil"/>
              <w:left w:val="nil"/>
              <w:bottom w:val="single" w:sz="4" w:space="0" w:color="auto"/>
              <w:right w:val="nil"/>
            </w:tcBorders>
            <w:shd w:val="clear" w:color="000000" w:fill="FFFFFF"/>
            <w:noWrap/>
            <w:hideMark/>
          </w:tcPr>
          <w:p w14:paraId="1D7335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3 845,91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CAD0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B4E0A1" w14:textId="77777777" w:rsidR="00CA10A1" w:rsidRPr="00AB4E55" w:rsidRDefault="00CA10A1" w:rsidP="00FE3AFB">
            <w:pPr>
              <w:rPr>
                <w:sz w:val="20"/>
              </w:rPr>
            </w:pPr>
          </w:p>
        </w:tc>
      </w:tr>
      <w:tr w:rsidR="00CA10A1" w:rsidRPr="00AB4E55" w14:paraId="03D75C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1C0D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w:t>
            </w:r>
          </w:p>
        </w:tc>
        <w:tc>
          <w:tcPr>
            <w:tcW w:w="1424" w:type="dxa"/>
            <w:tcBorders>
              <w:top w:val="nil"/>
              <w:left w:val="nil"/>
              <w:bottom w:val="single" w:sz="4" w:space="0" w:color="auto"/>
              <w:right w:val="single" w:sz="4" w:space="0" w:color="auto"/>
            </w:tcBorders>
            <w:shd w:val="clear" w:color="000000" w:fill="FFFFFF"/>
            <w:noWrap/>
            <w:hideMark/>
          </w:tcPr>
          <w:p w14:paraId="3A4932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1CB2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212</w:t>
            </w:r>
          </w:p>
        </w:tc>
        <w:tc>
          <w:tcPr>
            <w:tcW w:w="4377" w:type="dxa"/>
            <w:tcBorders>
              <w:top w:val="nil"/>
              <w:left w:val="nil"/>
              <w:bottom w:val="single" w:sz="4" w:space="0" w:color="auto"/>
              <w:right w:val="single" w:sz="4" w:space="0" w:color="auto"/>
            </w:tcBorders>
            <w:shd w:val="clear" w:color="000000" w:fill="FFFFFF"/>
            <w:hideMark/>
          </w:tcPr>
          <w:p w14:paraId="59009C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07885B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53629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w:t>
            </w:r>
          </w:p>
        </w:tc>
        <w:tc>
          <w:tcPr>
            <w:tcW w:w="1083" w:type="dxa"/>
            <w:tcBorders>
              <w:top w:val="nil"/>
              <w:left w:val="nil"/>
              <w:bottom w:val="single" w:sz="4" w:space="0" w:color="auto"/>
              <w:right w:val="single" w:sz="4" w:space="0" w:color="auto"/>
            </w:tcBorders>
            <w:shd w:val="clear" w:color="000000" w:fill="FFFFFF"/>
            <w:noWrap/>
            <w:hideMark/>
          </w:tcPr>
          <w:p w14:paraId="59DA5A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928,42</w:t>
            </w:r>
          </w:p>
        </w:tc>
        <w:tc>
          <w:tcPr>
            <w:tcW w:w="1450" w:type="dxa"/>
            <w:tcBorders>
              <w:top w:val="nil"/>
              <w:left w:val="nil"/>
              <w:bottom w:val="single" w:sz="4" w:space="0" w:color="auto"/>
              <w:right w:val="nil"/>
            </w:tcBorders>
            <w:shd w:val="clear" w:color="000000" w:fill="FFFFFF"/>
            <w:noWrap/>
            <w:hideMark/>
          </w:tcPr>
          <w:p w14:paraId="28DE9F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11 363,87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A6FD5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5173E1" w14:textId="77777777" w:rsidR="00CA10A1" w:rsidRPr="00AB4E55" w:rsidRDefault="00CA10A1" w:rsidP="00FE3AFB">
            <w:pPr>
              <w:rPr>
                <w:sz w:val="20"/>
              </w:rPr>
            </w:pPr>
          </w:p>
        </w:tc>
      </w:tr>
      <w:tr w:rsidR="00CA10A1" w:rsidRPr="00AB4E55" w14:paraId="6ABC3F0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F231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5,13</w:t>
            </w:r>
          </w:p>
        </w:tc>
        <w:tc>
          <w:tcPr>
            <w:tcW w:w="1424" w:type="dxa"/>
            <w:tcBorders>
              <w:top w:val="nil"/>
              <w:left w:val="nil"/>
              <w:bottom w:val="single" w:sz="4" w:space="0" w:color="auto"/>
              <w:right w:val="single" w:sz="4" w:space="0" w:color="auto"/>
            </w:tcBorders>
            <w:shd w:val="clear" w:color="000000" w:fill="FFFFFF"/>
            <w:noWrap/>
            <w:hideMark/>
          </w:tcPr>
          <w:p w14:paraId="216164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047FF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213</w:t>
            </w:r>
          </w:p>
        </w:tc>
        <w:tc>
          <w:tcPr>
            <w:tcW w:w="4377" w:type="dxa"/>
            <w:tcBorders>
              <w:top w:val="nil"/>
              <w:left w:val="nil"/>
              <w:bottom w:val="single" w:sz="4" w:space="0" w:color="auto"/>
              <w:right w:val="single" w:sz="4" w:space="0" w:color="auto"/>
            </w:tcBorders>
            <w:shd w:val="clear" w:color="000000" w:fill="FFFFFF"/>
            <w:hideMark/>
          </w:tcPr>
          <w:p w14:paraId="5530BE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4A0415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19BDC6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206207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336,51</w:t>
            </w:r>
          </w:p>
        </w:tc>
        <w:tc>
          <w:tcPr>
            <w:tcW w:w="1450" w:type="dxa"/>
            <w:tcBorders>
              <w:top w:val="nil"/>
              <w:left w:val="nil"/>
              <w:bottom w:val="single" w:sz="4" w:space="0" w:color="auto"/>
              <w:right w:val="nil"/>
            </w:tcBorders>
            <w:shd w:val="clear" w:color="000000" w:fill="FFFFFF"/>
            <w:noWrap/>
            <w:hideMark/>
          </w:tcPr>
          <w:p w14:paraId="6BC1E7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2 019,07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CBF2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34C6D3" w14:textId="77777777" w:rsidR="00CA10A1" w:rsidRPr="00AB4E55" w:rsidRDefault="00CA10A1" w:rsidP="00FE3AFB">
            <w:pPr>
              <w:rPr>
                <w:sz w:val="20"/>
              </w:rPr>
            </w:pPr>
          </w:p>
        </w:tc>
      </w:tr>
      <w:tr w:rsidR="00CA10A1" w:rsidRPr="00AB4E55" w14:paraId="41927A49"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2C9E59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1.2а</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267A0F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33AE91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B0552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62BA3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3DD92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C07D45" w14:textId="77777777" w:rsidR="00CA10A1" w:rsidRPr="00AB4E55" w:rsidRDefault="00CA10A1" w:rsidP="00FE3AFB">
            <w:pPr>
              <w:rPr>
                <w:sz w:val="20"/>
              </w:rPr>
            </w:pPr>
          </w:p>
        </w:tc>
      </w:tr>
      <w:tr w:rsidR="00CA10A1" w:rsidRPr="00AB4E55" w14:paraId="0A9FFE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6A21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5,14</w:t>
            </w:r>
          </w:p>
        </w:tc>
        <w:tc>
          <w:tcPr>
            <w:tcW w:w="1424" w:type="dxa"/>
            <w:tcBorders>
              <w:top w:val="nil"/>
              <w:left w:val="nil"/>
              <w:bottom w:val="single" w:sz="4" w:space="0" w:color="auto"/>
              <w:right w:val="single" w:sz="4" w:space="0" w:color="auto"/>
            </w:tcBorders>
            <w:shd w:val="clear" w:color="000000" w:fill="FFFFFF"/>
            <w:noWrap/>
            <w:hideMark/>
          </w:tcPr>
          <w:p w14:paraId="21951E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B347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214</w:t>
            </w:r>
          </w:p>
        </w:tc>
        <w:tc>
          <w:tcPr>
            <w:tcW w:w="4377" w:type="dxa"/>
            <w:tcBorders>
              <w:top w:val="nil"/>
              <w:left w:val="nil"/>
              <w:bottom w:val="single" w:sz="4" w:space="0" w:color="auto"/>
              <w:right w:val="single" w:sz="4" w:space="0" w:color="auto"/>
            </w:tcBorders>
            <w:shd w:val="clear" w:color="000000" w:fill="FFFFFF"/>
            <w:hideMark/>
          </w:tcPr>
          <w:p w14:paraId="28CD47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663886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186AE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6,78</w:t>
            </w:r>
          </w:p>
        </w:tc>
        <w:tc>
          <w:tcPr>
            <w:tcW w:w="1083" w:type="dxa"/>
            <w:tcBorders>
              <w:top w:val="nil"/>
              <w:left w:val="nil"/>
              <w:bottom w:val="single" w:sz="4" w:space="0" w:color="auto"/>
              <w:right w:val="single" w:sz="4" w:space="0" w:color="auto"/>
            </w:tcBorders>
            <w:shd w:val="clear" w:color="000000" w:fill="FFFFFF"/>
            <w:noWrap/>
            <w:hideMark/>
          </w:tcPr>
          <w:p w14:paraId="46E4C1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2 282,88</w:t>
            </w:r>
          </w:p>
        </w:tc>
        <w:tc>
          <w:tcPr>
            <w:tcW w:w="1450" w:type="dxa"/>
            <w:tcBorders>
              <w:top w:val="nil"/>
              <w:left w:val="nil"/>
              <w:bottom w:val="single" w:sz="4" w:space="0" w:color="auto"/>
              <w:right w:val="nil"/>
            </w:tcBorders>
            <w:shd w:val="clear" w:color="000000" w:fill="FFFFFF"/>
            <w:noWrap/>
            <w:hideMark/>
          </w:tcPr>
          <w:p w14:paraId="50EAD0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15 477,93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5B01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5D2D4F" w14:textId="77777777" w:rsidR="00CA10A1" w:rsidRPr="00AB4E55" w:rsidRDefault="00CA10A1" w:rsidP="00FE3AFB">
            <w:pPr>
              <w:rPr>
                <w:sz w:val="20"/>
              </w:rPr>
            </w:pPr>
          </w:p>
        </w:tc>
      </w:tr>
      <w:tr w:rsidR="00CA10A1" w:rsidRPr="00AB4E55" w14:paraId="5E334A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E5D8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5,15</w:t>
            </w:r>
          </w:p>
        </w:tc>
        <w:tc>
          <w:tcPr>
            <w:tcW w:w="1424" w:type="dxa"/>
            <w:tcBorders>
              <w:top w:val="nil"/>
              <w:left w:val="nil"/>
              <w:bottom w:val="single" w:sz="4" w:space="0" w:color="auto"/>
              <w:right w:val="single" w:sz="4" w:space="0" w:color="auto"/>
            </w:tcBorders>
            <w:shd w:val="clear" w:color="000000" w:fill="FFFFFF"/>
            <w:noWrap/>
            <w:hideMark/>
          </w:tcPr>
          <w:p w14:paraId="2AAE0C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22F9C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215</w:t>
            </w:r>
          </w:p>
        </w:tc>
        <w:tc>
          <w:tcPr>
            <w:tcW w:w="4377" w:type="dxa"/>
            <w:tcBorders>
              <w:top w:val="nil"/>
              <w:left w:val="nil"/>
              <w:bottom w:val="single" w:sz="4" w:space="0" w:color="auto"/>
              <w:right w:val="single" w:sz="4" w:space="0" w:color="auto"/>
            </w:tcBorders>
            <w:shd w:val="clear" w:color="000000" w:fill="FFFFFF"/>
            <w:hideMark/>
          </w:tcPr>
          <w:p w14:paraId="2792BE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439A68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596DF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7,458</w:t>
            </w:r>
          </w:p>
        </w:tc>
        <w:tc>
          <w:tcPr>
            <w:tcW w:w="1083" w:type="dxa"/>
            <w:tcBorders>
              <w:top w:val="nil"/>
              <w:left w:val="nil"/>
              <w:bottom w:val="single" w:sz="4" w:space="0" w:color="auto"/>
              <w:right w:val="single" w:sz="4" w:space="0" w:color="auto"/>
            </w:tcBorders>
            <w:shd w:val="clear" w:color="000000" w:fill="FFFFFF"/>
            <w:noWrap/>
            <w:hideMark/>
          </w:tcPr>
          <w:p w14:paraId="57FA49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2 167,78</w:t>
            </w:r>
          </w:p>
        </w:tc>
        <w:tc>
          <w:tcPr>
            <w:tcW w:w="1450" w:type="dxa"/>
            <w:tcBorders>
              <w:top w:val="nil"/>
              <w:left w:val="nil"/>
              <w:bottom w:val="single" w:sz="4" w:space="0" w:color="auto"/>
              <w:right w:val="nil"/>
            </w:tcBorders>
            <w:shd w:val="clear" w:color="000000" w:fill="FFFFFF"/>
            <w:noWrap/>
            <w:hideMark/>
          </w:tcPr>
          <w:p w14:paraId="37DB13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16 167,27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7A5C2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2E9C69" w14:textId="77777777" w:rsidR="00CA10A1" w:rsidRPr="00AB4E55" w:rsidRDefault="00CA10A1" w:rsidP="00FE3AFB">
            <w:pPr>
              <w:rPr>
                <w:sz w:val="20"/>
              </w:rPr>
            </w:pPr>
          </w:p>
        </w:tc>
      </w:tr>
      <w:tr w:rsidR="00CA10A1" w:rsidRPr="00AB4E55" w14:paraId="6AD5EE7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B364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5,16</w:t>
            </w:r>
          </w:p>
        </w:tc>
        <w:tc>
          <w:tcPr>
            <w:tcW w:w="1424" w:type="dxa"/>
            <w:tcBorders>
              <w:top w:val="nil"/>
              <w:left w:val="nil"/>
              <w:bottom w:val="single" w:sz="4" w:space="0" w:color="auto"/>
              <w:right w:val="single" w:sz="4" w:space="0" w:color="auto"/>
            </w:tcBorders>
            <w:shd w:val="clear" w:color="000000" w:fill="FFFFFF"/>
            <w:noWrap/>
            <w:hideMark/>
          </w:tcPr>
          <w:p w14:paraId="2D12C7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47F45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216</w:t>
            </w:r>
          </w:p>
        </w:tc>
        <w:tc>
          <w:tcPr>
            <w:tcW w:w="4377" w:type="dxa"/>
            <w:tcBorders>
              <w:top w:val="nil"/>
              <w:left w:val="nil"/>
              <w:bottom w:val="single" w:sz="4" w:space="0" w:color="auto"/>
              <w:right w:val="single" w:sz="4" w:space="0" w:color="auto"/>
            </w:tcBorders>
            <w:shd w:val="clear" w:color="000000" w:fill="FFFFFF"/>
            <w:hideMark/>
          </w:tcPr>
          <w:p w14:paraId="61A26C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2F1EB2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7AE0D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0,565</w:t>
            </w:r>
          </w:p>
        </w:tc>
        <w:tc>
          <w:tcPr>
            <w:tcW w:w="1083" w:type="dxa"/>
            <w:tcBorders>
              <w:top w:val="nil"/>
              <w:left w:val="nil"/>
              <w:bottom w:val="single" w:sz="4" w:space="0" w:color="auto"/>
              <w:right w:val="single" w:sz="4" w:space="0" w:color="auto"/>
            </w:tcBorders>
            <w:shd w:val="clear" w:color="000000" w:fill="FFFFFF"/>
            <w:noWrap/>
            <w:hideMark/>
          </w:tcPr>
          <w:p w14:paraId="7B5268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24 911,04</w:t>
            </w:r>
          </w:p>
        </w:tc>
        <w:tc>
          <w:tcPr>
            <w:tcW w:w="1450" w:type="dxa"/>
            <w:tcBorders>
              <w:top w:val="nil"/>
              <w:left w:val="nil"/>
              <w:bottom w:val="single" w:sz="4" w:space="0" w:color="auto"/>
              <w:right w:val="nil"/>
            </w:tcBorders>
            <w:shd w:val="clear" w:color="000000" w:fill="FFFFFF"/>
            <w:noWrap/>
            <w:hideMark/>
          </w:tcPr>
          <w:p w14:paraId="238A4E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14 074,74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F5EE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DD5A16" w14:textId="77777777" w:rsidR="00CA10A1" w:rsidRPr="00AB4E55" w:rsidRDefault="00CA10A1" w:rsidP="00FE3AFB">
            <w:pPr>
              <w:rPr>
                <w:sz w:val="20"/>
              </w:rPr>
            </w:pPr>
          </w:p>
        </w:tc>
      </w:tr>
      <w:tr w:rsidR="00CA10A1" w:rsidRPr="00AB4E55" w14:paraId="37D3788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C29F1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5,17</w:t>
            </w:r>
          </w:p>
        </w:tc>
        <w:tc>
          <w:tcPr>
            <w:tcW w:w="1424" w:type="dxa"/>
            <w:tcBorders>
              <w:top w:val="nil"/>
              <w:left w:val="nil"/>
              <w:bottom w:val="single" w:sz="4" w:space="0" w:color="auto"/>
              <w:right w:val="single" w:sz="4" w:space="0" w:color="auto"/>
            </w:tcBorders>
            <w:shd w:val="clear" w:color="000000" w:fill="FFFFFF"/>
            <w:noWrap/>
            <w:hideMark/>
          </w:tcPr>
          <w:p w14:paraId="60120F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FD7C1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217</w:t>
            </w:r>
          </w:p>
        </w:tc>
        <w:tc>
          <w:tcPr>
            <w:tcW w:w="4377" w:type="dxa"/>
            <w:tcBorders>
              <w:top w:val="nil"/>
              <w:left w:val="nil"/>
              <w:bottom w:val="single" w:sz="4" w:space="0" w:color="auto"/>
              <w:right w:val="single" w:sz="4" w:space="0" w:color="auto"/>
            </w:tcBorders>
            <w:shd w:val="clear" w:color="000000" w:fill="FFFFFF"/>
            <w:hideMark/>
          </w:tcPr>
          <w:p w14:paraId="0331022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0A2B46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93CF4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0,565</w:t>
            </w:r>
          </w:p>
        </w:tc>
        <w:tc>
          <w:tcPr>
            <w:tcW w:w="1083" w:type="dxa"/>
            <w:tcBorders>
              <w:top w:val="nil"/>
              <w:left w:val="nil"/>
              <w:bottom w:val="single" w:sz="4" w:space="0" w:color="auto"/>
              <w:right w:val="single" w:sz="4" w:space="0" w:color="auto"/>
            </w:tcBorders>
            <w:shd w:val="clear" w:color="000000" w:fill="FFFFFF"/>
            <w:noWrap/>
            <w:hideMark/>
          </w:tcPr>
          <w:p w14:paraId="728EB5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10 146,46</w:t>
            </w:r>
          </w:p>
        </w:tc>
        <w:tc>
          <w:tcPr>
            <w:tcW w:w="1450" w:type="dxa"/>
            <w:tcBorders>
              <w:top w:val="nil"/>
              <w:left w:val="nil"/>
              <w:bottom w:val="single" w:sz="4" w:space="0" w:color="auto"/>
              <w:right w:val="nil"/>
            </w:tcBorders>
            <w:shd w:val="clear" w:color="000000" w:fill="FFFFFF"/>
            <w:noWrap/>
            <w:hideMark/>
          </w:tcPr>
          <w:p w14:paraId="67DDD9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5 732,75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F5155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41AE96" w14:textId="77777777" w:rsidR="00CA10A1" w:rsidRPr="00AB4E55" w:rsidRDefault="00CA10A1" w:rsidP="00FE3AFB">
            <w:pPr>
              <w:rPr>
                <w:sz w:val="20"/>
              </w:rPr>
            </w:pPr>
          </w:p>
        </w:tc>
      </w:tr>
      <w:tr w:rsidR="00CA10A1" w:rsidRPr="00AB4E55" w14:paraId="42C9B7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C28F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5,18</w:t>
            </w:r>
          </w:p>
        </w:tc>
        <w:tc>
          <w:tcPr>
            <w:tcW w:w="1424" w:type="dxa"/>
            <w:tcBorders>
              <w:top w:val="nil"/>
              <w:left w:val="nil"/>
              <w:bottom w:val="single" w:sz="4" w:space="0" w:color="auto"/>
              <w:right w:val="single" w:sz="4" w:space="0" w:color="auto"/>
            </w:tcBorders>
            <w:shd w:val="clear" w:color="000000" w:fill="FFFFFF"/>
            <w:noWrap/>
            <w:hideMark/>
          </w:tcPr>
          <w:p w14:paraId="310178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07DC7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218</w:t>
            </w:r>
          </w:p>
        </w:tc>
        <w:tc>
          <w:tcPr>
            <w:tcW w:w="4377" w:type="dxa"/>
            <w:tcBorders>
              <w:top w:val="nil"/>
              <w:left w:val="nil"/>
              <w:bottom w:val="single" w:sz="4" w:space="0" w:color="auto"/>
              <w:right w:val="single" w:sz="4" w:space="0" w:color="auto"/>
            </w:tcBorders>
            <w:shd w:val="clear" w:color="000000" w:fill="FFFFFF"/>
            <w:hideMark/>
          </w:tcPr>
          <w:p w14:paraId="144837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317D3D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CBEF5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4,035</w:t>
            </w:r>
          </w:p>
        </w:tc>
        <w:tc>
          <w:tcPr>
            <w:tcW w:w="1083" w:type="dxa"/>
            <w:tcBorders>
              <w:top w:val="nil"/>
              <w:left w:val="nil"/>
              <w:bottom w:val="single" w:sz="4" w:space="0" w:color="auto"/>
              <w:right w:val="single" w:sz="4" w:space="0" w:color="auto"/>
            </w:tcBorders>
            <w:shd w:val="clear" w:color="000000" w:fill="FFFFFF"/>
            <w:noWrap/>
            <w:hideMark/>
          </w:tcPr>
          <w:p w14:paraId="34E7FD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2 928,90</w:t>
            </w:r>
          </w:p>
        </w:tc>
        <w:tc>
          <w:tcPr>
            <w:tcW w:w="1450" w:type="dxa"/>
            <w:tcBorders>
              <w:top w:val="nil"/>
              <w:left w:val="nil"/>
              <w:bottom w:val="single" w:sz="4" w:space="0" w:color="auto"/>
              <w:right w:val="nil"/>
            </w:tcBorders>
            <w:shd w:val="clear" w:color="000000" w:fill="FFFFFF"/>
            <w:noWrap/>
            <w:hideMark/>
          </w:tcPr>
          <w:p w14:paraId="42FBD8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11 818,13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9A3F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70F73E" w14:textId="77777777" w:rsidR="00CA10A1" w:rsidRPr="00AB4E55" w:rsidRDefault="00CA10A1" w:rsidP="00FE3AFB">
            <w:pPr>
              <w:rPr>
                <w:sz w:val="20"/>
              </w:rPr>
            </w:pPr>
          </w:p>
        </w:tc>
      </w:tr>
      <w:tr w:rsidR="00CA10A1" w:rsidRPr="00AB4E55" w14:paraId="34CD16C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F8329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5,19</w:t>
            </w:r>
          </w:p>
        </w:tc>
        <w:tc>
          <w:tcPr>
            <w:tcW w:w="1424" w:type="dxa"/>
            <w:tcBorders>
              <w:top w:val="nil"/>
              <w:left w:val="nil"/>
              <w:bottom w:val="single" w:sz="4" w:space="0" w:color="auto"/>
              <w:right w:val="single" w:sz="4" w:space="0" w:color="auto"/>
            </w:tcBorders>
            <w:shd w:val="clear" w:color="000000" w:fill="FFFFFF"/>
            <w:noWrap/>
            <w:hideMark/>
          </w:tcPr>
          <w:p w14:paraId="75EB8D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A47B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219</w:t>
            </w:r>
          </w:p>
        </w:tc>
        <w:tc>
          <w:tcPr>
            <w:tcW w:w="4377" w:type="dxa"/>
            <w:tcBorders>
              <w:top w:val="nil"/>
              <w:left w:val="nil"/>
              <w:bottom w:val="single" w:sz="4" w:space="0" w:color="auto"/>
              <w:right w:val="single" w:sz="4" w:space="0" w:color="auto"/>
            </w:tcBorders>
            <w:shd w:val="clear" w:color="000000" w:fill="FFFFFF"/>
            <w:hideMark/>
          </w:tcPr>
          <w:p w14:paraId="092F4C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76859F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F3E6F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0,0565</w:t>
            </w:r>
          </w:p>
        </w:tc>
        <w:tc>
          <w:tcPr>
            <w:tcW w:w="1083" w:type="dxa"/>
            <w:tcBorders>
              <w:top w:val="nil"/>
              <w:left w:val="nil"/>
              <w:bottom w:val="single" w:sz="4" w:space="0" w:color="auto"/>
              <w:right w:val="single" w:sz="4" w:space="0" w:color="auto"/>
            </w:tcBorders>
            <w:shd w:val="clear" w:color="000000" w:fill="FFFFFF"/>
            <w:noWrap/>
            <w:hideMark/>
          </w:tcPr>
          <w:p w14:paraId="194654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11 919,12</w:t>
            </w:r>
          </w:p>
        </w:tc>
        <w:tc>
          <w:tcPr>
            <w:tcW w:w="1450" w:type="dxa"/>
            <w:tcBorders>
              <w:top w:val="nil"/>
              <w:left w:val="nil"/>
              <w:bottom w:val="single" w:sz="4" w:space="0" w:color="auto"/>
              <w:right w:val="nil"/>
            </w:tcBorders>
            <w:shd w:val="clear" w:color="000000" w:fill="FFFFFF"/>
            <w:noWrap/>
            <w:hideMark/>
          </w:tcPr>
          <w:p w14:paraId="3A14AA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673,43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E0E0C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1B4904" w14:textId="77777777" w:rsidR="00CA10A1" w:rsidRPr="00AB4E55" w:rsidRDefault="00CA10A1" w:rsidP="00FE3AFB">
            <w:pPr>
              <w:rPr>
                <w:sz w:val="20"/>
              </w:rPr>
            </w:pPr>
          </w:p>
        </w:tc>
      </w:tr>
      <w:tr w:rsidR="00CA10A1" w:rsidRPr="00AB4E55" w14:paraId="69184C1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F01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5,20</w:t>
            </w:r>
          </w:p>
        </w:tc>
        <w:tc>
          <w:tcPr>
            <w:tcW w:w="1424" w:type="dxa"/>
            <w:tcBorders>
              <w:top w:val="nil"/>
              <w:left w:val="nil"/>
              <w:bottom w:val="single" w:sz="4" w:space="0" w:color="auto"/>
              <w:right w:val="single" w:sz="4" w:space="0" w:color="auto"/>
            </w:tcBorders>
            <w:shd w:val="clear" w:color="000000" w:fill="FFFFFF"/>
            <w:noWrap/>
            <w:hideMark/>
          </w:tcPr>
          <w:p w14:paraId="26FA38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4D2F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220</w:t>
            </w:r>
          </w:p>
        </w:tc>
        <w:tc>
          <w:tcPr>
            <w:tcW w:w="4377" w:type="dxa"/>
            <w:tcBorders>
              <w:top w:val="nil"/>
              <w:left w:val="nil"/>
              <w:bottom w:val="single" w:sz="4" w:space="0" w:color="auto"/>
              <w:right w:val="single" w:sz="4" w:space="0" w:color="auto"/>
            </w:tcBorders>
            <w:shd w:val="clear" w:color="000000" w:fill="FFFFFF"/>
            <w:hideMark/>
          </w:tcPr>
          <w:p w14:paraId="7427981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2E0345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E88B6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0,0565</w:t>
            </w:r>
          </w:p>
        </w:tc>
        <w:tc>
          <w:tcPr>
            <w:tcW w:w="1083" w:type="dxa"/>
            <w:tcBorders>
              <w:top w:val="nil"/>
              <w:left w:val="nil"/>
              <w:bottom w:val="single" w:sz="4" w:space="0" w:color="auto"/>
              <w:right w:val="single" w:sz="4" w:space="0" w:color="auto"/>
            </w:tcBorders>
            <w:shd w:val="clear" w:color="000000" w:fill="FFFFFF"/>
            <w:noWrap/>
            <w:hideMark/>
          </w:tcPr>
          <w:p w14:paraId="6DCE7C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46 896,46</w:t>
            </w:r>
          </w:p>
        </w:tc>
        <w:tc>
          <w:tcPr>
            <w:tcW w:w="1450" w:type="dxa"/>
            <w:tcBorders>
              <w:top w:val="nil"/>
              <w:left w:val="nil"/>
              <w:bottom w:val="single" w:sz="4" w:space="0" w:color="auto"/>
              <w:right w:val="nil"/>
            </w:tcBorders>
            <w:shd w:val="clear" w:color="000000" w:fill="FFFFFF"/>
            <w:noWrap/>
            <w:hideMark/>
          </w:tcPr>
          <w:p w14:paraId="257CF5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2 649,65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D77F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328B56" w14:textId="77777777" w:rsidR="00CA10A1" w:rsidRPr="00AB4E55" w:rsidRDefault="00CA10A1" w:rsidP="00FE3AFB">
            <w:pPr>
              <w:rPr>
                <w:sz w:val="20"/>
              </w:rPr>
            </w:pPr>
          </w:p>
        </w:tc>
      </w:tr>
      <w:tr w:rsidR="00CA10A1" w:rsidRPr="00AB4E55" w14:paraId="65B4944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42CE7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5,21</w:t>
            </w:r>
          </w:p>
        </w:tc>
        <w:tc>
          <w:tcPr>
            <w:tcW w:w="1424" w:type="dxa"/>
            <w:tcBorders>
              <w:top w:val="nil"/>
              <w:left w:val="nil"/>
              <w:bottom w:val="single" w:sz="4" w:space="0" w:color="auto"/>
              <w:right w:val="single" w:sz="4" w:space="0" w:color="auto"/>
            </w:tcBorders>
            <w:shd w:val="clear" w:color="000000" w:fill="FFFFFF"/>
            <w:noWrap/>
            <w:hideMark/>
          </w:tcPr>
          <w:p w14:paraId="29C19E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3F745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221</w:t>
            </w:r>
          </w:p>
        </w:tc>
        <w:tc>
          <w:tcPr>
            <w:tcW w:w="4377" w:type="dxa"/>
            <w:tcBorders>
              <w:top w:val="nil"/>
              <w:left w:val="nil"/>
              <w:bottom w:val="single" w:sz="4" w:space="0" w:color="auto"/>
              <w:right w:val="single" w:sz="4" w:space="0" w:color="auto"/>
            </w:tcBorders>
            <w:shd w:val="clear" w:color="000000" w:fill="FFFFFF"/>
            <w:hideMark/>
          </w:tcPr>
          <w:p w14:paraId="402A28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2C4DC5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EA9D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0,565</w:t>
            </w:r>
          </w:p>
        </w:tc>
        <w:tc>
          <w:tcPr>
            <w:tcW w:w="1083" w:type="dxa"/>
            <w:tcBorders>
              <w:top w:val="nil"/>
              <w:left w:val="nil"/>
              <w:bottom w:val="single" w:sz="4" w:space="0" w:color="auto"/>
              <w:right w:val="single" w:sz="4" w:space="0" w:color="auto"/>
            </w:tcBorders>
            <w:shd w:val="clear" w:color="000000" w:fill="FFFFFF"/>
            <w:noWrap/>
            <w:hideMark/>
          </w:tcPr>
          <w:p w14:paraId="1526E3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117 904,30</w:t>
            </w:r>
          </w:p>
        </w:tc>
        <w:tc>
          <w:tcPr>
            <w:tcW w:w="1450" w:type="dxa"/>
            <w:tcBorders>
              <w:top w:val="nil"/>
              <w:left w:val="nil"/>
              <w:bottom w:val="single" w:sz="4" w:space="0" w:color="auto"/>
              <w:right w:val="nil"/>
            </w:tcBorders>
            <w:shd w:val="clear" w:color="000000" w:fill="FFFFFF"/>
            <w:noWrap/>
            <w:hideMark/>
          </w:tcPr>
          <w:p w14:paraId="0FFF0B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66 615,93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60F6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DC123E" w14:textId="77777777" w:rsidR="00CA10A1" w:rsidRPr="00AB4E55" w:rsidRDefault="00CA10A1" w:rsidP="00FE3AFB">
            <w:pPr>
              <w:rPr>
                <w:sz w:val="20"/>
              </w:rPr>
            </w:pPr>
          </w:p>
        </w:tc>
      </w:tr>
      <w:tr w:rsidR="00CA10A1" w:rsidRPr="00AB4E55" w14:paraId="64BC6AC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A9A4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5,22</w:t>
            </w:r>
          </w:p>
        </w:tc>
        <w:tc>
          <w:tcPr>
            <w:tcW w:w="1424" w:type="dxa"/>
            <w:tcBorders>
              <w:top w:val="nil"/>
              <w:left w:val="nil"/>
              <w:bottom w:val="single" w:sz="4" w:space="0" w:color="auto"/>
              <w:right w:val="single" w:sz="4" w:space="0" w:color="auto"/>
            </w:tcBorders>
            <w:shd w:val="clear" w:color="000000" w:fill="FFFFFF"/>
            <w:noWrap/>
            <w:hideMark/>
          </w:tcPr>
          <w:p w14:paraId="16172A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D744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222</w:t>
            </w:r>
          </w:p>
        </w:tc>
        <w:tc>
          <w:tcPr>
            <w:tcW w:w="4377" w:type="dxa"/>
            <w:tcBorders>
              <w:top w:val="nil"/>
              <w:left w:val="nil"/>
              <w:bottom w:val="single" w:sz="4" w:space="0" w:color="auto"/>
              <w:right w:val="single" w:sz="4" w:space="0" w:color="auto"/>
            </w:tcBorders>
            <w:shd w:val="clear" w:color="000000" w:fill="FFFFFF"/>
            <w:hideMark/>
          </w:tcPr>
          <w:p w14:paraId="0A794F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6AE0B9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A3F69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0,565</w:t>
            </w:r>
          </w:p>
        </w:tc>
        <w:tc>
          <w:tcPr>
            <w:tcW w:w="1083" w:type="dxa"/>
            <w:tcBorders>
              <w:top w:val="nil"/>
              <w:left w:val="nil"/>
              <w:bottom w:val="single" w:sz="4" w:space="0" w:color="auto"/>
              <w:right w:val="single" w:sz="4" w:space="0" w:color="auto"/>
            </w:tcBorders>
            <w:shd w:val="clear" w:color="000000" w:fill="FFFFFF"/>
            <w:noWrap/>
            <w:hideMark/>
          </w:tcPr>
          <w:p w14:paraId="7DC21C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31 965,01</w:t>
            </w:r>
          </w:p>
        </w:tc>
        <w:tc>
          <w:tcPr>
            <w:tcW w:w="1450" w:type="dxa"/>
            <w:tcBorders>
              <w:top w:val="nil"/>
              <w:left w:val="nil"/>
              <w:bottom w:val="single" w:sz="4" w:space="0" w:color="auto"/>
              <w:right w:val="nil"/>
            </w:tcBorders>
            <w:shd w:val="clear" w:color="000000" w:fill="FFFFFF"/>
            <w:noWrap/>
            <w:hideMark/>
          </w:tcPr>
          <w:p w14:paraId="1ADA63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18 060,23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1A24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F8680C" w14:textId="77777777" w:rsidR="00CA10A1" w:rsidRPr="00AB4E55" w:rsidRDefault="00CA10A1" w:rsidP="00FE3AFB">
            <w:pPr>
              <w:rPr>
                <w:sz w:val="20"/>
              </w:rPr>
            </w:pPr>
          </w:p>
        </w:tc>
      </w:tr>
      <w:tr w:rsidR="00CA10A1" w:rsidRPr="00AB4E55" w14:paraId="1BCC56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5832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5,23</w:t>
            </w:r>
          </w:p>
        </w:tc>
        <w:tc>
          <w:tcPr>
            <w:tcW w:w="1424" w:type="dxa"/>
            <w:tcBorders>
              <w:top w:val="nil"/>
              <w:left w:val="nil"/>
              <w:bottom w:val="single" w:sz="4" w:space="0" w:color="auto"/>
              <w:right w:val="single" w:sz="4" w:space="0" w:color="auto"/>
            </w:tcBorders>
            <w:shd w:val="clear" w:color="000000" w:fill="FFFFFF"/>
            <w:noWrap/>
            <w:hideMark/>
          </w:tcPr>
          <w:p w14:paraId="7188B2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45D1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223</w:t>
            </w:r>
          </w:p>
        </w:tc>
        <w:tc>
          <w:tcPr>
            <w:tcW w:w="4377" w:type="dxa"/>
            <w:tcBorders>
              <w:top w:val="nil"/>
              <w:left w:val="nil"/>
              <w:bottom w:val="single" w:sz="4" w:space="0" w:color="auto"/>
              <w:right w:val="single" w:sz="4" w:space="0" w:color="auto"/>
            </w:tcBorders>
            <w:shd w:val="clear" w:color="000000" w:fill="FFFFFF"/>
            <w:hideMark/>
          </w:tcPr>
          <w:p w14:paraId="257A18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580B28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F1487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57,63</w:t>
            </w:r>
          </w:p>
        </w:tc>
        <w:tc>
          <w:tcPr>
            <w:tcW w:w="1083" w:type="dxa"/>
            <w:tcBorders>
              <w:top w:val="nil"/>
              <w:left w:val="nil"/>
              <w:bottom w:val="single" w:sz="4" w:space="0" w:color="auto"/>
              <w:right w:val="single" w:sz="4" w:space="0" w:color="auto"/>
            </w:tcBorders>
            <w:shd w:val="clear" w:color="000000" w:fill="FFFFFF"/>
            <w:noWrap/>
            <w:hideMark/>
          </w:tcPr>
          <w:p w14:paraId="11AE82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928,46</w:t>
            </w:r>
          </w:p>
        </w:tc>
        <w:tc>
          <w:tcPr>
            <w:tcW w:w="1450" w:type="dxa"/>
            <w:tcBorders>
              <w:top w:val="nil"/>
              <w:left w:val="nil"/>
              <w:bottom w:val="single" w:sz="4" w:space="0" w:color="auto"/>
              <w:right w:val="nil"/>
            </w:tcBorders>
            <w:shd w:val="clear" w:color="000000" w:fill="FFFFFF"/>
            <w:noWrap/>
            <w:hideMark/>
          </w:tcPr>
          <w:p w14:paraId="6ED27E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53 507,26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4D33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BE68EE" w14:textId="77777777" w:rsidR="00CA10A1" w:rsidRPr="00AB4E55" w:rsidRDefault="00CA10A1" w:rsidP="00FE3AFB">
            <w:pPr>
              <w:rPr>
                <w:sz w:val="20"/>
              </w:rPr>
            </w:pPr>
          </w:p>
        </w:tc>
      </w:tr>
      <w:tr w:rsidR="00CA10A1" w:rsidRPr="00AB4E55" w14:paraId="10BEA8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92785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5,24</w:t>
            </w:r>
          </w:p>
        </w:tc>
        <w:tc>
          <w:tcPr>
            <w:tcW w:w="1424" w:type="dxa"/>
            <w:tcBorders>
              <w:top w:val="nil"/>
              <w:left w:val="nil"/>
              <w:bottom w:val="single" w:sz="4" w:space="0" w:color="auto"/>
              <w:right w:val="single" w:sz="4" w:space="0" w:color="auto"/>
            </w:tcBorders>
            <w:shd w:val="clear" w:color="000000" w:fill="FFFFFF"/>
            <w:noWrap/>
            <w:hideMark/>
          </w:tcPr>
          <w:p w14:paraId="4C3FCD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6AD6D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224</w:t>
            </w:r>
          </w:p>
        </w:tc>
        <w:tc>
          <w:tcPr>
            <w:tcW w:w="4377" w:type="dxa"/>
            <w:tcBorders>
              <w:top w:val="nil"/>
              <w:left w:val="nil"/>
              <w:bottom w:val="single" w:sz="4" w:space="0" w:color="auto"/>
              <w:right w:val="single" w:sz="4" w:space="0" w:color="auto"/>
            </w:tcBorders>
            <w:shd w:val="clear" w:color="000000" w:fill="FFFFFF"/>
            <w:hideMark/>
          </w:tcPr>
          <w:p w14:paraId="064684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5A6378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350A61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28,25</w:t>
            </w:r>
          </w:p>
        </w:tc>
        <w:tc>
          <w:tcPr>
            <w:tcW w:w="1083" w:type="dxa"/>
            <w:tcBorders>
              <w:top w:val="nil"/>
              <w:left w:val="nil"/>
              <w:bottom w:val="single" w:sz="4" w:space="0" w:color="auto"/>
              <w:right w:val="single" w:sz="4" w:space="0" w:color="auto"/>
            </w:tcBorders>
            <w:shd w:val="clear" w:color="000000" w:fill="FFFFFF"/>
            <w:noWrap/>
            <w:hideMark/>
          </w:tcPr>
          <w:p w14:paraId="6A4117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336,16</w:t>
            </w:r>
          </w:p>
        </w:tc>
        <w:tc>
          <w:tcPr>
            <w:tcW w:w="1450" w:type="dxa"/>
            <w:tcBorders>
              <w:top w:val="nil"/>
              <w:left w:val="nil"/>
              <w:bottom w:val="single" w:sz="4" w:space="0" w:color="auto"/>
              <w:right w:val="nil"/>
            </w:tcBorders>
            <w:shd w:val="clear" w:color="000000" w:fill="FFFFFF"/>
            <w:noWrap/>
            <w:hideMark/>
          </w:tcPr>
          <w:p w14:paraId="5E1D7E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9 496,62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94545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750146" w14:textId="77777777" w:rsidR="00CA10A1" w:rsidRPr="00AB4E55" w:rsidRDefault="00CA10A1" w:rsidP="00FE3AFB">
            <w:pPr>
              <w:rPr>
                <w:sz w:val="20"/>
              </w:rPr>
            </w:pPr>
          </w:p>
        </w:tc>
      </w:tr>
      <w:tr w:rsidR="00CA10A1" w:rsidRPr="00AB4E55" w14:paraId="5EC8BDD6"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D5620E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1.3</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C3981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51AC9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FACE0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62A09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B434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5C7385" w14:textId="77777777" w:rsidR="00CA10A1" w:rsidRPr="00AB4E55" w:rsidRDefault="00CA10A1" w:rsidP="00FE3AFB">
            <w:pPr>
              <w:rPr>
                <w:sz w:val="20"/>
              </w:rPr>
            </w:pPr>
          </w:p>
        </w:tc>
      </w:tr>
      <w:tr w:rsidR="00CA10A1" w:rsidRPr="00AB4E55" w14:paraId="539052F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62792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5,25</w:t>
            </w:r>
          </w:p>
        </w:tc>
        <w:tc>
          <w:tcPr>
            <w:tcW w:w="1424" w:type="dxa"/>
            <w:tcBorders>
              <w:top w:val="nil"/>
              <w:left w:val="nil"/>
              <w:bottom w:val="single" w:sz="4" w:space="0" w:color="auto"/>
              <w:right w:val="single" w:sz="4" w:space="0" w:color="auto"/>
            </w:tcBorders>
            <w:shd w:val="clear" w:color="000000" w:fill="FFFFFF"/>
            <w:noWrap/>
            <w:hideMark/>
          </w:tcPr>
          <w:p w14:paraId="4736EC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12B49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225</w:t>
            </w:r>
          </w:p>
        </w:tc>
        <w:tc>
          <w:tcPr>
            <w:tcW w:w="4377" w:type="dxa"/>
            <w:tcBorders>
              <w:top w:val="nil"/>
              <w:left w:val="nil"/>
              <w:bottom w:val="single" w:sz="4" w:space="0" w:color="auto"/>
              <w:right w:val="single" w:sz="4" w:space="0" w:color="auto"/>
            </w:tcBorders>
            <w:shd w:val="clear" w:color="000000" w:fill="FFFFFF"/>
            <w:hideMark/>
          </w:tcPr>
          <w:p w14:paraId="14AF05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19785E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9CDA9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w:t>
            </w:r>
          </w:p>
        </w:tc>
        <w:tc>
          <w:tcPr>
            <w:tcW w:w="1083" w:type="dxa"/>
            <w:tcBorders>
              <w:top w:val="nil"/>
              <w:left w:val="nil"/>
              <w:bottom w:val="single" w:sz="4" w:space="0" w:color="auto"/>
              <w:right w:val="single" w:sz="4" w:space="0" w:color="auto"/>
            </w:tcBorders>
            <w:shd w:val="clear" w:color="000000" w:fill="FFFFFF"/>
            <w:noWrap/>
            <w:hideMark/>
          </w:tcPr>
          <w:p w14:paraId="21E097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7 554,09</w:t>
            </w:r>
          </w:p>
        </w:tc>
        <w:tc>
          <w:tcPr>
            <w:tcW w:w="1450" w:type="dxa"/>
            <w:tcBorders>
              <w:top w:val="nil"/>
              <w:left w:val="nil"/>
              <w:bottom w:val="single" w:sz="4" w:space="0" w:color="auto"/>
              <w:right w:val="nil"/>
            </w:tcBorders>
            <w:shd w:val="clear" w:color="000000" w:fill="FFFFFF"/>
            <w:noWrap/>
            <w:hideMark/>
          </w:tcPr>
          <w:p w14:paraId="401122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46 835,38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6462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362E05" w14:textId="77777777" w:rsidR="00CA10A1" w:rsidRPr="00AB4E55" w:rsidRDefault="00CA10A1" w:rsidP="00FE3AFB">
            <w:pPr>
              <w:rPr>
                <w:sz w:val="20"/>
              </w:rPr>
            </w:pPr>
          </w:p>
        </w:tc>
      </w:tr>
      <w:tr w:rsidR="00CA10A1" w:rsidRPr="00AB4E55" w14:paraId="1717702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CB2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5,26</w:t>
            </w:r>
          </w:p>
        </w:tc>
        <w:tc>
          <w:tcPr>
            <w:tcW w:w="1424" w:type="dxa"/>
            <w:tcBorders>
              <w:top w:val="nil"/>
              <w:left w:val="nil"/>
              <w:bottom w:val="single" w:sz="4" w:space="0" w:color="auto"/>
              <w:right w:val="single" w:sz="4" w:space="0" w:color="auto"/>
            </w:tcBorders>
            <w:shd w:val="clear" w:color="000000" w:fill="FFFFFF"/>
            <w:noWrap/>
            <w:hideMark/>
          </w:tcPr>
          <w:p w14:paraId="276452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ECFD2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226</w:t>
            </w:r>
          </w:p>
        </w:tc>
        <w:tc>
          <w:tcPr>
            <w:tcW w:w="4377" w:type="dxa"/>
            <w:tcBorders>
              <w:top w:val="nil"/>
              <w:left w:val="nil"/>
              <w:bottom w:val="single" w:sz="4" w:space="0" w:color="auto"/>
              <w:right w:val="single" w:sz="4" w:space="0" w:color="auto"/>
            </w:tcBorders>
            <w:shd w:val="clear" w:color="000000" w:fill="FFFFFF"/>
            <w:hideMark/>
          </w:tcPr>
          <w:p w14:paraId="15D6F3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723893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F7C56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6,324</w:t>
            </w:r>
          </w:p>
        </w:tc>
        <w:tc>
          <w:tcPr>
            <w:tcW w:w="1083" w:type="dxa"/>
            <w:tcBorders>
              <w:top w:val="nil"/>
              <w:left w:val="nil"/>
              <w:bottom w:val="single" w:sz="4" w:space="0" w:color="auto"/>
              <w:right w:val="single" w:sz="4" w:space="0" w:color="auto"/>
            </w:tcBorders>
            <w:shd w:val="clear" w:color="000000" w:fill="FFFFFF"/>
            <w:noWrap/>
            <w:hideMark/>
          </w:tcPr>
          <w:p w14:paraId="600D46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16 324,86</w:t>
            </w:r>
          </w:p>
        </w:tc>
        <w:tc>
          <w:tcPr>
            <w:tcW w:w="1450" w:type="dxa"/>
            <w:tcBorders>
              <w:top w:val="nil"/>
              <w:left w:val="nil"/>
              <w:bottom w:val="single" w:sz="4" w:space="0" w:color="auto"/>
              <w:right w:val="nil"/>
            </w:tcBorders>
            <w:shd w:val="clear" w:color="000000" w:fill="FFFFFF"/>
            <w:noWrap/>
            <w:hideMark/>
          </w:tcPr>
          <w:p w14:paraId="7864FC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103 238,40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2968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96751C" w14:textId="77777777" w:rsidR="00CA10A1" w:rsidRPr="00AB4E55" w:rsidRDefault="00CA10A1" w:rsidP="00FE3AFB">
            <w:pPr>
              <w:rPr>
                <w:sz w:val="20"/>
              </w:rPr>
            </w:pPr>
          </w:p>
        </w:tc>
      </w:tr>
      <w:tr w:rsidR="00CA10A1" w:rsidRPr="00AB4E55" w14:paraId="3167B2A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36CF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5,27</w:t>
            </w:r>
          </w:p>
        </w:tc>
        <w:tc>
          <w:tcPr>
            <w:tcW w:w="1424" w:type="dxa"/>
            <w:tcBorders>
              <w:top w:val="nil"/>
              <w:left w:val="nil"/>
              <w:bottom w:val="single" w:sz="4" w:space="0" w:color="auto"/>
              <w:right w:val="single" w:sz="4" w:space="0" w:color="auto"/>
            </w:tcBorders>
            <w:shd w:val="clear" w:color="000000" w:fill="FFFFFF"/>
            <w:noWrap/>
            <w:hideMark/>
          </w:tcPr>
          <w:p w14:paraId="46C53B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781B6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227</w:t>
            </w:r>
          </w:p>
        </w:tc>
        <w:tc>
          <w:tcPr>
            <w:tcW w:w="4377" w:type="dxa"/>
            <w:tcBorders>
              <w:top w:val="nil"/>
              <w:left w:val="nil"/>
              <w:bottom w:val="single" w:sz="4" w:space="0" w:color="auto"/>
              <w:right w:val="single" w:sz="4" w:space="0" w:color="auto"/>
            </w:tcBorders>
            <w:shd w:val="clear" w:color="000000" w:fill="FFFFFF"/>
            <w:hideMark/>
          </w:tcPr>
          <w:p w14:paraId="6646BE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42F715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C0C42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1D4F9C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9 755,89</w:t>
            </w:r>
          </w:p>
        </w:tc>
        <w:tc>
          <w:tcPr>
            <w:tcW w:w="1450" w:type="dxa"/>
            <w:tcBorders>
              <w:top w:val="nil"/>
              <w:left w:val="nil"/>
              <w:bottom w:val="single" w:sz="4" w:space="0" w:color="auto"/>
              <w:right w:val="nil"/>
            </w:tcBorders>
            <w:shd w:val="clear" w:color="000000" w:fill="FFFFFF"/>
            <w:noWrap/>
            <w:hideMark/>
          </w:tcPr>
          <w:p w14:paraId="122A63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6 048,65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2A741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B51EB4" w14:textId="77777777" w:rsidR="00CA10A1" w:rsidRPr="00AB4E55" w:rsidRDefault="00CA10A1" w:rsidP="00FE3AFB">
            <w:pPr>
              <w:rPr>
                <w:sz w:val="20"/>
              </w:rPr>
            </w:pPr>
          </w:p>
        </w:tc>
      </w:tr>
      <w:tr w:rsidR="00CA10A1" w:rsidRPr="00AB4E55" w14:paraId="53E01BA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23CE9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5,28</w:t>
            </w:r>
          </w:p>
        </w:tc>
        <w:tc>
          <w:tcPr>
            <w:tcW w:w="1424" w:type="dxa"/>
            <w:tcBorders>
              <w:top w:val="nil"/>
              <w:left w:val="nil"/>
              <w:bottom w:val="single" w:sz="4" w:space="0" w:color="auto"/>
              <w:right w:val="single" w:sz="4" w:space="0" w:color="auto"/>
            </w:tcBorders>
            <w:shd w:val="clear" w:color="000000" w:fill="FFFFFF"/>
            <w:noWrap/>
            <w:hideMark/>
          </w:tcPr>
          <w:p w14:paraId="25D624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4F5F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228</w:t>
            </w:r>
          </w:p>
        </w:tc>
        <w:tc>
          <w:tcPr>
            <w:tcW w:w="4377" w:type="dxa"/>
            <w:tcBorders>
              <w:top w:val="nil"/>
              <w:left w:val="nil"/>
              <w:bottom w:val="single" w:sz="4" w:space="0" w:color="auto"/>
              <w:right w:val="single" w:sz="4" w:space="0" w:color="auto"/>
            </w:tcBorders>
            <w:shd w:val="clear" w:color="000000" w:fill="FFFFFF"/>
            <w:hideMark/>
          </w:tcPr>
          <w:p w14:paraId="37221C4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32A32E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94551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3358F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24 873,55</w:t>
            </w:r>
          </w:p>
        </w:tc>
        <w:tc>
          <w:tcPr>
            <w:tcW w:w="1450" w:type="dxa"/>
            <w:tcBorders>
              <w:top w:val="nil"/>
              <w:left w:val="nil"/>
              <w:bottom w:val="single" w:sz="4" w:space="0" w:color="auto"/>
              <w:right w:val="nil"/>
            </w:tcBorders>
            <w:shd w:val="clear" w:color="000000" w:fill="FFFFFF"/>
            <w:noWrap/>
            <w:hideMark/>
          </w:tcPr>
          <w:p w14:paraId="778A4F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15 421,60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0E44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72597F" w14:textId="77777777" w:rsidR="00CA10A1" w:rsidRPr="00AB4E55" w:rsidRDefault="00CA10A1" w:rsidP="00FE3AFB">
            <w:pPr>
              <w:rPr>
                <w:sz w:val="20"/>
              </w:rPr>
            </w:pPr>
          </w:p>
        </w:tc>
      </w:tr>
      <w:tr w:rsidR="00CA10A1" w:rsidRPr="00AB4E55" w14:paraId="239D032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790B5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5,29</w:t>
            </w:r>
          </w:p>
        </w:tc>
        <w:tc>
          <w:tcPr>
            <w:tcW w:w="1424" w:type="dxa"/>
            <w:tcBorders>
              <w:top w:val="nil"/>
              <w:left w:val="nil"/>
              <w:bottom w:val="single" w:sz="4" w:space="0" w:color="auto"/>
              <w:right w:val="single" w:sz="4" w:space="0" w:color="auto"/>
            </w:tcBorders>
            <w:shd w:val="clear" w:color="000000" w:fill="FFFFFF"/>
            <w:noWrap/>
            <w:hideMark/>
          </w:tcPr>
          <w:p w14:paraId="65974F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8C144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229</w:t>
            </w:r>
          </w:p>
        </w:tc>
        <w:tc>
          <w:tcPr>
            <w:tcW w:w="4377" w:type="dxa"/>
            <w:tcBorders>
              <w:top w:val="nil"/>
              <w:left w:val="nil"/>
              <w:bottom w:val="single" w:sz="4" w:space="0" w:color="auto"/>
              <w:right w:val="single" w:sz="4" w:space="0" w:color="auto"/>
            </w:tcBorders>
            <w:shd w:val="clear" w:color="000000" w:fill="FFFFFF"/>
            <w:hideMark/>
          </w:tcPr>
          <w:p w14:paraId="296CB5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4A6D0D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4B54E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4A7F1C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12 234,35</w:t>
            </w:r>
          </w:p>
        </w:tc>
        <w:tc>
          <w:tcPr>
            <w:tcW w:w="1450" w:type="dxa"/>
            <w:tcBorders>
              <w:top w:val="nil"/>
              <w:left w:val="nil"/>
              <w:bottom w:val="single" w:sz="4" w:space="0" w:color="auto"/>
              <w:right w:val="nil"/>
            </w:tcBorders>
            <w:shd w:val="clear" w:color="000000" w:fill="FFFFFF"/>
            <w:noWrap/>
            <w:hideMark/>
          </w:tcPr>
          <w:p w14:paraId="097F43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7 585,30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5AC1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CFC3F3" w14:textId="77777777" w:rsidR="00CA10A1" w:rsidRPr="00AB4E55" w:rsidRDefault="00CA10A1" w:rsidP="00FE3AFB">
            <w:pPr>
              <w:rPr>
                <w:sz w:val="20"/>
              </w:rPr>
            </w:pPr>
          </w:p>
        </w:tc>
      </w:tr>
      <w:tr w:rsidR="00CA10A1" w:rsidRPr="00AB4E55" w14:paraId="366D32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98E48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5,30</w:t>
            </w:r>
          </w:p>
        </w:tc>
        <w:tc>
          <w:tcPr>
            <w:tcW w:w="1424" w:type="dxa"/>
            <w:tcBorders>
              <w:top w:val="nil"/>
              <w:left w:val="nil"/>
              <w:bottom w:val="single" w:sz="4" w:space="0" w:color="auto"/>
              <w:right w:val="single" w:sz="4" w:space="0" w:color="auto"/>
            </w:tcBorders>
            <w:shd w:val="clear" w:color="000000" w:fill="FFFFFF"/>
            <w:noWrap/>
            <w:hideMark/>
          </w:tcPr>
          <w:p w14:paraId="4291A0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7C3F2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230</w:t>
            </w:r>
          </w:p>
        </w:tc>
        <w:tc>
          <w:tcPr>
            <w:tcW w:w="4377" w:type="dxa"/>
            <w:tcBorders>
              <w:top w:val="nil"/>
              <w:left w:val="nil"/>
              <w:bottom w:val="single" w:sz="4" w:space="0" w:color="auto"/>
              <w:right w:val="single" w:sz="4" w:space="0" w:color="auto"/>
            </w:tcBorders>
            <w:shd w:val="clear" w:color="000000" w:fill="FFFFFF"/>
            <w:hideMark/>
          </w:tcPr>
          <w:p w14:paraId="63334E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24875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0D8DC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5,059</w:t>
            </w:r>
          </w:p>
        </w:tc>
        <w:tc>
          <w:tcPr>
            <w:tcW w:w="1083" w:type="dxa"/>
            <w:tcBorders>
              <w:top w:val="nil"/>
              <w:left w:val="nil"/>
              <w:bottom w:val="single" w:sz="4" w:space="0" w:color="auto"/>
              <w:right w:val="single" w:sz="4" w:space="0" w:color="auto"/>
            </w:tcBorders>
            <w:shd w:val="clear" w:color="000000" w:fill="FFFFFF"/>
            <w:noWrap/>
            <w:hideMark/>
          </w:tcPr>
          <w:p w14:paraId="4A9981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2 928,06</w:t>
            </w:r>
          </w:p>
        </w:tc>
        <w:tc>
          <w:tcPr>
            <w:tcW w:w="1450" w:type="dxa"/>
            <w:tcBorders>
              <w:top w:val="nil"/>
              <w:left w:val="nil"/>
              <w:bottom w:val="single" w:sz="4" w:space="0" w:color="auto"/>
              <w:right w:val="nil"/>
            </w:tcBorders>
            <w:shd w:val="clear" w:color="000000" w:fill="FFFFFF"/>
            <w:noWrap/>
            <w:hideMark/>
          </w:tcPr>
          <w:p w14:paraId="7E08E2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14 813,06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F8CA3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71A254" w14:textId="77777777" w:rsidR="00CA10A1" w:rsidRPr="00AB4E55" w:rsidRDefault="00CA10A1" w:rsidP="00FE3AFB">
            <w:pPr>
              <w:rPr>
                <w:sz w:val="20"/>
              </w:rPr>
            </w:pPr>
          </w:p>
        </w:tc>
      </w:tr>
      <w:tr w:rsidR="00CA10A1" w:rsidRPr="00AB4E55" w14:paraId="57EB3A1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469F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5,31</w:t>
            </w:r>
          </w:p>
        </w:tc>
        <w:tc>
          <w:tcPr>
            <w:tcW w:w="1424" w:type="dxa"/>
            <w:tcBorders>
              <w:top w:val="nil"/>
              <w:left w:val="nil"/>
              <w:bottom w:val="single" w:sz="4" w:space="0" w:color="auto"/>
              <w:right w:val="single" w:sz="4" w:space="0" w:color="auto"/>
            </w:tcBorders>
            <w:shd w:val="clear" w:color="000000" w:fill="FFFFFF"/>
            <w:noWrap/>
            <w:hideMark/>
          </w:tcPr>
          <w:p w14:paraId="2E56A5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D19B7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231</w:t>
            </w:r>
          </w:p>
        </w:tc>
        <w:tc>
          <w:tcPr>
            <w:tcW w:w="4377" w:type="dxa"/>
            <w:tcBorders>
              <w:top w:val="nil"/>
              <w:left w:val="nil"/>
              <w:bottom w:val="single" w:sz="4" w:space="0" w:color="auto"/>
              <w:right w:val="single" w:sz="4" w:space="0" w:color="auto"/>
            </w:tcBorders>
            <w:shd w:val="clear" w:color="000000" w:fill="FFFFFF"/>
            <w:hideMark/>
          </w:tcPr>
          <w:p w14:paraId="6EB14D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22F6D1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1D14A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0,062</w:t>
            </w:r>
          </w:p>
        </w:tc>
        <w:tc>
          <w:tcPr>
            <w:tcW w:w="1083" w:type="dxa"/>
            <w:tcBorders>
              <w:top w:val="nil"/>
              <w:left w:val="nil"/>
              <w:bottom w:val="single" w:sz="4" w:space="0" w:color="auto"/>
              <w:right w:val="single" w:sz="4" w:space="0" w:color="auto"/>
            </w:tcBorders>
            <w:shd w:val="clear" w:color="000000" w:fill="FFFFFF"/>
            <w:noWrap/>
            <w:hideMark/>
          </w:tcPr>
          <w:p w14:paraId="0531CE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11 138,23</w:t>
            </w:r>
          </w:p>
        </w:tc>
        <w:tc>
          <w:tcPr>
            <w:tcW w:w="1450" w:type="dxa"/>
            <w:tcBorders>
              <w:top w:val="nil"/>
              <w:left w:val="nil"/>
              <w:bottom w:val="single" w:sz="4" w:space="0" w:color="auto"/>
              <w:right w:val="nil"/>
            </w:tcBorders>
            <w:shd w:val="clear" w:color="000000" w:fill="FFFFFF"/>
            <w:noWrap/>
            <w:hideMark/>
          </w:tcPr>
          <w:p w14:paraId="62D7C2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690,57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59FA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EC2F9C" w14:textId="77777777" w:rsidR="00CA10A1" w:rsidRPr="00AB4E55" w:rsidRDefault="00CA10A1" w:rsidP="00FE3AFB">
            <w:pPr>
              <w:rPr>
                <w:sz w:val="20"/>
              </w:rPr>
            </w:pPr>
          </w:p>
        </w:tc>
      </w:tr>
      <w:tr w:rsidR="00CA10A1" w:rsidRPr="00AB4E55" w14:paraId="4A0E36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20ED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5,32</w:t>
            </w:r>
          </w:p>
        </w:tc>
        <w:tc>
          <w:tcPr>
            <w:tcW w:w="1424" w:type="dxa"/>
            <w:tcBorders>
              <w:top w:val="nil"/>
              <w:left w:val="nil"/>
              <w:bottom w:val="single" w:sz="4" w:space="0" w:color="auto"/>
              <w:right w:val="single" w:sz="4" w:space="0" w:color="auto"/>
            </w:tcBorders>
            <w:shd w:val="clear" w:color="000000" w:fill="FFFFFF"/>
            <w:noWrap/>
            <w:hideMark/>
          </w:tcPr>
          <w:p w14:paraId="684DFE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17F2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232</w:t>
            </w:r>
          </w:p>
        </w:tc>
        <w:tc>
          <w:tcPr>
            <w:tcW w:w="4377" w:type="dxa"/>
            <w:tcBorders>
              <w:top w:val="nil"/>
              <w:left w:val="nil"/>
              <w:bottom w:val="single" w:sz="4" w:space="0" w:color="auto"/>
              <w:right w:val="single" w:sz="4" w:space="0" w:color="auto"/>
            </w:tcBorders>
            <w:shd w:val="clear" w:color="000000" w:fill="FFFFFF"/>
            <w:hideMark/>
          </w:tcPr>
          <w:p w14:paraId="18CA26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1E400E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A7142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0,062</w:t>
            </w:r>
          </w:p>
        </w:tc>
        <w:tc>
          <w:tcPr>
            <w:tcW w:w="1083" w:type="dxa"/>
            <w:tcBorders>
              <w:top w:val="nil"/>
              <w:left w:val="nil"/>
              <w:bottom w:val="single" w:sz="4" w:space="0" w:color="auto"/>
              <w:right w:val="single" w:sz="4" w:space="0" w:color="auto"/>
            </w:tcBorders>
            <w:shd w:val="clear" w:color="000000" w:fill="FFFFFF"/>
            <w:noWrap/>
            <w:hideMark/>
          </w:tcPr>
          <w:p w14:paraId="060EB1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46 804,52</w:t>
            </w:r>
          </w:p>
        </w:tc>
        <w:tc>
          <w:tcPr>
            <w:tcW w:w="1450" w:type="dxa"/>
            <w:tcBorders>
              <w:top w:val="nil"/>
              <w:left w:val="nil"/>
              <w:bottom w:val="single" w:sz="4" w:space="0" w:color="auto"/>
              <w:right w:val="nil"/>
            </w:tcBorders>
            <w:shd w:val="clear" w:color="000000" w:fill="FFFFFF"/>
            <w:noWrap/>
            <w:hideMark/>
          </w:tcPr>
          <w:p w14:paraId="7CC813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2 901,88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B396D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ADBBE5" w14:textId="77777777" w:rsidR="00CA10A1" w:rsidRPr="00AB4E55" w:rsidRDefault="00CA10A1" w:rsidP="00FE3AFB">
            <w:pPr>
              <w:rPr>
                <w:sz w:val="20"/>
              </w:rPr>
            </w:pPr>
          </w:p>
        </w:tc>
      </w:tr>
      <w:tr w:rsidR="00CA10A1" w:rsidRPr="00AB4E55" w14:paraId="6070449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E50A5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5,33</w:t>
            </w:r>
          </w:p>
        </w:tc>
        <w:tc>
          <w:tcPr>
            <w:tcW w:w="1424" w:type="dxa"/>
            <w:tcBorders>
              <w:top w:val="nil"/>
              <w:left w:val="nil"/>
              <w:bottom w:val="single" w:sz="4" w:space="0" w:color="auto"/>
              <w:right w:val="single" w:sz="4" w:space="0" w:color="auto"/>
            </w:tcBorders>
            <w:shd w:val="clear" w:color="000000" w:fill="FFFFFF"/>
            <w:noWrap/>
            <w:hideMark/>
          </w:tcPr>
          <w:p w14:paraId="16E27D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9F55B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233</w:t>
            </w:r>
          </w:p>
        </w:tc>
        <w:tc>
          <w:tcPr>
            <w:tcW w:w="4377" w:type="dxa"/>
            <w:tcBorders>
              <w:top w:val="nil"/>
              <w:left w:val="nil"/>
              <w:bottom w:val="single" w:sz="4" w:space="0" w:color="auto"/>
              <w:right w:val="single" w:sz="4" w:space="0" w:color="auto"/>
            </w:tcBorders>
            <w:shd w:val="clear" w:color="000000" w:fill="FFFFFF"/>
            <w:hideMark/>
          </w:tcPr>
          <w:p w14:paraId="24B14E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гидроизоляции оклеечной рулонными материалами: на резино-битумной мастике, первый слой</w:t>
            </w:r>
          </w:p>
        </w:tc>
        <w:tc>
          <w:tcPr>
            <w:tcW w:w="1095" w:type="dxa"/>
            <w:tcBorders>
              <w:top w:val="nil"/>
              <w:left w:val="nil"/>
              <w:bottom w:val="single" w:sz="4" w:space="0" w:color="auto"/>
              <w:right w:val="single" w:sz="4" w:space="0" w:color="auto"/>
            </w:tcBorders>
            <w:shd w:val="clear" w:color="000000" w:fill="FFFFFF"/>
            <w:noWrap/>
            <w:hideMark/>
          </w:tcPr>
          <w:p w14:paraId="412981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0640D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497523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51 291,45</w:t>
            </w:r>
          </w:p>
        </w:tc>
        <w:tc>
          <w:tcPr>
            <w:tcW w:w="1450" w:type="dxa"/>
            <w:tcBorders>
              <w:top w:val="nil"/>
              <w:left w:val="nil"/>
              <w:bottom w:val="single" w:sz="4" w:space="0" w:color="auto"/>
              <w:right w:val="nil"/>
            </w:tcBorders>
            <w:shd w:val="clear" w:color="000000" w:fill="FFFFFF"/>
            <w:noWrap/>
            <w:hideMark/>
          </w:tcPr>
          <w:p w14:paraId="2DE9E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31 800,70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EFFB9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93715A" w14:textId="77777777" w:rsidR="00CA10A1" w:rsidRPr="00AB4E55" w:rsidRDefault="00CA10A1" w:rsidP="00FE3AFB">
            <w:pPr>
              <w:rPr>
                <w:sz w:val="20"/>
              </w:rPr>
            </w:pPr>
          </w:p>
        </w:tc>
      </w:tr>
      <w:tr w:rsidR="00CA10A1" w:rsidRPr="00AB4E55" w14:paraId="10120C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E0431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5,34</w:t>
            </w:r>
          </w:p>
        </w:tc>
        <w:tc>
          <w:tcPr>
            <w:tcW w:w="1424" w:type="dxa"/>
            <w:tcBorders>
              <w:top w:val="nil"/>
              <w:left w:val="nil"/>
              <w:bottom w:val="single" w:sz="4" w:space="0" w:color="auto"/>
              <w:right w:val="single" w:sz="4" w:space="0" w:color="auto"/>
            </w:tcBorders>
            <w:shd w:val="clear" w:color="000000" w:fill="FFFFFF"/>
            <w:noWrap/>
            <w:hideMark/>
          </w:tcPr>
          <w:p w14:paraId="11E63F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929BF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234</w:t>
            </w:r>
          </w:p>
        </w:tc>
        <w:tc>
          <w:tcPr>
            <w:tcW w:w="4377" w:type="dxa"/>
            <w:tcBorders>
              <w:top w:val="nil"/>
              <w:left w:val="nil"/>
              <w:bottom w:val="single" w:sz="4" w:space="0" w:color="auto"/>
              <w:right w:val="single" w:sz="4" w:space="0" w:color="auto"/>
            </w:tcBorders>
            <w:shd w:val="clear" w:color="000000" w:fill="FFFFFF"/>
            <w:hideMark/>
          </w:tcPr>
          <w:p w14:paraId="61AB89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битумно-резиновая: кровельная</w:t>
            </w:r>
          </w:p>
        </w:tc>
        <w:tc>
          <w:tcPr>
            <w:tcW w:w="1095" w:type="dxa"/>
            <w:tcBorders>
              <w:top w:val="nil"/>
              <w:left w:val="nil"/>
              <w:bottom w:val="single" w:sz="4" w:space="0" w:color="auto"/>
              <w:right w:val="single" w:sz="4" w:space="0" w:color="auto"/>
            </w:tcBorders>
            <w:shd w:val="clear" w:color="000000" w:fill="FFFFFF"/>
            <w:noWrap/>
            <w:hideMark/>
          </w:tcPr>
          <w:p w14:paraId="0CBC11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6009A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-0,15252</w:t>
            </w:r>
          </w:p>
        </w:tc>
        <w:tc>
          <w:tcPr>
            <w:tcW w:w="1083" w:type="dxa"/>
            <w:tcBorders>
              <w:top w:val="nil"/>
              <w:left w:val="nil"/>
              <w:bottom w:val="single" w:sz="4" w:space="0" w:color="auto"/>
              <w:right w:val="single" w:sz="4" w:space="0" w:color="auto"/>
            </w:tcBorders>
            <w:shd w:val="clear" w:color="000000" w:fill="FFFFFF"/>
            <w:noWrap/>
            <w:hideMark/>
          </w:tcPr>
          <w:p w14:paraId="0039FE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68 606,87</w:t>
            </w:r>
          </w:p>
        </w:tc>
        <w:tc>
          <w:tcPr>
            <w:tcW w:w="1450" w:type="dxa"/>
            <w:tcBorders>
              <w:top w:val="nil"/>
              <w:left w:val="nil"/>
              <w:bottom w:val="single" w:sz="4" w:space="0" w:color="auto"/>
              <w:right w:val="nil"/>
            </w:tcBorders>
            <w:shd w:val="clear" w:color="000000" w:fill="FFFFFF"/>
            <w:noWrap/>
            <w:hideMark/>
          </w:tcPr>
          <w:p w14:paraId="4BE7CA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-10 463,92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5E06A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322DC1" w14:textId="77777777" w:rsidR="00CA10A1" w:rsidRPr="00AB4E55" w:rsidRDefault="00CA10A1" w:rsidP="00FE3AFB">
            <w:pPr>
              <w:rPr>
                <w:sz w:val="20"/>
              </w:rPr>
            </w:pPr>
          </w:p>
        </w:tc>
      </w:tr>
      <w:tr w:rsidR="00CA10A1" w:rsidRPr="00AB4E55" w14:paraId="24AC56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F8867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5,35</w:t>
            </w:r>
          </w:p>
        </w:tc>
        <w:tc>
          <w:tcPr>
            <w:tcW w:w="1424" w:type="dxa"/>
            <w:tcBorders>
              <w:top w:val="nil"/>
              <w:left w:val="nil"/>
              <w:bottom w:val="single" w:sz="4" w:space="0" w:color="auto"/>
              <w:right w:val="single" w:sz="4" w:space="0" w:color="auto"/>
            </w:tcBorders>
            <w:shd w:val="clear" w:color="000000" w:fill="FFFFFF"/>
            <w:noWrap/>
            <w:hideMark/>
          </w:tcPr>
          <w:p w14:paraId="4EF1B8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A4745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235</w:t>
            </w:r>
          </w:p>
        </w:tc>
        <w:tc>
          <w:tcPr>
            <w:tcW w:w="4377" w:type="dxa"/>
            <w:tcBorders>
              <w:top w:val="nil"/>
              <w:left w:val="nil"/>
              <w:bottom w:val="single" w:sz="4" w:space="0" w:color="auto"/>
              <w:right w:val="single" w:sz="4" w:space="0" w:color="auto"/>
            </w:tcBorders>
            <w:shd w:val="clear" w:color="000000" w:fill="FFFFFF"/>
            <w:hideMark/>
          </w:tcPr>
          <w:p w14:paraId="0B49D75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Праймер битумный ТЕХНОНИКОЛЬ №01</w:t>
            </w:r>
          </w:p>
        </w:tc>
        <w:tc>
          <w:tcPr>
            <w:tcW w:w="1095" w:type="dxa"/>
            <w:tcBorders>
              <w:top w:val="nil"/>
              <w:left w:val="nil"/>
              <w:bottom w:val="single" w:sz="4" w:space="0" w:color="auto"/>
              <w:right w:val="single" w:sz="4" w:space="0" w:color="auto"/>
            </w:tcBorders>
            <w:shd w:val="clear" w:color="000000" w:fill="FFFFFF"/>
            <w:noWrap/>
            <w:hideMark/>
          </w:tcPr>
          <w:p w14:paraId="2AD713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л</w:t>
            </w:r>
          </w:p>
        </w:tc>
        <w:tc>
          <w:tcPr>
            <w:tcW w:w="1066" w:type="dxa"/>
            <w:tcBorders>
              <w:top w:val="nil"/>
              <w:left w:val="nil"/>
              <w:bottom w:val="single" w:sz="4" w:space="0" w:color="auto"/>
              <w:right w:val="single" w:sz="4" w:space="0" w:color="auto"/>
            </w:tcBorders>
            <w:shd w:val="clear" w:color="000000" w:fill="FFFFFF"/>
            <w:noWrap/>
            <w:hideMark/>
          </w:tcPr>
          <w:p w14:paraId="180E29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152,52</w:t>
            </w:r>
          </w:p>
        </w:tc>
        <w:tc>
          <w:tcPr>
            <w:tcW w:w="1083" w:type="dxa"/>
            <w:tcBorders>
              <w:top w:val="nil"/>
              <w:left w:val="nil"/>
              <w:bottom w:val="single" w:sz="4" w:space="0" w:color="auto"/>
              <w:right w:val="single" w:sz="4" w:space="0" w:color="auto"/>
            </w:tcBorders>
            <w:shd w:val="clear" w:color="000000" w:fill="FFFFFF"/>
            <w:noWrap/>
            <w:hideMark/>
          </w:tcPr>
          <w:p w14:paraId="7247E5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70,98</w:t>
            </w:r>
          </w:p>
        </w:tc>
        <w:tc>
          <w:tcPr>
            <w:tcW w:w="1450" w:type="dxa"/>
            <w:tcBorders>
              <w:top w:val="nil"/>
              <w:left w:val="nil"/>
              <w:bottom w:val="single" w:sz="4" w:space="0" w:color="auto"/>
              <w:right w:val="nil"/>
            </w:tcBorders>
            <w:shd w:val="clear" w:color="000000" w:fill="FFFFFF"/>
            <w:noWrap/>
            <w:hideMark/>
          </w:tcPr>
          <w:p w14:paraId="4B4AAC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10 826,35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C49FC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330750" w14:textId="77777777" w:rsidR="00CA10A1" w:rsidRPr="00AB4E55" w:rsidRDefault="00CA10A1" w:rsidP="00FE3AFB">
            <w:pPr>
              <w:rPr>
                <w:sz w:val="20"/>
              </w:rPr>
            </w:pPr>
          </w:p>
        </w:tc>
      </w:tr>
      <w:tr w:rsidR="00CA10A1" w:rsidRPr="00AB4E55" w14:paraId="17F7F37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7A00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5,36</w:t>
            </w:r>
          </w:p>
        </w:tc>
        <w:tc>
          <w:tcPr>
            <w:tcW w:w="1424" w:type="dxa"/>
            <w:tcBorders>
              <w:top w:val="nil"/>
              <w:left w:val="nil"/>
              <w:bottom w:val="single" w:sz="4" w:space="0" w:color="auto"/>
              <w:right w:val="single" w:sz="4" w:space="0" w:color="auto"/>
            </w:tcBorders>
            <w:shd w:val="clear" w:color="000000" w:fill="FFFFFF"/>
            <w:noWrap/>
            <w:hideMark/>
          </w:tcPr>
          <w:p w14:paraId="1D7243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3845D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236</w:t>
            </w:r>
          </w:p>
        </w:tc>
        <w:tc>
          <w:tcPr>
            <w:tcW w:w="4377" w:type="dxa"/>
            <w:tcBorders>
              <w:top w:val="nil"/>
              <w:left w:val="nil"/>
              <w:bottom w:val="single" w:sz="4" w:space="0" w:color="auto"/>
              <w:right w:val="single" w:sz="4" w:space="0" w:color="auto"/>
            </w:tcBorders>
            <w:shd w:val="clear" w:color="000000" w:fill="FFFFFF"/>
            <w:hideMark/>
          </w:tcPr>
          <w:p w14:paraId="4812B5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Техноэласт: Барьер ЭПС</w:t>
            </w:r>
          </w:p>
        </w:tc>
        <w:tc>
          <w:tcPr>
            <w:tcW w:w="1095" w:type="dxa"/>
            <w:tcBorders>
              <w:top w:val="nil"/>
              <w:left w:val="nil"/>
              <w:bottom w:val="single" w:sz="4" w:space="0" w:color="auto"/>
              <w:right w:val="single" w:sz="4" w:space="0" w:color="auto"/>
            </w:tcBorders>
            <w:shd w:val="clear" w:color="000000" w:fill="FFFFFF"/>
            <w:noWrap/>
            <w:hideMark/>
          </w:tcPr>
          <w:p w14:paraId="10C874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52CAC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71,92</w:t>
            </w:r>
          </w:p>
        </w:tc>
        <w:tc>
          <w:tcPr>
            <w:tcW w:w="1083" w:type="dxa"/>
            <w:tcBorders>
              <w:top w:val="nil"/>
              <w:left w:val="nil"/>
              <w:bottom w:val="single" w:sz="4" w:space="0" w:color="auto"/>
              <w:right w:val="single" w:sz="4" w:space="0" w:color="auto"/>
            </w:tcBorders>
            <w:shd w:val="clear" w:color="000000" w:fill="FFFFFF"/>
            <w:noWrap/>
            <w:hideMark/>
          </w:tcPr>
          <w:p w14:paraId="4DE0A6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239,78</w:t>
            </w:r>
          </w:p>
        </w:tc>
        <w:tc>
          <w:tcPr>
            <w:tcW w:w="1450" w:type="dxa"/>
            <w:tcBorders>
              <w:top w:val="nil"/>
              <w:left w:val="nil"/>
              <w:bottom w:val="single" w:sz="4" w:space="0" w:color="auto"/>
              <w:right w:val="nil"/>
            </w:tcBorders>
            <w:shd w:val="clear" w:color="000000" w:fill="FFFFFF"/>
            <w:noWrap/>
            <w:hideMark/>
          </w:tcPr>
          <w:p w14:paraId="3E5E48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17 244,76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0465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B305F2" w14:textId="77777777" w:rsidR="00CA10A1" w:rsidRPr="00AB4E55" w:rsidRDefault="00CA10A1" w:rsidP="00FE3AFB">
            <w:pPr>
              <w:rPr>
                <w:sz w:val="20"/>
              </w:rPr>
            </w:pPr>
          </w:p>
        </w:tc>
      </w:tr>
      <w:tr w:rsidR="00CA10A1" w:rsidRPr="00AB4E55" w14:paraId="20D55B3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E444B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5,37</w:t>
            </w:r>
          </w:p>
        </w:tc>
        <w:tc>
          <w:tcPr>
            <w:tcW w:w="1424" w:type="dxa"/>
            <w:tcBorders>
              <w:top w:val="nil"/>
              <w:left w:val="nil"/>
              <w:bottom w:val="single" w:sz="4" w:space="0" w:color="auto"/>
              <w:right w:val="single" w:sz="4" w:space="0" w:color="auto"/>
            </w:tcBorders>
            <w:shd w:val="clear" w:color="000000" w:fill="FFFFFF"/>
            <w:noWrap/>
            <w:hideMark/>
          </w:tcPr>
          <w:p w14:paraId="3D168E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666A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237</w:t>
            </w:r>
          </w:p>
        </w:tc>
        <w:tc>
          <w:tcPr>
            <w:tcW w:w="4377" w:type="dxa"/>
            <w:tcBorders>
              <w:top w:val="nil"/>
              <w:left w:val="nil"/>
              <w:bottom w:val="single" w:sz="4" w:space="0" w:color="auto"/>
              <w:right w:val="single" w:sz="4" w:space="0" w:color="auto"/>
            </w:tcBorders>
            <w:shd w:val="clear" w:color="000000" w:fill="FFFFFF"/>
            <w:hideMark/>
          </w:tcPr>
          <w:p w14:paraId="6502E1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3A9230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56672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164FE0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177 604,45</w:t>
            </w:r>
          </w:p>
        </w:tc>
        <w:tc>
          <w:tcPr>
            <w:tcW w:w="1450" w:type="dxa"/>
            <w:tcBorders>
              <w:top w:val="nil"/>
              <w:left w:val="nil"/>
              <w:bottom w:val="single" w:sz="4" w:space="0" w:color="auto"/>
              <w:right w:val="nil"/>
            </w:tcBorders>
            <w:shd w:val="clear" w:color="000000" w:fill="FFFFFF"/>
            <w:noWrap/>
            <w:hideMark/>
          </w:tcPr>
          <w:p w14:paraId="116051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110 114,76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12D2D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305262" w14:textId="77777777" w:rsidR="00CA10A1" w:rsidRPr="00AB4E55" w:rsidRDefault="00CA10A1" w:rsidP="00FE3AFB">
            <w:pPr>
              <w:rPr>
                <w:sz w:val="20"/>
              </w:rPr>
            </w:pPr>
          </w:p>
        </w:tc>
      </w:tr>
      <w:tr w:rsidR="00CA10A1" w:rsidRPr="00AB4E55" w14:paraId="29A1F17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419DA4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1.3а</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ED782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0CABB9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30763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D7A5E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970E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0E24AE" w14:textId="77777777" w:rsidR="00CA10A1" w:rsidRPr="00AB4E55" w:rsidRDefault="00CA10A1" w:rsidP="00FE3AFB">
            <w:pPr>
              <w:rPr>
                <w:sz w:val="20"/>
              </w:rPr>
            </w:pPr>
          </w:p>
        </w:tc>
      </w:tr>
      <w:tr w:rsidR="00CA10A1" w:rsidRPr="00AB4E55" w14:paraId="318E4B8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B93C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w:t>
            </w:r>
          </w:p>
        </w:tc>
        <w:tc>
          <w:tcPr>
            <w:tcW w:w="1424" w:type="dxa"/>
            <w:tcBorders>
              <w:top w:val="nil"/>
              <w:left w:val="nil"/>
              <w:bottom w:val="single" w:sz="4" w:space="0" w:color="auto"/>
              <w:right w:val="single" w:sz="4" w:space="0" w:color="auto"/>
            </w:tcBorders>
            <w:shd w:val="clear" w:color="000000" w:fill="FFFFFF"/>
            <w:noWrap/>
            <w:hideMark/>
          </w:tcPr>
          <w:p w14:paraId="114AEF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DF3E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238</w:t>
            </w:r>
          </w:p>
        </w:tc>
        <w:tc>
          <w:tcPr>
            <w:tcW w:w="4377" w:type="dxa"/>
            <w:tcBorders>
              <w:top w:val="nil"/>
              <w:left w:val="nil"/>
              <w:bottom w:val="single" w:sz="4" w:space="0" w:color="auto"/>
              <w:right w:val="single" w:sz="4" w:space="0" w:color="auto"/>
            </w:tcBorders>
            <w:shd w:val="clear" w:color="000000" w:fill="FFFFFF"/>
            <w:hideMark/>
          </w:tcPr>
          <w:p w14:paraId="497468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11DC1D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464A9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4,68</w:t>
            </w:r>
          </w:p>
        </w:tc>
        <w:tc>
          <w:tcPr>
            <w:tcW w:w="1083" w:type="dxa"/>
            <w:tcBorders>
              <w:top w:val="nil"/>
              <w:left w:val="nil"/>
              <w:bottom w:val="single" w:sz="4" w:space="0" w:color="auto"/>
              <w:right w:val="single" w:sz="4" w:space="0" w:color="auto"/>
            </w:tcBorders>
            <w:shd w:val="clear" w:color="000000" w:fill="FFFFFF"/>
            <w:noWrap/>
            <w:hideMark/>
          </w:tcPr>
          <w:p w14:paraId="64C33E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2 278,79</w:t>
            </w:r>
          </w:p>
        </w:tc>
        <w:tc>
          <w:tcPr>
            <w:tcW w:w="1450" w:type="dxa"/>
            <w:tcBorders>
              <w:top w:val="nil"/>
              <w:left w:val="nil"/>
              <w:bottom w:val="single" w:sz="4" w:space="0" w:color="auto"/>
              <w:right w:val="nil"/>
            </w:tcBorders>
            <w:shd w:val="clear" w:color="000000" w:fill="FFFFFF"/>
            <w:noWrap/>
            <w:hideMark/>
          </w:tcPr>
          <w:p w14:paraId="314BAC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10 664,72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159B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F7052C" w14:textId="77777777" w:rsidR="00CA10A1" w:rsidRPr="00AB4E55" w:rsidRDefault="00CA10A1" w:rsidP="00FE3AFB">
            <w:pPr>
              <w:rPr>
                <w:sz w:val="20"/>
              </w:rPr>
            </w:pPr>
          </w:p>
        </w:tc>
      </w:tr>
      <w:tr w:rsidR="00CA10A1" w:rsidRPr="00AB4E55" w14:paraId="70F48D6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F3DB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5,39</w:t>
            </w:r>
          </w:p>
        </w:tc>
        <w:tc>
          <w:tcPr>
            <w:tcW w:w="1424" w:type="dxa"/>
            <w:tcBorders>
              <w:top w:val="nil"/>
              <w:left w:val="nil"/>
              <w:bottom w:val="single" w:sz="4" w:space="0" w:color="auto"/>
              <w:right w:val="single" w:sz="4" w:space="0" w:color="auto"/>
            </w:tcBorders>
            <w:shd w:val="clear" w:color="000000" w:fill="FFFFFF"/>
            <w:noWrap/>
            <w:hideMark/>
          </w:tcPr>
          <w:p w14:paraId="3831C6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A6B9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239</w:t>
            </w:r>
          </w:p>
        </w:tc>
        <w:tc>
          <w:tcPr>
            <w:tcW w:w="4377" w:type="dxa"/>
            <w:tcBorders>
              <w:top w:val="nil"/>
              <w:left w:val="nil"/>
              <w:bottom w:val="single" w:sz="4" w:space="0" w:color="auto"/>
              <w:right w:val="single" w:sz="4" w:space="0" w:color="auto"/>
            </w:tcBorders>
            <w:shd w:val="clear" w:color="000000" w:fill="FFFFFF"/>
            <w:hideMark/>
          </w:tcPr>
          <w:p w14:paraId="5F1D58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03E317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A0910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5,148</w:t>
            </w:r>
          </w:p>
        </w:tc>
        <w:tc>
          <w:tcPr>
            <w:tcW w:w="1083" w:type="dxa"/>
            <w:tcBorders>
              <w:top w:val="nil"/>
              <w:left w:val="nil"/>
              <w:bottom w:val="single" w:sz="4" w:space="0" w:color="auto"/>
              <w:right w:val="single" w:sz="4" w:space="0" w:color="auto"/>
            </w:tcBorders>
            <w:shd w:val="clear" w:color="000000" w:fill="FFFFFF"/>
            <w:noWrap/>
            <w:hideMark/>
          </w:tcPr>
          <w:p w14:paraId="08D520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2 168,19</w:t>
            </w:r>
          </w:p>
        </w:tc>
        <w:tc>
          <w:tcPr>
            <w:tcW w:w="1450" w:type="dxa"/>
            <w:tcBorders>
              <w:top w:val="nil"/>
              <w:left w:val="nil"/>
              <w:bottom w:val="single" w:sz="4" w:space="0" w:color="auto"/>
              <w:right w:val="nil"/>
            </w:tcBorders>
            <w:shd w:val="clear" w:color="000000" w:fill="FFFFFF"/>
            <w:noWrap/>
            <w:hideMark/>
          </w:tcPr>
          <w:p w14:paraId="7357F3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11 161,84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2BE4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F7513D" w14:textId="77777777" w:rsidR="00CA10A1" w:rsidRPr="00AB4E55" w:rsidRDefault="00CA10A1" w:rsidP="00FE3AFB">
            <w:pPr>
              <w:rPr>
                <w:sz w:val="20"/>
              </w:rPr>
            </w:pPr>
          </w:p>
        </w:tc>
      </w:tr>
      <w:tr w:rsidR="00CA10A1" w:rsidRPr="00AB4E55" w14:paraId="25604A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E115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5,40</w:t>
            </w:r>
          </w:p>
        </w:tc>
        <w:tc>
          <w:tcPr>
            <w:tcW w:w="1424" w:type="dxa"/>
            <w:tcBorders>
              <w:top w:val="nil"/>
              <w:left w:val="nil"/>
              <w:bottom w:val="single" w:sz="4" w:space="0" w:color="auto"/>
              <w:right w:val="single" w:sz="4" w:space="0" w:color="auto"/>
            </w:tcBorders>
            <w:shd w:val="clear" w:color="000000" w:fill="FFFFFF"/>
            <w:noWrap/>
            <w:hideMark/>
          </w:tcPr>
          <w:p w14:paraId="06012B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EED3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240</w:t>
            </w:r>
          </w:p>
        </w:tc>
        <w:tc>
          <w:tcPr>
            <w:tcW w:w="4377" w:type="dxa"/>
            <w:tcBorders>
              <w:top w:val="nil"/>
              <w:left w:val="nil"/>
              <w:bottom w:val="single" w:sz="4" w:space="0" w:color="auto"/>
              <w:right w:val="single" w:sz="4" w:space="0" w:color="auto"/>
            </w:tcBorders>
            <w:shd w:val="clear" w:color="000000" w:fill="FFFFFF"/>
            <w:hideMark/>
          </w:tcPr>
          <w:p w14:paraId="6630BA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766563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A956F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w:t>
            </w:r>
          </w:p>
        </w:tc>
        <w:tc>
          <w:tcPr>
            <w:tcW w:w="1083" w:type="dxa"/>
            <w:tcBorders>
              <w:top w:val="nil"/>
              <w:left w:val="nil"/>
              <w:bottom w:val="single" w:sz="4" w:space="0" w:color="auto"/>
              <w:right w:val="single" w:sz="4" w:space="0" w:color="auto"/>
            </w:tcBorders>
            <w:shd w:val="clear" w:color="000000" w:fill="FFFFFF"/>
            <w:noWrap/>
            <w:hideMark/>
          </w:tcPr>
          <w:p w14:paraId="41DA6E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24 862,05</w:t>
            </w:r>
          </w:p>
        </w:tc>
        <w:tc>
          <w:tcPr>
            <w:tcW w:w="1450" w:type="dxa"/>
            <w:tcBorders>
              <w:top w:val="nil"/>
              <w:left w:val="nil"/>
              <w:bottom w:val="single" w:sz="4" w:space="0" w:color="auto"/>
              <w:right w:val="nil"/>
            </w:tcBorders>
            <w:shd w:val="clear" w:color="000000" w:fill="FFFFFF"/>
            <w:noWrap/>
            <w:hideMark/>
          </w:tcPr>
          <w:p w14:paraId="73D2D1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9 696,20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C2ED1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0E159F" w14:textId="77777777" w:rsidR="00CA10A1" w:rsidRPr="00AB4E55" w:rsidRDefault="00CA10A1" w:rsidP="00FE3AFB">
            <w:pPr>
              <w:rPr>
                <w:sz w:val="20"/>
              </w:rPr>
            </w:pPr>
          </w:p>
        </w:tc>
      </w:tr>
      <w:tr w:rsidR="00CA10A1" w:rsidRPr="00AB4E55" w14:paraId="746C29B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A0D83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5,41</w:t>
            </w:r>
          </w:p>
        </w:tc>
        <w:tc>
          <w:tcPr>
            <w:tcW w:w="1424" w:type="dxa"/>
            <w:tcBorders>
              <w:top w:val="nil"/>
              <w:left w:val="nil"/>
              <w:bottom w:val="single" w:sz="4" w:space="0" w:color="auto"/>
              <w:right w:val="single" w:sz="4" w:space="0" w:color="auto"/>
            </w:tcBorders>
            <w:shd w:val="clear" w:color="000000" w:fill="FFFFFF"/>
            <w:noWrap/>
            <w:hideMark/>
          </w:tcPr>
          <w:p w14:paraId="736BF8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01AE8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241</w:t>
            </w:r>
          </w:p>
        </w:tc>
        <w:tc>
          <w:tcPr>
            <w:tcW w:w="4377" w:type="dxa"/>
            <w:tcBorders>
              <w:top w:val="nil"/>
              <w:left w:val="nil"/>
              <w:bottom w:val="single" w:sz="4" w:space="0" w:color="auto"/>
              <w:right w:val="single" w:sz="4" w:space="0" w:color="auto"/>
            </w:tcBorders>
            <w:shd w:val="clear" w:color="000000" w:fill="FFFFFF"/>
            <w:hideMark/>
          </w:tcPr>
          <w:p w14:paraId="736684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3F07F2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EF906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w:t>
            </w:r>
          </w:p>
        </w:tc>
        <w:tc>
          <w:tcPr>
            <w:tcW w:w="1083" w:type="dxa"/>
            <w:tcBorders>
              <w:top w:val="nil"/>
              <w:left w:val="nil"/>
              <w:bottom w:val="single" w:sz="4" w:space="0" w:color="auto"/>
              <w:right w:val="single" w:sz="4" w:space="0" w:color="auto"/>
            </w:tcBorders>
            <w:shd w:val="clear" w:color="000000" w:fill="FFFFFF"/>
            <w:noWrap/>
            <w:hideMark/>
          </w:tcPr>
          <w:p w14:paraId="227DDF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7 993,28</w:t>
            </w:r>
          </w:p>
        </w:tc>
        <w:tc>
          <w:tcPr>
            <w:tcW w:w="1450" w:type="dxa"/>
            <w:tcBorders>
              <w:top w:val="nil"/>
              <w:left w:val="nil"/>
              <w:bottom w:val="single" w:sz="4" w:space="0" w:color="auto"/>
              <w:right w:val="nil"/>
            </w:tcBorders>
            <w:shd w:val="clear" w:color="000000" w:fill="FFFFFF"/>
            <w:noWrap/>
            <w:hideMark/>
          </w:tcPr>
          <w:p w14:paraId="520001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3 117,38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3575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F3A776" w14:textId="77777777" w:rsidR="00CA10A1" w:rsidRPr="00AB4E55" w:rsidRDefault="00CA10A1" w:rsidP="00FE3AFB">
            <w:pPr>
              <w:rPr>
                <w:sz w:val="20"/>
              </w:rPr>
            </w:pPr>
          </w:p>
        </w:tc>
      </w:tr>
      <w:tr w:rsidR="00CA10A1" w:rsidRPr="00AB4E55" w14:paraId="600895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8A29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5,42</w:t>
            </w:r>
          </w:p>
        </w:tc>
        <w:tc>
          <w:tcPr>
            <w:tcW w:w="1424" w:type="dxa"/>
            <w:tcBorders>
              <w:top w:val="nil"/>
              <w:left w:val="nil"/>
              <w:bottom w:val="single" w:sz="4" w:space="0" w:color="auto"/>
              <w:right w:val="single" w:sz="4" w:space="0" w:color="auto"/>
            </w:tcBorders>
            <w:shd w:val="clear" w:color="000000" w:fill="FFFFFF"/>
            <w:noWrap/>
            <w:hideMark/>
          </w:tcPr>
          <w:p w14:paraId="736BC3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83BDB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242</w:t>
            </w:r>
          </w:p>
        </w:tc>
        <w:tc>
          <w:tcPr>
            <w:tcW w:w="4377" w:type="dxa"/>
            <w:tcBorders>
              <w:top w:val="nil"/>
              <w:left w:val="nil"/>
              <w:bottom w:val="single" w:sz="4" w:space="0" w:color="auto"/>
              <w:right w:val="single" w:sz="4" w:space="0" w:color="auto"/>
            </w:tcBorders>
            <w:shd w:val="clear" w:color="000000" w:fill="FFFFFF"/>
            <w:hideMark/>
          </w:tcPr>
          <w:p w14:paraId="7B51BE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09FB96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3DBE1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2,3866</w:t>
            </w:r>
          </w:p>
        </w:tc>
        <w:tc>
          <w:tcPr>
            <w:tcW w:w="1083" w:type="dxa"/>
            <w:tcBorders>
              <w:top w:val="nil"/>
              <w:left w:val="nil"/>
              <w:bottom w:val="single" w:sz="4" w:space="0" w:color="auto"/>
              <w:right w:val="single" w:sz="4" w:space="0" w:color="auto"/>
            </w:tcBorders>
            <w:shd w:val="clear" w:color="000000" w:fill="FFFFFF"/>
            <w:noWrap/>
            <w:hideMark/>
          </w:tcPr>
          <w:p w14:paraId="7573D9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2 928,94</w:t>
            </w:r>
          </w:p>
        </w:tc>
        <w:tc>
          <w:tcPr>
            <w:tcW w:w="1450" w:type="dxa"/>
            <w:tcBorders>
              <w:top w:val="nil"/>
              <w:left w:val="nil"/>
              <w:bottom w:val="single" w:sz="4" w:space="0" w:color="auto"/>
              <w:right w:val="nil"/>
            </w:tcBorders>
            <w:shd w:val="clear" w:color="000000" w:fill="FFFFFF"/>
            <w:noWrap/>
            <w:hideMark/>
          </w:tcPr>
          <w:p w14:paraId="787D78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6 990,22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8780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684414" w14:textId="77777777" w:rsidR="00CA10A1" w:rsidRPr="00AB4E55" w:rsidRDefault="00CA10A1" w:rsidP="00FE3AFB">
            <w:pPr>
              <w:rPr>
                <w:sz w:val="20"/>
              </w:rPr>
            </w:pPr>
          </w:p>
        </w:tc>
      </w:tr>
      <w:tr w:rsidR="00CA10A1" w:rsidRPr="00AB4E55" w14:paraId="57C43B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5373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5,43</w:t>
            </w:r>
          </w:p>
        </w:tc>
        <w:tc>
          <w:tcPr>
            <w:tcW w:w="1424" w:type="dxa"/>
            <w:tcBorders>
              <w:top w:val="nil"/>
              <w:left w:val="nil"/>
              <w:bottom w:val="single" w:sz="4" w:space="0" w:color="auto"/>
              <w:right w:val="single" w:sz="4" w:space="0" w:color="auto"/>
            </w:tcBorders>
            <w:shd w:val="clear" w:color="000000" w:fill="FFFFFF"/>
            <w:noWrap/>
            <w:hideMark/>
          </w:tcPr>
          <w:p w14:paraId="509028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56984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243</w:t>
            </w:r>
          </w:p>
        </w:tc>
        <w:tc>
          <w:tcPr>
            <w:tcW w:w="4377" w:type="dxa"/>
            <w:tcBorders>
              <w:top w:val="nil"/>
              <w:left w:val="nil"/>
              <w:bottom w:val="single" w:sz="4" w:space="0" w:color="auto"/>
              <w:right w:val="single" w:sz="4" w:space="0" w:color="auto"/>
            </w:tcBorders>
            <w:shd w:val="clear" w:color="000000" w:fill="FFFFFF"/>
            <w:hideMark/>
          </w:tcPr>
          <w:p w14:paraId="7C0D00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19EB9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F498D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0,039</w:t>
            </w:r>
          </w:p>
        </w:tc>
        <w:tc>
          <w:tcPr>
            <w:tcW w:w="1083" w:type="dxa"/>
            <w:tcBorders>
              <w:top w:val="nil"/>
              <w:left w:val="nil"/>
              <w:bottom w:val="single" w:sz="4" w:space="0" w:color="auto"/>
              <w:right w:val="single" w:sz="4" w:space="0" w:color="auto"/>
            </w:tcBorders>
            <w:shd w:val="clear" w:color="000000" w:fill="FFFFFF"/>
            <w:noWrap/>
            <w:hideMark/>
          </w:tcPr>
          <w:p w14:paraId="43C28D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11 553,33</w:t>
            </w:r>
          </w:p>
        </w:tc>
        <w:tc>
          <w:tcPr>
            <w:tcW w:w="1450" w:type="dxa"/>
            <w:tcBorders>
              <w:top w:val="nil"/>
              <w:left w:val="nil"/>
              <w:bottom w:val="single" w:sz="4" w:space="0" w:color="auto"/>
              <w:right w:val="nil"/>
            </w:tcBorders>
            <w:shd w:val="clear" w:color="000000" w:fill="FFFFFF"/>
            <w:noWrap/>
            <w:hideMark/>
          </w:tcPr>
          <w:p w14:paraId="19C97B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450,58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9D69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E4BA19" w14:textId="77777777" w:rsidR="00CA10A1" w:rsidRPr="00AB4E55" w:rsidRDefault="00CA10A1" w:rsidP="00FE3AFB">
            <w:pPr>
              <w:rPr>
                <w:sz w:val="20"/>
              </w:rPr>
            </w:pPr>
          </w:p>
        </w:tc>
      </w:tr>
      <w:tr w:rsidR="00CA10A1" w:rsidRPr="00AB4E55" w14:paraId="133DF97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1F35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5,44</w:t>
            </w:r>
          </w:p>
        </w:tc>
        <w:tc>
          <w:tcPr>
            <w:tcW w:w="1424" w:type="dxa"/>
            <w:tcBorders>
              <w:top w:val="nil"/>
              <w:left w:val="nil"/>
              <w:bottom w:val="single" w:sz="4" w:space="0" w:color="auto"/>
              <w:right w:val="single" w:sz="4" w:space="0" w:color="auto"/>
            </w:tcBorders>
            <w:shd w:val="clear" w:color="000000" w:fill="FFFFFF"/>
            <w:noWrap/>
            <w:hideMark/>
          </w:tcPr>
          <w:p w14:paraId="2E4E3E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ABE6E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244</w:t>
            </w:r>
          </w:p>
        </w:tc>
        <w:tc>
          <w:tcPr>
            <w:tcW w:w="4377" w:type="dxa"/>
            <w:tcBorders>
              <w:top w:val="nil"/>
              <w:left w:val="nil"/>
              <w:bottom w:val="single" w:sz="4" w:space="0" w:color="auto"/>
              <w:right w:val="single" w:sz="4" w:space="0" w:color="auto"/>
            </w:tcBorders>
            <w:shd w:val="clear" w:color="000000" w:fill="FFFFFF"/>
            <w:hideMark/>
          </w:tcPr>
          <w:p w14:paraId="4696DC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2493B8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20DDA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0,039</w:t>
            </w:r>
          </w:p>
        </w:tc>
        <w:tc>
          <w:tcPr>
            <w:tcW w:w="1083" w:type="dxa"/>
            <w:tcBorders>
              <w:top w:val="nil"/>
              <w:left w:val="nil"/>
              <w:bottom w:val="single" w:sz="4" w:space="0" w:color="auto"/>
              <w:right w:val="single" w:sz="4" w:space="0" w:color="auto"/>
            </w:tcBorders>
            <w:shd w:val="clear" w:color="000000" w:fill="FFFFFF"/>
            <w:noWrap/>
            <w:hideMark/>
          </w:tcPr>
          <w:p w14:paraId="78901B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46 810,77</w:t>
            </w:r>
          </w:p>
        </w:tc>
        <w:tc>
          <w:tcPr>
            <w:tcW w:w="1450" w:type="dxa"/>
            <w:tcBorders>
              <w:top w:val="nil"/>
              <w:left w:val="nil"/>
              <w:bottom w:val="single" w:sz="4" w:space="0" w:color="auto"/>
              <w:right w:val="nil"/>
            </w:tcBorders>
            <w:shd w:val="clear" w:color="000000" w:fill="FFFFFF"/>
            <w:noWrap/>
            <w:hideMark/>
          </w:tcPr>
          <w:p w14:paraId="4B6BAC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1 825,62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D7BD1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7D5BF6" w14:textId="77777777" w:rsidR="00CA10A1" w:rsidRPr="00AB4E55" w:rsidRDefault="00CA10A1" w:rsidP="00FE3AFB">
            <w:pPr>
              <w:rPr>
                <w:sz w:val="20"/>
              </w:rPr>
            </w:pPr>
          </w:p>
        </w:tc>
      </w:tr>
      <w:tr w:rsidR="00CA10A1" w:rsidRPr="00AB4E55" w14:paraId="36C8B60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B97D8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5,45</w:t>
            </w:r>
          </w:p>
        </w:tc>
        <w:tc>
          <w:tcPr>
            <w:tcW w:w="1424" w:type="dxa"/>
            <w:tcBorders>
              <w:top w:val="nil"/>
              <w:left w:val="nil"/>
              <w:bottom w:val="single" w:sz="4" w:space="0" w:color="auto"/>
              <w:right w:val="single" w:sz="4" w:space="0" w:color="auto"/>
            </w:tcBorders>
            <w:shd w:val="clear" w:color="000000" w:fill="FFFFFF"/>
            <w:noWrap/>
            <w:hideMark/>
          </w:tcPr>
          <w:p w14:paraId="1B5B1A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1737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245</w:t>
            </w:r>
          </w:p>
        </w:tc>
        <w:tc>
          <w:tcPr>
            <w:tcW w:w="4377" w:type="dxa"/>
            <w:tcBorders>
              <w:top w:val="nil"/>
              <w:left w:val="nil"/>
              <w:bottom w:val="single" w:sz="4" w:space="0" w:color="auto"/>
              <w:right w:val="single" w:sz="4" w:space="0" w:color="auto"/>
            </w:tcBorders>
            <w:shd w:val="clear" w:color="000000" w:fill="FFFFFF"/>
            <w:hideMark/>
          </w:tcPr>
          <w:p w14:paraId="42AE33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гидроизоляции оклеечной рулонными материалами: на резино-битумной мастике, первый слой</w:t>
            </w:r>
          </w:p>
        </w:tc>
        <w:tc>
          <w:tcPr>
            <w:tcW w:w="1095" w:type="dxa"/>
            <w:tcBorders>
              <w:top w:val="nil"/>
              <w:left w:val="nil"/>
              <w:bottom w:val="single" w:sz="4" w:space="0" w:color="auto"/>
              <w:right w:val="single" w:sz="4" w:space="0" w:color="auto"/>
            </w:tcBorders>
            <w:shd w:val="clear" w:color="000000" w:fill="FFFFFF"/>
            <w:noWrap/>
            <w:hideMark/>
          </w:tcPr>
          <w:p w14:paraId="2FFCF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7471F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w:t>
            </w:r>
          </w:p>
        </w:tc>
        <w:tc>
          <w:tcPr>
            <w:tcW w:w="1083" w:type="dxa"/>
            <w:tcBorders>
              <w:top w:val="nil"/>
              <w:left w:val="nil"/>
              <w:bottom w:val="single" w:sz="4" w:space="0" w:color="auto"/>
              <w:right w:val="single" w:sz="4" w:space="0" w:color="auto"/>
            </w:tcBorders>
            <w:shd w:val="clear" w:color="000000" w:fill="FFFFFF"/>
            <w:noWrap/>
            <w:hideMark/>
          </w:tcPr>
          <w:p w14:paraId="1EA292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51 187,13</w:t>
            </w:r>
          </w:p>
        </w:tc>
        <w:tc>
          <w:tcPr>
            <w:tcW w:w="1450" w:type="dxa"/>
            <w:tcBorders>
              <w:top w:val="nil"/>
              <w:left w:val="nil"/>
              <w:bottom w:val="single" w:sz="4" w:space="0" w:color="auto"/>
              <w:right w:val="nil"/>
            </w:tcBorders>
            <w:shd w:val="clear" w:color="000000" w:fill="FFFFFF"/>
            <w:noWrap/>
            <w:hideMark/>
          </w:tcPr>
          <w:p w14:paraId="5DD3CE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19 962,98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A1CF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A38240" w14:textId="77777777" w:rsidR="00CA10A1" w:rsidRPr="00AB4E55" w:rsidRDefault="00CA10A1" w:rsidP="00FE3AFB">
            <w:pPr>
              <w:rPr>
                <w:sz w:val="20"/>
              </w:rPr>
            </w:pPr>
          </w:p>
        </w:tc>
      </w:tr>
      <w:tr w:rsidR="00CA10A1" w:rsidRPr="00AB4E55" w14:paraId="01C392A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CFC10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5,46</w:t>
            </w:r>
          </w:p>
        </w:tc>
        <w:tc>
          <w:tcPr>
            <w:tcW w:w="1424" w:type="dxa"/>
            <w:tcBorders>
              <w:top w:val="nil"/>
              <w:left w:val="nil"/>
              <w:bottom w:val="single" w:sz="4" w:space="0" w:color="auto"/>
              <w:right w:val="single" w:sz="4" w:space="0" w:color="auto"/>
            </w:tcBorders>
            <w:shd w:val="clear" w:color="000000" w:fill="FFFFFF"/>
            <w:noWrap/>
            <w:hideMark/>
          </w:tcPr>
          <w:p w14:paraId="7D0440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3D48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246</w:t>
            </w:r>
          </w:p>
        </w:tc>
        <w:tc>
          <w:tcPr>
            <w:tcW w:w="4377" w:type="dxa"/>
            <w:tcBorders>
              <w:top w:val="nil"/>
              <w:left w:val="nil"/>
              <w:bottom w:val="single" w:sz="4" w:space="0" w:color="auto"/>
              <w:right w:val="single" w:sz="4" w:space="0" w:color="auto"/>
            </w:tcBorders>
            <w:shd w:val="clear" w:color="000000" w:fill="FFFFFF"/>
            <w:hideMark/>
          </w:tcPr>
          <w:p w14:paraId="751911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битумно-резиновая: кровельная</w:t>
            </w:r>
          </w:p>
        </w:tc>
        <w:tc>
          <w:tcPr>
            <w:tcW w:w="1095" w:type="dxa"/>
            <w:tcBorders>
              <w:top w:val="nil"/>
              <w:left w:val="nil"/>
              <w:bottom w:val="single" w:sz="4" w:space="0" w:color="auto"/>
              <w:right w:val="single" w:sz="4" w:space="0" w:color="auto"/>
            </w:tcBorders>
            <w:shd w:val="clear" w:color="000000" w:fill="FFFFFF"/>
            <w:noWrap/>
            <w:hideMark/>
          </w:tcPr>
          <w:p w14:paraId="5DC125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5C3D7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-0,09594</w:t>
            </w:r>
          </w:p>
        </w:tc>
        <w:tc>
          <w:tcPr>
            <w:tcW w:w="1083" w:type="dxa"/>
            <w:tcBorders>
              <w:top w:val="nil"/>
              <w:left w:val="nil"/>
              <w:bottom w:val="single" w:sz="4" w:space="0" w:color="auto"/>
              <w:right w:val="single" w:sz="4" w:space="0" w:color="auto"/>
            </w:tcBorders>
            <w:shd w:val="clear" w:color="000000" w:fill="FFFFFF"/>
            <w:noWrap/>
            <w:hideMark/>
          </w:tcPr>
          <w:p w14:paraId="55414E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68 648,84</w:t>
            </w:r>
          </w:p>
        </w:tc>
        <w:tc>
          <w:tcPr>
            <w:tcW w:w="1450" w:type="dxa"/>
            <w:tcBorders>
              <w:top w:val="nil"/>
              <w:left w:val="nil"/>
              <w:bottom w:val="single" w:sz="4" w:space="0" w:color="auto"/>
              <w:right w:val="nil"/>
            </w:tcBorders>
            <w:shd w:val="clear" w:color="000000" w:fill="FFFFFF"/>
            <w:noWrap/>
            <w:hideMark/>
          </w:tcPr>
          <w:p w14:paraId="456256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-6 586,17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AC4A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B43E37" w14:textId="77777777" w:rsidR="00CA10A1" w:rsidRPr="00AB4E55" w:rsidRDefault="00CA10A1" w:rsidP="00FE3AFB">
            <w:pPr>
              <w:rPr>
                <w:sz w:val="20"/>
              </w:rPr>
            </w:pPr>
          </w:p>
        </w:tc>
      </w:tr>
      <w:tr w:rsidR="00CA10A1" w:rsidRPr="00AB4E55" w14:paraId="24A8B8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DE06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5,47</w:t>
            </w:r>
          </w:p>
        </w:tc>
        <w:tc>
          <w:tcPr>
            <w:tcW w:w="1424" w:type="dxa"/>
            <w:tcBorders>
              <w:top w:val="nil"/>
              <w:left w:val="nil"/>
              <w:bottom w:val="single" w:sz="4" w:space="0" w:color="auto"/>
              <w:right w:val="single" w:sz="4" w:space="0" w:color="auto"/>
            </w:tcBorders>
            <w:shd w:val="clear" w:color="000000" w:fill="FFFFFF"/>
            <w:noWrap/>
            <w:hideMark/>
          </w:tcPr>
          <w:p w14:paraId="4EA1DF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2F6C9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247</w:t>
            </w:r>
          </w:p>
        </w:tc>
        <w:tc>
          <w:tcPr>
            <w:tcW w:w="4377" w:type="dxa"/>
            <w:tcBorders>
              <w:top w:val="nil"/>
              <w:left w:val="nil"/>
              <w:bottom w:val="single" w:sz="4" w:space="0" w:color="auto"/>
              <w:right w:val="single" w:sz="4" w:space="0" w:color="auto"/>
            </w:tcBorders>
            <w:shd w:val="clear" w:color="000000" w:fill="FFFFFF"/>
            <w:hideMark/>
          </w:tcPr>
          <w:p w14:paraId="409CC3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Праймер битумный ТЕХНОНИКОЛЬ №01</w:t>
            </w:r>
          </w:p>
        </w:tc>
        <w:tc>
          <w:tcPr>
            <w:tcW w:w="1095" w:type="dxa"/>
            <w:tcBorders>
              <w:top w:val="nil"/>
              <w:left w:val="nil"/>
              <w:bottom w:val="single" w:sz="4" w:space="0" w:color="auto"/>
              <w:right w:val="single" w:sz="4" w:space="0" w:color="auto"/>
            </w:tcBorders>
            <w:shd w:val="clear" w:color="000000" w:fill="FFFFFF"/>
            <w:noWrap/>
            <w:hideMark/>
          </w:tcPr>
          <w:p w14:paraId="590353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л</w:t>
            </w:r>
          </w:p>
        </w:tc>
        <w:tc>
          <w:tcPr>
            <w:tcW w:w="1066" w:type="dxa"/>
            <w:tcBorders>
              <w:top w:val="nil"/>
              <w:left w:val="nil"/>
              <w:bottom w:val="single" w:sz="4" w:space="0" w:color="auto"/>
              <w:right w:val="single" w:sz="4" w:space="0" w:color="auto"/>
            </w:tcBorders>
            <w:shd w:val="clear" w:color="000000" w:fill="FFFFFF"/>
            <w:noWrap/>
            <w:hideMark/>
          </w:tcPr>
          <w:p w14:paraId="6FB268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95,94</w:t>
            </w:r>
          </w:p>
        </w:tc>
        <w:tc>
          <w:tcPr>
            <w:tcW w:w="1083" w:type="dxa"/>
            <w:tcBorders>
              <w:top w:val="nil"/>
              <w:left w:val="nil"/>
              <w:bottom w:val="single" w:sz="4" w:space="0" w:color="auto"/>
              <w:right w:val="single" w:sz="4" w:space="0" w:color="auto"/>
            </w:tcBorders>
            <w:shd w:val="clear" w:color="000000" w:fill="FFFFFF"/>
            <w:noWrap/>
            <w:hideMark/>
          </w:tcPr>
          <w:p w14:paraId="2A728E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71,02</w:t>
            </w:r>
          </w:p>
        </w:tc>
        <w:tc>
          <w:tcPr>
            <w:tcW w:w="1450" w:type="dxa"/>
            <w:tcBorders>
              <w:top w:val="nil"/>
              <w:left w:val="nil"/>
              <w:bottom w:val="single" w:sz="4" w:space="0" w:color="auto"/>
              <w:right w:val="nil"/>
            </w:tcBorders>
            <w:shd w:val="clear" w:color="000000" w:fill="FFFFFF"/>
            <w:noWrap/>
            <w:hideMark/>
          </w:tcPr>
          <w:p w14:paraId="07CCB2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6 813,91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D7408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D3C13B" w14:textId="77777777" w:rsidR="00CA10A1" w:rsidRPr="00AB4E55" w:rsidRDefault="00CA10A1" w:rsidP="00FE3AFB">
            <w:pPr>
              <w:rPr>
                <w:sz w:val="20"/>
              </w:rPr>
            </w:pPr>
          </w:p>
        </w:tc>
      </w:tr>
      <w:tr w:rsidR="00CA10A1" w:rsidRPr="00AB4E55" w14:paraId="2B4B57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C52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5,48</w:t>
            </w:r>
          </w:p>
        </w:tc>
        <w:tc>
          <w:tcPr>
            <w:tcW w:w="1424" w:type="dxa"/>
            <w:tcBorders>
              <w:top w:val="nil"/>
              <w:left w:val="nil"/>
              <w:bottom w:val="single" w:sz="4" w:space="0" w:color="auto"/>
              <w:right w:val="single" w:sz="4" w:space="0" w:color="auto"/>
            </w:tcBorders>
            <w:shd w:val="clear" w:color="000000" w:fill="FFFFFF"/>
            <w:noWrap/>
            <w:hideMark/>
          </w:tcPr>
          <w:p w14:paraId="61F179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7C408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248</w:t>
            </w:r>
          </w:p>
        </w:tc>
        <w:tc>
          <w:tcPr>
            <w:tcW w:w="4377" w:type="dxa"/>
            <w:tcBorders>
              <w:top w:val="nil"/>
              <w:left w:val="nil"/>
              <w:bottom w:val="single" w:sz="4" w:space="0" w:color="auto"/>
              <w:right w:val="single" w:sz="4" w:space="0" w:color="auto"/>
            </w:tcBorders>
            <w:shd w:val="clear" w:color="000000" w:fill="FFFFFF"/>
            <w:hideMark/>
          </w:tcPr>
          <w:p w14:paraId="06972C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Техноэласт: Барьер ЭПС</w:t>
            </w:r>
          </w:p>
        </w:tc>
        <w:tc>
          <w:tcPr>
            <w:tcW w:w="1095" w:type="dxa"/>
            <w:tcBorders>
              <w:top w:val="nil"/>
              <w:left w:val="nil"/>
              <w:bottom w:val="single" w:sz="4" w:space="0" w:color="auto"/>
              <w:right w:val="single" w:sz="4" w:space="0" w:color="auto"/>
            </w:tcBorders>
            <w:shd w:val="clear" w:color="000000" w:fill="FFFFFF"/>
            <w:noWrap/>
            <w:hideMark/>
          </w:tcPr>
          <w:p w14:paraId="709A25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49B41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45,24</w:t>
            </w:r>
          </w:p>
        </w:tc>
        <w:tc>
          <w:tcPr>
            <w:tcW w:w="1083" w:type="dxa"/>
            <w:tcBorders>
              <w:top w:val="nil"/>
              <w:left w:val="nil"/>
              <w:bottom w:val="single" w:sz="4" w:space="0" w:color="auto"/>
              <w:right w:val="single" w:sz="4" w:space="0" w:color="auto"/>
            </w:tcBorders>
            <w:shd w:val="clear" w:color="000000" w:fill="FFFFFF"/>
            <w:noWrap/>
            <w:hideMark/>
          </w:tcPr>
          <w:p w14:paraId="331F84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239,85</w:t>
            </w:r>
          </w:p>
        </w:tc>
        <w:tc>
          <w:tcPr>
            <w:tcW w:w="1450" w:type="dxa"/>
            <w:tcBorders>
              <w:top w:val="nil"/>
              <w:left w:val="nil"/>
              <w:bottom w:val="single" w:sz="4" w:space="0" w:color="auto"/>
              <w:right w:val="nil"/>
            </w:tcBorders>
            <w:shd w:val="clear" w:color="000000" w:fill="FFFFFF"/>
            <w:noWrap/>
            <w:hideMark/>
          </w:tcPr>
          <w:p w14:paraId="5B3C74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10 850,84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45E0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CAE8A1" w14:textId="77777777" w:rsidR="00CA10A1" w:rsidRPr="00AB4E55" w:rsidRDefault="00CA10A1" w:rsidP="00FE3AFB">
            <w:pPr>
              <w:rPr>
                <w:sz w:val="20"/>
              </w:rPr>
            </w:pPr>
          </w:p>
        </w:tc>
      </w:tr>
      <w:tr w:rsidR="00CA10A1" w:rsidRPr="00AB4E55" w14:paraId="586B1122"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455BE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5,49</w:t>
            </w:r>
          </w:p>
        </w:tc>
        <w:tc>
          <w:tcPr>
            <w:tcW w:w="1424" w:type="dxa"/>
            <w:tcBorders>
              <w:top w:val="nil"/>
              <w:left w:val="nil"/>
              <w:bottom w:val="single" w:sz="4" w:space="0" w:color="auto"/>
              <w:right w:val="single" w:sz="4" w:space="0" w:color="auto"/>
            </w:tcBorders>
            <w:shd w:val="clear" w:color="000000" w:fill="FFFFFF"/>
            <w:noWrap/>
            <w:hideMark/>
          </w:tcPr>
          <w:p w14:paraId="6879CE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F99F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249</w:t>
            </w:r>
          </w:p>
        </w:tc>
        <w:tc>
          <w:tcPr>
            <w:tcW w:w="4377" w:type="dxa"/>
            <w:tcBorders>
              <w:top w:val="nil"/>
              <w:left w:val="nil"/>
              <w:bottom w:val="single" w:sz="4" w:space="0" w:color="auto"/>
              <w:right w:val="single" w:sz="4" w:space="0" w:color="auto"/>
            </w:tcBorders>
            <w:shd w:val="clear" w:color="000000" w:fill="FFFFFF"/>
            <w:hideMark/>
          </w:tcPr>
          <w:p w14:paraId="3A5D73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2E162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413ED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w:t>
            </w:r>
          </w:p>
        </w:tc>
        <w:tc>
          <w:tcPr>
            <w:tcW w:w="1083" w:type="dxa"/>
            <w:tcBorders>
              <w:top w:val="nil"/>
              <w:left w:val="nil"/>
              <w:bottom w:val="single" w:sz="4" w:space="0" w:color="auto"/>
              <w:right w:val="single" w:sz="4" w:space="0" w:color="auto"/>
            </w:tcBorders>
            <w:shd w:val="clear" w:color="000000" w:fill="FFFFFF"/>
            <w:noWrap/>
            <w:hideMark/>
          </w:tcPr>
          <w:p w14:paraId="2B7AF9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177 604,03</w:t>
            </w:r>
          </w:p>
        </w:tc>
        <w:tc>
          <w:tcPr>
            <w:tcW w:w="1450" w:type="dxa"/>
            <w:tcBorders>
              <w:top w:val="nil"/>
              <w:left w:val="nil"/>
              <w:bottom w:val="single" w:sz="4" w:space="0" w:color="auto"/>
              <w:right w:val="nil"/>
            </w:tcBorders>
            <w:shd w:val="clear" w:color="000000" w:fill="FFFFFF"/>
            <w:noWrap/>
            <w:hideMark/>
          </w:tcPr>
          <w:p w14:paraId="27B21B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69 265,57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D40A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B330FC" w14:textId="77777777" w:rsidR="00CA10A1" w:rsidRPr="00AB4E55" w:rsidRDefault="00CA10A1" w:rsidP="00FE3AFB">
            <w:pPr>
              <w:rPr>
                <w:sz w:val="20"/>
              </w:rPr>
            </w:pPr>
          </w:p>
        </w:tc>
      </w:tr>
      <w:tr w:rsidR="00CA10A1" w:rsidRPr="00AB4E55" w14:paraId="4339999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E7D1A2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1.4</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4061D5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043A80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3672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68F1E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A44EA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6999AE" w14:textId="77777777" w:rsidR="00CA10A1" w:rsidRPr="00AB4E55" w:rsidRDefault="00CA10A1" w:rsidP="00FE3AFB">
            <w:pPr>
              <w:rPr>
                <w:sz w:val="20"/>
              </w:rPr>
            </w:pPr>
          </w:p>
        </w:tc>
      </w:tr>
      <w:tr w:rsidR="00CA10A1" w:rsidRPr="00AB4E55" w14:paraId="6133C40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3C595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w:t>
            </w:r>
          </w:p>
        </w:tc>
        <w:tc>
          <w:tcPr>
            <w:tcW w:w="1424" w:type="dxa"/>
            <w:tcBorders>
              <w:top w:val="nil"/>
              <w:left w:val="nil"/>
              <w:bottom w:val="single" w:sz="4" w:space="0" w:color="auto"/>
              <w:right w:val="single" w:sz="4" w:space="0" w:color="auto"/>
            </w:tcBorders>
            <w:shd w:val="clear" w:color="000000" w:fill="FFFFFF"/>
            <w:noWrap/>
            <w:hideMark/>
          </w:tcPr>
          <w:p w14:paraId="1E1023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C384D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250</w:t>
            </w:r>
          </w:p>
        </w:tc>
        <w:tc>
          <w:tcPr>
            <w:tcW w:w="4377" w:type="dxa"/>
            <w:tcBorders>
              <w:top w:val="nil"/>
              <w:left w:val="nil"/>
              <w:bottom w:val="single" w:sz="4" w:space="0" w:color="auto"/>
              <w:right w:val="single" w:sz="4" w:space="0" w:color="auto"/>
            </w:tcBorders>
            <w:shd w:val="clear" w:color="000000" w:fill="FFFFFF"/>
            <w:hideMark/>
          </w:tcPr>
          <w:p w14:paraId="4702E0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545EF7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A52D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37CA5F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7 561,16</w:t>
            </w:r>
          </w:p>
        </w:tc>
        <w:tc>
          <w:tcPr>
            <w:tcW w:w="1450" w:type="dxa"/>
            <w:tcBorders>
              <w:top w:val="nil"/>
              <w:left w:val="nil"/>
              <w:bottom w:val="single" w:sz="4" w:space="0" w:color="auto"/>
              <w:right w:val="nil"/>
            </w:tcBorders>
            <w:shd w:val="clear" w:color="000000" w:fill="FFFFFF"/>
            <w:noWrap/>
            <w:hideMark/>
          </w:tcPr>
          <w:p w14:paraId="69B3B3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159 086,75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F331A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C56800" w14:textId="77777777" w:rsidR="00CA10A1" w:rsidRPr="00AB4E55" w:rsidRDefault="00CA10A1" w:rsidP="00FE3AFB">
            <w:pPr>
              <w:rPr>
                <w:sz w:val="20"/>
              </w:rPr>
            </w:pPr>
          </w:p>
        </w:tc>
      </w:tr>
      <w:tr w:rsidR="00CA10A1" w:rsidRPr="00AB4E55" w14:paraId="42FF951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F34B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5,51</w:t>
            </w:r>
          </w:p>
        </w:tc>
        <w:tc>
          <w:tcPr>
            <w:tcW w:w="1424" w:type="dxa"/>
            <w:tcBorders>
              <w:top w:val="nil"/>
              <w:left w:val="nil"/>
              <w:bottom w:val="single" w:sz="4" w:space="0" w:color="auto"/>
              <w:right w:val="single" w:sz="4" w:space="0" w:color="auto"/>
            </w:tcBorders>
            <w:shd w:val="clear" w:color="000000" w:fill="FFFFFF"/>
            <w:noWrap/>
            <w:hideMark/>
          </w:tcPr>
          <w:p w14:paraId="25AFF7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AC339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251</w:t>
            </w:r>
          </w:p>
        </w:tc>
        <w:tc>
          <w:tcPr>
            <w:tcW w:w="4377" w:type="dxa"/>
            <w:tcBorders>
              <w:top w:val="nil"/>
              <w:left w:val="nil"/>
              <w:bottom w:val="single" w:sz="4" w:space="0" w:color="auto"/>
              <w:right w:val="single" w:sz="4" w:space="0" w:color="auto"/>
            </w:tcBorders>
            <w:shd w:val="clear" w:color="000000" w:fill="FFFFFF"/>
            <w:hideMark/>
          </w:tcPr>
          <w:p w14:paraId="5E7890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524BD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305CC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21,4608</w:t>
            </w:r>
          </w:p>
        </w:tc>
        <w:tc>
          <w:tcPr>
            <w:tcW w:w="1083" w:type="dxa"/>
            <w:tcBorders>
              <w:top w:val="nil"/>
              <w:left w:val="nil"/>
              <w:bottom w:val="single" w:sz="4" w:space="0" w:color="auto"/>
              <w:right w:val="single" w:sz="4" w:space="0" w:color="auto"/>
            </w:tcBorders>
            <w:shd w:val="clear" w:color="000000" w:fill="FFFFFF"/>
            <w:noWrap/>
            <w:hideMark/>
          </w:tcPr>
          <w:p w14:paraId="5089D1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16 324,38</w:t>
            </w:r>
          </w:p>
        </w:tc>
        <w:tc>
          <w:tcPr>
            <w:tcW w:w="1450" w:type="dxa"/>
            <w:tcBorders>
              <w:top w:val="nil"/>
              <w:left w:val="nil"/>
              <w:bottom w:val="single" w:sz="4" w:space="0" w:color="auto"/>
              <w:right w:val="nil"/>
            </w:tcBorders>
            <w:shd w:val="clear" w:color="000000" w:fill="FFFFFF"/>
            <w:noWrap/>
            <w:hideMark/>
          </w:tcPr>
          <w:p w14:paraId="524948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350 334,19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6D3B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8E4BD2" w14:textId="77777777" w:rsidR="00CA10A1" w:rsidRPr="00AB4E55" w:rsidRDefault="00CA10A1" w:rsidP="00FE3AFB">
            <w:pPr>
              <w:rPr>
                <w:sz w:val="20"/>
              </w:rPr>
            </w:pPr>
          </w:p>
        </w:tc>
      </w:tr>
      <w:tr w:rsidR="00CA10A1" w:rsidRPr="00AB4E55" w14:paraId="75EF46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07C9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5,52</w:t>
            </w:r>
          </w:p>
        </w:tc>
        <w:tc>
          <w:tcPr>
            <w:tcW w:w="1424" w:type="dxa"/>
            <w:tcBorders>
              <w:top w:val="nil"/>
              <w:left w:val="nil"/>
              <w:bottom w:val="single" w:sz="4" w:space="0" w:color="auto"/>
              <w:right w:val="single" w:sz="4" w:space="0" w:color="auto"/>
            </w:tcBorders>
            <w:shd w:val="clear" w:color="000000" w:fill="FFFFFF"/>
            <w:noWrap/>
            <w:hideMark/>
          </w:tcPr>
          <w:p w14:paraId="5FD5C8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8C73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252</w:t>
            </w:r>
          </w:p>
        </w:tc>
        <w:tc>
          <w:tcPr>
            <w:tcW w:w="4377" w:type="dxa"/>
            <w:tcBorders>
              <w:top w:val="nil"/>
              <w:left w:val="nil"/>
              <w:bottom w:val="single" w:sz="4" w:space="0" w:color="auto"/>
              <w:right w:val="single" w:sz="4" w:space="0" w:color="auto"/>
            </w:tcBorders>
            <w:shd w:val="clear" w:color="000000" w:fill="FFFFFF"/>
            <w:hideMark/>
          </w:tcPr>
          <w:p w14:paraId="524AA8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152366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A23C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1A6F11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9 788,98</w:t>
            </w:r>
          </w:p>
        </w:tc>
        <w:tc>
          <w:tcPr>
            <w:tcW w:w="1450" w:type="dxa"/>
            <w:tcBorders>
              <w:top w:val="nil"/>
              <w:left w:val="nil"/>
              <w:bottom w:val="single" w:sz="4" w:space="0" w:color="auto"/>
              <w:right w:val="nil"/>
            </w:tcBorders>
            <w:shd w:val="clear" w:color="000000" w:fill="FFFFFF"/>
            <w:noWrap/>
            <w:hideMark/>
          </w:tcPr>
          <w:p w14:paraId="31ED75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20 596,01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C01E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7191B2" w14:textId="77777777" w:rsidR="00CA10A1" w:rsidRPr="00AB4E55" w:rsidRDefault="00CA10A1" w:rsidP="00FE3AFB">
            <w:pPr>
              <w:rPr>
                <w:sz w:val="20"/>
              </w:rPr>
            </w:pPr>
          </w:p>
        </w:tc>
      </w:tr>
      <w:tr w:rsidR="00CA10A1" w:rsidRPr="00AB4E55" w14:paraId="65130D6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608D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5,53</w:t>
            </w:r>
          </w:p>
        </w:tc>
        <w:tc>
          <w:tcPr>
            <w:tcW w:w="1424" w:type="dxa"/>
            <w:tcBorders>
              <w:top w:val="nil"/>
              <w:left w:val="nil"/>
              <w:bottom w:val="single" w:sz="4" w:space="0" w:color="auto"/>
              <w:right w:val="single" w:sz="4" w:space="0" w:color="auto"/>
            </w:tcBorders>
            <w:shd w:val="clear" w:color="000000" w:fill="FFFFFF"/>
            <w:noWrap/>
            <w:hideMark/>
          </w:tcPr>
          <w:p w14:paraId="4E1FCF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55C77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253</w:t>
            </w:r>
          </w:p>
        </w:tc>
        <w:tc>
          <w:tcPr>
            <w:tcW w:w="4377" w:type="dxa"/>
            <w:tcBorders>
              <w:top w:val="nil"/>
              <w:left w:val="nil"/>
              <w:bottom w:val="single" w:sz="4" w:space="0" w:color="auto"/>
              <w:right w:val="single" w:sz="4" w:space="0" w:color="auto"/>
            </w:tcBorders>
            <w:shd w:val="clear" w:color="000000" w:fill="FFFFFF"/>
            <w:hideMark/>
          </w:tcPr>
          <w:p w14:paraId="3756992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103F3A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4B505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0F9118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24 908,03</w:t>
            </w:r>
          </w:p>
        </w:tc>
        <w:tc>
          <w:tcPr>
            <w:tcW w:w="1450" w:type="dxa"/>
            <w:tcBorders>
              <w:top w:val="nil"/>
              <w:left w:val="nil"/>
              <w:bottom w:val="single" w:sz="4" w:space="0" w:color="auto"/>
              <w:right w:val="nil"/>
            </w:tcBorders>
            <w:shd w:val="clear" w:color="000000" w:fill="FFFFFF"/>
            <w:noWrap/>
            <w:hideMark/>
          </w:tcPr>
          <w:p w14:paraId="4C5661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52 406,50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EC42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C28FCB" w14:textId="77777777" w:rsidR="00CA10A1" w:rsidRPr="00AB4E55" w:rsidRDefault="00CA10A1" w:rsidP="00FE3AFB">
            <w:pPr>
              <w:rPr>
                <w:sz w:val="20"/>
              </w:rPr>
            </w:pPr>
          </w:p>
        </w:tc>
      </w:tr>
      <w:tr w:rsidR="00CA10A1" w:rsidRPr="00AB4E55" w14:paraId="0068988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6F6EE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5,54</w:t>
            </w:r>
          </w:p>
        </w:tc>
        <w:tc>
          <w:tcPr>
            <w:tcW w:w="1424" w:type="dxa"/>
            <w:tcBorders>
              <w:top w:val="nil"/>
              <w:left w:val="nil"/>
              <w:bottom w:val="single" w:sz="4" w:space="0" w:color="auto"/>
              <w:right w:val="single" w:sz="4" w:space="0" w:color="auto"/>
            </w:tcBorders>
            <w:shd w:val="clear" w:color="000000" w:fill="FFFFFF"/>
            <w:noWrap/>
            <w:hideMark/>
          </w:tcPr>
          <w:p w14:paraId="6A2E77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B011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254</w:t>
            </w:r>
          </w:p>
        </w:tc>
        <w:tc>
          <w:tcPr>
            <w:tcW w:w="4377" w:type="dxa"/>
            <w:tcBorders>
              <w:top w:val="nil"/>
              <w:left w:val="nil"/>
              <w:bottom w:val="single" w:sz="4" w:space="0" w:color="auto"/>
              <w:right w:val="single" w:sz="4" w:space="0" w:color="auto"/>
            </w:tcBorders>
            <w:shd w:val="clear" w:color="000000" w:fill="FFFFFF"/>
            <w:hideMark/>
          </w:tcPr>
          <w:p w14:paraId="64A546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3392F5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7EB15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00B508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15 180,16</w:t>
            </w:r>
          </w:p>
        </w:tc>
        <w:tc>
          <w:tcPr>
            <w:tcW w:w="1450" w:type="dxa"/>
            <w:tcBorders>
              <w:top w:val="nil"/>
              <w:left w:val="nil"/>
              <w:bottom w:val="single" w:sz="4" w:space="0" w:color="auto"/>
              <w:right w:val="nil"/>
            </w:tcBorders>
            <w:shd w:val="clear" w:color="000000" w:fill="FFFFFF"/>
            <w:noWrap/>
            <w:hideMark/>
          </w:tcPr>
          <w:p w14:paraId="3C00DF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31 939,06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7FF4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C3AA4A" w14:textId="77777777" w:rsidR="00CA10A1" w:rsidRPr="00AB4E55" w:rsidRDefault="00CA10A1" w:rsidP="00FE3AFB">
            <w:pPr>
              <w:rPr>
                <w:sz w:val="20"/>
              </w:rPr>
            </w:pPr>
          </w:p>
        </w:tc>
      </w:tr>
      <w:tr w:rsidR="00CA10A1" w:rsidRPr="00AB4E55" w14:paraId="12167F3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AF22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5,55</w:t>
            </w:r>
          </w:p>
        </w:tc>
        <w:tc>
          <w:tcPr>
            <w:tcW w:w="1424" w:type="dxa"/>
            <w:tcBorders>
              <w:top w:val="nil"/>
              <w:left w:val="nil"/>
              <w:bottom w:val="single" w:sz="4" w:space="0" w:color="auto"/>
              <w:right w:val="single" w:sz="4" w:space="0" w:color="auto"/>
            </w:tcBorders>
            <w:shd w:val="clear" w:color="000000" w:fill="FFFFFF"/>
            <w:noWrap/>
            <w:hideMark/>
          </w:tcPr>
          <w:p w14:paraId="24BDAF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BFEA8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255</w:t>
            </w:r>
          </w:p>
        </w:tc>
        <w:tc>
          <w:tcPr>
            <w:tcW w:w="4377" w:type="dxa"/>
            <w:tcBorders>
              <w:top w:val="nil"/>
              <w:left w:val="nil"/>
              <w:bottom w:val="single" w:sz="4" w:space="0" w:color="auto"/>
              <w:right w:val="single" w:sz="4" w:space="0" w:color="auto"/>
            </w:tcBorders>
            <w:shd w:val="clear" w:color="000000" w:fill="FFFFFF"/>
            <w:hideMark/>
          </w:tcPr>
          <w:p w14:paraId="13981A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D4738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03D3D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20,392</w:t>
            </w:r>
          </w:p>
        </w:tc>
        <w:tc>
          <w:tcPr>
            <w:tcW w:w="1083" w:type="dxa"/>
            <w:tcBorders>
              <w:top w:val="nil"/>
              <w:left w:val="nil"/>
              <w:bottom w:val="single" w:sz="4" w:space="0" w:color="auto"/>
              <w:right w:val="single" w:sz="4" w:space="0" w:color="auto"/>
            </w:tcBorders>
            <w:shd w:val="clear" w:color="000000" w:fill="FFFFFF"/>
            <w:noWrap/>
            <w:hideMark/>
          </w:tcPr>
          <w:p w14:paraId="086109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2 928,36</w:t>
            </w:r>
          </w:p>
        </w:tc>
        <w:tc>
          <w:tcPr>
            <w:tcW w:w="1450" w:type="dxa"/>
            <w:tcBorders>
              <w:top w:val="nil"/>
              <w:left w:val="nil"/>
              <w:bottom w:val="single" w:sz="4" w:space="0" w:color="auto"/>
              <w:right w:val="nil"/>
            </w:tcBorders>
            <w:shd w:val="clear" w:color="000000" w:fill="FFFFFF"/>
            <w:noWrap/>
            <w:hideMark/>
          </w:tcPr>
          <w:p w14:paraId="0DB04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59 715,08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1D00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A034CC" w14:textId="77777777" w:rsidR="00CA10A1" w:rsidRPr="00AB4E55" w:rsidRDefault="00CA10A1" w:rsidP="00FE3AFB">
            <w:pPr>
              <w:rPr>
                <w:sz w:val="20"/>
              </w:rPr>
            </w:pPr>
          </w:p>
        </w:tc>
      </w:tr>
      <w:tr w:rsidR="00CA10A1" w:rsidRPr="00AB4E55" w14:paraId="45885E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1BBD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5,56</w:t>
            </w:r>
          </w:p>
        </w:tc>
        <w:tc>
          <w:tcPr>
            <w:tcW w:w="1424" w:type="dxa"/>
            <w:tcBorders>
              <w:top w:val="nil"/>
              <w:left w:val="nil"/>
              <w:bottom w:val="single" w:sz="4" w:space="0" w:color="auto"/>
              <w:right w:val="single" w:sz="4" w:space="0" w:color="auto"/>
            </w:tcBorders>
            <w:shd w:val="clear" w:color="000000" w:fill="FFFFFF"/>
            <w:noWrap/>
            <w:hideMark/>
          </w:tcPr>
          <w:p w14:paraId="37417A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60227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256</w:t>
            </w:r>
          </w:p>
        </w:tc>
        <w:tc>
          <w:tcPr>
            <w:tcW w:w="4377" w:type="dxa"/>
            <w:tcBorders>
              <w:top w:val="nil"/>
              <w:left w:val="nil"/>
              <w:bottom w:val="single" w:sz="4" w:space="0" w:color="auto"/>
              <w:right w:val="single" w:sz="4" w:space="0" w:color="auto"/>
            </w:tcBorders>
            <w:shd w:val="clear" w:color="000000" w:fill="FFFFFF"/>
            <w:hideMark/>
          </w:tcPr>
          <w:p w14:paraId="7BA1D3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0A3505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F276E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0,2104</w:t>
            </w:r>
          </w:p>
        </w:tc>
        <w:tc>
          <w:tcPr>
            <w:tcW w:w="1083" w:type="dxa"/>
            <w:tcBorders>
              <w:top w:val="nil"/>
              <w:left w:val="nil"/>
              <w:bottom w:val="single" w:sz="4" w:space="0" w:color="auto"/>
              <w:right w:val="single" w:sz="4" w:space="0" w:color="auto"/>
            </w:tcBorders>
            <w:shd w:val="clear" w:color="000000" w:fill="FFFFFF"/>
            <w:noWrap/>
            <w:hideMark/>
          </w:tcPr>
          <w:p w14:paraId="16C054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11 703,04</w:t>
            </w:r>
          </w:p>
        </w:tc>
        <w:tc>
          <w:tcPr>
            <w:tcW w:w="1450" w:type="dxa"/>
            <w:tcBorders>
              <w:top w:val="nil"/>
              <w:left w:val="nil"/>
              <w:bottom w:val="single" w:sz="4" w:space="0" w:color="auto"/>
              <w:right w:val="nil"/>
            </w:tcBorders>
            <w:shd w:val="clear" w:color="000000" w:fill="FFFFFF"/>
            <w:noWrap/>
            <w:hideMark/>
          </w:tcPr>
          <w:p w14:paraId="6B6342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2 462,32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F7C21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DE91B4" w14:textId="77777777" w:rsidR="00CA10A1" w:rsidRPr="00AB4E55" w:rsidRDefault="00CA10A1" w:rsidP="00FE3AFB">
            <w:pPr>
              <w:rPr>
                <w:sz w:val="20"/>
              </w:rPr>
            </w:pPr>
          </w:p>
        </w:tc>
      </w:tr>
      <w:tr w:rsidR="00CA10A1" w:rsidRPr="00AB4E55" w14:paraId="42C269B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A183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5,57</w:t>
            </w:r>
          </w:p>
        </w:tc>
        <w:tc>
          <w:tcPr>
            <w:tcW w:w="1424" w:type="dxa"/>
            <w:tcBorders>
              <w:top w:val="nil"/>
              <w:left w:val="nil"/>
              <w:bottom w:val="single" w:sz="4" w:space="0" w:color="auto"/>
              <w:right w:val="single" w:sz="4" w:space="0" w:color="auto"/>
            </w:tcBorders>
            <w:shd w:val="clear" w:color="000000" w:fill="FFFFFF"/>
            <w:noWrap/>
            <w:hideMark/>
          </w:tcPr>
          <w:p w14:paraId="1E3211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1CE29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257</w:t>
            </w:r>
          </w:p>
        </w:tc>
        <w:tc>
          <w:tcPr>
            <w:tcW w:w="4377" w:type="dxa"/>
            <w:tcBorders>
              <w:top w:val="nil"/>
              <w:left w:val="nil"/>
              <w:bottom w:val="single" w:sz="4" w:space="0" w:color="auto"/>
              <w:right w:val="single" w:sz="4" w:space="0" w:color="auto"/>
            </w:tcBorders>
            <w:shd w:val="clear" w:color="000000" w:fill="FFFFFF"/>
            <w:hideMark/>
          </w:tcPr>
          <w:p w14:paraId="5D22FF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22A4A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1998F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0,2104</w:t>
            </w:r>
          </w:p>
        </w:tc>
        <w:tc>
          <w:tcPr>
            <w:tcW w:w="1083" w:type="dxa"/>
            <w:tcBorders>
              <w:top w:val="nil"/>
              <w:left w:val="nil"/>
              <w:bottom w:val="single" w:sz="4" w:space="0" w:color="auto"/>
              <w:right w:val="single" w:sz="4" w:space="0" w:color="auto"/>
            </w:tcBorders>
            <w:shd w:val="clear" w:color="000000" w:fill="FFFFFF"/>
            <w:noWrap/>
            <w:hideMark/>
          </w:tcPr>
          <w:p w14:paraId="1B2915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46 858,60</w:t>
            </w:r>
          </w:p>
        </w:tc>
        <w:tc>
          <w:tcPr>
            <w:tcW w:w="1450" w:type="dxa"/>
            <w:tcBorders>
              <w:top w:val="nil"/>
              <w:left w:val="nil"/>
              <w:bottom w:val="single" w:sz="4" w:space="0" w:color="auto"/>
              <w:right w:val="nil"/>
            </w:tcBorders>
            <w:shd w:val="clear" w:color="000000" w:fill="FFFFFF"/>
            <w:noWrap/>
            <w:hideMark/>
          </w:tcPr>
          <w:p w14:paraId="121A22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9 859,05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B3864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330E8F" w14:textId="77777777" w:rsidR="00CA10A1" w:rsidRPr="00AB4E55" w:rsidRDefault="00CA10A1" w:rsidP="00FE3AFB">
            <w:pPr>
              <w:rPr>
                <w:sz w:val="20"/>
              </w:rPr>
            </w:pPr>
          </w:p>
        </w:tc>
      </w:tr>
      <w:tr w:rsidR="00CA10A1" w:rsidRPr="00AB4E55" w14:paraId="286561B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75DEB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5,58</w:t>
            </w:r>
          </w:p>
        </w:tc>
        <w:tc>
          <w:tcPr>
            <w:tcW w:w="1424" w:type="dxa"/>
            <w:tcBorders>
              <w:top w:val="nil"/>
              <w:left w:val="nil"/>
              <w:bottom w:val="single" w:sz="4" w:space="0" w:color="auto"/>
              <w:right w:val="single" w:sz="4" w:space="0" w:color="auto"/>
            </w:tcBorders>
            <w:shd w:val="clear" w:color="000000" w:fill="FFFFFF"/>
            <w:noWrap/>
            <w:hideMark/>
          </w:tcPr>
          <w:p w14:paraId="2925D6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BAF84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258</w:t>
            </w:r>
          </w:p>
        </w:tc>
        <w:tc>
          <w:tcPr>
            <w:tcW w:w="4377" w:type="dxa"/>
            <w:tcBorders>
              <w:top w:val="nil"/>
              <w:left w:val="nil"/>
              <w:bottom w:val="single" w:sz="4" w:space="0" w:color="auto"/>
              <w:right w:val="single" w:sz="4" w:space="0" w:color="auto"/>
            </w:tcBorders>
            <w:shd w:val="clear" w:color="000000" w:fill="FFFFFF"/>
            <w:hideMark/>
          </w:tcPr>
          <w:p w14:paraId="077D8A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763E5D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1A42F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22B91C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117 895,47</w:t>
            </w:r>
          </w:p>
        </w:tc>
        <w:tc>
          <w:tcPr>
            <w:tcW w:w="1450" w:type="dxa"/>
            <w:tcBorders>
              <w:top w:val="nil"/>
              <w:left w:val="nil"/>
              <w:bottom w:val="single" w:sz="4" w:space="0" w:color="auto"/>
              <w:right w:val="nil"/>
            </w:tcBorders>
            <w:shd w:val="clear" w:color="000000" w:fill="FFFFFF"/>
            <w:noWrap/>
            <w:hideMark/>
          </w:tcPr>
          <w:p w14:paraId="327C03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248 052,06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AEAF4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870205" w14:textId="77777777" w:rsidR="00CA10A1" w:rsidRPr="00AB4E55" w:rsidRDefault="00CA10A1" w:rsidP="00FE3AFB">
            <w:pPr>
              <w:rPr>
                <w:sz w:val="20"/>
              </w:rPr>
            </w:pPr>
          </w:p>
        </w:tc>
      </w:tr>
      <w:tr w:rsidR="00CA10A1" w:rsidRPr="00AB4E55" w14:paraId="7E21437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4638D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5,59</w:t>
            </w:r>
          </w:p>
        </w:tc>
        <w:tc>
          <w:tcPr>
            <w:tcW w:w="1424" w:type="dxa"/>
            <w:tcBorders>
              <w:top w:val="nil"/>
              <w:left w:val="nil"/>
              <w:bottom w:val="single" w:sz="4" w:space="0" w:color="auto"/>
              <w:right w:val="single" w:sz="4" w:space="0" w:color="auto"/>
            </w:tcBorders>
            <w:shd w:val="clear" w:color="000000" w:fill="FFFFFF"/>
            <w:noWrap/>
            <w:hideMark/>
          </w:tcPr>
          <w:p w14:paraId="0A36E7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4C6D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259</w:t>
            </w:r>
          </w:p>
        </w:tc>
        <w:tc>
          <w:tcPr>
            <w:tcW w:w="4377" w:type="dxa"/>
            <w:tcBorders>
              <w:top w:val="nil"/>
              <w:left w:val="nil"/>
              <w:bottom w:val="single" w:sz="4" w:space="0" w:color="auto"/>
              <w:right w:val="single" w:sz="4" w:space="0" w:color="auto"/>
            </w:tcBorders>
            <w:shd w:val="clear" w:color="000000" w:fill="FFFFFF"/>
            <w:hideMark/>
          </w:tcPr>
          <w:p w14:paraId="4A20AC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 (укладка подложки под линолеум)</w:t>
            </w:r>
          </w:p>
        </w:tc>
        <w:tc>
          <w:tcPr>
            <w:tcW w:w="1095" w:type="dxa"/>
            <w:tcBorders>
              <w:top w:val="nil"/>
              <w:left w:val="nil"/>
              <w:bottom w:val="single" w:sz="4" w:space="0" w:color="auto"/>
              <w:right w:val="single" w:sz="4" w:space="0" w:color="auto"/>
            </w:tcBorders>
            <w:shd w:val="clear" w:color="000000" w:fill="FFFFFF"/>
            <w:noWrap/>
            <w:hideMark/>
          </w:tcPr>
          <w:p w14:paraId="6283C1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39C13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45A89F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9 788,98</w:t>
            </w:r>
          </w:p>
        </w:tc>
        <w:tc>
          <w:tcPr>
            <w:tcW w:w="1450" w:type="dxa"/>
            <w:tcBorders>
              <w:top w:val="nil"/>
              <w:left w:val="nil"/>
              <w:bottom w:val="single" w:sz="4" w:space="0" w:color="auto"/>
              <w:right w:val="nil"/>
            </w:tcBorders>
            <w:shd w:val="clear" w:color="000000" w:fill="FFFFFF"/>
            <w:noWrap/>
            <w:hideMark/>
          </w:tcPr>
          <w:p w14:paraId="710A90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20 596,01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45DC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32A644" w14:textId="77777777" w:rsidR="00CA10A1" w:rsidRPr="00AB4E55" w:rsidRDefault="00CA10A1" w:rsidP="00FE3AFB">
            <w:pPr>
              <w:rPr>
                <w:sz w:val="20"/>
              </w:rPr>
            </w:pPr>
          </w:p>
        </w:tc>
      </w:tr>
      <w:tr w:rsidR="00CA10A1" w:rsidRPr="00AB4E55" w14:paraId="45A38A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26E2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w:t>
            </w:r>
          </w:p>
        </w:tc>
        <w:tc>
          <w:tcPr>
            <w:tcW w:w="1424" w:type="dxa"/>
            <w:tcBorders>
              <w:top w:val="nil"/>
              <w:left w:val="nil"/>
              <w:bottom w:val="single" w:sz="4" w:space="0" w:color="auto"/>
              <w:right w:val="single" w:sz="4" w:space="0" w:color="auto"/>
            </w:tcBorders>
            <w:shd w:val="clear" w:color="000000" w:fill="FFFFFF"/>
            <w:noWrap/>
            <w:hideMark/>
          </w:tcPr>
          <w:p w14:paraId="37CC75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9D065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260</w:t>
            </w:r>
          </w:p>
        </w:tc>
        <w:tc>
          <w:tcPr>
            <w:tcW w:w="4377" w:type="dxa"/>
            <w:tcBorders>
              <w:top w:val="nil"/>
              <w:left w:val="nil"/>
              <w:bottom w:val="single" w:sz="4" w:space="0" w:color="auto"/>
              <w:right w:val="single" w:sz="4" w:space="0" w:color="auto"/>
            </w:tcBorders>
            <w:shd w:val="clear" w:color="000000" w:fill="FFFFFF"/>
            <w:hideMark/>
          </w:tcPr>
          <w:p w14:paraId="0AC788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Пленка полиэтиленовая толщиной: 0,2-0,5 мм</w:t>
            </w:r>
          </w:p>
        </w:tc>
        <w:tc>
          <w:tcPr>
            <w:tcW w:w="1095" w:type="dxa"/>
            <w:tcBorders>
              <w:top w:val="nil"/>
              <w:left w:val="nil"/>
              <w:bottom w:val="single" w:sz="4" w:space="0" w:color="auto"/>
              <w:right w:val="single" w:sz="4" w:space="0" w:color="auto"/>
            </w:tcBorders>
            <w:shd w:val="clear" w:color="000000" w:fill="FFFFFF"/>
            <w:noWrap/>
            <w:hideMark/>
          </w:tcPr>
          <w:p w14:paraId="23C7E1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461689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-257,5296</w:t>
            </w:r>
          </w:p>
        </w:tc>
        <w:tc>
          <w:tcPr>
            <w:tcW w:w="1083" w:type="dxa"/>
            <w:tcBorders>
              <w:top w:val="nil"/>
              <w:left w:val="nil"/>
              <w:bottom w:val="single" w:sz="4" w:space="0" w:color="auto"/>
              <w:right w:val="single" w:sz="4" w:space="0" w:color="auto"/>
            </w:tcBorders>
            <w:shd w:val="clear" w:color="000000" w:fill="FFFFFF"/>
            <w:noWrap/>
            <w:hideMark/>
          </w:tcPr>
          <w:p w14:paraId="69B0C9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58,96</w:t>
            </w:r>
          </w:p>
        </w:tc>
        <w:tc>
          <w:tcPr>
            <w:tcW w:w="1450" w:type="dxa"/>
            <w:tcBorders>
              <w:top w:val="nil"/>
              <w:left w:val="nil"/>
              <w:bottom w:val="single" w:sz="4" w:space="0" w:color="auto"/>
              <w:right w:val="nil"/>
            </w:tcBorders>
            <w:shd w:val="clear" w:color="000000" w:fill="FFFFFF"/>
            <w:noWrap/>
            <w:hideMark/>
          </w:tcPr>
          <w:p w14:paraId="3E283E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-15 182,84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FE53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E4BFEC" w14:textId="77777777" w:rsidR="00CA10A1" w:rsidRPr="00AB4E55" w:rsidRDefault="00CA10A1" w:rsidP="00FE3AFB">
            <w:pPr>
              <w:rPr>
                <w:sz w:val="20"/>
              </w:rPr>
            </w:pPr>
          </w:p>
        </w:tc>
      </w:tr>
      <w:tr w:rsidR="00CA10A1" w:rsidRPr="00AB4E55" w14:paraId="7C871D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E0F4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5,61</w:t>
            </w:r>
          </w:p>
        </w:tc>
        <w:tc>
          <w:tcPr>
            <w:tcW w:w="1424" w:type="dxa"/>
            <w:tcBorders>
              <w:top w:val="nil"/>
              <w:left w:val="nil"/>
              <w:bottom w:val="single" w:sz="4" w:space="0" w:color="auto"/>
              <w:right w:val="single" w:sz="4" w:space="0" w:color="auto"/>
            </w:tcBorders>
            <w:shd w:val="clear" w:color="000000" w:fill="FFFFFF"/>
            <w:noWrap/>
            <w:hideMark/>
          </w:tcPr>
          <w:p w14:paraId="1B0B2A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664FD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261</w:t>
            </w:r>
          </w:p>
        </w:tc>
        <w:tc>
          <w:tcPr>
            <w:tcW w:w="4377" w:type="dxa"/>
            <w:tcBorders>
              <w:top w:val="nil"/>
              <w:left w:val="nil"/>
              <w:bottom w:val="single" w:sz="4" w:space="0" w:color="auto"/>
              <w:right w:val="single" w:sz="4" w:space="0" w:color="auto"/>
            </w:tcBorders>
            <w:shd w:val="clear" w:color="000000" w:fill="FFFFFF"/>
            <w:hideMark/>
          </w:tcPr>
          <w:p w14:paraId="3B6522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Подложка звукоизоляционная под паркет толщина 3 мм</w:t>
            </w:r>
          </w:p>
        </w:tc>
        <w:tc>
          <w:tcPr>
            <w:tcW w:w="1095" w:type="dxa"/>
            <w:tcBorders>
              <w:top w:val="nil"/>
              <w:left w:val="nil"/>
              <w:bottom w:val="single" w:sz="4" w:space="0" w:color="auto"/>
              <w:right w:val="single" w:sz="4" w:space="0" w:color="auto"/>
            </w:tcBorders>
            <w:shd w:val="clear" w:color="000000" w:fill="FFFFFF"/>
            <w:noWrap/>
            <w:hideMark/>
          </w:tcPr>
          <w:p w14:paraId="31F6DD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6A930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257,5296</w:t>
            </w:r>
          </w:p>
        </w:tc>
        <w:tc>
          <w:tcPr>
            <w:tcW w:w="1083" w:type="dxa"/>
            <w:tcBorders>
              <w:top w:val="nil"/>
              <w:left w:val="nil"/>
              <w:bottom w:val="single" w:sz="4" w:space="0" w:color="auto"/>
              <w:right w:val="single" w:sz="4" w:space="0" w:color="auto"/>
            </w:tcBorders>
            <w:shd w:val="clear" w:color="000000" w:fill="FFFFFF"/>
            <w:noWrap/>
            <w:hideMark/>
          </w:tcPr>
          <w:p w14:paraId="03A3B1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174,98</w:t>
            </w:r>
          </w:p>
        </w:tc>
        <w:tc>
          <w:tcPr>
            <w:tcW w:w="1450" w:type="dxa"/>
            <w:tcBorders>
              <w:top w:val="nil"/>
              <w:left w:val="nil"/>
              <w:bottom w:val="single" w:sz="4" w:space="0" w:color="auto"/>
              <w:right w:val="nil"/>
            </w:tcBorders>
            <w:shd w:val="clear" w:color="000000" w:fill="FFFFFF"/>
            <w:noWrap/>
            <w:hideMark/>
          </w:tcPr>
          <w:p w14:paraId="39E49B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45 062,41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2F8E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6CDDD5" w14:textId="77777777" w:rsidR="00CA10A1" w:rsidRPr="00AB4E55" w:rsidRDefault="00CA10A1" w:rsidP="00FE3AFB">
            <w:pPr>
              <w:rPr>
                <w:sz w:val="20"/>
              </w:rPr>
            </w:pPr>
          </w:p>
        </w:tc>
      </w:tr>
      <w:tr w:rsidR="00CA10A1" w:rsidRPr="00AB4E55" w14:paraId="0806502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8971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5,62</w:t>
            </w:r>
          </w:p>
        </w:tc>
        <w:tc>
          <w:tcPr>
            <w:tcW w:w="1424" w:type="dxa"/>
            <w:tcBorders>
              <w:top w:val="nil"/>
              <w:left w:val="nil"/>
              <w:bottom w:val="single" w:sz="4" w:space="0" w:color="auto"/>
              <w:right w:val="single" w:sz="4" w:space="0" w:color="auto"/>
            </w:tcBorders>
            <w:shd w:val="clear" w:color="000000" w:fill="FFFFFF"/>
            <w:noWrap/>
            <w:hideMark/>
          </w:tcPr>
          <w:p w14:paraId="41CF44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77CCC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262</w:t>
            </w:r>
          </w:p>
        </w:tc>
        <w:tc>
          <w:tcPr>
            <w:tcW w:w="4377" w:type="dxa"/>
            <w:tcBorders>
              <w:top w:val="nil"/>
              <w:left w:val="nil"/>
              <w:bottom w:val="single" w:sz="4" w:space="0" w:color="auto"/>
              <w:right w:val="single" w:sz="4" w:space="0" w:color="auto"/>
            </w:tcBorders>
            <w:shd w:val="clear" w:color="000000" w:fill="FFFFFF"/>
            <w:hideMark/>
          </w:tcPr>
          <w:p w14:paraId="19BCC0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792F15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E5B8B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2,104</w:t>
            </w:r>
          </w:p>
        </w:tc>
        <w:tc>
          <w:tcPr>
            <w:tcW w:w="1083" w:type="dxa"/>
            <w:tcBorders>
              <w:top w:val="nil"/>
              <w:left w:val="nil"/>
              <w:bottom w:val="single" w:sz="4" w:space="0" w:color="auto"/>
              <w:right w:val="single" w:sz="4" w:space="0" w:color="auto"/>
            </w:tcBorders>
            <w:shd w:val="clear" w:color="000000" w:fill="FFFFFF"/>
            <w:noWrap/>
            <w:hideMark/>
          </w:tcPr>
          <w:p w14:paraId="3904C6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31 933,91</w:t>
            </w:r>
          </w:p>
        </w:tc>
        <w:tc>
          <w:tcPr>
            <w:tcW w:w="1450" w:type="dxa"/>
            <w:tcBorders>
              <w:top w:val="nil"/>
              <w:left w:val="nil"/>
              <w:bottom w:val="single" w:sz="4" w:space="0" w:color="auto"/>
              <w:right w:val="nil"/>
            </w:tcBorders>
            <w:shd w:val="clear" w:color="000000" w:fill="FFFFFF"/>
            <w:noWrap/>
            <w:hideMark/>
          </w:tcPr>
          <w:p w14:paraId="0735BF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67 188,95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0E79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653746" w14:textId="77777777" w:rsidR="00CA10A1" w:rsidRPr="00AB4E55" w:rsidRDefault="00CA10A1" w:rsidP="00FE3AFB">
            <w:pPr>
              <w:rPr>
                <w:sz w:val="20"/>
              </w:rPr>
            </w:pPr>
          </w:p>
        </w:tc>
      </w:tr>
      <w:tr w:rsidR="00CA10A1" w:rsidRPr="00AB4E55" w14:paraId="16CC9E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3E76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5,63</w:t>
            </w:r>
          </w:p>
        </w:tc>
        <w:tc>
          <w:tcPr>
            <w:tcW w:w="1424" w:type="dxa"/>
            <w:tcBorders>
              <w:top w:val="nil"/>
              <w:left w:val="nil"/>
              <w:bottom w:val="single" w:sz="4" w:space="0" w:color="auto"/>
              <w:right w:val="single" w:sz="4" w:space="0" w:color="auto"/>
            </w:tcBorders>
            <w:shd w:val="clear" w:color="000000" w:fill="FFFFFF"/>
            <w:noWrap/>
            <w:hideMark/>
          </w:tcPr>
          <w:p w14:paraId="784F81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D18F9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263</w:t>
            </w:r>
          </w:p>
        </w:tc>
        <w:tc>
          <w:tcPr>
            <w:tcW w:w="4377" w:type="dxa"/>
            <w:tcBorders>
              <w:top w:val="nil"/>
              <w:left w:val="nil"/>
              <w:bottom w:val="single" w:sz="4" w:space="0" w:color="auto"/>
              <w:right w:val="single" w:sz="4" w:space="0" w:color="auto"/>
            </w:tcBorders>
            <w:shd w:val="clear" w:color="000000" w:fill="FFFFFF"/>
            <w:hideMark/>
          </w:tcPr>
          <w:p w14:paraId="62228D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62A0C3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4C6FD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214,608</w:t>
            </w:r>
          </w:p>
        </w:tc>
        <w:tc>
          <w:tcPr>
            <w:tcW w:w="1083" w:type="dxa"/>
            <w:tcBorders>
              <w:top w:val="nil"/>
              <w:left w:val="nil"/>
              <w:bottom w:val="single" w:sz="4" w:space="0" w:color="auto"/>
              <w:right w:val="single" w:sz="4" w:space="0" w:color="auto"/>
            </w:tcBorders>
            <w:shd w:val="clear" w:color="000000" w:fill="FFFFFF"/>
            <w:noWrap/>
            <w:hideMark/>
          </w:tcPr>
          <w:p w14:paraId="798E75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928,48</w:t>
            </w:r>
          </w:p>
        </w:tc>
        <w:tc>
          <w:tcPr>
            <w:tcW w:w="1450" w:type="dxa"/>
            <w:tcBorders>
              <w:top w:val="nil"/>
              <w:left w:val="nil"/>
              <w:bottom w:val="single" w:sz="4" w:space="0" w:color="auto"/>
              <w:right w:val="nil"/>
            </w:tcBorders>
            <w:shd w:val="clear" w:color="000000" w:fill="FFFFFF"/>
            <w:noWrap/>
            <w:hideMark/>
          </w:tcPr>
          <w:p w14:paraId="6949B1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199 258,83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351E3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D418EA" w14:textId="77777777" w:rsidR="00CA10A1" w:rsidRPr="00AB4E55" w:rsidRDefault="00CA10A1" w:rsidP="00FE3AFB">
            <w:pPr>
              <w:rPr>
                <w:sz w:val="20"/>
              </w:rPr>
            </w:pPr>
          </w:p>
        </w:tc>
      </w:tr>
      <w:tr w:rsidR="00CA10A1" w:rsidRPr="00AB4E55" w14:paraId="3461BA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2D838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5,64</w:t>
            </w:r>
          </w:p>
        </w:tc>
        <w:tc>
          <w:tcPr>
            <w:tcW w:w="1424" w:type="dxa"/>
            <w:tcBorders>
              <w:top w:val="nil"/>
              <w:left w:val="nil"/>
              <w:bottom w:val="single" w:sz="4" w:space="0" w:color="auto"/>
              <w:right w:val="single" w:sz="4" w:space="0" w:color="auto"/>
            </w:tcBorders>
            <w:shd w:val="clear" w:color="000000" w:fill="FFFFFF"/>
            <w:noWrap/>
            <w:hideMark/>
          </w:tcPr>
          <w:p w14:paraId="7C0725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92CE4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264</w:t>
            </w:r>
          </w:p>
        </w:tc>
        <w:tc>
          <w:tcPr>
            <w:tcW w:w="4377" w:type="dxa"/>
            <w:tcBorders>
              <w:top w:val="nil"/>
              <w:left w:val="nil"/>
              <w:bottom w:val="single" w:sz="4" w:space="0" w:color="auto"/>
              <w:right w:val="single" w:sz="4" w:space="0" w:color="auto"/>
            </w:tcBorders>
            <w:shd w:val="clear" w:color="000000" w:fill="FFFFFF"/>
            <w:hideMark/>
          </w:tcPr>
          <w:p w14:paraId="0A54B9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6F5359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BAC35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105,20</w:t>
            </w:r>
          </w:p>
        </w:tc>
        <w:tc>
          <w:tcPr>
            <w:tcW w:w="1083" w:type="dxa"/>
            <w:tcBorders>
              <w:top w:val="nil"/>
              <w:left w:val="nil"/>
              <w:bottom w:val="single" w:sz="4" w:space="0" w:color="auto"/>
              <w:right w:val="single" w:sz="4" w:space="0" w:color="auto"/>
            </w:tcBorders>
            <w:shd w:val="clear" w:color="000000" w:fill="FFFFFF"/>
            <w:noWrap/>
            <w:hideMark/>
          </w:tcPr>
          <w:p w14:paraId="488F45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336,15</w:t>
            </w:r>
          </w:p>
        </w:tc>
        <w:tc>
          <w:tcPr>
            <w:tcW w:w="1450" w:type="dxa"/>
            <w:tcBorders>
              <w:top w:val="nil"/>
              <w:left w:val="nil"/>
              <w:bottom w:val="single" w:sz="4" w:space="0" w:color="auto"/>
              <w:right w:val="nil"/>
            </w:tcBorders>
            <w:shd w:val="clear" w:color="000000" w:fill="FFFFFF"/>
            <w:noWrap/>
            <w:hideMark/>
          </w:tcPr>
          <w:p w14:paraId="3B5EB3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35 362,55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23DB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BA8A8A" w14:textId="77777777" w:rsidR="00CA10A1" w:rsidRPr="00AB4E55" w:rsidRDefault="00CA10A1" w:rsidP="00FE3AFB">
            <w:pPr>
              <w:rPr>
                <w:sz w:val="20"/>
              </w:rPr>
            </w:pPr>
          </w:p>
        </w:tc>
      </w:tr>
      <w:tr w:rsidR="00CA10A1" w:rsidRPr="00AB4E55" w14:paraId="1FD1862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44F09C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Полы. Тип 1.4а</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736BB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59C633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3B23A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78480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3A54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CD4B61" w14:textId="77777777" w:rsidR="00CA10A1" w:rsidRPr="00AB4E55" w:rsidRDefault="00CA10A1" w:rsidP="00FE3AFB">
            <w:pPr>
              <w:rPr>
                <w:sz w:val="20"/>
              </w:rPr>
            </w:pPr>
          </w:p>
        </w:tc>
      </w:tr>
      <w:tr w:rsidR="00CA10A1" w:rsidRPr="00AB4E55" w14:paraId="6DDE500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1386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5,65</w:t>
            </w:r>
          </w:p>
        </w:tc>
        <w:tc>
          <w:tcPr>
            <w:tcW w:w="1424" w:type="dxa"/>
            <w:tcBorders>
              <w:top w:val="nil"/>
              <w:left w:val="nil"/>
              <w:bottom w:val="single" w:sz="4" w:space="0" w:color="auto"/>
              <w:right w:val="single" w:sz="4" w:space="0" w:color="auto"/>
            </w:tcBorders>
            <w:shd w:val="clear" w:color="000000" w:fill="FFFFFF"/>
            <w:noWrap/>
            <w:hideMark/>
          </w:tcPr>
          <w:p w14:paraId="3C2115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C4573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265</w:t>
            </w:r>
          </w:p>
        </w:tc>
        <w:tc>
          <w:tcPr>
            <w:tcW w:w="4377" w:type="dxa"/>
            <w:tcBorders>
              <w:top w:val="nil"/>
              <w:left w:val="nil"/>
              <w:bottom w:val="single" w:sz="4" w:space="0" w:color="auto"/>
              <w:right w:val="single" w:sz="4" w:space="0" w:color="auto"/>
            </w:tcBorders>
            <w:shd w:val="clear" w:color="000000" w:fill="FFFFFF"/>
            <w:hideMark/>
          </w:tcPr>
          <w:p w14:paraId="6F71CF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7C2EEC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F421F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2,82</w:t>
            </w:r>
          </w:p>
        </w:tc>
        <w:tc>
          <w:tcPr>
            <w:tcW w:w="1083" w:type="dxa"/>
            <w:tcBorders>
              <w:top w:val="nil"/>
              <w:left w:val="nil"/>
              <w:bottom w:val="single" w:sz="4" w:space="0" w:color="auto"/>
              <w:right w:val="single" w:sz="4" w:space="0" w:color="auto"/>
            </w:tcBorders>
            <w:shd w:val="clear" w:color="000000" w:fill="FFFFFF"/>
            <w:noWrap/>
            <w:hideMark/>
          </w:tcPr>
          <w:p w14:paraId="16BC48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2 287,32</w:t>
            </w:r>
          </w:p>
        </w:tc>
        <w:tc>
          <w:tcPr>
            <w:tcW w:w="1450" w:type="dxa"/>
            <w:tcBorders>
              <w:top w:val="nil"/>
              <w:left w:val="nil"/>
              <w:bottom w:val="single" w:sz="4" w:space="0" w:color="auto"/>
              <w:right w:val="nil"/>
            </w:tcBorders>
            <w:shd w:val="clear" w:color="000000" w:fill="FFFFFF"/>
            <w:noWrap/>
            <w:hideMark/>
          </w:tcPr>
          <w:p w14:paraId="5029CD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6 450,25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B5CC7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72456D" w14:textId="77777777" w:rsidR="00CA10A1" w:rsidRPr="00AB4E55" w:rsidRDefault="00CA10A1" w:rsidP="00FE3AFB">
            <w:pPr>
              <w:rPr>
                <w:sz w:val="20"/>
              </w:rPr>
            </w:pPr>
          </w:p>
        </w:tc>
      </w:tr>
      <w:tr w:rsidR="00CA10A1" w:rsidRPr="00AB4E55" w14:paraId="24F91E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B0BF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5,66</w:t>
            </w:r>
          </w:p>
        </w:tc>
        <w:tc>
          <w:tcPr>
            <w:tcW w:w="1424" w:type="dxa"/>
            <w:tcBorders>
              <w:top w:val="nil"/>
              <w:left w:val="nil"/>
              <w:bottom w:val="single" w:sz="4" w:space="0" w:color="auto"/>
              <w:right w:val="single" w:sz="4" w:space="0" w:color="auto"/>
            </w:tcBorders>
            <w:shd w:val="clear" w:color="000000" w:fill="FFFFFF"/>
            <w:noWrap/>
            <w:hideMark/>
          </w:tcPr>
          <w:p w14:paraId="0BADDE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832E7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266</w:t>
            </w:r>
          </w:p>
        </w:tc>
        <w:tc>
          <w:tcPr>
            <w:tcW w:w="4377" w:type="dxa"/>
            <w:tcBorders>
              <w:top w:val="nil"/>
              <w:left w:val="nil"/>
              <w:bottom w:val="single" w:sz="4" w:space="0" w:color="auto"/>
              <w:right w:val="single" w:sz="4" w:space="0" w:color="auto"/>
            </w:tcBorders>
            <w:shd w:val="clear" w:color="000000" w:fill="FFFFFF"/>
            <w:hideMark/>
          </w:tcPr>
          <w:p w14:paraId="43EFCA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613ED9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33022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3,102</w:t>
            </w:r>
          </w:p>
        </w:tc>
        <w:tc>
          <w:tcPr>
            <w:tcW w:w="1083" w:type="dxa"/>
            <w:tcBorders>
              <w:top w:val="nil"/>
              <w:left w:val="nil"/>
              <w:bottom w:val="single" w:sz="4" w:space="0" w:color="auto"/>
              <w:right w:val="single" w:sz="4" w:space="0" w:color="auto"/>
            </w:tcBorders>
            <w:shd w:val="clear" w:color="000000" w:fill="FFFFFF"/>
            <w:noWrap/>
            <w:hideMark/>
          </w:tcPr>
          <w:p w14:paraId="28970C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2 169,38</w:t>
            </w:r>
          </w:p>
        </w:tc>
        <w:tc>
          <w:tcPr>
            <w:tcW w:w="1450" w:type="dxa"/>
            <w:tcBorders>
              <w:top w:val="nil"/>
              <w:left w:val="nil"/>
              <w:bottom w:val="single" w:sz="4" w:space="0" w:color="auto"/>
              <w:right w:val="nil"/>
            </w:tcBorders>
            <w:shd w:val="clear" w:color="000000" w:fill="FFFFFF"/>
            <w:noWrap/>
            <w:hideMark/>
          </w:tcPr>
          <w:p w14:paraId="45C401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6 729,43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6BC81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E825A6" w14:textId="77777777" w:rsidR="00CA10A1" w:rsidRPr="00AB4E55" w:rsidRDefault="00CA10A1" w:rsidP="00FE3AFB">
            <w:pPr>
              <w:rPr>
                <w:sz w:val="20"/>
              </w:rPr>
            </w:pPr>
          </w:p>
        </w:tc>
      </w:tr>
      <w:tr w:rsidR="00CA10A1" w:rsidRPr="00AB4E55" w14:paraId="76C063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133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5,67</w:t>
            </w:r>
          </w:p>
        </w:tc>
        <w:tc>
          <w:tcPr>
            <w:tcW w:w="1424" w:type="dxa"/>
            <w:tcBorders>
              <w:top w:val="nil"/>
              <w:left w:val="nil"/>
              <w:bottom w:val="single" w:sz="4" w:space="0" w:color="auto"/>
              <w:right w:val="single" w:sz="4" w:space="0" w:color="auto"/>
            </w:tcBorders>
            <w:shd w:val="clear" w:color="000000" w:fill="FFFFFF"/>
            <w:noWrap/>
            <w:hideMark/>
          </w:tcPr>
          <w:p w14:paraId="6F70D6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6DE09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267</w:t>
            </w:r>
          </w:p>
        </w:tc>
        <w:tc>
          <w:tcPr>
            <w:tcW w:w="4377" w:type="dxa"/>
            <w:tcBorders>
              <w:top w:val="nil"/>
              <w:left w:val="nil"/>
              <w:bottom w:val="single" w:sz="4" w:space="0" w:color="auto"/>
              <w:right w:val="single" w:sz="4" w:space="0" w:color="auto"/>
            </w:tcBorders>
            <w:shd w:val="clear" w:color="000000" w:fill="FFFFFF"/>
            <w:hideMark/>
          </w:tcPr>
          <w:p w14:paraId="1F0E3D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005EC6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F02DE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0,235</w:t>
            </w:r>
          </w:p>
        </w:tc>
        <w:tc>
          <w:tcPr>
            <w:tcW w:w="1083" w:type="dxa"/>
            <w:tcBorders>
              <w:top w:val="nil"/>
              <w:left w:val="nil"/>
              <w:bottom w:val="single" w:sz="4" w:space="0" w:color="auto"/>
              <w:right w:val="single" w:sz="4" w:space="0" w:color="auto"/>
            </w:tcBorders>
            <w:shd w:val="clear" w:color="000000" w:fill="FFFFFF"/>
            <w:noWrap/>
            <w:hideMark/>
          </w:tcPr>
          <w:p w14:paraId="3C244A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24 853,15</w:t>
            </w:r>
          </w:p>
        </w:tc>
        <w:tc>
          <w:tcPr>
            <w:tcW w:w="1450" w:type="dxa"/>
            <w:tcBorders>
              <w:top w:val="nil"/>
              <w:left w:val="nil"/>
              <w:bottom w:val="single" w:sz="4" w:space="0" w:color="auto"/>
              <w:right w:val="nil"/>
            </w:tcBorders>
            <w:shd w:val="clear" w:color="000000" w:fill="FFFFFF"/>
            <w:noWrap/>
            <w:hideMark/>
          </w:tcPr>
          <w:p w14:paraId="575050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5 840,49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318B7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C08522" w14:textId="77777777" w:rsidR="00CA10A1" w:rsidRPr="00AB4E55" w:rsidRDefault="00CA10A1" w:rsidP="00FE3AFB">
            <w:pPr>
              <w:rPr>
                <w:sz w:val="20"/>
              </w:rPr>
            </w:pPr>
          </w:p>
        </w:tc>
      </w:tr>
      <w:tr w:rsidR="00CA10A1" w:rsidRPr="00AB4E55" w14:paraId="5234F88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DC6A7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5,68</w:t>
            </w:r>
          </w:p>
        </w:tc>
        <w:tc>
          <w:tcPr>
            <w:tcW w:w="1424" w:type="dxa"/>
            <w:tcBorders>
              <w:top w:val="nil"/>
              <w:left w:val="nil"/>
              <w:bottom w:val="single" w:sz="4" w:space="0" w:color="auto"/>
              <w:right w:val="single" w:sz="4" w:space="0" w:color="auto"/>
            </w:tcBorders>
            <w:shd w:val="clear" w:color="000000" w:fill="FFFFFF"/>
            <w:noWrap/>
            <w:hideMark/>
          </w:tcPr>
          <w:p w14:paraId="59263D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B179C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268</w:t>
            </w:r>
          </w:p>
        </w:tc>
        <w:tc>
          <w:tcPr>
            <w:tcW w:w="4377" w:type="dxa"/>
            <w:tcBorders>
              <w:top w:val="nil"/>
              <w:left w:val="nil"/>
              <w:bottom w:val="single" w:sz="4" w:space="0" w:color="auto"/>
              <w:right w:val="single" w:sz="4" w:space="0" w:color="auto"/>
            </w:tcBorders>
            <w:shd w:val="clear" w:color="000000" w:fill="FFFFFF"/>
            <w:hideMark/>
          </w:tcPr>
          <w:p w14:paraId="43C9EE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каждые 5 мм изменения толщины покрытия добавлять или исключать к расценке 11-01-015-03</w:t>
            </w:r>
          </w:p>
        </w:tc>
        <w:tc>
          <w:tcPr>
            <w:tcW w:w="1095" w:type="dxa"/>
            <w:tcBorders>
              <w:top w:val="nil"/>
              <w:left w:val="nil"/>
              <w:bottom w:val="single" w:sz="4" w:space="0" w:color="auto"/>
              <w:right w:val="single" w:sz="4" w:space="0" w:color="auto"/>
            </w:tcBorders>
            <w:shd w:val="clear" w:color="000000" w:fill="FFFFFF"/>
            <w:noWrap/>
            <w:hideMark/>
          </w:tcPr>
          <w:p w14:paraId="34DCAB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0B34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0,235</w:t>
            </w:r>
          </w:p>
        </w:tc>
        <w:tc>
          <w:tcPr>
            <w:tcW w:w="1083" w:type="dxa"/>
            <w:tcBorders>
              <w:top w:val="nil"/>
              <w:left w:val="nil"/>
              <w:bottom w:val="single" w:sz="4" w:space="0" w:color="auto"/>
              <w:right w:val="single" w:sz="4" w:space="0" w:color="auto"/>
            </w:tcBorders>
            <w:shd w:val="clear" w:color="000000" w:fill="FFFFFF"/>
            <w:noWrap/>
            <w:hideMark/>
          </w:tcPr>
          <w:p w14:paraId="481A41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9 092,00</w:t>
            </w:r>
          </w:p>
        </w:tc>
        <w:tc>
          <w:tcPr>
            <w:tcW w:w="1450" w:type="dxa"/>
            <w:tcBorders>
              <w:top w:val="nil"/>
              <w:left w:val="nil"/>
              <w:bottom w:val="single" w:sz="4" w:space="0" w:color="auto"/>
              <w:right w:val="nil"/>
            </w:tcBorders>
            <w:shd w:val="clear" w:color="000000" w:fill="FFFFFF"/>
            <w:noWrap/>
            <w:hideMark/>
          </w:tcPr>
          <w:p w14:paraId="32586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2 136,62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02F4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62326C" w14:textId="77777777" w:rsidR="00CA10A1" w:rsidRPr="00AB4E55" w:rsidRDefault="00CA10A1" w:rsidP="00FE3AFB">
            <w:pPr>
              <w:rPr>
                <w:sz w:val="20"/>
              </w:rPr>
            </w:pPr>
          </w:p>
        </w:tc>
      </w:tr>
      <w:tr w:rsidR="00CA10A1" w:rsidRPr="00AB4E55" w14:paraId="2108F4E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303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5,69</w:t>
            </w:r>
          </w:p>
        </w:tc>
        <w:tc>
          <w:tcPr>
            <w:tcW w:w="1424" w:type="dxa"/>
            <w:tcBorders>
              <w:top w:val="nil"/>
              <w:left w:val="nil"/>
              <w:bottom w:val="single" w:sz="4" w:space="0" w:color="auto"/>
              <w:right w:val="single" w:sz="4" w:space="0" w:color="auto"/>
            </w:tcBorders>
            <w:shd w:val="clear" w:color="000000" w:fill="FFFFFF"/>
            <w:noWrap/>
            <w:hideMark/>
          </w:tcPr>
          <w:p w14:paraId="35AAAF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1E4B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269</w:t>
            </w:r>
          </w:p>
        </w:tc>
        <w:tc>
          <w:tcPr>
            <w:tcW w:w="4377" w:type="dxa"/>
            <w:tcBorders>
              <w:top w:val="nil"/>
              <w:left w:val="nil"/>
              <w:bottom w:val="single" w:sz="4" w:space="0" w:color="auto"/>
              <w:right w:val="single" w:sz="4" w:space="0" w:color="auto"/>
            </w:tcBorders>
            <w:shd w:val="clear" w:color="000000" w:fill="FFFFFF"/>
            <w:hideMark/>
          </w:tcPr>
          <w:p w14:paraId="554E06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D4A3A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3BC83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1,5584</w:t>
            </w:r>
          </w:p>
        </w:tc>
        <w:tc>
          <w:tcPr>
            <w:tcW w:w="1083" w:type="dxa"/>
            <w:tcBorders>
              <w:top w:val="nil"/>
              <w:left w:val="nil"/>
              <w:bottom w:val="single" w:sz="4" w:space="0" w:color="auto"/>
              <w:right w:val="single" w:sz="4" w:space="0" w:color="auto"/>
            </w:tcBorders>
            <w:shd w:val="clear" w:color="000000" w:fill="FFFFFF"/>
            <w:noWrap/>
            <w:hideMark/>
          </w:tcPr>
          <w:p w14:paraId="41FCAF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2 930,63</w:t>
            </w:r>
          </w:p>
        </w:tc>
        <w:tc>
          <w:tcPr>
            <w:tcW w:w="1450" w:type="dxa"/>
            <w:tcBorders>
              <w:top w:val="nil"/>
              <w:left w:val="nil"/>
              <w:bottom w:val="single" w:sz="4" w:space="0" w:color="auto"/>
              <w:right w:val="nil"/>
            </w:tcBorders>
            <w:shd w:val="clear" w:color="000000" w:fill="FFFFFF"/>
            <w:noWrap/>
            <w:hideMark/>
          </w:tcPr>
          <w:p w14:paraId="15F29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4 567,10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F11D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B0A9BD4" w14:textId="77777777" w:rsidR="00CA10A1" w:rsidRPr="00AB4E55" w:rsidRDefault="00CA10A1" w:rsidP="00FE3AFB">
            <w:pPr>
              <w:rPr>
                <w:sz w:val="20"/>
              </w:rPr>
            </w:pPr>
          </w:p>
        </w:tc>
      </w:tr>
      <w:tr w:rsidR="00CA10A1" w:rsidRPr="00AB4E55" w14:paraId="3002D72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FA7F0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5,70</w:t>
            </w:r>
          </w:p>
        </w:tc>
        <w:tc>
          <w:tcPr>
            <w:tcW w:w="1424" w:type="dxa"/>
            <w:tcBorders>
              <w:top w:val="nil"/>
              <w:left w:val="nil"/>
              <w:bottom w:val="single" w:sz="4" w:space="0" w:color="auto"/>
              <w:right w:val="single" w:sz="4" w:space="0" w:color="auto"/>
            </w:tcBorders>
            <w:shd w:val="clear" w:color="000000" w:fill="FFFFFF"/>
            <w:noWrap/>
            <w:hideMark/>
          </w:tcPr>
          <w:p w14:paraId="18B1DE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B36C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270</w:t>
            </w:r>
          </w:p>
        </w:tc>
        <w:tc>
          <w:tcPr>
            <w:tcW w:w="4377" w:type="dxa"/>
            <w:tcBorders>
              <w:top w:val="nil"/>
              <w:left w:val="nil"/>
              <w:bottom w:val="single" w:sz="4" w:space="0" w:color="auto"/>
              <w:right w:val="single" w:sz="4" w:space="0" w:color="auto"/>
            </w:tcBorders>
            <w:shd w:val="clear" w:color="000000" w:fill="FFFFFF"/>
            <w:hideMark/>
          </w:tcPr>
          <w:p w14:paraId="504390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AF9F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2ABD1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0,0235</w:t>
            </w:r>
          </w:p>
        </w:tc>
        <w:tc>
          <w:tcPr>
            <w:tcW w:w="1083" w:type="dxa"/>
            <w:tcBorders>
              <w:top w:val="nil"/>
              <w:left w:val="nil"/>
              <w:bottom w:val="single" w:sz="4" w:space="0" w:color="auto"/>
              <w:right w:val="single" w:sz="4" w:space="0" w:color="auto"/>
            </w:tcBorders>
            <w:shd w:val="clear" w:color="000000" w:fill="FFFFFF"/>
            <w:noWrap/>
            <w:hideMark/>
          </w:tcPr>
          <w:p w14:paraId="44816F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10 264,68</w:t>
            </w:r>
          </w:p>
        </w:tc>
        <w:tc>
          <w:tcPr>
            <w:tcW w:w="1450" w:type="dxa"/>
            <w:tcBorders>
              <w:top w:val="nil"/>
              <w:left w:val="nil"/>
              <w:bottom w:val="single" w:sz="4" w:space="0" w:color="auto"/>
              <w:right w:val="nil"/>
            </w:tcBorders>
            <w:shd w:val="clear" w:color="000000" w:fill="FFFFFF"/>
            <w:noWrap/>
            <w:hideMark/>
          </w:tcPr>
          <w:p w14:paraId="349767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6BE4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1905DD" w14:textId="77777777" w:rsidR="00CA10A1" w:rsidRPr="00AB4E55" w:rsidRDefault="00CA10A1" w:rsidP="00FE3AFB">
            <w:pPr>
              <w:rPr>
                <w:sz w:val="20"/>
              </w:rPr>
            </w:pPr>
          </w:p>
        </w:tc>
      </w:tr>
      <w:tr w:rsidR="00CA10A1" w:rsidRPr="00AB4E55" w14:paraId="2EC26DF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8042A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5,71</w:t>
            </w:r>
          </w:p>
        </w:tc>
        <w:tc>
          <w:tcPr>
            <w:tcW w:w="1424" w:type="dxa"/>
            <w:tcBorders>
              <w:top w:val="nil"/>
              <w:left w:val="nil"/>
              <w:bottom w:val="single" w:sz="4" w:space="0" w:color="auto"/>
              <w:right w:val="single" w:sz="4" w:space="0" w:color="auto"/>
            </w:tcBorders>
            <w:shd w:val="clear" w:color="000000" w:fill="FFFFFF"/>
            <w:noWrap/>
            <w:hideMark/>
          </w:tcPr>
          <w:p w14:paraId="52D070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17ABF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271</w:t>
            </w:r>
          </w:p>
        </w:tc>
        <w:tc>
          <w:tcPr>
            <w:tcW w:w="4377" w:type="dxa"/>
            <w:tcBorders>
              <w:top w:val="nil"/>
              <w:left w:val="nil"/>
              <w:bottom w:val="single" w:sz="4" w:space="0" w:color="auto"/>
              <w:right w:val="single" w:sz="4" w:space="0" w:color="auto"/>
            </w:tcBorders>
            <w:shd w:val="clear" w:color="000000" w:fill="FFFFFF"/>
            <w:hideMark/>
          </w:tcPr>
          <w:p w14:paraId="7D03B3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121687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54B0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0,0235</w:t>
            </w:r>
          </w:p>
        </w:tc>
        <w:tc>
          <w:tcPr>
            <w:tcW w:w="1083" w:type="dxa"/>
            <w:tcBorders>
              <w:top w:val="nil"/>
              <w:left w:val="nil"/>
              <w:bottom w:val="single" w:sz="4" w:space="0" w:color="auto"/>
              <w:right w:val="single" w:sz="4" w:space="0" w:color="auto"/>
            </w:tcBorders>
            <w:shd w:val="clear" w:color="000000" w:fill="FFFFFF"/>
            <w:noWrap/>
            <w:hideMark/>
          </w:tcPr>
          <w:p w14:paraId="2AB1BD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46 892,77</w:t>
            </w:r>
          </w:p>
        </w:tc>
        <w:tc>
          <w:tcPr>
            <w:tcW w:w="1450" w:type="dxa"/>
            <w:tcBorders>
              <w:top w:val="nil"/>
              <w:left w:val="nil"/>
              <w:bottom w:val="single" w:sz="4" w:space="0" w:color="auto"/>
              <w:right w:val="nil"/>
            </w:tcBorders>
            <w:shd w:val="clear" w:color="000000" w:fill="FFFFFF"/>
            <w:noWrap/>
            <w:hideMark/>
          </w:tcPr>
          <w:p w14:paraId="7FC087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1 101,98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2036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D404A1" w14:textId="77777777" w:rsidR="00CA10A1" w:rsidRPr="00AB4E55" w:rsidRDefault="00CA10A1" w:rsidP="00FE3AFB">
            <w:pPr>
              <w:rPr>
                <w:sz w:val="20"/>
              </w:rPr>
            </w:pPr>
          </w:p>
        </w:tc>
      </w:tr>
      <w:tr w:rsidR="00CA10A1" w:rsidRPr="00AB4E55" w14:paraId="5D204B2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400FE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5,72</w:t>
            </w:r>
          </w:p>
        </w:tc>
        <w:tc>
          <w:tcPr>
            <w:tcW w:w="1424" w:type="dxa"/>
            <w:tcBorders>
              <w:top w:val="nil"/>
              <w:left w:val="nil"/>
              <w:bottom w:val="single" w:sz="4" w:space="0" w:color="auto"/>
              <w:right w:val="single" w:sz="4" w:space="0" w:color="auto"/>
            </w:tcBorders>
            <w:shd w:val="clear" w:color="000000" w:fill="FFFFFF"/>
            <w:noWrap/>
            <w:hideMark/>
          </w:tcPr>
          <w:p w14:paraId="653D1F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4E972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272</w:t>
            </w:r>
          </w:p>
        </w:tc>
        <w:tc>
          <w:tcPr>
            <w:tcW w:w="4377" w:type="dxa"/>
            <w:tcBorders>
              <w:top w:val="nil"/>
              <w:left w:val="nil"/>
              <w:bottom w:val="single" w:sz="4" w:space="0" w:color="auto"/>
              <w:right w:val="single" w:sz="4" w:space="0" w:color="auto"/>
            </w:tcBorders>
            <w:shd w:val="clear" w:color="000000" w:fill="FFFFFF"/>
            <w:hideMark/>
          </w:tcPr>
          <w:p w14:paraId="3ACFF8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577A7A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0B60D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0,235</w:t>
            </w:r>
          </w:p>
        </w:tc>
        <w:tc>
          <w:tcPr>
            <w:tcW w:w="1083" w:type="dxa"/>
            <w:tcBorders>
              <w:top w:val="nil"/>
              <w:left w:val="nil"/>
              <w:bottom w:val="single" w:sz="4" w:space="0" w:color="auto"/>
              <w:right w:val="single" w:sz="4" w:space="0" w:color="auto"/>
            </w:tcBorders>
            <w:shd w:val="clear" w:color="000000" w:fill="FFFFFF"/>
            <w:noWrap/>
            <w:hideMark/>
          </w:tcPr>
          <w:p w14:paraId="332D99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117 622,72</w:t>
            </w:r>
          </w:p>
        </w:tc>
        <w:tc>
          <w:tcPr>
            <w:tcW w:w="1450" w:type="dxa"/>
            <w:tcBorders>
              <w:top w:val="nil"/>
              <w:left w:val="nil"/>
              <w:bottom w:val="single" w:sz="4" w:space="0" w:color="auto"/>
              <w:right w:val="nil"/>
            </w:tcBorders>
            <w:shd w:val="clear" w:color="000000" w:fill="FFFFFF"/>
            <w:noWrap/>
            <w:hideMark/>
          </w:tcPr>
          <w:p w14:paraId="77652A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27 641,34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22C4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C81025" w14:textId="77777777" w:rsidR="00CA10A1" w:rsidRPr="00AB4E55" w:rsidRDefault="00CA10A1" w:rsidP="00FE3AFB">
            <w:pPr>
              <w:rPr>
                <w:sz w:val="20"/>
              </w:rPr>
            </w:pPr>
          </w:p>
        </w:tc>
      </w:tr>
      <w:tr w:rsidR="00CA10A1" w:rsidRPr="00AB4E55" w14:paraId="25C2584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AF037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5,73</w:t>
            </w:r>
          </w:p>
        </w:tc>
        <w:tc>
          <w:tcPr>
            <w:tcW w:w="1424" w:type="dxa"/>
            <w:tcBorders>
              <w:top w:val="nil"/>
              <w:left w:val="nil"/>
              <w:bottom w:val="single" w:sz="4" w:space="0" w:color="auto"/>
              <w:right w:val="single" w:sz="4" w:space="0" w:color="auto"/>
            </w:tcBorders>
            <w:shd w:val="clear" w:color="000000" w:fill="FFFFFF"/>
            <w:noWrap/>
            <w:hideMark/>
          </w:tcPr>
          <w:p w14:paraId="2C8032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D186B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273</w:t>
            </w:r>
          </w:p>
        </w:tc>
        <w:tc>
          <w:tcPr>
            <w:tcW w:w="4377" w:type="dxa"/>
            <w:tcBorders>
              <w:top w:val="nil"/>
              <w:left w:val="nil"/>
              <w:bottom w:val="single" w:sz="4" w:space="0" w:color="auto"/>
              <w:right w:val="single" w:sz="4" w:space="0" w:color="auto"/>
            </w:tcBorders>
            <w:shd w:val="clear" w:color="000000" w:fill="FFFFFF"/>
            <w:hideMark/>
          </w:tcPr>
          <w:p w14:paraId="3CD1BE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 (укладка подложки под линолеум)</w:t>
            </w:r>
          </w:p>
        </w:tc>
        <w:tc>
          <w:tcPr>
            <w:tcW w:w="1095" w:type="dxa"/>
            <w:tcBorders>
              <w:top w:val="nil"/>
              <w:left w:val="nil"/>
              <w:bottom w:val="single" w:sz="4" w:space="0" w:color="auto"/>
              <w:right w:val="single" w:sz="4" w:space="0" w:color="auto"/>
            </w:tcBorders>
            <w:shd w:val="clear" w:color="000000" w:fill="FFFFFF"/>
            <w:noWrap/>
            <w:hideMark/>
          </w:tcPr>
          <w:p w14:paraId="558350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9BC2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0,235</w:t>
            </w:r>
          </w:p>
        </w:tc>
        <w:tc>
          <w:tcPr>
            <w:tcW w:w="1083" w:type="dxa"/>
            <w:tcBorders>
              <w:top w:val="nil"/>
              <w:left w:val="nil"/>
              <w:bottom w:val="single" w:sz="4" w:space="0" w:color="auto"/>
              <w:right w:val="single" w:sz="4" w:space="0" w:color="auto"/>
            </w:tcBorders>
            <w:shd w:val="clear" w:color="000000" w:fill="FFFFFF"/>
            <w:noWrap/>
            <w:hideMark/>
          </w:tcPr>
          <w:p w14:paraId="32FBC2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9 732,85</w:t>
            </w:r>
          </w:p>
        </w:tc>
        <w:tc>
          <w:tcPr>
            <w:tcW w:w="1450" w:type="dxa"/>
            <w:tcBorders>
              <w:top w:val="nil"/>
              <w:left w:val="nil"/>
              <w:bottom w:val="single" w:sz="4" w:space="0" w:color="auto"/>
              <w:right w:val="nil"/>
            </w:tcBorders>
            <w:shd w:val="clear" w:color="000000" w:fill="FFFFFF"/>
            <w:noWrap/>
            <w:hideMark/>
          </w:tcPr>
          <w:p w14:paraId="7F4ED0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2 287,22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A5397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99CFB7" w14:textId="77777777" w:rsidR="00CA10A1" w:rsidRPr="00AB4E55" w:rsidRDefault="00CA10A1" w:rsidP="00FE3AFB">
            <w:pPr>
              <w:rPr>
                <w:sz w:val="20"/>
              </w:rPr>
            </w:pPr>
          </w:p>
        </w:tc>
      </w:tr>
      <w:tr w:rsidR="00CA10A1" w:rsidRPr="00AB4E55" w14:paraId="25E3D1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C169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5,74</w:t>
            </w:r>
          </w:p>
        </w:tc>
        <w:tc>
          <w:tcPr>
            <w:tcW w:w="1424" w:type="dxa"/>
            <w:tcBorders>
              <w:top w:val="nil"/>
              <w:left w:val="nil"/>
              <w:bottom w:val="single" w:sz="4" w:space="0" w:color="auto"/>
              <w:right w:val="single" w:sz="4" w:space="0" w:color="auto"/>
            </w:tcBorders>
            <w:shd w:val="clear" w:color="000000" w:fill="FFFFFF"/>
            <w:noWrap/>
            <w:hideMark/>
          </w:tcPr>
          <w:p w14:paraId="35F8EE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9E180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274</w:t>
            </w:r>
          </w:p>
        </w:tc>
        <w:tc>
          <w:tcPr>
            <w:tcW w:w="4377" w:type="dxa"/>
            <w:tcBorders>
              <w:top w:val="nil"/>
              <w:left w:val="nil"/>
              <w:bottom w:val="single" w:sz="4" w:space="0" w:color="auto"/>
              <w:right w:val="single" w:sz="4" w:space="0" w:color="auto"/>
            </w:tcBorders>
            <w:shd w:val="clear" w:color="000000" w:fill="FFFFFF"/>
            <w:hideMark/>
          </w:tcPr>
          <w:p w14:paraId="4B1656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Пленка полиэтиленовая толщиной: 0,2-0,5 мм</w:t>
            </w:r>
          </w:p>
        </w:tc>
        <w:tc>
          <w:tcPr>
            <w:tcW w:w="1095" w:type="dxa"/>
            <w:tcBorders>
              <w:top w:val="nil"/>
              <w:left w:val="nil"/>
              <w:bottom w:val="single" w:sz="4" w:space="0" w:color="auto"/>
              <w:right w:val="single" w:sz="4" w:space="0" w:color="auto"/>
            </w:tcBorders>
            <w:shd w:val="clear" w:color="000000" w:fill="FFFFFF"/>
            <w:noWrap/>
            <w:hideMark/>
          </w:tcPr>
          <w:p w14:paraId="33113C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73E7D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-28,764</w:t>
            </w:r>
          </w:p>
        </w:tc>
        <w:tc>
          <w:tcPr>
            <w:tcW w:w="1083" w:type="dxa"/>
            <w:tcBorders>
              <w:top w:val="nil"/>
              <w:left w:val="nil"/>
              <w:bottom w:val="single" w:sz="4" w:space="0" w:color="auto"/>
              <w:right w:val="single" w:sz="4" w:space="0" w:color="auto"/>
            </w:tcBorders>
            <w:shd w:val="clear" w:color="000000" w:fill="FFFFFF"/>
            <w:noWrap/>
            <w:hideMark/>
          </w:tcPr>
          <w:p w14:paraId="73538C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59,08</w:t>
            </w:r>
          </w:p>
        </w:tc>
        <w:tc>
          <w:tcPr>
            <w:tcW w:w="1450" w:type="dxa"/>
            <w:tcBorders>
              <w:top w:val="nil"/>
              <w:left w:val="nil"/>
              <w:bottom w:val="single" w:sz="4" w:space="0" w:color="auto"/>
              <w:right w:val="nil"/>
            </w:tcBorders>
            <w:shd w:val="clear" w:color="000000" w:fill="FFFFFF"/>
            <w:noWrap/>
            <w:hideMark/>
          </w:tcPr>
          <w:p w14:paraId="673064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-1 699,49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7F04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D14F81" w14:textId="77777777" w:rsidR="00CA10A1" w:rsidRPr="00AB4E55" w:rsidRDefault="00CA10A1" w:rsidP="00FE3AFB">
            <w:pPr>
              <w:rPr>
                <w:sz w:val="20"/>
              </w:rPr>
            </w:pPr>
          </w:p>
        </w:tc>
      </w:tr>
      <w:tr w:rsidR="00CA10A1" w:rsidRPr="00AB4E55" w14:paraId="4AAC2A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FD864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5,75</w:t>
            </w:r>
          </w:p>
        </w:tc>
        <w:tc>
          <w:tcPr>
            <w:tcW w:w="1424" w:type="dxa"/>
            <w:tcBorders>
              <w:top w:val="nil"/>
              <w:left w:val="nil"/>
              <w:bottom w:val="single" w:sz="4" w:space="0" w:color="auto"/>
              <w:right w:val="single" w:sz="4" w:space="0" w:color="auto"/>
            </w:tcBorders>
            <w:shd w:val="clear" w:color="000000" w:fill="FFFFFF"/>
            <w:noWrap/>
            <w:hideMark/>
          </w:tcPr>
          <w:p w14:paraId="1B9ED3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723B7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275</w:t>
            </w:r>
          </w:p>
        </w:tc>
        <w:tc>
          <w:tcPr>
            <w:tcW w:w="4377" w:type="dxa"/>
            <w:tcBorders>
              <w:top w:val="nil"/>
              <w:left w:val="nil"/>
              <w:bottom w:val="single" w:sz="4" w:space="0" w:color="auto"/>
              <w:right w:val="single" w:sz="4" w:space="0" w:color="auto"/>
            </w:tcBorders>
            <w:shd w:val="clear" w:color="000000" w:fill="FFFFFF"/>
            <w:hideMark/>
          </w:tcPr>
          <w:p w14:paraId="70343A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Подложка звукоизоляционная под паркет толщина 3 мм</w:t>
            </w:r>
          </w:p>
        </w:tc>
        <w:tc>
          <w:tcPr>
            <w:tcW w:w="1095" w:type="dxa"/>
            <w:tcBorders>
              <w:top w:val="nil"/>
              <w:left w:val="nil"/>
              <w:bottom w:val="single" w:sz="4" w:space="0" w:color="auto"/>
              <w:right w:val="single" w:sz="4" w:space="0" w:color="auto"/>
            </w:tcBorders>
            <w:shd w:val="clear" w:color="000000" w:fill="FFFFFF"/>
            <w:noWrap/>
            <w:hideMark/>
          </w:tcPr>
          <w:p w14:paraId="1EBE13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CFBB0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28,764</w:t>
            </w:r>
          </w:p>
        </w:tc>
        <w:tc>
          <w:tcPr>
            <w:tcW w:w="1083" w:type="dxa"/>
            <w:tcBorders>
              <w:top w:val="nil"/>
              <w:left w:val="nil"/>
              <w:bottom w:val="single" w:sz="4" w:space="0" w:color="auto"/>
              <w:right w:val="single" w:sz="4" w:space="0" w:color="auto"/>
            </w:tcBorders>
            <w:shd w:val="clear" w:color="000000" w:fill="FFFFFF"/>
            <w:noWrap/>
            <w:hideMark/>
          </w:tcPr>
          <w:p w14:paraId="5EB048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174,87</w:t>
            </w:r>
          </w:p>
        </w:tc>
        <w:tc>
          <w:tcPr>
            <w:tcW w:w="1450" w:type="dxa"/>
            <w:tcBorders>
              <w:top w:val="nil"/>
              <w:left w:val="nil"/>
              <w:bottom w:val="single" w:sz="4" w:space="0" w:color="auto"/>
              <w:right w:val="nil"/>
            </w:tcBorders>
            <w:shd w:val="clear" w:color="000000" w:fill="FFFFFF"/>
            <w:noWrap/>
            <w:hideMark/>
          </w:tcPr>
          <w:p w14:paraId="2BD04F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5 029,92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8CD7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3E5E15" w14:textId="77777777" w:rsidR="00CA10A1" w:rsidRPr="00AB4E55" w:rsidRDefault="00CA10A1" w:rsidP="00FE3AFB">
            <w:pPr>
              <w:rPr>
                <w:sz w:val="20"/>
              </w:rPr>
            </w:pPr>
          </w:p>
        </w:tc>
      </w:tr>
      <w:tr w:rsidR="00CA10A1" w:rsidRPr="00AB4E55" w14:paraId="1D5C1CA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E3F5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5,76</w:t>
            </w:r>
          </w:p>
        </w:tc>
        <w:tc>
          <w:tcPr>
            <w:tcW w:w="1424" w:type="dxa"/>
            <w:tcBorders>
              <w:top w:val="nil"/>
              <w:left w:val="nil"/>
              <w:bottom w:val="single" w:sz="4" w:space="0" w:color="auto"/>
              <w:right w:val="single" w:sz="4" w:space="0" w:color="auto"/>
            </w:tcBorders>
            <w:shd w:val="clear" w:color="000000" w:fill="FFFFFF"/>
            <w:noWrap/>
            <w:hideMark/>
          </w:tcPr>
          <w:p w14:paraId="4956DC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6464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276</w:t>
            </w:r>
          </w:p>
        </w:tc>
        <w:tc>
          <w:tcPr>
            <w:tcW w:w="4377" w:type="dxa"/>
            <w:tcBorders>
              <w:top w:val="nil"/>
              <w:left w:val="nil"/>
              <w:bottom w:val="single" w:sz="4" w:space="0" w:color="auto"/>
              <w:right w:val="single" w:sz="4" w:space="0" w:color="auto"/>
            </w:tcBorders>
            <w:shd w:val="clear" w:color="000000" w:fill="FFFFFF"/>
            <w:hideMark/>
          </w:tcPr>
          <w:p w14:paraId="3A69B4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042C04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7C5BB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0,235</w:t>
            </w:r>
          </w:p>
        </w:tc>
        <w:tc>
          <w:tcPr>
            <w:tcW w:w="1083" w:type="dxa"/>
            <w:tcBorders>
              <w:top w:val="nil"/>
              <w:left w:val="nil"/>
              <w:bottom w:val="single" w:sz="4" w:space="0" w:color="auto"/>
              <w:right w:val="single" w:sz="4" w:space="0" w:color="auto"/>
            </w:tcBorders>
            <w:shd w:val="clear" w:color="000000" w:fill="FFFFFF"/>
            <w:noWrap/>
            <w:hideMark/>
          </w:tcPr>
          <w:p w14:paraId="67A9DD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31 949,62</w:t>
            </w:r>
          </w:p>
        </w:tc>
        <w:tc>
          <w:tcPr>
            <w:tcW w:w="1450" w:type="dxa"/>
            <w:tcBorders>
              <w:top w:val="nil"/>
              <w:left w:val="nil"/>
              <w:bottom w:val="single" w:sz="4" w:space="0" w:color="auto"/>
              <w:right w:val="nil"/>
            </w:tcBorders>
            <w:shd w:val="clear" w:color="000000" w:fill="FFFFFF"/>
            <w:noWrap/>
            <w:hideMark/>
          </w:tcPr>
          <w:p w14:paraId="7A96D3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7 508,16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3E97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4C8377" w14:textId="77777777" w:rsidR="00CA10A1" w:rsidRPr="00AB4E55" w:rsidRDefault="00CA10A1" w:rsidP="00FE3AFB">
            <w:pPr>
              <w:rPr>
                <w:sz w:val="20"/>
              </w:rPr>
            </w:pPr>
          </w:p>
        </w:tc>
      </w:tr>
      <w:tr w:rsidR="00CA10A1" w:rsidRPr="00AB4E55" w14:paraId="62ACAE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C35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5,77</w:t>
            </w:r>
          </w:p>
        </w:tc>
        <w:tc>
          <w:tcPr>
            <w:tcW w:w="1424" w:type="dxa"/>
            <w:tcBorders>
              <w:top w:val="nil"/>
              <w:left w:val="nil"/>
              <w:bottom w:val="single" w:sz="4" w:space="0" w:color="auto"/>
              <w:right w:val="single" w:sz="4" w:space="0" w:color="auto"/>
            </w:tcBorders>
            <w:shd w:val="clear" w:color="000000" w:fill="FFFFFF"/>
            <w:noWrap/>
            <w:hideMark/>
          </w:tcPr>
          <w:p w14:paraId="6E561D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8B569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277</w:t>
            </w:r>
          </w:p>
        </w:tc>
        <w:tc>
          <w:tcPr>
            <w:tcW w:w="4377" w:type="dxa"/>
            <w:tcBorders>
              <w:top w:val="nil"/>
              <w:left w:val="nil"/>
              <w:bottom w:val="single" w:sz="4" w:space="0" w:color="auto"/>
              <w:right w:val="single" w:sz="4" w:space="0" w:color="auto"/>
            </w:tcBorders>
            <w:shd w:val="clear" w:color="000000" w:fill="FFFFFF"/>
            <w:hideMark/>
          </w:tcPr>
          <w:p w14:paraId="62A986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1C9664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094B4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23,97</w:t>
            </w:r>
          </w:p>
        </w:tc>
        <w:tc>
          <w:tcPr>
            <w:tcW w:w="1083" w:type="dxa"/>
            <w:tcBorders>
              <w:top w:val="nil"/>
              <w:left w:val="nil"/>
              <w:bottom w:val="single" w:sz="4" w:space="0" w:color="auto"/>
              <w:right w:val="single" w:sz="4" w:space="0" w:color="auto"/>
            </w:tcBorders>
            <w:shd w:val="clear" w:color="000000" w:fill="FFFFFF"/>
            <w:noWrap/>
            <w:hideMark/>
          </w:tcPr>
          <w:p w14:paraId="73D7AA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928,56</w:t>
            </w:r>
          </w:p>
        </w:tc>
        <w:tc>
          <w:tcPr>
            <w:tcW w:w="1450" w:type="dxa"/>
            <w:tcBorders>
              <w:top w:val="nil"/>
              <w:left w:val="nil"/>
              <w:bottom w:val="single" w:sz="4" w:space="0" w:color="auto"/>
              <w:right w:val="nil"/>
            </w:tcBorders>
            <w:shd w:val="clear" w:color="000000" w:fill="FFFFFF"/>
            <w:noWrap/>
            <w:hideMark/>
          </w:tcPr>
          <w:p w14:paraId="33B4C7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22 257,55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47A2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3EDCE3" w14:textId="77777777" w:rsidR="00CA10A1" w:rsidRPr="00AB4E55" w:rsidRDefault="00CA10A1" w:rsidP="00FE3AFB">
            <w:pPr>
              <w:rPr>
                <w:sz w:val="20"/>
              </w:rPr>
            </w:pPr>
          </w:p>
        </w:tc>
      </w:tr>
      <w:tr w:rsidR="00CA10A1" w:rsidRPr="00AB4E55" w14:paraId="5338B7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B253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5,78</w:t>
            </w:r>
          </w:p>
        </w:tc>
        <w:tc>
          <w:tcPr>
            <w:tcW w:w="1424" w:type="dxa"/>
            <w:tcBorders>
              <w:top w:val="nil"/>
              <w:left w:val="nil"/>
              <w:bottom w:val="single" w:sz="4" w:space="0" w:color="auto"/>
              <w:right w:val="single" w:sz="4" w:space="0" w:color="auto"/>
            </w:tcBorders>
            <w:shd w:val="clear" w:color="000000" w:fill="FFFFFF"/>
            <w:noWrap/>
            <w:hideMark/>
          </w:tcPr>
          <w:p w14:paraId="7547EE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39834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278</w:t>
            </w:r>
          </w:p>
        </w:tc>
        <w:tc>
          <w:tcPr>
            <w:tcW w:w="4377" w:type="dxa"/>
            <w:tcBorders>
              <w:top w:val="nil"/>
              <w:left w:val="nil"/>
              <w:bottom w:val="single" w:sz="4" w:space="0" w:color="auto"/>
              <w:right w:val="single" w:sz="4" w:space="0" w:color="auto"/>
            </w:tcBorders>
            <w:shd w:val="clear" w:color="000000" w:fill="FFFFFF"/>
            <w:hideMark/>
          </w:tcPr>
          <w:p w14:paraId="611393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472193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E2744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w:t>
            </w:r>
          </w:p>
        </w:tc>
        <w:tc>
          <w:tcPr>
            <w:tcW w:w="1083" w:type="dxa"/>
            <w:tcBorders>
              <w:top w:val="nil"/>
              <w:left w:val="nil"/>
              <w:bottom w:val="single" w:sz="4" w:space="0" w:color="auto"/>
              <w:right w:val="single" w:sz="4" w:space="0" w:color="auto"/>
            </w:tcBorders>
            <w:shd w:val="clear" w:color="000000" w:fill="FFFFFF"/>
            <w:noWrap/>
            <w:hideMark/>
          </w:tcPr>
          <w:p w14:paraId="737B8A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336,48</w:t>
            </w:r>
          </w:p>
        </w:tc>
        <w:tc>
          <w:tcPr>
            <w:tcW w:w="1450" w:type="dxa"/>
            <w:tcBorders>
              <w:top w:val="nil"/>
              <w:left w:val="nil"/>
              <w:bottom w:val="single" w:sz="4" w:space="0" w:color="auto"/>
              <w:right w:val="nil"/>
            </w:tcBorders>
            <w:shd w:val="clear" w:color="000000" w:fill="FFFFFF"/>
            <w:noWrap/>
            <w:hideMark/>
          </w:tcPr>
          <w:p w14:paraId="65835D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3 953,66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946AB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D00ABD" w14:textId="77777777" w:rsidR="00CA10A1" w:rsidRPr="00AB4E55" w:rsidRDefault="00CA10A1" w:rsidP="00FE3AFB">
            <w:pPr>
              <w:rPr>
                <w:sz w:val="20"/>
              </w:rPr>
            </w:pPr>
          </w:p>
        </w:tc>
      </w:tr>
      <w:tr w:rsidR="00CA10A1" w:rsidRPr="00AB4E55" w14:paraId="4C48920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1D5FE8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1.5</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499221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061B84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68C3EA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EF796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5D028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37DDE5" w14:textId="77777777" w:rsidR="00CA10A1" w:rsidRPr="00AB4E55" w:rsidRDefault="00CA10A1" w:rsidP="00FE3AFB">
            <w:pPr>
              <w:rPr>
                <w:sz w:val="20"/>
              </w:rPr>
            </w:pPr>
          </w:p>
        </w:tc>
      </w:tr>
      <w:tr w:rsidR="00CA10A1" w:rsidRPr="00AB4E55" w14:paraId="7E4618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15F4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5,79</w:t>
            </w:r>
          </w:p>
        </w:tc>
        <w:tc>
          <w:tcPr>
            <w:tcW w:w="1424" w:type="dxa"/>
            <w:tcBorders>
              <w:top w:val="nil"/>
              <w:left w:val="nil"/>
              <w:bottom w:val="single" w:sz="4" w:space="0" w:color="auto"/>
              <w:right w:val="single" w:sz="4" w:space="0" w:color="auto"/>
            </w:tcBorders>
            <w:shd w:val="clear" w:color="000000" w:fill="FFFFFF"/>
            <w:noWrap/>
            <w:hideMark/>
          </w:tcPr>
          <w:p w14:paraId="4061E3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6597A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279</w:t>
            </w:r>
          </w:p>
        </w:tc>
        <w:tc>
          <w:tcPr>
            <w:tcW w:w="4377" w:type="dxa"/>
            <w:tcBorders>
              <w:top w:val="nil"/>
              <w:left w:val="nil"/>
              <w:bottom w:val="single" w:sz="4" w:space="0" w:color="auto"/>
              <w:right w:val="single" w:sz="4" w:space="0" w:color="auto"/>
            </w:tcBorders>
            <w:shd w:val="clear" w:color="000000" w:fill="FFFFFF"/>
            <w:hideMark/>
          </w:tcPr>
          <w:p w14:paraId="31C715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3D7EA2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E275D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5,52</w:t>
            </w:r>
          </w:p>
        </w:tc>
        <w:tc>
          <w:tcPr>
            <w:tcW w:w="1083" w:type="dxa"/>
            <w:tcBorders>
              <w:top w:val="nil"/>
              <w:left w:val="nil"/>
              <w:bottom w:val="single" w:sz="4" w:space="0" w:color="auto"/>
              <w:right w:val="single" w:sz="4" w:space="0" w:color="auto"/>
            </w:tcBorders>
            <w:shd w:val="clear" w:color="000000" w:fill="FFFFFF"/>
            <w:noWrap/>
            <w:hideMark/>
          </w:tcPr>
          <w:p w14:paraId="07431B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2 281,60</w:t>
            </w:r>
          </w:p>
        </w:tc>
        <w:tc>
          <w:tcPr>
            <w:tcW w:w="1450" w:type="dxa"/>
            <w:tcBorders>
              <w:top w:val="nil"/>
              <w:left w:val="nil"/>
              <w:bottom w:val="single" w:sz="4" w:space="0" w:color="auto"/>
              <w:right w:val="nil"/>
            </w:tcBorders>
            <w:shd w:val="clear" w:color="000000" w:fill="FFFFFF"/>
            <w:noWrap/>
            <w:hideMark/>
          </w:tcPr>
          <w:p w14:paraId="348139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12 594,41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8820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55590C" w14:textId="77777777" w:rsidR="00CA10A1" w:rsidRPr="00AB4E55" w:rsidRDefault="00CA10A1" w:rsidP="00FE3AFB">
            <w:pPr>
              <w:rPr>
                <w:sz w:val="20"/>
              </w:rPr>
            </w:pPr>
          </w:p>
        </w:tc>
      </w:tr>
      <w:tr w:rsidR="00CA10A1" w:rsidRPr="00AB4E55" w14:paraId="519A42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23B2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5,80</w:t>
            </w:r>
          </w:p>
        </w:tc>
        <w:tc>
          <w:tcPr>
            <w:tcW w:w="1424" w:type="dxa"/>
            <w:tcBorders>
              <w:top w:val="nil"/>
              <w:left w:val="nil"/>
              <w:bottom w:val="single" w:sz="4" w:space="0" w:color="auto"/>
              <w:right w:val="single" w:sz="4" w:space="0" w:color="auto"/>
            </w:tcBorders>
            <w:shd w:val="clear" w:color="000000" w:fill="FFFFFF"/>
            <w:noWrap/>
            <w:hideMark/>
          </w:tcPr>
          <w:p w14:paraId="0E90A0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D5F74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280</w:t>
            </w:r>
          </w:p>
        </w:tc>
        <w:tc>
          <w:tcPr>
            <w:tcW w:w="4377" w:type="dxa"/>
            <w:tcBorders>
              <w:top w:val="nil"/>
              <w:left w:val="nil"/>
              <w:bottom w:val="single" w:sz="4" w:space="0" w:color="auto"/>
              <w:right w:val="single" w:sz="4" w:space="0" w:color="auto"/>
            </w:tcBorders>
            <w:shd w:val="clear" w:color="000000" w:fill="FFFFFF"/>
            <w:hideMark/>
          </w:tcPr>
          <w:p w14:paraId="3202BC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2E000C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2E4D6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6,07</w:t>
            </w:r>
          </w:p>
        </w:tc>
        <w:tc>
          <w:tcPr>
            <w:tcW w:w="1083" w:type="dxa"/>
            <w:tcBorders>
              <w:top w:val="nil"/>
              <w:left w:val="nil"/>
              <w:bottom w:val="single" w:sz="4" w:space="0" w:color="auto"/>
              <w:right w:val="single" w:sz="4" w:space="0" w:color="auto"/>
            </w:tcBorders>
            <w:shd w:val="clear" w:color="000000" w:fill="FFFFFF"/>
            <w:noWrap/>
            <w:hideMark/>
          </w:tcPr>
          <w:p w14:paraId="300EF8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2 168,15</w:t>
            </w:r>
          </w:p>
        </w:tc>
        <w:tc>
          <w:tcPr>
            <w:tcW w:w="1450" w:type="dxa"/>
            <w:tcBorders>
              <w:top w:val="nil"/>
              <w:left w:val="nil"/>
              <w:bottom w:val="single" w:sz="4" w:space="0" w:color="auto"/>
              <w:right w:val="nil"/>
            </w:tcBorders>
            <w:shd w:val="clear" w:color="000000" w:fill="FFFFFF"/>
            <w:noWrap/>
            <w:hideMark/>
          </w:tcPr>
          <w:p w14:paraId="49664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13 164,99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42758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83066D" w14:textId="77777777" w:rsidR="00CA10A1" w:rsidRPr="00AB4E55" w:rsidRDefault="00CA10A1" w:rsidP="00FE3AFB">
            <w:pPr>
              <w:rPr>
                <w:sz w:val="20"/>
              </w:rPr>
            </w:pPr>
          </w:p>
        </w:tc>
      </w:tr>
      <w:tr w:rsidR="00CA10A1" w:rsidRPr="00AB4E55" w14:paraId="6CFCE2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E352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5,81</w:t>
            </w:r>
          </w:p>
        </w:tc>
        <w:tc>
          <w:tcPr>
            <w:tcW w:w="1424" w:type="dxa"/>
            <w:tcBorders>
              <w:top w:val="nil"/>
              <w:left w:val="nil"/>
              <w:bottom w:val="single" w:sz="4" w:space="0" w:color="auto"/>
              <w:right w:val="single" w:sz="4" w:space="0" w:color="auto"/>
            </w:tcBorders>
            <w:shd w:val="clear" w:color="000000" w:fill="FFFFFF"/>
            <w:noWrap/>
            <w:hideMark/>
          </w:tcPr>
          <w:p w14:paraId="1CE835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65E4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281</w:t>
            </w:r>
          </w:p>
        </w:tc>
        <w:tc>
          <w:tcPr>
            <w:tcW w:w="4377" w:type="dxa"/>
            <w:tcBorders>
              <w:top w:val="nil"/>
              <w:left w:val="nil"/>
              <w:bottom w:val="single" w:sz="4" w:space="0" w:color="auto"/>
              <w:right w:val="single" w:sz="4" w:space="0" w:color="auto"/>
            </w:tcBorders>
            <w:shd w:val="clear" w:color="000000" w:fill="FFFFFF"/>
            <w:hideMark/>
          </w:tcPr>
          <w:p w14:paraId="46FEBE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35CF0D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3566F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0,46</w:t>
            </w:r>
          </w:p>
        </w:tc>
        <w:tc>
          <w:tcPr>
            <w:tcW w:w="1083" w:type="dxa"/>
            <w:tcBorders>
              <w:top w:val="nil"/>
              <w:left w:val="nil"/>
              <w:bottom w:val="single" w:sz="4" w:space="0" w:color="auto"/>
              <w:right w:val="single" w:sz="4" w:space="0" w:color="auto"/>
            </w:tcBorders>
            <w:shd w:val="clear" w:color="000000" w:fill="FFFFFF"/>
            <w:noWrap/>
            <w:hideMark/>
          </w:tcPr>
          <w:p w14:paraId="06062D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28 925,65</w:t>
            </w:r>
          </w:p>
        </w:tc>
        <w:tc>
          <w:tcPr>
            <w:tcW w:w="1450" w:type="dxa"/>
            <w:tcBorders>
              <w:top w:val="nil"/>
              <w:left w:val="nil"/>
              <w:bottom w:val="single" w:sz="4" w:space="0" w:color="auto"/>
              <w:right w:val="nil"/>
            </w:tcBorders>
            <w:shd w:val="clear" w:color="000000" w:fill="FFFFFF"/>
            <w:noWrap/>
            <w:hideMark/>
          </w:tcPr>
          <w:p w14:paraId="36157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13 305,80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8A1E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BBAD86" w14:textId="77777777" w:rsidR="00CA10A1" w:rsidRPr="00AB4E55" w:rsidRDefault="00CA10A1" w:rsidP="00FE3AFB">
            <w:pPr>
              <w:rPr>
                <w:sz w:val="20"/>
              </w:rPr>
            </w:pPr>
          </w:p>
        </w:tc>
      </w:tr>
      <w:tr w:rsidR="00CA10A1" w:rsidRPr="00AB4E55" w14:paraId="430215E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C89DC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5,82</w:t>
            </w:r>
          </w:p>
        </w:tc>
        <w:tc>
          <w:tcPr>
            <w:tcW w:w="1424" w:type="dxa"/>
            <w:tcBorders>
              <w:top w:val="nil"/>
              <w:left w:val="nil"/>
              <w:bottom w:val="single" w:sz="4" w:space="0" w:color="auto"/>
              <w:right w:val="single" w:sz="4" w:space="0" w:color="auto"/>
            </w:tcBorders>
            <w:shd w:val="clear" w:color="000000" w:fill="FFFFFF"/>
            <w:noWrap/>
            <w:hideMark/>
          </w:tcPr>
          <w:p w14:paraId="0FDA4E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4F291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282</w:t>
            </w:r>
          </w:p>
        </w:tc>
        <w:tc>
          <w:tcPr>
            <w:tcW w:w="4377" w:type="dxa"/>
            <w:tcBorders>
              <w:top w:val="nil"/>
              <w:left w:val="nil"/>
              <w:bottom w:val="single" w:sz="4" w:space="0" w:color="auto"/>
              <w:right w:val="single" w:sz="4" w:space="0" w:color="auto"/>
            </w:tcBorders>
            <w:shd w:val="clear" w:color="000000" w:fill="FFFFFF"/>
            <w:hideMark/>
          </w:tcPr>
          <w:p w14:paraId="28D565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1DB30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9277A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0,46</w:t>
            </w:r>
          </w:p>
        </w:tc>
        <w:tc>
          <w:tcPr>
            <w:tcW w:w="1083" w:type="dxa"/>
            <w:tcBorders>
              <w:top w:val="nil"/>
              <w:left w:val="nil"/>
              <w:bottom w:val="single" w:sz="4" w:space="0" w:color="auto"/>
              <w:right w:val="single" w:sz="4" w:space="0" w:color="auto"/>
            </w:tcBorders>
            <w:shd w:val="clear" w:color="000000" w:fill="FFFFFF"/>
            <w:noWrap/>
            <w:hideMark/>
          </w:tcPr>
          <w:p w14:paraId="7A9648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4 743,33</w:t>
            </w:r>
          </w:p>
        </w:tc>
        <w:tc>
          <w:tcPr>
            <w:tcW w:w="1450" w:type="dxa"/>
            <w:tcBorders>
              <w:top w:val="nil"/>
              <w:left w:val="nil"/>
              <w:bottom w:val="single" w:sz="4" w:space="0" w:color="auto"/>
              <w:right w:val="nil"/>
            </w:tcBorders>
            <w:shd w:val="clear" w:color="000000" w:fill="FFFFFF"/>
            <w:noWrap/>
            <w:hideMark/>
          </w:tcPr>
          <w:p w14:paraId="72661E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2 181,93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B65D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2B08EC" w14:textId="77777777" w:rsidR="00CA10A1" w:rsidRPr="00AB4E55" w:rsidRDefault="00CA10A1" w:rsidP="00FE3AFB">
            <w:pPr>
              <w:rPr>
                <w:sz w:val="20"/>
              </w:rPr>
            </w:pPr>
          </w:p>
        </w:tc>
      </w:tr>
      <w:tr w:rsidR="00CA10A1" w:rsidRPr="00AB4E55" w14:paraId="7676AB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20F4C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5,83</w:t>
            </w:r>
          </w:p>
        </w:tc>
        <w:tc>
          <w:tcPr>
            <w:tcW w:w="1424" w:type="dxa"/>
            <w:tcBorders>
              <w:top w:val="nil"/>
              <w:left w:val="nil"/>
              <w:bottom w:val="single" w:sz="4" w:space="0" w:color="auto"/>
              <w:right w:val="single" w:sz="4" w:space="0" w:color="auto"/>
            </w:tcBorders>
            <w:shd w:val="clear" w:color="000000" w:fill="FFFFFF"/>
            <w:noWrap/>
            <w:hideMark/>
          </w:tcPr>
          <w:p w14:paraId="600082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E9747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283</w:t>
            </w:r>
          </w:p>
        </w:tc>
        <w:tc>
          <w:tcPr>
            <w:tcW w:w="4377" w:type="dxa"/>
            <w:tcBorders>
              <w:top w:val="nil"/>
              <w:left w:val="nil"/>
              <w:bottom w:val="single" w:sz="4" w:space="0" w:color="auto"/>
              <w:right w:val="single" w:sz="4" w:space="0" w:color="auto"/>
            </w:tcBorders>
            <w:shd w:val="clear" w:color="000000" w:fill="FFFFFF"/>
            <w:hideMark/>
          </w:tcPr>
          <w:p w14:paraId="5C97B4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2E56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699B9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2,8154</w:t>
            </w:r>
          </w:p>
        </w:tc>
        <w:tc>
          <w:tcPr>
            <w:tcW w:w="1083" w:type="dxa"/>
            <w:tcBorders>
              <w:top w:val="nil"/>
              <w:left w:val="nil"/>
              <w:bottom w:val="single" w:sz="4" w:space="0" w:color="auto"/>
              <w:right w:val="single" w:sz="4" w:space="0" w:color="auto"/>
            </w:tcBorders>
            <w:shd w:val="clear" w:color="000000" w:fill="FFFFFF"/>
            <w:noWrap/>
            <w:hideMark/>
          </w:tcPr>
          <w:p w14:paraId="0274FE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2 928,19</w:t>
            </w:r>
          </w:p>
        </w:tc>
        <w:tc>
          <w:tcPr>
            <w:tcW w:w="1450" w:type="dxa"/>
            <w:tcBorders>
              <w:top w:val="nil"/>
              <w:left w:val="nil"/>
              <w:bottom w:val="single" w:sz="4" w:space="0" w:color="auto"/>
              <w:right w:val="nil"/>
            </w:tcBorders>
            <w:shd w:val="clear" w:color="000000" w:fill="FFFFFF"/>
            <w:noWrap/>
            <w:hideMark/>
          </w:tcPr>
          <w:p w14:paraId="5D4FDC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8 244,03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B8DD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296E3B" w14:textId="77777777" w:rsidR="00CA10A1" w:rsidRPr="00AB4E55" w:rsidRDefault="00CA10A1" w:rsidP="00FE3AFB">
            <w:pPr>
              <w:rPr>
                <w:sz w:val="20"/>
              </w:rPr>
            </w:pPr>
          </w:p>
        </w:tc>
      </w:tr>
      <w:tr w:rsidR="00CA10A1" w:rsidRPr="00AB4E55" w14:paraId="59FBEF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9173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5,84</w:t>
            </w:r>
          </w:p>
        </w:tc>
        <w:tc>
          <w:tcPr>
            <w:tcW w:w="1424" w:type="dxa"/>
            <w:tcBorders>
              <w:top w:val="nil"/>
              <w:left w:val="nil"/>
              <w:bottom w:val="single" w:sz="4" w:space="0" w:color="auto"/>
              <w:right w:val="single" w:sz="4" w:space="0" w:color="auto"/>
            </w:tcBorders>
            <w:shd w:val="clear" w:color="000000" w:fill="FFFFFF"/>
            <w:noWrap/>
            <w:hideMark/>
          </w:tcPr>
          <w:p w14:paraId="040413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B653A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284</w:t>
            </w:r>
          </w:p>
        </w:tc>
        <w:tc>
          <w:tcPr>
            <w:tcW w:w="4377" w:type="dxa"/>
            <w:tcBorders>
              <w:top w:val="nil"/>
              <w:left w:val="nil"/>
              <w:bottom w:val="single" w:sz="4" w:space="0" w:color="auto"/>
              <w:right w:val="single" w:sz="4" w:space="0" w:color="auto"/>
            </w:tcBorders>
            <w:shd w:val="clear" w:color="000000" w:fill="FFFFFF"/>
            <w:hideMark/>
          </w:tcPr>
          <w:p w14:paraId="65789B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5EFE70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228F4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0,046</w:t>
            </w:r>
          </w:p>
        </w:tc>
        <w:tc>
          <w:tcPr>
            <w:tcW w:w="1083" w:type="dxa"/>
            <w:tcBorders>
              <w:top w:val="nil"/>
              <w:left w:val="nil"/>
              <w:bottom w:val="single" w:sz="4" w:space="0" w:color="auto"/>
              <w:right w:val="single" w:sz="4" w:space="0" w:color="auto"/>
            </w:tcBorders>
            <w:shd w:val="clear" w:color="000000" w:fill="FFFFFF"/>
            <w:noWrap/>
            <w:hideMark/>
          </w:tcPr>
          <w:p w14:paraId="584625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12 164,57</w:t>
            </w:r>
          </w:p>
        </w:tc>
        <w:tc>
          <w:tcPr>
            <w:tcW w:w="1450" w:type="dxa"/>
            <w:tcBorders>
              <w:top w:val="nil"/>
              <w:left w:val="nil"/>
              <w:bottom w:val="single" w:sz="4" w:space="0" w:color="auto"/>
              <w:right w:val="nil"/>
            </w:tcBorders>
            <w:shd w:val="clear" w:color="000000" w:fill="FFFFFF"/>
            <w:noWrap/>
            <w:hideMark/>
          </w:tcPr>
          <w:p w14:paraId="162B35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559,57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A674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CD3877" w14:textId="77777777" w:rsidR="00CA10A1" w:rsidRPr="00AB4E55" w:rsidRDefault="00CA10A1" w:rsidP="00FE3AFB">
            <w:pPr>
              <w:rPr>
                <w:sz w:val="20"/>
              </w:rPr>
            </w:pPr>
          </w:p>
        </w:tc>
      </w:tr>
      <w:tr w:rsidR="00CA10A1" w:rsidRPr="00AB4E55" w14:paraId="7410A7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12FD7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5,85</w:t>
            </w:r>
          </w:p>
        </w:tc>
        <w:tc>
          <w:tcPr>
            <w:tcW w:w="1424" w:type="dxa"/>
            <w:tcBorders>
              <w:top w:val="nil"/>
              <w:left w:val="nil"/>
              <w:bottom w:val="single" w:sz="4" w:space="0" w:color="auto"/>
              <w:right w:val="single" w:sz="4" w:space="0" w:color="auto"/>
            </w:tcBorders>
            <w:shd w:val="clear" w:color="000000" w:fill="FFFFFF"/>
            <w:noWrap/>
            <w:hideMark/>
          </w:tcPr>
          <w:p w14:paraId="135E93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58A0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285</w:t>
            </w:r>
          </w:p>
        </w:tc>
        <w:tc>
          <w:tcPr>
            <w:tcW w:w="4377" w:type="dxa"/>
            <w:tcBorders>
              <w:top w:val="nil"/>
              <w:left w:val="nil"/>
              <w:bottom w:val="single" w:sz="4" w:space="0" w:color="auto"/>
              <w:right w:val="single" w:sz="4" w:space="0" w:color="auto"/>
            </w:tcBorders>
            <w:shd w:val="clear" w:color="000000" w:fill="FFFFFF"/>
            <w:hideMark/>
          </w:tcPr>
          <w:p w14:paraId="190A5D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3DACF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F7C69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0,046</w:t>
            </w:r>
          </w:p>
        </w:tc>
        <w:tc>
          <w:tcPr>
            <w:tcW w:w="1083" w:type="dxa"/>
            <w:tcBorders>
              <w:top w:val="nil"/>
              <w:left w:val="nil"/>
              <w:bottom w:val="single" w:sz="4" w:space="0" w:color="auto"/>
              <w:right w:val="single" w:sz="4" w:space="0" w:color="auto"/>
            </w:tcBorders>
            <w:shd w:val="clear" w:color="000000" w:fill="FFFFFF"/>
            <w:noWrap/>
            <w:hideMark/>
          </w:tcPr>
          <w:p w14:paraId="52DF96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46 820,87</w:t>
            </w:r>
          </w:p>
        </w:tc>
        <w:tc>
          <w:tcPr>
            <w:tcW w:w="1450" w:type="dxa"/>
            <w:tcBorders>
              <w:top w:val="nil"/>
              <w:left w:val="nil"/>
              <w:bottom w:val="single" w:sz="4" w:space="0" w:color="auto"/>
              <w:right w:val="nil"/>
            </w:tcBorders>
            <w:shd w:val="clear" w:color="000000" w:fill="FFFFFF"/>
            <w:noWrap/>
            <w:hideMark/>
          </w:tcPr>
          <w:p w14:paraId="66A307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2 153,76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58A9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6DD852" w14:textId="77777777" w:rsidR="00CA10A1" w:rsidRPr="00AB4E55" w:rsidRDefault="00CA10A1" w:rsidP="00FE3AFB">
            <w:pPr>
              <w:rPr>
                <w:sz w:val="20"/>
              </w:rPr>
            </w:pPr>
          </w:p>
        </w:tc>
      </w:tr>
      <w:tr w:rsidR="00CA10A1" w:rsidRPr="00AB4E55" w14:paraId="5ADBA96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E06AB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5,86</w:t>
            </w:r>
          </w:p>
        </w:tc>
        <w:tc>
          <w:tcPr>
            <w:tcW w:w="1424" w:type="dxa"/>
            <w:tcBorders>
              <w:top w:val="nil"/>
              <w:left w:val="nil"/>
              <w:bottom w:val="single" w:sz="4" w:space="0" w:color="auto"/>
              <w:right w:val="single" w:sz="4" w:space="0" w:color="auto"/>
            </w:tcBorders>
            <w:shd w:val="clear" w:color="000000" w:fill="FFFFFF"/>
            <w:noWrap/>
            <w:hideMark/>
          </w:tcPr>
          <w:p w14:paraId="20FF71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B22E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286</w:t>
            </w:r>
          </w:p>
        </w:tc>
        <w:tc>
          <w:tcPr>
            <w:tcW w:w="4377" w:type="dxa"/>
            <w:tcBorders>
              <w:top w:val="nil"/>
              <w:left w:val="nil"/>
              <w:bottom w:val="single" w:sz="4" w:space="0" w:color="auto"/>
              <w:right w:val="single" w:sz="4" w:space="0" w:color="auto"/>
            </w:tcBorders>
            <w:shd w:val="clear" w:color="000000" w:fill="FFFFFF"/>
            <w:hideMark/>
          </w:tcPr>
          <w:p w14:paraId="08B7F0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гидроизоляции оклеечной рулонными материалами: на резино-битумной мастике, первый слой</w:t>
            </w:r>
          </w:p>
        </w:tc>
        <w:tc>
          <w:tcPr>
            <w:tcW w:w="1095" w:type="dxa"/>
            <w:tcBorders>
              <w:top w:val="nil"/>
              <w:left w:val="nil"/>
              <w:bottom w:val="single" w:sz="4" w:space="0" w:color="auto"/>
              <w:right w:val="single" w:sz="4" w:space="0" w:color="auto"/>
            </w:tcBorders>
            <w:shd w:val="clear" w:color="000000" w:fill="FFFFFF"/>
            <w:noWrap/>
            <w:hideMark/>
          </w:tcPr>
          <w:p w14:paraId="138FC2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D16EA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0,46</w:t>
            </w:r>
          </w:p>
        </w:tc>
        <w:tc>
          <w:tcPr>
            <w:tcW w:w="1083" w:type="dxa"/>
            <w:tcBorders>
              <w:top w:val="nil"/>
              <w:left w:val="nil"/>
              <w:bottom w:val="single" w:sz="4" w:space="0" w:color="auto"/>
              <w:right w:val="single" w:sz="4" w:space="0" w:color="auto"/>
            </w:tcBorders>
            <w:shd w:val="clear" w:color="000000" w:fill="FFFFFF"/>
            <w:noWrap/>
            <w:hideMark/>
          </w:tcPr>
          <w:p w14:paraId="431D0A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51 329,91</w:t>
            </w:r>
          </w:p>
        </w:tc>
        <w:tc>
          <w:tcPr>
            <w:tcW w:w="1450" w:type="dxa"/>
            <w:tcBorders>
              <w:top w:val="nil"/>
              <w:left w:val="nil"/>
              <w:bottom w:val="single" w:sz="4" w:space="0" w:color="auto"/>
              <w:right w:val="nil"/>
            </w:tcBorders>
            <w:shd w:val="clear" w:color="000000" w:fill="FFFFFF"/>
            <w:noWrap/>
            <w:hideMark/>
          </w:tcPr>
          <w:p w14:paraId="4C1ABF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23 611,76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1EB39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DCE8CB" w14:textId="77777777" w:rsidR="00CA10A1" w:rsidRPr="00AB4E55" w:rsidRDefault="00CA10A1" w:rsidP="00FE3AFB">
            <w:pPr>
              <w:rPr>
                <w:sz w:val="20"/>
              </w:rPr>
            </w:pPr>
          </w:p>
        </w:tc>
      </w:tr>
      <w:tr w:rsidR="00CA10A1" w:rsidRPr="00AB4E55" w14:paraId="7F44A4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FDF5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5,87</w:t>
            </w:r>
          </w:p>
        </w:tc>
        <w:tc>
          <w:tcPr>
            <w:tcW w:w="1424" w:type="dxa"/>
            <w:tcBorders>
              <w:top w:val="nil"/>
              <w:left w:val="nil"/>
              <w:bottom w:val="single" w:sz="4" w:space="0" w:color="auto"/>
              <w:right w:val="single" w:sz="4" w:space="0" w:color="auto"/>
            </w:tcBorders>
            <w:shd w:val="clear" w:color="000000" w:fill="FFFFFF"/>
            <w:noWrap/>
            <w:hideMark/>
          </w:tcPr>
          <w:p w14:paraId="24B3EB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4E6A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287</w:t>
            </w:r>
          </w:p>
        </w:tc>
        <w:tc>
          <w:tcPr>
            <w:tcW w:w="4377" w:type="dxa"/>
            <w:tcBorders>
              <w:top w:val="nil"/>
              <w:left w:val="nil"/>
              <w:bottom w:val="single" w:sz="4" w:space="0" w:color="auto"/>
              <w:right w:val="single" w:sz="4" w:space="0" w:color="auto"/>
            </w:tcBorders>
            <w:shd w:val="clear" w:color="000000" w:fill="FFFFFF"/>
            <w:hideMark/>
          </w:tcPr>
          <w:p w14:paraId="4C625E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битумно-резиновая: кровельная</w:t>
            </w:r>
          </w:p>
        </w:tc>
        <w:tc>
          <w:tcPr>
            <w:tcW w:w="1095" w:type="dxa"/>
            <w:tcBorders>
              <w:top w:val="nil"/>
              <w:left w:val="nil"/>
              <w:bottom w:val="single" w:sz="4" w:space="0" w:color="auto"/>
              <w:right w:val="single" w:sz="4" w:space="0" w:color="auto"/>
            </w:tcBorders>
            <w:shd w:val="clear" w:color="000000" w:fill="FFFFFF"/>
            <w:noWrap/>
            <w:hideMark/>
          </w:tcPr>
          <w:p w14:paraId="74BF27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44E35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-0,11316</w:t>
            </w:r>
          </w:p>
        </w:tc>
        <w:tc>
          <w:tcPr>
            <w:tcW w:w="1083" w:type="dxa"/>
            <w:tcBorders>
              <w:top w:val="nil"/>
              <w:left w:val="nil"/>
              <w:bottom w:val="single" w:sz="4" w:space="0" w:color="auto"/>
              <w:right w:val="single" w:sz="4" w:space="0" w:color="auto"/>
            </w:tcBorders>
            <w:shd w:val="clear" w:color="000000" w:fill="FFFFFF"/>
            <w:noWrap/>
            <w:hideMark/>
          </w:tcPr>
          <w:p w14:paraId="275BAF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68 611,35</w:t>
            </w:r>
          </w:p>
        </w:tc>
        <w:tc>
          <w:tcPr>
            <w:tcW w:w="1450" w:type="dxa"/>
            <w:tcBorders>
              <w:top w:val="nil"/>
              <w:left w:val="nil"/>
              <w:bottom w:val="single" w:sz="4" w:space="0" w:color="auto"/>
              <w:right w:val="nil"/>
            </w:tcBorders>
            <w:shd w:val="clear" w:color="000000" w:fill="FFFFFF"/>
            <w:noWrap/>
            <w:hideMark/>
          </w:tcPr>
          <w:p w14:paraId="035C66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-7 764,06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DEDB4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8FBCA4" w14:textId="77777777" w:rsidR="00CA10A1" w:rsidRPr="00AB4E55" w:rsidRDefault="00CA10A1" w:rsidP="00FE3AFB">
            <w:pPr>
              <w:rPr>
                <w:sz w:val="20"/>
              </w:rPr>
            </w:pPr>
          </w:p>
        </w:tc>
      </w:tr>
      <w:tr w:rsidR="00CA10A1" w:rsidRPr="00AB4E55" w14:paraId="581938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70B3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5,88</w:t>
            </w:r>
          </w:p>
        </w:tc>
        <w:tc>
          <w:tcPr>
            <w:tcW w:w="1424" w:type="dxa"/>
            <w:tcBorders>
              <w:top w:val="nil"/>
              <w:left w:val="nil"/>
              <w:bottom w:val="single" w:sz="4" w:space="0" w:color="auto"/>
              <w:right w:val="single" w:sz="4" w:space="0" w:color="auto"/>
            </w:tcBorders>
            <w:shd w:val="clear" w:color="000000" w:fill="FFFFFF"/>
            <w:noWrap/>
            <w:hideMark/>
          </w:tcPr>
          <w:p w14:paraId="0998F7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C50BA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288</w:t>
            </w:r>
          </w:p>
        </w:tc>
        <w:tc>
          <w:tcPr>
            <w:tcW w:w="4377" w:type="dxa"/>
            <w:tcBorders>
              <w:top w:val="nil"/>
              <w:left w:val="nil"/>
              <w:bottom w:val="single" w:sz="4" w:space="0" w:color="auto"/>
              <w:right w:val="single" w:sz="4" w:space="0" w:color="auto"/>
            </w:tcBorders>
            <w:shd w:val="clear" w:color="000000" w:fill="FFFFFF"/>
            <w:hideMark/>
          </w:tcPr>
          <w:p w14:paraId="500E5D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Праймер битумный ТЕХНОНИКОЛЬ №01</w:t>
            </w:r>
          </w:p>
        </w:tc>
        <w:tc>
          <w:tcPr>
            <w:tcW w:w="1095" w:type="dxa"/>
            <w:tcBorders>
              <w:top w:val="nil"/>
              <w:left w:val="nil"/>
              <w:bottom w:val="single" w:sz="4" w:space="0" w:color="auto"/>
              <w:right w:val="single" w:sz="4" w:space="0" w:color="auto"/>
            </w:tcBorders>
            <w:shd w:val="clear" w:color="000000" w:fill="FFFFFF"/>
            <w:noWrap/>
            <w:hideMark/>
          </w:tcPr>
          <w:p w14:paraId="5238AF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л</w:t>
            </w:r>
          </w:p>
        </w:tc>
        <w:tc>
          <w:tcPr>
            <w:tcW w:w="1066" w:type="dxa"/>
            <w:tcBorders>
              <w:top w:val="nil"/>
              <w:left w:val="nil"/>
              <w:bottom w:val="single" w:sz="4" w:space="0" w:color="auto"/>
              <w:right w:val="single" w:sz="4" w:space="0" w:color="auto"/>
            </w:tcBorders>
            <w:shd w:val="clear" w:color="000000" w:fill="FFFFFF"/>
            <w:noWrap/>
            <w:hideMark/>
          </w:tcPr>
          <w:p w14:paraId="63A997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113,16</w:t>
            </w:r>
          </w:p>
        </w:tc>
        <w:tc>
          <w:tcPr>
            <w:tcW w:w="1083" w:type="dxa"/>
            <w:tcBorders>
              <w:top w:val="nil"/>
              <w:left w:val="nil"/>
              <w:bottom w:val="single" w:sz="4" w:space="0" w:color="auto"/>
              <w:right w:val="single" w:sz="4" w:space="0" w:color="auto"/>
            </w:tcBorders>
            <w:shd w:val="clear" w:color="000000" w:fill="FFFFFF"/>
            <w:noWrap/>
            <w:hideMark/>
          </w:tcPr>
          <w:p w14:paraId="7C317F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70,99</w:t>
            </w:r>
          </w:p>
        </w:tc>
        <w:tc>
          <w:tcPr>
            <w:tcW w:w="1450" w:type="dxa"/>
            <w:tcBorders>
              <w:top w:val="nil"/>
              <w:left w:val="nil"/>
              <w:bottom w:val="single" w:sz="4" w:space="0" w:color="auto"/>
              <w:right w:val="nil"/>
            </w:tcBorders>
            <w:shd w:val="clear" w:color="000000" w:fill="FFFFFF"/>
            <w:noWrap/>
            <w:hideMark/>
          </w:tcPr>
          <w:p w14:paraId="11EA68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8 033,44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C44C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BC9E7E" w14:textId="77777777" w:rsidR="00CA10A1" w:rsidRPr="00AB4E55" w:rsidRDefault="00CA10A1" w:rsidP="00FE3AFB">
            <w:pPr>
              <w:rPr>
                <w:sz w:val="20"/>
              </w:rPr>
            </w:pPr>
          </w:p>
        </w:tc>
      </w:tr>
      <w:tr w:rsidR="00CA10A1" w:rsidRPr="00AB4E55" w14:paraId="3607F1D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89AE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w:t>
            </w:r>
          </w:p>
        </w:tc>
        <w:tc>
          <w:tcPr>
            <w:tcW w:w="1424" w:type="dxa"/>
            <w:tcBorders>
              <w:top w:val="nil"/>
              <w:left w:val="nil"/>
              <w:bottom w:val="single" w:sz="4" w:space="0" w:color="auto"/>
              <w:right w:val="single" w:sz="4" w:space="0" w:color="auto"/>
            </w:tcBorders>
            <w:shd w:val="clear" w:color="000000" w:fill="FFFFFF"/>
            <w:noWrap/>
            <w:hideMark/>
          </w:tcPr>
          <w:p w14:paraId="6F07F1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EC288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289</w:t>
            </w:r>
          </w:p>
        </w:tc>
        <w:tc>
          <w:tcPr>
            <w:tcW w:w="4377" w:type="dxa"/>
            <w:tcBorders>
              <w:top w:val="nil"/>
              <w:left w:val="nil"/>
              <w:bottom w:val="single" w:sz="4" w:space="0" w:color="auto"/>
              <w:right w:val="single" w:sz="4" w:space="0" w:color="auto"/>
            </w:tcBorders>
            <w:shd w:val="clear" w:color="000000" w:fill="FFFFFF"/>
            <w:hideMark/>
          </w:tcPr>
          <w:p w14:paraId="27FB4D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Техноэласт: Барьер ЭПС</w:t>
            </w:r>
          </w:p>
        </w:tc>
        <w:tc>
          <w:tcPr>
            <w:tcW w:w="1095" w:type="dxa"/>
            <w:tcBorders>
              <w:top w:val="nil"/>
              <w:left w:val="nil"/>
              <w:bottom w:val="single" w:sz="4" w:space="0" w:color="auto"/>
              <w:right w:val="single" w:sz="4" w:space="0" w:color="auto"/>
            </w:tcBorders>
            <w:shd w:val="clear" w:color="000000" w:fill="FFFFFF"/>
            <w:noWrap/>
            <w:hideMark/>
          </w:tcPr>
          <w:p w14:paraId="6EDBC7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0790E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53,36</w:t>
            </w:r>
          </w:p>
        </w:tc>
        <w:tc>
          <w:tcPr>
            <w:tcW w:w="1083" w:type="dxa"/>
            <w:tcBorders>
              <w:top w:val="nil"/>
              <w:left w:val="nil"/>
              <w:bottom w:val="single" w:sz="4" w:space="0" w:color="auto"/>
              <w:right w:val="single" w:sz="4" w:space="0" w:color="auto"/>
            </w:tcBorders>
            <w:shd w:val="clear" w:color="000000" w:fill="FFFFFF"/>
            <w:noWrap/>
            <w:hideMark/>
          </w:tcPr>
          <w:p w14:paraId="3F3E07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239,77</w:t>
            </w:r>
          </w:p>
        </w:tc>
        <w:tc>
          <w:tcPr>
            <w:tcW w:w="1450" w:type="dxa"/>
            <w:tcBorders>
              <w:top w:val="nil"/>
              <w:left w:val="nil"/>
              <w:bottom w:val="single" w:sz="4" w:space="0" w:color="auto"/>
              <w:right w:val="nil"/>
            </w:tcBorders>
            <w:shd w:val="clear" w:color="000000" w:fill="FFFFFF"/>
            <w:noWrap/>
            <w:hideMark/>
          </w:tcPr>
          <w:p w14:paraId="49AA8B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12 793,99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B20A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42857C" w14:textId="77777777" w:rsidR="00CA10A1" w:rsidRPr="00AB4E55" w:rsidRDefault="00CA10A1" w:rsidP="00FE3AFB">
            <w:pPr>
              <w:rPr>
                <w:sz w:val="20"/>
              </w:rPr>
            </w:pPr>
          </w:p>
        </w:tc>
      </w:tr>
      <w:tr w:rsidR="00CA10A1" w:rsidRPr="00AB4E55" w14:paraId="0917551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9D683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5,90</w:t>
            </w:r>
          </w:p>
        </w:tc>
        <w:tc>
          <w:tcPr>
            <w:tcW w:w="1424" w:type="dxa"/>
            <w:tcBorders>
              <w:top w:val="nil"/>
              <w:left w:val="nil"/>
              <w:bottom w:val="single" w:sz="4" w:space="0" w:color="auto"/>
              <w:right w:val="single" w:sz="4" w:space="0" w:color="auto"/>
            </w:tcBorders>
            <w:shd w:val="clear" w:color="000000" w:fill="FFFFFF"/>
            <w:noWrap/>
            <w:hideMark/>
          </w:tcPr>
          <w:p w14:paraId="656D71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2B81E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290</w:t>
            </w:r>
          </w:p>
        </w:tc>
        <w:tc>
          <w:tcPr>
            <w:tcW w:w="4377" w:type="dxa"/>
            <w:tcBorders>
              <w:top w:val="nil"/>
              <w:left w:val="nil"/>
              <w:bottom w:val="single" w:sz="4" w:space="0" w:color="auto"/>
              <w:right w:val="single" w:sz="4" w:space="0" w:color="auto"/>
            </w:tcBorders>
            <w:shd w:val="clear" w:color="000000" w:fill="FFFFFF"/>
            <w:hideMark/>
          </w:tcPr>
          <w:p w14:paraId="5C660F8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526F4F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3496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0,46</w:t>
            </w:r>
          </w:p>
        </w:tc>
        <w:tc>
          <w:tcPr>
            <w:tcW w:w="1083" w:type="dxa"/>
            <w:tcBorders>
              <w:top w:val="nil"/>
              <w:left w:val="nil"/>
              <w:bottom w:val="single" w:sz="4" w:space="0" w:color="auto"/>
              <w:right w:val="single" w:sz="4" w:space="0" w:color="auto"/>
            </w:tcBorders>
            <w:shd w:val="clear" w:color="000000" w:fill="FFFFFF"/>
            <w:noWrap/>
            <w:hideMark/>
          </w:tcPr>
          <w:p w14:paraId="014B04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177 623,76</w:t>
            </w:r>
          </w:p>
        </w:tc>
        <w:tc>
          <w:tcPr>
            <w:tcW w:w="1450" w:type="dxa"/>
            <w:tcBorders>
              <w:top w:val="nil"/>
              <w:left w:val="nil"/>
              <w:bottom w:val="single" w:sz="4" w:space="0" w:color="auto"/>
              <w:right w:val="nil"/>
            </w:tcBorders>
            <w:shd w:val="clear" w:color="000000" w:fill="FFFFFF"/>
            <w:noWrap/>
            <w:hideMark/>
          </w:tcPr>
          <w:p w14:paraId="35E70F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81 706,93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3E5B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3E0373" w14:textId="77777777" w:rsidR="00CA10A1" w:rsidRPr="00AB4E55" w:rsidRDefault="00CA10A1" w:rsidP="00FE3AFB">
            <w:pPr>
              <w:rPr>
                <w:sz w:val="20"/>
              </w:rPr>
            </w:pPr>
          </w:p>
        </w:tc>
      </w:tr>
      <w:tr w:rsidR="00CA10A1" w:rsidRPr="00AB4E55" w14:paraId="073B4B4A"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F27B54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1.6</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16377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FF622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085E9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C4E44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9859F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C11B26" w14:textId="77777777" w:rsidR="00CA10A1" w:rsidRPr="00AB4E55" w:rsidRDefault="00CA10A1" w:rsidP="00FE3AFB">
            <w:pPr>
              <w:rPr>
                <w:sz w:val="20"/>
              </w:rPr>
            </w:pPr>
          </w:p>
        </w:tc>
      </w:tr>
      <w:tr w:rsidR="00CA10A1" w:rsidRPr="00AB4E55" w14:paraId="246B7E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C3F8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5,91</w:t>
            </w:r>
          </w:p>
        </w:tc>
        <w:tc>
          <w:tcPr>
            <w:tcW w:w="1424" w:type="dxa"/>
            <w:tcBorders>
              <w:top w:val="nil"/>
              <w:left w:val="nil"/>
              <w:bottom w:val="single" w:sz="4" w:space="0" w:color="auto"/>
              <w:right w:val="single" w:sz="4" w:space="0" w:color="auto"/>
            </w:tcBorders>
            <w:shd w:val="clear" w:color="000000" w:fill="FFFFFF"/>
            <w:noWrap/>
            <w:hideMark/>
          </w:tcPr>
          <w:p w14:paraId="6112BD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09AF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291</w:t>
            </w:r>
          </w:p>
        </w:tc>
        <w:tc>
          <w:tcPr>
            <w:tcW w:w="4377" w:type="dxa"/>
            <w:tcBorders>
              <w:top w:val="nil"/>
              <w:left w:val="nil"/>
              <w:bottom w:val="single" w:sz="4" w:space="0" w:color="auto"/>
              <w:right w:val="single" w:sz="4" w:space="0" w:color="auto"/>
            </w:tcBorders>
            <w:shd w:val="clear" w:color="000000" w:fill="FFFFFF"/>
            <w:hideMark/>
          </w:tcPr>
          <w:p w14:paraId="39953B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2D2277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E6012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0,405</w:t>
            </w:r>
          </w:p>
        </w:tc>
        <w:tc>
          <w:tcPr>
            <w:tcW w:w="1083" w:type="dxa"/>
            <w:tcBorders>
              <w:top w:val="nil"/>
              <w:left w:val="nil"/>
              <w:bottom w:val="single" w:sz="4" w:space="0" w:color="auto"/>
              <w:right w:val="single" w:sz="4" w:space="0" w:color="auto"/>
            </w:tcBorders>
            <w:shd w:val="clear" w:color="000000" w:fill="FFFFFF"/>
            <w:noWrap/>
            <w:hideMark/>
          </w:tcPr>
          <w:p w14:paraId="66BA0E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387 482,84</w:t>
            </w:r>
          </w:p>
        </w:tc>
        <w:tc>
          <w:tcPr>
            <w:tcW w:w="1450" w:type="dxa"/>
            <w:tcBorders>
              <w:top w:val="nil"/>
              <w:left w:val="nil"/>
              <w:bottom w:val="single" w:sz="4" w:space="0" w:color="auto"/>
              <w:right w:val="nil"/>
            </w:tcBorders>
            <w:shd w:val="clear" w:color="000000" w:fill="FFFFFF"/>
            <w:noWrap/>
            <w:hideMark/>
          </w:tcPr>
          <w:p w14:paraId="0AD2F9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156 930,55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BFD1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DFD142" w14:textId="77777777" w:rsidR="00CA10A1" w:rsidRPr="00AB4E55" w:rsidRDefault="00CA10A1" w:rsidP="00FE3AFB">
            <w:pPr>
              <w:rPr>
                <w:sz w:val="20"/>
              </w:rPr>
            </w:pPr>
          </w:p>
        </w:tc>
      </w:tr>
      <w:tr w:rsidR="00CA10A1" w:rsidRPr="00AB4E55" w14:paraId="5D86A5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D3B2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5,92</w:t>
            </w:r>
          </w:p>
        </w:tc>
        <w:tc>
          <w:tcPr>
            <w:tcW w:w="1424" w:type="dxa"/>
            <w:tcBorders>
              <w:top w:val="nil"/>
              <w:left w:val="nil"/>
              <w:bottom w:val="single" w:sz="4" w:space="0" w:color="auto"/>
              <w:right w:val="single" w:sz="4" w:space="0" w:color="auto"/>
            </w:tcBorders>
            <w:shd w:val="clear" w:color="000000" w:fill="FFFFFF"/>
            <w:noWrap/>
            <w:hideMark/>
          </w:tcPr>
          <w:p w14:paraId="367A71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25320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292</w:t>
            </w:r>
          </w:p>
        </w:tc>
        <w:tc>
          <w:tcPr>
            <w:tcW w:w="4377" w:type="dxa"/>
            <w:tcBorders>
              <w:top w:val="nil"/>
              <w:left w:val="nil"/>
              <w:bottom w:val="single" w:sz="4" w:space="0" w:color="auto"/>
              <w:right w:val="single" w:sz="4" w:space="0" w:color="auto"/>
            </w:tcBorders>
            <w:shd w:val="clear" w:color="000000" w:fill="FFFFFF"/>
            <w:hideMark/>
          </w:tcPr>
          <w:p w14:paraId="1A1F72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4374D0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3662A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0,00405</w:t>
            </w:r>
          </w:p>
        </w:tc>
        <w:tc>
          <w:tcPr>
            <w:tcW w:w="1083" w:type="dxa"/>
            <w:tcBorders>
              <w:top w:val="nil"/>
              <w:left w:val="nil"/>
              <w:bottom w:val="single" w:sz="4" w:space="0" w:color="auto"/>
              <w:right w:val="single" w:sz="4" w:space="0" w:color="auto"/>
            </w:tcBorders>
            <w:shd w:val="clear" w:color="000000" w:fill="FFFFFF"/>
            <w:noWrap/>
            <w:hideMark/>
          </w:tcPr>
          <w:p w14:paraId="317D19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24 792,59</w:t>
            </w:r>
          </w:p>
        </w:tc>
        <w:tc>
          <w:tcPr>
            <w:tcW w:w="1450" w:type="dxa"/>
            <w:tcBorders>
              <w:top w:val="nil"/>
              <w:left w:val="nil"/>
              <w:bottom w:val="single" w:sz="4" w:space="0" w:color="auto"/>
              <w:right w:val="nil"/>
            </w:tcBorders>
            <w:shd w:val="clear" w:color="000000" w:fill="FFFFFF"/>
            <w:noWrap/>
            <w:hideMark/>
          </w:tcPr>
          <w:p w14:paraId="27438A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1FC9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7D85E7" w14:textId="77777777" w:rsidR="00CA10A1" w:rsidRPr="00AB4E55" w:rsidRDefault="00CA10A1" w:rsidP="00FE3AFB">
            <w:pPr>
              <w:rPr>
                <w:sz w:val="20"/>
              </w:rPr>
            </w:pPr>
          </w:p>
        </w:tc>
      </w:tr>
      <w:tr w:rsidR="00CA10A1" w:rsidRPr="00AB4E55" w14:paraId="79A71339"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186A91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1.7</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761094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52527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D7804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04C0F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0004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AE16A1" w14:textId="77777777" w:rsidR="00CA10A1" w:rsidRPr="00AB4E55" w:rsidRDefault="00CA10A1" w:rsidP="00FE3AFB">
            <w:pPr>
              <w:rPr>
                <w:sz w:val="20"/>
              </w:rPr>
            </w:pPr>
          </w:p>
        </w:tc>
      </w:tr>
      <w:tr w:rsidR="00CA10A1" w:rsidRPr="00AB4E55" w14:paraId="1B4CCE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9971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5,93</w:t>
            </w:r>
          </w:p>
        </w:tc>
        <w:tc>
          <w:tcPr>
            <w:tcW w:w="1424" w:type="dxa"/>
            <w:tcBorders>
              <w:top w:val="nil"/>
              <w:left w:val="nil"/>
              <w:bottom w:val="single" w:sz="4" w:space="0" w:color="auto"/>
              <w:right w:val="single" w:sz="4" w:space="0" w:color="auto"/>
            </w:tcBorders>
            <w:shd w:val="clear" w:color="000000" w:fill="FFFFFF"/>
            <w:noWrap/>
            <w:hideMark/>
          </w:tcPr>
          <w:p w14:paraId="2EAE09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5B50D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293</w:t>
            </w:r>
          </w:p>
        </w:tc>
        <w:tc>
          <w:tcPr>
            <w:tcW w:w="4377" w:type="dxa"/>
            <w:tcBorders>
              <w:top w:val="nil"/>
              <w:left w:val="nil"/>
              <w:bottom w:val="single" w:sz="4" w:space="0" w:color="auto"/>
              <w:right w:val="single" w:sz="4" w:space="0" w:color="auto"/>
            </w:tcBorders>
            <w:shd w:val="clear" w:color="000000" w:fill="FFFFFF"/>
            <w:hideMark/>
          </w:tcPr>
          <w:p w14:paraId="6DE346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4319AE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B43D7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w:t>
            </w:r>
          </w:p>
        </w:tc>
        <w:tc>
          <w:tcPr>
            <w:tcW w:w="1083" w:type="dxa"/>
            <w:tcBorders>
              <w:top w:val="nil"/>
              <w:left w:val="nil"/>
              <w:bottom w:val="single" w:sz="4" w:space="0" w:color="auto"/>
              <w:right w:val="single" w:sz="4" w:space="0" w:color="auto"/>
            </w:tcBorders>
            <w:shd w:val="clear" w:color="000000" w:fill="FFFFFF"/>
            <w:noWrap/>
            <w:hideMark/>
          </w:tcPr>
          <w:p w14:paraId="04ABFA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29 190,20</w:t>
            </w:r>
          </w:p>
        </w:tc>
        <w:tc>
          <w:tcPr>
            <w:tcW w:w="1450" w:type="dxa"/>
            <w:tcBorders>
              <w:top w:val="nil"/>
              <w:left w:val="nil"/>
              <w:bottom w:val="single" w:sz="4" w:space="0" w:color="auto"/>
              <w:right w:val="nil"/>
            </w:tcBorders>
            <w:shd w:val="clear" w:color="000000" w:fill="FFFFFF"/>
            <w:noWrap/>
            <w:hideMark/>
          </w:tcPr>
          <w:p w14:paraId="54AFA6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2 919,02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9781B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574707" w14:textId="77777777" w:rsidR="00CA10A1" w:rsidRPr="00AB4E55" w:rsidRDefault="00CA10A1" w:rsidP="00FE3AFB">
            <w:pPr>
              <w:rPr>
                <w:sz w:val="20"/>
              </w:rPr>
            </w:pPr>
          </w:p>
        </w:tc>
      </w:tr>
      <w:tr w:rsidR="00CA10A1" w:rsidRPr="00AB4E55" w14:paraId="301AFBE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A49B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5,94</w:t>
            </w:r>
          </w:p>
        </w:tc>
        <w:tc>
          <w:tcPr>
            <w:tcW w:w="1424" w:type="dxa"/>
            <w:tcBorders>
              <w:top w:val="nil"/>
              <w:left w:val="nil"/>
              <w:bottom w:val="single" w:sz="4" w:space="0" w:color="auto"/>
              <w:right w:val="single" w:sz="4" w:space="0" w:color="auto"/>
            </w:tcBorders>
            <w:shd w:val="clear" w:color="000000" w:fill="FFFFFF"/>
            <w:noWrap/>
            <w:hideMark/>
          </w:tcPr>
          <w:p w14:paraId="01F151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1E212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294</w:t>
            </w:r>
          </w:p>
        </w:tc>
        <w:tc>
          <w:tcPr>
            <w:tcW w:w="4377" w:type="dxa"/>
            <w:tcBorders>
              <w:top w:val="nil"/>
              <w:left w:val="nil"/>
              <w:bottom w:val="single" w:sz="4" w:space="0" w:color="auto"/>
              <w:right w:val="single" w:sz="4" w:space="0" w:color="auto"/>
            </w:tcBorders>
            <w:shd w:val="clear" w:color="000000" w:fill="FFFFFF"/>
            <w:hideMark/>
          </w:tcPr>
          <w:p w14:paraId="78DC36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331918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4DF00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5A105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1 102,00</w:t>
            </w:r>
          </w:p>
        </w:tc>
        <w:tc>
          <w:tcPr>
            <w:tcW w:w="1450" w:type="dxa"/>
            <w:tcBorders>
              <w:top w:val="nil"/>
              <w:left w:val="nil"/>
              <w:bottom w:val="single" w:sz="4" w:space="0" w:color="auto"/>
              <w:right w:val="nil"/>
            </w:tcBorders>
            <w:shd w:val="clear" w:color="000000" w:fill="FFFFFF"/>
            <w:noWrap/>
            <w:hideMark/>
          </w:tcPr>
          <w:p w14:paraId="3FBA28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B9E2B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3BF460" w14:textId="77777777" w:rsidR="00CA10A1" w:rsidRPr="00AB4E55" w:rsidRDefault="00CA10A1" w:rsidP="00FE3AFB">
            <w:pPr>
              <w:rPr>
                <w:sz w:val="20"/>
              </w:rPr>
            </w:pPr>
          </w:p>
        </w:tc>
      </w:tr>
      <w:tr w:rsidR="00CA10A1" w:rsidRPr="00AB4E55" w14:paraId="69D132F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3F0F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5,95</w:t>
            </w:r>
          </w:p>
        </w:tc>
        <w:tc>
          <w:tcPr>
            <w:tcW w:w="1424" w:type="dxa"/>
            <w:tcBorders>
              <w:top w:val="nil"/>
              <w:left w:val="nil"/>
              <w:bottom w:val="single" w:sz="4" w:space="0" w:color="auto"/>
              <w:right w:val="single" w:sz="4" w:space="0" w:color="auto"/>
            </w:tcBorders>
            <w:shd w:val="clear" w:color="000000" w:fill="FFFFFF"/>
            <w:noWrap/>
            <w:hideMark/>
          </w:tcPr>
          <w:p w14:paraId="0C3CFD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ADA24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295</w:t>
            </w:r>
          </w:p>
        </w:tc>
        <w:tc>
          <w:tcPr>
            <w:tcW w:w="4377" w:type="dxa"/>
            <w:tcBorders>
              <w:top w:val="nil"/>
              <w:left w:val="nil"/>
              <w:bottom w:val="single" w:sz="4" w:space="0" w:color="auto"/>
              <w:right w:val="single" w:sz="4" w:space="0" w:color="auto"/>
            </w:tcBorders>
            <w:shd w:val="clear" w:color="000000" w:fill="FFFFFF"/>
            <w:hideMark/>
          </w:tcPr>
          <w:p w14:paraId="3DB968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0CE8F0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F53A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w:t>
            </w:r>
          </w:p>
        </w:tc>
        <w:tc>
          <w:tcPr>
            <w:tcW w:w="1083" w:type="dxa"/>
            <w:tcBorders>
              <w:top w:val="nil"/>
              <w:left w:val="nil"/>
              <w:bottom w:val="single" w:sz="4" w:space="0" w:color="auto"/>
              <w:right w:val="single" w:sz="4" w:space="0" w:color="auto"/>
            </w:tcBorders>
            <w:shd w:val="clear" w:color="000000" w:fill="FFFFFF"/>
            <w:noWrap/>
            <w:hideMark/>
          </w:tcPr>
          <w:p w14:paraId="2760C8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2 941,01</w:t>
            </w:r>
          </w:p>
        </w:tc>
        <w:tc>
          <w:tcPr>
            <w:tcW w:w="1450" w:type="dxa"/>
            <w:tcBorders>
              <w:top w:val="nil"/>
              <w:left w:val="nil"/>
              <w:bottom w:val="single" w:sz="4" w:space="0" w:color="auto"/>
              <w:right w:val="nil"/>
            </w:tcBorders>
            <w:shd w:val="clear" w:color="000000" w:fill="FFFFFF"/>
            <w:noWrap/>
            <w:hideMark/>
          </w:tcPr>
          <w:p w14:paraId="4704B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899,95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2C72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25F914" w14:textId="77777777" w:rsidR="00CA10A1" w:rsidRPr="00AB4E55" w:rsidRDefault="00CA10A1" w:rsidP="00FE3AFB">
            <w:pPr>
              <w:rPr>
                <w:sz w:val="20"/>
              </w:rPr>
            </w:pPr>
          </w:p>
        </w:tc>
      </w:tr>
      <w:tr w:rsidR="00CA10A1" w:rsidRPr="00AB4E55" w14:paraId="7E1BF16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9DA2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5,96</w:t>
            </w:r>
          </w:p>
        </w:tc>
        <w:tc>
          <w:tcPr>
            <w:tcW w:w="1424" w:type="dxa"/>
            <w:tcBorders>
              <w:top w:val="nil"/>
              <w:left w:val="nil"/>
              <w:bottom w:val="single" w:sz="4" w:space="0" w:color="auto"/>
              <w:right w:val="single" w:sz="4" w:space="0" w:color="auto"/>
            </w:tcBorders>
            <w:shd w:val="clear" w:color="000000" w:fill="FFFFFF"/>
            <w:noWrap/>
            <w:hideMark/>
          </w:tcPr>
          <w:p w14:paraId="4F6812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6A070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296</w:t>
            </w:r>
          </w:p>
        </w:tc>
        <w:tc>
          <w:tcPr>
            <w:tcW w:w="4377" w:type="dxa"/>
            <w:tcBorders>
              <w:top w:val="nil"/>
              <w:left w:val="nil"/>
              <w:bottom w:val="single" w:sz="4" w:space="0" w:color="auto"/>
              <w:right w:val="single" w:sz="4" w:space="0" w:color="auto"/>
            </w:tcBorders>
            <w:shd w:val="clear" w:color="000000" w:fill="FFFFFF"/>
            <w:hideMark/>
          </w:tcPr>
          <w:p w14:paraId="341164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1A3C7B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D68E0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5B8B64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387 419,50</w:t>
            </w:r>
          </w:p>
        </w:tc>
        <w:tc>
          <w:tcPr>
            <w:tcW w:w="1450" w:type="dxa"/>
            <w:tcBorders>
              <w:top w:val="nil"/>
              <w:left w:val="nil"/>
              <w:bottom w:val="single" w:sz="4" w:space="0" w:color="auto"/>
              <w:right w:val="nil"/>
            </w:tcBorders>
            <w:shd w:val="clear" w:color="000000" w:fill="FFFFFF"/>
            <w:noWrap/>
            <w:hideMark/>
          </w:tcPr>
          <w:p w14:paraId="0D99B8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38 741,95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4B5BC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0C18B0" w14:textId="77777777" w:rsidR="00CA10A1" w:rsidRPr="00AB4E55" w:rsidRDefault="00CA10A1" w:rsidP="00FE3AFB">
            <w:pPr>
              <w:rPr>
                <w:sz w:val="20"/>
              </w:rPr>
            </w:pPr>
          </w:p>
        </w:tc>
      </w:tr>
      <w:tr w:rsidR="00CA10A1" w:rsidRPr="00AB4E55" w14:paraId="2F58393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108D1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w:t>
            </w:r>
          </w:p>
        </w:tc>
        <w:tc>
          <w:tcPr>
            <w:tcW w:w="1424" w:type="dxa"/>
            <w:tcBorders>
              <w:top w:val="nil"/>
              <w:left w:val="nil"/>
              <w:bottom w:val="single" w:sz="4" w:space="0" w:color="auto"/>
              <w:right w:val="single" w:sz="4" w:space="0" w:color="auto"/>
            </w:tcBorders>
            <w:shd w:val="clear" w:color="000000" w:fill="FFFFFF"/>
            <w:noWrap/>
            <w:hideMark/>
          </w:tcPr>
          <w:p w14:paraId="1A5E3B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C26BB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297</w:t>
            </w:r>
          </w:p>
        </w:tc>
        <w:tc>
          <w:tcPr>
            <w:tcW w:w="4377" w:type="dxa"/>
            <w:tcBorders>
              <w:top w:val="nil"/>
              <w:left w:val="nil"/>
              <w:bottom w:val="single" w:sz="4" w:space="0" w:color="auto"/>
              <w:right w:val="single" w:sz="4" w:space="0" w:color="auto"/>
            </w:tcBorders>
            <w:shd w:val="clear" w:color="000000" w:fill="FFFFFF"/>
            <w:hideMark/>
          </w:tcPr>
          <w:p w14:paraId="64EDF8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1857EF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09B6B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083" w:type="dxa"/>
            <w:tcBorders>
              <w:top w:val="nil"/>
              <w:left w:val="nil"/>
              <w:bottom w:val="single" w:sz="4" w:space="0" w:color="auto"/>
              <w:right w:val="single" w:sz="4" w:space="0" w:color="auto"/>
            </w:tcBorders>
            <w:shd w:val="clear" w:color="000000" w:fill="FFFFFF"/>
            <w:noWrap/>
            <w:hideMark/>
          </w:tcPr>
          <w:p w14:paraId="656F4E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25 720,00</w:t>
            </w:r>
          </w:p>
        </w:tc>
        <w:tc>
          <w:tcPr>
            <w:tcW w:w="1450" w:type="dxa"/>
            <w:tcBorders>
              <w:top w:val="nil"/>
              <w:left w:val="nil"/>
              <w:bottom w:val="single" w:sz="4" w:space="0" w:color="auto"/>
              <w:right w:val="nil"/>
            </w:tcBorders>
            <w:shd w:val="clear" w:color="000000" w:fill="FFFFFF"/>
            <w:noWrap/>
            <w:hideMark/>
          </w:tcPr>
          <w:p w14:paraId="7A10FD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E344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D54F83" w14:textId="77777777" w:rsidR="00CA10A1" w:rsidRPr="00AB4E55" w:rsidRDefault="00CA10A1" w:rsidP="00FE3AFB">
            <w:pPr>
              <w:rPr>
                <w:sz w:val="20"/>
              </w:rPr>
            </w:pPr>
          </w:p>
        </w:tc>
      </w:tr>
      <w:tr w:rsidR="00CA10A1" w:rsidRPr="00AB4E55" w14:paraId="49785AC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697F10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1.8</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E05C7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6EC330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1399D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A615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FDE71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979D3F" w14:textId="77777777" w:rsidR="00CA10A1" w:rsidRPr="00AB4E55" w:rsidRDefault="00CA10A1" w:rsidP="00FE3AFB">
            <w:pPr>
              <w:rPr>
                <w:sz w:val="20"/>
              </w:rPr>
            </w:pPr>
          </w:p>
        </w:tc>
      </w:tr>
      <w:tr w:rsidR="00CA10A1" w:rsidRPr="00AB4E55" w14:paraId="6C6D545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93F0C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5,98</w:t>
            </w:r>
          </w:p>
        </w:tc>
        <w:tc>
          <w:tcPr>
            <w:tcW w:w="1424" w:type="dxa"/>
            <w:tcBorders>
              <w:top w:val="nil"/>
              <w:left w:val="nil"/>
              <w:bottom w:val="single" w:sz="4" w:space="0" w:color="auto"/>
              <w:right w:val="single" w:sz="4" w:space="0" w:color="auto"/>
            </w:tcBorders>
            <w:shd w:val="clear" w:color="000000" w:fill="FFFFFF"/>
            <w:noWrap/>
            <w:hideMark/>
          </w:tcPr>
          <w:p w14:paraId="72C25D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8A0B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298</w:t>
            </w:r>
          </w:p>
        </w:tc>
        <w:tc>
          <w:tcPr>
            <w:tcW w:w="4377" w:type="dxa"/>
            <w:tcBorders>
              <w:top w:val="nil"/>
              <w:left w:val="nil"/>
              <w:bottom w:val="single" w:sz="4" w:space="0" w:color="auto"/>
              <w:right w:val="single" w:sz="4" w:space="0" w:color="auto"/>
            </w:tcBorders>
            <w:shd w:val="clear" w:color="000000" w:fill="FFFFFF"/>
            <w:hideMark/>
          </w:tcPr>
          <w:p w14:paraId="3BDBE4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7DDA58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C8790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7,67</w:t>
            </w:r>
          </w:p>
        </w:tc>
        <w:tc>
          <w:tcPr>
            <w:tcW w:w="1083" w:type="dxa"/>
            <w:tcBorders>
              <w:top w:val="nil"/>
              <w:left w:val="nil"/>
              <w:bottom w:val="single" w:sz="4" w:space="0" w:color="auto"/>
              <w:right w:val="single" w:sz="4" w:space="0" w:color="auto"/>
            </w:tcBorders>
            <w:shd w:val="clear" w:color="000000" w:fill="FFFFFF"/>
            <w:noWrap/>
            <w:hideMark/>
          </w:tcPr>
          <w:p w14:paraId="37C800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7 559,01</w:t>
            </w:r>
          </w:p>
        </w:tc>
        <w:tc>
          <w:tcPr>
            <w:tcW w:w="1450" w:type="dxa"/>
            <w:tcBorders>
              <w:top w:val="nil"/>
              <w:left w:val="nil"/>
              <w:bottom w:val="single" w:sz="4" w:space="0" w:color="auto"/>
              <w:right w:val="nil"/>
            </w:tcBorders>
            <w:shd w:val="clear" w:color="000000" w:fill="FFFFFF"/>
            <w:noWrap/>
            <w:hideMark/>
          </w:tcPr>
          <w:p w14:paraId="0ED621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57 977,63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D24D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FEBB89" w14:textId="77777777" w:rsidR="00CA10A1" w:rsidRPr="00AB4E55" w:rsidRDefault="00CA10A1" w:rsidP="00FE3AFB">
            <w:pPr>
              <w:rPr>
                <w:sz w:val="20"/>
              </w:rPr>
            </w:pPr>
          </w:p>
        </w:tc>
      </w:tr>
      <w:tr w:rsidR="00CA10A1" w:rsidRPr="00AB4E55" w14:paraId="393E19A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49FB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5,99</w:t>
            </w:r>
          </w:p>
        </w:tc>
        <w:tc>
          <w:tcPr>
            <w:tcW w:w="1424" w:type="dxa"/>
            <w:tcBorders>
              <w:top w:val="nil"/>
              <w:left w:val="nil"/>
              <w:bottom w:val="single" w:sz="4" w:space="0" w:color="auto"/>
              <w:right w:val="single" w:sz="4" w:space="0" w:color="auto"/>
            </w:tcBorders>
            <w:shd w:val="clear" w:color="000000" w:fill="FFFFFF"/>
            <w:noWrap/>
            <w:hideMark/>
          </w:tcPr>
          <w:p w14:paraId="6650B1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0C558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299</w:t>
            </w:r>
          </w:p>
        </w:tc>
        <w:tc>
          <w:tcPr>
            <w:tcW w:w="4377" w:type="dxa"/>
            <w:tcBorders>
              <w:top w:val="nil"/>
              <w:left w:val="nil"/>
              <w:bottom w:val="single" w:sz="4" w:space="0" w:color="auto"/>
              <w:right w:val="single" w:sz="4" w:space="0" w:color="auto"/>
            </w:tcBorders>
            <w:shd w:val="clear" w:color="000000" w:fill="FFFFFF"/>
            <w:hideMark/>
          </w:tcPr>
          <w:p w14:paraId="6DEBF2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0FC336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F182F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7,82</w:t>
            </w:r>
          </w:p>
        </w:tc>
        <w:tc>
          <w:tcPr>
            <w:tcW w:w="1083" w:type="dxa"/>
            <w:tcBorders>
              <w:top w:val="nil"/>
              <w:left w:val="nil"/>
              <w:bottom w:val="single" w:sz="4" w:space="0" w:color="auto"/>
              <w:right w:val="single" w:sz="4" w:space="0" w:color="auto"/>
            </w:tcBorders>
            <w:shd w:val="clear" w:color="000000" w:fill="FFFFFF"/>
            <w:noWrap/>
            <w:hideMark/>
          </w:tcPr>
          <w:p w14:paraId="6DD7B4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16 323,75</w:t>
            </w:r>
          </w:p>
        </w:tc>
        <w:tc>
          <w:tcPr>
            <w:tcW w:w="1450" w:type="dxa"/>
            <w:tcBorders>
              <w:top w:val="nil"/>
              <w:left w:val="nil"/>
              <w:bottom w:val="single" w:sz="4" w:space="0" w:color="auto"/>
              <w:right w:val="nil"/>
            </w:tcBorders>
            <w:shd w:val="clear" w:color="000000" w:fill="FFFFFF"/>
            <w:noWrap/>
            <w:hideMark/>
          </w:tcPr>
          <w:p w14:paraId="072EF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127 707,25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FD40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A7B100" w14:textId="77777777" w:rsidR="00CA10A1" w:rsidRPr="00AB4E55" w:rsidRDefault="00CA10A1" w:rsidP="00FE3AFB">
            <w:pPr>
              <w:rPr>
                <w:sz w:val="20"/>
              </w:rPr>
            </w:pPr>
          </w:p>
        </w:tc>
      </w:tr>
      <w:tr w:rsidR="00CA10A1" w:rsidRPr="00AB4E55" w14:paraId="415B777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6AEE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424" w:type="dxa"/>
            <w:tcBorders>
              <w:top w:val="nil"/>
              <w:left w:val="nil"/>
              <w:bottom w:val="single" w:sz="4" w:space="0" w:color="auto"/>
              <w:right w:val="single" w:sz="4" w:space="0" w:color="auto"/>
            </w:tcBorders>
            <w:shd w:val="clear" w:color="000000" w:fill="FFFFFF"/>
            <w:noWrap/>
            <w:hideMark/>
          </w:tcPr>
          <w:p w14:paraId="074DF9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579D2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300</w:t>
            </w:r>
          </w:p>
        </w:tc>
        <w:tc>
          <w:tcPr>
            <w:tcW w:w="4377" w:type="dxa"/>
            <w:tcBorders>
              <w:top w:val="nil"/>
              <w:left w:val="nil"/>
              <w:bottom w:val="single" w:sz="4" w:space="0" w:color="auto"/>
              <w:right w:val="single" w:sz="4" w:space="0" w:color="auto"/>
            </w:tcBorders>
            <w:shd w:val="clear" w:color="000000" w:fill="FFFFFF"/>
            <w:hideMark/>
          </w:tcPr>
          <w:p w14:paraId="3D7E74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373FCE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5E268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79BED3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9 787,41</w:t>
            </w:r>
          </w:p>
        </w:tc>
        <w:tc>
          <w:tcPr>
            <w:tcW w:w="1450" w:type="dxa"/>
            <w:tcBorders>
              <w:top w:val="nil"/>
              <w:left w:val="nil"/>
              <w:bottom w:val="single" w:sz="4" w:space="0" w:color="auto"/>
              <w:right w:val="nil"/>
            </w:tcBorders>
            <w:shd w:val="clear" w:color="000000" w:fill="FFFFFF"/>
            <w:noWrap/>
            <w:hideMark/>
          </w:tcPr>
          <w:p w14:paraId="28C79D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7 506,94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E760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35CFCD0" w14:textId="77777777" w:rsidR="00CA10A1" w:rsidRPr="00AB4E55" w:rsidRDefault="00CA10A1" w:rsidP="00FE3AFB">
            <w:pPr>
              <w:rPr>
                <w:sz w:val="20"/>
              </w:rPr>
            </w:pPr>
          </w:p>
        </w:tc>
      </w:tr>
      <w:tr w:rsidR="00CA10A1" w:rsidRPr="00AB4E55" w14:paraId="3CEF8A4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D035A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6,01</w:t>
            </w:r>
          </w:p>
        </w:tc>
        <w:tc>
          <w:tcPr>
            <w:tcW w:w="1424" w:type="dxa"/>
            <w:tcBorders>
              <w:top w:val="nil"/>
              <w:left w:val="nil"/>
              <w:bottom w:val="single" w:sz="4" w:space="0" w:color="auto"/>
              <w:right w:val="single" w:sz="4" w:space="0" w:color="auto"/>
            </w:tcBorders>
            <w:shd w:val="clear" w:color="000000" w:fill="FFFFFF"/>
            <w:noWrap/>
            <w:hideMark/>
          </w:tcPr>
          <w:p w14:paraId="34C0A3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D5024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301</w:t>
            </w:r>
          </w:p>
        </w:tc>
        <w:tc>
          <w:tcPr>
            <w:tcW w:w="4377" w:type="dxa"/>
            <w:tcBorders>
              <w:top w:val="nil"/>
              <w:left w:val="nil"/>
              <w:bottom w:val="single" w:sz="4" w:space="0" w:color="auto"/>
              <w:right w:val="single" w:sz="4" w:space="0" w:color="auto"/>
            </w:tcBorders>
            <w:shd w:val="clear" w:color="000000" w:fill="FFFFFF"/>
            <w:hideMark/>
          </w:tcPr>
          <w:p w14:paraId="66963E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2CFB3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BAB86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3E4303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28 943,94</w:t>
            </w:r>
          </w:p>
        </w:tc>
        <w:tc>
          <w:tcPr>
            <w:tcW w:w="1450" w:type="dxa"/>
            <w:tcBorders>
              <w:top w:val="nil"/>
              <w:left w:val="nil"/>
              <w:bottom w:val="single" w:sz="4" w:space="0" w:color="auto"/>
              <w:right w:val="nil"/>
            </w:tcBorders>
            <w:shd w:val="clear" w:color="000000" w:fill="FFFFFF"/>
            <w:noWrap/>
            <w:hideMark/>
          </w:tcPr>
          <w:p w14:paraId="2BF6CB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22 200,00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D8DF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0813E1" w14:textId="77777777" w:rsidR="00CA10A1" w:rsidRPr="00AB4E55" w:rsidRDefault="00CA10A1" w:rsidP="00FE3AFB">
            <w:pPr>
              <w:rPr>
                <w:sz w:val="20"/>
              </w:rPr>
            </w:pPr>
          </w:p>
        </w:tc>
      </w:tr>
      <w:tr w:rsidR="00CA10A1" w:rsidRPr="00AB4E55" w14:paraId="02BFB3C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97F8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6,02</w:t>
            </w:r>
          </w:p>
        </w:tc>
        <w:tc>
          <w:tcPr>
            <w:tcW w:w="1424" w:type="dxa"/>
            <w:tcBorders>
              <w:top w:val="nil"/>
              <w:left w:val="nil"/>
              <w:bottom w:val="single" w:sz="4" w:space="0" w:color="auto"/>
              <w:right w:val="single" w:sz="4" w:space="0" w:color="auto"/>
            </w:tcBorders>
            <w:shd w:val="clear" w:color="000000" w:fill="FFFFFF"/>
            <w:noWrap/>
            <w:hideMark/>
          </w:tcPr>
          <w:p w14:paraId="7D351B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96426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302</w:t>
            </w:r>
          </w:p>
        </w:tc>
        <w:tc>
          <w:tcPr>
            <w:tcW w:w="4377" w:type="dxa"/>
            <w:tcBorders>
              <w:top w:val="nil"/>
              <w:left w:val="nil"/>
              <w:bottom w:val="single" w:sz="4" w:space="0" w:color="auto"/>
              <w:right w:val="single" w:sz="4" w:space="0" w:color="auto"/>
            </w:tcBorders>
            <w:shd w:val="clear" w:color="000000" w:fill="FFFFFF"/>
            <w:hideMark/>
          </w:tcPr>
          <w:p w14:paraId="121FD6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6A78F4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D3613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5E8491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7 713,70</w:t>
            </w:r>
          </w:p>
        </w:tc>
        <w:tc>
          <w:tcPr>
            <w:tcW w:w="1450" w:type="dxa"/>
            <w:tcBorders>
              <w:top w:val="nil"/>
              <w:left w:val="nil"/>
              <w:bottom w:val="single" w:sz="4" w:space="0" w:color="auto"/>
              <w:right w:val="nil"/>
            </w:tcBorders>
            <w:shd w:val="clear" w:color="000000" w:fill="FFFFFF"/>
            <w:noWrap/>
            <w:hideMark/>
          </w:tcPr>
          <w:p w14:paraId="1EC6A1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5 916,41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416C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EC8BE4" w14:textId="77777777" w:rsidR="00CA10A1" w:rsidRPr="00AB4E55" w:rsidRDefault="00CA10A1" w:rsidP="00FE3AFB">
            <w:pPr>
              <w:rPr>
                <w:sz w:val="20"/>
              </w:rPr>
            </w:pPr>
          </w:p>
        </w:tc>
      </w:tr>
      <w:tr w:rsidR="00CA10A1" w:rsidRPr="00AB4E55" w14:paraId="2EBDA61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607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6,03</w:t>
            </w:r>
          </w:p>
        </w:tc>
        <w:tc>
          <w:tcPr>
            <w:tcW w:w="1424" w:type="dxa"/>
            <w:tcBorders>
              <w:top w:val="nil"/>
              <w:left w:val="nil"/>
              <w:bottom w:val="single" w:sz="4" w:space="0" w:color="auto"/>
              <w:right w:val="single" w:sz="4" w:space="0" w:color="auto"/>
            </w:tcBorders>
            <w:shd w:val="clear" w:color="000000" w:fill="FFFFFF"/>
            <w:noWrap/>
            <w:hideMark/>
          </w:tcPr>
          <w:p w14:paraId="02959A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06109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303</w:t>
            </w:r>
          </w:p>
        </w:tc>
        <w:tc>
          <w:tcPr>
            <w:tcW w:w="4377" w:type="dxa"/>
            <w:tcBorders>
              <w:top w:val="nil"/>
              <w:left w:val="nil"/>
              <w:bottom w:val="single" w:sz="4" w:space="0" w:color="auto"/>
              <w:right w:val="single" w:sz="4" w:space="0" w:color="auto"/>
            </w:tcBorders>
            <w:shd w:val="clear" w:color="000000" w:fill="FFFFFF"/>
            <w:hideMark/>
          </w:tcPr>
          <w:p w14:paraId="65A37D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C1A23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1BFA0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6,65</w:t>
            </w:r>
          </w:p>
        </w:tc>
        <w:tc>
          <w:tcPr>
            <w:tcW w:w="1083" w:type="dxa"/>
            <w:tcBorders>
              <w:top w:val="nil"/>
              <w:left w:val="nil"/>
              <w:bottom w:val="single" w:sz="4" w:space="0" w:color="auto"/>
              <w:right w:val="single" w:sz="4" w:space="0" w:color="auto"/>
            </w:tcBorders>
            <w:shd w:val="clear" w:color="000000" w:fill="FFFFFF"/>
            <w:noWrap/>
            <w:hideMark/>
          </w:tcPr>
          <w:p w14:paraId="4F7F6A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2 928,30</w:t>
            </w:r>
          </w:p>
        </w:tc>
        <w:tc>
          <w:tcPr>
            <w:tcW w:w="1450" w:type="dxa"/>
            <w:tcBorders>
              <w:top w:val="nil"/>
              <w:left w:val="nil"/>
              <w:bottom w:val="single" w:sz="4" w:space="0" w:color="auto"/>
              <w:right w:val="nil"/>
            </w:tcBorders>
            <w:shd w:val="clear" w:color="000000" w:fill="FFFFFF"/>
            <w:noWrap/>
            <w:hideMark/>
          </w:tcPr>
          <w:p w14:paraId="66363C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19 473,21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C08B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C33B0F" w14:textId="77777777" w:rsidR="00CA10A1" w:rsidRPr="00AB4E55" w:rsidRDefault="00CA10A1" w:rsidP="00FE3AFB">
            <w:pPr>
              <w:rPr>
                <w:sz w:val="20"/>
              </w:rPr>
            </w:pPr>
          </w:p>
        </w:tc>
      </w:tr>
      <w:tr w:rsidR="00CA10A1" w:rsidRPr="00AB4E55" w14:paraId="08FDEC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9A5D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6,04</w:t>
            </w:r>
          </w:p>
        </w:tc>
        <w:tc>
          <w:tcPr>
            <w:tcW w:w="1424" w:type="dxa"/>
            <w:tcBorders>
              <w:top w:val="nil"/>
              <w:left w:val="nil"/>
              <w:bottom w:val="single" w:sz="4" w:space="0" w:color="auto"/>
              <w:right w:val="single" w:sz="4" w:space="0" w:color="auto"/>
            </w:tcBorders>
            <w:shd w:val="clear" w:color="000000" w:fill="FFFFFF"/>
            <w:noWrap/>
            <w:hideMark/>
          </w:tcPr>
          <w:p w14:paraId="08F4B1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43CF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304</w:t>
            </w:r>
          </w:p>
        </w:tc>
        <w:tc>
          <w:tcPr>
            <w:tcW w:w="4377" w:type="dxa"/>
            <w:tcBorders>
              <w:top w:val="nil"/>
              <w:left w:val="nil"/>
              <w:bottom w:val="single" w:sz="4" w:space="0" w:color="auto"/>
              <w:right w:val="single" w:sz="4" w:space="0" w:color="auto"/>
            </w:tcBorders>
            <w:shd w:val="clear" w:color="000000" w:fill="FFFFFF"/>
            <w:hideMark/>
          </w:tcPr>
          <w:p w14:paraId="7A817E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54D255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42C7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5901A8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11 781,23</w:t>
            </w:r>
          </w:p>
        </w:tc>
        <w:tc>
          <w:tcPr>
            <w:tcW w:w="1450" w:type="dxa"/>
            <w:tcBorders>
              <w:top w:val="nil"/>
              <w:left w:val="nil"/>
              <w:bottom w:val="single" w:sz="4" w:space="0" w:color="auto"/>
              <w:right w:val="nil"/>
            </w:tcBorders>
            <w:shd w:val="clear" w:color="000000" w:fill="FFFFFF"/>
            <w:noWrap/>
            <w:hideMark/>
          </w:tcPr>
          <w:p w14:paraId="2FB945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903,62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A4EC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FF737A" w14:textId="77777777" w:rsidR="00CA10A1" w:rsidRPr="00AB4E55" w:rsidRDefault="00CA10A1" w:rsidP="00FE3AFB">
            <w:pPr>
              <w:rPr>
                <w:sz w:val="20"/>
              </w:rPr>
            </w:pPr>
          </w:p>
        </w:tc>
      </w:tr>
      <w:tr w:rsidR="00CA10A1" w:rsidRPr="00AB4E55" w14:paraId="7D65AF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05F56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6,05</w:t>
            </w:r>
          </w:p>
        </w:tc>
        <w:tc>
          <w:tcPr>
            <w:tcW w:w="1424" w:type="dxa"/>
            <w:tcBorders>
              <w:top w:val="nil"/>
              <w:left w:val="nil"/>
              <w:bottom w:val="single" w:sz="4" w:space="0" w:color="auto"/>
              <w:right w:val="single" w:sz="4" w:space="0" w:color="auto"/>
            </w:tcBorders>
            <w:shd w:val="clear" w:color="000000" w:fill="FFFFFF"/>
            <w:noWrap/>
            <w:hideMark/>
          </w:tcPr>
          <w:p w14:paraId="347842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49AF9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305</w:t>
            </w:r>
          </w:p>
        </w:tc>
        <w:tc>
          <w:tcPr>
            <w:tcW w:w="4377" w:type="dxa"/>
            <w:tcBorders>
              <w:top w:val="nil"/>
              <w:left w:val="nil"/>
              <w:bottom w:val="single" w:sz="4" w:space="0" w:color="auto"/>
              <w:right w:val="single" w:sz="4" w:space="0" w:color="auto"/>
            </w:tcBorders>
            <w:shd w:val="clear" w:color="000000" w:fill="FFFFFF"/>
            <w:hideMark/>
          </w:tcPr>
          <w:p w14:paraId="48727D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B4BE6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9C4A3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67CA53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46 821,77</w:t>
            </w:r>
          </w:p>
        </w:tc>
        <w:tc>
          <w:tcPr>
            <w:tcW w:w="1450" w:type="dxa"/>
            <w:tcBorders>
              <w:top w:val="nil"/>
              <w:left w:val="nil"/>
              <w:bottom w:val="single" w:sz="4" w:space="0" w:color="auto"/>
              <w:right w:val="nil"/>
            </w:tcBorders>
            <w:shd w:val="clear" w:color="000000" w:fill="FFFFFF"/>
            <w:noWrap/>
            <w:hideMark/>
          </w:tcPr>
          <w:p w14:paraId="57F692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3 591,23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627B8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2AC21D" w14:textId="77777777" w:rsidR="00CA10A1" w:rsidRPr="00AB4E55" w:rsidRDefault="00CA10A1" w:rsidP="00FE3AFB">
            <w:pPr>
              <w:rPr>
                <w:sz w:val="20"/>
              </w:rPr>
            </w:pPr>
          </w:p>
        </w:tc>
      </w:tr>
      <w:tr w:rsidR="00CA10A1" w:rsidRPr="00AB4E55" w14:paraId="1C34B56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1CAA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6,06</w:t>
            </w:r>
          </w:p>
        </w:tc>
        <w:tc>
          <w:tcPr>
            <w:tcW w:w="1424" w:type="dxa"/>
            <w:tcBorders>
              <w:top w:val="nil"/>
              <w:left w:val="nil"/>
              <w:bottom w:val="single" w:sz="4" w:space="0" w:color="auto"/>
              <w:right w:val="single" w:sz="4" w:space="0" w:color="auto"/>
            </w:tcBorders>
            <w:shd w:val="clear" w:color="000000" w:fill="FFFFFF"/>
            <w:noWrap/>
            <w:hideMark/>
          </w:tcPr>
          <w:p w14:paraId="03BF9F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94962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306</w:t>
            </w:r>
          </w:p>
        </w:tc>
        <w:tc>
          <w:tcPr>
            <w:tcW w:w="4377" w:type="dxa"/>
            <w:tcBorders>
              <w:top w:val="nil"/>
              <w:left w:val="nil"/>
              <w:bottom w:val="single" w:sz="4" w:space="0" w:color="auto"/>
              <w:right w:val="single" w:sz="4" w:space="0" w:color="auto"/>
            </w:tcBorders>
            <w:shd w:val="clear" w:color="000000" w:fill="FFFFFF"/>
            <w:hideMark/>
          </w:tcPr>
          <w:p w14:paraId="3F65DE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421835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5D493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3735E3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117 879,79</w:t>
            </w:r>
          </w:p>
        </w:tc>
        <w:tc>
          <w:tcPr>
            <w:tcW w:w="1450" w:type="dxa"/>
            <w:tcBorders>
              <w:top w:val="nil"/>
              <w:left w:val="nil"/>
              <w:bottom w:val="single" w:sz="4" w:space="0" w:color="auto"/>
              <w:right w:val="nil"/>
            </w:tcBorders>
            <w:shd w:val="clear" w:color="000000" w:fill="FFFFFF"/>
            <w:noWrap/>
            <w:hideMark/>
          </w:tcPr>
          <w:p w14:paraId="2961C3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90 413,80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9230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509A1A" w14:textId="77777777" w:rsidR="00CA10A1" w:rsidRPr="00AB4E55" w:rsidRDefault="00CA10A1" w:rsidP="00FE3AFB">
            <w:pPr>
              <w:rPr>
                <w:sz w:val="20"/>
              </w:rPr>
            </w:pPr>
          </w:p>
        </w:tc>
      </w:tr>
      <w:tr w:rsidR="00CA10A1" w:rsidRPr="00AB4E55" w14:paraId="47EEC9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2028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6,07</w:t>
            </w:r>
          </w:p>
        </w:tc>
        <w:tc>
          <w:tcPr>
            <w:tcW w:w="1424" w:type="dxa"/>
            <w:tcBorders>
              <w:top w:val="nil"/>
              <w:left w:val="nil"/>
              <w:bottom w:val="single" w:sz="4" w:space="0" w:color="auto"/>
              <w:right w:val="single" w:sz="4" w:space="0" w:color="auto"/>
            </w:tcBorders>
            <w:shd w:val="clear" w:color="000000" w:fill="FFFFFF"/>
            <w:noWrap/>
            <w:hideMark/>
          </w:tcPr>
          <w:p w14:paraId="45AE64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E45F5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307</w:t>
            </w:r>
          </w:p>
        </w:tc>
        <w:tc>
          <w:tcPr>
            <w:tcW w:w="4377" w:type="dxa"/>
            <w:tcBorders>
              <w:top w:val="nil"/>
              <w:left w:val="nil"/>
              <w:bottom w:val="single" w:sz="4" w:space="0" w:color="auto"/>
              <w:right w:val="single" w:sz="4" w:space="0" w:color="auto"/>
            </w:tcBorders>
            <w:shd w:val="clear" w:color="000000" w:fill="FFFFFF"/>
            <w:hideMark/>
          </w:tcPr>
          <w:p w14:paraId="6CDBAF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Шлифовка бетонных или металлоцементных покрытий</w:t>
            </w:r>
          </w:p>
        </w:tc>
        <w:tc>
          <w:tcPr>
            <w:tcW w:w="1095" w:type="dxa"/>
            <w:tcBorders>
              <w:top w:val="nil"/>
              <w:left w:val="nil"/>
              <w:bottom w:val="single" w:sz="4" w:space="0" w:color="auto"/>
              <w:right w:val="single" w:sz="4" w:space="0" w:color="auto"/>
            </w:tcBorders>
            <w:shd w:val="clear" w:color="000000" w:fill="FFFFFF"/>
            <w:noWrap/>
            <w:hideMark/>
          </w:tcPr>
          <w:p w14:paraId="42EC11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565F0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62D946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67 416,66</w:t>
            </w:r>
          </w:p>
        </w:tc>
        <w:tc>
          <w:tcPr>
            <w:tcW w:w="1450" w:type="dxa"/>
            <w:tcBorders>
              <w:top w:val="nil"/>
              <w:left w:val="nil"/>
              <w:bottom w:val="single" w:sz="4" w:space="0" w:color="auto"/>
              <w:right w:val="nil"/>
            </w:tcBorders>
            <w:shd w:val="clear" w:color="000000" w:fill="FFFFFF"/>
            <w:noWrap/>
            <w:hideMark/>
          </w:tcPr>
          <w:p w14:paraId="4460A4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51 708,58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847BA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89437C" w14:textId="77777777" w:rsidR="00CA10A1" w:rsidRPr="00AB4E55" w:rsidRDefault="00CA10A1" w:rsidP="00FE3AFB">
            <w:pPr>
              <w:rPr>
                <w:sz w:val="20"/>
              </w:rPr>
            </w:pPr>
          </w:p>
        </w:tc>
      </w:tr>
      <w:tr w:rsidR="00CA10A1" w:rsidRPr="00AB4E55" w14:paraId="0E17A17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EABC1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6,08</w:t>
            </w:r>
          </w:p>
        </w:tc>
        <w:tc>
          <w:tcPr>
            <w:tcW w:w="1424" w:type="dxa"/>
            <w:tcBorders>
              <w:top w:val="nil"/>
              <w:left w:val="nil"/>
              <w:bottom w:val="single" w:sz="4" w:space="0" w:color="auto"/>
              <w:right w:val="single" w:sz="4" w:space="0" w:color="auto"/>
            </w:tcBorders>
            <w:shd w:val="clear" w:color="000000" w:fill="FFFFFF"/>
            <w:noWrap/>
            <w:hideMark/>
          </w:tcPr>
          <w:p w14:paraId="0E2420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AF38A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308</w:t>
            </w:r>
          </w:p>
        </w:tc>
        <w:tc>
          <w:tcPr>
            <w:tcW w:w="4377" w:type="dxa"/>
            <w:tcBorders>
              <w:top w:val="nil"/>
              <w:left w:val="nil"/>
              <w:bottom w:val="single" w:sz="4" w:space="0" w:color="auto"/>
              <w:right w:val="single" w:sz="4" w:space="0" w:color="auto"/>
            </w:tcBorders>
            <w:shd w:val="clear" w:color="000000" w:fill="FFFFFF"/>
            <w:hideMark/>
          </w:tcPr>
          <w:p w14:paraId="0C080D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гетерогенного и гомогенного покрытия на клее со свариванием полотнищ в стыках</w:t>
            </w:r>
          </w:p>
        </w:tc>
        <w:tc>
          <w:tcPr>
            <w:tcW w:w="1095" w:type="dxa"/>
            <w:tcBorders>
              <w:top w:val="nil"/>
              <w:left w:val="nil"/>
              <w:bottom w:val="single" w:sz="4" w:space="0" w:color="auto"/>
              <w:right w:val="single" w:sz="4" w:space="0" w:color="auto"/>
            </w:tcBorders>
            <w:shd w:val="clear" w:color="000000" w:fill="FFFFFF"/>
            <w:noWrap/>
            <w:hideMark/>
          </w:tcPr>
          <w:p w14:paraId="2BFF9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88192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0,77</w:t>
            </w:r>
          </w:p>
        </w:tc>
        <w:tc>
          <w:tcPr>
            <w:tcW w:w="1083" w:type="dxa"/>
            <w:tcBorders>
              <w:top w:val="nil"/>
              <w:left w:val="nil"/>
              <w:bottom w:val="single" w:sz="4" w:space="0" w:color="auto"/>
              <w:right w:val="single" w:sz="4" w:space="0" w:color="auto"/>
            </w:tcBorders>
            <w:shd w:val="clear" w:color="000000" w:fill="FFFFFF"/>
            <w:noWrap/>
            <w:hideMark/>
          </w:tcPr>
          <w:p w14:paraId="6DD8DB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40 041,96</w:t>
            </w:r>
          </w:p>
        </w:tc>
        <w:tc>
          <w:tcPr>
            <w:tcW w:w="1450" w:type="dxa"/>
            <w:tcBorders>
              <w:top w:val="nil"/>
              <w:left w:val="nil"/>
              <w:bottom w:val="single" w:sz="4" w:space="0" w:color="auto"/>
              <w:right w:val="nil"/>
            </w:tcBorders>
            <w:shd w:val="clear" w:color="000000" w:fill="FFFFFF"/>
            <w:noWrap/>
            <w:hideMark/>
          </w:tcPr>
          <w:p w14:paraId="336C25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30 712,18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D7ADE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379338" w14:textId="77777777" w:rsidR="00CA10A1" w:rsidRPr="00AB4E55" w:rsidRDefault="00CA10A1" w:rsidP="00FE3AFB">
            <w:pPr>
              <w:rPr>
                <w:sz w:val="20"/>
              </w:rPr>
            </w:pPr>
          </w:p>
        </w:tc>
      </w:tr>
      <w:tr w:rsidR="00CA10A1" w:rsidRPr="00AB4E55" w14:paraId="6828BDF0"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B9914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6,09</w:t>
            </w:r>
          </w:p>
        </w:tc>
        <w:tc>
          <w:tcPr>
            <w:tcW w:w="1424" w:type="dxa"/>
            <w:tcBorders>
              <w:top w:val="nil"/>
              <w:left w:val="nil"/>
              <w:bottom w:val="single" w:sz="4" w:space="0" w:color="auto"/>
              <w:right w:val="single" w:sz="4" w:space="0" w:color="auto"/>
            </w:tcBorders>
            <w:shd w:val="clear" w:color="000000" w:fill="FFFFFF"/>
            <w:noWrap/>
            <w:hideMark/>
          </w:tcPr>
          <w:p w14:paraId="7AA943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A8583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309</w:t>
            </w:r>
          </w:p>
        </w:tc>
        <w:tc>
          <w:tcPr>
            <w:tcW w:w="4377" w:type="dxa"/>
            <w:tcBorders>
              <w:top w:val="nil"/>
              <w:left w:val="nil"/>
              <w:bottom w:val="single" w:sz="4" w:space="0" w:color="auto"/>
              <w:right w:val="single" w:sz="4" w:space="0" w:color="auto"/>
            </w:tcBorders>
            <w:shd w:val="clear" w:color="000000" w:fill="FFFFFF"/>
            <w:hideMark/>
          </w:tcPr>
          <w:p w14:paraId="7F0E02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спортивный гетерогенный: "ТАРКЕТТ OMNISPORTS EXCEL" (толщина 8,3 мм, толщина защитного слоя 0,8 мм, пож. безопасность Г1, В2, РП1, Д2, Т2)</w:t>
            </w:r>
          </w:p>
        </w:tc>
        <w:tc>
          <w:tcPr>
            <w:tcW w:w="1095" w:type="dxa"/>
            <w:tcBorders>
              <w:top w:val="nil"/>
              <w:left w:val="nil"/>
              <w:bottom w:val="single" w:sz="4" w:space="0" w:color="auto"/>
              <w:right w:val="single" w:sz="4" w:space="0" w:color="auto"/>
            </w:tcBorders>
            <w:shd w:val="clear" w:color="000000" w:fill="FFFFFF"/>
            <w:noWrap/>
            <w:hideMark/>
          </w:tcPr>
          <w:p w14:paraId="578D13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A42A6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78,23</w:t>
            </w:r>
          </w:p>
        </w:tc>
        <w:tc>
          <w:tcPr>
            <w:tcW w:w="1083" w:type="dxa"/>
            <w:tcBorders>
              <w:top w:val="nil"/>
              <w:left w:val="nil"/>
              <w:bottom w:val="single" w:sz="4" w:space="0" w:color="auto"/>
              <w:right w:val="single" w:sz="4" w:space="0" w:color="auto"/>
            </w:tcBorders>
            <w:shd w:val="clear" w:color="000000" w:fill="FFFFFF"/>
            <w:noWrap/>
            <w:hideMark/>
          </w:tcPr>
          <w:p w14:paraId="49E8D5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2 329,13</w:t>
            </w:r>
          </w:p>
        </w:tc>
        <w:tc>
          <w:tcPr>
            <w:tcW w:w="1450" w:type="dxa"/>
            <w:tcBorders>
              <w:top w:val="nil"/>
              <w:left w:val="nil"/>
              <w:bottom w:val="single" w:sz="4" w:space="0" w:color="auto"/>
              <w:right w:val="nil"/>
            </w:tcBorders>
            <w:shd w:val="clear" w:color="000000" w:fill="FFFFFF"/>
            <w:noWrap/>
            <w:hideMark/>
          </w:tcPr>
          <w:p w14:paraId="0449EF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182 207,52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7A1B1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6D74DB" w14:textId="77777777" w:rsidR="00CA10A1" w:rsidRPr="00AB4E55" w:rsidRDefault="00CA10A1" w:rsidP="00FE3AFB">
            <w:pPr>
              <w:rPr>
                <w:sz w:val="20"/>
              </w:rPr>
            </w:pPr>
          </w:p>
        </w:tc>
      </w:tr>
      <w:tr w:rsidR="00CA10A1" w:rsidRPr="00AB4E55" w14:paraId="2D34BD1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E0B8BD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1.9</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C0151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99DF9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C73A5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BB3F9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7304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921B79" w14:textId="77777777" w:rsidR="00CA10A1" w:rsidRPr="00AB4E55" w:rsidRDefault="00CA10A1" w:rsidP="00FE3AFB">
            <w:pPr>
              <w:rPr>
                <w:sz w:val="20"/>
              </w:rPr>
            </w:pPr>
          </w:p>
        </w:tc>
      </w:tr>
      <w:tr w:rsidR="00CA10A1" w:rsidRPr="00AB4E55" w14:paraId="108562A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46D4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6,10</w:t>
            </w:r>
          </w:p>
        </w:tc>
        <w:tc>
          <w:tcPr>
            <w:tcW w:w="1424" w:type="dxa"/>
            <w:tcBorders>
              <w:top w:val="nil"/>
              <w:left w:val="nil"/>
              <w:bottom w:val="single" w:sz="4" w:space="0" w:color="auto"/>
              <w:right w:val="single" w:sz="4" w:space="0" w:color="auto"/>
            </w:tcBorders>
            <w:shd w:val="clear" w:color="000000" w:fill="FFFFFF"/>
            <w:noWrap/>
            <w:hideMark/>
          </w:tcPr>
          <w:p w14:paraId="475129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FAC38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310</w:t>
            </w:r>
          </w:p>
        </w:tc>
        <w:tc>
          <w:tcPr>
            <w:tcW w:w="4377" w:type="dxa"/>
            <w:tcBorders>
              <w:top w:val="nil"/>
              <w:left w:val="nil"/>
              <w:bottom w:val="single" w:sz="4" w:space="0" w:color="auto"/>
              <w:right w:val="single" w:sz="4" w:space="0" w:color="auto"/>
            </w:tcBorders>
            <w:shd w:val="clear" w:color="000000" w:fill="FFFFFF"/>
            <w:hideMark/>
          </w:tcPr>
          <w:p w14:paraId="5D102C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5099F6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D8976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w:t>
            </w:r>
          </w:p>
        </w:tc>
        <w:tc>
          <w:tcPr>
            <w:tcW w:w="1083" w:type="dxa"/>
            <w:tcBorders>
              <w:top w:val="nil"/>
              <w:left w:val="nil"/>
              <w:bottom w:val="single" w:sz="4" w:space="0" w:color="auto"/>
              <w:right w:val="single" w:sz="4" w:space="0" w:color="auto"/>
            </w:tcBorders>
            <w:shd w:val="clear" w:color="000000" w:fill="FFFFFF"/>
            <w:noWrap/>
            <w:hideMark/>
          </w:tcPr>
          <w:p w14:paraId="5D879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7 558,18</w:t>
            </w:r>
          </w:p>
        </w:tc>
        <w:tc>
          <w:tcPr>
            <w:tcW w:w="1450" w:type="dxa"/>
            <w:tcBorders>
              <w:top w:val="nil"/>
              <w:left w:val="nil"/>
              <w:bottom w:val="single" w:sz="4" w:space="0" w:color="auto"/>
              <w:right w:val="nil"/>
            </w:tcBorders>
            <w:shd w:val="clear" w:color="000000" w:fill="FFFFFF"/>
            <w:noWrap/>
            <w:hideMark/>
          </w:tcPr>
          <w:p w14:paraId="35AA89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42 325,83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5AE3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BCBB256" w14:textId="77777777" w:rsidR="00CA10A1" w:rsidRPr="00AB4E55" w:rsidRDefault="00CA10A1" w:rsidP="00FE3AFB">
            <w:pPr>
              <w:rPr>
                <w:sz w:val="20"/>
              </w:rPr>
            </w:pPr>
          </w:p>
        </w:tc>
      </w:tr>
      <w:tr w:rsidR="00CA10A1" w:rsidRPr="00AB4E55" w14:paraId="16817A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826C9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6,11</w:t>
            </w:r>
          </w:p>
        </w:tc>
        <w:tc>
          <w:tcPr>
            <w:tcW w:w="1424" w:type="dxa"/>
            <w:tcBorders>
              <w:top w:val="nil"/>
              <w:left w:val="nil"/>
              <w:bottom w:val="single" w:sz="4" w:space="0" w:color="auto"/>
              <w:right w:val="single" w:sz="4" w:space="0" w:color="auto"/>
            </w:tcBorders>
            <w:shd w:val="clear" w:color="000000" w:fill="FFFFFF"/>
            <w:noWrap/>
            <w:hideMark/>
          </w:tcPr>
          <w:p w14:paraId="331D95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092B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311</w:t>
            </w:r>
          </w:p>
        </w:tc>
        <w:tc>
          <w:tcPr>
            <w:tcW w:w="4377" w:type="dxa"/>
            <w:tcBorders>
              <w:top w:val="nil"/>
              <w:left w:val="nil"/>
              <w:bottom w:val="single" w:sz="4" w:space="0" w:color="auto"/>
              <w:right w:val="single" w:sz="4" w:space="0" w:color="auto"/>
            </w:tcBorders>
            <w:shd w:val="clear" w:color="000000" w:fill="FFFFFF"/>
            <w:hideMark/>
          </w:tcPr>
          <w:p w14:paraId="27C547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564463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8BBE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5,71</w:t>
            </w:r>
          </w:p>
        </w:tc>
        <w:tc>
          <w:tcPr>
            <w:tcW w:w="1083" w:type="dxa"/>
            <w:tcBorders>
              <w:top w:val="nil"/>
              <w:left w:val="nil"/>
              <w:bottom w:val="single" w:sz="4" w:space="0" w:color="auto"/>
              <w:right w:val="single" w:sz="4" w:space="0" w:color="auto"/>
            </w:tcBorders>
            <w:shd w:val="clear" w:color="000000" w:fill="FFFFFF"/>
            <w:noWrap/>
            <w:hideMark/>
          </w:tcPr>
          <w:p w14:paraId="7A9442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16 324,35</w:t>
            </w:r>
          </w:p>
        </w:tc>
        <w:tc>
          <w:tcPr>
            <w:tcW w:w="1450" w:type="dxa"/>
            <w:tcBorders>
              <w:top w:val="nil"/>
              <w:left w:val="nil"/>
              <w:bottom w:val="single" w:sz="4" w:space="0" w:color="auto"/>
              <w:right w:val="nil"/>
            </w:tcBorders>
            <w:shd w:val="clear" w:color="000000" w:fill="FFFFFF"/>
            <w:noWrap/>
            <w:hideMark/>
          </w:tcPr>
          <w:p w14:paraId="24CE5A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93 244,66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7501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D5FE16" w14:textId="77777777" w:rsidR="00CA10A1" w:rsidRPr="00AB4E55" w:rsidRDefault="00CA10A1" w:rsidP="00FE3AFB">
            <w:pPr>
              <w:rPr>
                <w:sz w:val="20"/>
              </w:rPr>
            </w:pPr>
          </w:p>
        </w:tc>
      </w:tr>
      <w:tr w:rsidR="00CA10A1" w:rsidRPr="00AB4E55" w14:paraId="2DF004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4BC2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6,12</w:t>
            </w:r>
          </w:p>
        </w:tc>
        <w:tc>
          <w:tcPr>
            <w:tcW w:w="1424" w:type="dxa"/>
            <w:tcBorders>
              <w:top w:val="nil"/>
              <w:left w:val="nil"/>
              <w:bottom w:val="single" w:sz="4" w:space="0" w:color="auto"/>
              <w:right w:val="single" w:sz="4" w:space="0" w:color="auto"/>
            </w:tcBorders>
            <w:shd w:val="clear" w:color="000000" w:fill="FFFFFF"/>
            <w:noWrap/>
            <w:hideMark/>
          </w:tcPr>
          <w:p w14:paraId="75723E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ACE30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312</w:t>
            </w:r>
          </w:p>
        </w:tc>
        <w:tc>
          <w:tcPr>
            <w:tcW w:w="4377" w:type="dxa"/>
            <w:tcBorders>
              <w:top w:val="nil"/>
              <w:left w:val="nil"/>
              <w:bottom w:val="single" w:sz="4" w:space="0" w:color="auto"/>
              <w:right w:val="single" w:sz="4" w:space="0" w:color="auto"/>
            </w:tcBorders>
            <w:shd w:val="clear" w:color="000000" w:fill="FFFFFF"/>
            <w:hideMark/>
          </w:tcPr>
          <w:p w14:paraId="1332FC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26069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54556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w:t>
            </w:r>
          </w:p>
        </w:tc>
        <w:tc>
          <w:tcPr>
            <w:tcW w:w="1083" w:type="dxa"/>
            <w:tcBorders>
              <w:top w:val="nil"/>
              <w:left w:val="nil"/>
              <w:bottom w:val="single" w:sz="4" w:space="0" w:color="auto"/>
              <w:right w:val="single" w:sz="4" w:space="0" w:color="auto"/>
            </w:tcBorders>
            <w:shd w:val="clear" w:color="000000" w:fill="FFFFFF"/>
            <w:noWrap/>
            <w:hideMark/>
          </w:tcPr>
          <w:p w14:paraId="3011B6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9 845,66</w:t>
            </w:r>
          </w:p>
        </w:tc>
        <w:tc>
          <w:tcPr>
            <w:tcW w:w="1450" w:type="dxa"/>
            <w:tcBorders>
              <w:top w:val="nil"/>
              <w:left w:val="nil"/>
              <w:bottom w:val="single" w:sz="4" w:space="0" w:color="auto"/>
              <w:right w:val="nil"/>
            </w:tcBorders>
            <w:shd w:val="clear" w:color="000000" w:fill="FFFFFF"/>
            <w:noWrap/>
            <w:hideMark/>
          </w:tcPr>
          <w:p w14:paraId="32A414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5 513,57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B2F0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C335B3" w14:textId="77777777" w:rsidR="00CA10A1" w:rsidRPr="00AB4E55" w:rsidRDefault="00CA10A1" w:rsidP="00FE3AFB">
            <w:pPr>
              <w:rPr>
                <w:sz w:val="20"/>
              </w:rPr>
            </w:pPr>
          </w:p>
        </w:tc>
      </w:tr>
      <w:tr w:rsidR="00CA10A1" w:rsidRPr="00AB4E55" w14:paraId="3C8060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DAE8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6,13</w:t>
            </w:r>
          </w:p>
        </w:tc>
        <w:tc>
          <w:tcPr>
            <w:tcW w:w="1424" w:type="dxa"/>
            <w:tcBorders>
              <w:top w:val="nil"/>
              <w:left w:val="nil"/>
              <w:bottom w:val="single" w:sz="4" w:space="0" w:color="auto"/>
              <w:right w:val="single" w:sz="4" w:space="0" w:color="auto"/>
            </w:tcBorders>
            <w:shd w:val="clear" w:color="000000" w:fill="FFFFFF"/>
            <w:noWrap/>
            <w:hideMark/>
          </w:tcPr>
          <w:p w14:paraId="48260F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355D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313</w:t>
            </w:r>
          </w:p>
        </w:tc>
        <w:tc>
          <w:tcPr>
            <w:tcW w:w="4377" w:type="dxa"/>
            <w:tcBorders>
              <w:top w:val="nil"/>
              <w:left w:val="nil"/>
              <w:bottom w:val="single" w:sz="4" w:space="0" w:color="auto"/>
              <w:right w:val="single" w:sz="4" w:space="0" w:color="auto"/>
            </w:tcBorders>
            <w:shd w:val="clear" w:color="000000" w:fill="FFFFFF"/>
            <w:hideMark/>
          </w:tcPr>
          <w:p w14:paraId="55496F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7D3EA6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78CF0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w:t>
            </w:r>
          </w:p>
        </w:tc>
        <w:tc>
          <w:tcPr>
            <w:tcW w:w="1083" w:type="dxa"/>
            <w:tcBorders>
              <w:top w:val="nil"/>
              <w:left w:val="nil"/>
              <w:bottom w:val="single" w:sz="4" w:space="0" w:color="auto"/>
              <w:right w:val="single" w:sz="4" w:space="0" w:color="auto"/>
            </w:tcBorders>
            <w:shd w:val="clear" w:color="000000" w:fill="FFFFFF"/>
            <w:noWrap/>
            <w:hideMark/>
          </w:tcPr>
          <w:p w14:paraId="25045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28 870,13</w:t>
            </w:r>
          </w:p>
        </w:tc>
        <w:tc>
          <w:tcPr>
            <w:tcW w:w="1450" w:type="dxa"/>
            <w:tcBorders>
              <w:top w:val="nil"/>
              <w:left w:val="nil"/>
              <w:bottom w:val="single" w:sz="4" w:space="0" w:color="auto"/>
              <w:right w:val="nil"/>
            </w:tcBorders>
            <w:shd w:val="clear" w:color="000000" w:fill="FFFFFF"/>
            <w:noWrap/>
            <w:hideMark/>
          </w:tcPr>
          <w:p w14:paraId="32022C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16 167,27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8386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BC57C9" w14:textId="77777777" w:rsidR="00CA10A1" w:rsidRPr="00AB4E55" w:rsidRDefault="00CA10A1" w:rsidP="00FE3AFB">
            <w:pPr>
              <w:rPr>
                <w:sz w:val="20"/>
              </w:rPr>
            </w:pPr>
          </w:p>
        </w:tc>
      </w:tr>
      <w:tr w:rsidR="00CA10A1" w:rsidRPr="00AB4E55" w14:paraId="22602B9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3FB89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6,14</w:t>
            </w:r>
          </w:p>
        </w:tc>
        <w:tc>
          <w:tcPr>
            <w:tcW w:w="1424" w:type="dxa"/>
            <w:tcBorders>
              <w:top w:val="nil"/>
              <w:left w:val="nil"/>
              <w:bottom w:val="single" w:sz="4" w:space="0" w:color="auto"/>
              <w:right w:val="single" w:sz="4" w:space="0" w:color="auto"/>
            </w:tcBorders>
            <w:shd w:val="clear" w:color="000000" w:fill="FFFFFF"/>
            <w:noWrap/>
            <w:hideMark/>
          </w:tcPr>
          <w:p w14:paraId="03D97B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97073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314</w:t>
            </w:r>
          </w:p>
        </w:tc>
        <w:tc>
          <w:tcPr>
            <w:tcW w:w="4377" w:type="dxa"/>
            <w:tcBorders>
              <w:top w:val="nil"/>
              <w:left w:val="nil"/>
              <w:bottom w:val="single" w:sz="4" w:space="0" w:color="auto"/>
              <w:right w:val="single" w:sz="4" w:space="0" w:color="auto"/>
            </w:tcBorders>
            <w:shd w:val="clear" w:color="000000" w:fill="FFFFFF"/>
            <w:hideMark/>
          </w:tcPr>
          <w:p w14:paraId="7A07BB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15AE98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60BCE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w:t>
            </w:r>
          </w:p>
        </w:tc>
        <w:tc>
          <w:tcPr>
            <w:tcW w:w="1083" w:type="dxa"/>
            <w:tcBorders>
              <w:top w:val="nil"/>
              <w:left w:val="nil"/>
              <w:bottom w:val="single" w:sz="4" w:space="0" w:color="auto"/>
              <w:right w:val="single" w:sz="4" w:space="0" w:color="auto"/>
            </w:tcBorders>
            <w:shd w:val="clear" w:color="000000" w:fill="FFFFFF"/>
            <w:noWrap/>
            <w:hideMark/>
          </w:tcPr>
          <w:p w14:paraId="6E0237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7 200,04</w:t>
            </w:r>
          </w:p>
        </w:tc>
        <w:tc>
          <w:tcPr>
            <w:tcW w:w="1450" w:type="dxa"/>
            <w:tcBorders>
              <w:top w:val="nil"/>
              <w:left w:val="nil"/>
              <w:bottom w:val="single" w:sz="4" w:space="0" w:color="auto"/>
              <w:right w:val="nil"/>
            </w:tcBorders>
            <w:shd w:val="clear" w:color="000000" w:fill="FFFFFF"/>
            <w:noWrap/>
            <w:hideMark/>
          </w:tcPr>
          <w:p w14:paraId="6608A0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4 032,02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40840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9F1E73" w14:textId="77777777" w:rsidR="00CA10A1" w:rsidRPr="00AB4E55" w:rsidRDefault="00CA10A1" w:rsidP="00FE3AFB">
            <w:pPr>
              <w:rPr>
                <w:sz w:val="20"/>
              </w:rPr>
            </w:pPr>
          </w:p>
        </w:tc>
      </w:tr>
      <w:tr w:rsidR="00CA10A1" w:rsidRPr="00AB4E55" w14:paraId="18ADF2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E745B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6,15</w:t>
            </w:r>
          </w:p>
        </w:tc>
        <w:tc>
          <w:tcPr>
            <w:tcW w:w="1424" w:type="dxa"/>
            <w:tcBorders>
              <w:top w:val="nil"/>
              <w:left w:val="nil"/>
              <w:bottom w:val="single" w:sz="4" w:space="0" w:color="auto"/>
              <w:right w:val="single" w:sz="4" w:space="0" w:color="auto"/>
            </w:tcBorders>
            <w:shd w:val="clear" w:color="000000" w:fill="FFFFFF"/>
            <w:noWrap/>
            <w:hideMark/>
          </w:tcPr>
          <w:p w14:paraId="30E25B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6E981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315</w:t>
            </w:r>
          </w:p>
        </w:tc>
        <w:tc>
          <w:tcPr>
            <w:tcW w:w="4377" w:type="dxa"/>
            <w:tcBorders>
              <w:top w:val="nil"/>
              <w:left w:val="nil"/>
              <w:bottom w:val="single" w:sz="4" w:space="0" w:color="auto"/>
              <w:right w:val="single" w:sz="4" w:space="0" w:color="auto"/>
            </w:tcBorders>
            <w:shd w:val="clear" w:color="000000" w:fill="FFFFFF"/>
            <w:hideMark/>
          </w:tcPr>
          <w:p w14:paraId="771409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56AC09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0FFA0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4,57</w:t>
            </w:r>
          </w:p>
        </w:tc>
        <w:tc>
          <w:tcPr>
            <w:tcW w:w="1083" w:type="dxa"/>
            <w:tcBorders>
              <w:top w:val="nil"/>
              <w:left w:val="nil"/>
              <w:bottom w:val="single" w:sz="4" w:space="0" w:color="auto"/>
              <w:right w:val="single" w:sz="4" w:space="0" w:color="auto"/>
            </w:tcBorders>
            <w:shd w:val="clear" w:color="000000" w:fill="FFFFFF"/>
            <w:noWrap/>
            <w:hideMark/>
          </w:tcPr>
          <w:p w14:paraId="09BD82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2 929,07</w:t>
            </w:r>
          </w:p>
        </w:tc>
        <w:tc>
          <w:tcPr>
            <w:tcW w:w="1450" w:type="dxa"/>
            <w:tcBorders>
              <w:top w:val="nil"/>
              <w:left w:val="nil"/>
              <w:bottom w:val="single" w:sz="4" w:space="0" w:color="auto"/>
              <w:right w:val="nil"/>
            </w:tcBorders>
            <w:shd w:val="clear" w:color="000000" w:fill="FFFFFF"/>
            <w:noWrap/>
            <w:hideMark/>
          </w:tcPr>
          <w:p w14:paraId="4637E8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13 382,94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D467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83A06B" w14:textId="77777777" w:rsidR="00CA10A1" w:rsidRPr="00AB4E55" w:rsidRDefault="00CA10A1" w:rsidP="00FE3AFB">
            <w:pPr>
              <w:rPr>
                <w:sz w:val="20"/>
              </w:rPr>
            </w:pPr>
          </w:p>
        </w:tc>
      </w:tr>
      <w:tr w:rsidR="00CA10A1" w:rsidRPr="00AB4E55" w14:paraId="55EEE68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2F8E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6,16</w:t>
            </w:r>
          </w:p>
        </w:tc>
        <w:tc>
          <w:tcPr>
            <w:tcW w:w="1424" w:type="dxa"/>
            <w:tcBorders>
              <w:top w:val="nil"/>
              <w:left w:val="nil"/>
              <w:bottom w:val="single" w:sz="4" w:space="0" w:color="auto"/>
              <w:right w:val="single" w:sz="4" w:space="0" w:color="auto"/>
            </w:tcBorders>
            <w:shd w:val="clear" w:color="000000" w:fill="FFFFFF"/>
            <w:noWrap/>
            <w:hideMark/>
          </w:tcPr>
          <w:p w14:paraId="0F75A1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D23C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316</w:t>
            </w:r>
          </w:p>
        </w:tc>
        <w:tc>
          <w:tcPr>
            <w:tcW w:w="4377" w:type="dxa"/>
            <w:tcBorders>
              <w:top w:val="nil"/>
              <w:left w:val="nil"/>
              <w:bottom w:val="single" w:sz="4" w:space="0" w:color="auto"/>
              <w:right w:val="single" w:sz="4" w:space="0" w:color="auto"/>
            </w:tcBorders>
            <w:shd w:val="clear" w:color="000000" w:fill="FFFFFF"/>
            <w:hideMark/>
          </w:tcPr>
          <w:p w14:paraId="5261D2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0DDE5D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6A949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w:t>
            </w:r>
          </w:p>
        </w:tc>
        <w:tc>
          <w:tcPr>
            <w:tcW w:w="1083" w:type="dxa"/>
            <w:tcBorders>
              <w:top w:val="nil"/>
              <w:left w:val="nil"/>
              <w:bottom w:val="single" w:sz="4" w:space="0" w:color="auto"/>
              <w:right w:val="single" w:sz="4" w:space="0" w:color="auto"/>
            </w:tcBorders>
            <w:shd w:val="clear" w:color="000000" w:fill="FFFFFF"/>
            <w:noWrap/>
            <w:hideMark/>
          </w:tcPr>
          <w:p w14:paraId="478448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12 025,54</w:t>
            </w:r>
          </w:p>
        </w:tc>
        <w:tc>
          <w:tcPr>
            <w:tcW w:w="1450" w:type="dxa"/>
            <w:tcBorders>
              <w:top w:val="nil"/>
              <w:left w:val="nil"/>
              <w:bottom w:val="single" w:sz="4" w:space="0" w:color="auto"/>
              <w:right w:val="nil"/>
            </w:tcBorders>
            <w:shd w:val="clear" w:color="000000" w:fill="FFFFFF"/>
            <w:noWrap/>
            <w:hideMark/>
          </w:tcPr>
          <w:p w14:paraId="38D7A7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673,43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44327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515322" w14:textId="77777777" w:rsidR="00CA10A1" w:rsidRPr="00AB4E55" w:rsidRDefault="00CA10A1" w:rsidP="00FE3AFB">
            <w:pPr>
              <w:rPr>
                <w:sz w:val="20"/>
              </w:rPr>
            </w:pPr>
          </w:p>
        </w:tc>
      </w:tr>
      <w:tr w:rsidR="00CA10A1" w:rsidRPr="00AB4E55" w14:paraId="7799B9D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0F15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6,17</w:t>
            </w:r>
          </w:p>
        </w:tc>
        <w:tc>
          <w:tcPr>
            <w:tcW w:w="1424" w:type="dxa"/>
            <w:tcBorders>
              <w:top w:val="nil"/>
              <w:left w:val="nil"/>
              <w:bottom w:val="single" w:sz="4" w:space="0" w:color="auto"/>
              <w:right w:val="single" w:sz="4" w:space="0" w:color="auto"/>
            </w:tcBorders>
            <w:shd w:val="clear" w:color="000000" w:fill="FFFFFF"/>
            <w:noWrap/>
            <w:hideMark/>
          </w:tcPr>
          <w:p w14:paraId="62C7E3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96638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317</w:t>
            </w:r>
          </w:p>
        </w:tc>
        <w:tc>
          <w:tcPr>
            <w:tcW w:w="4377" w:type="dxa"/>
            <w:tcBorders>
              <w:top w:val="nil"/>
              <w:left w:val="nil"/>
              <w:bottom w:val="single" w:sz="4" w:space="0" w:color="auto"/>
              <w:right w:val="single" w:sz="4" w:space="0" w:color="auto"/>
            </w:tcBorders>
            <w:shd w:val="clear" w:color="000000" w:fill="FFFFFF"/>
            <w:hideMark/>
          </w:tcPr>
          <w:p w14:paraId="5191E1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47B96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44DE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6B6EBD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46 821,77</w:t>
            </w:r>
          </w:p>
        </w:tc>
        <w:tc>
          <w:tcPr>
            <w:tcW w:w="1450" w:type="dxa"/>
            <w:tcBorders>
              <w:top w:val="nil"/>
              <w:left w:val="nil"/>
              <w:bottom w:val="single" w:sz="4" w:space="0" w:color="auto"/>
              <w:right w:val="nil"/>
            </w:tcBorders>
            <w:shd w:val="clear" w:color="000000" w:fill="FFFFFF"/>
            <w:noWrap/>
            <w:hideMark/>
          </w:tcPr>
          <w:p w14:paraId="126524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3 591,23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45C84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21FAA8" w14:textId="77777777" w:rsidR="00CA10A1" w:rsidRPr="00AB4E55" w:rsidRDefault="00CA10A1" w:rsidP="00FE3AFB">
            <w:pPr>
              <w:rPr>
                <w:sz w:val="20"/>
              </w:rPr>
            </w:pPr>
          </w:p>
        </w:tc>
      </w:tr>
      <w:tr w:rsidR="00CA10A1" w:rsidRPr="00AB4E55" w14:paraId="0185D55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F7BAA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6,18</w:t>
            </w:r>
          </w:p>
        </w:tc>
        <w:tc>
          <w:tcPr>
            <w:tcW w:w="1424" w:type="dxa"/>
            <w:tcBorders>
              <w:top w:val="nil"/>
              <w:left w:val="nil"/>
              <w:bottom w:val="single" w:sz="4" w:space="0" w:color="auto"/>
              <w:right w:val="single" w:sz="4" w:space="0" w:color="auto"/>
            </w:tcBorders>
            <w:shd w:val="clear" w:color="000000" w:fill="FFFFFF"/>
            <w:noWrap/>
            <w:hideMark/>
          </w:tcPr>
          <w:p w14:paraId="263E38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BFFFC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318</w:t>
            </w:r>
          </w:p>
        </w:tc>
        <w:tc>
          <w:tcPr>
            <w:tcW w:w="4377" w:type="dxa"/>
            <w:tcBorders>
              <w:top w:val="nil"/>
              <w:left w:val="nil"/>
              <w:bottom w:val="single" w:sz="4" w:space="0" w:color="auto"/>
              <w:right w:val="single" w:sz="4" w:space="0" w:color="auto"/>
            </w:tcBorders>
            <w:shd w:val="clear" w:color="000000" w:fill="FFFFFF"/>
            <w:hideMark/>
          </w:tcPr>
          <w:p w14:paraId="6673CA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033F4C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E5AA6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w:t>
            </w:r>
          </w:p>
        </w:tc>
        <w:tc>
          <w:tcPr>
            <w:tcW w:w="1083" w:type="dxa"/>
            <w:tcBorders>
              <w:top w:val="nil"/>
              <w:left w:val="nil"/>
              <w:bottom w:val="single" w:sz="4" w:space="0" w:color="auto"/>
              <w:right w:val="single" w:sz="4" w:space="0" w:color="auto"/>
            </w:tcBorders>
            <w:shd w:val="clear" w:color="000000" w:fill="FFFFFF"/>
            <w:noWrap/>
            <w:hideMark/>
          </w:tcPr>
          <w:p w14:paraId="66A222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387 514,38</w:t>
            </w:r>
          </w:p>
        </w:tc>
        <w:tc>
          <w:tcPr>
            <w:tcW w:w="1450" w:type="dxa"/>
            <w:tcBorders>
              <w:top w:val="nil"/>
              <w:left w:val="nil"/>
              <w:bottom w:val="single" w:sz="4" w:space="0" w:color="auto"/>
              <w:right w:val="nil"/>
            </w:tcBorders>
            <w:shd w:val="clear" w:color="000000" w:fill="FFFFFF"/>
            <w:noWrap/>
            <w:hideMark/>
          </w:tcPr>
          <w:p w14:paraId="7513C7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217 008,05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D46D0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67F744" w14:textId="77777777" w:rsidR="00CA10A1" w:rsidRPr="00AB4E55" w:rsidRDefault="00CA10A1" w:rsidP="00FE3AFB">
            <w:pPr>
              <w:rPr>
                <w:sz w:val="20"/>
              </w:rPr>
            </w:pPr>
          </w:p>
        </w:tc>
      </w:tr>
      <w:tr w:rsidR="00CA10A1" w:rsidRPr="00AB4E55" w14:paraId="34FF0E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56B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6,19</w:t>
            </w:r>
          </w:p>
        </w:tc>
        <w:tc>
          <w:tcPr>
            <w:tcW w:w="1424" w:type="dxa"/>
            <w:tcBorders>
              <w:top w:val="nil"/>
              <w:left w:val="nil"/>
              <w:bottom w:val="single" w:sz="4" w:space="0" w:color="auto"/>
              <w:right w:val="single" w:sz="4" w:space="0" w:color="auto"/>
            </w:tcBorders>
            <w:shd w:val="clear" w:color="000000" w:fill="FFFFFF"/>
            <w:noWrap/>
            <w:hideMark/>
          </w:tcPr>
          <w:p w14:paraId="48784C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A22A9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319</w:t>
            </w:r>
          </w:p>
        </w:tc>
        <w:tc>
          <w:tcPr>
            <w:tcW w:w="4377" w:type="dxa"/>
            <w:tcBorders>
              <w:top w:val="nil"/>
              <w:left w:val="nil"/>
              <w:bottom w:val="single" w:sz="4" w:space="0" w:color="auto"/>
              <w:right w:val="single" w:sz="4" w:space="0" w:color="auto"/>
            </w:tcBorders>
            <w:shd w:val="clear" w:color="000000" w:fill="FFFFFF"/>
            <w:hideMark/>
          </w:tcPr>
          <w:p w14:paraId="2EC8B3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649FB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F057C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70833C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24 051,79</w:t>
            </w:r>
          </w:p>
        </w:tc>
        <w:tc>
          <w:tcPr>
            <w:tcW w:w="1450" w:type="dxa"/>
            <w:tcBorders>
              <w:top w:val="nil"/>
              <w:left w:val="nil"/>
              <w:bottom w:val="single" w:sz="4" w:space="0" w:color="auto"/>
              <w:right w:val="nil"/>
            </w:tcBorders>
            <w:shd w:val="clear" w:color="000000" w:fill="FFFFFF"/>
            <w:noWrap/>
            <w:hideMark/>
          </w:tcPr>
          <w:p w14:paraId="75BA07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134,69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B686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47A7DA" w14:textId="77777777" w:rsidR="00CA10A1" w:rsidRPr="00AB4E55" w:rsidRDefault="00CA10A1" w:rsidP="00FE3AFB">
            <w:pPr>
              <w:rPr>
                <w:sz w:val="20"/>
              </w:rPr>
            </w:pPr>
          </w:p>
        </w:tc>
      </w:tr>
      <w:tr w:rsidR="00CA10A1" w:rsidRPr="00AB4E55" w14:paraId="0D365D0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7E6545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1.10</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A3F4C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097955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EE28B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4094A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8D0F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A3851C" w14:textId="77777777" w:rsidR="00CA10A1" w:rsidRPr="00AB4E55" w:rsidRDefault="00CA10A1" w:rsidP="00FE3AFB">
            <w:pPr>
              <w:rPr>
                <w:sz w:val="20"/>
              </w:rPr>
            </w:pPr>
          </w:p>
        </w:tc>
      </w:tr>
      <w:tr w:rsidR="00CA10A1" w:rsidRPr="00AB4E55" w14:paraId="0F21E2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9B0D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6,20</w:t>
            </w:r>
          </w:p>
        </w:tc>
        <w:tc>
          <w:tcPr>
            <w:tcW w:w="1424" w:type="dxa"/>
            <w:tcBorders>
              <w:top w:val="nil"/>
              <w:left w:val="nil"/>
              <w:bottom w:val="single" w:sz="4" w:space="0" w:color="auto"/>
              <w:right w:val="single" w:sz="4" w:space="0" w:color="auto"/>
            </w:tcBorders>
            <w:shd w:val="clear" w:color="000000" w:fill="FFFFFF"/>
            <w:noWrap/>
            <w:hideMark/>
          </w:tcPr>
          <w:p w14:paraId="4C6BCB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6064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320</w:t>
            </w:r>
          </w:p>
        </w:tc>
        <w:tc>
          <w:tcPr>
            <w:tcW w:w="4377" w:type="dxa"/>
            <w:tcBorders>
              <w:top w:val="nil"/>
              <w:left w:val="nil"/>
              <w:bottom w:val="single" w:sz="4" w:space="0" w:color="auto"/>
              <w:right w:val="single" w:sz="4" w:space="0" w:color="auto"/>
            </w:tcBorders>
            <w:shd w:val="clear" w:color="000000" w:fill="FFFFFF"/>
            <w:hideMark/>
          </w:tcPr>
          <w:p w14:paraId="330553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6E4EAE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B8FDD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11,05</w:t>
            </w:r>
          </w:p>
        </w:tc>
        <w:tc>
          <w:tcPr>
            <w:tcW w:w="1083" w:type="dxa"/>
            <w:tcBorders>
              <w:top w:val="nil"/>
              <w:left w:val="nil"/>
              <w:bottom w:val="single" w:sz="4" w:space="0" w:color="auto"/>
              <w:right w:val="single" w:sz="4" w:space="0" w:color="auto"/>
            </w:tcBorders>
            <w:shd w:val="clear" w:color="000000" w:fill="FFFFFF"/>
            <w:noWrap/>
            <w:hideMark/>
          </w:tcPr>
          <w:p w14:paraId="393A93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2 287,18</w:t>
            </w:r>
          </w:p>
        </w:tc>
        <w:tc>
          <w:tcPr>
            <w:tcW w:w="1450" w:type="dxa"/>
            <w:tcBorders>
              <w:top w:val="nil"/>
              <w:left w:val="nil"/>
              <w:bottom w:val="single" w:sz="4" w:space="0" w:color="auto"/>
              <w:right w:val="nil"/>
            </w:tcBorders>
            <w:shd w:val="clear" w:color="000000" w:fill="FFFFFF"/>
            <w:noWrap/>
            <w:hideMark/>
          </w:tcPr>
          <w:p w14:paraId="172CCD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25 273,30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E61B1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A99766" w14:textId="77777777" w:rsidR="00CA10A1" w:rsidRPr="00AB4E55" w:rsidRDefault="00CA10A1" w:rsidP="00FE3AFB">
            <w:pPr>
              <w:rPr>
                <w:sz w:val="20"/>
              </w:rPr>
            </w:pPr>
          </w:p>
        </w:tc>
      </w:tr>
      <w:tr w:rsidR="00CA10A1" w:rsidRPr="00AB4E55" w14:paraId="666DBE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F43B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6,21</w:t>
            </w:r>
          </w:p>
        </w:tc>
        <w:tc>
          <w:tcPr>
            <w:tcW w:w="1424" w:type="dxa"/>
            <w:tcBorders>
              <w:top w:val="nil"/>
              <w:left w:val="nil"/>
              <w:bottom w:val="single" w:sz="4" w:space="0" w:color="auto"/>
              <w:right w:val="single" w:sz="4" w:space="0" w:color="auto"/>
            </w:tcBorders>
            <w:shd w:val="clear" w:color="000000" w:fill="FFFFFF"/>
            <w:noWrap/>
            <w:hideMark/>
          </w:tcPr>
          <w:p w14:paraId="3199BE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23DCE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321</w:t>
            </w:r>
          </w:p>
        </w:tc>
        <w:tc>
          <w:tcPr>
            <w:tcW w:w="4377" w:type="dxa"/>
            <w:tcBorders>
              <w:top w:val="nil"/>
              <w:left w:val="nil"/>
              <w:bottom w:val="single" w:sz="4" w:space="0" w:color="auto"/>
              <w:right w:val="single" w:sz="4" w:space="0" w:color="auto"/>
            </w:tcBorders>
            <w:shd w:val="clear" w:color="000000" w:fill="FFFFFF"/>
            <w:hideMark/>
          </w:tcPr>
          <w:p w14:paraId="482621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79EE00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A968A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12,16</w:t>
            </w:r>
          </w:p>
        </w:tc>
        <w:tc>
          <w:tcPr>
            <w:tcW w:w="1083" w:type="dxa"/>
            <w:tcBorders>
              <w:top w:val="nil"/>
              <w:left w:val="nil"/>
              <w:bottom w:val="single" w:sz="4" w:space="0" w:color="auto"/>
              <w:right w:val="single" w:sz="4" w:space="0" w:color="auto"/>
            </w:tcBorders>
            <w:shd w:val="clear" w:color="000000" w:fill="FFFFFF"/>
            <w:noWrap/>
            <w:hideMark/>
          </w:tcPr>
          <w:p w14:paraId="3C5182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2 168,01</w:t>
            </w:r>
          </w:p>
        </w:tc>
        <w:tc>
          <w:tcPr>
            <w:tcW w:w="1450" w:type="dxa"/>
            <w:tcBorders>
              <w:top w:val="nil"/>
              <w:left w:val="nil"/>
              <w:bottom w:val="single" w:sz="4" w:space="0" w:color="auto"/>
              <w:right w:val="nil"/>
            </w:tcBorders>
            <w:shd w:val="clear" w:color="000000" w:fill="FFFFFF"/>
            <w:noWrap/>
            <w:hideMark/>
          </w:tcPr>
          <w:p w14:paraId="1E0963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26 363,04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4601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BBBDD1" w14:textId="77777777" w:rsidR="00CA10A1" w:rsidRPr="00AB4E55" w:rsidRDefault="00CA10A1" w:rsidP="00FE3AFB">
            <w:pPr>
              <w:rPr>
                <w:sz w:val="20"/>
              </w:rPr>
            </w:pPr>
          </w:p>
        </w:tc>
      </w:tr>
      <w:tr w:rsidR="00CA10A1" w:rsidRPr="00AB4E55" w14:paraId="3EF0D9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355B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6,22</w:t>
            </w:r>
          </w:p>
        </w:tc>
        <w:tc>
          <w:tcPr>
            <w:tcW w:w="1424" w:type="dxa"/>
            <w:tcBorders>
              <w:top w:val="nil"/>
              <w:left w:val="nil"/>
              <w:bottom w:val="single" w:sz="4" w:space="0" w:color="auto"/>
              <w:right w:val="single" w:sz="4" w:space="0" w:color="auto"/>
            </w:tcBorders>
            <w:shd w:val="clear" w:color="000000" w:fill="FFFFFF"/>
            <w:noWrap/>
            <w:hideMark/>
          </w:tcPr>
          <w:p w14:paraId="68F6DF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1DAC7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322</w:t>
            </w:r>
          </w:p>
        </w:tc>
        <w:tc>
          <w:tcPr>
            <w:tcW w:w="4377" w:type="dxa"/>
            <w:tcBorders>
              <w:top w:val="nil"/>
              <w:left w:val="nil"/>
              <w:bottom w:val="single" w:sz="4" w:space="0" w:color="auto"/>
              <w:right w:val="single" w:sz="4" w:space="0" w:color="auto"/>
            </w:tcBorders>
            <w:shd w:val="clear" w:color="000000" w:fill="FFFFFF"/>
            <w:hideMark/>
          </w:tcPr>
          <w:p w14:paraId="2120D9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044482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341E1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083" w:type="dxa"/>
            <w:tcBorders>
              <w:top w:val="nil"/>
              <w:left w:val="nil"/>
              <w:bottom w:val="single" w:sz="4" w:space="0" w:color="auto"/>
              <w:right w:val="single" w:sz="4" w:space="0" w:color="auto"/>
            </w:tcBorders>
            <w:shd w:val="clear" w:color="000000" w:fill="FFFFFF"/>
            <w:noWrap/>
            <w:hideMark/>
          </w:tcPr>
          <w:p w14:paraId="217B2C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9 799,81</w:t>
            </w:r>
          </w:p>
        </w:tc>
        <w:tc>
          <w:tcPr>
            <w:tcW w:w="1450" w:type="dxa"/>
            <w:tcBorders>
              <w:top w:val="nil"/>
              <w:left w:val="nil"/>
              <w:bottom w:val="single" w:sz="4" w:space="0" w:color="auto"/>
              <w:right w:val="nil"/>
            </w:tcBorders>
            <w:shd w:val="clear" w:color="000000" w:fill="FFFFFF"/>
            <w:noWrap/>
            <w:hideMark/>
          </w:tcPr>
          <w:p w14:paraId="0D5D3F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10 828,79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5B2BA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A6B169" w14:textId="77777777" w:rsidR="00CA10A1" w:rsidRPr="00AB4E55" w:rsidRDefault="00CA10A1" w:rsidP="00FE3AFB">
            <w:pPr>
              <w:rPr>
                <w:sz w:val="20"/>
              </w:rPr>
            </w:pPr>
          </w:p>
        </w:tc>
      </w:tr>
      <w:tr w:rsidR="00CA10A1" w:rsidRPr="00AB4E55" w14:paraId="7C41B1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DF1F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6,23</w:t>
            </w:r>
          </w:p>
        </w:tc>
        <w:tc>
          <w:tcPr>
            <w:tcW w:w="1424" w:type="dxa"/>
            <w:tcBorders>
              <w:top w:val="nil"/>
              <w:left w:val="nil"/>
              <w:bottom w:val="single" w:sz="4" w:space="0" w:color="auto"/>
              <w:right w:val="single" w:sz="4" w:space="0" w:color="auto"/>
            </w:tcBorders>
            <w:shd w:val="clear" w:color="000000" w:fill="FFFFFF"/>
            <w:noWrap/>
            <w:hideMark/>
          </w:tcPr>
          <w:p w14:paraId="62B9F0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24001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323</w:t>
            </w:r>
          </w:p>
        </w:tc>
        <w:tc>
          <w:tcPr>
            <w:tcW w:w="4377" w:type="dxa"/>
            <w:tcBorders>
              <w:top w:val="nil"/>
              <w:left w:val="nil"/>
              <w:bottom w:val="single" w:sz="4" w:space="0" w:color="auto"/>
              <w:right w:val="single" w:sz="4" w:space="0" w:color="auto"/>
            </w:tcBorders>
            <w:shd w:val="clear" w:color="000000" w:fill="FFFFFF"/>
            <w:hideMark/>
          </w:tcPr>
          <w:p w14:paraId="3C8988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033502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3B99F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083" w:type="dxa"/>
            <w:tcBorders>
              <w:top w:val="nil"/>
              <w:left w:val="nil"/>
              <w:bottom w:val="single" w:sz="4" w:space="0" w:color="auto"/>
              <w:right w:val="single" w:sz="4" w:space="0" w:color="auto"/>
            </w:tcBorders>
            <w:shd w:val="clear" w:color="000000" w:fill="FFFFFF"/>
            <w:noWrap/>
            <w:hideMark/>
          </w:tcPr>
          <w:p w14:paraId="23367A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28 949,56</w:t>
            </w:r>
          </w:p>
        </w:tc>
        <w:tc>
          <w:tcPr>
            <w:tcW w:w="1450" w:type="dxa"/>
            <w:tcBorders>
              <w:top w:val="nil"/>
              <w:left w:val="nil"/>
              <w:bottom w:val="single" w:sz="4" w:space="0" w:color="auto"/>
              <w:right w:val="nil"/>
            </w:tcBorders>
            <w:shd w:val="clear" w:color="000000" w:fill="FFFFFF"/>
            <w:noWrap/>
            <w:hideMark/>
          </w:tcPr>
          <w:p w14:paraId="7C07D2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31 989,26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2E03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4AD107" w14:textId="77777777" w:rsidR="00CA10A1" w:rsidRPr="00AB4E55" w:rsidRDefault="00CA10A1" w:rsidP="00FE3AFB">
            <w:pPr>
              <w:rPr>
                <w:sz w:val="20"/>
              </w:rPr>
            </w:pPr>
          </w:p>
        </w:tc>
      </w:tr>
      <w:tr w:rsidR="00CA10A1" w:rsidRPr="00AB4E55" w14:paraId="1C3964C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F4C82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6,24</w:t>
            </w:r>
          </w:p>
        </w:tc>
        <w:tc>
          <w:tcPr>
            <w:tcW w:w="1424" w:type="dxa"/>
            <w:tcBorders>
              <w:top w:val="nil"/>
              <w:left w:val="nil"/>
              <w:bottom w:val="single" w:sz="4" w:space="0" w:color="auto"/>
              <w:right w:val="single" w:sz="4" w:space="0" w:color="auto"/>
            </w:tcBorders>
            <w:shd w:val="clear" w:color="000000" w:fill="FFFFFF"/>
            <w:noWrap/>
            <w:hideMark/>
          </w:tcPr>
          <w:p w14:paraId="353125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98B21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324</w:t>
            </w:r>
          </w:p>
        </w:tc>
        <w:tc>
          <w:tcPr>
            <w:tcW w:w="4377" w:type="dxa"/>
            <w:tcBorders>
              <w:top w:val="nil"/>
              <w:left w:val="nil"/>
              <w:bottom w:val="single" w:sz="4" w:space="0" w:color="auto"/>
              <w:right w:val="single" w:sz="4" w:space="0" w:color="auto"/>
            </w:tcBorders>
            <w:shd w:val="clear" w:color="000000" w:fill="FFFFFF"/>
            <w:hideMark/>
          </w:tcPr>
          <w:p w14:paraId="298DDC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425BFF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E726F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083" w:type="dxa"/>
            <w:tcBorders>
              <w:top w:val="nil"/>
              <w:left w:val="nil"/>
              <w:bottom w:val="single" w:sz="4" w:space="0" w:color="auto"/>
              <w:right w:val="single" w:sz="4" w:space="0" w:color="auto"/>
            </w:tcBorders>
            <w:shd w:val="clear" w:color="000000" w:fill="FFFFFF"/>
            <w:noWrap/>
            <w:hideMark/>
          </w:tcPr>
          <w:p w14:paraId="671A92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6 524,33</w:t>
            </w:r>
          </w:p>
        </w:tc>
        <w:tc>
          <w:tcPr>
            <w:tcW w:w="1450" w:type="dxa"/>
            <w:tcBorders>
              <w:top w:val="nil"/>
              <w:left w:val="nil"/>
              <w:bottom w:val="single" w:sz="4" w:space="0" w:color="auto"/>
              <w:right w:val="nil"/>
            </w:tcBorders>
            <w:shd w:val="clear" w:color="000000" w:fill="FFFFFF"/>
            <w:noWrap/>
            <w:hideMark/>
          </w:tcPr>
          <w:p w14:paraId="01695C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7 209,39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1D87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D67B00" w14:textId="77777777" w:rsidR="00CA10A1" w:rsidRPr="00AB4E55" w:rsidRDefault="00CA10A1" w:rsidP="00FE3AFB">
            <w:pPr>
              <w:rPr>
                <w:sz w:val="20"/>
              </w:rPr>
            </w:pPr>
          </w:p>
        </w:tc>
      </w:tr>
      <w:tr w:rsidR="00CA10A1" w:rsidRPr="00AB4E55" w14:paraId="142C4B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0DCCF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6,25</w:t>
            </w:r>
          </w:p>
        </w:tc>
        <w:tc>
          <w:tcPr>
            <w:tcW w:w="1424" w:type="dxa"/>
            <w:tcBorders>
              <w:top w:val="nil"/>
              <w:left w:val="nil"/>
              <w:bottom w:val="single" w:sz="4" w:space="0" w:color="auto"/>
              <w:right w:val="single" w:sz="4" w:space="0" w:color="auto"/>
            </w:tcBorders>
            <w:shd w:val="clear" w:color="000000" w:fill="FFFFFF"/>
            <w:noWrap/>
            <w:hideMark/>
          </w:tcPr>
          <w:p w14:paraId="1223DA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479A6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325</w:t>
            </w:r>
          </w:p>
        </w:tc>
        <w:tc>
          <w:tcPr>
            <w:tcW w:w="4377" w:type="dxa"/>
            <w:tcBorders>
              <w:top w:val="nil"/>
              <w:left w:val="nil"/>
              <w:bottom w:val="single" w:sz="4" w:space="0" w:color="auto"/>
              <w:right w:val="single" w:sz="4" w:space="0" w:color="auto"/>
            </w:tcBorders>
            <w:shd w:val="clear" w:color="000000" w:fill="FFFFFF"/>
            <w:hideMark/>
          </w:tcPr>
          <w:p w14:paraId="49F7DB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4A000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93851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8,45</w:t>
            </w:r>
          </w:p>
        </w:tc>
        <w:tc>
          <w:tcPr>
            <w:tcW w:w="1083" w:type="dxa"/>
            <w:tcBorders>
              <w:top w:val="nil"/>
              <w:left w:val="nil"/>
              <w:bottom w:val="single" w:sz="4" w:space="0" w:color="auto"/>
              <w:right w:val="single" w:sz="4" w:space="0" w:color="auto"/>
            </w:tcBorders>
            <w:shd w:val="clear" w:color="000000" w:fill="FFFFFF"/>
            <w:noWrap/>
            <w:hideMark/>
          </w:tcPr>
          <w:p w14:paraId="109114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2 928,59</w:t>
            </w:r>
          </w:p>
        </w:tc>
        <w:tc>
          <w:tcPr>
            <w:tcW w:w="1450" w:type="dxa"/>
            <w:tcBorders>
              <w:top w:val="nil"/>
              <w:left w:val="nil"/>
              <w:bottom w:val="single" w:sz="4" w:space="0" w:color="auto"/>
              <w:right w:val="nil"/>
            </w:tcBorders>
            <w:shd w:val="clear" w:color="000000" w:fill="FFFFFF"/>
            <w:noWrap/>
            <w:hideMark/>
          </w:tcPr>
          <w:p w14:paraId="28C4E6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24 755,37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C3FC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B5D801" w14:textId="77777777" w:rsidR="00CA10A1" w:rsidRPr="00AB4E55" w:rsidRDefault="00CA10A1" w:rsidP="00FE3AFB">
            <w:pPr>
              <w:rPr>
                <w:sz w:val="20"/>
              </w:rPr>
            </w:pPr>
          </w:p>
        </w:tc>
      </w:tr>
      <w:tr w:rsidR="00CA10A1" w:rsidRPr="00AB4E55" w14:paraId="220791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63A1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6,26</w:t>
            </w:r>
          </w:p>
        </w:tc>
        <w:tc>
          <w:tcPr>
            <w:tcW w:w="1424" w:type="dxa"/>
            <w:tcBorders>
              <w:top w:val="nil"/>
              <w:left w:val="nil"/>
              <w:bottom w:val="single" w:sz="4" w:space="0" w:color="auto"/>
              <w:right w:val="single" w:sz="4" w:space="0" w:color="auto"/>
            </w:tcBorders>
            <w:shd w:val="clear" w:color="000000" w:fill="FFFFFF"/>
            <w:noWrap/>
            <w:hideMark/>
          </w:tcPr>
          <w:p w14:paraId="432E08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80A6C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326</w:t>
            </w:r>
          </w:p>
        </w:tc>
        <w:tc>
          <w:tcPr>
            <w:tcW w:w="4377" w:type="dxa"/>
            <w:tcBorders>
              <w:top w:val="nil"/>
              <w:left w:val="nil"/>
              <w:bottom w:val="single" w:sz="4" w:space="0" w:color="auto"/>
              <w:right w:val="single" w:sz="4" w:space="0" w:color="auto"/>
            </w:tcBorders>
            <w:shd w:val="clear" w:color="000000" w:fill="FFFFFF"/>
            <w:hideMark/>
          </w:tcPr>
          <w:p w14:paraId="22EC92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68B6E9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C38E6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w:t>
            </w:r>
          </w:p>
        </w:tc>
        <w:tc>
          <w:tcPr>
            <w:tcW w:w="1083" w:type="dxa"/>
            <w:tcBorders>
              <w:top w:val="nil"/>
              <w:left w:val="nil"/>
              <w:bottom w:val="single" w:sz="4" w:space="0" w:color="auto"/>
              <w:right w:val="single" w:sz="4" w:space="0" w:color="auto"/>
            </w:tcBorders>
            <w:shd w:val="clear" w:color="000000" w:fill="FFFFFF"/>
            <w:noWrap/>
            <w:hideMark/>
          </w:tcPr>
          <w:p w14:paraId="3DE2B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11 424,25</w:t>
            </w:r>
          </w:p>
        </w:tc>
        <w:tc>
          <w:tcPr>
            <w:tcW w:w="1450" w:type="dxa"/>
            <w:tcBorders>
              <w:top w:val="nil"/>
              <w:left w:val="nil"/>
              <w:bottom w:val="single" w:sz="4" w:space="0" w:color="auto"/>
              <w:right w:val="nil"/>
            </w:tcBorders>
            <w:shd w:val="clear" w:color="000000" w:fill="FFFFFF"/>
            <w:noWrap/>
            <w:hideMark/>
          </w:tcPr>
          <w:p w14:paraId="3D3435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1 262,38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ED7C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CB36F1" w14:textId="77777777" w:rsidR="00CA10A1" w:rsidRPr="00AB4E55" w:rsidRDefault="00CA10A1" w:rsidP="00FE3AFB">
            <w:pPr>
              <w:rPr>
                <w:sz w:val="20"/>
              </w:rPr>
            </w:pPr>
          </w:p>
        </w:tc>
      </w:tr>
      <w:tr w:rsidR="00CA10A1" w:rsidRPr="00AB4E55" w14:paraId="002432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5716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6,27</w:t>
            </w:r>
          </w:p>
        </w:tc>
        <w:tc>
          <w:tcPr>
            <w:tcW w:w="1424" w:type="dxa"/>
            <w:tcBorders>
              <w:top w:val="nil"/>
              <w:left w:val="nil"/>
              <w:bottom w:val="single" w:sz="4" w:space="0" w:color="auto"/>
              <w:right w:val="single" w:sz="4" w:space="0" w:color="auto"/>
            </w:tcBorders>
            <w:shd w:val="clear" w:color="000000" w:fill="FFFFFF"/>
            <w:noWrap/>
            <w:hideMark/>
          </w:tcPr>
          <w:p w14:paraId="030218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776B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327</w:t>
            </w:r>
          </w:p>
        </w:tc>
        <w:tc>
          <w:tcPr>
            <w:tcW w:w="4377" w:type="dxa"/>
            <w:tcBorders>
              <w:top w:val="nil"/>
              <w:left w:val="nil"/>
              <w:bottom w:val="single" w:sz="4" w:space="0" w:color="auto"/>
              <w:right w:val="single" w:sz="4" w:space="0" w:color="auto"/>
            </w:tcBorders>
            <w:shd w:val="clear" w:color="000000" w:fill="FFFFFF"/>
            <w:hideMark/>
          </w:tcPr>
          <w:p w14:paraId="3A508D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3F49E3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0B960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w:t>
            </w:r>
          </w:p>
        </w:tc>
        <w:tc>
          <w:tcPr>
            <w:tcW w:w="1083" w:type="dxa"/>
            <w:tcBorders>
              <w:top w:val="nil"/>
              <w:left w:val="nil"/>
              <w:bottom w:val="single" w:sz="4" w:space="0" w:color="auto"/>
              <w:right w:val="single" w:sz="4" w:space="0" w:color="auto"/>
            </w:tcBorders>
            <w:shd w:val="clear" w:color="000000" w:fill="FFFFFF"/>
            <w:noWrap/>
            <w:hideMark/>
          </w:tcPr>
          <w:p w14:paraId="32B7D5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46 816,11</w:t>
            </w:r>
          </w:p>
        </w:tc>
        <w:tc>
          <w:tcPr>
            <w:tcW w:w="1450" w:type="dxa"/>
            <w:tcBorders>
              <w:top w:val="nil"/>
              <w:left w:val="nil"/>
              <w:bottom w:val="single" w:sz="4" w:space="0" w:color="auto"/>
              <w:right w:val="nil"/>
            </w:tcBorders>
            <w:shd w:val="clear" w:color="000000" w:fill="FFFFFF"/>
            <w:noWrap/>
            <w:hideMark/>
          </w:tcPr>
          <w:p w14:paraId="519323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5 173,18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BB093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5C5B37" w14:textId="77777777" w:rsidR="00CA10A1" w:rsidRPr="00AB4E55" w:rsidRDefault="00CA10A1" w:rsidP="00FE3AFB">
            <w:pPr>
              <w:rPr>
                <w:sz w:val="20"/>
              </w:rPr>
            </w:pPr>
          </w:p>
        </w:tc>
      </w:tr>
      <w:tr w:rsidR="00CA10A1" w:rsidRPr="00AB4E55" w14:paraId="4589E0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B563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6,28</w:t>
            </w:r>
          </w:p>
        </w:tc>
        <w:tc>
          <w:tcPr>
            <w:tcW w:w="1424" w:type="dxa"/>
            <w:tcBorders>
              <w:top w:val="nil"/>
              <w:left w:val="nil"/>
              <w:bottom w:val="single" w:sz="4" w:space="0" w:color="auto"/>
              <w:right w:val="single" w:sz="4" w:space="0" w:color="auto"/>
            </w:tcBorders>
            <w:shd w:val="clear" w:color="000000" w:fill="FFFFFF"/>
            <w:noWrap/>
            <w:hideMark/>
          </w:tcPr>
          <w:p w14:paraId="54BD02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2194B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328</w:t>
            </w:r>
          </w:p>
        </w:tc>
        <w:tc>
          <w:tcPr>
            <w:tcW w:w="4377" w:type="dxa"/>
            <w:tcBorders>
              <w:top w:val="nil"/>
              <w:left w:val="nil"/>
              <w:bottom w:val="single" w:sz="4" w:space="0" w:color="auto"/>
              <w:right w:val="single" w:sz="4" w:space="0" w:color="auto"/>
            </w:tcBorders>
            <w:shd w:val="clear" w:color="000000" w:fill="FFFFFF"/>
            <w:hideMark/>
          </w:tcPr>
          <w:p w14:paraId="4F821E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4DCEAF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D3180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083" w:type="dxa"/>
            <w:tcBorders>
              <w:top w:val="nil"/>
              <w:left w:val="nil"/>
              <w:bottom w:val="single" w:sz="4" w:space="0" w:color="auto"/>
              <w:right w:val="single" w:sz="4" w:space="0" w:color="auto"/>
            </w:tcBorders>
            <w:shd w:val="clear" w:color="000000" w:fill="FFFFFF"/>
            <w:noWrap/>
            <w:hideMark/>
          </w:tcPr>
          <w:p w14:paraId="3F1005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387 512,52</w:t>
            </w:r>
          </w:p>
        </w:tc>
        <w:tc>
          <w:tcPr>
            <w:tcW w:w="1450" w:type="dxa"/>
            <w:tcBorders>
              <w:top w:val="nil"/>
              <w:left w:val="nil"/>
              <w:bottom w:val="single" w:sz="4" w:space="0" w:color="auto"/>
              <w:right w:val="nil"/>
            </w:tcBorders>
            <w:shd w:val="clear" w:color="000000" w:fill="FFFFFF"/>
            <w:noWrap/>
            <w:hideMark/>
          </w:tcPr>
          <w:p w14:paraId="64AC61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428 201,33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2B8C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B6167F" w14:textId="77777777" w:rsidR="00CA10A1" w:rsidRPr="00AB4E55" w:rsidRDefault="00CA10A1" w:rsidP="00FE3AFB">
            <w:pPr>
              <w:rPr>
                <w:sz w:val="20"/>
              </w:rPr>
            </w:pPr>
          </w:p>
        </w:tc>
      </w:tr>
      <w:tr w:rsidR="00CA10A1" w:rsidRPr="00AB4E55" w14:paraId="3B97431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680B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6,29</w:t>
            </w:r>
          </w:p>
        </w:tc>
        <w:tc>
          <w:tcPr>
            <w:tcW w:w="1424" w:type="dxa"/>
            <w:tcBorders>
              <w:top w:val="nil"/>
              <w:left w:val="nil"/>
              <w:bottom w:val="single" w:sz="4" w:space="0" w:color="auto"/>
              <w:right w:val="single" w:sz="4" w:space="0" w:color="auto"/>
            </w:tcBorders>
            <w:shd w:val="clear" w:color="000000" w:fill="FFFFFF"/>
            <w:noWrap/>
            <w:hideMark/>
          </w:tcPr>
          <w:p w14:paraId="1383CD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2808B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329</w:t>
            </w:r>
          </w:p>
        </w:tc>
        <w:tc>
          <w:tcPr>
            <w:tcW w:w="4377" w:type="dxa"/>
            <w:tcBorders>
              <w:top w:val="nil"/>
              <w:left w:val="nil"/>
              <w:bottom w:val="single" w:sz="4" w:space="0" w:color="auto"/>
              <w:right w:val="single" w:sz="4" w:space="0" w:color="auto"/>
            </w:tcBorders>
            <w:shd w:val="clear" w:color="000000" w:fill="FFFFFF"/>
            <w:hideMark/>
          </w:tcPr>
          <w:p w14:paraId="58836E8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45346D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75087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377D0C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24 267,57</w:t>
            </w:r>
          </w:p>
        </w:tc>
        <w:tc>
          <w:tcPr>
            <w:tcW w:w="1450" w:type="dxa"/>
            <w:tcBorders>
              <w:top w:val="nil"/>
              <w:left w:val="nil"/>
              <w:bottom w:val="single" w:sz="4" w:space="0" w:color="auto"/>
              <w:right w:val="nil"/>
            </w:tcBorders>
            <w:shd w:val="clear" w:color="000000" w:fill="FFFFFF"/>
            <w:noWrap/>
            <w:hideMark/>
          </w:tcPr>
          <w:p w14:paraId="535F5C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62BA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A12863" w14:textId="77777777" w:rsidR="00CA10A1" w:rsidRPr="00AB4E55" w:rsidRDefault="00CA10A1" w:rsidP="00FE3AFB">
            <w:pPr>
              <w:rPr>
                <w:sz w:val="20"/>
              </w:rPr>
            </w:pPr>
          </w:p>
        </w:tc>
      </w:tr>
      <w:tr w:rsidR="00CA10A1" w:rsidRPr="00AB4E55" w14:paraId="3D450FD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4F6B7F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1.11</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77FCE9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3C8791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7DBC8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5AE3D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789C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1BA2E6" w14:textId="77777777" w:rsidR="00CA10A1" w:rsidRPr="00AB4E55" w:rsidRDefault="00CA10A1" w:rsidP="00FE3AFB">
            <w:pPr>
              <w:rPr>
                <w:sz w:val="20"/>
              </w:rPr>
            </w:pPr>
          </w:p>
        </w:tc>
      </w:tr>
      <w:tr w:rsidR="00CA10A1" w:rsidRPr="00AB4E55" w14:paraId="1FA28AD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D7CC2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6,30</w:t>
            </w:r>
          </w:p>
        </w:tc>
        <w:tc>
          <w:tcPr>
            <w:tcW w:w="1424" w:type="dxa"/>
            <w:tcBorders>
              <w:top w:val="nil"/>
              <w:left w:val="nil"/>
              <w:bottom w:val="single" w:sz="4" w:space="0" w:color="auto"/>
              <w:right w:val="single" w:sz="4" w:space="0" w:color="auto"/>
            </w:tcBorders>
            <w:shd w:val="clear" w:color="000000" w:fill="FFFFFF"/>
            <w:noWrap/>
            <w:hideMark/>
          </w:tcPr>
          <w:p w14:paraId="564FF8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4F9B1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330</w:t>
            </w:r>
          </w:p>
        </w:tc>
        <w:tc>
          <w:tcPr>
            <w:tcW w:w="4377" w:type="dxa"/>
            <w:tcBorders>
              <w:top w:val="nil"/>
              <w:left w:val="nil"/>
              <w:bottom w:val="single" w:sz="4" w:space="0" w:color="auto"/>
              <w:right w:val="single" w:sz="4" w:space="0" w:color="auto"/>
            </w:tcBorders>
            <w:shd w:val="clear" w:color="000000" w:fill="FFFFFF"/>
            <w:hideMark/>
          </w:tcPr>
          <w:p w14:paraId="0A2CC7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72E91F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47B1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17,44</w:t>
            </w:r>
          </w:p>
        </w:tc>
        <w:tc>
          <w:tcPr>
            <w:tcW w:w="1083" w:type="dxa"/>
            <w:tcBorders>
              <w:top w:val="nil"/>
              <w:left w:val="nil"/>
              <w:bottom w:val="single" w:sz="4" w:space="0" w:color="auto"/>
              <w:right w:val="single" w:sz="4" w:space="0" w:color="auto"/>
            </w:tcBorders>
            <w:shd w:val="clear" w:color="000000" w:fill="FFFFFF"/>
            <w:noWrap/>
            <w:hideMark/>
          </w:tcPr>
          <w:p w14:paraId="31F854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7 559,40</w:t>
            </w:r>
          </w:p>
        </w:tc>
        <w:tc>
          <w:tcPr>
            <w:tcW w:w="1450" w:type="dxa"/>
            <w:tcBorders>
              <w:top w:val="nil"/>
              <w:left w:val="nil"/>
              <w:bottom w:val="single" w:sz="4" w:space="0" w:color="auto"/>
              <w:right w:val="nil"/>
            </w:tcBorders>
            <w:shd w:val="clear" w:color="000000" w:fill="FFFFFF"/>
            <w:noWrap/>
            <w:hideMark/>
          </w:tcPr>
          <w:p w14:paraId="1EBDD1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131 836,01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12D7C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EDBE19" w14:textId="77777777" w:rsidR="00CA10A1" w:rsidRPr="00AB4E55" w:rsidRDefault="00CA10A1" w:rsidP="00FE3AFB">
            <w:pPr>
              <w:rPr>
                <w:sz w:val="20"/>
              </w:rPr>
            </w:pPr>
          </w:p>
        </w:tc>
      </w:tr>
      <w:tr w:rsidR="00CA10A1" w:rsidRPr="00AB4E55" w14:paraId="49FC6E6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B538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6,31</w:t>
            </w:r>
          </w:p>
        </w:tc>
        <w:tc>
          <w:tcPr>
            <w:tcW w:w="1424" w:type="dxa"/>
            <w:tcBorders>
              <w:top w:val="nil"/>
              <w:left w:val="nil"/>
              <w:bottom w:val="single" w:sz="4" w:space="0" w:color="auto"/>
              <w:right w:val="single" w:sz="4" w:space="0" w:color="auto"/>
            </w:tcBorders>
            <w:shd w:val="clear" w:color="000000" w:fill="FFFFFF"/>
            <w:noWrap/>
            <w:hideMark/>
          </w:tcPr>
          <w:p w14:paraId="7834B5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922BF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331</w:t>
            </w:r>
          </w:p>
        </w:tc>
        <w:tc>
          <w:tcPr>
            <w:tcW w:w="4377" w:type="dxa"/>
            <w:tcBorders>
              <w:top w:val="nil"/>
              <w:left w:val="nil"/>
              <w:bottom w:val="single" w:sz="4" w:space="0" w:color="auto"/>
              <w:right w:val="single" w:sz="4" w:space="0" w:color="auto"/>
            </w:tcBorders>
            <w:shd w:val="clear" w:color="000000" w:fill="FFFFFF"/>
            <w:hideMark/>
          </w:tcPr>
          <w:p w14:paraId="65278A7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Пенополистирол экструдированный ТЕХНОНИКОЛЬ XPS 45- 500</w:t>
            </w:r>
          </w:p>
        </w:tc>
        <w:tc>
          <w:tcPr>
            <w:tcW w:w="1095" w:type="dxa"/>
            <w:tcBorders>
              <w:top w:val="nil"/>
              <w:left w:val="nil"/>
              <w:bottom w:val="single" w:sz="4" w:space="0" w:color="auto"/>
              <w:right w:val="single" w:sz="4" w:space="0" w:color="auto"/>
            </w:tcBorders>
            <w:shd w:val="clear" w:color="000000" w:fill="FFFFFF"/>
            <w:noWrap/>
            <w:hideMark/>
          </w:tcPr>
          <w:p w14:paraId="38F85A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AB723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17,79</w:t>
            </w:r>
          </w:p>
        </w:tc>
        <w:tc>
          <w:tcPr>
            <w:tcW w:w="1083" w:type="dxa"/>
            <w:tcBorders>
              <w:top w:val="nil"/>
              <w:left w:val="nil"/>
              <w:bottom w:val="single" w:sz="4" w:space="0" w:color="auto"/>
              <w:right w:val="single" w:sz="4" w:space="0" w:color="auto"/>
            </w:tcBorders>
            <w:shd w:val="clear" w:color="000000" w:fill="FFFFFF"/>
            <w:noWrap/>
            <w:hideMark/>
          </w:tcPr>
          <w:p w14:paraId="4EE903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16 324,26</w:t>
            </w:r>
          </w:p>
        </w:tc>
        <w:tc>
          <w:tcPr>
            <w:tcW w:w="1450" w:type="dxa"/>
            <w:tcBorders>
              <w:top w:val="nil"/>
              <w:left w:val="nil"/>
              <w:bottom w:val="single" w:sz="4" w:space="0" w:color="auto"/>
              <w:right w:val="nil"/>
            </w:tcBorders>
            <w:shd w:val="clear" w:color="000000" w:fill="FFFFFF"/>
            <w:noWrap/>
            <w:hideMark/>
          </w:tcPr>
          <w:p w14:paraId="5C3345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290 408,50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EBFE8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8F4FFD" w14:textId="77777777" w:rsidR="00CA10A1" w:rsidRPr="00AB4E55" w:rsidRDefault="00CA10A1" w:rsidP="00FE3AFB">
            <w:pPr>
              <w:rPr>
                <w:sz w:val="20"/>
              </w:rPr>
            </w:pPr>
          </w:p>
        </w:tc>
      </w:tr>
      <w:tr w:rsidR="00CA10A1" w:rsidRPr="00AB4E55" w14:paraId="6313C9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2563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6,32</w:t>
            </w:r>
          </w:p>
        </w:tc>
        <w:tc>
          <w:tcPr>
            <w:tcW w:w="1424" w:type="dxa"/>
            <w:tcBorders>
              <w:top w:val="nil"/>
              <w:left w:val="nil"/>
              <w:bottom w:val="single" w:sz="4" w:space="0" w:color="auto"/>
              <w:right w:val="single" w:sz="4" w:space="0" w:color="auto"/>
            </w:tcBorders>
            <w:shd w:val="clear" w:color="000000" w:fill="FFFFFF"/>
            <w:noWrap/>
            <w:hideMark/>
          </w:tcPr>
          <w:p w14:paraId="59719F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0AC6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332</w:t>
            </w:r>
          </w:p>
        </w:tc>
        <w:tc>
          <w:tcPr>
            <w:tcW w:w="4377" w:type="dxa"/>
            <w:tcBorders>
              <w:top w:val="nil"/>
              <w:left w:val="nil"/>
              <w:bottom w:val="single" w:sz="4" w:space="0" w:color="auto"/>
              <w:right w:val="single" w:sz="4" w:space="0" w:color="auto"/>
            </w:tcBorders>
            <w:shd w:val="clear" w:color="000000" w:fill="FFFFFF"/>
            <w:hideMark/>
          </w:tcPr>
          <w:p w14:paraId="7380DF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w:t>
            </w:r>
          </w:p>
        </w:tc>
        <w:tc>
          <w:tcPr>
            <w:tcW w:w="1095" w:type="dxa"/>
            <w:tcBorders>
              <w:top w:val="nil"/>
              <w:left w:val="nil"/>
              <w:bottom w:val="single" w:sz="4" w:space="0" w:color="auto"/>
              <w:right w:val="single" w:sz="4" w:space="0" w:color="auto"/>
            </w:tcBorders>
            <w:shd w:val="clear" w:color="000000" w:fill="FFFFFF"/>
            <w:noWrap/>
            <w:hideMark/>
          </w:tcPr>
          <w:p w14:paraId="3200B6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055B0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52509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9 811,53</w:t>
            </w:r>
          </w:p>
        </w:tc>
        <w:tc>
          <w:tcPr>
            <w:tcW w:w="1450" w:type="dxa"/>
            <w:tcBorders>
              <w:top w:val="nil"/>
              <w:left w:val="nil"/>
              <w:bottom w:val="single" w:sz="4" w:space="0" w:color="auto"/>
              <w:right w:val="nil"/>
            </w:tcBorders>
            <w:shd w:val="clear" w:color="000000" w:fill="FFFFFF"/>
            <w:noWrap/>
            <w:hideMark/>
          </w:tcPr>
          <w:p w14:paraId="78275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17 111,30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9026E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315EEF" w14:textId="77777777" w:rsidR="00CA10A1" w:rsidRPr="00AB4E55" w:rsidRDefault="00CA10A1" w:rsidP="00FE3AFB">
            <w:pPr>
              <w:rPr>
                <w:sz w:val="20"/>
              </w:rPr>
            </w:pPr>
          </w:p>
        </w:tc>
      </w:tr>
      <w:tr w:rsidR="00CA10A1" w:rsidRPr="00AB4E55" w14:paraId="75226B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92D87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6,33</w:t>
            </w:r>
          </w:p>
        </w:tc>
        <w:tc>
          <w:tcPr>
            <w:tcW w:w="1424" w:type="dxa"/>
            <w:tcBorders>
              <w:top w:val="nil"/>
              <w:left w:val="nil"/>
              <w:bottom w:val="single" w:sz="4" w:space="0" w:color="auto"/>
              <w:right w:val="single" w:sz="4" w:space="0" w:color="auto"/>
            </w:tcBorders>
            <w:shd w:val="clear" w:color="000000" w:fill="FFFFFF"/>
            <w:noWrap/>
            <w:hideMark/>
          </w:tcPr>
          <w:p w14:paraId="32B26C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1F9FC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333</w:t>
            </w:r>
          </w:p>
        </w:tc>
        <w:tc>
          <w:tcPr>
            <w:tcW w:w="4377" w:type="dxa"/>
            <w:tcBorders>
              <w:top w:val="nil"/>
              <w:left w:val="nil"/>
              <w:bottom w:val="single" w:sz="4" w:space="0" w:color="auto"/>
              <w:right w:val="single" w:sz="4" w:space="0" w:color="auto"/>
            </w:tcBorders>
            <w:shd w:val="clear" w:color="000000" w:fill="FFFFFF"/>
            <w:hideMark/>
          </w:tcPr>
          <w:p w14:paraId="6E47D2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5456AC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C14D1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65B567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28 905,22</w:t>
            </w:r>
          </w:p>
        </w:tc>
        <w:tc>
          <w:tcPr>
            <w:tcW w:w="1450" w:type="dxa"/>
            <w:tcBorders>
              <w:top w:val="nil"/>
              <w:left w:val="nil"/>
              <w:bottom w:val="single" w:sz="4" w:space="0" w:color="auto"/>
              <w:right w:val="nil"/>
            </w:tcBorders>
            <w:shd w:val="clear" w:color="000000" w:fill="FFFFFF"/>
            <w:noWrap/>
            <w:hideMark/>
          </w:tcPr>
          <w:p w14:paraId="7B5BF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50 410,70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290D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002F45" w14:textId="77777777" w:rsidR="00CA10A1" w:rsidRPr="00AB4E55" w:rsidRDefault="00CA10A1" w:rsidP="00FE3AFB">
            <w:pPr>
              <w:rPr>
                <w:sz w:val="20"/>
              </w:rPr>
            </w:pPr>
          </w:p>
        </w:tc>
      </w:tr>
      <w:tr w:rsidR="00CA10A1" w:rsidRPr="00AB4E55" w14:paraId="544EC13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8A4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6,34</w:t>
            </w:r>
          </w:p>
        </w:tc>
        <w:tc>
          <w:tcPr>
            <w:tcW w:w="1424" w:type="dxa"/>
            <w:tcBorders>
              <w:top w:val="nil"/>
              <w:left w:val="nil"/>
              <w:bottom w:val="single" w:sz="4" w:space="0" w:color="auto"/>
              <w:right w:val="single" w:sz="4" w:space="0" w:color="auto"/>
            </w:tcBorders>
            <w:shd w:val="clear" w:color="000000" w:fill="FFFFFF"/>
            <w:noWrap/>
            <w:hideMark/>
          </w:tcPr>
          <w:p w14:paraId="080989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F7DE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334</w:t>
            </w:r>
          </w:p>
        </w:tc>
        <w:tc>
          <w:tcPr>
            <w:tcW w:w="4377" w:type="dxa"/>
            <w:tcBorders>
              <w:top w:val="nil"/>
              <w:left w:val="nil"/>
              <w:bottom w:val="single" w:sz="4" w:space="0" w:color="auto"/>
              <w:right w:val="single" w:sz="4" w:space="0" w:color="auto"/>
            </w:tcBorders>
            <w:shd w:val="clear" w:color="000000" w:fill="FFFFFF"/>
            <w:hideMark/>
          </w:tcPr>
          <w:p w14:paraId="701DDA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444DF9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E5AF9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031112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7 702,49</w:t>
            </w:r>
          </w:p>
        </w:tc>
        <w:tc>
          <w:tcPr>
            <w:tcW w:w="1450" w:type="dxa"/>
            <w:tcBorders>
              <w:top w:val="nil"/>
              <w:left w:val="nil"/>
              <w:bottom w:val="single" w:sz="4" w:space="0" w:color="auto"/>
              <w:right w:val="nil"/>
            </w:tcBorders>
            <w:shd w:val="clear" w:color="000000" w:fill="FFFFFF"/>
            <w:noWrap/>
            <w:hideMark/>
          </w:tcPr>
          <w:p w14:paraId="4102B4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13 433,14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C2FD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83AB49" w14:textId="77777777" w:rsidR="00CA10A1" w:rsidRPr="00AB4E55" w:rsidRDefault="00CA10A1" w:rsidP="00FE3AFB">
            <w:pPr>
              <w:rPr>
                <w:sz w:val="20"/>
              </w:rPr>
            </w:pPr>
          </w:p>
        </w:tc>
      </w:tr>
      <w:tr w:rsidR="00CA10A1" w:rsidRPr="00AB4E55" w14:paraId="2E0B456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5685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6,35</w:t>
            </w:r>
          </w:p>
        </w:tc>
        <w:tc>
          <w:tcPr>
            <w:tcW w:w="1424" w:type="dxa"/>
            <w:tcBorders>
              <w:top w:val="nil"/>
              <w:left w:val="nil"/>
              <w:bottom w:val="single" w:sz="4" w:space="0" w:color="auto"/>
              <w:right w:val="single" w:sz="4" w:space="0" w:color="auto"/>
            </w:tcBorders>
            <w:shd w:val="clear" w:color="000000" w:fill="FFFFFF"/>
            <w:noWrap/>
            <w:hideMark/>
          </w:tcPr>
          <w:p w14:paraId="4E48FC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113BD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335</w:t>
            </w:r>
          </w:p>
        </w:tc>
        <w:tc>
          <w:tcPr>
            <w:tcW w:w="4377" w:type="dxa"/>
            <w:tcBorders>
              <w:top w:val="nil"/>
              <w:left w:val="nil"/>
              <w:bottom w:val="single" w:sz="4" w:space="0" w:color="auto"/>
              <w:right w:val="single" w:sz="4" w:space="0" w:color="auto"/>
            </w:tcBorders>
            <w:shd w:val="clear" w:color="000000" w:fill="FFFFFF"/>
            <w:hideMark/>
          </w:tcPr>
          <w:p w14:paraId="4D64C8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E7BE3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1C88F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15,12</w:t>
            </w:r>
          </w:p>
        </w:tc>
        <w:tc>
          <w:tcPr>
            <w:tcW w:w="1083" w:type="dxa"/>
            <w:tcBorders>
              <w:top w:val="nil"/>
              <w:left w:val="nil"/>
              <w:bottom w:val="single" w:sz="4" w:space="0" w:color="auto"/>
              <w:right w:val="single" w:sz="4" w:space="0" w:color="auto"/>
            </w:tcBorders>
            <w:shd w:val="clear" w:color="000000" w:fill="FFFFFF"/>
            <w:noWrap/>
            <w:hideMark/>
          </w:tcPr>
          <w:p w14:paraId="663B7E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2 928,39</w:t>
            </w:r>
          </w:p>
        </w:tc>
        <w:tc>
          <w:tcPr>
            <w:tcW w:w="1450" w:type="dxa"/>
            <w:tcBorders>
              <w:top w:val="nil"/>
              <w:left w:val="nil"/>
              <w:bottom w:val="single" w:sz="4" w:space="0" w:color="auto"/>
              <w:right w:val="nil"/>
            </w:tcBorders>
            <w:shd w:val="clear" w:color="000000" w:fill="FFFFFF"/>
            <w:noWrap/>
            <w:hideMark/>
          </w:tcPr>
          <w:p w14:paraId="137246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44 271,44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0987E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B0A733" w14:textId="77777777" w:rsidR="00CA10A1" w:rsidRPr="00AB4E55" w:rsidRDefault="00CA10A1" w:rsidP="00FE3AFB">
            <w:pPr>
              <w:rPr>
                <w:sz w:val="20"/>
              </w:rPr>
            </w:pPr>
          </w:p>
        </w:tc>
      </w:tr>
      <w:tr w:rsidR="00CA10A1" w:rsidRPr="00AB4E55" w14:paraId="31B39BB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171DC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6,36</w:t>
            </w:r>
          </w:p>
        </w:tc>
        <w:tc>
          <w:tcPr>
            <w:tcW w:w="1424" w:type="dxa"/>
            <w:tcBorders>
              <w:top w:val="nil"/>
              <w:left w:val="nil"/>
              <w:bottom w:val="single" w:sz="4" w:space="0" w:color="auto"/>
              <w:right w:val="single" w:sz="4" w:space="0" w:color="auto"/>
            </w:tcBorders>
            <w:shd w:val="clear" w:color="000000" w:fill="FFFFFF"/>
            <w:noWrap/>
            <w:hideMark/>
          </w:tcPr>
          <w:p w14:paraId="082320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6ADA6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336</w:t>
            </w:r>
          </w:p>
        </w:tc>
        <w:tc>
          <w:tcPr>
            <w:tcW w:w="4377" w:type="dxa"/>
            <w:tcBorders>
              <w:top w:val="nil"/>
              <w:left w:val="nil"/>
              <w:bottom w:val="single" w:sz="4" w:space="0" w:color="auto"/>
              <w:right w:val="single" w:sz="4" w:space="0" w:color="auto"/>
            </w:tcBorders>
            <w:shd w:val="clear" w:color="000000" w:fill="FFFFFF"/>
            <w:hideMark/>
          </w:tcPr>
          <w:p w14:paraId="0ED095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731544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1E71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w:t>
            </w:r>
          </w:p>
        </w:tc>
        <w:tc>
          <w:tcPr>
            <w:tcW w:w="1083" w:type="dxa"/>
            <w:tcBorders>
              <w:top w:val="nil"/>
              <w:left w:val="nil"/>
              <w:bottom w:val="single" w:sz="4" w:space="0" w:color="auto"/>
              <w:right w:val="single" w:sz="4" w:space="0" w:color="auto"/>
            </w:tcBorders>
            <w:shd w:val="clear" w:color="000000" w:fill="FFFFFF"/>
            <w:noWrap/>
            <w:hideMark/>
          </w:tcPr>
          <w:p w14:paraId="69EA81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11 563,25</w:t>
            </w:r>
          </w:p>
        </w:tc>
        <w:tc>
          <w:tcPr>
            <w:tcW w:w="1450" w:type="dxa"/>
            <w:tcBorders>
              <w:top w:val="nil"/>
              <w:left w:val="nil"/>
              <w:bottom w:val="single" w:sz="4" w:space="0" w:color="auto"/>
              <w:right w:val="nil"/>
            </w:tcBorders>
            <w:shd w:val="clear" w:color="000000" w:fill="FFFFFF"/>
            <w:noWrap/>
            <w:hideMark/>
          </w:tcPr>
          <w:p w14:paraId="6476FC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2 016,63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B0051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C02E0D" w14:textId="77777777" w:rsidR="00CA10A1" w:rsidRPr="00AB4E55" w:rsidRDefault="00CA10A1" w:rsidP="00FE3AFB">
            <w:pPr>
              <w:rPr>
                <w:sz w:val="20"/>
              </w:rPr>
            </w:pPr>
          </w:p>
        </w:tc>
      </w:tr>
      <w:tr w:rsidR="00CA10A1" w:rsidRPr="00AB4E55" w14:paraId="731D0A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26A74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6,37</w:t>
            </w:r>
          </w:p>
        </w:tc>
        <w:tc>
          <w:tcPr>
            <w:tcW w:w="1424" w:type="dxa"/>
            <w:tcBorders>
              <w:top w:val="nil"/>
              <w:left w:val="nil"/>
              <w:bottom w:val="single" w:sz="4" w:space="0" w:color="auto"/>
              <w:right w:val="single" w:sz="4" w:space="0" w:color="auto"/>
            </w:tcBorders>
            <w:shd w:val="clear" w:color="000000" w:fill="FFFFFF"/>
            <w:noWrap/>
            <w:hideMark/>
          </w:tcPr>
          <w:p w14:paraId="59055B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D888C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337</w:t>
            </w:r>
          </w:p>
        </w:tc>
        <w:tc>
          <w:tcPr>
            <w:tcW w:w="4377" w:type="dxa"/>
            <w:tcBorders>
              <w:top w:val="nil"/>
              <w:left w:val="nil"/>
              <w:bottom w:val="single" w:sz="4" w:space="0" w:color="auto"/>
              <w:right w:val="single" w:sz="4" w:space="0" w:color="auto"/>
            </w:tcBorders>
            <w:shd w:val="clear" w:color="000000" w:fill="FFFFFF"/>
            <w:hideMark/>
          </w:tcPr>
          <w:p w14:paraId="3A8482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088564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07BFC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w:t>
            </w:r>
          </w:p>
        </w:tc>
        <w:tc>
          <w:tcPr>
            <w:tcW w:w="1083" w:type="dxa"/>
            <w:tcBorders>
              <w:top w:val="nil"/>
              <w:left w:val="nil"/>
              <w:bottom w:val="single" w:sz="4" w:space="0" w:color="auto"/>
              <w:right w:val="single" w:sz="4" w:space="0" w:color="auto"/>
            </w:tcBorders>
            <w:shd w:val="clear" w:color="000000" w:fill="FFFFFF"/>
            <w:noWrap/>
            <w:hideMark/>
          </w:tcPr>
          <w:p w14:paraId="2F8749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46 835,55</w:t>
            </w:r>
          </w:p>
        </w:tc>
        <w:tc>
          <w:tcPr>
            <w:tcW w:w="1450" w:type="dxa"/>
            <w:tcBorders>
              <w:top w:val="nil"/>
              <w:left w:val="nil"/>
              <w:bottom w:val="single" w:sz="4" w:space="0" w:color="auto"/>
              <w:right w:val="nil"/>
            </w:tcBorders>
            <w:shd w:val="clear" w:color="000000" w:fill="FFFFFF"/>
            <w:noWrap/>
            <w:hideMark/>
          </w:tcPr>
          <w:p w14:paraId="7416FD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8 168,12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F7003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D09627" w14:textId="77777777" w:rsidR="00CA10A1" w:rsidRPr="00AB4E55" w:rsidRDefault="00CA10A1" w:rsidP="00FE3AFB">
            <w:pPr>
              <w:rPr>
                <w:sz w:val="20"/>
              </w:rPr>
            </w:pPr>
          </w:p>
        </w:tc>
      </w:tr>
      <w:tr w:rsidR="00CA10A1" w:rsidRPr="00AB4E55" w14:paraId="3B169A1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C38AE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6,38</w:t>
            </w:r>
          </w:p>
        </w:tc>
        <w:tc>
          <w:tcPr>
            <w:tcW w:w="1424" w:type="dxa"/>
            <w:tcBorders>
              <w:top w:val="nil"/>
              <w:left w:val="nil"/>
              <w:bottom w:val="single" w:sz="4" w:space="0" w:color="auto"/>
              <w:right w:val="single" w:sz="4" w:space="0" w:color="auto"/>
            </w:tcBorders>
            <w:shd w:val="clear" w:color="000000" w:fill="FFFFFF"/>
            <w:noWrap/>
            <w:hideMark/>
          </w:tcPr>
          <w:p w14:paraId="6587F8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C5A87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338</w:t>
            </w:r>
          </w:p>
        </w:tc>
        <w:tc>
          <w:tcPr>
            <w:tcW w:w="4377" w:type="dxa"/>
            <w:tcBorders>
              <w:top w:val="nil"/>
              <w:left w:val="nil"/>
              <w:bottom w:val="single" w:sz="4" w:space="0" w:color="auto"/>
              <w:right w:val="single" w:sz="4" w:space="0" w:color="auto"/>
            </w:tcBorders>
            <w:shd w:val="clear" w:color="000000" w:fill="FFFFFF"/>
            <w:hideMark/>
          </w:tcPr>
          <w:p w14:paraId="27FF48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078FD0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339A3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453CA1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117 892,78</w:t>
            </w:r>
          </w:p>
        </w:tc>
        <w:tc>
          <w:tcPr>
            <w:tcW w:w="1450" w:type="dxa"/>
            <w:tcBorders>
              <w:top w:val="nil"/>
              <w:left w:val="nil"/>
              <w:bottom w:val="single" w:sz="4" w:space="0" w:color="auto"/>
              <w:right w:val="nil"/>
            </w:tcBorders>
            <w:shd w:val="clear" w:color="000000" w:fill="FFFFFF"/>
            <w:noWrap/>
            <w:hideMark/>
          </w:tcPr>
          <w:p w14:paraId="420E0F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205 605,01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8543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71AD6B" w14:textId="77777777" w:rsidR="00CA10A1" w:rsidRPr="00AB4E55" w:rsidRDefault="00CA10A1" w:rsidP="00FE3AFB">
            <w:pPr>
              <w:rPr>
                <w:sz w:val="20"/>
              </w:rPr>
            </w:pPr>
          </w:p>
        </w:tc>
      </w:tr>
      <w:tr w:rsidR="00CA10A1" w:rsidRPr="00AB4E55" w14:paraId="75E7373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D2160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6,39</w:t>
            </w:r>
          </w:p>
        </w:tc>
        <w:tc>
          <w:tcPr>
            <w:tcW w:w="1424" w:type="dxa"/>
            <w:tcBorders>
              <w:top w:val="nil"/>
              <w:left w:val="nil"/>
              <w:bottom w:val="single" w:sz="4" w:space="0" w:color="auto"/>
              <w:right w:val="single" w:sz="4" w:space="0" w:color="auto"/>
            </w:tcBorders>
            <w:shd w:val="clear" w:color="000000" w:fill="FFFFFF"/>
            <w:noWrap/>
            <w:hideMark/>
          </w:tcPr>
          <w:p w14:paraId="348D93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6E6B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339</w:t>
            </w:r>
          </w:p>
        </w:tc>
        <w:tc>
          <w:tcPr>
            <w:tcW w:w="4377" w:type="dxa"/>
            <w:tcBorders>
              <w:top w:val="nil"/>
              <w:left w:val="nil"/>
              <w:bottom w:val="single" w:sz="4" w:space="0" w:color="auto"/>
              <w:right w:val="single" w:sz="4" w:space="0" w:color="auto"/>
            </w:tcBorders>
            <w:shd w:val="clear" w:color="000000" w:fill="FFFFFF"/>
            <w:hideMark/>
          </w:tcPr>
          <w:p w14:paraId="45100B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 (укладка подложки под линолеум)</w:t>
            </w:r>
          </w:p>
        </w:tc>
        <w:tc>
          <w:tcPr>
            <w:tcW w:w="1095" w:type="dxa"/>
            <w:tcBorders>
              <w:top w:val="nil"/>
              <w:left w:val="nil"/>
              <w:bottom w:val="single" w:sz="4" w:space="0" w:color="auto"/>
              <w:right w:val="single" w:sz="4" w:space="0" w:color="auto"/>
            </w:tcBorders>
            <w:shd w:val="clear" w:color="000000" w:fill="FFFFFF"/>
            <w:noWrap/>
            <w:hideMark/>
          </w:tcPr>
          <w:p w14:paraId="139A0B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7B837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113C72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9 811,53</w:t>
            </w:r>
          </w:p>
        </w:tc>
        <w:tc>
          <w:tcPr>
            <w:tcW w:w="1450" w:type="dxa"/>
            <w:tcBorders>
              <w:top w:val="nil"/>
              <w:left w:val="nil"/>
              <w:bottom w:val="single" w:sz="4" w:space="0" w:color="auto"/>
              <w:right w:val="nil"/>
            </w:tcBorders>
            <w:shd w:val="clear" w:color="000000" w:fill="FFFFFF"/>
            <w:noWrap/>
            <w:hideMark/>
          </w:tcPr>
          <w:p w14:paraId="570F56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17 111,30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7C6B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24EEB9" w14:textId="77777777" w:rsidR="00CA10A1" w:rsidRPr="00AB4E55" w:rsidRDefault="00CA10A1" w:rsidP="00FE3AFB">
            <w:pPr>
              <w:rPr>
                <w:sz w:val="20"/>
              </w:rPr>
            </w:pPr>
          </w:p>
        </w:tc>
      </w:tr>
      <w:tr w:rsidR="00CA10A1" w:rsidRPr="00AB4E55" w14:paraId="7DB400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23DAA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6,40</w:t>
            </w:r>
          </w:p>
        </w:tc>
        <w:tc>
          <w:tcPr>
            <w:tcW w:w="1424" w:type="dxa"/>
            <w:tcBorders>
              <w:top w:val="nil"/>
              <w:left w:val="nil"/>
              <w:bottom w:val="single" w:sz="4" w:space="0" w:color="auto"/>
              <w:right w:val="single" w:sz="4" w:space="0" w:color="auto"/>
            </w:tcBorders>
            <w:shd w:val="clear" w:color="000000" w:fill="FFFFFF"/>
            <w:noWrap/>
            <w:hideMark/>
          </w:tcPr>
          <w:p w14:paraId="52BDC8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5BAA2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340</w:t>
            </w:r>
          </w:p>
        </w:tc>
        <w:tc>
          <w:tcPr>
            <w:tcW w:w="4377" w:type="dxa"/>
            <w:tcBorders>
              <w:top w:val="nil"/>
              <w:left w:val="nil"/>
              <w:bottom w:val="single" w:sz="4" w:space="0" w:color="auto"/>
              <w:right w:val="single" w:sz="4" w:space="0" w:color="auto"/>
            </w:tcBorders>
            <w:shd w:val="clear" w:color="000000" w:fill="FFFFFF"/>
            <w:hideMark/>
          </w:tcPr>
          <w:p w14:paraId="73E758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Пленка полиэтиленовая толщиной: 0,2-0,5 мм</w:t>
            </w:r>
          </w:p>
        </w:tc>
        <w:tc>
          <w:tcPr>
            <w:tcW w:w="1095" w:type="dxa"/>
            <w:tcBorders>
              <w:top w:val="nil"/>
              <w:left w:val="nil"/>
              <w:bottom w:val="single" w:sz="4" w:space="0" w:color="auto"/>
              <w:right w:val="single" w:sz="4" w:space="0" w:color="auto"/>
            </w:tcBorders>
            <w:shd w:val="clear" w:color="000000" w:fill="FFFFFF"/>
            <w:noWrap/>
            <w:hideMark/>
          </w:tcPr>
          <w:p w14:paraId="0D4BB9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D2A1D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-213,50</w:t>
            </w:r>
          </w:p>
        </w:tc>
        <w:tc>
          <w:tcPr>
            <w:tcW w:w="1083" w:type="dxa"/>
            <w:tcBorders>
              <w:top w:val="nil"/>
              <w:left w:val="nil"/>
              <w:bottom w:val="single" w:sz="4" w:space="0" w:color="auto"/>
              <w:right w:val="single" w:sz="4" w:space="0" w:color="auto"/>
            </w:tcBorders>
            <w:shd w:val="clear" w:color="000000" w:fill="FFFFFF"/>
            <w:noWrap/>
            <w:hideMark/>
          </w:tcPr>
          <w:p w14:paraId="43B52A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58,98</w:t>
            </w:r>
          </w:p>
        </w:tc>
        <w:tc>
          <w:tcPr>
            <w:tcW w:w="1450" w:type="dxa"/>
            <w:tcBorders>
              <w:top w:val="nil"/>
              <w:left w:val="nil"/>
              <w:bottom w:val="single" w:sz="4" w:space="0" w:color="auto"/>
              <w:right w:val="nil"/>
            </w:tcBorders>
            <w:shd w:val="clear" w:color="000000" w:fill="FFFFFF"/>
            <w:noWrap/>
            <w:hideMark/>
          </w:tcPr>
          <w:p w14:paraId="181C7B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-12 591,96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C4C5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DF5B07" w14:textId="77777777" w:rsidR="00CA10A1" w:rsidRPr="00AB4E55" w:rsidRDefault="00CA10A1" w:rsidP="00FE3AFB">
            <w:pPr>
              <w:rPr>
                <w:sz w:val="20"/>
              </w:rPr>
            </w:pPr>
          </w:p>
        </w:tc>
      </w:tr>
      <w:tr w:rsidR="00CA10A1" w:rsidRPr="00AB4E55" w14:paraId="0CE138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D8B8E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6,41</w:t>
            </w:r>
          </w:p>
        </w:tc>
        <w:tc>
          <w:tcPr>
            <w:tcW w:w="1424" w:type="dxa"/>
            <w:tcBorders>
              <w:top w:val="nil"/>
              <w:left w:val="nil"/>
              <w:bottom w:val="single" w:sz="4" w:space="0" w:color="auto"/>
              <w:right w:val="single" w:sz="4" w:space="0" w:color="auto"/>
            </w:tcBorders>
            <w:shd w:val="clear" w:color="000000" w:fill="FFFFFF"/>
            <w:noWrap/>
            <w:hideMark/>
          </w:tcPr>
          <w:p w14:paraId="6DF5C6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8BE98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341</w:t>
            </w:r>
          </w:p>
        </w:tc>
        <w:tc>
          <w:tcPr>
            <w:tcW w:w="4377" w:type="dxa"/>
            <w:tcBorders>
              <w:top w:val="nil"/>
              <w:left w:val="nil"/>
              <w:bottom w:val="single" w:sz="4" w:space="0" w:color="auto"/>
              <w:right w:val="single" w:sz="4" w:space="0" w:color="auto"/>
            </w:tcBorders>
            <w:shd w:val="clear" w:color="000000" w:fill="FFFFFF"/>
            <w:hideMark/>
          </w:tcPr>
          <w:p w14:paraId="12FB04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Подложка звукоизоляционная под паркет толщина 3 мм</w:t>
            </w:r>
          </w:p>
        </w:tc>
        <w:tc>
          <w:tcPr>
            <w:tcW w:w="1095" w:type="dxa"/>
            <w:tcBorders>
              <w:top w:val="nil"/>
              <w:left w:val="nil"/>
              <w:bottom w:val="single" w:sz="4" w:space="0" w:color="auto"/>
              <w:right w:val="single" w:sz="4" w:space="0" w:color="auto"/>
            </w:tcBorders>
            <w:shd w:val="clear" w:color="000000" w:fill="FFFFFF"/>
            <w:noWrap/>
            <w:hideMark/>
          </w:tcPr>
          <w:p w14:paraId="42EED8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FED0D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213,50</w:t>
            </w:r>
          </w:p>
        </w:tc>
        <w:tc>
          <w:tcPr>
            <w:tcW w:w="1083" w:type="dxa"/>
            <w:tcBorders>
              <w:top w:val="nil"/>
              <w:left w:val="nil"/>
              <w:bottom w:val="single" w:sz="4" w:space="0" w:color="auto"/>
              <w:right w:val="single" w:sz="4" w:space="0" w:color="auto"/>
            </w:tcBorders>
            <w:shd w:val="clear" w:color="000000" w:fill="FFFFFF"/>
            <w:noWrap/>
            <w:hideMark/>
          </w:tcPr>
          <w:p w14:paraId="242876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174,97</w:t>
            </w:r>
          </w:p>
        </w:tc>
        <w:tc>
          <w:tcPr>
            <w:tcW w:w="1450" w:type="dxa"/>
            <w:tcBorders>
              <w:top w:val="nil"/>
              <w:left w:val="nil"/>
              <w:bottom w:val="single" w:sz="4" w:space="0" w:color="auto"/>
              <w:right w:val="nil"/>
            </w:tcBorders>
            <w:shd w:val="clear" w:color="000000" w:fill="FFFFFF"/>
            <w:noWrap/>
            <w:hideMark/>
          </w:tcPr>
          <w:p w14:paraId="3F5B86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37 357,13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4F6CE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1161C9" w14:textId="77777777" w:rsidR="00CA10A1" w:rsidRPr="00AB4E55" w:rsidRDefault="00CA10A1" w:rsidP="00FE3AFB">
            <w:pPr>
              <w:rPr>
                <w:sz w:val="20"/>
              </w:rPr>
            </w:pPr>
          </w:p>
        </w:tc>
      </w:tr>
      <w:tr w:rsidR="00CA10A1" w:rsidRPr="00AB4E55" w14:paraId="43EC7E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4665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6,42</w:t>
            </w:r>
          </w:p>
        </w:tc>
        <w:tc>
          <w:tcPr>
            <w:tcW w:w="1424" w:type="dxa"/>
            <w:tcBorders>
              <w:top w:val="nil"/>
              <w:left w:val="nil"/>
              <w:bottom w:val="single" w:sz="4" w:space="0" w:color="auto"/>
              <w:right w:val="single" w:sz="4" w:space="0" w:color="auto"/>
            </w:tcBorders>
            <w:shd w:val="clear" w:color="000000" w:fill="FFFFFF"/>
            <w:noWrap/>
            <w:hideMark/>
          </w:tcPr>
          <w:p w14:paraId="22BC90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702C0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342</w:t>
            </w:r>
          </w:p>
        </w:tc>
        <w:tc>
          <w:tcPr>
            <w:tcW w:w="4377" w:type="dxa"/>
            <w:tcBorders>
              <w:top w:val="nil"/>
              <w:left w:val="nil"/>
              <w:bottom w:val="single" w:sz="4" w:space="0" w:color="auto"/>
              <w:right w:val="single" w:sz="4" w:space="0" w:color="auto"/>
            </w:tcBorders>
            <w:shd w:val="clear" w:color="000000" w:fill="FFFFFF"/>
            <w:hideMark/>
          </w:tcPr>
          <w:p w14:paraId="7F9BEB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1BB80D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EDFD0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6B4F5A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31 957,84</w:t>
            </w:r>
          </w:p>
        </w:tc>
        <w:tc>
          <w:tcPr>
            <w:tcW w:w="1450" w:type="dxa"/>
            <w:tcBorders>
              <w:top w:val="nil"/>
              <w:left w:val="nil"/>
              <w:bottom w:val="single" w:sz="4" w:space="0" w:color="auto"/>
              <w:right w:val="nil"/>
            </w:tcBorders>
            <w:shd w:val="clear" w:color="000000" w:fill="FFFFFF"/>
            <w:noWrap/>
            <w:hideMark/>
          </w:tcPr>
          <w:p w14:paraId="5E4EE4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55 734,48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9ADE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5E9E52" w14:textId="77777777" w:rsidR="00CA10A1" w:rsidRPr="00AB4E55" w:rsidRDefault="00CA10A1" w:rsidP="00FE3AFB">
            <w:pPr>
              <w:rPr>
                <w:sz w:val="20"/>
              </w:rPr>
            </w:pPr>
          </w:p>
        </w:tc>
      </w:tr>
      <w:tr w:rsidR="00CA10A1" w:rsidRPr="00AB4E55" w14:paraId="0C07CFC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AE0B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6,43</w:t>
            </w:r>
          </w:p>
        </w:tc>
        <w:tc>
          <w:tcPr>
            <w:tcW w:w="1424" w:type="dxa"/>
            <w:tcBorders>
              <w:top w:val="nil"/>
              <w:left w:val="nil"/>
              <w:bottom w:val="single" w:sz="4" w:space="0" w:color="auto"/>
              <w:right w:val="single" w:sz="4" w:space="0" w:color="auto"/>
            </w:tcBorders>
            <w:shd w:val="clear" w:color="000000" w:fill="FFFFFF"/>
            <w:noWrap/>
            <w:hideMark/>
          </w:tcPr>
          <w:p w14:paraId="49EBC6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1C74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343</w:t>
            </w:r>
          </w:p>
        </w:tc>
        <w:tc>
          <w:tcPr>
            <w:tcW w:w="4377" w:type="dxa"/>
            <w:tcBorders>
              <w:top w:val="nil"/>
              <w:left w:val="nil"/>
              <w:bottom w:val="single" w:sz="4" w:space="0" w:color="auto"/>
              <w:right w:val="single" w:sz="4" w:space="0" w:color="auto"/>
            </w:tcBorders>
            <w:shd w:val="clear" w:color="000000" w:fill="FFFFFF"/>
            <w:hideMark/>
          </w:tcPr>
          <w:p w14:paraId="5FAEE3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53535B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FEB91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177,90</w:t>
            </w:r>
          </w:p>
        </w:tc>
        <w:tc>
          <w:tcPr>
            <w:tcW w:w="1083" w:type="dxa"/>
            <w:tcBorders>
              <w:top w:val="nil"/>
              <w:left w:val="nil"/>
              <w:bottom w:val="single" w:sz="4" w:space="0" w:color="auto"/>
              <w:right w:val="single" w:sz="4" w:space="0" w:color="auto"/>
            </w:tcBorders>
            <w:shd w:val="clear" w:color="000000" w:fill="FFFFFF"/>
            <w:noWrap/>
            <w:hideMark/>
          </w:tcPr>
          <w:p w14:paraId="4B288A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928,51</w:t>
            </w:r>
          </w:p>
        </w:tc>
        <w:tc>
          <w:tcPr>
            <w:tcW w:w="1450" w:type="dxa"/>
            <w:tcBorders>
              <w:top w:val="nil"/>
              <w:left w:val="nil"/>
              <w:bottom w:val="single" w:sz="4" w:space="0" w:color="auto"/>
              <w:right w:val="nil"/>
            </w:tcBorders>
            <w:shd w:val="clear" w:color="000000" w:fill="FFFFFF"/>
            <w:noWrap/>
            <w:hideMark/>
          </w:tcPr>
          <w:p w14:paraId="6D503E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165 181,93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67F6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6648E8" w14:textId="77777777" w:rsidR="00CA10A1" w:rsidRPr="00AB4E55" w:rsidRDefault="00CA10A1" w:rsidP="00FE3AFB">
            <w:pPr>
              <w:rPr>
                <w:sz w:val="20"/>
              </w:rPr>
            </w:pPr>
          </w:p>
        </w:tc>
      </w:tr>
      <w:tr w:rsidR="00CA10A1" w:rsidRPr="00AB4E55" w14:paraId="55093B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2BB34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6,44</w:t>
            </w:r>
          </w:p>
        </w:tc>
        <w:tc>
          <w:tcPr>
            <w:tcW w:w="1424" w:type="dxa"/>
            <w:tcBorders>
              <w:top w:val="nil"/>
              <w:left w:val="nil"/>
              <w:bottom w:val="single" w:sz="4" w:space="0" w:color="auto"/>
              <w:right w:val="single" w:sz="4" w:space="0" w:color="auto"/>
            </w:tcBorders>
            <w:shd w:val="clear" w:color="000000" w:fill="FFFFFF"/>
            <w:noWrap/>
            <w:hideMark/>
          </w:tcPr>
          <w:p w14:paraId="02D05A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E1DBC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344</w:t>
            </w:r>
          </w:p>
        </w:tc>
        <w:tc>
          <w:tcPr>
            <w:tcW w:w="4377" w:type="dxa"/>
            <w:tcBorders>
              <w:top w:val="nil"/>
              <w:left w:val="nil"/>
              <w:bottom w:val="single" w:sz="4" w:space="0" w:color="auto"/>
              <w:right w:val="single" w:sz="4" w:space="0" w:color="auto"/>
            </w:tcBorders>
            <w:shd w:val="clear" w:color="000000" w:fill="FFFFFF"/>
            <w:hideMark/>
          </w:tcPr>
          <w:p w14:paraId="25D00D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39A6F1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5490DD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87,20</w:t>
            </w:r>
          </w:p>
        </w:tc>
        <w:tc>
          <w:tcPr>
            <w:tcW w:w="1083" w:type="dxa"/>
            <w:tcBorders>
              <w:top w:val="nil"/>
              <w:left w:val="nil"/>
              <w:bottom w:val="single" w:sz="4" w:space="0" w:color="auto"/>
              <w:right w:val="single" w:sz="4" w:space="0" w:color="auto"/>
            </w:tcBorders>
            <w:shd w:val="clear" w:color="000000" w:fill="FFFFFF"/>
            <w:noWrap/>
            <w:hideMark/>
          </w:tcPr>
          <w:p w14:paraId="548E1E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336,18</w:t>
            </w:r>
          </w:p>
        </w:tc>
        <w:tc>
          <w:tcPr>
            <w:tcW w:w="1450" w:type="dxa"/>
            <w:tcBorders>
              <w:top w:val="nil"/>
              <w:left w:val="nil"/>
              <w:bottom w:val="single" w:sz="4" w:space="0" w:color="auto"/>
              <w:right w:val="nil"/>
            </w:tcBorders>
            <w:shd w:val="clear" w:color="000000" w:fill="FFFFFF"/>
            <w:noWrap/>
            <w:hideMark/>
          </w:tcPr>
          <w:p w14:paraId="6B3380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29 315,13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C5C9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CD10C6" w14:textId="77777777" w:rsidR="00CA10A1" w:rsidRPr="00AB4E55" w:rsidRDefault="00CA10A1" w:rsidP="00FE3AFB">
            <w:pPr>
              <w:rPr>
                <w:sz w:val="20"/>
              </w:rPr>
            </w:pPr>
          </w:p>
        </w:tc>
      </w:tr>
      <w:tr w:rsidR="00CA10A1" w:rsidRPr="00AB4E55" w14:paraId="0ED9A6F6"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E4C84D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2.1</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891A1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5E4BA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2D359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112DD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CE834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8ED6F6" w14:textId="77777777" w:rsidR="00CA10A1" w:rsidRPr="00AB4E55" w:rsidRDefault="00CA10A1" w:rsidP="00FE3AFB">
            <w:pPr>
              <w:rPr>
                <w:sz w:val="20"/>
              </w:rPr>
            </w:pPr>
          </w:p>
        </w:tc>
      </w:tr>
      <w:tr w:rsidR="00CA10A1" w:rsidRPr="00AB4E55" w14:paraId="459960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EE6EE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6,45</w:t>
            </w:r>
          </w:p>
        </w:tc>
        <w:tc>
          <w:tcPr>
            <w:tcW w:w="1424" w:type="dxa"/>
            <w:tcBorders>
              <w:top w:val="nil"/>
              <w:left w:val="nil"/>
              <w:bottom w:val="single" w:sz="4" w:space="0" w:color="auto"/>
              <w:right w:val="single" w:sz="4" w:space="0" w:color="auto"/>
            </w:tcBorders>
            <w:shd w:val="clear" w:color="000000" w:fill="FFFFFF"/>
            <w:noWrap/>
            <w:hideMark/>
          </w:tcPr>
          <w:p w14:paraId="0C4A3B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6E35E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345</w:t>
            </w:r>
          </w:p>
        </w:tc>
        <w:tc>
          <w:tcPr>
            <w:tcW w:w="4377" w:type="dxa"/>
            <w:tcBorders>
              <w:top w:val="nil"/>
              <w:left w:val="nil"/>
              <w:bottom w:val="single" w:sz="4" w:space="0" w:color="auto"/>
              <w:right w:val="single" w:sz="4" w:space="0" w:color="auto"/>
            </w:tcBorders>
            <w:shd w:val="clear" w:color="000000" w:fill="FFFFFF"/>
            <w:hideMark/>
          </w:tcPr>
          <w:p w14:paraId="2BA03F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3DA4C4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50C33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083" w:type="dxa"/>
            <w:tcBorders>
              <w:top w:val="nil"/>
              <w:left w:val="nil"/>
              <w:bottom w:val="single" w:sz="4" w:space="0" w:color="auto"/>
              <w:right w:val="single" w:sz="4" w:space="0" w:color="auto"/>
            </w:tcBorders>
            <w:shd w:val="clear" w:color="000000" w:fill="FFFFFF"/>
            <w:noWrap/>
            <w:hideMark/>
          </w:tcPr>
          <w:p w14:paraId="702F6A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28 921,23</w:t>
            </w:r>
          </w:p>
        </w:tc>
        <w:tc>
          <w:tcPr>
            <w:tcW w:w="1450" w:type="dxa"/>
            <w:tcBorders>
              <w:top w:val="nil"/>
              <w:left w:val="nil"/>
              <w:bottom w:val="single" w:sz="4" w:space="0" w:color="auto"/>
              <w:right w:val="nil"/>
            </w:tcBorders>
            <w:shd w:val="clear" w:color="000000" w:fill="FFFFFF"/>
            <w:noWrap/>
            <w:hideMark/>
          </w:tcPr>
          <w:p w14:paraId="6622E9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38 465,23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6528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E19EE4" w14:textId="77777777" w:rsidR="00CA10A1" w:rsidRPr="00AB4E55" w:rsidRDefault="00CA10A1" w:rsidP="00FE3AFB">
            <w:pPr>
              <w:rPr>
                <w:sz w:val="20"/>
              </w:rPr>
            </w:pPr>
          </w:p>
        </w:tc>
      </w:tr>
      <w:tr w:rsidR="00CA10A1" w:rsidRPr="00AB4E55" w14:paraId="44A140E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82284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6,46</w:t>
            </w:r>
          </w:p>
        </w:tc>
        <w:tc>
          <w:tcPr>
            <w:tcW w:w="1424" w:type="dxa"/>
            <w:tcBorders>
              <w:top w:val="nil"/>
              <w:left w:val="nil"/>
              <w:bottom w:val="single" w:sz="4" w:space="0" w:color="auto"/>
              <w:right w:val="single" w:sz="4" w:space="0" w:color="auto"/>
            </w:tcBorders>
            <w:shd w:val="clear" w:color="000000" w:fill="FFFFFF"/>
            <w:noWrap/>
            <w:hideMark/>
          </w:tcPr>
          <w:p w14:paraId="4F4FF2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9198E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346</w:t>
            </w:r>
          </w:p>
        </w:tc>
        <w:tc>
          <w:tcPr>
            <w:tcW w:w="4377" w:type="dxa"/>
            <w:tcBorders>
              <w:top w:val="nil"/>
              <w:left w:val="nil"/>
              <w:bottom w:val="single" w:sz="4" w:space="0" w:color="auto"/>
              <w:right w:val="single" w:sz="4" w:space="0" w:color="auto"/>
            </w:tcBorders>
            <w:shd w:val="clear" w:color="000000" w:fill="FFFFFF"/>
            <w:hideMark/>
          </w:tcPr>
          <w:p w14:paraId="747024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0D38C9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69D4E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083" w:type="dxa"/>
            <w:tcBorders>
              <w:top w:val="nil"/>
              <w:left w:val="nil"/>
              <w:bottom w:val="single" w:sz="4" w:space="0" w:color="auto"/>
              <w:right w:val="single" w:sz="4" w:space="0" w:color="auto"/>
            </w:tcBorders>
            <w:shd w:val="clear" w:color="000000" w:fill="FFFFFF"/>
            <w:noWrap/>
            <w:hideMark/>
          </w:tcPr>
          <w:p w14:paraId="6BE148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2 380,72</w:t>
            </w:r>
          </w:p>
        </w:tc>
        <w:tc>
          <w:tcPr>
            <w:tcW w:w="1450" w:type="dxa"/>
            <w:tcBorders>
              <w:top w:val="nil"/>
              <w:left w:val="nil"/>
              <w:bottom w:val="single" w:sz="4" w:space="0" w:color="auto"/>
              <w:right w:val="nil"/>
            </w:tcBorders>
            <w:shd w:val="clear" w:color="000000" w:fill="FFFFFF"/>
            <w:noWrap/>
            <w:hideMark/>
          </w:tcPr>
          <w:p w14:paraId="3CA078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3 166,36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3923E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2305C5" w14:textId="77777777" w:rsidR="00CA10A1" w:rsidRPr="00AB4E55" w:rsidRDefault="00CA10A1" w:rsidP="00FE3AFB">
            <w:pPr>
              <w:rPr>
                <w:sz w:val="20"/>
              </w:rPr>
            </w:pPr>
          </w:p>
        </w:tc>
      </w:tr>
      <w:tr w:rsidR="00CA10A1" w:rsidRPr="00AB4E55" w14:paraId="104A60F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433B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6,47</w:t>
            </w:r>
          </w:p>
        </w:tc>
        <w:tc>
          <w:tcPr>
            <w:tcW w:w="1424" w:type="dxa"/>
            <w:tcBorders>
              <w:top w:val="nil"/>
              <w:left w:val="nil"/>
              <w:bottom w:val="single" w:sz="4" w:space="0" w:color="auto"/>
              <w:right w:val="single" w:sz="4" w:space="0" w:color="auto"/>
            </w:tcBorders>
            <w:shd w:val="clear" w:color="000000" w:fill="FFFFFF"/>
            <w:noWrap/>
            <w:hideMark/>
          </w:tcPr>
          <w:p w14:paraId="233E36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B7C4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347</w:t>
            </w:r>
          </w:p>
        </w:tc>
        <w:tc>
          <w:tcPr>
            <w:tcW w:w="4377" w:type="dxa"/>
            <w:tcBorders>
              <w:top w:val="nil"/>
              <w:left w:val="nil"/>
              <w:bottom w:val="single" w:sz="4" w:space="0" w:color="auto"/>
              <w:right w:val="single" w:sz="4" w:space="0" w:color="auto"/>
            </w:tcBorders>
            <w:shd w:val="clear" w:color="000000" w:fill="FFFFFF"/>
            <w:hideMark/>
          </w:tcPr>
          <w:p w14:paraId="38F1D0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FE14F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1C147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5,426</w:t>
            </w:r>
          </w:p>
        </w:tc>
        <w:tc>
          <w:tcPr>
            <w:tcW w:w="1083" w:type="dxa"/>
            <w:tcBorders>
              <w:top w:val="nil"/>
              <w:left w:val="nil"/>
              <w:bottom w:val="single" w:sz="4" w:space="0" w:color="auto"/>
              <w:right w:val="single" w:sz="4" w:space="0" w:color="auto"/>
            </w:tcBorders>
            <w:shd w:val="clear" w:color="000000" w:fill="FFFFFF"/>
            <w:noWrap/>
            <w:hideMark/>
          </w:tcPr>
          <w:p w14:paraId="1EE847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2 928,37</w:t>
            </w:r>
          </w:p>
        </w:tc>
        <w:tc>
          <w:tcPr>
            <w:tcW w:w="1450" w:type="dxa"/>
            <w:tcBorders>
              <w:top w:val="nil"/>
              <w:left w:val="nil"/>
              <w:bottom w:val="single" w:sz="4" w:space="0" w:color="auto"/>
              <w:right w:val="nil"/>
            </w:tcBorders>
            <w:shd w:val="clear" w:color="000000" w:fill="FFFFFF"/>
            <w:noWrap/>
            <w:hideMark/>
          </w:tcPr>
          <w:p w14:paraId="501BA4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15 889,33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75B60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D4EB0E" w14:textId="77777777" w:rsidR="00CA10A1" w:rsidRPr="00AB4E55" w:rsidRDefault="00CA10A1" w:rsidP="00FE3AFB">
            <w:pPr>
              <w:rPr>
                <w:sz w:val="20"/>
              </w:rPr>
            </w:pPr>
          </w:p>
        </w:tc>
      </w:tr>
      <w:tr w:rsidR="00CA10A1" w:rsidRPr="00AB4E55" w14:paraId="3E9C37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07788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6,48</w:t>
            </w:r>
          </w:p>
        </w:tc>
        <w:tc>
          <w:tcPr>
            <w:tcW w:w="1424" w:type="dxa"/>
            <w:tcBorders>
              <w:top w:val="nil"/>
              <w:left w:val="nil"/>
              <w:bottom w:val="single" w:sz="4" w:space="0" w:color="auto"/>
              <w:right w:val="single" w:sz="4" w:space="0" w:color="auto"/>
            </w:tcBorders>
            <w:shd w:val="clear" w:color="000000" w:fill="FFFFFF"/>
            <w:noWrap/>
            <w:hideMark/>
          </w:tcPr>
          <w:p w14:paraId="54C6FC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E3F5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348</w:t>
            </w:r>
          </w:p>
        </w:tc>
        <w:tc>
          <w:tcPr>
            <w:tcW w:w="4377" w:type="dxa"/>
            <w:tcBorders>
              <w:top w:val="nil"/>
              <w:left w:val="nil"/>
              <w:bottom w:val="single" w:sz="4" w:space="0" w:color="auto"/>
              <w:right w:val="single" w:sz="4" w:space="0" w:color="auto"/>
            </w:tcBorders>
            <w:shd w:val="clear" w:color="000000" w:fill="FFFFFF"/>
            <w:hideMark/>
          </w:tcPr>
          <w:p w14:paraId="7460A5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3AB461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51177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083" w:type="dxa"/>
            <w:tcBorders>
              <w:top w:val="nil"/>
              <w:left w:val="nil"/>
              <w:bottom w:val="single" w:sz="4" w:space="0" w:color="auto"/>
              <w:right w:val="single" w:sz="4" w:space="0" w:color="auto"/>
            </w:tcBorders>
            <w:shd w:val="clear" w:color="000000" w:fill="FFFFFF"/>
            <w:noWrap/>
            <w:hideMark/>
          </w:tcPr>
          <w:p w14:paraId="7A22AE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24 073,25</w:t>
            </w:r>
          </w:p>
        </w:tc>
        <w:tc>
          <w:tcPr>
            <w:tcW w:w="1450" w:type="dxa"/>
            <w:tcBorders>
              <w:top w:val="nil"/>
              <w:left w:val="nil"/>
              <w:bottom w:val="single" w:sz="4" w:space="0" w:color="auto"/>
              <w:right w:val="nil"/>
            </w:tcBorders>
            <w:shd w:val="clear" w:color="000000" w:fill="FFFFFF"/>
            <w:noWrap/>
            <w:hideMark/>
          </w:tcPr>
          <w:p w14:paraId="1F841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32 017,42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DBE9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8F7584" w14:textId="77777777" w:rsidR="00CA10A1" w:rsidRPr="00AB4E55" w:rsidRDefault="00CA10A1" w:rsidP="00FE3AFB">
            <w:pPr>
              <w:rPr>
                <w:sz w:val="20"/>
              </w:rPr>
            </w:pPr>
          </w:p>
        </w:tc>
      </w:tr>
      <w:tr w:rsidR="00CA10A1" w:rsidRPr="00AB4E55" w14:paraId="4637FB2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9FD74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6,49</w:t>
            </w:r>
          </w:p>
        </w:tc>
        <w:tc>
          <w:tcPr>
            <w:tcW w:w="1424" w:type="dxa"/>
            <w:tcBorders>
              <w:top w:val="nil"/>
              <w:left w:val="nil"/>
              <w:bottom w:val="single" w:sz="4" w:space="0" w:color="auto"/>
              <w:right w:val="single" w:sz="4" w:space="0" w:color="auto"/>
            </w:tcBorders>
            <w:shd w:val="clear" w:color="000000" w:fill="FFFFFF"/>
            <w:noWrap/>
            <w:hideMark/>
          </w:tcPr>
          <w:p w14:paraId="5B641F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B1522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349</w:t>
            </w:r>
          </w:p>
        </w:tc>
        <w:tc>
          <w:tcPr>
            <w:tcW w:w="4377" w:type="dxa"/>
            <w:tcBorders>
              <w:top w:val="nil"/>
              <w:left w:val="nil"/>
              <w:bottom w:val="single" w:sz="4" w:space="0" w:color="auto"/>
              <w:right w:val="single" w:sz="4" w:space="0" w:color="auto"/>
            </w:tcBorders>
            <w:shd w:val="clear" w:color="000000" w:fill="FFFFFF"/>
            <w:hideMark/>
          </w:tcPr>
          <w:p w14:paraId="64DD87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21B72C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B40C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w:t>
            </w:r>
          </w:p>
        </w:tc>
        <w:tc>
          <w:tcPr>
            <w:tcW w:w="1083" w:type="dxa"/>
            <w:tcBorders>
              <w:top w:val="nil"/>
              <w:left w:val="nil"/>
              <w:bottom w:val="single" w:sz="4" w:space="0" w:color="auto"/>
              <w:right w:val="single" w:sz="4" w:space="0" w:color="auto"/>
            </w:tcBorders>
            <w:shd w:val="clear" w:color="000000" w:fill="FFFFFF"/>
            <w:noWrap/>
            <w:hideMark/>
          </w:tcPr>
          <w:p w14:paraId="4FB828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246,03</w:t>
            </w:r>
          </w:p>
        </w:tc>
        <w:tc>
          <w:tcPr>
            <w:tcW w:w="1450" w:type="dxa"/>
            <w:tcBorders>
              <w:top w:val="nil"/>
              <w:left w:val="nil"/>
              <w:bottom w:val="single" w:sz="4" w:space="0" w:color="auto"/>
              <w:right w:val="nil"/>
            </w:tcBorders>
            <w:shd w:val="clear" w:color="000000" w:fill="FFFFFF"/>
            <w:noWrap/>
            <w:hideMark/>
          </w:tcPr>
          <w:p w14:paraId="66EEC4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33 705,89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E300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A69F3E" w14:textId="77777777" w:rsidR="00CA10A1" w:rsidRPr="00AB4E55" w:rsidRDefault="00CA10A1" w:rsidP="00FE3AFB">
            <w:pPr>
              <w:rPr>
                <w:sz w:val="20"/>
              </w:rPr>
            </w:pPr>
          </w:p>
        </w:tc>
      </w:tr>
      <w:tr w:rsidR="00CA10A1" w:rsidRPr="00AB4E55" w14:paraId="16CA1C5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AA8A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6,50</w:t>
            </w:r>
          </w:p>
        </w:tc>
        <w:tc>
          <w:tcPr>
            <w:tcW w:w="1424" w:type="dxa"/>
            <w:tcBorders>
              <w:top w:val="nil"/>
              <w:left w:val="nil"/>
              <w:bottom w:val="single" w:sz="4" w:space="0" w:color="auto"/>
              <w:right w:val="single" w:sz="4" w:space="0" w:color="auto"/>
            </w:tcBorders>
            <w:shd w:val="clear" w:color="000000" w:fill="FFFFFF"/>
            <w:noWrap/>
            <w:hideMark/>
          </w:tcPr>
          <w:p w14:paraId="658911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65F1E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350</w:t>
            </w:r>
          </w:p>
        </w:tc>
        <w:tc>
          <w:tcPr>
            <w:tcW w:w="4377" w:type="dxa"/>
            <w:tcBorders>
              <w:top w:val="nil"/>
              <w:left w:val="nil"/>
              <w:bottom w:val="single" w:sz="4" w:space="0" w:color="auto"/>
              <w:right w:val="single" w:sz="4" w:space="0" w:color="auto"/>
            </w:tcBorders>
            <w:shd w:val="clear" w:color="000000" w:fill="FFFFFF"/>
            <w:hideMark/>
          </w:tcPr>
          <w:p w14:paraId="1A0F95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62F6DB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347A9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083" w:type="dxa"/>
            <w:tcBorders>
              <w:top w:val="nil"/>
              <w:left w:val="nil"/>
              <w:bottom w:val="single" w:sz="4" w:space="0" w:color="auto"/>
              <w:right w:val="single" w:sz="4" w:space="0" w:color="auto"/>
            </w:tcBorders>
            <w:shd w:val="clear" w:color="000000" w:fill="FFFFFF"/>
            <w:noWrap/>
            <w:hideMark/>
          </w:tcPr>
          <w:p w14:paraId="5F3706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28 921,23</w:t>
            </w:r>
          </w:p>
        </w:tc>
        <w:tc>
          <w:tcPr>
            <w:tcW w:w="1450" w:type="dxa"/>
            <w:tcBorders>
              <w:top w:val="nil"/>
              <w:left w:val="nil"/>
              <w:bottom w:val="single" w:sz="4" w:space="0" w:color="auto"/>
              <w:right w:val="nil"/>
            </w:tcBorders>
            <w:shd w:val="clear" w:color="000000" w:fill="FFFFFF"/>
            <w:noWrap/>
            <w:hideMark/>
          </w:tcPr>
          <w:p w14:paraId="5CF1F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38 465,23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4822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69ED86" w14:textId="77777777" w:rsidR="00CA10A1" w:rsidRPr="00AB4E55" w:rsidRDefault="00CA10A1" w:rsidP="00FE3AFB">
            <w:pPr>
              <w:rPr>
                <w:sz w:val="20"/>
              </w:rPr>
            </w:pPr>
          </w:p>
        </w:tc>
      </w:tr>
      <w:tr w:rsidR="00CA10A1" w:rsidRPr="00AB4E55" w14:paraId="39DA46C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2AE67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6,51</w:t>
            </w:r>
          </w:p>
        </w:tc>
        <w:tc>
          <w:tcPr>
            <w:tcW w:w="1424" w:type="dxa"/>
            <w:tcBorders>
              <w:top w:val="nil"/>
              <w:left w:val="nil"/>
              <w:bottom w:val="single" w:sz="4" w:space="0" w:color="auto"/>
              <w:right w:val="single" w:sz="4" w:space="0" w:color="auto"/>
            </w:tcBorders>
            <w:shd w:val="clear" w:color="000000" w:fill="FFFFFF"/>
            <w:noWrap/>
            <w:hideMark/>
          </w:tcPr>
          <w:p w14:paraId="57B3A2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17D61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351</w:t>
            </w:r>
          </w:p>
        </w:tc>
        <w:tc>
          <w:tcPr>
            <w:tcW w:w="4377" w:type="dxa"/>
            <w:tcBorders>
              <w:top w:val="nil"/>
              <w:left w:val="nil"/>
              <w:bottom w:val="single" w:sz="4" w:space="0" w:color="auto"/>
              <w:right w:val="single" w:sz="4" w:space="0" w:color="auto"/>
            </w:tcBorders>
            <w:shd w:val="clear" w:color="000000" w:fill="FFFFFF"/>
            <w:hideMark/>
          </w:tcPr>
          <w:p w14:paraId="6214D5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545D3F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84B7F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083" w:type="dxa"/>
            <w:tcBorders>
              <w:top w:val="nil"/>
              <w:left w:val="nil"/>
              <w:bottom w:val="single" w:sz="4" w:space="0" w:color="auto"/>
              <w:right w:val="single" w:sz="4" w:space="0" w:color="auto"/>
            </w:tcBorders>
            <w:shd w:val="clear" w:color="000000" w:fill="FFFFFF"/>
            <w:noWrap/>
            <w:hideMark/>
          </w:tcPr>
          <w:p w14:paraId="235A9E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2 380,72</w:t>
            </w:r>
          </w:p>
        </w:tc>
        <w:tc>
          <w:tcPr>
            <w:tcW w:w="1450" w:type="dxa"/>
            <w:tcBorders>
              <w:top w:val="nil"/>
              <w:left w:val="nil"/>
              <w:bottom w:val="single" w:sz="4" w:space="0" w:color="auto"/>
              <w:right w:val="nil"/>
            </w:tcBorders>
            <w:shd w:val="clear" w:color="000000" w:fill="FFFFFF"/>
            <w:noWrap/>
            <w:hideMark/>
          </w:tcPr>
          <w:p w14:paraId="669042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3 166,36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6204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5E4719" w14:textId="77777777" w:rsidR="00CA10A1" w:rsidRPr="00AB4E55" w:rsidRDefault="00CA10A1" w:rsidP="00FE3AFB">
            <w:pPr>
              <w:rPr>
                <w:sz w:val="20"/>
              </w:rPr>
            </w:pPr>
          </w:p>
        </w:tc>
      </w:tr>
      <w:tr w:rsidR="00CA10A1" w:rsidRPr="00AB4E55" w14:paraId="46CAB88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5D9F8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6,52</w:t>
            </w:r>
          </w:p>
        </w:tc>
        <w:tc>
          <w:tcPr>
            <w:tcW w:w="1424" w:type="dxa"/>
            <w:tcBorders>
              <w:top w:val="nil"/>
              <w:left w:val="nil"/>
              <w:bottom w:val="single" w:sz="4" w:space="0" w:color="auto"/>
              <w:right w:val="single" w:sz="4" w:space="0" w:color="auto"/>
            </w:tcBorders>
            <w:shd w:val="clear" w:color="000000" w:fill="FFFFFF"/>
            <w:noWrap/>
            <w:hideMark/>
          </w:tcPr>
          <w:p w14:paraId="162755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E0FB0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352</w:t>
            </w:r>
          </w:p>
        </w:tc>
        <w:tc>
          <w:tcPr>
            <w:tcW w:w="4377" w:type="dxa"/>
            <w:tcBorders>
              <w:top w:val="nil"/>
              <w:left w:val="nil"/>
              <w:bottom w:val="single" w:sz="4" w:space="0" w:color="auto"/>
              <w:right w:val="single" w:sz="4" w:space="0" w:color="auto"/>
            </w:tcBorders>
            <w:shd w:val="clear" w:color="000000" w:fill="FFFFFF"/>
            <w:hideMark/>
          </w:tcPr>
          <w:p w14:paraId="3AEC93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0F01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6704D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5,426</w:t>
            </w:r>
          </w:p>
        </w:tc>
        <w:tc>
          <w:tcPr>
            <w:tcW w:w="1083" w:type="dxa"/>
            <w:tcBorders>
              <w:top w:val="nil"/>
              <w:left w:val="nil"/>
              <w:bottom w:val="single" w:sz="4" w:space="0" w:color="auto"/>
              <w:right w:val="single" w:sz="4" w:space="0" w:color="auto"/>
            </w:tcBorders>
            <w:shd w:val="clear" w:color="000000" w:fill="FFFFFF"/>
            <w:noWrap/>
            <w:hideMark/>
          </w:tcPr>
          <w:p w14:paraId="0D6B44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2 928,37</w:t>
            </w:r>
          </w:p>
        </w:tc>
        <w:tc>
          <w:tcPr>
            <w:tcW w:w="1450" w:type="dxa"/>
            <w:tcBorders>
              <w:top w:val="nil"/>
              <w:left w:val="nil"/>
              <w:bottom w:val="single" w:sz="4" w:space="0" w:color="auto"/>
              <w:right w:val="nil"/>
            </w:tcBorders>
            <w:shd w:val="clear" w:color="000000" w:fill="FFFFFF"/>
            <w:noWrap/>
            <w:hideMark/>
          </w:tcPr>
          <w:p w14:paraId="672E2C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15 889,33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7D38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F5910E" w14:textId="77777777" w:rsidR="00CA10A1" w:rsidRPr="00AB4E55" w:rsidRDefault="00CA10A1" w:rsidP="00FE3AFB">
            <w:pPr>
              <w:rPr>
                <w:sz w:val="20"/>
              </w:rPr>
            </w:pPr>
          </w:p>
        </w:tc>
      </w:tr>
      <w:tr w:rsidR="00CA10A1" w:rsidRPr="00AB4E55" w14:paraId="5E8340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14EE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6,53</w:t>
            </w:r>
          </w:p>
        </w:tc>
        <w:tc>
          <w:tcPr>
            <w:tcW w:w="1424" w:type="dxa"/>
            <w:tcBorders>
              <w:top w:val="nil"/>
              <w:left w:val="nil"/>
              <w:bottom w:val="single" w:sz="4" w:space="0" w:color="auto"/>
              <w:right w:val="single" w:sz="4" w:space="0" w:color="auto"/>
            </w:tcBorders>
            <w:shd w:val="clear" w:color="000000" w:fill="FFFFFF"/>
            <w:noWrap/>
            <w:hideMark/>
          </w:tcPr>
          <w:p w14:paraId="400BA2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977AF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353</w:t>
            </w:r>
          </w:p>
        </w:tc>
        <w:tc>
          <w:tcPr>
            <w:tcW w:w="4377" w:type="dxa"/>
            <w:tcBorders>
              <w:top w:val="nil"/>
              <w:left w:val="nil"/>
              <w:bottom w:val="single" w:sz="4" w:space="0" w:color="auto"/>
              <w:right w:val="single" w:sz="4" w:space="0" w:color="auto"/>
            </w:tcBorders>
            <w:shd w:val="clear" w:color="000000" w:fill="FFFFFF"/>
            <w:hideMark/>
          </w:tcPr>
          <w:p w14:paraId="1F997B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5E20A0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4AAAB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0,133</w:t>
            </w:r>
          </w:p>
        </w:tc>
        <w:tc>
          <w:tcPr>
            <w:tcW w:w="1083" w:type="dxa"/>
            <w:tcBorders>
              <w:top w:val="nil"/>
              <w:left w:val="nil"/>
              <w:bottom w:val="single" w:sz="4" w:space="0" w:color="auto"/>
              <w:right w:val="single" w:sz="4" w:space="0" w:color="auto"/>
            </w:tcBorders>
            <w:shd w:val="clear" w:color="000000" w:fill="FFFFFF"/>
            <w:noWrap/>
            <w:hideMark/>
          </w:tcPr>
          <w:p w14:paraId="4293BD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11 673,38</w:t>
            </w:r>
          </w:p>
        </w:tc>
        <w:tc>
          <w:tcPr>
            <w:tcW w:w="1450" w:type="dxa"/>
            <w:tcBorders>
              <w:top w:val="nil"/>
              <w:left w:val="nil"/>
              <w:bottom w:val="single" w:sz="4" w:space="0" w:color="auto"/>
              <w:right w:val="nil"/>
            </w:tcBorders>
            <w:shd w:val="clear" w:color="000000" w:fill="FFFFFF"/>
            <w:noWrap/>
            <w:hideMark/>
          </w:tcPr>
          <w:p w14:paraId="38E46B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1 552,56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ED052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EAB088" w14:textId="77777777" w:rsidR="00CA10A1" w:rsidRPr="00AB4E55" w:rsidRDefault="00CA10A1" w:rsidP="00FE3AFB">
            <w:pPr>
              <w:rPr>
                <w:sz w:val="20"/>
              </w:rPr>
            </w:pPr>
          </w:p>
        </w:tc>
      </w:tr>
      <w:tr w:rsidR="00CA10A1" w:rsidRPr="00AB4E55" w14:paraId="47C7D2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54FC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6,54</w:t>
            </w:r>
          </w:p>
        </w:tc>
        <w:tc>
          <w:tcPr>
            <w:tcW w:w="1424" w:type="dxa"/>
            <w:tcBorders>
              <w:top w:val="nil"/>
              <w:left w:val="nil"/>
              <w:bottom w:val="single" w:sz="4" w:space="0" w:color="auto"/>
              <w:right w:val="single" w:sz="4" w:space="0" w:color="auto"/>
            </w:tcBorders>
            <w:shd w:val="clear" w:color="000000" w:fill="FFFFFF"/>
            <w:noWrap/>
            <w:hideMark/>
          </w:tcPr>
          <w:p w14:paraId="136D30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FB4F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354</w:t>
            </w:r>
          </w:p>
        </w:tc>
        <w:tc>
          <w:tcPr>
            <w:tcW w:w="4377" w:type="dxa"/>
            <w:tcBorders>
              <w:top w:val="nil"/>
              <w:left w:val="nil"/>
              <w:bottom w:val="single" w:sz="4" w:space="0" w:color="auto"/>
              <w:right w:val="single" w:sz="4" w:space="0" w:color="auto"/>
            </w:tcBorders>
            <w:shd w:val="clear" w:color="000000" w:fill="FFFFFF"/>
            <w:hideMark/>
          </w:tcPr>
          <w:p w14:paraId="6A2DE1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7D3ED8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F1560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0,133</w:t>
            </w:r>
          </w:p>
        </w:tc>
        <w:tc>
          <w:tcPr>
            <w:tcW w:w="1083" w:type="dxa"/>
            <w:tcBorders>
              <w:top w:val="nil"/>
              <w:left w:val="nil"/>
              <w:bottom w:val="single" w:sz="4" w:space="0" w:color="auto"/>
              <w:right w:val="single" w:sz="4" w:space="0" w:color="auto"/>
            </w:tcBorders>
            <w:shd w:val="clear" w:color="000000" w:fill="FFFFFF"/>
            <w:noWrap/>
            <w:hideMark/>
          </w:tcPr>
          <w:p w14:paraId="22231A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46 868,72</w:t>
            </w:r>
          </w:p>
        </w:tc>
        <w:tc>
          <w:tcPr>
            <w:tcW w:w="1450" w:type="dxa"/>
            <w:tcBorders>
              <w:top w:val="nil"/>
              <w:left w:val="nil"/>
              <w:bottom w:val="single" w:sz="4" w:space="0" w:color="auto"/>
              <w:right w:val="nil"/>
            </w:tcBorders>
            <w:shd w:val="clear" w:color="000000" w:fill="FFFFFF"/>
            <w:noWrap/>
            <w:hideMark/>
          </w:tcPr>
          <w:p w14:paraId="37C586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6 233,54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BB101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647ACD" w14:textId="77777777" w:rsidR="00CA10A1" w:rsidRPr="00AB4E55" w:rsidRDefault="00CA10A1" w:rsidP="00FE3AFB">
            <w:pPr>
              <w:rPr>
                <w:sz w:val="20"/>
              </w:rPr>
            </w:pPr>
          </w:p>
        </w:tc>
      </w:tr>
      <w:tr w:rsidR="00CA10A1" w:rsidRPr="00AB4E55" w14:paraId="23D118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DFA1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6,55</w:t>
            </w:r>
          </w:p>
        </w:tc>
        <w:tc>
          <w:tcPr>
            <w:tcW w:w="1424" w:type="dxa"/>
            <w:tcBorders>
              <w:top w:val="nil"/>
              <w:left w:val="nil"/>
              <w:bottom w:val="single" w:sz="4" w:space="0" w:color="auto"/>
              <w:right w:val="single" w:sz="4" w:space="0" w:color="auto"/>
            </w:tcBorders>
            <w:shd w:val="clear" w:color="000000" w:fill="FFFFFF"/>
            <w:noWrap/>
            <w:hideMark/>
          </w:tcPr>
          <w:p w14:paraId="394903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2450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355</w:t>
            </w:r>
          </w:p>
        </w:tc>
        <w:tc>
          <w:tcPr>
            <w:tcW w:w="4377" w:type="dxa"/>
            <w:tcBorders>
              <w:top w:val="nil"/>
              <w:left w:val="nil"/>
              <w:bottom w:val="single" w:sz="4" w:space="0" w:color="auto"/>
              <w:right w:val="single" w:sz="4" w:space="0" w:color="auto"/>
            </w:tcBorders>
            <w:shd w:val="clear" w:color="000000" w:fill="FFFFFF"/>
            <w:hideMark/>
          </w:tcPr>
          <w:p w14:paraId="2938D2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 керамогранитных размером: 60х60 см</w:t>
            </w:r>
          </w:p>
        </w:tc>
        <w:tc>
          <w:tcPr>
            <w:tcW w:w="1095" w:type="dxa"/>
            <w:tcBorders>
              <w:top w:val="nil"/>
              <w:left w:val="nil"/>
              <w:bottom w:val="single" w:sz="4" w:space="0" w:color="auto"/>
              <w:right w:val="single" w:sz="4" w:space="0" w:color="auto"/>
            </w:tcBorders>
            <w:shd w:val="clear" w:color="000000" w:fill="FFFFFF"/>
            <w:noWrap/>
            <w:hideMark/>
          </w:tcPr>
          <w:p w14:paraId="03FC9C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D09EF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083" w:type="dxa"/>
            <w:tcBorders>
              <w:top w:val="nil"/>
              <w:left w:val="nil"/>
              <w:bottom w:val="single" w:sz="4" w:space="0" w:color="auto"/>
              <w:right w:val="single" w:sz="4" w:space="0" w:color="auto"/>
            </w:tcBorders>
            <w:shd w:val="clear" w:color="000000" w:fill="FFFFFF"/>
            <w:noWrap/>
            <w:hideMark/>
          </w:tcPr>
          <w:p w14:paraId="51282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387 505,74</w:t>
            </w:r>
          </w:p>
        </w:tc>
        <w:tc>
          <w:tcPr>
            <w:tcW w:w="1450" w:type="dxa"/>
            <w:tcBorders>
              <w:top w:val="nil"/>
              <w:left w:val="nil"/>
              <w:bottom w:val="single" w:sz="4" w:space="0" w:color="auto"/>
              <w:right w:val="nil"/>
            </w:tcBorders>
            <w:shd w:val="clear" w:color="000000" w:fill="FFFFFF"/>
            <w:noWrap/>
            <w:hideMark/>
          </w:tcPr>
          <w:p w14:paraId="0C7A51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515 382,64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846A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E7C72F" w14:textId="77777777" w:rsidR="00CA10A1" w:rsidRPr="00AB4E55" w:rsidRDefault="00CA10A1" w:rsidP="00FE3AFB">
            <w:pPr>
              <w:rPr>
                <w:sz w:val="20"/>
              </w:rPr>
            </w:pPr>
          </w:p>
        </w:tc>
      </w:tr>
      <w:tr w:rsidR="00CA10A1" w:rsidRPr="00AB4E55" w14:paraId="51BFFB5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95DE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6,56</w:t>
            </w:r>
          </w:p>
        </w:tc>
        <w:tc>
          <w:tcPr>
            <w:tcW w:w="1424" w:type="dxa"/>
            <w:tcBorders>
              <w:top w:val="nil"/>
              <w:left w:val="nil"/>
              <w:bottom w:val="single" w:sz="4" w:space="0" w:color="auto"/>
              <w:right w:val="single" w:sz="4" w:space="0" w:color="auto"/>
            </w:tcBorders>
            <w:shd w:val="clear" w:color="000000" w:fill="FFFFFF"/>
            <w:noWrap/>
            <w:hideMark/>
          </w:tcPr>
          <w:p w14:paraId="3B9164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C45A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356</w:t>
            </w:r>
          </w:p>
        </w:tc>
        <w:tc>
          <w:tcPr>
            <w:tcW w:w="4377" w:type="dxa"/>
            <w:tcBorders>
              <w:top w:val="nil"/>
              <w:left w:val="nil"/>
              <w:bottom w:val="single" w:sz="4" w:space="0" w:color="auto"/>
              <w:right w:val="single" w:sz="4" w:space="0" w:color="auto"/>
            </w:tcBorders>
            <w:shd w:val="clear" w:color="000000" w:fill="FFFFFF"/>
            <w:hideMark/>
          </w:tcPr>
          <w:p w14:paraId="2ED80B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Рейки деревянные 8х18 мм</w:t>
            </w:r>
          </w:p>
        </w:tc>
        <w:tc>
          <w:tcPr>
            <w:tcW w:w="1095" w:type="dxa"/>
            <w:tcBorders>
              <w:top w:val="nil"/>
              <w:left w:val="nil"/>
              <w:bottom w:val="single" w:sz="4" w:space="0" w:color="auto"/>
              <w:right w:val="single" w:sz="4" w:space="0" w:color="auto"/>
            </w:tcBorders>
            <w:shd w:val="clear" w:color="000000" w:fill="FFFFFF"/>
            <w:noWrap/>
            <w:hideMark/>
          </w:tcPr>
          <w:p w14:paraId="313A0C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AFA24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0,0133</w:t>
            </w:r>
          </w:p>
        </w:tc>
        <w:tc>
          <w:tcPr>
            <w:tcW w:w="1083" w:type="dxa"/>
            <w:tcBorders>
              <w:top w:val="nil"/>
              <w:left w:val="nil"/>
              <w:bottom w:val="single" w:sz="4" w:space="0" w:color="auto"/>
              <w:right w:val="single" w:sz="4" w:space="0" w:color="auto"/>
            </w:tcBorders>
            <w:shd w:val="clear" w:color="000000" w:fill="FFFFFF"/>
            <w:noWrap/>
            <w:hideMark/>
          </w:tcPr>
          <w:p w14:paraId="096984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24 672,18</w:t>
            </w:r>
          </w:p>
        </w:tc>
        <w:tc>
          <w:tcPr>
            <w:tcW w:w="1450" w:type="dxa"/>
            <w:tcBorders>
              <w:top w:val="nil"/>
              <w:left w:val="nil"/>
              <w:bottom w:val="single" w:sz="4" w:space="0" w:color="auto"/>
              <w:right w:val="nil"/>
            </w:tcBorders>
            <w:shd w:val="clear" w:color="000000" w:fill="FFFFFF"/>
            <w:noWrap/>
            <w:hideMark/>
          </w:tcPr>
          <w:p w14:paraId="2FFBE2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328,14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3BAA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127FDD" w14:textId="77777777" w:rsidR="00CA10A1" w:rsidRPr="00AB4E55" w:rsidRDefault="00CA10A1" w:rsidP="00FE3AFB">
            <w:pPr>
              <w:rPr>
                <w:sz w:val="20"/>
              </w:rPr>
            </w:pPr>
          </w:p>
        </w:tc>
      </w:tr>
      <w:tr w:rsidR="00CA10A1" w:rsidRPr="00AB4E55" w14:paraId="6302394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D1AA32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2.2</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1F117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6919E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2AF9F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681C1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E16C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1ADFA3" w14:textId="77777777" w:rsidR="00CA10A1" w:rsidRPr="00AB4E55" w:rsidRDefault="00CA10A1" w:rsidP="00FE3AFB">
            <w:pPr>
              <w:rPr>
                <w:sz w:val="20"/>
              </w:rPr>
            </w:pPr>
          </w:p>
        </w:tc>
      </w:tr>
      <w:tr w:rsidR="00CA10A1" w:rsidRPr="00AB4E55" w14:paraId="258A8A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5BE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6,57</w:t>
            </w:r>
          </w:p>
        </w:tc>
        <w:tc>
          <w:tcPr>
            <w:tcW w:w="1424" w:type="dxa"/>
            <w:tcBorders>
              <w:top w:val="nil"/>
              <w:left w:val="nil"/>
              <w:bottom w:val="single" w:sz="4" w:space="0" w:color="auto"/>
              <w:right w:val="single" w:sz="4" w:space="0" w:color="auto"/>
            </w:tcBorders>
            <w:shd w:val="clear" w:color="000000" w:fill="FFFFFF"/>
            <w:noWrap/>
            <w:hideMark/>
          </w:tcPr>
          <w:p w14:paraId="4C2260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DD770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357</w:t>
            </w:r>
          </w:p>
        </w:tc>
        <w:tc>
          <w:tcPr>
            <w:tcW w:w="4377" w:type="dxa"/>
            <w:tcBorders>
              <w:top w:val="nil"/>
              <w:left w:val="nil"/>
              <w:bottom w:val="single" w:sz="4" w:space="0" w:color="auto"/>
              <w:right w:val="single" w:sz="4" w:space="0" w:color="auto"/>
            </w:tcBorders>
            <w:shd w:val="clear" w:color="000000" w:fill="FFFFFF"/>
            <w:hideMark/>
          </w:tcPr>
          <w:p w14:paraId="2D01F3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3EE640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25581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454343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28 911,17</w:t>
            </w:r>
          </w:p>
        </w:tc>
        <w:tc>
          <w:tcPr>
            <w:tcW w:w="1450" w:type="dxa"/>
            <w:tcBorders>
              <w:top w:val="nil"/>
              <w:left w:val="nil"/>
              <w:bottom w:val="single" w:sz="4" w:space="0" w:color="auto"/>
              <w:right w:val="nil"/>
            </w:tcBorders>
            <w:shd w:val="clear" w:color="000000" w:fill="FFFFFF"/>
            <w:noWrap/>
            <w:hideMark/>
          </w:tcPr>
          <w:p w14:paraId="408C14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21 538,82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FBE3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411334" w14:textId="77777777" w:rsidR="00CA10A1" w:rsidRPr="00AB4E55" w:rsidRDefault="00CA10A1" w:rsidP="00FE3AFB">
            <w:pPr>
              <w:rPr>
                <w:sz w:val="20"/>
              </w:rPr>
            </w:pPr>
          </w:p>
        </w:tc>
      </w:tr>
      <w:tr w:rsidR="00CA10A1" w:rsidRPr="00AB4E55" w14:paraId="3B86EFD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EE8B9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6,58</w:t>
            </w:r>
          </w:p>
        </w:tc>
        <w:tc>
          <w:tcPr>
            <w:tcW w:w="1424" w:type="dxa"/>
            <w:tcBorders>
              <w:top w:val="nil"/>
              <w:left w:val="nil"/>
              <w:bottom w:val="single" w:sz="4" w:space="0" w:color="auto"/>
              <w:right w:val="single" w:sz="4" w:space="0" w:color="auto"/>
            </w:tcBorders>
            <w:shd w:val="clear" w:color="000000" w:fill="FFFFFF"/>
            <w:noWrap/>
            <w:hideMark/>
          </w:tcPr>
          <w:p w14:paraId="511075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831A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358</w:t>
            </w:r>
          </w:p>
        </w:tc>
        <w:tc>
          <w:tcPr>
            <w:tcW w:w="4377" w:type="dxa"/>
            <w:tcBorders>
              <w:top w:val="nil"/>
              <w:left w:val="nil"/>
              <w:bottom w:val="single" w:sz="4" w:space="0" w:color="auto"/>
              <w:right w:val="single" w:sz="4" w:space="0" w:color="auto"/>
            </w:tcBorders>
            <w:shd w:val="clear" w:color="000000" w:fill="FFFFFF"/>
            <w:hideMark/>
          </w:tcPr>
          <w:p w14:paraId="6398A3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71BFAD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17F5A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6DC283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2 396,24</w:t>
            </w:r>
          </w:p>
        </w:tc>
        <w:tc>
          <w:tcPr>
            <w:tcW w:w="1450" w:type="dxa"/>
            <w:tcBorders>
              <w:top w:val="nil"/>
              <w:left w:val="nil"/>
              <w:bottom w:val="single" w:sz="4" w:space="0" w:color="auto"/>
              <w:right w:val="nil"/>
            </w:tcBorders>
            <w:shd w:val="clear" w:color="000000" w:fill="FFFFFF"/>
            <w:noWrap/>
            <w:hideMark/>
          </w:tcPr>
          <w:p w14:paraId="5A361E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1 785,20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413D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EFE092" w14:textId="77777777" w:rsidR="00CA10A1" w:rsidRPr="00AB4E55" w:rsidRDefault="00CA10A1" w:rsidP="00FE3AFB">
            <w:pPr>
              <w:rPr>
                <w:sz w:val="20"/>
              </w:rPr>
            </w:pPr>
          </w:p>
        </w:tc>
      </w:tr>
      <w:tr w:rsidR="00CA10A1" w:rsidRPr="00AB4E55" w14:paraId="66DAF4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2AD05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6,59</w:t>
            </w:r>
          </w:p>
        </w:tc>
        <w:tc>
          <w:tcPr>
            <w:tcW w:w="1424" w:type="dxa"/>
            <w:tcBorders>
              <w:top w:val="nil"/>
              <w:left w:val="nil"/>
              <w:bottom w:val="single" w:sz="4" w:space="0" w:color="auto"/>
              <w:right w:val="single" w:sz="4" w:space="0" w:color="auto"/>
            </w:tcBorders>
            <w:shd w:val="clear" w:color="000000" w:fill="FFFFFF"/>
            <w:noWrap/>
            <w:hideMark/>
          </w:tcPr>
          <w:p w14:paraId="02BE57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B27B5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359</w:t>
            </w:r>
          </w:p>
        </w:tc>
        <w:tc>
          <w:tcPr>
            <w:tcW w:w="4377" w:type="dxa"/>
            <w:tcBorders>
              <w:top w:val="nil"/>
              <w:left w:val="nil"/>
              <w:bottom w:val="single" w:sz="4" w:space="0" w:color="auto"/>
              <w:right w:val="single" w:sz="4" w:space="0" w:color="auto"/>
            </w:tcBorders>
            <w:shd w:val="clear" w:color="000000" w:fill="FFFFFF"/>
            <w:hideMark/>
          </w:tcPr>
          <w:p w14:paraId="1D6EE1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1D12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FAC17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3,04</w:t>
            </w:r>
          </w:p>
        </w:tc>
        <w:tc>
          <w:tcPr>
            <w:tcW w:w="1083" w:type="dxa"/>
            <w:tcBorders>
              <w:top w:val="nil"/>
              <w:left w:val="nil"/>
              <w:bottom w:val="single" w:sz="4" w:space="0" w:color="auto"/>
              <w:right w:val="single" w:sz="4" w:space="0" w:color="auto"/>
            </w:tcBorders>
            <w:shd w:val="clear" w:color="000000" w:fill="FFFFFF"/>
            <w:noWrap/>
            <w:hideMark/>
          </w:tcPr>
          <w:p w14:paraId="581C13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2 927,34</w:t>
            </w:r>
          </w:p>
        </w:tc>
        <w:tc>
          <w:tcPr>
            <w:tcW w:w="1450" w:type="dxa"/>
            <w:tcBorders>
              <w:top w:val="nil"/>
              <w:left w:val="nil"/>
              <w:bottom w:val="single" w:sz="4" w:space="0" w:color="auto"/>
              <w:right w:val="nil"/>
            </w:tcBorders>
            <w:shd w:val="clear" w:color="000000" w:fill="FFFFFF"/>
            <w:noWrap/>
            <w:hideMark/>
          </w:tcPr>
          <w:p w14:paraId="482272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8 899,10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84D9E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A98EE0" w14:textId="77777777" w:rsidR="00CA10A1" w:rsidRPr="00AB4E55" w:rsidRDefault="00CA10A1" w:rsidP="00FE3AFB">
            <w:pPr>
              <w:rPr>
                <w:sz w:val="20"/>
              </w:rPr>
            </w:pPr>
          </w:p>
        </w:tc>
      </w:tr>
      <w:tr w:rsidR="00CA10A1" w:rsidRPr="00AB4E55" w14:paraId="7470E77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8DC02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6,60</w:t>
            </w:r>
          </w:p>
        </w:tc>
        <w:tc>
          <w:tcPr>
            <w:tcW w:w="1424" w:type="dxa"/>
            <w:tcBorders>
              <w:top w:val="nil"/>
              <w:left w:val="nil"/>
              <w:bottom w:val="single" w:sz="4" w:space="0" w:color="auto"/>
              <w:right w:val="single" w:sz="4" w:space="0" w:color="auto"/>
            </w:tcBorders>
            <w:shd w:val="clear" w:color="000000" w:fill="FFFFFF"/>
            <w:noWrap/>
            <w:hideMark/>
          </w:tcPr>
          <w:p w14:paraId="2B67F6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E7656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360</w:t>
            </w:r>
          </w:p>
        </w:tc>
        <w:tc>
          <w:tcPr>
            <w:tcW w:w="4377" w:type="dxa"/>
            <w:tcBorders>
              <w:top w:val="nil"/>
              <w:left w:val="nil"/>
              <w:bottom w:val="single" w:sz="4" w:space="0" w:color="auto"/>
              <w:right w:val="single" w:sz="4" w:space="0" w:color="auto"/>
            </w:tcBorders>
            <w:shd w:val="clear" w:color="000000" w:fill="FFFFFF"/>
            <w:hideMark/>
          </w:tcPr>
          <w:p w14:paraId="2CEF9A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7EF3EE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F210C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61DFE8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24 112,08</w:t>
            </w:r>
          </w:p>
        </w:tc>
        <w:tc>
          <w:tcPr>
            <w:tcW w:w="1450" w:type="dxa"/>
            <w:tcBorders>
              <w:top w:val="nil"/>
              <w:left w:val="nil"/>
              <w:bottom w:val="single" w:sz="4" w:space="0" w:color="auto"/>
              <w:right w:val="nil"/>
            </w:tcBorders>
            <w:shd w:val="clear" w:color="000000" w:fill="FFFFFF"/>
            <w:noWrap/>
            <w:hideMark/>
          </w:tcPr>
          <w:p w14:paraId="65ED8D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17 963,50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5AA6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B4E98E" w14:textId="77777777" w:rsidR="00CA10A1" w:rsidRPr="00AB4E55" w:rsidRDefault="00CA10A1" w:rsidP="00FE3AFB">
            <w:pPr>
              <w:rPr>
                <w:sz w:val="20"/>
              </w:rPr>
            </w:pPr>
          </w:p>
        </w:tc>
      </w:tr>
      <w:tr w:rsidR="00CA10A1" w:rsidRPr="00AB4E55" w14:paraId="17B9334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A6CBC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6,61</w:t>
            </w:r>
          </w:p>
        </w:tc>
        <w:tc>
          <w:tcPr>
            <w:tcW w:w="1424" w:type="dxa"/>
            <w:tcBorders>
              <w:top w:val="nil"/>
              <w:left w:val="nil"/>
              <w:bottom w:val="single" w:sz="4" w:space="0" w:color="auto"/>
              <w:right w:val="single" w:sz="4" w:space="0" w:color="auto"/>
            </w:tcBorders>
            <w:shd w:val="clear" w:color="000000" w:fill="FFFFFF"/>
            <w:noWrap/>
            <w:hideMark/>
          </w:tcPr>
          <w:p w14:paraId="287E3B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DB64D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361</w:t>
            </w:r>
          </w:p>
        </w:tc>
        <w:tc>
          <w:tcPr>
            <w:tcW w:w="4377" w:type="dxa"/>
            <w:tcBorders>
              <w:top w:val="nil"/>
              <w:left w:val="nil"/>
              <w:bottom w:val="single" w:sz="4" w:space="0" w:color="auto"/>
              <w:right w:val="single" w:sz="4" w:space="0" w:color="auto"/>
            </w:tcBorders>
            <w:shd w:val="clear" w:color="000000" w:fill="FFFFFF"/>
            <w:hideMark/>
          </w:tcPr>
          <w:p w14:paraId="25B5944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420745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C0FD4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76,74</w:t>
            </w:r>
          </w:p>
        </w:tc>
        <w:tc>
          <w:tcPr>
            <w:tcW w:w="1083" w:type="dxa"/>
            <w:tcBorders>
              <w:top w:val="nil"/>
              <w:left w:val="nil"/>
              <w:bottom w:val="single" w:sz="4" w:space="0" w:color="auto"/>
              <w:right w:val="single" w:sz="4" w:space="0" w:color="auto"/>
            </w:tcBorders>
            <w:shd w:val="clear" w:color="000000" w:fill="FFFFFF"/>
            <w:noWrap/>
            <w:hideMark/>
          </w:tcPr>
          <w:p w14:paraId="76533D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246,08</w:t>
            </w:r>
          </w:p>
        </w:tc>
        <w:tc>
          <w:tcPr>
            <w:tcW w:w="1450" w:type="dxa"/>
            <w:tcBorders>
              <w:top w:val="nil"/>
              <w:left w:val="nil"/>
              <w:bottom w:val="single" w:sz="4" w:space="0" w:color="auto"/>
              <w:right w:val="nil"/>
            </w:tcBorders>
            <w:shd w:val="clear" w:color="000000" w:fill="FFFFFF"/>
            <w:noWrap/>
            <w:hideMark/>
          </w:tcPr>
          <w:p w14:paraId="726523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18 884,26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21DA8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CA3E00" w14:textId="77777777" w:rsidR="00CA10A1" w:rsidRPr="00AB4E55" w:rsidRDefault="00CA10A1" w:rsidP="00FE3AFB">
            <w:pPr>
              <w:rPr>
                <w:sz w:val="20"/>
              </w:rPr>
            </w:pPr>
          </w:p>
        </w:tc>
      </w:tr>
      <w:tr w:rsidR="00CA10A1" w:rsidRPr="00AB4E55" w14:paraId="1D2F014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F03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6,62</w:t>
            </w:r>
          </w:p>
        </w:tc>
        <w:tc>
          <w:tcPr>
            <w:tcW w:w="1424" w:type="dxa"/>
            <w:tcBorders>
              <w:top w:val="nil"/>
              <w:left w:val="nil"/>
              <w:bottom w:val="single" w:sz="4" w:space="0" w:color="auto"/>
              <w:right w:val="single" w:sz="4" w:space="0" w:color="auto"/>
            </w:tcBorders>
            <w:shd w:val="clear" w:color="000000" w:fill="FFFFFF"/>
            <w:noWrap/>
            <w:hideMark/>
          </w:tcPr>
          <w:p w14:paraId="38E36A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782AA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362</w:t>
            </w:r>
          </w:p>
        </w:tc>
        <w:tc>
          <w:tcPr>
            <w:tcW w:w="4377" w:type="dxa"/>
            <w:tcBorders>
              <w:top w:val="nil"/>
              <w:left w:val="nil"/>
              <w:bottom w:val="single" w:sz="4" w:space="0" w:color="auto"/>
              <w:right w:val="single" w:sz="4" w:space="0" w:color="auto"/>
            </w:tcBorders>
            <w:shd w:val="clear" w:color="000000" w:fill="FFFFFF"/>
            <w:hideMark/>
          </w:tcPr>
          <w:p w14:paraId="3AC67D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6BD011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84478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65C979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28 911,17</w:t>
            </w:r>
          </w:p>
        </w:tc>
        <w:tc>
          <w:tcPr>
            <w:tcW w:w="1450" w:type="dxa"/>
            <w:tcBorders>
              <w:top w:val="nil"/>
              <w:left w:val="nil"/>
              <w:bottom w:val="single" w:sz="4" w:space="0" w:color="auto"/>
              <w:right w:val="nil"/>
            </w:tcBorders>
            <w:shd w:val="clear" w:color="000000" w:fill="FFFFFF"/>
            <w:noWrap/>
            <w:hideMark/>
          </w:tcPr>
          <w:p w14:paraId="7D5818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21 538,82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B75D9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8D70D9" w14:textId="77777777" w:rsidR="00CA10A1" w:rsidRPr="00AB4E55" w:rsidRDefault="00CA10A1" w:rsidP="00FE3AFB">
            <w:pPr>
              <w:rPr>
                <w:sz w:val="20"/>
              </w:rPr>
            </w:pPr>
          </w:p>
        </w:tc>
      </w:tr>
      <w:tr w:rsidR="00CA10A1" w:rsidRPr="00AB4E55" w14:paraId="1E61092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F5025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6,63</w:t>
            </w:r>
          </w:p>
        </w:tc>
        <w:tc>
          <w:tcPr>
            <w:tcW w:w="1424" w:type="dxa"/>
            <w:tcBorders>
              <w:top w:val="nil"/>
              <w:left w:val="nil"/>
              <w:bottom w:val="single" w:sz="4" w:space="0" w:color="auto"/>
              <w:right w:val="single" w:sz="4" w:space="0" w:color="auto"/>
            </w:tcBorders>
            <w:shd w:val="clear" w:color="000000" w:fill="FFFFFF"/>
            <w:noWrap/>
            <w:hideMark/>
          </w:tcPr>
          <w:p w14:paraId="30B403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4F6D0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363</w:t>
            </w:r>
          </w:p>
        </w:tc>
        <w:tc>
          <w:tcPr>
            <w:tcW w:w="4377" w:type="dxa"/>
            <w:tcBorders>
              <w:top w:val="nil"/>
              <w:left w:val="nil"/>
              <w:bottom w:val="single" w:sz="4" w:space="0" w:color="auto"/>
              <w:right w:val="single" w:sz="4" w:space="0" w:color="auto"/>
            </w:tcBorders>
            <w:shd w:val="clear" w:color="000000" w:fill="FFFFFF"/>
            <w:hideMark/>
          </w:tcPr>
          <w:p w14:paraId="0BAFE6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761A11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130DB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2A5D8C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3 573,01</w:t>
            </w:r>
          </w:p>
        </w:tc>
        <w:tc>
          <w:tcPr>
            <w:tcW w:w="1450" w:type="dxa"/>
            <w:tcBorders>
              <w:top w:val="nil"/>
              <w:left w:val="nil"/>
              <w:bottom w:val="single" w:sz="4" w:space="0" w:color="auto"/>
              <w:right w:val="nil"/>
            </w:tcBorders>
            <w:shd w:val="clear" w:color="000000" w:fill="FFFFFF"/>
            <w:noWrap/>
            <w:hideMark/>
          </w:tcPr>
          <w:p w14:paraId="61E130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2 661,89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0F79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AEF7B0" w14:textId="77777777" w:rsidR="00CA10A1" w:rsidRPr="00AB4E55" w:rsidRDefault="00CA10A1" w:rsidP="00FE3AFB">
            <w:pPr>
              <w:rPr>
                <w:sz w:val="20"/>
              </w:rPr>
            </w:pPr>
          </w:p>
        </w:tc>
      </w:tr>
      <w:tr w:rsidR="00CA10A1" w:rsidRPr="00AB4E55" w14:paraId="2E2AAF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A924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6,64</w:t>
            </w:r>
          </w:p>
        </w:tc>
        <w:tc>
          <w:tcPr>
            <w:tcW w:w="1424" w:type="dxa"/>
            <w:tcBorders>
              <w:top w:val="nil"/>
              <w:left w:val="nil"/>
              <w:bottom w:val="single" w:sz="4" w:space="0" w:color="auto"/>
              <w:right w:val="single" w:sz="4" w:space="0" w:color="auto"/>
            </w:tcBorders>
            <w:shd w:val="clear" w:color="000000" w:fill="FFFFFF"/>
            <w:noWrap/>
            <w:hideMark/>
          </w:tcPr>
          <w:p w14:paraId="72F52A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267B2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364</w:t>
            </w:r>
          </w:p>
        </w:tc>
        <w:tc>
          <w:tcPr>
            <w:tcW w:w="4377" w:type="dxa"/>
            <w:tcBorders>
              <w:top w:val="nil"/>
              <w:left w:val="nil"/>
              <w:bottom w:val="single" w:sz="4" w:space="0" w:color="auto"/>
              <w:right w:val="single" w:sz="4" w:space="0" w:color="auto"/>
            </w:tcBorders>
            <w:shd w:val="clear" w:color="000000" w:fill="FFFFFF"/>
            <w:hideMark/>
          </w:tcPr>
          <w:p w14:paraId="1F3D0A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03C9CB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F9BC9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w:t>
            </w:r>
          </w:p>
        </w:tc>
        <w:tc>
          <w:tcPr>
            <w:tcW w:w="1083" w:type="dxa"/>
            <w:tcBorders>
              <w:top w:val="nil"/>
              <w:left w:val="nil"/>
              <w:bottom w:val="single" w:sz="4" w:space="0" w:color="auto"/>
              <w:right w:val="single" w:sz="4" w:space="0" w:color="auto"/>
            </w:tcBorders>
            <w:shd w:val="clear" w:color="000000" w:fill="FFFFFF"/>
            <w:noWrap/>
            <w:hideMark/>
          </w:tcPr>
          <w:p w14:paraId="469565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2 928,62</w:t>
            </w:r>
          </w:p>
        </w:tc>
        <w:tc>
          <w:tcPr>
            <w:tcW w:w="1450" w:type="dxa"/>
            <w:tcBorders>
              <w:top w:val="nil"/>
              <w:left w:val="nil"/>
              <w:bottom w:val="single" w:sz="4" w:space="0" w:color="auto"/>
              <w:right w:val="nil"/>
            </w:tcBorders>
            <w:shd w:val="clear" w:color="000000" w:fill="FFFFFF"/>
            <w:noWrap/>
            <w:hideMark/>
          </w:tcPr>
          <w:p w14:paraId="6C6FC6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11 128,77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2243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772748" w14:textId="77777777" w:rsidR="00CA10A1" w:rsidRPr="00AB4E55" w:rsidRDefault="00CA10A1" w:rsidP="00FE3AFB">
            <w:pPr>
              <w:rPr>
                <w:sz w:val="20"/>
              </w:rPr>
            </w:pPr>
          </w:p>
        </w:tc>
      </w:tr>
      <w:tr w:rsidR="00CA10A1" w:rsidRPr="00AB4E55" w14:paraId="07925B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8E35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6,65</w:t>
            </w:r>
          </w:p>
        </w:tc>
        <w:tc>
          <w:tcPr>
            <w:tcW w:w="1424" w:type="dxa"/>
            <w:tcBorders>
              <w:top w:val="nil"/>
              <w:left w:val="nil"/>
              <w:bottom w:val="single" w:sz="4" w:space="0" w:color="auto"/>
              <w:right w:val="single" w:sz="4" w:space="0" w:color="auto"/>
            </w:tcBorders>
            <w:shd w:val="clear" w:color="000000" w:fill="FFFFFF"/>
            <w:noWrap/>
            <w:hideMark/>
          </w:tcPr>
          <w:p w14:paraId="089E8A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53658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365</w:t>
            </w:r>
          </w:p>
        </w:tc>
        <w:tc>
          <w:tcPr>
            <w:tcW w:w="4377" w:type="dxa"/>
            <w:tcBorders>
              <w:top w:val="nil"/>
              <w:left w:val="nil"/>
              <w:bottom w:val="single" w:sz="4" w:space="0" w:color="auto"/>
              <w:right w:val="single" w:sz="4" w:space="0" w:color="auto"/>
            </w:tcBorders>
            <w:shd w:val="clear" w:color="000000" w:fill="FFFFFF"/>
            <w:hideMark/>
          </w:tcPr>
          <w:p w14:paraId="50EA5A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98DC7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F386D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0,0745</w:t>
            </w:r>
          </w:p>
        </w:tc>
        <w:tc>
          <w:tcPr>
            <w:tcW w:w="1083" w:type="dxa"/>
            <w:tcBorders>
              <w:top w:val="nil"/>
              <w:left w:val="nil"/>
              <w:bottom w:val="single" w:sz="4" w:space="0" w:color="auto"/>
              <w:right w:val="single" w:sz="4" w:space="0" w:color="auto"/>
            </w:tcBorders>
            <w:shd w:val="clear" w:color="000000" w:fill="FFFFFF"/>
            <w:noWrap/>
            <w:hideMark/>
          </w:tcPr>
          <w:p w14:paraId="12CDC5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10 929,40</w:t>
            </w:r>
          </w:p>
        </w:tc>
        <w:tc>
          <w:tcPr>
            <w:tcW w:w="1450" w:type="dxa"/>
            <w:tcBorders>
              <w:top w:val="nil"/>
              <w:left w:val="nil"/>
              <w:bottom w:val="single" w:sz="4" w:space="0" w:color="auto"/>
              <w:right w:val="nil"/>
            </w:tcBorders>
            <w:shd w:val="clear" w:color="000000" w:fill="FFFFFF"/>
            <w:noWrap/>
            <w:hideMark/>
          </w:tcPr>
          <w:p w14:paraId="7B0B9A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814,24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3B59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D77AE5" w14:textId="77777777" w:rsidR="00CA10A1" w:rsidRPr="00AB4E55" w:rsidRDefault="00CA10A1" w:rsidP="00FE3AFB">
            <w:pPr>
              <w:rPr>
                <w:sz w:val="20"/>
              </w:rPr>
            </w:pPr>
          </w:p>
        </w:tc>
      </w:tr>
      <w:tr w:rsidR="00CA10A1" w:rsidRPr="00AB4E55" w14:paraId="26AA65E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C307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6,66</w:t>
            </w:r>
          </w:p>
        </w:tc>
        <w:tc>
          <w:tcPr>
            <w:tcW w:w="1424" w:type="dxa"/>
            <w:tcBorders>
              <w:top w:val="nil"/>
              <w:left w:val="nil"/>
              <w:bottom w:val="single" w:sz="4" w:space="0" w:color="auto"/>
              <w:right w:val="single" w:sz="4" w:space="0" w:color="auto"/>
            </w:tcBorders>
            <w:shd w:val="clear" w:color="000000" w:fill="FFFFFF"/>
            <w:noWrap/>
            <w:hideMark/>
          </w:tcPr>
          <w:p w14:paraId="191313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BDEA1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366</w:t>
            </w:r>
          </w:p>
        </w:tc>
        <w:tc>
          <w:tcPr>
            <w:tcW w:w="4377" w:type="dxa"/>
            <w:tcBorders>
              <w:top w:val="nil"/>
              <w:left w:val="nil"/>
              <w:bottom w:val="single" w:sz="4" w:space="0" w:color="auto"/>
              <w:right w:val="single" w:sz="4" w:space="0" w:color="auto"/>
            </w:tcBorders>
            <w:shd w:val="clear" w:color="000000" w:fill="FFFFFF"/>
            <w:hideMark/>
          </w:tcPr>
          <w:p w14:paraId="76DF2E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B13B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E5138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0,0745</w:t>
            </w:r>
          </w:p>
        </w:tc>
        <w:tc>
          <w:tcPr>
            <w:tcW w:w="1083" w:type="dxa"/>
            <w:tcBorders>
              <w:top w:val="nil"/>
              <w:left w:val="nil"/>
              <w:bottom w:val="single" w:sz="4" w:space="0" w:color="auto"/>
              <w:right w:val="single" w:sz="4" w:space="0" w:color="auto"/>
            </w:tcBorders>
            <w:shd w:val="clear" w:color="000000" w:fill="FFFFFF"/>
            <w:noWrap/>
            <w:hideMark/>
          </w:tcPr>
          <w:p w14:paraId="3CEF22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46 856,78</w:t>
            </w:r>
          </w:p>
        </w:tc>
        <w:tc>
          <w:tcPr>
            <w:tcW w:w="1450" w:type="dxa"/>
            <w:tcBorders>
              <w:top w:val="nil"/>
              <w:left w:val="nil"/>
              <w:bottom w:val="single" w:sz="4" w:space="0" w:color="auto"/>
              <w:right w:val="nil"/>
            </w:tcBorders>
            <w:shd w:val="clear" w:color="000000" w:fill="FFFFFF"/>
            <w:noWrap/>
            <w:hideMark/>
          </w:tcPr>
          <w:p w14:paraId="3D129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3 490,83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9681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E4EECF" w14:textId="77777777" w:rsidR="00CA10A1" w:rsidRPr="00AB4E55" w:rsidRDefault="00CA10A1" w:rsidP="00FE3AFB">
            <w:pPr>
              <w:rPr>
                <w:sz w:val="20"/>
              </w:rPr>
            </w:pPr>
          </w:p>
        </w:tc>
      </w:tr>
      <w:tr w:rsidR="00CA10A1" w:rsidRPr="00AB4E55" w14:paraId="09AB991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213F5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6,67</w:t>
            </w:r>
          </w:p>
        </w:tc>
        <w:tc>
          <w:tcPr>
            <w:tcW w:w="1424" w:type="dxa"/>
            <w:tcBorders>
              <w:top w:val="nil"/>
              <w:left w:val="nil"/>
              <w:bottom w:val="single" w:sz="4" w:space="0" w:color="auto"/>
              <w:right w:val="single" w:sz="4" w:space="0" w:color="auto"/>
            </w:tcBorders>
            <w:shd w:val="clear" w:color="000000" w:fill="FFFFFF"/>
            <w:noWrap/>
            <w:hideMark/>
          </w:tcPr>
          <w:p w14:paraId="02B2C5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4132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367</w:t>
            </w:r>
          </w:p>
        </w:tc>
        <w:tc>
          <w:tcPr>
            <w:tcW w:w="4377" w:type="dxa"/>
            <w:tcBorders>
              <w:top w:val="nil"/>
              <w:left w:val="nil"/>
              <w:bottom w:val="single" w:sz="4" w:space="0" w:color="auto"/>
              <w:right w:val="single" w:sz="4" w:space="0" w:color="auto"/>
            </w:tcBorders>
            <w:shd w:val="clear" w:color="000000" w:fill="FFFFFF"/>
            <w:hideMark/>
          </w:tcPr>
          <w:p w14:paraId="233DCB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14B9C0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50771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79A0E4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707 323,34</w:t>
            </w:r>
          </w:p>
        </w:tc>
        <w:tc>
          <w:tcPr>
            <w:tcW w:w="1450" w:type="dxa"/>
            <w:tcBorders>
              <w:top w:val="nil"/>
              <w:left w:val="nil"/>
              <w:bottom w:val="single" w:sz="4" w:space="0" w:color="auto"/>
              <w:right w:val="nil"/>
            </w:tcBorders>
            <w:shd w:val="clear" w:color="000000" w:fill="FFFFFF"/>
            <w:noWrap/>
            <w:hideMark/>
          </w:tcPr>
          <w:p w14:paraId="2C5B5C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526 955,89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F0483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0E5A50" w14:textId="77777777" w:rsidR="00CA10A1" w:rsidRPr="00AB4E55" w:rsidRDefault="00CA10A1" w:rsidP="00FE3AFB">
            <w:pPr>
              <w:rPr>
                <w:sz w:val="20"/>
              </w:rPr>
            </w:pPr>
          </w:p>
        </w:tc>
      </w:tr>
      <w:tr w:rsidR="00CA10A1" w:rsidRPr="00AB4E55" w14:paraId="7885AE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1CBB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6,68</w:t>
            </w:r>
          </w:p>
        </w:tc>
        <w:tc>
          <w:tcPr>
            <w:tcW w:w="1424" w:type="dxa"/>
            <w:tcBorders>
              <w:top w:val="nil"/>
              <w:left w:val="nil"/>
              <w:bottom w:val="single" w:sz="4" w:space="0" w:color="auto"/>
              <w:right w:val="single" w:sz="4" w:space="0" w:color="auto"/>
            </w:tcBorders>
            <w:shd w:val="clear" w:color="000000" w:fill="FFFFFF"/>
            <w:noWrap/>
            <w:hideMark/>
          </w:tcPr>
          <w:p w14:paraId="4457ED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C440B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368</w:t>
            </w:r>
          </w:p>
        </w:tc>
        <w:tc>
          <w:tcPr>
            <w:tcW w:w="4377" w:type="dxa"/>
            <w:tcBorders>
              <w:top w:val="nil"/>
              <w:left w:val="nil"/>
              <w:bottom w:val="single" w:sz="4" w:space="0" w:color="auto"/>
              <w:right w:val="single" w:sz="4" w:space="0" w:color="auto"/>
            </w:tcBorders>
            <w:shd w:val="clear" w:color="000000" w:fill="FFFFFF"/>
            <w:hideMark/>
          </w:tcPr>
          <w:p w14:paraId="5989BB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13FDCA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A5718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w:t>
            </w:r>
          </w:p>
        </w:tc>
        <w:tc>
          <w:tcPr>
            <w:tcW w:w="1083" w:type="dxa"/>
            <w:tcBorders>
              <w:top w:val="nil"/>
              <w:left w:val="nil"/>
              <w:bottom w:val="single" w:sz="4" w:space="0" w:color="auto"/>
              <w:right w:val="single" w:sz="4" w:space="0" w:color="auto"/>
            </w:tcBorders>
            <w:shd w:val="clear" w:color="000000" w:fill="FFFFFF"/>
            <w:noWrap/>
            <w:hideMark/>
          </w:tcPr>
          <w:p w14:paraId="4A420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31 908,94</w:t>
            </w:r>
          </w:p>
        </w:tc>
        <w:tc>
          <w:tcPr>
            <w:tcW w:w="1450" w:type="dxa"/>
            <w:tcBorders>
              <w:top w:val="nil"/>
              <w:left w:val="nil"/>
              <w:bottom w:val="single" w:sz="4" w:space="0" w:color="auto"/>
              <w:right w:val="nil"/>
            </w:tcBorders>
            <w:shd w:val="clear" w:color="000000" w:fill="FFFFFF"/>
            <w:noWrap/>
            <w:hideMark/>
          </w:tcPr>
          <w:p w14:paraId="616BFA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23 772,16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66BB3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D312D0" w14:textId="77777777" w:rsidR="00CA10A1" w:rsidRPr="00AB4E55" w:rsidRDefault="00CA10A1" w:rsidP="00FE3AFB">
            <w:pPr>
              <w:rPr>
                <w:sz w:val="20"/>
              </w:rPr>
            </w:pPr>
          </w:p>
        </w:tc>
      </w:tr>
      <w:tr w:rsidR="00CA10A1" w:rsidRPr="00AB4E55" w14:paraId="347AA8C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813E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6,69</w:t>
            </w:r>
          </w:p>
        </w:tc>
        <w:tc>
          <w:tcPr>
            <w:tcW w:w="1424" w:type="dxa"/>
            <w:tcBorders>
              <w:top w:val="nil"/>
              <w:left w:val="nil"/>
              <w:bottom w:val="single" w:sz="4" w:space="0" w:color="auto"/>
              <w:right w:val="single" w:sz="4" w:space="0" w:color="auto"/>
            </w:tcBorders>
            <w:shd w:val="clear" w:color="000000" w:fill="FFFFFF"/>
            <w:noWrap/>
            <w:hideMark/>
          </w:tcPr>
          <w:p w14:paraId="684C4E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2697E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369</w:t>
            </w:r>
          </w:p>
        </w:tc>
        <w:tc>
          <w:tcPr>
            <w:tcW w:w="4377" w:type="dxa"/>
            <w:tcBorders>
              <w:top w:val="nil"/>
              <w:left w:val="nil"/>
              <w:bottom w:val="single" w:sz="4" w:space="0" w:color="auto"/>
              <w:right w:val="single" w:sz="4" w:space="0" w:color="auto"/>
            </w:tcBorders>
            <w:shd w:val="clear" w:color="000000" w:fill="FFFFFF"/>
            <w:hideMark/>
          </w:tcPr>
          <w:p w14:paraId="341FD7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44A0B6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47A9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75,99</w:t>
            </w:r>
          </w:p>
        </w:tc>
        <w:tc>
          <w:tcPr>
            <w:tcW w:w="1083" w:type="dxa"/>
            <w:tcBorders>
              <w:top w:val="nil"/>
              <w:left w:val="nil"/>
              <w:bottom w:val="single" w:sz="4" w:space="0" w:color="auto"/>
              <w:right w:val="single" w:sz="4" w:space="0" w:color="auto"/>
            </w:tcBorders>
            <w:shd w:val="clear" w:color="000000" w:fill="FFFFFF"/>
            <w:noWrap/>
            <w:hideMark/>
          </w:tcPr>
          <w:p w14:paraId="4D7A6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928,52</w:t>
            </w:r>
          </w:p>
        </w:tc>
        <w:tc>
          <w:tcPr>
            <w:tcW w:w="1450" w:type="dxa"/>
            <w:tcBorders>
              <w:top w:val="nil"/>
              <w:left w:val="nil"/>
              <w:bottom w:val="single" w:sz="4" w:space="0" w:color="auto"/>
              <w:right w:val="nil"/>
            </w:tcBorders>
            <w:shd w:val="clear" w:color="000000" w:fill="FFFFFF"/>
            <w:noWrap/>
            <w:hideMark/>
          </w:tcPr>
          <w:p w14:paraId="6B37E9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70 558,57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08C1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F4840C" w14:textId="77777777" w:rsidR="00CA10A1" w:rsidRPr="00AB4E55" w:rsidRDefault="00CA10A1" w:rsidP="00FE3AFB">
            <w:pPr>
              <w:rPr>
                <w:sz w:val="20"/>
              </w:rPr>
            </w:pPr>
          </w:p>
        </w:tc>
      </w:tr>
      <w:tr w:rsidR="00CA10A1" w:rsidRPr="00AB4E55" w14:paraId="0991F2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0AAEF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w:t>
            </w:r>
          </w:p>
        </w:tc>
        <w:tc>
          <w:tcPr>
            <w:tcW w:w="1424" w:type="dxa"/>
            <w:tcBorders>
              <w:top w:val="nil"/>
              <w:left w:val="nil"/>
              <w:bottom w:val="single" w:sz="4" w:space="0" w:color="auto"/>
              <w:right w:val="single" w:sz="4" w:space="0" w:color="auto"/>
            </w:tcBorders>
            <w:shd w:val="clear" w:color="000000" w:fill="FFFFFF"/>
            <w:noWrap/>
            <w:hideMark/>
          </w:tcPr>
          <w:p w14:paraId="18A4AE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0C101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370</w:t>
            </w:r>
          </w:p>
        </w:tc>
        <w:tc>
          <w:tcPr>
            <w:tcW w:w="4377" w:type="dxa"/>
            <w:tcBorders>
              <w:top w:val="nil"/>
              <w:left w:val="nil"/>
              <w:bottom w:val="single" w:sz="4" w:space="0" w:color="auto"/>
              <w:right w:val="single" w:sz="4" w:space="0" w:color="auto"/>
            </w:tcBorders>
            <w:shd w:val="clear" w:color="000000" w:fill="FFFFFF"/>
            <w:hideMark/>
          </w:tcPr>
          <w:p w14:paraId="077364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70EACF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B2F76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37,25</w:t>
            </w:r>
          </w:p>
        </w:tc>
        <w:tc>
          <w:tcPr>
            <w:tcW w:w="1083" w:type="dxa"/>
            <w:tcBorders>
              <w:top w:val="nil"/>
              <w:left w:val="nil"/>
              <w:bottom w:val="single" w:sz="4" w:space="0" w:color="auto"/>
              <w:right w:val="single" w:sz="4" w:space="0" w:color="auto"/>
            </w:tcBorders>
            <w:shd w:val="clear" w:color="000000" w:fill="FFFFFF"/>
            <w:noWrap/>
            <w:hideMark/>
          </w:tcPr>
          <w:p w14:paraId="66E805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336,23</w:t>
            </w:r>
          </w:p>
        </w:tc>
        <w:tc>
          <w:tcPr>
            <w:tcW w:w="1450" w:type="dxa"/>
            <w:tcBorders>
              <w:top w:val="nil"/>
              <w:left w:val="nil"/>
              <w:bottom w:val="single" w:sz="4" w:space="0" w:color="auto"/>
              <w:right w:val="nil"/>
            </w:tcBorders>
            <w:shd w:val="clear" w:color="000000" w:fill="FFFFFF"/>
            <w:noWrap/>
            <w:hideMark/>
          </w:tcPr>
          <w:p w14:paraId="6E1819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12 524,61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899FD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C50D0A" w14:textId="77777777" w:rsidR="00CA10A1" w:rsidRPr="00AB4E55" w:rsidRDefault="00CA10A1" w:rsidP="00FE3AFB">
            <w:pPr>
              <w:rPr>
                <w:sz w:val="20"/>
              </w:rPr>
            </w:pPr>
          </w:p>
        </w:tc>
      </w:tr>
      <w:tr w:rsidR="00CA10A1" w:rsidRPr="00AB4E55" w14:paraId="5355FA8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F15D49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2.3</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43899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07FF9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89E86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4A0D7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83246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18F403" w14:textId="77777777" w:rsidR="00CA10A1" w:rsidRPr="00AB4E55" w:rsidRDefault="00CA10A1" w:rsidP="00FE3AFB">
            <w:pPr>
              <w:rPr>
                <w:sz w:val="20"/>
              </w:rPr>
            </w:pPr>
          </w:p>
        </w:tc>
      </w:tr>
      <w:tr w:rsidR="00CA10A1" w:rsidRPr="00AB4E55" w14:paraId="008E64B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789B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6,71</w:t>
            </w:r>
          </w:p>
        </w:tc>
        <w:tc>
          <w:tcPr>
            <w:tcW w:w="1424" w:type="dxa"/>
            <w:tcBorders>
              <w:top w:val="nil"/>
              <w:left w:val="nil"/>
              <w:bottom w:val="single" w:sz="4" w:space="0" w:color="auto"/>
              <w:right w:val="single" w:sz="4" w:space="0" w:color="auto"/>
            </w:tcBorders>
            <w:shd w:val="clear" w:color="000000" w:fill="FFFFFF"/>
            <w:noWrap/>
            <w:hideMark/>
          </w:tcPr>
          <w:p w14:paraId="41F55F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D66FA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371</w:t>
            </w:r>
          </w:p>
        </w:tc>
        <w:tc>
          <w:tcPr>
            <w:tcW w:w="4377" w:type="dxa"/>
            <w:tcBorders>
              <w:top w:val="nil"/>
              <w:left w:val="nil"/>
              <w:bottom w:val="single" w:sz="4" w:space="0" w:color="auto"/>
              <w:right w:val="single" w:sz="4" w:space="0" w:color="auto"/>
            </w:tcBorders>
            <w:shd w:val="clear" w:color="000000" w:fill="FFFFFF"/>
            <w:hideMark/>
          </w:tcPr>
          <w:p w14:paraId="729972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03C03D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101E3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407622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28 936,76</w:t>
            </w:r>
          </w:p>
        </w:tc>
        <w:tc>
          <w:tcPr>
            <w:tcW w:w="1450" w:type="dxa"/>
            <w:tcBorders>
              <w:top w:val="nil"/>
              <w:left w:val="nil"/>
              <w:bottom w:val="single" w:sz="4" w:space="0" w:color="auto"/>
              <w:right w:val="nil"/>
            </w:tcBorders>
            <w:shd w:val="clear" w:color="000000" w:fill="FFFFFF"/>
            <w:noWrap/>
            <w:hideMark/>
          </w:tcPr>
          <w:p w14:paraId="0F23BA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28 068,66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AFB8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506DBB" w14:textId="77777777" w:rsidR="00CA10A1" w:rsidRPr="00AB4E55" w:rsidRDefault="00CA10A1" w:rsidP="00FE3AFB">
            <w:pPr>
              <w:rPr>
                <w:sz w:val="20"/>
              </w:rPr>
            </w:pPr>
          </w:p>
        </w:tc>
      </w:tr>
      <w:tr w:rsidR="00CA10A1" w:rsidRPr="00AB4E55" w14:paraId="7083488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1B9B8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6,72</w:t>
            </w:r>
          </w:p>
        </w:tc>
        <w:tc>
          <w:tcPr>
            <w:tcW w:w="1424" w:type="dxa"/>
            <w:tcBorders>
              <w:top w:val="nil"/>
              <w:left w:val="nil"/>
              <w:bottom w:val="single" w:sz="4" w:space="0" w:color="auto"/>
              <w:right w:val="single" w:sz="4" w:space="0" w:color="auto"/>
            </w:tcBorders>
            <w:shd w:val="clear" w:color="000000" w:fill="FFFFFF"/>
            <w:noWrap/>
            <w:hideMark/>
          </w:tcPr>
          <w:p w14:paraId="7CDEB3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69E5C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372</w:t>
            </w:r>
          </w:p>
        </w:tc>
        <w:tc>
          <w:tcPr>
            <w:tcW w:w="4377" w:type="dxa"/>
            <w:tcBorders>
              <w:top w:val="nil"/>
              <w:left w:val="nil"/>
              <w:bottom w:val="single" w:sz="4" w:space="0" w:color="auto"/>
              <w:right w:val="single" w:sz="4" w:space="0" w:color="auto"/>
            </w:tcBorders>
            <w:shd w:val="clear" w:color="000000" w:fill="FFFFFF"/>
            <w:hideMark/>
          </w:tcPr>
          <w:p w14:paraId="0458A7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581E1E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67D83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682ADE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2 431,18</w:t>
            </w:r>
          </w:p>
        </w:tc>
        <w:tc>
          <w:tcPr>
            <w:tcW w:w="1450" w:type="dxa"/>
            <w:tcBorders>
              <w:top w:val="nil"/>
              <w:left w:val="nil"/>
              <w:bottom w:val="single" w:sz="4" w:space="0" w:color="auto"/>
              <w:right w:val="nil"/>
            </w:tcBorders>
            <w:shd w:val="clear" w:color="000000" w:fill="FFFFFF"/>
            <w:noWrap/>
            <w:hideMark/>
          </w:tcPr>
          <w:p w14:paraId="4FAC90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2 358,24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4368C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180BA2" w14:textId="77777777" w:rsidR="00CA10A1" w:rsidRPr="00AB4E55" w:rsidRDefault="00CA10A1" w:rsidP="00FE3AFB">
            <w:pPr>
              <w:rPr>
                <w:sz w:val="20"/>
              </w:rPr>
            </w:pPr>
          </w:p>
        </w:tc>
      </w:tr>
      <w:tr w:rsidR="00CA10A1" w:rsidRPr="00AB4E55" w14:paraId="4ACA8B1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8234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6,73</w:t>
            </w:r>
          </w:p>
        </w:tc>
        <w:tc>
          <w:tcPr>
            <w:tcW w:w="1424" w:type="dxa"/>
            <w:tcBorders>
              <w:top w:val="nil"/>
              <w:left w:val="nil"/>
              <w:bottom w:val="single" w:sz="4" w:space="0" w:color="auto"/>
              <w:right w:val="single" w:sz="4" w:space="0" w:color="auto"/>
            </w:tcBorders>
            <w:shd w:val="clear" w:color="000000" w:fill="FFFFFF"/>
            <w:noWrap/>
            <w:hideMark/>
          </w:tcPr>
          <w:p w14:paraId="59248A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9DBC0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373</w:t>
            </w:r>
          </w:p>
        </w:tc>
        <w:tc>
          <w:tcPr>
            <w:tcW w:w="4377" w:type="dxa"/>
            <w:tcBorders>
              <w:top w:val="nil"/>
              <w:left w:val="nil"/>
              <w:bottom w:val="single" w:sz="4" w:space="0" w:color="auto"/>
              <w:right w:val="single" w:sz="4" w:space="0" w:color="auto"/>
            </w:tcBorders>
            <w:shd w:val="clear" w:color="000000" w:fill="FFFFFF"/>
            <w:hideMark/>
          </w:tcPr>
          <w:p w14:paraId="2E752F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609B71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6702C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3,958</w:t>
            </w:r>
          </w:p>
        </w:tc>
        <w:tc>
          <w:tcPr>
            <w:tcW w:w="1083" w:type="dxa"/>
            <w:tcBorders>
              <w:top w:val="nil"/>
              <w:left w:val="nil"/>
              <w:bottom w:val="single" w:sz="4" w:space="0" w:color="auto"/>
              <w:right w:val="single" w:sz="4" w:space="0" w:color="auto"/>
            </w:tcBorders>
            <w:shd w:val="clear" w:color="000000" w:fill="FFFFFF"/>
            <w:noWrap/>
            <w:hideMark/>
          </w:tcPr>
          <w:p w14:paraId="585FA3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2 928,65</w:t>
            </w:r>
          </w:p>
        </w:tc>
        <w:tc>
          <w:tcPr>
            <w:tcW w:w="1450" w:type="dxa"/>
            <w:tcBorders>
              <w:top w:val="nil"/>
              <w:left w:val="nil"/>
              <w:bottom w:val="single" w:sz="4" w:space="0" w:color="auto"/>
              <w:right w:val="nil"/>
            </w:tcBorders>
            <w:shd w:val="clear" w:color="000000" w:fill="FFFFFF"/>
            <w:noWrap/>
            <w:hideMark/>
          </w:tcPr>
          <w:p w14:paraId="680845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11 591,61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63A2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555C81" w14:textId="77777777" w:rsidR="00CA10A1" w:rsidRPr="00AB4E55" w:rsidRDefault="00CA10A1" w:rsidP="00FE3AFB">
            <w:pPr>
              <w:rPr>
                <w:sz w:val="20"/>
              </w:rPr>
            </w:pPr>
          </w:p>
        </w:tc>
      </w:tr>
      <w:tr w:rsidR="00CA10A1" w:rsidRPr="00AB4E55" w14:paraId="0A5610B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747D7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6,74</w:t>
            </w:r>
          </w:p>
        </w:tc>
        <w:tc>
          <w:tcPr>
            <w:tcW w:w="1424" w:type="dxa"/>
            <w:tcBorders>
              <w:top w:val="nil"/>
              <w:left w:val="nil"/>
              <w:bottom w:val="single" w:sz="4" w:space="0" w:color="auto"/>
              <w:right w:val="single" w:sz="4" w:space="0" w:color="auto"/>
            </w:tcBorders>
            <w:shd w:val="clear" w:color="000000" w:fill="FFFFFF"/>
            <w:noWrap/>
            <w:hideMark/>
          </w:tcPr>
          <w:p w14:paraId="7A34DE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959B6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374</w:t>
            </w:r>
          </w:p>
        </w:tc>
        <w:tc>
          <w:tcPr>
            <w:tcW w:w="4377" w:type="dxa"/>
            <w:tcBorders>
              <w:top w:val="nil"/>
              <w:left w:val="nil"/>
              <w:bottom w:val="single" w:sz="4" w:space="0" w:color="auto"/>
              <w:right w:val="single" w:sz="4" w:space="0" w:color="auto"/>
            </w:tcBorders>
            <w:shd w:val="clear" w:color="000000" w:fill="FFFFFF"/>
            <w:hideMark/>
          </w:tcPr>
          <w:p w14:paraId="61CC0A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6BCB01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5F643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338FEA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24 093,35</w:t>
            </w:r>
          </w:p>
        </w:tc>
        <w:tc>
          <w:tcPr>
            <w:tcW w:w="1450" w:type="dxa"/>
            <w:tcBorders>
              <w:top w:val="nil"/>
              <w:left w:val="nil"/>
              <w:bottom w:val="single" w:sz="4" w:space="0" w:color="auto"/>
              <w:right w:val="nil"/>
            </w:tcBorders>
            <w:shd w:val="clear" w:color="000000" w:fill="FFFFFF"/>
            <w:noWrap/>
            <w:hideMark/>
          </w:tcPr>
          <w:p w14:paraId="331A19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23 370,55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53059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099998" w14:textId="77777777" w:rsidR="00CA10A1" w:rsidRPr="00AB4E55" w:rsidRDefault="00CA10A1" w:rsidP="00FE3AFB">
            <w:pPr>
              <w:rPr>
                <w:sz w:val="20"/>
              </w:rPr>
            </w:pPr>
          </w:p>
        </w:tc>
      </w:tr>
      <w:tr w:rsidR="00CA10A1" w:rsidRPr="00AB4E55" w14:paraId="709CF7E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CD2F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6,75</w:t>
            </w:r>
          </w:p>
        </w:tc>
        <w:tc>
          <w:tcPr>
            <w:tcW w:w="1424" w:type="dxa"/>
            <w:tcBorders>
              <w:top w:val="nil"/>
              <w:left w:val="nil"/>
              <w:bottom w:val="single" w:sz="4" w:space="0" w:color="auto"/>
              <w:right w:val="single" w:sz="4" w:space="0" w:color="auto"/>
            </w:tcBorders>
            <w:shd w:val="clear" w:color="000000" w:fill="FFFFFF"/>
            <w:noWrap/>
            <w:hideMark/>
          </w:tcPr>
          <w:p w14:paraId="34A514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C00FC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375</w:t>
            </w:r>
          </w:p>
        </w:tc>
        <w:tc>
          <w:tcPr>
            <w:tcW w:w="4377" w:type="dxa"/>
            <w:tcBorders>
              <w:top w:val="nil"/>
              <w:left w:val="nil"/>
              <w:bottom w:val="single" w:sz="4" w:space="0" w:color="auto"/>
              <w:right w:val="single" w:sz="4" w:space="0" w:color="auto"/>
            </w:tcBorders>
            <w:shd w:val="clear" w:color="000000" w:fill="FFFFFF"/>
            <w:hideMark/>
          </w:tcPr>
          <w:p w14:paraId="0CF384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7522DD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597B2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99,91</w:t>
            </w:r>
          </w:p>
        </w:tc>
        <w:tc>
          <w:tcPr>
            <w:tcW w:w="1083" w:type="dxa"/>
            <w:tcBorders>
              <w:top w:val="nil"/>
              <w:left w:val="nil"/>
              <w:bottom w:val="single" w:sz="4" w:space="0" w:color="auto"/>
              <w:right w:val="single" w:sz="4" w:space="0" w:color="auto"/>
            </w:tcBorders>
            <w:shd w:val="clear" w:color="000000" w:fill="FFFFFF"/>
            <w:noWrap/>
            <w:hideMark/>
          </w:tcPr>
          <w:p w14:paraId="37B2DA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246,01</w:t>
            </w:r>
          </w:p>
        </w:tc>
        <w:tc>
          <w:tcPr>
            <w:tcW w:w="1450" w:type="dxa"/>
            <w:tcBorders>
              <w:top w:val="nil"/>
              <w:left w:val="nil"/>
              <w:bottom w:val="single" w:sz="4" w:space="0" w:color="auto"/>
              <w:right w:val="nil"/>
            </w:tcBorders>
            <w:shd w:val="clear" w:color="000000" w:fill="FFFFFF"/>
            <w:noWrap/>
            <w:hideMark/>
          </w:tcPr>
          <w:p w14:paraId="636244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24 579,05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E747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A0DF23" w14:textId="77777777" w:rsidR="00CA10A1" w:rsidRPr="00AB4E55" w:rsidRDefault="00CA10A1" w:rsidP="00FE3AFB">
            <w:pPr>
              <w:rPr>
                <w:sz w:val="20"/>
              </w:rPr>
            </w:pPr>
          </w:p>
        </w:tc>
      </w:tr>
      <w:tr w:rsidR="00CA10A1" w:rsidRPr="00AB4E55" w14:paraId="52B648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DEA5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6,76</w:t>
            </w:r>
          </w:p>
        </w:tc>
        <w:tc>
          <w:tcPr>
            <w:tcW w:w="1424" w:type="dxa"/>
            <w:tcBorders>
              <w:top w:val="nil"/>
              <w:left w:val="nil"/>
              <w:bottom w:val="single" w:sz="4" w:space="0" w:color="auto"/>
              <w:right w:val="single" w:sz="4" w:space="0" w:color="auto"/>
            </w:tcBorders>
            <w:shd w:val="clear" w:color="000000" w:fill="FFFFFF"/>
            <w:noWrap/>
            <w:hideMark/>
          </w:tcPr>
          <w:p w14:paraId="088C38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65FED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376</w:t>
            </w:r>
          </w:p>
        </w:tc>
        <w:tc>
          <w:tcPr>
            <w:tcW w:w="4377" w:type="dxa"/>
            <w:tcBorders>
              <w:top w:val="nil"/>
              <w:left w:val="nil"/>
              <w:bottom w:val="single" w:sz="4" w:space="0" w:color="auto"/>
              <w:right w:val="single" w:sz="4" w:space="0" w:color="auto"/>
            </w:tcBorders>
            <w:shd w:val="clear" w:color="000000" w:fill="FFFFFF"/>
            <w:hideMark/>
          </w:tcPr>
          <w:p w14:paraId="2914E2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213AD6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941ED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213739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28 936,76</w:t>
            </w:r>
          </w:p>
        </w:tc>
        <w:tc>
          <w:tcPr>
            <w:tcW w:w="1450" w:type="dxa"/>
            <w:tcBorders>
              <w:top w:val="nil"/>
              <w:left w:val="nil"/>
              <w:bottom w:val="single" w:sz="4" w:space="0" w:color="auto"/>
              <w:right w:val="nil"/>
            </w:tcBorders>
            <w:shd w:val="clear" w:color="000000" w:fill="FFFFFF"/>
            <w:noWrap/>
            <w:hideMark/>
          </w:tcPr>
          <w:p w14:paraId="5EB2D0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28 068,66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F6F30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D65CE2" w14:textId="77777777" w:rsidR="00CA10A1" w:rsidRPr="00AB4E55" w:rsidRDefault="00CA10A1" w:rsidP="00FE3AFB">
            <w:pPr>
              <w:rPr>
                <w:sz w:val="20"/>
              </w:rPr>
            </w:pPr>
          </w:p>
        </w:tc>
      </w:tr>
      <w:tr w:rsidR="00CA10A1" w:rsidRPr="00AB4E55" w14:paraId="16D4B5A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5FFC7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6,77</w:t>
            </w:r>
          </w:p>
        </w:tc>
        <w:tc>
          <w:tcPr>
            <w:tcW w:w="1424" w:type="dxa"/>
            <w:tcBorders>
              <w:top w:val="nil"/>
              <w:left w:val="nil"/>
              <w:bottom w:val="single" w:sz="4" w:space="0" w:color="auto"/>
              <w:right w:val="single" w:sz="4" w:space="0" w:color="auto"/>
            </w:tcBorders>
            <w:shd w:val="clear" w:color="000000" w:fill="FFFFFF"/>
            <w:noWrap/>
            <w:hideMark/>
          </w:tcPr>
          <w:p w14:paraId="30954F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B0729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377</w:t>
            </w:r>
          </w:p>
        </w:tc>
        <w:tc>
          <w:tcPr>
            <w:tcW w:w="4377" w:type="dxa"/>
            <w:tcBorders>
              <w:top w:val="nil"/>
              <w:left w:val="nil"/>
              <w:bottom w:val="single" w:sz="4" w:space="0" w:color="auto"/>
              <w:right w:val="single" w:sz="4" w:space="0" w:color="auto"/>
            </w:tcBorders>
            <w:shd w:val="clear" w:color="000000" w:fill="FFFFFF"/>
            <w:hideMark/>
          </w:tcPr>
          <w:p w14:paraId="0CD5A3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7AEAF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35565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1E2B1B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2 431,18</w:t>
            </w:r>
          </w:p>
        </w:tc>
        <w:tc>
          <w:tcPr>
            <w:tcW w:w="1450" w:type="dxa"/>
            <w:tcBorders>
              <w:top w:val="nil"/>
              <w:left w:val="nil"/>
              <w:bottom w:val="single" w:sz="4" w:space="0" w:color="auto"/>
              <w:right w:val="nil"/>
            </w:tcBorders>
            <w:shd w:val="clear" w:color="000000" w:fill="FFFFFF"/>
            <w:noWrap/>
            <w:hideMark/>
          </w:tcPr>
          <w:p w14:paraId="76B8D2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2 358,24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772F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6E0C25" w14:textId="77777777" w:rsidR="00CA10A1" w:rsidRPr="00AB4E55" w:rsidRDefault="00CA10A1" w:rsidP="00FE3AFB">
            <w:pPr>
              <w:rPr>
                <w:sz w:val="20"/>
              </w:rPr>
            </w:pPr>
          </w:p>
        </w:tc>
      </w:tr>
      <w:tr w:rsidR="00CA10A1" w:rsidRPr="00AB4E55" w14:paraId="55216A2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4A2C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6,78</w:t>
            </w:r>
          </w:p>
        </w:tc>
        <w:tc>
          <w:tcPr>
            <w:tcW w:w="1424" w:type="dxa"/>
            <w:tcBorders>
              <w:top w:val="nil"/>
              <w:left w:val="nil"/>
              <w:bottom w:val="single" w:sz="4" w:space="0" w:color="auto"/>
              <w:right w:val="single" w:sz="4" w:space="0" w:color="auto"/>
            </w:tcBorders>
            <w:shd w:val="clear" w:color="000000" w:fill="FFFFFF"/>
            <w:noWrap/>
            <w:hideMark/>
          </w:tcPr>
          <w:p w14:paraId="2DA859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78B2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378</w:t>
            </w:r>
          </w:p>
        </w:tc>
        <w:tc>
          <w:tcPr>
            <w:tcW w:w="4377" w:type="dxa"/>
            <w:tcBorders>
              <w:top w:val="nil"/>
              <w:left w:val="nil"/>
              <w:bottom w:val="single" w:sz="4" w:space="0" w:color="auto"/>
              <w:right w:val="single" w:sz="4" w:space="0" w:color="auto"/>
            </w:tcBorders>
            <w:shd w:val="clear" w:color="000000" w:fill="FFFFFF"/>
            <w:hideMark/>
          </w:tcPr>
          <w:p w14:paraId="676D6C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6BD615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F14B0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3,958</w:t>
            </w:r>
          </w:p>
        </w:tc>
        <w:tc>
          <w:tcPr>
            <w:tcW w:w="1083" w:type="dxa"/>
            <w:tcBorders>
              <w:top w:val="nil"/>
              <w:left w:val="nil"/>
              <w:bottom w:val="single" w:sz="4" w:space="0" w:color="auto"/>
              <w:right w:val="single" w:sz="4" w:space="0" w:color="auto"/>
            </w:tcBorders>
            <w:shd w:val="clear" w:color="000000" w:fill="FFFFFF"/>
            <w:noWrap/>
            <w:hideMark/>
          </w:tcPr>
          <w:p w14:paraId="27CD3B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2 928,65</w:t>
            </w:r>
          </w:p>
        </w:tc>
        <w:tc>
          <w:tcPr>
            <w:tcW w:w="1450" w:type="dxa"/>
            <w:tcBorders>
              <w:top w:val="nil"/>
              <w:left w:val="nil"/>
              <w:bottom w:val="single" w:sz="4" w:space="0" w:color="auto"/>
              <w:right w:val="nil"/>
            </w:tcBorders>
            <w:shd w:val="clear" w:color="000000" w:fill="FFFFFF"/>
            <w:noWrap/>
            <w:hideMark/>
          </w:tcPr>
          <w:p w14:paraId="078275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11 591,61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F0277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265F43" w14:textId="77777777" w:rsidR="00CA10A1" w:rsidRPr="00AB4E55" w:rsidRDefault="00CA10A1" w:rsidP="00FE3AFB">
            <w:pPr>
              <w:rPr>
                <w:sz w:val="20"/>
              </w:rPr>
            </w:pPr>
          </w:p>
        </w:tc>
      </w:tr>
      <w:tr w:rsidR="00CA10A1" w:rsidRPr="00AB4E55" w14:paraId="298B8E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DF31C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6,79</w:t>
            </w:r>
          </w:p>
        </w:tc>
        <w:tc>
          <w:tcPr>
            <w:tcW w:w="1424" w:type="dxa"/>
            <w:tcBorders>
              <w:top w:val="nil"/>
              <w:left w:val="nil"/>
              <w:bottom w:val="single" w:sz="4" w:space="0" w:color="auto"/>
              <w:right w:val="single" w:sz="4" w:space="0" w:color="auto"/>
            </w:tcBorders>
            <w:shd w:val="clear" w:color="000000" w:fill="FFFFFF"/>
            <w:noWrap/>
            <w:hideMark/>
          </w:tcPr>
          <w:p w14:paraId="728E11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F46B7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379</w:t>
            </w:r>
          </w:p>
        </w:tc>
        <w:tc>
          <w:tcPr>
            <w:tcW w:w="4377" w:type="dxa"/>
            <w:tcBorders>
              <w:top w:val="nil"/>
              <w:left w:val="nil"/>
              <w:bottom w:val="single" w:sz="4" w:space="0" w:color="auto"/>
              <w:right w:val="single" w:sz="4" w:space="0" w:color="auto"/>
            </w:tcBorders>
            <w:shd w:val="clear" w:color="000000" w:fill="FFFFFF"/>
            <w:hideMark/>
          </w:tcPr>
          <w:p w14:paraId="670193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29600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FA23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0,097</w:t>
            </w:r>
          </w:p>
        </w:tc>
        <w:tc>
          <w:tcPr>
            <w:tcW w:w="1083" w:type="dxa"/>
            <w:tcBorders>
              <w:top w:val="nil"/>
              <w:left w:val="nil"/>
              <w:bottom w:val="single" w:sz="4" w:space="0" w:color="auto"/>
              <w:right w:val="single" w:sz="4" w:space="0" w:color="auto"/>
            </w:tcBorders>
            <w:shd w:val="clear" w:color="000000" w:fill="FFFFFF"/>
            <w:noWrap/>
            <w:hideMark/>
          </w:tcPr>
          <w:p w14:paraId="5DE502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11 688,87</w:t>
            </w:r>
          </w:p>
        </w:tc>
        <w:tc>
          <w:tcPr>
            <w:tcW w:w="1450" w:type="dxa"/>
            <w:tcBorders>
              <w:top w:val="nil"/>
              <w:left w:val="nil"/>
              <w:bottom w:val="single" w:sz="4" w:space="0" w:color="auto"/>
              <w:right w:val="nil"/>
            </w:tcBorders>
            <w:shd w:val="clear" w:color="000000" w:fill="FFFFFF"/>
            <w:noWrap/>
            <w:hideMark/>
          </w:tcPr>
          <w:p w14:paraId="35A47A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1 133,82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FDFC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C19C08" w14:textId="77777777" w:rsidR="00CA10A1" w:rsidRPr="00AB4E55" w:rsidRDefault="00CA10A1" w:rsidP="00FE3AFB">
            <w:pPr>
              <w:rPr>
                <w:sz w:val="20"/>
              </w:rPr>
            </w:pPr>
          </w:p>
        </w:tc>
      </w:tr>
      <w:tr w:rsidR="00CA10A1" w:rsidRPr="00AB4E55" w14:paraId="7EB224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E349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6,80</w:t>
            </w:r>
          </w:p>
        </w:tc>
        <w:tc>
          <w:tcPr>
            <w:tcW w:w="1424" w:type="dxa"/>
            <w:tcBorders>
              <w:top w:val="nil"/>
              <w:left w:val="nil"/>
              <w:bottom w:val="single" w:sz="4" w:space="0" w:color="auto"/>
              <w:right w:val="single" w:sz="4" w:space="0" w:color="auto"/>
            </w:tcBorders>
            <w:shd w:val="clear" w:color="000000" w:fill="FFFFFF"/>
            <w:noWrap/>
            <w:hideMark/>
          </w:tcPr>
          <w:p w14:paraId="4F7905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E597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380</w:t>
            </w:r>
          </w:p>
        </w:tc>
        <w:tc>
          <w:tcPr>
            <w:tcW w:w="4377" w:type="dxa"/>
            <w:tcBorders>
              <w:top w:val="nil"/>
              <w:left w:val="nil"/>
              <w:bottom w:val="single" w:sz="4" w:space="0" w:color="auto"/>
              <w:right w:val="single" w:sz="4" w:space="0" w:color="auto"/>
            </w:tcBorders>
            <w:shd w:val="clear" w:color="000000" w:fill="FFFFFF"/>
            <w:hideMark/>
          </w:tcPr>
          <w:p w14:paraId="3301A9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1D718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3C872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0,097</w:t>
            </w:r>
          </w:p>
        </w:tc>
        <w:tc>
          <w:tcPr>
            <w:tcW w:w="1083" w:type="dxa"/>
            <w:tcBorders>
              <w:top w:val="nil"/>
              <w:left w:val="nil"/>
              <w:bottom w:val="single" w:sz="4" w:space="0" w:color="auto"/>
              <w:right w:val="single" w:sz="4" w:space="0" w:color="auto"/>
            </w:tcBorders>
            <w:shd w:val="clear" w:color="000000" w:fill="FFFFFF"/>
            <w:noWrap/>
            <w:hideMark/>
          </w:tcPr>
          <w:p w14:paraId="0BD33E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46 831,03</w:t>
            </w:r>
          </w:p>
        </w:tc>
        <w:tc>
          <w:tcPr>
            <w:tcW w:w="1450" w:type="dxa"/>
            <w:tcBorders>
              <w:top w:val="nil"/>
              <w:left w:val="nil"/>
              <w:bottom w:val="single" w:sz="4" w:space="0" w:color="auto"/>
              <w:right w:val="nil"/>
            </w:tcBorders>
            <w:shd w:val="clear" w:color="000000" w:fill="FFFFFF"/>
            <w:noWrap/>
            <w:hideMark/>
          </w:tcPr>
          <w:p w14:paraId="421121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4 542,61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380D7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68B344" w14:textId="77777777" w:rsidR="00CA10A1" w:rsidRPr="00AB4E55" w:rsidRDefault="00CA10A1" w:rsidP="00FE3AFB">
            <w:pPr>
              <w:rPr>
                <w:sz w:val="20"/>
              </w:rPr>
            </w:pPr>
          </w:p>
        </w:tc>
      </w:tr>
      <w:tr w:rsidR="00CA10A1" w:rsidRPr="00AB4E55" w14:paraId="2A71E6C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32672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6,81</w:t>
            </w:r>
          </w:p>
        </w:tc>
        <w:tc>
          <w:tcPr>
            <w:tcW w:w="1424" w:type="dxa"/>
            <w:tcBorders>
              <w:top w:val="nil"/>
              <w:left w:val="nil"/>
              <w:bottom w:val="single" w:sz="4" w:space="0" w:color="auto"/>
              <w:right w:val="single" w:sz="4" w:space="0" w:color="auto"/>
            </w:tcBorders>
            <w:shd w:val="clear" w:color="000000" w:fill="FFFFFF"/>
            <w:noWrap/>
            <w:hideMark/>
          </w:tcPr>
          <w:p w14:paraId="45105A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737E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381</w:t>
            </w:r>
          </w:p>
        </w:tc>
        <w:tc>
          <w:tcPr>
            <w:tcW w:w="4377" w:type="dxa"/>
            <w:tcBorders>
              <w:top w:val="nil"/>
              <w:left w:val="nil"/>
              <w:bottom w:val="single" w:sz="4" w:space="0" w:color="auto"/>
              <w:right w:val="single" w:sz="4" w:space="0" w:color="auto"/>
            </w:tcBorders>
            <w:shd w:val="clear" w:color="000000" w:fill="FFFFFF"/>
            <w:hideMark/>
          </w:tcPr>
          <w:p w14:paraId="2CB5E0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гидроизоляции оклеечной рулонными материалами: на резино-битумной мастике, первый слой</w:t>
            </w:r>
          </w:p>
        </w:tc>
        <w:tc>
          <w:tcPr>
            <w:tcW w:w="1095" w:type="dxa"/>
            <w:tcBorders>
              <w:top w:val="nil"/>
              <w:left w:val="nil"/>
              <w:bottom w:val="single" w:sz="4" w:space="0" w:color="auto"/>
              <w:right w:val="single" w:sz="4" w:space="0" w:color="auto"/>
            </w:tcBorders>
            <w:shd w:val="clear" w:color="000000" w:fill="FFFFFF"/>
            <w:noWrap/>
            <w:hideMark/>
          </w:tcPr>
          <w:p w14:paraId="586F9D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CF255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07C461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51 251,55</w:t>
            </w:r>
          </w:p>
        </w:tc>
        <w:tc>
          <w:tcPr>
            <w:tcW w:w="1450" w:type="dxa"/>
            <w:tcBorders>
              <w:top w:val="nil"/>
              <w:left w:val="nil"/>
              <w:bottom w:val="single" w:sz="4" w:space="0" w:color="auto"/>
              <w:right w:val="nil"/>
            </w:tcBorders>
            <w:shd w:val="clear" w:color="000000" w:fill="FFFFFF"/>
            <w:noWrap/>
            <w:hideMark/>
          </w:tcPr>
          <w:p w14:paraId="13E07E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49 714,00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5A1C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005962" w14:textId="77777777" w:rsidR="00CA10A1" w:rsidRPr="00AB4E55" w:rsidRDefault="00CA10A1" w:rsidP="00FE3AFB">
            <w:pPr>
              <w:rPr>
                <w:sz w:val="20"/>
              </w:rPr>
            </w:pPr>
          </w:p>
        </w:tc>
      </w:tr>
      <w:tr w:rsidR="00CA10A1" w:rsidRPr="00AB4E55" w14:paraId="6C2F4EE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AE78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6,82</w:t>
            </w:r>
          </w:p>
        </w:tc>
        <w:tc>
          <w:tcPr>
            <w:tcW w:w="1424" w:type="dxa"/>
            <w:tcBorders>
              <w:top w:val="nil"/>
              <w:left w:val="nil"/>
              <w:bottom w:val="single" w:sz="4" w:space="0" w:color="auto"/>
              <w:right w:val="single" w:sz="4" w:space="0" w:color="auto"/>
            </w:tcBorders>
            <w:shd w:val="clear" w:color="000000" w:fill="FFFFFF"/>
            <w:noWrap/>
            <w:hideMark/>
          </w:tcPr>
          <w:p w14:paraId="364C8A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168A2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382</w:t>
            </w:r>
          </w:p>
        </w:tc>
        <w:tc>
          <w:tcPr>
            <w:tcW w:w="4377" w:type="dxa"/>
            <w:tcBorders>
              <w:top w:val="nil"/>
              <w:left w:val="nil"/>
              <w:bottom w:val="single" w:sz="4" w:space="0" w:color="auto"/>
              <w:right w:val="single" w:sz="4" w:space="0" w:color="auto"/>
            </w:tcBorders>
            <w:shd w:val="clear" w:color="000000" w:fill="FFFFFF"/>
            <w:hideMark/>
          </w:tcPr>
          <w:p w14:paraId="1627C1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битумно-резиновая: кровельная</w:t>
            </w:r>
          </w:p>
        </w:tc>
        <w:tc>
          <w:tcPr>
            <w:tcW w:w="1095" w:type="dxa"/>
            <w:tcBorders>
              <w:top w:val="nil"/>
              <w:left w:val="nil"/>
              <w:bottom w:val="single" w:sz="4" w:space="0" w:color="auto"/>
              <w:right w:val="single" w:sz="4" w:space="0" w:color="auto"/>
            </w:tcBorders>
            <w:shd w:val="clear" w:color="000000" w:fill="FFFFFF"/>
            <w:noWrap/>
            <w:hideMark/>
          </w:tcPr>
          <w:p w14:paraId="0E46E2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061E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-0,2386</w:t>
            </w:r>
          </w:p>
        </w:tc>
        <w:tc>
          <w:tcPr>
            <w:tcW w:w="1083" w:type="dxa"/>
            <w:tcBorders>
              <w:top w:val="nil"/>
              <w:left w:val="nil"/>
              <w:bottom w:val="single" w:sz="4" w:space="0" w:color="auto"/>
              <w:right w:val="single" w:sz="4" w:space="0" w:color="auto"/>
            </w:tcBorders>
            <w:shd w:val="clear" w:color="000000" w:fill="FFFFFF"/>
            <w:noWrap/>
            <w:hideMark/>
          </w:tcPr>
          <w:p w14:paraId="563846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68 641,58</w:t>
            </w:r>
          </w:p>
        </w:tc>
        <w:tc>
          <w:tcPr>
            <w:tcW w:w="1450" w:type="dxa"/>
            <w:tcBorders>
              <w:top w:val="nil"/>
              <w:left w:val="nil"/>
              <w:bottom w:val="single" w:sz="4" w:space="0" w:color="auto"/>
              <w:right w:val="nil"/>
            </w:tcBorders>
            <w:shd w:val="clear" w:color="000000" w:fill="FFFFFF"/>
            <w:noWrap/>
            <w:hideMark/>
          </w:tcPr>
          <w:p w14:paraId="47E7A5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-16 377,88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B3B2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D861DE" w14:textId="77777777" w:rsidR="00CA10A1" w:rsidRPr="00AB4E55" w:rsidRDefault="00CA10A1" w:rsidP="00FE3AFB">
            <w:pPr>
              <w:rPr>
                <w:sz w:val="20"/>
              </w:rPr>
            </w:pPr>
          </w:p>
        </w:tc>
      </w:tr>
      <w:tr w:rsidR="00CA10A1" w:rsidRPr="00AB4E55" w14:paraId="668978A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DF2B1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6,83</w:t>
            </w:r>
          </w:p>
        </w:tc>
        <w:tc>
          <w:tcPr>
            <w:tcW w:w="1424" w:type="dxa"/>
            <w:tcBorders>
              <w:top w:val="nil"/>
              <w:left w:val="nil"/>
              <w:bottom w:val="single" w:sz="4" w:space="0" w:color="auto"/>
              <w:right w:val="single" w:sz="4" w:space="0" w:color="auto"/>
            </w:tcBorders>
            <w:shd w:val="clear" w:color="000000" w:fill="FFFFFF"/>
            <w:noWrap/>
            <w:hideMark/>
          </w:tcPr>
          <w:p w14:paraId="129C2D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C8BCA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383</w:t>
            </w:r>
          </w:p>
        </w:tc>
        <w:tc>
          <w:tcPr>
            <w:tcW w:w="4377" w:type="dxa"/>
            <w:tcBorders>
              <w:top w:val="nil"/>
              <w:left w:val="nil"/>
              <w:bottom w:val="single" w:sz="4" w:space="0" w:color="auto"/>
              <w:right w:val="single" w:sz="4" w:space="0" w:color="auto"/>
            </w:tcBorders>
            <w:shd w:val="clear" w:color="000000" w:fill="FFFFFF"/>
            <w:hideMark/>
          </w:tcPr>
          <w:p w14:paraId="69EFA8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Праймер битумный ТЕХНОНИКОЛЬ №01</w:t>
            </w:r>
          </w:p>
        </w:tc>
        <w:tc>
          <w:tcPr>
            <w:tcW w:w="1095" w:type="dxa"/>
            <w:tcBorders>
              <w:top w:val="nil"/>
              <w:left w:val="nil"/>
              <w:bottom w:val="single" w:sz="4" w:space="0" w:color="auto"/>
              <w:right w:val="single" w:sz="4" w:space="0" w:color="auto"/>
            </w:tcBorders>
            <w:shd w:val="clear" w:color="000000" w:fill="FFFFFF"/>
            <w:noWrap/>
            <w:hideMark/>
          </w:tcPr>
          <w:p w14:paraId="2A1C95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л</w:t>
            </w:r>
          </w:p>
        </w:tc>
        <w:tc>
          <w:tcPr>
            <w:tcW w:w="1066" w:type="dxa"/>
            <w:tcBorders>
              <w:top w:val="nil"/>
              <w:left w:val="nil"/>
              <w:bottom w:val="single" w:sz="4" w:space="0" w:color="auto"/>
              <w:right w:val="single" w:sz="4" w:space="0" w:color="auto"/>
            </w:tcBorders>
            <w:shd w:val="clear" w:color="000000" w:fill="FFFFFF"/>
            <w:noWrap/>
            <w:hideMark/>
          </w:tcPr>
          <w:p w14:paraId="25A96C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238,6</w:t>
            </w:r>
          </w:p>
        </w:tc>
        <w:tc>
          <w:tcPr>
            <w:tcW w:w="1083" w:type="dxa"/>
            <w:tcBorders>
              <w:top w:val="nil"/>
              <w:left w:val="nil"/>
              <w:bottom w:val="single" w:sz="4" w:space="0" w:color="auto"/>
              <w:right w:val="single" w:sz="4" w:space="0" w:color="auto"/>
            </w:tcBorders>
            <w:shd w:val="clear" w:color="000000" w:fill="FFFFFF"/>
            <w:noWrap/>
            <w:hideMark/>
          </w:tcPr>
          <w:p w14:paraId="6FB223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71,00</w:t>
            </w:r>
          </w:p>
        </w:tc>
        <w:tc>
          <w:tcPr>
            <w:tcW w:w="1450" w:type="dxa"/>
            <w:tcBorders>
              <w:top w:val="nil"/>
              <w:left w:val="nil"/>
              <w:bottom w:val="single" w:sz="4" w:space="0" w:color="auto"/>
              <w:right w:val="nil"/>
            </w:tcBorders>
            <w:shd w:val="clear" w:color="000000" w:fill="FFFFFF"/>
            <w:noWrap/>
            <w:hideMark/>
          </w:tcPr>
          <w:p w14:paraId="2012BB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16 941,11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A522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3C4756" w14:textId="77777777" w:rsidR="00CA10A1" w:rsidRPr="00AB4E55" w:rsidRDefault="00CA10A1" w:rsidP="00FE3AFB">
            <w:pPr>
              <w:rPr>
                <w:sz w:val="20"/>
              </w:rPr>
            </w:pPr>
          </w:p>
        </w:tc>
      </w:tr>
      <w:tr w:rsidR="00CA10A1" w:rsidRPr="00AB4E55" w14:paraId="3042CE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2E639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6,84</w:t>
            </w:r>
          </w:p>
        </w:tc>
        <w:tc>
          <w:tcPr>
            <w:tcW w:w="1424" w:type="dxa"/>
            <w:tcBorders>
              <w:top w:val="nil"/>
              <w:left w:val="nil"/>
              <w:bottom w:val="single" w:sz="4" w:space="0" w:color="auto"/>
              <w:right w:val="single" w:sz="4" w:space="0" w:color="auto"/>
            </w:tcBorders>
            <w:shd w:val="clear" w:color="000000" w:fill="FFFFFF"/>
            <w:noWrap/>
            <w:hideMark/>
          </w:tcPr>
          <w:p w14:paraId="1549B0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713C2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384</w:t>
            </w:r>
          </w:p>
        </w:tc>
        <w:tc>
          <w:tcPr>
            <w:tcW w:w="4377" w:type="dxa"/>
            <w:tcBorders>
              <w:top w:val="nil"/>
              <w:left w:val="nil"/>
              <w:bottom w:val="single" w:sz="4" w:space="0" w:color="auto"/>
              <w:right w:val="single" w:sz="4" w:space="0" w:color="auto"/>
            </w:tcBorders>
            <w:shd w:val="clear" w:color="000000" w:fill="FFFFFF"/>
            <w:hideMark/>
          </w:tcPr>
          <w:p w14:paraId="5C0F8C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Техноэласт: Барьер ЭПС</w:t>
            </w:r>
          </w:p>
        </w:tc>
        <w:tc>
          <w:tcPr>
            <w:tcW w:w="1095" w:type="dxa"/>
            <w:tcBorders>
              <w:top w:val="nil"/>
              <w:left w:val="nil"/>
              <w:bottom w:val="single" w:sz="4" w:space="0" w:color="auto"/>
              <w:right w:val="single" w:sz="4" w:space="0" w:color="auto"/>
            </w:tcBorders>
            <w:shd w:val="clear" w:color="000000" w:fill="FFFFFF"/>
            <w:noWrap/>
            <w:hideMark/>
          </w:tcPr>
          <w:p w14:paraId="5B9A85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208C2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112,5</w:t>
            </w:r>
          </w:p>
        </w:tc>
        <w:tc>
          <w:tcPr>
            <w:tcW w:w="1083" w:type="dxa"/>
            <w:tcBorders>
              <w:top w:val="nil"/>
              <w:left w:val="nil"/>
              <w:bottom w:val="single" w:sz="4" w:space="0" w:color="auto"/>
              <w:right w:val="single" w:sz="4" w:space="0" w:color="auto"/>
            </w:tcBorders>
            <w:shd w:val="clear" w:color="000000" w:fill="FFFFFF"/>
            <w:noWrap/>
            <w:hideMark/>
          </w:tcPr>
          <w:p w14:paraId="3519AB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239,79</w:t>
            </w:r>
          </w:p>
        </w:tc>
        <w:tc>
          <w:tcPr>
            <w:tcW w:w="1450" w:type="dxa"/>
            <w:tcBorders>
              <w:top w:val="nil"/>
              <w:left w:val="nil"/>
              <w:bottom w:val="single" w:sz="4" w:space="0" w:color="auto"/>
              <w:right w:val="nil"/>
            </w:tcBorders>
            <w:shd w:val="clear" w:color="000000" w:fill="FFFFFF"/>
            <w:noWrap/>
            <w:hideMark/>
          </w:tcPr>
          <w:p w14:paraId="34E727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26 976,48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DAB4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B5E6B2F" w14:textId="77777777" w:rsidR="00CA10A1" w:rsidRPr="00AB4E55" w:rsidRDefault="00CA10A1" w:rsidP="00FE3AFB">
            <w:pPr>
              <w:rPr>
                <w:sz w:val="20"/>
              </w:rPr>
            </w:pPr>
          </w:p>
        </w:tc>
      </w:tr>
      <w:tr w:rsidR="00CA10A1" w:rsidRPr="00AB4E55" w14:paraId="0B8557C9"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DE6C8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6,85</w:t>
            </w:r>
          </w:p>
        </w:tc>
        <w:tc>
          <w:tcPr>
            <w:tcW w:w="1424" w:type="dxa"/>
            <w:tcBorders>
              <w:top w:val="nil"/>
              <w:left w:val="nil"/>
              <w:bottom w:val="single" w:sz="4" w:space="0" w:color="auto"/>
              <w:right w:val="single" w:sz="4" w:space="0" w:color="auto"/>
            </w:tcBorders>
            <w:shd w:val="clear" w:color="000000" w:fill="FFFFFF"/>
            <w:noWrap/>
            <w:hideMark/>
          </w:tcPr>
          <w:p w14:paraId="699BF8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A62A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385</w:t>
            </w:r>
          </w:p>
        </w:tc>
        <w:tc>
          <w:tcPr>
            <w:tcW w:w="4377" w:type="dxa"/>
            <w:tcBorders>
              <w:top w:val="nil"/>
              <w:left w:val="nil"/>
              <w:bottom w:val="single" w:sz="4" w:space="0" w:color="auto"/>
              <w:right w:val="single" w:sz="4" w:space="0" w:color="auto"/>
            </w:tcBorders>
            <w:shd w:val="clear" w:color="000000" w:fill="FFFFFF"/>
            <w:hideMark/>
          </w:tcPr>
          <w:p w14:paraId="44BAF9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540475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A099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6E23A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177 618,25</w:t>
            </w:r>
          </w:p>
        </w:tc>
        <w:tc>
          <w:tcPr>
            <w:tcW w:w="1450" w:type="dxa"/>
            <w:tcBorders>
              <w:top w:val="nil"/>
              <w:left w:val="nil"/>
              <w:bottom w:val="single" w:sz="4" w:space="0" w:color="auto"/>
              <w:right w:val="nil"/>
            </w:tcBorders>
            <w:shd w:val="clear" w:color="000000" w:fill="FFFFFF"/>
            <w:noWrap/>
            <w:hideMark/>
          </w:tcPr>
          <w:p w14:paraId="68AC99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172 289,70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81C24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067362" w14:textId="77777777" w:rsidR="00CA10A1" w:rsidRPr="00AB4E55" w:rsidRDefault="00CA10A1" w:rsidP="00FE3AFB">
            <w:pPr>
              <w:rPr>
                <w:sz w:val="20"/>
              </w:rPr>
            </w:pPr>
          </w:p>
        </w:tc>
      </w:tr>
      <w:tr w:rsidR="00CA10A1" w:rsidRPr="00AB4E55" w14:paraId="229AABA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585840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2.4</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E27A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2F9C9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3BAE4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3CE06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DA42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32D823" w14:textId="77777777" w:rsidR="00CA10A1" w:rsidRPr="00AB4E55" w:rsidRDefault="00CA10A1" w:rsidP="00FE3AFB">
            <w:pPr>
              <w:rPr>
                <w:sz w:val="20"/>
              </w:rPr>
            </w:pPr>
          </w:p>
        </w:tc>
      </w:tr>
      <w:tr w:rsidR="00CA10A1" w:rsidRPr="00AB4E55" w14:paraId="5EC237B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2B8FA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6,86</w:t>
            </w:r>
          </w:p>
        </w:tc>
        <w:tc>
          <w:tcPr>
            <w:tcW w:w="1424" w:type="dxa"/>
            <w:tcBorders>
              <w:top w:val="nil"/>
              <w:left w:val="nil"/>
              <w:bottom w:val="single" w:sz="4" w:space="0" w:color="auto"/>
              <w:right w:val="single" w:sz="4" w:space="0" w:color="auto"/>
            </w:tcBorders>
            <w:shd w:val="clear" w:color="000000" w:fill="FFFFFF"/>
            <w:noWrap/>
            <w:hideMark/>
          </w:tcPr>
          <w:p w14:paraId="2D6F7E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95AD1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386</w:t>
            </w:r>
          </w:p>
        </w:tc>
        <w:tc>
          <w:tcPr>
            <w:tcW w:w="4377" w:type="dxa"/>
            <w:tcBorders>
              <w:top w:val="nil"/>
              <w:left w:val="nil"/>
              <w:bottom w:val="single" w:sz="4" w:space="0" w:color="auto"/>
              <w:right w:val="single" w:sz="4" w:space="0" w:color="auto"/>
            </w:tcBorders>
            <w:shd w:val="clear" w:color="000000" w:fill="FFFFFF"/>
            <w:hideMark/>
          </w:tcPr>
          <w:p w14:paraId="1C2A50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1E5B83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7E280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077921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28 891,56</w:t>
            </w:r>
          </w:p>
        </w:tc>
        <w:tc>
          <w:tcPr>
            <w:tcW w:w="1450" w:type="dxa"/>
            <w:tcBorders>
              <w:top w:val="nil"/>
              <w:left w:val="nil"/>
              <w:bottom w:val="single" w:sz="4" w:space="0" w:color="auto"/>
              <w:right w:val="nil"/>
            </w:tcBorders>
            <w:shd w:val="clear" w:color="000000" w:fill="FFFFFF"/>
            <w:noWrap/>
            <w:hideMark/>
          </w:tcPr>
          <w:p w14:paraId="4D021D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29 469,39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3143E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0707C7" w14:textId="77777777" w:rsidR="00CA10A1" w:rsidRPr="00AB4E55" w:rsidRDefault="00CA10A1" w:rsidP="00FE3AFB">
            <w:pPr>
              <w:rPr>
                <w:sz w:val="20"/>
              </w:rPr>
            </w:pPr>
          </w:p>
        </w:tc>
      </w:tr>
      <w:tr w:rsidR="00CA10A1" w:rsidRPr="00AB4E55" w14:paraId="518F419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E0E3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6,87</w:t>
            </w:r>
          </w:p>
        </w:tc>
        <w:tc>
          <w:tcPr>
            <w:tcW w:w="1424" w:type="dxa"/>
            <w:tcBorders>
              <w:top w:val="nil"/>
              <w:left w:val="nil"/>
              <w:bottom w:val="single" w:sz="4" w:space="0" w:color="auto"/>
              <w:right w:val="single" w:sz="4" w:space="0" w:color="auto"/>
            </w:tcBorders>
            <w:shd w:val="clear" w:color="000000" w:fill="FFFFFF"/>
            <w:noWrap/>
            <w:hideMark/>
          </w:tcPr>
          <w:p w14:paraId="5D973F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E7360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387</w:t>
            </w:r>
          </w:p>
        </w:tc>
        <w:tc>
          <w:tcPr>
            <w:tcW w:w="4377" w:type="dxa"/>
            <w:tcBorders>
              <w:top w:val="nil"/>
              <w:left w:val="nil"/>
              <w:bottom w:val="single" w:sz="4" w:space="0" w:color="auto"/>
              <w:right w:val="single" w:sz="4" w:space="0" w:color="auto"/>
            </w:tcBorders>
            <w:shd w:val="clear" w:color="000000" w:fill="FFFFFF"/>
            <w:hideMark/>
          </w:tcPr>
          <w:p w14:paraId="7B58BA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15F40E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EE60B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6A6558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2 334,80</w:t>
            </w:r>
          </w:p>
        </w:tc>
        <w:tc>
          <w:tcPr>
            <w:tcW w:w="1450" w:type="dxa"/>
            <w:tcBorders>
              <w:top w:val="nil"/>
              <w:left w:val="nil"/>
              <w:bottom w:val="single" w:sz="4" w:space="0" w:color="auto"/>
              <w:right w:val="nil"/>
            </w:tcBorders>
            <w:shd w:val="clear" w:color="000000" w:fill="FFFFFF"/>
            <w:noWrap/>
            <w:hideMark/>
          </w:tcPr>
          <w:p w14:paraId="4CFA22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2 381,50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1C74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ADA491" w14:textId="77777777" w:rsidR="00CA10A1" w:rsidRPr="00AB4E55" w:rsidRDefault="00CA10A1" w:rsidP="00FE3AFB">
            <w:pPr>
              <w:rPr>
                <w:sz w:val="20"/>
              </w:rPr>
            </w:pPr>
          </w:p>
        </w:tc>
      </w:tr>
      <w:tr w:rsidR="00CA10A1" w:rsidRPr="00AB4E55" w14:paraId="406143A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D516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6,88</w:t>
            </w:r>
          </w:p>
        </w:tc>
        <w:tc>
          <w:tcPr>
            <w:tcW w:w="1424" w:type="dxa"/>
            <w:tcBorders>
              <w:top w:val="nil"/>
              <w:left w:val="nil"/>
              <w:bottom w:val="single" w:sz="4" w:space="0" w:color="auto"/>
              <w:right w:val="single" w:sz="4" w:space="0" w:color="auto"/>
            </w:tcBorders>
            <w:shd w:val="clear" w:color="000000" w:fill="FFFFFF"/>
            <w:noWrap/>
            <w:hideMark/>
          </w:tcPr>
          <w:p w14:paraId="2CC561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B491A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388</w:t>
            </w:r>
          </w:p>
        </w:tc>
        <w:tc>
          <w:tcPr>
            <w:tcW w:w="4377" w:type="dxa"/>
            <w:tcBorders>
              <w:top w:val="nil"/>
              <w:left w:val="nil"/>
              <w:bottom w:val="single" w:sz="4" w:space="0" w:color="auto"/>
              <w:right w:val="single" w:sz="4" w:space="0" w:color="auto"/>
            </w:tcBorders>
            <w:shd w:val="clear" w:color="000000" w:fill="FFFFFF"/>
            <w:hideMark/>
          </w:tcPr>
          <w:p w14:paraId="2E7B53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4C2EF4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074B0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4,162</w:t>
            </w:r>
          </w:p>
        </w:tc>
        <w:tc>
          <w:tcPr>
            <w:tcW w:w="1083" w:type="dxa"/>
            <w:tcBorders>
              <w:top w:val="nil"/>
              <w:left w:val="nil"/>
              <w:bottom w:val="single" w:sz="4" w:space="0" w:color="auto"/>
              <w:right w:val="single" w:sz="4" w:space="0" w:color="auto"/>
            </w:tcBorders>
            <w:shd w:val="clear" w:color="000000" w:fill="FFFFFF"/>
            <w:noWrap/>
            <w:hideMark/>
          </w:tcPr>
          <w:p w14:paraId="57B285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2 928,67</w:t>
            </w:r>
          </w:p>
        </w:tc>
        <w:tc>
          <w:tcPr>
            <w:tcW w:w="1450" w:type="dxa"/>
            <w:tcBorders>
              <w:top w:val="nil"/>
              <w:left w:val="nil"/>
              <w:bottom w:val="single" w:sz="4" w:space="0" w:color="auto"/>
              <w:right w:val="nil"/>
            </w:tcBorders>
            <w:shd w:val="clear" w:color="000000" w:fill="FFFFFF"/>
            <w:noWrap/>
            <w:hideMark/>
          </w:tcPr>
          <w:p w14:paraId="76B755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12 189,12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60106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61AE1B" w14:textId="77777777" w:rsidR="00CA10A1" w:rsidRPr="00AB4E55" w:rsidRDefault="00CA10A1" w:rsidP="00FE3AFB">
            <w:pPr>
              <w:rPr>
                <w:sz w:val="20"/>
              </w:rPr>
            </w:pPr>
          </w:p>
        </w:tc>
      </w:tr>
      <w:tr w:rsidR="00CA10A1" w:rsidRPr="00AB4E55" w14:paraId="78A8FC4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E6D7B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6,89</w:t>
            </w:r>
          </w:p>
        </w:tc>
        <w:tc>
          <w:tcPr>
            <w:tcW w:w="1424" w:type="dxa"/>
            <w:tcBorders>
              <w:top w:val="nil"/>
              <w:left w:val="nil"/>
              <w:bottom w:val="single" w:sz="4" w:space="0" w:color="auto"/>
              <w:right w:val="single" w:sz="4" w:space="0" w:color="auto"/>
            </w:tcBorders>
            <w:shd w:val="clear" w:color="000000" w:fill="FFFFFF"/>
            <w:noWrap/>
            <w:hideMark/>
          </w:tcPr>
          <w:p w14:paraId="7937B1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ADC2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389</w:t>
            </w:r>
          </w:p>
        </w:tc>
        <w:tc>
          <w:tcPr>
            <w:tcW w:w="4377" w:type="dxa"/>
            <w:tcBorders>
              <w:top w:val="nil"/>
              <w:left w:val="nil"/>
              <w:bottom w:val="single" w:sz="4" w:space="0" w:color="auto"/>
              <w:right w:val="single" w:sz="4" w:space="0" w:color="auto"/>
            </w:tcBorders>
            <w:shd w:val="clear" w:color="000000" w:fill="FFFFFF"/>
            <w:hideMark/>
          </w:tcPr>
          <w:p w14:paraId="6CFFCA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2BFD4F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FDF28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1F1548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24 019,09</w:t>
            </w:r>
          </w:p>
        </w:tc>
        <w:tc>
          <w:tcPr>
            <w:tcW w:w="1450" w:type="dxa"/>
            <w:tcBorders>
              <w:top w:val="nil"/>
              <w:left w:val="nil"/>
              <w:bottom w:val="single" w:sz="4" w:space="0" w:color="auto"/>
              <w:right w:val="nil"/>
            </w:tcBorders>
            <w:shd w:val="clear" w:color="000000" w:fill="FFFFFF"/>
            <w:noWrap/>
            <w:hideMark/>
          </w:tcPr>
          <w:p w14:paraId="0E827D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24 499,47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258E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C7F905" w14:textId="77777777" w:rsidR="00CA10A1" w:rsidRPr="00AB4E55" w:rsidRDefault="00CA10A1" w:rsidP="00FE3AFB">
            <w:pPr>
              <w:rPr>
                <w:sz w:val="20"/>
              </w:rPr>
            </w:pPr>
          </w:p>
        </w:tc>
      </w:tr>
      <w:tr w:rsidR="00CA10A1" w:rsidRPr="00AB4E55" w14:paraId="4FB5A3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5E3D4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6,90</w:t>
            </w:r>
          </w:p>
        </w:tc>
        <w:tc>
          <w:tcPr>
            <w:tcW w:w="1424" w:type="dxa"/>
            <w:tcBorders>
              <w:top w:val="nil"/>
              <w:left w:val="nil"/>
              <w:bottom w:val="single" w:sz="4" w:space="0" w:color="auto"/>
              <w:right w:val="single" w:sz="4" w:space="0" w:color="auto"/>
            </w:tcBorders>
            <w:shd w:val="clear" w:color="000000" w:fill="FFFFFF"/>
            <w:noWrap/>
            <w:hideMark/>
          </w:tcPr>
          <w:p w14:paraId="1057BF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5FE3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390</w:t>
            </w:r>
          </w:p>
        </w:tc>
        <w:tc>
          <w:tcPr>
            <w:tcW w:w="4377" w:type="dxa"/>
            <w:tcBorders>
              <w:top w:val="nil"/>
              <w:left w:val="nil"/>
              <w:bottom w:val="single" w:sz="4" w:space="0" w:color="auto"/>
              <w:right w:val="single" w:sz="4" w:space="0" w:color="auto"/>
            </w:tcBorders>
            <w:shd w:val="clear" w:color="000000" w:fill="FFFFFF"/>
            <w:hideMark/>
          </w:tcPr>
          <w:p w14:paraId="26972A5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10402E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94AE8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105,4</w:t>
            </w:r>
          </w:p>
        </w:tc>
        <w:tc>
          <w:tcPr>
            <w:tcW w:w="1083" w:type="dxa"/>
            <w:tcBorders>
              <w:top w:val="nil"/>
              <w:left w:val="nil"/>
              <w:bottom w:val="single" w:sz="4" w:space="0" w:color="auto"/>
              <w:right w:val="single" w:sz="4" w:space="0" w:color="auto"/>
            </w:tcBorders>
            <w:shd w:val="clear" w:color="000000" w:fill="FFFFFF"/>
            <w:noWrap/>
            <w:hideMark/>
          </w:tcPr>
          <w:p w14:paraId="19B9FD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246,05</w:t>
            </w:r>
          </w:p>
        </w:tc>
        <w:tc>
          <w:tcPr>
            <w:tcW w:w="1450" w:type="dxa"/>
            <w:tcBorders>
              <w:top w:val="nil"/>
              <w:left w:val="nil"/>
              <w:bottom w:val="single" w:sz="4" w:space="0" w:color="auto"/>
              <w:right w:val="nil"/>
            </w:tcBorders>
            <w:shd w:val="clear" w:color="000000" w:fill="FFFFFF"/>
            <w:noWrap/>
            <w:hideMark/>
          </w:tcPr>
          <w:p w14:paraId="0F4F8F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25 933,27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4B392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DC7D09" w14:textId="77777777" w:rsidR="00CA10A1" w:rsidRPr="00AB4E55" w:rsidRDefault="00CA10A1" w:rsidP="00FE3AFB">
            <w:pPr>
              <w:rPr>
                <w:sz w:val="20"/>
              </w:rPr>
            </w:pPr>
          </w:p>
        </w:tc>
      </w:tr>
      <w:tr w:rsidR="00CA10A1" w:rsidRPr="00AB4E55" w14:paraId="693ABED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4C63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6,91</w:t>
            </w:r>
          </w:p>
        </w:tc>
        <w:tc>
          <w:tcPr>
            <w:tcW w:w="1424" w:type="dxa"/>
            <w:tcBorders>
              <w:top w:val="nil"/>
              <w:left w:val="nil"/>
              <w:bottom w:val="single" w:sz="4" w:space="0" w:color="auto"/>
              <w:right w:val="single" w:sz="4" w:space="0" w:color="auto"/>
            </w:tcBorders>
            <w:shd w:val="clear" w:color="000000" w:fill="FFFFFF"/>
            <w:noWrap/>
            <w:hideMark/>
          </w:tcPr>
          <w:p w14:paraId="3B8554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4F9DC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391</w:t>
            </w:r>
          </w:p>
        </w:tc>
        <w:tc>
          <w:tcPr>
            <w:tcW w:w="4377" w:type="dxa"/>
            <w:tcBorders>
              <w:top w:val="nil"/>
              <w:left w:val="nil"/>
              <w:bottom w:val="single" w:sz="4" w:space="0" w:color="auto"/>
              <w:right w:val="single" w:sz="4" w:space="0" w:color="auto"/>
            </w:tcBorders>
            <w:shd w:val="clear" w:color="000000" w:fill="FFFFFF"/>
            <w:hideMark/>
          </w:tcPr>
          <w:p w14:paraId="007A77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754FA7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BE396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3502DD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28 891,56</w:t>
            </w:r>
          </w:p>
        </w:tc>
        <w:tc>
          <w:tcPr>
            <w:tcW w:w="1450" w:type="dxa"/>
            <w:tcBorders>
              <w:top w:val="nil"/>
              <w:left w:val="nil"/>
              <w:bottom w:val="single" w:sz="4" w:space="0" w:color="auto"/>
              <w:right w:val="nil"/>
            </w:tcBorders>
            <w:shd w:val="clear" w:color="000000" w:fill="FFFFFF"/>
            <w:noWrap/>
            <w:hideMark/>
          </w:tcPr>
          <w:p w14:paraId="4A0316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29 469,39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7691F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CB885A" w14:textId="77777777" w:rsidR="00CA10A1" w:rsidRPr="00AB4E55" w:rsidRDefault="00CA10A1" w:rsidP="00FE3AFB">
            <w:pPr>
              <w:rPr>
                <w:sz w:val="20"/>
              </w:rPr>
            </w:pPr>
          </w:p>
        </w:tc>
      </w:tr>
      <w:tr w:rsidR="00CA10A1" w:rsidRPr="00AB4E55" w14:paraId="5832A74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DB7DE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6,92</w:t>
            </w:r>
          </w:p>
        </w:tc>
        <w:tc>
          <w:tcPr>
            <w:tcW w:w="1424" w:type="dxa"/>
            <w:tcBorders>
              <w:top w:val="nil"/>
              <w:left w:val="nil"/>
              <w:bottom w:val="single" w:sz="4" w:space="0" w:color="auto"/>
              <w:right w:val="single" w:sz="4" w:space="0" w:color="auto"/>
            </w:tcBorders>
            <w:shd w:val="clear" w:color="000000" w:fill="FFFFFF"/>
            <w:noWrap/>
            <w:hideMark/>
          </w:tcPr>
          <w:p w14:paraId="61EFF3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D4A3D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392</w:t>
            </w:r>
          </w:p>
        </w:tc>
        <w:tc>
          <w:tcPr>
            <w:tcW w:w="4377" w:type="dxa"/>
            <w:tcBorders>
              <w:top w:val="nil"/>
              <w:left w:val="nil"/>
              <w:bottom w:val="single" w:sz="4" w:space="0" w:color="auto"/>
              <w:right w:val="single" w:sz="4" w:space="0" w:color="auto"/>
            </w:tcBorders>
            <w:shd w:val="clear" w:color="000000" w:fill="FFFFFF"/>
            <w:hideMark/>
          </w:tcPr>
          <w:p w14:paraId="341659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586201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2DEF4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7E4CC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2 989,03</w:t>
            </w:r>
          </w:p>
        </w:tc>
        <w:tc>
          <w:tcPr>
            <w:tcW w:w="1450" w:type="dxa"/>
            <w:tcBorders>
              <w:top w:val="nil"/>
              <w:left w:val="nil"/>
              <w:bottom w:val="single" w:sz="4" w:space="0" w:color="auto"/>
              <w:right w:val="nil"/>
            </w:tcBorders>
            <w:shd w:val="clear" w:color="000000" w:fill="FFFFFF"/>
            <w:noWrap/>
            <w:hideMark/>
          </w:tcPr>
          <w:p w14:paraId="62D4C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3 048,81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00E7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BFBFEC" w14:textId="77777777" w:rsidR="00CA10A1" w:rsidRPr="00AB4E55" w:rsidRDefault="00CA10A1" w:rsidP="00FE3AFB">
            <w:pPr>
              <w:rPr>
                <w:sz w:val="20"/>
              </w:rPr>
            </w:pPr>
          </w:p>
        </w:tc>
      </w:tr>
      <w:tr w:rsidR="00CA10A1" w:rsidRPr="00AB4E55" w14:paraId="07C8F8E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4975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6,93</w:t>
            </w:r>
          </w:p>
        </w:tc>
        <w:tc>
          <w:tcPr>
            <w:tcW w:w="1424" w:type="dxa"/>
            <w:tcBorders>
              <w:top w:val="nil"/>
              <w:left w:val="nil"/>
              <w:bottom w:val="single" w:sz="4" w:space="0" w:color="auto"/>
              <w:right w:val="single" w:sz="4" w:space="0" w:color="auto"/>
            </w:tcBorders>
            <w:shd w:val="clear" w:color="000000" w:fill="FFFFFF"/>
            <w:noWrap/>
            <w:hideMark/>
          </w:tcPr>
          <w:p w14:paraId="5F20A2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09C4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393</w:t>
            </w:r>
          </w:p>
        </w:tc>
        <w:tc>
          <w:tcPr>
            <w:tcW w:w="4377" w:type="dxa"/>
            <w:tcBorders>
              <w:top w:val="nil"/>
              <w:left w:val="nil"/>
              <w:bottom w:val="single" w:sz="4" w:space="0" w:color="auto"/>
              <w:right w:val="single" w:sz="4" w:space="0" w:color="auto"/>
            </w:tcBorders>
            <w:shd w:val="clear" w:color="000000" w:fill="FFFFFF"/>
            <w:hideMark/>
          </w:tcPr>
          <w:p w14:paraId="4BD0FA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B2C48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CE884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4,682</w:t>
            </w:r>
          </w:p>
        </w:tc>
        <w:tc>
          <w:tcPr>
            <w:tcW w:w="1083" w:type="dxa"/>
            <w:tcBorders>
              <w:top w:val="nil"/>
              <w:left w:val="nil"/>
              <w:bottom w:val="single" w:sz="4" w:space="0" w:color="auto"/>
              <w:right w:val="single" w:sz="4" w:space="0" w:color="auto"/>
            </w:tcBorders>
            <w:shd w:val="clear" w:color="000000" w:fill="FFFFFF"/>
            <w:noWrap/>
            <w:hideMark/>
          </w:tcPr>
          <w:p w14:paraId="5F3A4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2 928,47</w:t>
            </w:r>
          </w:p>
        </w:tc>
        <w:tc>
          <w:tcPr>
            <w:tcW w:w="1450" w:type="dxa"/>
            <w:tcBorders>
              <w:top w:val="nil"/>
              <w:left w:val="nil"/>
              <w:bottom w:val="single" w:sz="4" w:space="0" w:color="auto"/>
              <w:right w:val="nil"/>
            </w:tcBorders>
            <w:shd w:val="clear" w:color="000000" w:fill="FFFFFF"/>
            <w:noWrap/>
            <w:hideMark/>
          </w:tcPr>
          <w:p w14:paraId="599645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13 711,08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02F3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3D67EF" w14:textId="77777777" w:rsidR="00CA10A1" w:rsidRPr="00AB4E55" w:rsidRDefault="00CA10A1" w:rsidP="00FE3AFB">
            <w:pPr>
              <w:rPr>
                <w:sz w:val="20"/>
              </w:rPr>
            </w:pPr>
          </w:p>
        </w:tc>
      </w:tr>
      <w:tr w:rsidR="00CA10A1" w:rsidRPr="00AB4E55" w14:paraId="2C677D0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011E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6,94</w:t>
            </w:r>
          </w:p>
        </w:tc>
        <w:tc>
          <w:tcPr>
            <w:tcW w:w="1424" w:type="dxa"/>
            <w:tcBorders>
              <w:top w:val="nil"/>
              <w:left w:val="nil"/>
              <w:bottom w:val="single" w:sz="4" w:space="0" w:color="auto"/>
              <w:right w:val="single" w:sz="4" w:space="0" w:color="auto"/>
            </w:tcBorders>
            <w:shd w:val="clear" w:color="000000" w:fill="FFFFFF"/>
            <w:noWrap/>
            <w:hideMark/>
          </w:tcPr>
          <w:p w14:paraId="79EC3B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6AD2A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394</w:t>
            </w:r>
          </w:p>
        </w:tc>
        <w:tc>
          <w:tcPr>
            <w:tcW w:w="4377" w:type="dxa"/>
            <w:tcBorders>
              <w:top w:val="nil"/>
              <w:left w:val="nil"/>
              <w:bottom w:val="single" w:sz="4" w:space="0" w:color="auto"/>
              <w:right w:val="single" w:sz="4" w:space="0" w:color="auto"/>
            </w:tcBorders>
            <w:shd w:val="clear" w:color="000000" w:fill="FFFFFF"/>
            <w:hideMark/>
          </w:tcPr>
          <w:p w14:paraId="6C3356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08957F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A44EA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0,102</w:t>
            </w:r>
          </w:p>
        </w:tc>
        <w:tc>
          <w:tcPr>
            <w:tcW w:w="1083" w:type="dxa"/>
            <w:tcBorders>
              <w:top w:val="nil"/>
              <w:left w:val="nil"/>
              <w:bottom w:val="single" w:sz="4" w:space="0" w:color="auto"/>
              <w:right w:val="single" w:sz="4" w:space="0" w:color="auto"/>
            </w:tcBorders>
            <w:shd w:val="clear" w:color="000000" w:fill="FFFFFF"/>
            <w:noWrap/>
            <w:hideMark/>
          </w:tcPr>
          <w:p w14:paraId="70E451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11 283,92</w:t>
            </w:r>
          </w:p>
        </w:tc>
        <w:tc>
          <w:tcPr>
            <w:tcW w:w="1450" w:type="dxa"/>
            <w:tcBorders>
              <w:top w:val="nil"/>
              <w:left w:val="nil"/>
              <w:bottom w:val="single" w:sz="4" w:space="0" w:color="auto"/>
              <w:right w:val="nil"/>
            </w:tcBorders>
            <w:shd w:val="clear" w:color="000000" w:fill="FFFFFF"/>
            <w:noWrap/>
            <w:hideMark/>
          </w:tcPr>
          <w:p w14:paraId="021CDC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1 150,96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3349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A2035A" w14:textId="77777777" w:rsidR="00CA10A1" w:rsidRPr="00AB4E55" w:rsidRDefault="00CA10A1" w:rsidP="00FE3AFB">
            <w:pPr>
              <w:rPr>
                <w:sz w:val="20"/>
              </w:rPr>
            </w:pPr>
          </w:p>
        </w:tc>
      </w:tr>
      <w:tr w:rsidR="00CA10A1" w:rsidRPr="00AB4E55" w14:paraId="7723A3B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34F7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6,95</w:t>
            </w:r>
          </w:p>
        </w:tc>
        <w:tc>
          <w:tcPr>
            <w:tcW w:w="1424" w:type="dxa"/>
            <w:tcBorders>
              <w:top w:val="nil"/>
              <w:left w:val="nil"/>
              <w:bottom w:val="single" w:sz="4" w:space="0" w:color="auto"/>
              <w:right w:val="single" w:sz="4" w:space="0" w:color="auto"/>
            </w:tcBorders>
            <w:shd w:val="clear" w:color="000000" w:fill="FFFFFF"/>
            <w:noWrap/>
            <w:hideMark/>
          </w:tcPr>
          <w:p w14:paraId="200E51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06541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395</w:t>
            </w:r>
          </w:p>
        </w:tc>
        <w:tc>
          <w:tcPr>
            <w:tcW w:w="4377" w:type="dxa"/>
            <w:tcBorders>
              <w:top w:val="nil"/>
              <w:left w:val="nil"/>
              <w:bottom w:val="single" w:sz="4" w:space="0" w:color="auto"/>
              <w:right w:val="single" w:sz="4" w:space="0" w:color="auto"/>
            </w:tcBorders>
            <w:shd w:val="clear" w:color="000000" w:fill="FFFFFF"/>
            <w:hideMark/>
          </w:tcPr>
          <w:p w14:paraId="2784FF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345B12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4E06A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0,102</w:t>
            </w:r>
          </w:p>
        </w:tc>
        <w:tc>
          <w:tcPr>
            <w:tcW w:w="1083" w:type="dxa"/>
            <w:tcBorders>
              <w:top w:val="nil"/>
              <w:left w:val="nil"/>
              <w:bottom w:val="single" w:sz="4" w:space="0" w:color="auto"/>
              <w:right w:val="single" w:sz="4" w:space="0" w:color="auto"/>
            </w:tcBorders>
            <w:shd w:val="clear" w:color="000000" w:fill="FFFFFF"/>
            <w:noWrap/>
            <w:hideMark/>
          </w:tcPr>
          <w:p w14:paraId="506643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46 840,20</w:t>
            </w:r>
          </w:p>
        </w:tc>
        <w:tc>
          <w:tcPr>
            <w:tcW w:w="1450" w:type="dxa"/>
            <w:tcBorders>
              <w:top w:val="nil"/>
              <w:left w:val="nil"/>
              <w:bottom w:val="single" w:sz="4" w:space="0" w:color="auto"/>
              <w:right w:val="nil"/>
            </w:tcBorders>
            <w:shd w:val="clear" w:color="000000" w:fill="FFFFFF"/>
            <w:noWrap/>
            <w:hideMark/>
          </w:tcPr>
          <w:p w14:paraId="7E410F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4 777,70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057EF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E53B5F" w14:textId="77777777" w:rsidR="00CA10A1" w:rsidRPr="00AB4E55" w:rsidRDefault="00CA10A1" w:rsidP="00FE3AFB">
            <w:pPr>
              <w:rPr>
                <w:sz w:val="20"/>
              </w:rPr>
            </w:pPr>
          </w:p>
        </w:tc>
      </w:tr>
      <w:tr w:rsidR="00CA10A1" w:rsidRPr="00AB4E55" w14:paraId="4523D95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D4BC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6,96</w:t>
            </w:r>
          </w:p>
        </w:tc>
        <w:tc>
          <w:tcPr>
            <w:tcW w:w="1424" w:type="dxa"/>
            <w:tcBorders>
              <w:top w:val="nil"/>
              <w:left w:val="nil"/>
              <w:bottom w:val="single" w:sz="4" w:space="0" w:color="auto"/>
              <w:right w:val="single" w:sz="4" w:space="0" w:color="auto"/>
            </w:tcBorders>
            <w:shd w:val="clear" w:color="000000" w:fill="FFFFFF"/>
            <w:noWrap/>
            <w:hideMark/>
          </w:tcPr>
          <w:p w14:paraId="4FB738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2F8E8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396</w:t>
            </w:r>
          </w:p>
        </w:tc>
        <w:tc>
          <w:tcPr>
            <w:tcW w:w="4377" w:type="dxa"/>
            <w:tcBorders>
              <w:top w:val="nil"/>
              <w:left w:val="nil"/>
              <w:bottom w:val="single" w:sz="4" w:space="0" w:color="auto"/>
              <w:right w:val="single" w:sz="4" w:space="0" w:color="auto"/>
            </w:tcBorders>
            <w:shd w:val="clear" w:color="000000" w:fill="FFFFFF"/>
            <w:hideMark/>
          </w:tcPr>
          <w:p w14:paraId="61F685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496CAA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8DB03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3533B8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117 868,66</w:t>
            </w:r>
          </w:p>
        </w:tc>
        <w:tc>
          <w:tcPr>
            <w:tcW w:w="1450" w:type="dxa"/>
            <w:tcBorders>
              <w:top w:val="nil"/>
              <w:left w:val="nil"/>
              <w:bottom w:val="single" w:sz="4" w:space="0" w:color="auto"/>
              <w:right w:val="nil"/>
            </w:tcBorders>
            <w:shd w:val="clear" w:color="000000" w:fill="FFFFFF"/>
            <w:noWrap/>
            <w:hideMark/>
          </w:tcPr>
          <w:p w14:paraId="1C3BDE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120 226,03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CC0B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D2200A" w14:textId="77777777" w:rsidR="00CA10A1" w:rsidRPr="00AB4E55" w:rsidRDefault="00CA10A1" w:rsidP="00FE3AFB">
            <w:pPr>
              <w:rPr>
                <w:sz w:val="20"/>
              </w:rPr>
            </w:pPr>
          </w:p>
        </w:tc>
      </w:tr>
      <w:tr w:rsidR="00CA10A1" w:rsidRPr="00AB4E55" w14:paraId="680281F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B5540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6,97</w:t>
            </w:r>
          </w:p>
        </w:tc>
        <w:tc>
          <w:tcPr>
            <w:tcW w:w="1424" w:type="dxa"/>
            <w:tcBorders>
              <w:top w:val="nil"/>
              <w:left w:val="nil"/>
              <w:bottom w:val="single" w:sz="4" w:space="0" w:color="auto"/>
              <w:right w:val="single" w:sz="4" w:space="0" w:color="auto"/>
            </w:tcBorders>
            <w:shd w:val="clear" w:color="000000" w:fill="FFFFFF"/>
            <w:noWrap/>
            <w:hideMark/>
          </w:tcPr>
          <w:p w14:paraId="60894E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EA03B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397</w:t>
            </w:r>
          </w:p>
        </w:tc>
        <w:tc>
          <w:tcPr>
            <w:tcW w:w="4377" w:type="dxa"/>
            <w:tcBorders>
              <w:top w:val="nil"/>
              <w:left w:val="nil"/>
              <w:bottom w:val="single" w:sz="4" w:space="0" w:color="auto"/>
              <w:right w:val="single" w:sz="4" w:space="0" w:color="auto"/>
            </w:tcBorders>
            <w:shd w:val="clear" w:color="000000" w:fill="FFFFFF"/>
            <w:hideMark/>
          </w:tcPr>
          <w:p w14:paraId="3429C0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 (укладка подложки под линолеум)</w:t>
            </w:r>
          </w:p>
        </w:tc>
        <w:tc>
          <w:tcPr>
            <w:tcW w:w="1095" w:type="dxa"/>
            <w:tcBorders>
              <w:top w:val="nil"/>
              <w:left w:val="nil"/>
              <w:bottom w:val="single" w:sz="4" w:space="0" w:color="auto"/>
              <w:right w:val="single" w:sz="4" w:space="0" w:color="auto"/>
            </w:tcBorders>
            <w:shd w:val="clear" w:color="000000" w:fill="FFFFFF"/>
            <w:noWrap/>
            <w:hideMark/>
          </w:tcPr>
          <w:p w14:paraId="40BEA7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D1FB2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741B33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9 821,79</w:t>
            </w:r>
          </w:p>
        </w:tc>
        <w:tc>
          <w:tcPr>
            <w:tcW w:w="1450" w:type="dxa"/>
            <w:tcBorders>
              <w:top w:val="nil"/>
              <w:left w:val="nil"/>
              <w:bottom w:val="single" w:sz="4" w:space="0" w:color="auto"/>
              <w:right w:val="nil"/>
            </w:tcBorders>
            <w:shd w:val="clear" w:color="000000" w:fill="FFFFFF"/>
            <w:noWrap/>
            <w:hideMark/>
          </w:tcPr>
          <w:p w14:paraId="528CA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10 018,23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6F34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479A98" w14:textId="77777777" w:rsidR="00CA10A1" w:rsidRPr="00AB4E55" w:rsidRDefault="00CA10A1" w:rsidP="00FE3AFB">
            <w:pPr>
              <w:rPr>
                <w:sz w:val="20"/>
              </w:rPr>
            </w:pPr>
          </w:p>
        </w:tc>
      </w:tr>
      <w:tr w:rsidR="00CA10A1" w:rsidRPr="00AB4E55" w14:paraId="25785AF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34115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6,98</w:t>
            </w:r>
          </w:p>
        </w:tc>
        <w:tc>
          <w:tcPr>
            <w:tcW w:w="1424" w:type="dxa"/>
            <w:tcBorders>
              <w:top w:val="nil"/>
              <w:left w:val="nil"/>
              <w:bottom w:val="single" w:sz="4" w:space="0" w:color="auto"/>
              <w:right w:val="single" w:sz="4" w:space="0" w:color="auto"/>
            </w:tcBorders>
            <w:shd w:val="clear" w:color="000000" w:fill="FFFFFF"/>
            <w:noWrap/>
            <w:hideMark/>
          </w:tcPr>
          <w:p w14:paraId="32E6C7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A8364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398</w:t>
            </w:r>
          </w:p>
        </w:tc>
        <w:tc>
          <w:tcPr>
            <w:tcW w:w="4377" w:type="dxa"/>
            <w:tcBorders>
              <w:top w:val="nil"/>
              <w:left w:val="nil"/>
              <w:bottom w:val="single" w:sz="4" w:space="0" w:color="auto"/>
              <w:right w:val="single" w:sz="4" w:space="0" w:color="auto"/>
            </w:tcBorders>
            <w:shd w:val="clear" w:color="000000" w:fill="FFFFFF"/>
            <w:hideMark/>
          </w:tcPr>
          <w:p w14:paraId="7DB996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Пленка полиэтиленовая толщиной: 0,2-0,5 мм</w:t>
            </w:r>
          </w:p>
        </w:tc>
        <w:tc>
          <w:tcPr>
            <w:tcW w:w="1095" w:type="dxa"/>
            <w:tcBorders>
              <w:top w:val="nil"/>
              <w:left w:val="nil"/>
              <w:bottom w:val="single" w:sz="4" w:space="0" w:color="auto"/>
              <w:right w:val="single" w:sz="4" w:space="0" w:color="auto"/>
            </w:tcBorders>
            <w:shd w:val="clear" w:color="000000" w:fill="FFFFFF"/>
            <w:noWrap/>
            <w:hideMark/>
          </w:tcPr>
          <w:p w14:paraId="53DB87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7DF71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-124,8</w:t>
            </w:r>
          </w:p>
        </w:tc>
        <w:tc>
          <w:tcPr>
            <w:tcW w:w="1083" w:type="dxa"/>
            <w:tcBorders>
              <w:top w:val="nil"/>
              <w:left w:val="nil"/>
              <w:bottom w:val="single" w:sz="4" w:space="0" w:color="auto"/>
              <w:right w:val="single" w:sz="4" w:space="0" w:color="auto"/>
            </w:tcBorders>
            <w:shd w:val="clear" w:color="000000" w:fill="FFFFFF"/>
            <w:noWrap/>
            <w:hideMark/>
          </w:tcPr>
          <w:p w14:paraId="42179B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58,97</w:t>
            </w:r>
          </w:p>
        </w:tc>
        <w:tc>
          <w:tcPr>
            <w:tcW w:w="1450" w:type="dxa"/>
            <w:tcBorders>
              <w:top w:val="nil"/>
              <w:left w:val="nil"/>
              <w:bottom w:val="single" w:sz="4" w:space="0" w:color="auto"/>
              <w:right w:val="nil"/>
            </w:tcBorders>
            <w:shd w:val="clear" w:color="000000" w:fill="FFFFFF"/>
            <w:noWrap/>
            <w:hideMark/>
          </w:tcPr>
          <w:p w14:paraId="1EC51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-7 360,01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6C8F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B74254" w14:textId="77777777" w:rsidR="00CA10A1" w:rsidRPr="00AB4E55" w:rsidRDefault="00CA10A1" w:rsidP="00FE3AFB">
            <w:pPr>
              <w:rPr>
                <w:sz w:val="20"/>
              </w:rPr>
            </w:pPr>
          </w:p>
        </w:tc>
      </w:tr>
      <w:tr w:rsidR="00CA10A1" w:rsidRPr="00AB4E55" w14:paraId="711E528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47B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6,99</w:t>
            </w:r>
          </w:p>
        </w:tc>
        <w:tc>
          <w:tcPr>
            <w:tcW w:w="1424" w:type="dxa"/>
            <w:tcBorders>
              <w:top w:val="nil"/>
              <w:left w:val="nil"/>
              <w:bottom w:val="single" w:sz="4" w:space="0" w:color="auto"/>
              <w:right w:val="single" w:sz="4" w:space="0" w:color="auto"/>
            </w:tcBorders>
            <w:shd w:val="clear" w:color="000000" w:fill="FFFFFF"/>
            <w:noWrap/>
            <w:hideMark/>
          </w:tcPr>
          <w:p w14:paraId="7A6771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D832D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399</w:t>
            </w:r>
          </w:p>
        </w:tc>
        <w:tc>
          <w:tcPr>
            <w:tcW w:w="4377" w:type="dxa"/>
            <w:tcBorders>
              <w:top w:val="nil"/>
              <w:left w:val="nil"/>
              <w:bottom w:val="single" w:sz="4" w:space="0" w:color="auto"/>
              <w:right w:val="single" w:sz="4" w:space="0" w:color="auto"/>
            </w:tcBorders>
            <w:shd w:val="clear" w:color="000000" w:fill="FFFFFF"/>
            <w:hideMark/>
          </w:tcPr>
          <w:p w14:paraId="5C8149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Подложка звукоизоляционная под паркет толщина 3 мм</w:t>
            </w:r>
          </w:p>
        </w:tc>
        <w:tc>
          <w:tcPr>
            <w:tcW w:w="1095" w:type="dxa"/>
            <w:tcBorders>
              <w:top w:val="nil"/>
              <w:left w:val="nil"/>
              <w:bottom w:val="single" w:sz="4" w:space="0" w:color="auto"/>
              <w:right w:val="single" w:sz="4" w:space="0" w:color="auto"/>
            </w:tcBorders>
            <w:shd w:val="clear" w:color="000000" w:fill="FFFFFF"/>
            <w:noWrap/>
            <w:hideMark/>
          </w:tcPr>
          <w:p w14:paraId="66EA8B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4EF1C5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124,8</w:t>
            </w:r>
          </w:p>
        </w:tc>
        <w:tc>
          <w:tcPr>
            <w:tcW w:w="1083" w:type="dxa"/>
            <w:tcBorders>
              <w:top w:val="nil"/>
              <w:left w:val="nil"/>
              <w:bottom w:val="single" w:sz="4" w:space="0" w:color="auto"/>
              <w:right w:val="single" w:sz="4" w:space="0" w:color="auto"/>
            </w:tcBorders>
            <w:shd w:val="clear" w:color="000000" w:fill="FFFFFF"/>
            <w:noWrap/>
            <w:hideMark/>
          </w:tcPr>
          <w:p w14:paraId="2C283C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174,98</w:t>
            </w:r>
          </w:p>
        </w:tc>
        <w:tc>
          <w:tcPr>
            <w:tcW w:w="1450" w:type="dxa"/>
            <w:tcBorders>
              <w:top w:val="nil"/>
              <w:left w:val="nil"/>
              <w:bottom w:val="single" w:sz="4" w:space="0" w:color="auto"/>
              <w:right w:val="nil"/>
            </w:tcBorders>
            <w:shd w:val="clear" w:color="000000" w:fill="FFFFFF"/>
            <w:noWrap/>
            <w:hideMark/>
          </w:tcPr>
          <w:p w14:paraId="1EAE92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21 837,57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3DA7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6007F7" w14:textId="77777777" w:rsidR="00CA10A1" w:rsidRPr="00AB4E55" w:rsidRDefault="00CA10A1" w:rsidP="00FE3AFB">
            <w:pPr>
              <w:rPr>
                <w:sz w:val="20"/>
              </w:rPr>
            </w:pPr>
          </w:p>
        </w:tc>
      </w:tr>
      <w:tr w:rsidR="00CA10A1" w:rsidRPr="00AB4E55" w14:paraId="52566E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35160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424" w:type="dxa"/>
            <w:tcBorders>
              <w:top w:val="nil"/>
              <w:left w:val="nil"/>
              <w:bottom w:val="single" w:sz="4" w:space="0" w:color="auto"/>
              <w:right w:val="single" w:sz="4" w:space="0" w:color="auto"/>
            </w:tcBorders>
            <w:shd w:val="clear" w:color="000000" w:fill="FFFFFF"/>
            <w:noWrap/>
            <w:hideMark/>
          </w:tcPr>
          <w:p w14:paraId="53F8D5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C293A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400</w:t>
            </w:r>
          </w:p>
        </w:tc>
        <w:tc>
          <w:tcPr>
            <w:tcW w:w="4377" w:type="dxa"/>
            <w:tcBorders>
              <w:top w:val="nil"/>
              <w:left w:val="nil"/>
              <w:bottom w:val="single" w:sz="4" w:space="0" w:color="auto"/>
              <w:right w:val="single" w:sz="4" w:space="0" w:color="auto"/>
            </w:tcBorders>
            <w:shd w:val="clear" w:color="000000" w:fill="FFFFFF"/>
            <w:hideMark/>
          </w:tcPr>
          <w:p w14:paraId="24C315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6B1925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EC731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7AB338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31 929,81</w:t>
            </w:r>
          </w:p>
        </w:tc>
        <w:tc>
          <w:tcPr>
            <w:tcW w:w="1450" w:type="dxa"/>
            <w:tcBorders>
              <w:top w:val="nil"/>
              <w:left w:val="nil"/>
              <w:bottom w:val="single" w:sz="4" w:space="0" w:color="auto"/>
              <w:right w:val="nil"/>
            </w:tcBorders>
            <w:shd w:val="clear" w:color="000000" w:fill="FFFFFF"/>
            <w:noWrap/>
            <w:hideMark/>
          </w:tcPr>
          <w:p w14:paraId="487AAF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32 568,41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ADAA3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689CDC" w14:textId="77777777" w:rsidR="00CA10A1" w:rsidRPr="00AB4E55" w:rsidRDefault="00CA10A1" w:rsidP="00FE3AFB">
            <w:pPr>
              <w:rPr>
                <w:sz w:val="20"/>
              </w:rPr>
            </w:pPr>
          </w:p>
        </w:tc>
      </w:tr>
      <w:tr w:rsidR="00CA10A1" w:rsidRPr="00AB4E55" w14:paraId="5634B2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D34E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7,01</w:t>
            </w:r>
          </w:p>
        </w:tc>
        <w:tc>
          <w:tcPr>
            <w:tcW w:w="1424" w:type="dxa"/>
            <w:tcBorders>
              <w:top w:val="nil"/>
              <w:left w:val="nil"/>
              <w:bottom w:val="single" w:sz="4" w:space="0" w:color="auto"/>
              <w:right w:val="single" w:sz="4" w:space="0" w:color="auto"/>
            </w:tcBorders>
            <w:shd w:val="clear" w:color="000000" w:fill="FFFFFF"/>
            <w:noWrap/>
            <w:hideMark/>
          </w:tcPr>
          <w:p w14:paraId="3D6A0C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86E7E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401</w:t>
            </w:r>
          </w:p>
        </w:tc>
        <w:tc>
          <w:tcPr>
            <w:tcW w:w="4377" w:type="dxa"/>
            <w:tcBorders>
              <w:top w:val="nil"/>
              <w:left w:val="nil"/>
              <w:bottom w:val="single" w:sz="4" w:space="0" w:color="auto"/>
              <w:right w:val="single" w:sz="4" w:space="0" w:color="auto"/>
            </w:tcBorders>
            <w:shd w:val="clear" w:color="000000" w:fill="FFFFFF"/>
            <w:hideMark/>
          </w:tcPr>
          <w:p w14:paraId="31FD21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5709BF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C1020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1083" w:type="dxa"/>
            <w:tcBorders>
              <w:top w:val="nil"/>
              <w:left w:val="nil"/>
              <w:bottom w:val="single" w:sz="4" w:space="0" w:color="auto"/>
              <w:right w:val="single" w:sz="4" w:space="0" w:color="auto"/>
            </w:tcBorders>
            <w:shd w:val="clear" w:color="000000" w:fill="FFFFFF"/>
            <w:noWrap/>
            <w:hideMark/>
          </w:tcPr>
          <w:p w14:paraId="01BA85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928,54</w:t>
            </w:r>
          </w:p>
        </w:tc>
        <w:tc>
          <w:tcPr>
            <w:tcW w:w="1450" w:type="dxa"/>
            <w:tcBorders>
              <w:top w:val="nil"/>
              <w:left w:val="nil"/>
              <w:bottom w:val="single" w:sz="4" w:space="0" w:color="auto"/>
              <w:right w:val="nil"/>
            </w:tcBorders>
            <w:shd w:val="clear" w:color="000000" w:fill="FFFFFF"/>
            <w:noWrap/>
            <w:hideMark/>
          </w:tcPr>
          <w:p w14:paraId="6B9679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96 567,74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6C7FAF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F370A1" w14:textId="77777777" w:rsidR="00CA10A1" w:rsidRPr="00AB4E55" w:rsidRDefault="00CA10A1" w:rsidP="00FE3AFB">
            <w:pPr>
              <w:rPr>
                <w:sz w:val="20"/>
              </w:rPr>
            </w:pPr>
          </w:p>
        </w:tc>
      </w:tr>
      <w:tr w:rsidR="00CA10A1" w:rsidRPr="00AB4E55" w14:paraId="4A1A2A7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EAABC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7,02</w:t>
            </w:r>
          </w:p>
        </w:tc>
        <w:tc>
          <w:tcPr>
            <w:tcW w:w="1424" w:type="dxa"/>
            <w:tcBorders>
              <w:top w:val="nil"/>
              <w:left w:val="nil"/>
              <w:bottom w:val="single" w:sz="4" w:space="0" w:color="auto"/>
              <w:right w:val="single" w:sz="4" w:space="0" w:color="auto"/>
            </w:tcBorders>
            <w:shd w:val="clear" w:color="000000" w:fill="FFFFFF"/>
            <w:noWrap/>
            <w:hideMark/>
          </w:tcPr>
          <w:p w14:paraId="37088F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67B4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402</w:t>
            </w:r>
          </w:p>
        </w:tc>
        <w:tc>
          <w:tcPr>
            <w:tcW w:w="4377" w:type="dxa"/>
            <w:tcBorders>
              <w:top w:val="nil"/>
              <w:left w:val="nil"/>
              <w:bottom w:val="single" w:sz="4" w:space="0" w:color="auto"/>
              <w:right w:val="single" w:sz="4" w:space="0" w:color="auto"/>
            </w:tcBorders>
            <w:shd w:val="clear" w:color="000000" w:fill="FFFFFF"/>
            <w:hideMark/>
          </w:tcPr>
          <w:p w14:paraId="4B952D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35094B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40AC3A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w:t>
            </w:r>
          </w:p>
        </w:tc>
        <w:tc>
          <w:tcPr>
            <w:tcW w:w="1083" w:type="dxa"/>
            <w:tcBorders>
              <w:top w:val="nil"/>
              <w:left w:val="nil"/>
              <w:bottom w:val="single" w:sz="4" w:space="0" w:color="auto"/>
              <w:right w:val="single" w:sz="4" w:space="0" w:color="auto"/>
            </w:tcBorders>
            <w:shd w:val="clear" w:color="000000" w:fill="FFFFFF"/>
            <w:noWrap/>
            <w:hideMark/>
          </w:tcPr>
          <w:p w14:paraId="2A5F59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336,14</w:t>
            </w:r>
          </w:p>
        </w:tc>
        <w:tc>
          <w:tcPr>
            <w:tcW w:w="1450" w:type="dxa"/>
            <w:tcBorders>
              <w:top w:val="nil"/>
              <w:left w:val="nil"/>
              <w:bottom w:val="single" w:sz="4" w:space="0" w:color="auto"/>
              <w:right w:val="nil"/>
            </w:tcBorders>
            <w:shd w:val="clear" w:color="000000" w:fill="FFFFFF"/>
            <w:noWrap/>
            <w:hideMark/>
          </w:tcPr>
          <w:p w14:paraId="26E8CF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17 143,14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71D68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4116F2" w14:textId="77777777" w:rsidR="00CA10A1" w:rsidRPr="00AB4E55" w:rsidRDefault="00CA10A1" w:rsidP="00FE3AFB">
            <w:pPr>
              <w:rPr>
                <w:sz w:val="20"/>
              </w:rPr>
            </w:pPr>
          </w:p>
        </w:tc>
      </w:tr>
      <w:tr w:rsidR="00CA10A1" w:rsidRPr="00AB4E55" w14:paraId="3C1CE10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8DAF36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2.5</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2B9E6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0DEF6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4948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0629C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14AC5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25683E" w14:textId="77777777" w:rsidR="00CA10A1" w:rsidRPr="00AB4E55" w:rsidRDefault="00CA10A1" w:rsidP="00FE3AFB">
            <w:pPr>
              <w:rPr>
                <w:sz w:val="20"/>
              </w:rPr>
            </w:pPr>
          </w:p>
        </w:tc>
      </w:tr>
      <w:tr w:rsidR="00CA10A1" w:rsidRPr="00AB4E55" w14:paraId="4049CC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F270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7,03</w:t>
            </w:r>
          </w:p>
        </w:tc>
        <w:tc>
          <w:tcPr>
            <w:tcW w:w="1424" w:type="dxa"/>
            <w:tcBorders>
              <w:top w:val="nil"/>
              <w:left w:val="nil"/>
              <w:bottom w:val="single" w:sz="4" w:space="0" w:color="auto"/>
              <w:right w:val="single" w:sz="4" w:space="0" w:color="auto"/>
            </w:tcBorders>
            <w:shd w:val="clear" w:color="000000" w:fill="FFFFFF"/>
            <w:noWrap/>
            <w:hideMark/>
          </w:tcPr>
          <w:p w14:paraId="01E555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60A32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403</w:t>
            </w:r>
          </w:p>
        </w:tc>
        <w:tc>
          <w:tcPr>
            <w:tcW w:w="4377" w:type="dxa"/>
            <w:tcBorders>
              <w:top w:val="nil"/>
              <w:left w:val="nil"/>
              <w:bottom w:val="single" w:sz="4" w:space="0" w:color="auto"/>
              <w:right w:val="single" w:sz="4" w:space="0" w:color="auto"/>
            </w:tcBorders>
            <w:shd w:val="clear" w:color="000000" w:fill="FFFFFF"/>
            <w:hideMark/>
          </w:tcPr>
          <w:p w14:paraId="604BA8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519BB3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D37CE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40F241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28 884,16</w:t>
            </w:r>
          </w:p>
        </w:tc>
        <w:tc>
          <w:tcPr>
            <w:tcW w:w="1450" w:type="dxa"/>
            <w:tcBorders>
              <w:top w:val="nil"/>
              <w:left w:val="nil"/>
              <w:bottom w:val="single" w:sz="4" w:space="0" w:color="auto"/>
              <w:right w:val="nil"/>
            </w:tcBorders>
            <w:shd w:val="clear" w:color="000000" w:fill="FFFFFF"/>
            <w:noWrap/>
            <w:hideMark/>
          </w:tcPr>
          <w:p w14:paraId="28B785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112 937,05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90A0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6D4054" w14:textId="77777777" w:rsidR="00CA10A1" w:rsidRPr="00AB4E55" w:rsidRDefault="00CA10A1" w:rsidP="00FE3AFB">
            <w:pPr>
              <w:rPr>
                <w:sz w:val="20"/>
              </w:rPr>
            </w:pPr>
          </w:p>
        </w:tc>
      </w:tr>
      <w:tr w:rsidR="00CA10A1" w:rsidRPr="00AB4E55" w14:paraId="411B9F5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A2F94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7,04</w:t>
            </w:r>
          </w:p>
        </w:tc>
        <w:tc>
          <w:tcPr>
            <w:tcW w:w="1424" w:type="dxa"/>
            <w:tcBorders>
              <w:top w:val="nil"/>
              <w:left w:val="nil"/>
              <w:bottom w:val="single" w:sz="4" w:space="0" w:color="auto"/>
              <w:right w:val="single" w:sz="4" w:space="0" w:color="auto"/>
            </w:tcBorders>
            <w:shd w:val="clear" w:color="000000" w:fill="FFFFFF"/>
            <w:noWrap/>
            <w:hideMark/>
          </w:tcPr>
          <w:p w14:paraId="3E607C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696A1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404</w:t>
            </w:r>
          </w:p>
        </w:tc>
        <w:tc>
          <w:tcPr>
            <w:tcW w:w="4377" w:type="dxa"/>
            <w:tcBorders>
              <w:top w:val="nil"/>
              <w:left w:val="nil"/>
              <w:bottom w:val="single" w:sz="4" w:space="0" w:color="auto"/>
              <w:right w:val="single" w:sz="4" w:space="0" w:color="auto"/>
            </w:tcBorders>
            <w:shd w:val="clear" w:color="000000" w:fill="FFFFFF"/>
            <w:hideMark/>
          </w:tcPr>
          <w:p w14:paraId="2BABB2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74F089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AD22A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7BBEAE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2 395,29</w:t>
            </w:r>
          </w:p>
        </w:tc>
        <w:tc>
          <w:tcPr>
            <w:tcW w:w="1450" w:type="dxa"/>
            <w:tcBorders>
              <w:top w:val="nil"/>
              <w:left w:val="nil"/>
              <w:bottom w:val="single" w:sz="4" w:space="0" w:color="auto"/>
              <w:right w:val="nil"/>
            </w:tcBorders>
            <w:shd w:val="clear" w:color="000000" w:fill="FFFFFF"/>
            <w:noWrap/>
            <w:hideMark/>
          </w:tcPr>
          <w:p w14:paraId="5D3307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9 365,60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C63A5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BA109A" w14:textId="77777777" w:rsidR="00CA10A1" w:rsidRPr="00AB4E55" w:rsidRDefault="00CA10A1" w:rsidP="00FE3AFB">
            <w:pPr>
              <w:rPr>
                <w:sz w:val="20"/>
              </w:rPr>
            </w:pPr>
          </w:p>
        </w:tc>
      </w:tr>
      <w:tr w:rsidR="00CA10A1" w:rsidRPr="00AB4E55" w14:paraId="001425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BD8E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7,05</w:t>
            </w:r>
          </w:p>
        </w:tc>
        <w:tc>
          <w:tcPr>
            <w:tcW w:w="1424" w:type="dxa"/>
            <w:tcBorders>
              <w:top w:val="nil"/>
              <w:left w:val="nil"/>
              <w:bottom w:val="single" w:sz="4" w:space="0" w:color="auto"/>
              <w:right w:val="single" w:sz="4" w:space="0" w:color="auto"/>
            </w:tcBorders>
            <w:shd w:val="clear" w:color="000000" w:fill="FFFFFF"/>
            <w:noWrap/>
            <w:hideMark/>
          </w:tcPr>
          <w:p w14:paraId="120505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5A0C6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405</w:t>
            </w:r>
          </w:p>
        </w:tc>
        <w:tc>
          <w:tcPr>
            <w:tcW w:w="4377" w:type="dxa"/>
            <w:tcBorders>
              <w:top w:val="nil"/>
              <w:left w:val="nil"/>
              <w:bottom w:val="single" w:sz="4" w:space="0" w:color="auto"/>
              <w:right w:val="single" w:sz="4" w:space="0" w:color="auto"/>
            </w:tcBorders>
            <w:shd w:val="clear" w:color="000000" w:fill="FFFFFF"/>
            <w:hideMark/>
          </w:tcPr>
          <w:p w14:paraId="63E08E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38DA2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44022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15,952</w:t>
            </w:r>
          </w:p>
        </w:tc>
        <w:tc>
          <w:tcPr>
            <w:tcW w:w="1083" w:type="dxa"/>
            <w:tcBorders>
              <w:top w:val="nil"/>
              <w:left w:val="nil"/>
              <w:bottom w:val="single" w:sz="4" w:space="0" w:color="auto"/>
              <w:right w:val="single" w:sz="4" w:space="0" w:color="auto"/>
            </w:tcBorders>
            <w:shd w:val="clear" w:color="000000" w:fill="FFFFFF"/>
            <w:noWrap/>
            <w:hideMark/>
          </w:tcPr>
          <w:p w14:paraId="4B6B87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2 928,73</w:t>
            </w:r>
          </w:p>
        </w:tc>
        <w:tc>
          <w:tcPr>
            <w:tcW w:w="1450" w:type="dxa"/>
            <w:tcBorders>
              <w:top w:val="nil"/>
              <w:left w:val="nil"/>
              <w:bottom w:val="single" w:sz="4" w:space="0" w:color="auto"/>
              <w:right w:val="nil"/>
            </w:tcBorders>
            <w:shd w:val="clear" w:color="000000" w:fill="FFFFFF"/>
            <w:noWrap/>
            <w:hideMark/>
          </w:tcPr>
          <w:p w14:paraId="772B45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46 719,06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260E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12C4CA" w14:textId="77777777" w:rsidR="00CA10A1" w:rsidRPr="00AB4E55" w:rsidRDefault="00CA10A1" w:rsidP="00FE3AFB">
            <w:pPr>
              <w:rPr>
                <w:sz w:val="20"/>
              </w:rPr>
            </w:pPr>
          </w:p>
        </w:tc>
      </w:tr>
      <w:tr w:rsidR="00CA10A1" w:rsidRPr="00AB4E55" w14:paraId="0261757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FF2F2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7,06</w:t>
            </w:r>
          </w:p>
        </w:tc>
        <w:tc>
          <w:tcPr>
            <w:tcW w:w="1424" w:type="dxa"/>
            <w:tcBorders>
              <w:top w:val="nil"/>
              <w:left w:val="nil"/>
              <w:bottom w:val="single" w:sz="4" w:space="0" w:color="auto"/>
              <w:right w:val="single" w:sz="4" w:space="0" w:color="auto"/>
            </w:tcBorders>
            <w:shd w:val="clear" w:color="000000" w:fill="FFFFFF"/>
            <w:noWrap/>
            <w:hideMark/>
          </w:tcPr>
          <w:p w14:paraId="464012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07A5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406</w:t>
            </w:r>
          </w:p>
        </w:tc>
        <w:tc>
          <w:tcPr>
            <w:tcW w:w="4377" w:type="dxa"/>
            <w:tcBorders>
              <w:top w:val="nil"/>
              <w:left w:val="nil"/>
              <w:bottom w:val="single" w:sz="4" w:space="0" w:color="auto"/>
              <w:right w:val="single" w:sz="4" w:space="0" w:color="auto"/>
            </w:tcBorders>
            <w:shd w:val="clear" w:color="000000" w:fill="FFFFFF"/>
            <w:hideMark/>
          </w:tcPr>
          <w:p w14:paraId="7772FF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11D2FA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5EE5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04DB36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24 029,68</w:t>
            </w:r>
          </w:p>
        </w:tc>
        <w:tc>
          <w:tcPr>
            <w:tcW w:w="1450" w:type="dxa"/>
            <w:tcBorders>
              <w:top w:val="nil"/>
              <w:left w:val="nil"/>
              <w:bottom w:val="single" w:sz="4" w:space="0" w:color="auto"/>
              <w:right w:val="nil"/>
            </w:tcBorders>
            <w:shd w:val="clear" w:color="000000" w:fill="FFFFFF"/>
            <w:noWrap/>
            <w:hideMark/>
          </w:tcPr>
          <w:p w14:paraId="68D783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93 956,05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D34E4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6F92D8" w14:textId="77777777" w:rsidR="00CA10A1" w:rsidRPr="00AB4E55" w:rsidRDefault="00CA10A1" w:rsidP="00FE3AFB">
            <w:pPr>
              <w:rPr>
                <w:sz w:val="20"/>
              </w:rPr>
            </w:pPr>
          </w:p>
        </w:tc>
      </w:tr>
      <w:tr w:rsidR="00CA10A1" w:rsidRPr="00AB4E55" w14:paraId="6A28243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FE4EA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7,07</w:t>
            </w:r>
          </w:p>
        </w:tc>
        <w:tc>
          <w:tcPr>
            <w:tcW w:w="1424" w:type="dxa"/>
            <w:tcBorders>
              <w:top w:val="nil"/>
              <w:left w:val="nil"/>
              <w:bottom w:val="single" w:sz="4" w:space="0" w:color="auto"/>
              <w:right w:val="single" w:sz="4" w:space="0" w:color="auto"/>
            </w:tcBorders>
            <w:shd w:val="clear" w:color="000000" w:fill="FFFFFF"/>
            <w:noWrap/>
            <w:hideMark/>
          </w:tcPr>
          <w:p w14:paraId="3BF932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22524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407</w:t>
            </w:r>
          </w:p>
        </w:tc>
        <w:tc>
          <w:tcPr>
            <w:tcW w:w="4377" w:type="dxa"/>
            <w:tcBorders>
              <w:top w:val="nil"/>
              <w:left w:val="nil"/>
              <w:bottom w:val="single" w:sz="4" w:space="0" w:color="auto"/>
              <w:right w:val="single" w:sz="4" w:space="0" w:color="auto"/>
            </w:tcBorders>
            <w:shd w:val="clear" w:color="000000" w:fill="FFFFFF"/>
            <w:hideMark/>
          </w:tcPr>
          <w:p w14:paraId="45F5CB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0197F2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D375F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402,7</w:t>
            </w:r>
          </w:p>
        </w:tc>
        <w:tc>
          <w:tcPr>
            <w:tcW w:w="1083" w:type="dxa"/>
            <w:tcBorders>
              <w:top w:val="nil"/>
              <w:left w:val="nil"/>
              <w:bottom w:val="single" w:sz="4" w:space="0" w:color="auto"/>
              <w:right w:val="single" w:sz="4" w:space="0" w:color="auto"/>
            </w:tcBorders>
            <w:shd w:val="clear" w:color="000000" w:fill="FFFFFF"/>
            <w:noWrap/>
            <w:hideMark/>
          </w:tcPr>
          <w:p w14:paraId="105FF7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246,05</w:t>
            </w:r>
          </w:p>
        </w:tc>
        <w:tc>
          <w:tcPr>
            <w:tcW w:w="1450" w:type="dxa"/>
            <w:tcBorders>
              <w:top w:val="nil"/>
              <w:left w:val="nil"/>
              <w:bottom w:val="single" w:sz="4" w:space="0" w:color="auto"/>
              <w:right w:val="nil"/>
            </w:tcBorders>
            <w:shd w:val="clear" w:color="000000" w:fill="FFFFFF"/>
            <w:noWrap/>
            <w:hideMark/>
          </w:tcPr>
          <w:p w14:paraId="4CA01C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99 082,71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72ED5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07DFFA" w14:textId="77777777" w:rsidR="00CA10A1" w:rsidRPr="00AB4E55" w:rsidRDefault="00CA10A1" w:rsidP="00FE3AFB">
            <w:pPr>
              <w:rPr>
                <w:sz w:val="20"/>
              </w:rPr>
            </w:pPr>
          </w:p>
        </w:tc>
      </w:tr>
      <w:tr w:rsidR="00CA10A1" w:rsidRPr="00AB4E55" w14:paraId="05E165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02BD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7,08</w:t>
            </w:r>
          </w:p>
        </w:tc>
        <w:tc>
          <w:tcPr>
            <w:tcW w:w="1424" w:type="dxa"/>
            <w:tcBorders>
              <w:top w:val="nil"/>
              <w:left w:val="nil"/>
              <w:bottom w:val="single" w:sz="4" w:space="0" w:color="auto"/>
              <w:right w:val="single" w:sz="4" w:space="0" w:color="auto"/>
            </w:tcBorders>
            <w:shd w:val="clear" w:color="000000" w:fill="FFFFFF"/>
            <w:noWrap/>
            <w:hideMark/>
          </w:tcPr>
          <w:p w14:paraId="013D2C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2EB95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408</w:t>
            </w:r>
          </w:p>
        </w:tc>
        <w:tc>
          <w:tcPr>
            <w:tcW w:w="4377" w:type="dxa"/>
            <w:tcBorders>
              <w:top w:val="nil"/>
              <w:left w:val="nil"/>
              <w:bottom w:val="single" w:sz="4" w:space="0" w:color="auto"/>
              <w:right w:val="single" w:sz="4" w:space="0" w:color="auto"/>
            </w:tcBorders>
            <w:shd w:val="clear" w:color="000000" w:fill="FFFFFF"/>
            <w:hideMark/>
          </w:tcPr>
          <w:p w14:paraId="42D5121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032420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BF39E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6C078B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28 884,16</w:t>
            </w:r>
          </w:p>
        </w:tc>
        <w:tc>
          <w:tcPr>
            <w:tcW w:w="1450" w:type="dxa"/>
            <w:tcBorders>
              <w:top w:val="nil"/>
              <w:left w:val="nil"/>
              <w:bottom w:val="single" w:sz="4" w:space="0" w:color="auto"/>
              <w:right w:val="nil"/>
            </w:tcBorders>
            <w:shd w:val="clear" w:color="000000" w:fill="FFFFFF"/>
            <w:noWrap/>
            <w:hideMark/>
          </w:tcPr>
          <w:p w14:paraId="78702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112 937,05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8BB0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0D5777" w14:textId="77777777" w:rsidR="00CA10A1" w:rsidRPr="00AB4E55" w:rsidRDefault="00CA10A1" w:rsidP="00FE3AFB">
            <w:pPr>
              <w:rPr>
                <w:sz w:val="20"/>
              </w:rPr>
            </w:pPr>
          </w:p>
        </w:tc>
      </w:tr>
      <w:tr w:rsidR="00CA10A1" w:rsidRPr="00AB4E55" w14:paraId="12277BD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2F122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7,09</w:t>
            </w:r>
          </w:p>
        </w:tc>
        <w:tc>
          <w:tcPr>
            <w:tcW w:w="1424" w:type="dxa"/>
            <w:tcBorders>
              <w:top w:val="nil"/>
              <w:left w:val="nil"/>
              <w:bottom w:val="single" w:sz="4" w:space="0" w:color="auto"/>
              <w:right w:val="single" w:sz="4" w:space="0" w:color="auto"/>
            </w:tcBorders>
            <w:shd w:val="clear" w:color="000000" w:fill="FFFFFF"/>
            <w:noWrap/>
            <w:hideMark/>
          </w:tcPr>
          <w:p w14:paraId="67D81D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FA20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409</w:t>
            </w:r>
          </w:p>
        </w:tc>
        <w:tc>
          <w:tcPr>
            <w:tcW w:w="4377" w:type="dxa"/>
            <w:tcBorders>
              <w:top w:val="nil"/>
              <w:left w:val="nil"/>
              <w:bottom w:val="single" w:sz="4" w:space="0" w:color="auto"/>
              <w:right w:val="single" w:sz="4" w:space="0" w:color="auto"/>
            </w:tcBorders>
            <w:shd w:val="clear" w:color="000000" w:fill="FFFFFF"/>
            <w:hideMark/>
          </w:tcPr>
          <w:p w14:paraId="5EBAA8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39E3D0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3BCD8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2EC87F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2 976,19</w:t>
            </w:r>
          </w:p>
        </w:tc>
        <w:tc>
          <w:tcPr>
            <w:tcW w:w="1450" w:type="dxa"/>
            <w:tcBorders>
              <w:top w:val="nil"/>
              <w:left w:val="nil"/>
              <w:bottom w:val="single" w:sz="4" w:space="0" w:color="auto"/>
              <w:right w:val="nil"/>
            </w:tcBorders>
            <w:shd w:val="clear" w:color="000000" w:fill="FFFFFF"/>
            <w:noWrap/>
            <w:hideMark/>
          </w:tcPr>
          <w:p w14:paraId="5CD9F0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11 636,91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DE9DE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5C4DF6" w14:textId="77777777" w:rsidR="00CA10A1" w:rsidRPr="00AB4E55" w:rsidRDefault="00CA10A1" w:rsidP="00FE3AFB">
            <w:pPr>
              <w:rPr>
                <w:sz w:val="20"/>
              </w:rPr>
            </w:pPr>
          </w:p>
        </w:tc>
      </w:tr>
      <w:tr w:rsidR="00CA10A1" w:rsidRPr="00AB4E55" w14:paraId="2829011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C66D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7,10</w:t>
            </w:r>
          </w:p>
        </w:tc>
        <w:tc>
          <w:tcPr>
            <w:tcW w:w="1424" w:type="dxa"/>
            <w:tcBorders>
              <w:top w:val="nil"/>
              <w:left w:val="nil"/>
              <w:bottom w:val="single" w:sz="4" w:space="0" w:color="auto"/>
              <w:right w:val="single" w:sz="4" w:space="0" w:color="auto"/>
            </w:tcBorders>
            <w:shd w:val="clear" w:color="000000" w:fill="FFFFFF"/>
            <w:noWrap/>
            <w:hideMark/>
          </w:tcPr>
          <w:p w14:paraId="4A5CE5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ED16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410</w:t>
            </w:r>
          </w:p>
        </w:tc>
        <w:tc>
          <w:tcPr>
            <w:tcW w:w="4377" w:type="dxa"/>
            <w:tcBorders>
              <w:top w:val="nil"/>
              <w:left w:val="nil"/>
              <w:bottom w:val="single" w:sz="4" w:space="0" w:color="auto"/>
              <w:right w:val="single" w:sz="4" w:space="0" w:color="auto"/>
            </w:tcBorders>
            <w:shd w:val="clear" w:color="000000" w:fill="FFFFFF"/>
            <w:hideMark/>
          </w:tcPr>
          <w:p w14:paraId="6A946E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5B4E52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6BEA1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17,947</w:t>
            </w:r>
          </w:p>
        </w:tc>
        <w:tc>
          <w:tcPr>
            <w:tcW w:w="1083" w:type="dxa"/>
            <w:tcBorders>
              <w:top w:val="nil"/>
              <w:left w:val="nil"/>
              <w:bottom w:val="single" w:sz="4" w:space="0" w:color="auto"/>
              <w:right w:val="single" w:sz="4" w:space="0" w:color="auto"/>
            </w:tcBorders>
            <w:shd w:val="clear" w:color="000000" w:fill="FFFFFF"/>
            <w:noWrap/>
            <w:hideMark/>
          </w:tcPr>
          <w:p w14:paraId="3A44D3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2 928,46</w:t>
            </w:r>
          </w:p>
        </w:tc>
        <w:tc>
          <w:tcPr>
            <w:tcW w:w="1450" w:type="dxa"/>
            <w:tcBorders>
              <w:top w:val="nil"/>
              <w:left w:val="nil"/>
              <w:bottom w:val="single" w:sz="4" w:space="0" w:color="auto"/>
              <w:right w:val="nil"/>
            </w:tcBorders>
            <w:shd w:val="clear" w:color="000000" w:fill="FFFFFF"/>
            <w:noWrap/>
            <w:hideMark/>
          </w:tcPr>
          <w:p w14:paraId="7D72D9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52 557,10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FE863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70D85B" w14:textId="77777777" w:rsidR="00CA10A1" w:rsidRPr="00AB4E55" w:rsidRDefault="00CA10A1" w:rsidP="00FE3AFB">
            <w:pPr>
              <w:rPr>
                <w:sz w:val="20"/>
              </w:rPr>
            </w:pPr>
          </w:p>
        </w:tc>
      </w:tr>
      <w:tr w:rsidR="00CA10A1" w:rsidRPr="00AB4E55" w14:paraId="23AB235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81C78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7,11</w:t>
            </w:r>
          </w:p>
        </w:tc>
        <w:tc>
          <w:tcPr>
            <w:tcW w:w="1424" w:type="dxa"/>
            <w:tcBorders>
              <w:top w:val="nil"/>
              <w:left w:val="nil"/>
              <w:bottom w:val="single" w:sz="4" w:space="0" w:color="auto"/>
              <w:right w:val="single" w:sz="4" w:space="0" w:color="auto"/>
            </w:tcBorders>
            <w:shd w:val="clear" w:color="000000" w:fill="FFFFFF"/>
            <w:noWrap/>
            <w:hideMark/>
          </w:tcPr>
          <w:p w14:paraId="073FCF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0398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411</w:t>
            </w:r>
          </w:p>
        </w:tc>
        <w:tc>
          <w:tcPr>
            <w:tcW w:w="4377" w:type="dxa"/>
            <w:tcBorders>
              <w:top w:val="nil"/>
              <w:left w:val="nil"/>
              <w:bottom w:val="single" w:sz="4" w:space="0" w:color="auto"/>
              <w:right w:val="single" w:sz="4" w:space="0" w:color="auto"/>
            </w:tcBorders>
            <w:shd w:val="clear" w:color="000000" w:fill="FFFFFF"/>
            <w:hideMark/>
          </w:tcPr>
          <w:p w14:paraId="430E8A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1FD1DE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14EB1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0,391</w:t>
            </w:r>
          </w:p>
        </w:tc>
        <w:tc>
          <w:tcPr>
            <w:tcW w:w="1083" w:type="dxa"/>
            <w:tcBorders>
              <w:top w:val="nil"/>
              <w:left w:val="nil"/>
              <w:bottom w:val="single" w:sz="4" w:space="0" w:color="auto"/>
              <w:right w:val="single" w:sz="4" w:space="0" w:color="auto"/>
            </w:tcBorders>
            <w:shd w:val="clear" w:color="000000" w:fill="FFFFFF"/>
            <w:noWrap/>
            <w:hideMark/>
          </w:tcPr>
          <w:p w14:paraId="5303D9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11 708,72</w:t>
            </w:r>
          </w:p>
        </w:tc>
        <w:tc>
          <w:tcPr>
            <w:tcW w:w="1450" w:type="dxa"/>
            <w:tcBorders>
              <w:top w:val="nil"/>
              <w:left w:val="nil"/>
              <w:bottom w:val="single" w:sz="4" w:space="0" w:color="auto"/>
              <w:right w:val="nil"/>
            </w:tcBorders>
            <w:shd w:val="clear" w:color="000000" w:fill="FFFFFF"/>
            <w:noWrap/>
            <w:hideMark/>
          </w:tcPr>
          <w:p w14:paraId="55AA83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4 578,11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95761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DF5420" w14:textId="77777777" w:rsidR="00CA10A1" w:rsidRPr="00AB4E55" w:rsidRDefault="00CA10A1" w:rsidP="00FE3AFB">
            <w:pPr>
              <w:rPr>
                <w:sz w:val="20"/>
              </w:rPr>
            </w:pPr>
          </w:p>
        </w:tc>
      </w:tr>
      <w:tr w:rsidR="00CA10A1" w:rsidRPr="00AB4E55" w14:paraId="370010A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76D6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7,12</w:t>
            </w:r>
          </w:p>
        </w:tc>
        <w:tc>
          <w:tcPr>
            <w:tcW w:w="1424" w:type="dxa"/>
            <w:tcBorders>
              <w:top w:val="nil"/>
              <w:left w:val="nil"/>
              <w:bottom w:val="single" w:sz="4" w:space="0" w:color="auto"/>
              <w:right w:val="single" w:sz="4" w:space="0" w:color="auto"/>
            </w:tcBorders>
            <w:shd w:val="clear" w:color="000000" w:fill="FFFFFF"/>
            <w:noWrap/>
            <w:hideMark/>
          </w:tcPr>
          <w:p w14:paraId="25100B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38D52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412</w:t>
            </w:r>
          </w:p>
        </w:tc>
        <w:tc>
          <w:tcPr>
            <w:tcW w:w="4377" w:type="dxa"/>
            <w:tcBorders>
              <w:top w:val="nil"/>
              <w:left w:val="nil"/>
              <w:bottom w:val="single" w:sz="4" w:space="0" w:color="auto"/>
              <w:right w:val="single" w:sz="4" w:space="0" w:color="auto"/>
            </w:tcBorders>
            <w:shd w:val="clear" w:color="000000" w:fill="FFFFFF"/>
            <w:hideMark/>
          </w:tcPr>
          <w:p w14:paraId="0F9DED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38ABB7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EBA48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0,391</w:t>
            </w:r>
          </w:p>
        </w:tc>
        <w:tc>
          <w:tcPr>
            <w:tcW w:w="1083" w:type="dxa"/>
            <w:tcBorders>
              <w:top w:val="nil"/>
              <w:left w:val="nil"/>
              <w:bottom w:val="single" w:sz="4" w:space="0" w:color="auto"/>
              <w:right w:val="single" w:sz="4" w:space="0" w:color="auto"/>
            </w:tcBorders>
            <w:shd w:val="clear" w:color="000000" w:fill="FFFFFF"/>
            <w:noWrap/>
            <w:hideMark/>
          </w:tcPr>
          <w:p w14:paraId="3B6E9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46 856,85</w:t>
            </w:r>
          </w:p>
        </w:tc>
        <w:tc>
          <w:tcPr>
            <w:tcW w:w="1450" w:type="dxa"/>
            <w:tcBorders>
              <w:top w:val="nil"/>
              <w:left w:val="nil"/>
              <w:bottom w:val="single" w:sz="4" w:space="0" w:color="auto"/>
              <w:right w:val="nil"/>
            </w:tcBorders>
            <w:shd w:val="clear" w:color="000000" w:fill="FFFFFF"/>
            <w:noWrap/>
            <w:hideMark/>
          </w:tcPr>
          <w:p w14:paraId="1C4888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18 321,03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9C2BB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44F1E0" w14:textId="77777777" w:rsidR="00CA10A1" w:rsidRPr="00AB4E55" w:rsidRDefault="00CA10A1" w:rsidP="00FE3AFB">
            <w:pPr>
              <w:rPr>
                <w:sz w:val="20"/>
              </w:rPr>
            </w:pPr>
          </w:p>
        </w:tc>
      </w:tr>
      <w:tr w:rsidR="00CA10A1" w:rsidRPr="00AB4E55" w14:paraId="5BFABEB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88B3D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7,13</w:t>
            </w:r>
          </w:p>
        </w:tc>
        <w:tc>
          <w:tcPr>
            <w:tcW w:w="1424" w:type="dxa"/>
            <w:tcBorders>
              <w:top w:val="nil"/>
              <w:left w:val="nil"/>
              <w:bottom w:val="single" w:sz="4" w:space="0" w:color="auto"/>
              <w:right w:val="single" w:sz="4" w:space="0" w:color="auto"/>
            </w:tcBorders>
            <w:shd w:val="clear" w:color="000000" w:fill="FFFFFF"/>
            <w:noWrap/>
            <w:hideMark/>
          </w:tcPr>
          <w:p w14:paraId="30C5C3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DE198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413</w:t>
            </w:r>
          </w:p>
        </w:tc>
        <w:tc>
          <w:tcPr>
            <w:tcW w:w="4377" w:type="dxa"/>
            <w:tcBorders>
              <w:top w:val="nil"/>
              <w:left w:val="nil"/>
              <w:bottom w:val="single" w:sz="4" w:space="0" w:color="auto"/>
              <w:right w:val="single" w:sz="4" w:space="0" w:color="auto"/>
            </w:tcBorders>
            <w:shd w:val="clear" w:color="000000" w:fill="FFFFFF"/>
            <w:hideMark/>
          </w:tcPr>
          <w:p w14:paraId="42AAA7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27D92E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1E4EA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561378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117 896,22</w:t>
            </w:r>
          </w:p>
        </w:tc>
        <w:tc>
          <w:tcPr>
            <w:tcW w:w="1450" w:type="dxa"/>
            <w:tcBorders>
              <w:top w:val="nil"/>
              <w:left w:val="nil"/>
              <w:bottom w:val="single" w:sz="4" w:space="0" w:color="auto"/>
              <w:right w:val="nil"/>
            </w:tcBorders>
            <w:shd w:val="clear" w:color="000000" w:fill="FFFFFF"/>
            <w:noWrap/>
            <w:hideMark/>
          </w:tcPr>
          <w:p w14:paraId="43EF96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460 974,21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5B785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2372E0" w14:textId="77777777" w:rsidR="00CA10A1" w:rsidRPr="00AB4E55" w:rsidRDefault="00CA10A1" w:rsidP="00FE3AFB">
            <w:pPr>
              <w:rPr>
                <w:sz w:val="20"/>
              </w:rPr>
            </w:pPr>
          </w:p>
        </w:tc>
      </w:tr>
      <w:tr w:rsidR="00CA10A1" w:rsidRPr="00AB4E55" w14:paraId="11D2FE1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D7417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7,14</w:t>
            </w:r>
          </w:p>
        </w:tc>
        <w:tc>
          <w:tcPr>
            <w:tcW w:w="1424" w:type="dxa"/>
            <w:tcBorders>
              <w:top w:val="nil"/>
              <w:left w:val="nil"/>
              <w:bottom w:val="single" w:sz="4" w:space="0" w:color="auto"/>
              <w:right w:val="single" w:sz="4" w:space="0" w:color="auto"/>
            </w:tcBorders>
            <w:shd w:val="clear" w:color="000000" w:fill="FFFFFF"/>
            <w:noWrap/>
            <w:hideMark/>
          </w:tcPr>
          <w:p w14:paraId="29B478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B8D60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414</w:t>
            </w:r>
          </w:p>
        </w:tc>
        <w:tc>
          <w:tcPr>
            <w:tcW w:w="4377" w:type="dxa"/>
            <w:tcBorders>
              <w:top w:val="nil"/>
              <w:left w:val="nil"/>
              <w:bottom w:val="single" w:sz="4" w:space="0" w:color="auto"/>
              <w:right w:val="single" w:sz="4" w:space="0" w:color="auto"/>
            </w:tcBorders>
            <w:shd w:val="clear" w:color="000000" w:fill="FFFFFF"/>
            <w:hideMark/>
          </w:tcPr>
          <w:p w14:paraId="49C91E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из полиэтиленовой пленки в один слой насухо (укладка подложки под линолеум)</w:t>
            </w:r>
          </w:p>
        </w:tc>
        <w:tc>
          <w:tcPr>
            <w:tcW w:w="1095" w:type="dxa"/>
            <w:tcBorders>
              <w:top w:val="nil"/>
              <w:left w:val="nil"/>
              <w:bottom w:val="single" w:sz="4" w:space="0" w:color="auto"/>
              <w:right w:val="single" w:sz="4" w:space="0" w:color="auto"/>
            </w:tcBorders>
            <w:shd w:val="clear" w:color="000000" w:fill="FFFFFF"/>
            <w:noWrap/>
            <w:hideMark/>
          </w:tcPr>
          <w:p w14:paraId="43B354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1D05C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4170FE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9 824,50</w:t>
            </w:r>
          </w:p>
        </w:tc>
        <w:tc>
          <w:tcPr>
            <w:tcW w:w="1450" w:type="dxa"/>
            <w:tcBorders>
              <w:top w:val="nil"/>
              <w:left w:val="nil"/>
              <w:bottom w:val="single" w:sz="4" w:space="0" w:color="auto"/>
              <w:right w:val="nil"/>
            </w:tcBorders>
            <w:shd w:val="clear" w:color="000000" w:fill="FFFFFF"/>
            <w:noWrap/>
            <w:hideMark/>
          </w:tcPr>
          <w:p w14:paraId="26F2F8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38 413,80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3A79E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63A58E" w14:textId="77777777" w:rsidR="00CA10A1" w:rsidRPr="00AB4E55" w:rsidRDefault="00CA10A1" w:rsidP="00FE3AFB">
            <w:pPr>
              <w:rPr>
                <w:sz w:val="20"/>
              </w:rPr>
            </w:pPr>
          </w:p>
        </w:tc>
      </w:tr>
      <w:tr w:rsidR="00CA10A1" w:rsidRPr="00AB4E55" w14:paraId="08B29D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6BB4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7,15</w:t>
            </w:r>
          </w:p>
        </w:tc>
        <w:tc>
          <w:tcPr>
            <w:tcW w:w="1424" w:type="dxa"/>
            <w:tcBorders>
              <w:top w:val="nil"/>
              <w:left w:val="nil"/>
              <w:bottom w:val="single" w:sz="4" w:space="0" w:color="auto"/>
              <w:right w:val="single" w:sz="4" w:space="0" w:color="auto"/>
            </w:tcBorders>
            <w:shd w:val="clear" w:color="000000" w:fill="FFFFFF"/>
            <w:noWrap/>
            <w:hideMark/>
          </w:tcPr>
          <w:p w14:paraId="4CF165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3BFD8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415</w:t>
            </w:r>
          </w:p>
        </w:tc>
        <w:tc>
          <w:tcPr>
            <w:tcW w:w="4377" w:type="dxa"/>
            <w:tcBorders>
              <w:top w:val="nil"/>
              <w:left w:val="nil"/>
              <w:bottom w:val="single" w:sz="4" w:space="0" w:color="auto"/>
              <w:right w:val="single" w:sz="4" w:space="0" w:color="auto"/>
            </w:tcBorders>
            <w:shd w:val="clear" w:color="000000" w:fill="FFFFFF"/>
            <w:hideMark/>
          </w:tcPr>
          <w:p w14:paraId="51EC37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Пленка полиэтиленовая толщиной: 0,2-0,5 мм</w:t>
            </w:r>
          </w:p>
        </w:tc>
        <w:tc>
          <w:tcPr>
            <w:tcW w:w="1095" w:type="dxa"/>
            <w:tcBorders>
              <w:top w:val="nil"/>
              <w:left w:val="nil"/>
              <w:bottom w:val="single" w:sz="4" w:space="0" w:color="auto"/>
              <w:right w:val="single" w:sz="4" w:space="0" w:color="auto"/>
            </w:tcBorders>
            <w:shd w:val="clear" w:color="000000" w:fill="FFFFFF"/>
            <w:noWrap/>
            <w:hideMark/>
          </w:tcPr>
          <w:p w14:paraId="6E213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C11FB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-478,6</w:t>
            </w:r>
          </w:p>
        </w:tc>
        <w:tc>
          <w:tcPr>
            <w:tcW w:w="1083" w:type="dxa"/>
            <w:tcBorders>
              <w:top w:val="nil"/>
              <w:left w:val="nil"/>
              <w:bottom w:val="single" w:sz="4" w:space="0" w:color="auto"/>
              <w:right w:val="single" w:sz="4" w:space="0" w:color="auto"/>
            </w:tcBorders>
            <w:shd w:val="clear" w:color="000000" w:fill="FFFFFF"/>
            <w:noWrap/>
            <w:hideMark/>
          </w:tcPr>
          <w:p w14:paraId="28D845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58,97</w:t>
            </w:r>
          </w:p>
        </w:tc>
        <w:tc>
          <w:tcPr>
            <w:tcW w:w="1450" w:type="dxa"/>
            <w:tcBorders>
              <w:top w:val="nil"/>
              <w:left w:val="nil"/>
              <w:bottom w:val="single" w:sz="4" w:space="0" w:color="auto"/>
              <w:right w:val="nil"/>
            </w:tcBorders>
            <w:shd w:val="clear" w:color="000000" w:fill="FFFFFF"/>
            <w:noWrap/>
            <w:hideMark/>
          </w:tcPr>
          <w:p w14:paraId="0BE8CF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-28 221,71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6D6A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A8B848" w14:textId="77777777" w:rsidR="00CA10A1" w:rsidRPr="00AB4E55" w:rsidRDefault="00CA10A1" w:rsidP="00FE3AFB">
            <w:pPr>
              <w:rPr>
                <w:sz w:val="20"/>
              </w:rPr>
            </w:pPr>
          </w:p>
        </w:tc>
      </w:tr>
      <w:tr w:rsidR="00CA10A1" w:rsidRPr="00AB4E55" w14:paraId="0DE4E0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5EFC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7,16</w:t>
            </w:r>
          </w:p>
        </w:tc>
        <w:tc>
          <w:tcPr>
            <w:tcW w:w="1424" w:type="dxa"/>
            <w:tcBorders>
              <w:top w:val="nil"/>
              <w:left w:val="nil"/>
              <w:bottom w:val="single" w:sz="4" w:space="0" w:color="auto"/>
              <w:right w:val="single" w:sz="4" w:space="0" w:color="auto"/>
            </w:tcBorders>
            <w:shd w:val="clear" w:color="000000" w:fill="FFFFFF"/>
            <w:noWrap/>
            <w:hideMark/>
          </w:tcPr>
          <w:p w14:paraId="221721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C737B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416</w:t>
            </w:r>
          </w:p>
        </w:tc>
        <w:tc>
          <w:tcPr>
            <w:tcW w:w="4377" w:type="dxa"/>
            <w:tcBorders>
              <w:top w:val="nil"/>
              <w:left w:val="nil"/>
              <w:bottom w:val="single" w:sz="4" w:space="0" w:color="auto"/>
              <w:right w:val="single" w:sz="4" w:space="0" w:color="auto"/>
            </w:tcBorders>
            <w:shd w:val="clear" w:color="000000" w:fill="FFFFFF"/>
            <w:hideMark/>
          </w:tcPr>
          <w:p w14:paraId="254B65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Подложка звукоизоляционная под паркет толщина 3 мм</w:t>
            </w:r>
          </w:p>
        </w:tc>
        <w:tc>
          <w:tcPr>
            <w:tcW w:w="1095" w:type="dxa"/>
            <w:tcBorders>
              <w:top w:val="nil"/>
              <w:left w:val="nil"/>
              <w:bottom w:val="single" w:sz="4" w:space="0" w:color="auto"/>
              <w:right w:val="single" w:sz="4" w:space="0" w:color="auto"/>
            </w:tcBorders>
            <w:shd w:val="clear" w:color="000000" w:fill="FFFFFF"/>
            <w:noWrap/>
            <w:hideMark/>
          </w:tcPr>
          <w:p w14:paraId="588825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A2179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478,6</w:t>
            </w:r>
          </w:p>
        </w:tc>
        <w:tc>
          <w:tcPr>
            <w:tcW w:w="1083" w:type="dxa"/>
            <w:tcBorders>
              <w:top w:val="nil"/>
              <w:left w:val="nil"/>
              <w:bottom w:val="single" w:sz="4" w:space="0" w:color="auto"/>
              <w:right w:val="single" w:sz="4" w:space="0" w:color="auto"/>
            </w:tcBorders>
            <w:shd w:val="clear" w:color="000000" w:fill="FFFFFF"/>
            <w:noWrap/>
            <w:hideMark/>
          </w:tcPr>
          <w:p w14:paraId="714BC5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174,97</w:t>
            </w:r>
          </w:p>
        </w:tc>
        <w:tc>
          <w:tcPr>
            <w:tcW w:w="1450" w:type="dxa"/>
            <w:tcBorders>
              <w:top w:val="nil"/>
              <w:left w:val="nil"/>
              <w:bottom w:val="single" w:sz="4" w:space="0" w:color="auto"/>
              <w:right w:val="nil"/>
            </w:tcBorders>
            <w:shd w:val="clear" w:color="000000" w:fill="FFFFFF"/>
            <w:noWrap/>
            <w:hideMark/>
          </w:tcPr>
          <w:p w14:paraId="02E2F4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83 739,47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D206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4BE6E0" w14:textId="77777777" w:rsidR="00CA10A1" w:rsidRPr="00AB4E55" w:rsidRDefault="00CA10A1" w:rsidP="00FE3AFB">
            <w:pPr>
              <w:rPr>
                <w:sz w:val="20"/>
              </w:rPr>
            </w:pPr>
          </w:p>
        </w:tc>
      </w:tr>
      <w:tr w:rsidR="00CA10A1" w:rsidRPr="00AB4E55" w14:paraId="7D73012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934E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7,17</w:t>
            </w:r>
          </w:p>
        </w:tc>
        <w:tc>
          <w:tcPr>
            <w:tcW w:w="1424" w:type="dxa"/>
            <w:tcBorders>
              <w:top w:val="nil"/>
              <w:left w:val="nil"/>
              <w:bottom w:val="single" w:sz="4" w:space="0" w:color="auto"/>
              <w:right w:val="single" w:sz="4" w:space="0" w:color="auto"/>
            </w:tcBorders>
            <w:shd w:val="clear" w:color="000000" w:fill="FFFFFF"/>
            <w:noWrap/>
            <w:hideMark/>
          </w:tcPr>
          <w:p w14:paraId="4E3E65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ACC3F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417</w:t>
            </w:r>
          </w:p>
        </w:tc>
        <w:tc>
          <w:tcPr>
            <w:tcW w:w="4377" w:type="dxa"/>
            <w:tcBorders>
              <w:top w:val="nil"/>
              <w:left w:val="nil"/>
              <w:bottom w:val="single" w:sz="4" w:space="0" w:color="auto"/>
              <w:right w:val="single" w:sz="4" w:space="0" w:color="auto"/>
            </w:tcBorders>
            <w:shd w:val="clear" w:color="000000" w:fill="FFFFFF"/>
            <w:hideMark/>
          </w:tcPr>
          <w:p w14:paraId="18B77A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линолеума на клее</w:t>
            </w:r>
          </w:p>
        </w:tc>
        <w:tc>
          <w:tcPr>
            <w:tcW w:w="1095" w:type="dxa"/>
            <w:tcBorders>
              <w:top w:val="nil"/>
              <w:left w:val="nil"/>
              <w:bottom w:val="single" w:sz="4" w:space="0" w:color="auto"/>
              <w:right w:val="single" w:sz="4" w:space="0" w:color="auto"/>
            </w:tcBorders>
            <w:shd w:val="clear" w:color="000000" w:fill="FFFFFF"/>
            <w:noWrap/>
            <w:hideMark/>
          </w:tcPr>
          <w:p w14:paraId="51EA20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DE71C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w:t>
            </w:r>
          </w:p>
        </w:tc>
        <w:tc>
          <w:tcPr>
            <w:tcW w:w="1083" w:type="dxa"/>
            <w:tcBorders>
              <w:top w:val="nil"/>
              <w:left w:val="nil"/>
              <w:bottom w:val="single" w:sz="4" w:space="0" w:color="auto"/>
              <w:right w:val="single" w:sz="4" w:space="0" w:color="auto"/>
            </w:tcBorders>
            <w:shd w:val="clear" w:color="000000" w:fill="FFFFFF"/>
            <w:noWrap/>
            <w:hideMark/>
          </w:tcPr>
          <w:p w14:paraId="463A0F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31 939,89</w:t>
            </w:r>
          </w:p>
        </w:tc>
        <w:tc>
          <w:tcPr>
            <w:tcW w:w="1450" w:type="dxa"/>
            <w:tcBorders>
              <w:top w:val="nil"/>
              <w:left w:val="nil"/>
              <w:bottom w:val="single" w:sz="4" w:space="0" w:color="auto"/>
              <w:right w:val="nil"/>
            </w:tcBorders>
            <w:shd w:val="clear" w:color="000000" w:fill="FFFFFF"/>
            <w:noWrap/>
            <w:hideMark/>
          </w:tcPr>
          <w:p w14:paraId="3C812B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124 884,96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77160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94B866" w14:textId="77777777" w:rsidR="00CA10A1" w:rsidRPr="00AB4E55" w:rsidRDefault="00CA10A1" w:rsidP="00FE3AFB">
            <w:pPr>
              <w:rPr>
                <w:sz w:val="20"/>
              </w:rPr>
            </w:pPr>
          </w:p>
        </w:tc>
      </w:tr>
      <w:tr w:rsidR="00CA10A1" w:rsidRPr="00AB4E55" w14:paraId="6F0699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016A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7,18</w:t>
            </w:r>
          </w:p>
        </w:tc>
        <w:tc>
          <w:tcPr>
            <w:tcW w:w="1424" w:type="dxa"/>
            <w:tcBorders>
              <w:top w:val="nil"/>
              <w:left w:val="nil"/>
              <w:bottom w:val="single" w:sz="4" w:space="0" w:color="auto"/>
              <w:right w:val="single" w:sz="4" w:space="0" w:color="auto"/>
            </w:tcBorders>
            <w:shd w:val="clear" w:color="000000" w:fill="FFFFFF"/>
            <w:noWrap/>
            <w:hideMark/>
          </w:tcPr>
          <w:p w14:paraId="114F3A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81A4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418</w:t>
            </w:r>
          </w:p>
        </w:tc>
        <w:tc>
          <w:tcPr>
            <w:tcW w:w="4377" w:type="dxa"/>
            <w:tcBorders>
              <w:top w:val="nil"/>
              <w:left w:val="nil"/>
              <w:bottom w:val="single" w:sz="4" w:space="0" w:color="auto"/>
              <w:right w:val="single" w:sz="4" w:space="0" w:color="auto"/>
            </w:tcBorders>
            <w:shd w:val="clear" w:color="000000" w:fill="FFFFFF"/>
            <w:hideMark/>
          </w:tcPr>
          <w:p w14:paraId="339EAB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Линолеум алкидный толщиной: 5 мм</w:t>
            </w:r>
          </w:p>
        </w:tc>
        <w:tc>
          <w:tcPr>
            <w:tcW w:w="1095" w:type="dxa"/>
            <w:tcBorders>
              <w:top w:val="nil"/>
              <w:left w:val="nil"/>
              <w:bottom w:val="single" w:sz="4" w:space="0" w:color="auto"/>
              <w:right w:val="single" w:sz="4" w:space="0" w:color="auto"/>
            </w:tcBorders>
            <w:shd w:val="clear" w:color="000000" w:fill="FFFFFF"/>
            <w:noWrap/>
            <w:hideMark/>
          </w:tcPr>
          <w:p w14:paraId="692F82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EB6BF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398,8</w:t>
            </w:r>
          </w:p>
        </w:tc>
        <w:tc>
          <w:tcPr>
            <w:tcW w:w="1083" w:type="dxa"/>
            <w:tcBorders>
              <w:top w:val="nil"/>
              <w:left w:val="nil"/>
              <w:bottom w:val="single" w:sz="4" w:space="0" w:color="auto"/>
              <w:right w:val="single" w:sz="4" w:space="0" w:color="auto"/>
            </w:tcBorders>
            <w:shd w:val="clear" w:color="000000" w:fill="FFFFFF"/>
            <w:noWrap/>
            <w:hideMark/>
          </w:tcPr>
          <w:p w14:paraId="23EB2D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928,50</w:t>
            </w:r>
          </w:p>
        </w:tc>
        <w:tc>
          <w:tcPr>
            <w:tcW w:w="1450" w:type="dxa"/>
            <w:tcBorders>
              <w:top w:val="nil"/>
              <w:left w:val="nil"/>
              <w:bottom w:val="single" w:sz="4" w:space="0" w:color="auto"/>
              <w:right w:val="nil"/>
            </w:tcBorders>
            <w:shd w:val="clear" w:color="000000" w:fill="FFFFFF"/>
            <w:noWrap/>
            <w:hideMark/>
          </w:tcPr>
          <w:p w14:paraId="10489A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370 286,15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5D792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FD788D" w14:textId="77777777" w:rsidR="00CA10A1" w:rsidRPr="00AB4E55" w:rsidRDefault="00CA10A1" w:rsidP="00FE3AFB">
            <w:pPr>
              <w:rPr>
                <w:sz w:val="20"/>
              </w:rPr>
            </w:pPr>
          </w:p>
        </w:tc>
      </w:tr>
      <w:tr w:rsidR="00CA10A1" w:rsidRPr="00AB4E55" w14:paraId="2CA3A69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3EB3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7,19</w:t>
            </w:r>
          </w:p>
        </w:tc>
        <w:tc>
          <w:tcPr>
            <w:tcW w:w="1424" w:type="dxa"/>
            <w:tcBorders>
              <w:top w:val="nil"/>
              <w:left w:val="nil"/>
              <w:bottom w:val="single" w:sz="4" w:space="0" w:color="auto"/>
              <w:right w:val="single" w:sz="4" w:space="0" w:color="auto"/>
            </w:tcBorders>
            <w:shd w:val="clear" w:color="000000" w:fill="FFFFFF"/>
            <w:noWrap/>
            <w:hideMark/>
          </w:tcPr>
          <w:p w14:paraId="5F6ED0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954BC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419</w:t>
            </w:r>
          </w:p>
        </w:tc>
        <w:tc>
          <w:tcPr>
            <w:tcW w:w="4377" w:type="dxa"/>
            <w:tcBorders>
              <w:top w:val="nil"/>
              <w:left w:val="nil"/>
              <w:bottom w:val="single" w:sz="4" w:space="0" w:color="auto"/>
              <w:right w:val="single" w:sz="4" w:space="0" w:color="auto"/>
            </w:tcBorders>
            <w:shd w:val="clear" w:color="000000" w:fill="FFFFFF"/>
            <w:hideMark/>
          </w:tcPr>
          <w:p w14:paraId="02D049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Forbo 523, для укладки токопроводящих текстильных и ПВХ-покрытий</w:t>
            </w:r>
          </w:p>
        </w:tc>
        <w:tc>
          <w:tcPr>
            <w:tcW w:w="1095" w:type="dxa"/>
            <w:tcBorders>
              <w:top w:val="nil"/>
              <w:left w:val="nil"/>
              <w:bottom w:val="single" w:sz="4" w:space="0" w:color="auto"/>
              <w:right w:val="single" w:sz="4" w:space="0" w:color="auto"/>
            </w:tcBorders>
            <w:shd w:val="clear" w:color="000000" w:fill="FFFFFF"/>
            <w:noWrap/>
            <w:hideMark/>
          </w:tcPr>
          <w:p w14:paraId="0BA551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03ED9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195,5</w:t>
            </w:r>
          </w:p>
        </w:tc>
        <w:tc>
          <w:tcPr>
            <w:tcW w:w="1083" w:type="dxa"/>
            <w:tcBorders>
              <w:top w:val="nil"/>
              <w:left w:val="nil"/>
              <w:bottom w:val="single" w:sz="4" w:space="0" w:color="auto"/>
              <w:right w:val="single" w:sz="4" w:space="0" w:color="auto"/>
            </w:tcBorders>
            <w:shd w:val="clear" w:color="000000" w:fill="FFFFFF"/>
            <w:noWrap/>
            <w:hideMark/>
          </w:tcPr>
          <w:p w14:paraId="663723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336,12</w:t>
            </w:r>
          </w:p>
        </w:tc>
        <w:tc>
          <w:tcPr>
            <w:tcW w:w="1450" w:type="dxa"/>
            <w:tcBorders>
              <w:top w:val="nil"/>
              <w:left w:val="nil"/>
              <w:bottom w:val="single" w:sz="4" w:space="0" w:color="auto"/>
              <w:right w:val="nil"/>
            </w:tcBorders>
            <w:shd w:val="clear" w:color="000000" w:fill="FFFFFF"/>
            <w:noWrap/>
            <w:hideMark/>
          </w:tcPr>
          <w:p w14:paraId="6C51F9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65 712,30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D3A92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0DDB52" w14:textId="77777777" w:rsidR="00CA10A1" w:rsidRPr="00AB4E55" w:rsidRDefault="00CA10A1" w:rsidP="00FE3AFB">
            <w:pPr>
              <w:rPr>
                <w:sz w:val="20"/>
              </w:rPr>
            </w:pPr>
          </w:p>
        </w:tc>
      </w:tr>
      <w:tr w:rsidR="00CA10A1" w:rsidRPr="00AB4E55" w14:paraId="686A556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D39D0F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2.6</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4E1311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CA210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05078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A347C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8A71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21D161" w14:textId="77777777" w:rsidR="00CA10A1" w:rsidRPr="00AB4E55" w:rsidRDefault="00CA10A1" w:rsidP="00FE3AFB">
            <w:pPr>
              <w:rPr>
                <w:sz w:val="20"/>
              </w:rPr>
            </w:pPr>
          </w:p>
        </w:tc>
      </w:tr>
      <w:tr w:rsidR="00CA10A1" w:rsidRPr="00AB4E55" w14:paraId="5A89851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25AF7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7,20</w:t>
            </w:r>
          </w:p>
        </w:tc>
        <w:tc>
          <w:tcPr>
            <w:tcW w:w="1424" w:type="dxa"/>
            <w:tcBorders>
              <w:top w:val="nil"/>
              <w:left w:val="nil"/>
              <w:bottom w:val="single" w:sz="4" w:space="0" w:color="auto"/>
              <w:right w:val="single" w:sz="4" w:space="0" w:color="auto"/>
            </w:tcBorders>
            <w:shd w:val="clear" w:color="000000" w:fill="FFFFFF"/>
            <w:noWrap/>
            <w:hideMark/>
          </w:tcPr>
          <w:p w14:paraId="06E54E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6037E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420</w:t>
            </w:r>
          </w:p>
        </w:tc>
        <w:tc>
          <w:tcPr>
            <w:tcW w:w="4377" w:type="dxa"/>
            <w:tcBorders>
              <w:top w:val="nil"/>
              <w:left w:val="nil"/>
              <w:bottom w:val="single" w:sz="4" w:space="0" w:color="auto"/>
              <w:right w:val="single" w:sz="4" w:space="0" w:color="auto"/>
            </w:tcBorders>
            <w:shd w:val="clear" w:color="000000" w:fill="FFFFFF"/>
            <w:hideMark/>
          </w:tcPr>
          <w:p w14:paraId="6F0C16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3DCD04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D36EB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3EE440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24 055,65</w:t>
            </w:r>
          </w:p>
        </w:tc>
        <w:tc>
          <w:tcPr>
            <w:tcW w:w="1450" w:type="dxa"/>
            <w:tcBorders>
              <w:top w:val="nil"/>
              <w:left w:val="nil"/>
              <w:bottom w:val="single" w:sz="4" w:space="0" w:color="auto"/>
              <w:right w:val="nil"/>
            </w:tcBorders>
            <w:shd w:val="clear" w:color="000000" w:fill="FFFFFF"/>
            <w:noWrap/>
            <w:hideMark/>
          </w:tcPr>
          <w:p w14:paraId="559580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24 296,21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70DF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441293" w14:textId="77777777" w:rsidR="00CA10A1" w:rsidRPr="00AB4E55" w:rsidRDefault="00CA10A1" w:rsidP="00FE3AFB">
            <w:pPr>
              <w:rPr>
                <w:sz w:val="20"/>
              </w:rPr>
            </w:pPr>
          </w:p>
        </w:tc>
      </w:tr>
      <w:tr w:rsidR="00CA10A1" w:rsidRPr="00AB4E55" w14:paraId="1D50C3A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8C3AE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7,21</w:t>
            </w:r>
          </w:p>
        </w:tc>
        <w:tc>
          <w:tcPr>
            <w:tcW w:w="1424" w:type="dxa"/>
            <w:tcBorders>
              <w:top w:val="nil"/>
              <w:left w:val="nil"/>
              <w:bottom w:val="single" w:sz="4" w:space="0" w:color="auto"/>
              <w:right w:val="single" w:sz="4" w:space="0" w:color="auto"/>
            </w:tcBorders>
            <w:shd w:val="clear" w:color="000000" w:fill="FFFFFF"/>
            <w:noWrap/>
            <w:hideMark/>
          </w:tcPr>
          <w:p w14:paraId="360D3A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496D9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421</w:t>
            </w:r>
          </w:p>
        </w:tc>
        <w:tc>
          <w:tcPr>
            <w:tcW w:w="4377" w:type="dxa"/>
            <w:tcBorders>
              <w:top w:val="nil"/>
              <w:left w:val="nil"/>
              <w:bottom w:val="single" w:sz="4" w:space="0" w:color="auto"/>
              <w:right w:val="single" w:sz="4" w:space="0" w:color="auto"/>
            </w:tcBorders>
            <w:shd w:val="clear" w:color="000000" w:fill="FFFFFF"/>
            <w:hideMark/>
          </w:tcPr>
          <w:p w14:paraId="1A2D0C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4D49F0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88DD6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1083" w:type="dxa"/>
            <w:tcBorders>
              <w:top w:val="nil"/>
              <w:left w:val="nil"/>
              <w:bottom w:val="single" w:sz="4" w:space="0" w:color="auto"/>
              <w:right w:val="single" w:sz="4" w:space="0" w:color="auto"/>
            </w:tcBorders>
            <w:shd w:val="clear" w:color="000000" w:fill="FFFFFF"/>
            <w:noWrap/>
            <w:hideMark/>
          </w:tcPr>
          <w:p w14:paraId="646E25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246,05</w:t>
            </w:r>
          </w:p>
        </w:tc>
        <w:tc>
          <w:tcPr>
            <w:tcW w:w="1450" w:type="dxa"/>
            <w:tcBorders>
              <w:top w:val="nil"/>
              <w:left w:val="nil"/>
              <w:bottom w:val="single" w:sz="4" w:space="0" w:color="auto"/>
              <w:right w:val="nil"/>
            </w:tcBorders>
            <w:shd w:val="clear" w:color="000000" w:fill="FFFFFF"/>
            <w:noWrap/>
            <w:hideMark/>
          </w:tcPr>
          <w:p w14:paraId="70B336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25 589,20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4511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CF1476" w14:textId="77777777" w:rsidR="00CA10A1" w:rsidRPr="00AB4E55" w:rsidRDefault="00CA10A1" w:rsidP="00FE3AFB">
            <w:pPr>
              <w:rPr>
                <w:sz w:val="20"/>
              </w:rPr>
            </w:pPr>
          </w:p>
        </w:tc>
      </w:tr>
      <w:tr w:rsidR="00CA10A1" w:rsidRPr="00AB4E55" w14:paraId="3DAED9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E6E3D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7,22</w:t>
            </w:r>
          </w:p>
        </w:tc>
        <w:tc>
          <w:tcPr>
            <w:tcW w:w="1424" w:type="dxa"/>
            <w:tcBorders>
              <w:top w:val="nil"/>
              <w:left w:val="nil"/>
              <w:bottom w:val="single" w:sz="4" w:space="0" w:color="auto"/>
              <w:right w:val="single" w:sz="4" w:space="0" w:color="auto"/>
            </w:tcBorders>
            <w:shd w:val="clear" w:color="000000" w:fill="FFFFFF"/>
            <w:noWrap/>
            <w:hideMark/>
          </w:tcPr>
          <w:p w14:paraId="2629DB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CBBA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422</w:t>
            </w:r>
          </w:p>
        </w:tc>
        <w:tc>
          <w:tcPr>
            <w:tcW w:w="4377" w:type="dxa"/>
            <w:tcBorders>
              <w:top w:val="nil"/>
              <w:left w:val="nil"/>
              <w:bottom w:val="single" w:sz="4" w:space="0" w:color="auto"/>
              <w:right w:val="single" w:sz="4" w:space="0" w:color="auto"/>
            </w:tcBorders>
            <w:shd w:val="clear" w:color="000000" w:fill="FFFFFF"/>
            <w:hideMark/>
          </w:tcPr>
          <w:p w14:paraId="58C275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372EC4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84443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0DD417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28 884,25</w:t>
            </w:r>
          </w:p>
        </w:tc>
        <w:tc>
          <w:tcPr>
            <w:tcW w:w="1450" w:type="dxa"/>
            <w:tcBorders>
              <w:top w:val="nil"/>
              <w:left w:val="nil"/>
              <w:bottom w:val="single" w:sz="4" w:space="0" w:color="auto"/>
              <w:right w:val="nil"/>
            </w:tcBorders>
            <w:shd w:val="clear" w:color="000000" w:fill="FFFFFF"/>
            <w:noWrap/>
            <w:hideMark/>
          </w:tcPr>
          <w:p w14:paraId="1C989C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29 173,09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C11B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49FE54" w14:textId="77777777" w:rsidR="00CA10A1" w:rsidRPr="00AB4E55" w:rsidRDefault="00CA10A1" w:rsidP="00FE3AFB">
            <w:pPr>
              <w:rPr>
                <w:sz w:val="20"/>
              </w:rPr>
            </w:pPr>
          </w:p>
        </w:tc>
      </w:tr>
      <w:tr w:rsidR="00CA10A1" w:rsidRPr="00AB4E55" w14:paraId="4A5AB08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CC56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7,23</w:t>
            </w:r>
          </w:p>
        </w:tc>
        <w:tc>
          <w:tcPr>
            <w:tcW w:w="1424" w:type="dxa"/>
            <w:tcBorders>
              <w:top w:val="nil"/>
              <w:left w:val="nil"/>
              <w:bottom w:val="single" w:sz="4" w:space="0" w:color="auto"/>
              <w:right w:val="single" w:sz="4" w:space="0" w:color="auto"/>
            </w:tcBorders>
            <w:shd w:val="clear" w:color="000000" w:fill="FFFFFF"/>
            <w:noWrap/>
            <w:hideMark/>
          </w:tcPr>
          <w:p w14:paraId="752AB6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A6AB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423</w:t>
            </w:r>
          </w:p>
        </w:tc>
        <w:tc>
          <w:tcPr>
            <w:tcW w:w="4377" w:type="dxa"/>
            <w:tcBorders>
              <w:top w:val="nil"/>
              <w:left w:val="nil"/>
              <w:bottom w:val="single" w:sz="4" w:space="0" w:color="auto"/>
              <w:right w:val="single" w:sz="4" w:space="0" w:color="auto"/>
            </w:tcBorders>
            <w:shd w:val="clear" w:color="000000" w:fill="FFFFFF"/>
            <w:hideMark/>
          </w:tcPr>
          <w:p w14:paraId="4F0E37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6F696A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A3573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2F89DB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3 018,62</w:t>
            </w:r>
          </w:p>
        </w:tc>
        <w:tc>
          <w:tcPr>
            <w:tcW w:w="1450" w:type="dxa"/>
            <w:tcBorders>
              <w:top w:val="nil"/>
              <w:left w:val="nil"/>
              <w:bottom w:val="single" w:sz="4" w:space="0" w:color="auto"/>
              <w:right w:val="nil"/>
            </w:tcBorders>
            <w:shd w:val="clear" w:color="000000" w:fill="FFFFFF"/>
            <w:noWrap/>
            <w:hideMark/>
          </w:tcPr>
          <w:p w14:paraId="56B9C4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3 048,81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AFDA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6FF6C6" w14:textId="77777777" w:rsidR="00CA10A1" w:rsidRPr="00AB4E55" w:rsidRDefault="00CA10A1" w:rsidP="00FE3AFB">
            <w:pPr>
              <w:rPr>
                <w:sz w:val="20"/>
              </w:rPr>
            </w:pPr>
          </w:p>
        </w:tc>
      </w:tr>
      <w:tr w:rsidR="00CA10A1" w:rsidRPr="00AB4E55" w14:paraId="075788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32A6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7,24</w:t>
            </w:r>
          </w:p>
        </w:tc>
        <w:tc>
          <w:tcPr>
            <w:tcW w:w="1424" w:type="dxa"/>
            <w:tcBorders>
              <w:top w:val="nil"/>
              <w:left w:val="nil"/>
              <w:bottom w:val="single" w:sz="4" w:space="0" w:color="auto"/>
              <w:right w:val="single" w:sz="4" w:space="0" w:color="auto"/>
            </w:tcBorders>
            <w:shd w:val="clear" w:color="000000" w:fill="FFFFFF"/>
            <w:noWrap/>
            <w:hideMark/>
          </w:tcPr>
          <w:p w14:paraId="7631E6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35E4B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424</w:t>
            </w:r>
          </w:p>
        </w:tc>
        <w:tc>
          <w:tcPr>
            <w:tcW w:w="4377" w:type="dxa"/>
            <w:tcBorders>
              <w:top w:val="nil"/>
              <w:left w:val="nil"/>
              <w:bottom w:val="single" w:sz="4" w:space="0" w:color="auto"/>
              <w:right w:val="single" w:sz="4" w:space="0" w:color="auto"/>
            </w:tcBorders>
            <w:shd w:val="clear" w:color="000000" w:fill="FFFFFF"/>
            <w:hideMark/>
          </w:tcPr>
          <w:p w14:paraId="038D15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5670BA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DADCC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4,636</w:t>
            </w:r>
          </w:p>
        </w:tc>
        <w:tc>
          <w:tcPr>
            <w:tcW w:w="1083" w:type="dxa"/>
            <w:tcBorders>
              <w:top w:val="nil"/>
              <w:left w:val="nil"/>
              <w:bottom w:val="single" w:sz="4" w:space="0" w:color="auto"/>
              <w:right w:val="single" w:sz="4" w:space="0" w:color="auto"/>
            </w:tcBorders>
            <w:shd w:val="clear" w:color="000000" w:fill="FFFFFF"/>
            <w:noWrap/>
            <w:hideMark/>
          </w:tcPr>
          <w:p w14:paraId="4F930A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2 928,47</w:t>
            </w:r>
          </w:p>
        </w:tc>
        <w:tc>
          <w:tcPr>
            <w:tcW w:w="1450" w:type="dxa"/>
            <w:tcBorders>
              <w:top w:val="nil"/>
              <w:left w:val="nil"/>
              <w:bottom w:val="single" w:sz="4" w:space="0" w:color="auto"/>
              <w:right w:val="nil"/>
            </w:tcBorders>
            <w:shd w:val="clear" w:color="000000" w:fill="FFFFFF"/>
            <w:noWrap/>
            <w:hideMark/>
          </w:tcPr>
          <w:p w14:paraId="56F58D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13 576,39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4E060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4B2858" w14:textId="77777777" w:rsidR="00CA10A1" w:rsidRPr="00AB4E55" w:rsidRDefault="00CA10A1" w:rsidP="00FE3AFB">
            <w:pPr>
              <w:rPr>
                <w:sz w:val="20"/>
              </w:rPr>
            </w:pPr>
          </w:p>
        </w:tc>
      </w:tr>
      <w:tr w:rsidR="00CA10A1" w:rsidRPr="00AB4E55" w14:paraId="621934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2E53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7,25</w:t>
            </w:r>
          </w:p>
        </w:tc>
        <w:tc>
          <w:tcPr>
            <w:tcW w:w="1424" w:type="dxa"/>
            <w:tcBorders>
              <w:top w:val="nil"/>
              <w:left w:val="nil"/>
              <w:bottom w:val="single" w:sz="4" w:space="0" w:color="auto"/>
              <w:right w:val="single" w:sz="4" w:space="0" w:color="auto"/>
            </w:tcBorders>
            <w:shd w:val="clear" w:color="000000" w:fill="FFFFFF"/>
            <w:noWrap/>
            <w:hideMark/>
          </w:tcPr>
          <w:p w14:paraId="40380C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3CD4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425</w:t>
            </w:r>
          </w:p>
        </w:tc>
        <w:tc>
          <w:tcPr>
            <w:tcW w:w="4377" w:type="dxa"/>
            <w:tcBorders>
              <w:top w:val="nil"/>
              <w:left w:val="nil"/>
              <w:bottom w:val="single" w:sz="4" w:space="0" w:color="auto"/>
              <w:right w:val="single" w:sz="4" w:space="0" w:color="auto"/>
            </w:tcBorders>
            <w:shd w:val="clear" w:color="000000" w:fill="FFFFFF"/>
            <w:hideMark/>
          </w:tcPr>
          <w:p w14:paraId="55B95C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3111E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2D2E3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0,101</w:t>
            </w:r>
          </w:p>
        </w:tc>
        <w:tc>
          <w:tcPr>
            <w:tcW w:w="1083" w:type="dxa"/>
            <w:tcBorders>
              <w:top w:val="nil"/>
              <w:left w:val="nil"/>
              <w:bottom w:val="single" w:sz="4" w:space="0" w:color="auto"/>
              <w:right w:val="single" w:sz="4" w:space="0" w:color="auto"/>
            </w:tcBorders>
            <w:shd w:val="clear" w:color="000000" w:fill="FFFFFF"/>
            <w:noWrap/>
            <w:hideMark/>
          </w:tcPr>
          <w:p w14:paraId="6F644F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11 395,64</w:t>
            </w:r>
          </w:p>
        </w:tc>
        <w:tc>
          <w:tcPr>
            <w:tcW w:w="1450" w:type="dxa"/>
            <w:tcBorders>
              <w:top w:val="nil"/>
              <w:left w:val="nil"/>
              <w:bottom w:val="single" w:sz="4" w:space="0" w:color="auto"/>
              <w:right w:val="nil"/>
            </w:tcBorders>
            <w:shd w:val="clear" w:color="000000" w:fill="FFFFFF"/>
            <w:noWrap/>
            <w:hideMark/>
          </w:tcPr>
          <w:p w14:paraId="764933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1 150,96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4845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A50762" w14:textId="77777777" w:rsidR="00CA10A1" w:rsidRPr="00AB4E55" w:rsidRDefault="00CA10A1" w:rsidP="00FE3AFB">
            <w:pPr>
              <w:rPr>
                <w:sz w:val="20"/>
              </w:rPr>
            </w:pPr>
          </w:p>
        </w:tc>
      </w:tr>
      <w:tr w:rsidR="00CA10A1" w:rsidRPr="00AB4E55" w14:paraId="2D80721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F4CD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7,26</w:t>
            </w:r>
          </w:p>
        </w:tc>
        <w:tc>
          <w:tcPr>
            <w:tcW w:w="1424" w:type="dxa"/>
            <w:tcBorders>
              <w:top w:val="nil"/>
              <w:left w:val="nil"/>
              <w:bottom w:val="single" w:sz="4" w:space="0" w:color="auto"/>
              <w:right w:val="single" w:sz="4" w:space="0" w:color="auto"/>
            </w:tcBorders>
            <w:shd w:val="clear" w:color="000000" w:fill="FFFFFF"/>
            <w:noWrap/>
            <w:hideMark/>
          </w:tcPr>
          <w:p w14:paraId="798E48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27129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426</w:t>
            </w:r>
          </w:p>
        </w:tc>
        <w:tc>
          <w:tcPr>
            <w:tcW w:w="4377" w:type="dxa"/>
            <w:tcBorders>
              <w:top w:val="nil"/>
              <w:left w:val="nil"/>
              <w:bottom w:val="single" w:sz="4" w:space="0" w:color="auto"/>
              <w:right w:val="single" w:sz="4" w:space="0" w:color="auto"/>
            </w:tcBorders>
            <w:shd w:val="clear" w:color="000000" w:fill="FFFFFF"/>
            <w:hideMark/>
          </w:tcPr>
          <w:p w14:paraId="2A5E3A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7BF438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33A65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0,101</w:t>
            </w:r>
          </w:p>
        </w:tc>
        <w:tc>
          <w:tcPr>
            <w:tcW w:w="1083" w:type="dxa"/>
            <w:tcBorders>
              <w:top w:val="nil"/>
              <w:left w:val="nil"/>
              <w:bottom w:val="single" w:sz="4" w:space="0" w:color="auto"/>
              <w:right w:val="single" w:sz="4" w:space="0" w:color="auto"/>
            </w:tcBorders>
            <w:shd w:val="clear" w:color="000000" w:fill="FFFFFF"/>
            <w:noWrap/>
            <w:hideMark/>
          </w:tcPr>
          <w:p w14:paraId="5266E0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46 891,68</w:t>
            </w:r>
          </w:p>
        </w:tc>
        <w:tc>
          <w:tcPr>
            <w:tcW w:w="1450" w:type="dxa"/>
            <w:tcBorders>
              <w:top w:val="nil"/>
              <w:left w:val="nil"/>
              <w:bottom w:val="single" w:sz="4" w:space="0" w:color="auto"/>
              <w:right w:val="nil"/>
            </w:tcBorders>
            <w:shd w:val="clear" w:color="000000" w:fill="FFFFFF"/>
            <w:noWrap/>
            <w:hideMark/>
          </w:tcPr>
          <w:p w14:paraId="4FB57B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4 736,06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5924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D39177" w14:textId="77777777" w:rsidR="00CA10A1" w:rsidRPr="00AB4E55" w:rsidRDefault="00CA10A1" w:rsidP="00FE3AFB">
            <w:pPr>
              <w:rPr>
                <w:sz w:val="20"/>
              </w:rPr>
            </w:pPr>
          </w:p>
        </w:tc>
      </w:tr>
      <w:tr w:rsidR="00CA10A1" w:rsidRPr="00AB4E55" w14:paraId="78CB556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A618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7,27</w:t>
            </w:r>
          </w:p>
        </w:tc>
        <w:tc>
          <w:tcPr>
            <w:tcW w:w="1424" w:type="dxa"/>
            <w:tcBorders>
              <w:top w:val="nil"/>
              <w:left w:val="nil"/>
              <w:bottom w:val="single" w:sz="4" w:space="0" w:color="auto"/>
              <w:right w:val="single" w:sz="4" w:space="0" w:color="auto"/>
            </w:tcBorders>
            <w:shd w:val="clear" w:color="000000" w:fill="FFFFFF"/>
            <w:noWrap/>
            <w:hideMark/>
          </w:tcPr>
          <w:p w14:paraId="060C83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92D08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427</w:t>
            </w:r>
          </w:p>
        </w:tc>
        <w:tc>
          <w:tcPr>
            <w:tcW w:w="4377" w:type="dxa"/>
            <w:tcBorders>
              <w:top w:val="nil"/>
              <w:left w:val="nil"/>
              <w:bottom w:val="single" w:sz="4" w:space="0" w:color="auto"/>
              <w:right w:val="single" w:sz="4" w:space="0" w:color="auto"/>
            </w:tcBorders>
            <w:shd w:val="clear" w:color="000000" w:fill="FFFFFF"/>
            <w:hideMark/>
          </w:tcPr>
          <w:p w14:paraId="3FAA85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из выравнивающей смеси типа "Ветонит" 5000, толщиной 5 мм</w:t>
            </w:r>
          </w:p>
        </w:tc>
        <w:tc>
          <w:tcPr>
            <w:tcW w:w="1095" w:type="dxa"/>
            <w:tcBorders>
              <w:top w:val="nil"/>
              <w:left w:val="nil"/>
              <w:bottom w:val="single" w:sz="4" w:space="0" w:color="auto"/>
              <w:right w:val="single" w:sz="4" w:space="0" w:color="auto"/>
            </w:tcBorders>
            <w:shd w:val="clear" w:color="000000" w:fill="FFFFFF"/>
            <w:noWrap/>
            <w:hideMark/>
          </w:tcPr>
          <w:p w14:paraId="0BBD9E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471C4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1B86BE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117 953,10</w:t>
            </w:r>
          </w:p>
        </w:tc>
        <w:tc>
          <w:tcPr>
            <w:tcW w:w="1450" w:type="dxa"/>
            <w:tcBorders>
              <w:top w:val="nil"/>
              <w:left w:val="nil"/>
              <w:bottom w:val="single" w:sz="4" w:space="0" w:color="auto"/>
              <w:right w:val="nil"/>
            </w:tcBorders>
            <w:shd w:val="clear" w:color="000000" w:fill="FFFFFF"/>
            <w:noWrap/>
            <w:hideMark/>
          </w:tcPr>
          <w:p w14:paraId="1B3722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119 132,63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320C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0B83C7" w14:textId="77777777" w:rsidR="00CA10A1" w:rsidRPr="00AB4E55" w:rsidRDefault="00CA10A1" w:rsidP="00FE3AFB">
            <w:pPr>
              <w:rPr>
                <w:sz w:val="20"/>
              </w:rPr>
            </w:pPr>
          </w:p>
        </w:tc>
      </w:tr>
      <w:tr w:rsidR="00CA10A1" w:rsidRPr="00AB4E55" w14:paraId="220197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98A1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7,28</w:t>
            </w:r>
          </w:p>
        </w:tc>
        <w:tc>
          <w:tcPr>
            <w:tcW w:w="1424" w:type="dxa"/>
            <w:tcBorders>
              <w:top w:val="nil"/>
              <w:left w:val="nil"/>
              <w:bottom w:val="single" w:sz="4" w:space="0" w:color="auto"/>
              <w:right w:val="single" w:sz="4" w:space="0" w:color="auto"/>
            </w:tcBorders>
            <w:shd w:val="clear" w:color="000000" w:fill="FFFFFF"/>
            <w:noWrap/>
            <w:hideMark/>
          </w:tcPr>
          <w:p w14:paraId="197A29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EA3D6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428</w:t>
            </w:r>
          </w:p>
        </w:tc>
        <w:tc>
          <w:tcPr>
            <w:tcW w:w="4377" w:type="dxa"/>
            <w:tcBorders>
              <w:top w:val="nil"/>
              <w:left w:val="nil"/>
              <w:bottom w:val="single" w:sz="4" w:space="0" w:color="auto"/>
              <w:right w:val="single" w:sz="4" w:space="0" w:color="auto"/>
            </w:tcBorders>
            <w:shd w:val="clear" w:color="000000" w:fill="FFFFFF"/>
            <w:hideMark/>
          </w:tcPr>
          <w:p w14:paraId="6E68CB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Шлифовка бетонных или металлоцементных покрытий</w:t>
            </w:r>
          </w:p>
        </w:tc>
        <w:tc>
          <w:tcPr>
            <w:tcW w:w="1095" w:type="dxa"/>
            <w:tcBorders>
              <w:top w:val="nil"/>
              <w:left w:val="nil"/>
              <w:bottom w:val="single" w:sz="4" w:space="0" w:color="auto"/>
              <w:right w:val="single" w:sz="4" w:space="0" w:color="auto"/>
            </w:tcBorders>
            <w:shd w:val="clear" w:color="000000" w:fill="FFFFFF"/>
            <w:noWrap/>
            <w:hideMark/>
          </w:tcPr>
          <w:p w14:paraId="455700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5B356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3C094B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67 493,55</w:t>
            </w:r>
          </w:p>
        </w:tc>
        <w:tc>
          <w:tcPr>
            <w:tcW w:w="1450" w:type="dxa"/>
            <w:tcBorders>
              <w:top w:val="nil"/>
              <w:left w:val="nil"/>
              <w:bottom w:val="single" w:sz="4" w:space="0" w:color="auto"/>
              <w:right w:val="nil"/>
            </w:tcBorders>
            <w:shd w:val="clear" w:color="000000" w:fill="FFFFFF"/>
            <w:noWrap/>
            <w:hideMark/>
          </w:tcPr>
          <w:p w14:paraId="4B98DA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68 168,49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08EA9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1BBBD4" w14:textId="77777777" w:rsidR="00CA10A1" w:rsidRPr="00AB4E55" w:rsidRDefault="00CA10A1" w:rsidP="00FE3AFB">
            <w:pPr>
              <w:rPr>
                <w:sz w:val="20"/>
              </w:rPr>
            </w:pPr>
          </w:p>
        </w:tc>
      </w:tr>
      <w:tr w:rsidR="00CA10A1" w:rsidRPr="00AB4E55" w14:paraId="7D76160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2132C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7,29</w:t>
            </w:r>
          </w:p>
        </w:tc>
        <w:tc>
          <w:tcPr>
            <w:tcW w:w="1424" w:type="dxa"/>
            <w:tcBorders>
              <w:top w:val="nil"/>
              <w:left w:val="nil"/>
              <w:bottom w:val="single" w:sz="4" w:space="0" w:color="auto"/>
              <w:right w:val="single" w:sz="4" w:space="0" w:color="auto"/>
            </w:tcBorders>
            <w:shd w:val="clear" w:color="000000" w:fill="FFFFFF"/>
            <w:noWrap/>
            <w:hideMark/>
          </w:tcPr>
          <w:p w14:paraId="248E51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CC42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429</w:t>
            </w:r>
          </w:p>
        </w:tc>
        <w:tc>
          <w:tcPr>
            <w:tcW w:w="4377" w:type="dxa"/>
            <w:tcBorders>
              <w:top w:val="nil"/>
              <w:left w:val="nil"/>
              <w:bottom w:val="single" w:sz="4" w:space="0" w:color="auto"/>
              <w:right w:val="single" w:sz="4" w:space="0" w:color="auto"/>
            </w:tcBorders>
            <w:shd w:val="clear" w:color="000000" w:fill="FFFFFF"/>
            <w:hideMark/>
          </w:tcPr>
          <w:p w14:paraId="711564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гетерогенного и гомогенного покрытия на клее со свариванием полотнищ в стыках</w:t>
            </w:r>
          </w:p>
        </w:tc>
        <w:tc>
          <w:tcPr>
            <w:tcW w:w="1095" w:type="dxa"/>
            <w:tcBorders>
              <w:top w:val="nil"/>
              <w:left w:val="nil"/>
              <w:bottom w:val="single" w:sz="4" w:space="0" w:color="auto"/>
              <w:right w:val="single" w:sz="4" w:space="0" w:color="auto"/>
            </w:tcBorders>
            <w:shd w:val="clear" w:color="000000" w:fill="FFFFFF"/>
            <w:noWrap/>
            <w:hideMark/>
          </w:tcPr>
          <w:p w14:paraId="5CC1C8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124BC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49714D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40 130,74</w:t>
            </w:r>
          </w:p>
        </w:tc>
        <w:tc>
          <w:tcPr>
            <w:tcW w:w="1450" w:type="dxa"/>
            <w:tcBorders>
              <w:top w:val="nil"/>
              <w:left w:val="nil"/>
              <w:bottom w:val="single" w:sz="4" w:space="0" w:color="auto"/>
              <w:right w:val="nil"/>
            </w:tcBorders>
            <w:shd w:val="clear" w:color="000000" w:fill="FFFFFF"/>
            <w:noWrap/>
            <w:hideMark/>
          </w:tcPr>
          <w:p w14:paraId="1AA5F4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40 532,05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9AA6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EA16B6" w14:textId="77777777" w:rsidR="00CA10A1" w:rsidRPr="00AB4E55" w:rsidRDefault="00CA10A1" w:rsidP="00FE3AFB">
            <w:pPr>
              <w:rPr>
                <w:sz w:val="20"/>
              </w:rPr>
            </w:pPr>
          </w:p>
        </w:tc>
      </w:tr>
      <w:tr w:rsidR="00CA10A1" w:rsidRPr="00AB4E55" w14:paraId="0282DB22"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6375F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7,30</w:t>
            </w:r>
          </w:p>
        </w:tc>
        <w:tc>
          <w:tcPr>
            <w:tcW w:w="1424" w:type="dxa"/>
            <w:tcBorders>
              <w:top w:val="nil"/>
              <w:left w:val="nil"/>
              <w:bottom w:val="single" w:sz="4" w:space="0" w:color="auto"/>
              <w:right w:val="single" w:sz="4" w:space="0" w:color="auto"/>
            </w:tcBorders>
            <w:shd w:val="clear" w:color="000000" w:fill="FFFFFF"/>
            <w:noWrap/>
            <w:hideMark/>
          </w:tcPr>
          <w:p w14:paraId="05531A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03903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430</w:t>
            </w:r>
          </w:p>
        </w:tc>
        <w:tc>
          <w:tcPr>
            <w:tcW w:w="4377" w:type="dxa"/>
            <w:tcBorders>
              <w:top w:val="nil"/>
              <w:left w:val="nil"/>
              <w:bottom w:val="single" w:sz="4" w:space="0" w:color="auto"/>
              <w:right w:val="single" w:sz="4" w:space="0" w:color="auto"/>
            </w:tcBorders>
            <w:shd w:val="clear" w:color="000000" w:fill="FFFFFF"/>
            <w:hideMark/>
          </w:tcPr>
          <w:p w14:paraId="065729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xml:space="preserve">Линолеум спортивный гетерогенный: "ТАРКЕТТ OMNISPORTS EXCEL" (толщина 8,3 мм, толщина </w:t>
            </w:r>
            <w:r w:rsidRPr="00AB4E55">
              <w:rPr>
                <w:rFonts w:ascii="Arial" w:hAnsi="Arial" w:cs="Arial"/>
                <w:color w:val="000000"/>
                <w:sz w:val="16"/>
                <w:szCs w:val="16"/>
              </w:rPr>
              <w:lastRenderedPageBreak/>
              <w:t>защитного слоя 0,8 мм, пож. безопасность Г1, В2, РП1, Д2, Т2)</w:t>
            </w:r>
          </w:p>
        </w:tc>
        <w:tc>
          <w:tcPr>
            <w:tcW w:w="1095" w:type="dxa"/>
            <w:tcBorders>
              <w:top w:val="nil"/>
              <w:left w:val="nil"/>
              <w:bottom w:val="single" w:sz="4" w:space="0" w:color="auto"/>
              <w:right w:val="single" w:sz="4" w:space="0" w:color="auto"/>
            </w:tcBorders>
            <w:shd w:val="clear" w:color="000000" w:fill="FFFFFF"/>
            <w:noWrap/>
            <w:hideMark/>
          </w:tcPr>
          <w:p w14:paraId="58E3E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м2</w:t>
            </w:r>
          </w:p>
        </w:tc>
        <w:tc>
          <w:tcPr>
            <w:tcW w:w="1066" w:type="dxa"/>
            <w:tcBorders>
              <w:top w:val="nil"/>
              <w:left w:val="nil"/>
              <w:bottom w:val="single" w:sz="4" w:space="0" w:color="auto"/>
              <w:right w:val="single" w:sz="4" w:space="0" w:color="auto"/>
            </w:tcBorders>
            <w:shd w:val="clear" w:color="000000" w:fill="FFFFFF"/>
            <w:noWrap/>
            <w:hideMark/>
          </w:tcPr>
          <w:p w14:paraId="3A6474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w:t>
            </w:r>
          </w:p>
        </w:tc>
        <w:tc>
          <w:tcPr>
            <w:tcW w:w="1083" w:type="dxa"/>
            <w:tcBorders>
              <w:top w:val="nil"/>
              <w:left w:val="nil"/>
              <w:bottom w:val="single" w:sz="4" w:space="0" w:color="auto"/>
              <w:right w:val="single" w:sz="4" w:space="0" w:color="auto"/>
            </w:tcBorders>
            <w:shd w:val="clear" w:color="000000" w:fill="FFFFFF"/>
            <w:noWrap/>
            <w:hideMark/>
          </w:tcPr>
          <w:p w14:paraId="3AE1A3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2 329,16</w:t>
            </w:r>
          </w:p>
        </w:tc>
        <w:tc>
          <w:tcPr>
            <w:tcW w:w="1450" w:type="dxa"/>
            <w:tcBorders>
              <w:top w:val="nil"/>
              <w:left w:val="nil"/>
              <w:bottom w:val="single" w:sz="4" w:space="0" w:color="auto"/>
              <w:right w:val="nil"/>
            </w:tcBorders>
            <w:shd w:val="clear" w:color="000000" w:fill="FFFFFF"/>
            <w:noWrap/>
            <w:hideMark/>
          </w:tcPr>
          <w:p w14:paraId="7D502C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239 903,53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D8C2E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BA48AD" w14:textId="77777777" w:rsidR="00CA10A1" w:rsidRPr="00AB4E55" w:rsidRDefault="00CA10A1" w:rsidP="00FE3AFB">
            <w:pPr>
              <w:rPr>
                <w:sz w:val="20"/>
              </w:rPr>
            </w:pPr>
          </w:p>
        </w:tc>
      </w:tr>
      <w:tr w:rsidR="00CA10A1" w:rsidRPr="00AB4E55" w14:paraId="0B49971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11D695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2.7</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05FEF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B77B7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ABBC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FF15D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A3ED9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DDE290" w14:textId="77777777" w:rsidR="00CA10A1" w:rsidRPr="00AB4E55" w:rsidRDefault="00CA10A1" w:rsidP="00FE3AFB">
            <w:pPr>
              <w:rPr>
                <w:sz w:val="20"/>
              </w:rPr>
            </w:pPr>
          </w:p>
        </w:tc>
      </w:tr>
      <w:tr w:rsidR="00CA10A1" w:rsidRPr="00AB4E55" w14:paraId="31749E2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13518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7,31</w:t>
            </w:r>
          </w:p>
        </w:tc>
        <w:tc>
          <w:tcPr>
            <w:tcW w:w="1424" w:type="dxa"/>
            <w:tcBorders>
              <w:top w:val="nil"/>
              <w:left w:val="nil"/>
              <w:bottom w:val="single" w:sz="4" w:space="0" w:color="auto"/>
              <w:right w:val="single" w:sz="4" w:space="0" w:color="auto"/>
            </w:tcBorders>
            <w:shd w:val="clear" w:color="000000" w:fill="FFFFFF"/>
            <w:noWrap/>
            <w:hideMark/>
          </w:tcPr>
          <w:p w14:paraId="0CF04E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9FF88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431</w:t>
            </w:r>
          </w:p>
        </w:tc>
        <w:tc>
          <w:tcPr>
            <w:tcW w:w="4377" w:type="dxa"/>
            <w:tcBorders>
              <w:top w:val="nil"/>
              <w:left w:val="nil"/>
              <w:bottom w:val="single" w:sz="4" w:space="0" w:color="auto"/>
              <w:right w:val="single" w:sz="4" w:space="0" w:color="auto"/>
            </w:tcBorders>
            <w:shd w:val="clear" w:color="000000" w:fill="FFFFFF"/>
            <w:hideMark/>
          </w:tcPr>
          <w:p w14:paraId="5B2432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16AD56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2D1E8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w:t>
            </w:r>
          </w:p>
        </w:tc>
        <w:tc>
          <w:tcPr>
            <w:tcW w:w="1083" w:type="dxa"/>
            <w:tcBorders>
              <w:top w:val="nil"/>
              <w:left w:val="nil"/>
              <w:bottom w:val="single" w:sz="4" w:space="0" w:color="auto"/>
              <w:right w:val="single" w:sz="4" w:space="0" w:color="auto"/>
            </w:tcBorders>
            <w:shd w:val="clear" w:color="000000" w:fill="FFFFFF"/>
            <w:noWrap/>
            <w:hideMark/>
          </w:tcPr>
          <w:p w14:paraId="19D54D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176 929,00</w:t>
            </w:r>
          </w:p>
        </w:tc>
        <w:tc>
          <w:tcPr>
            <w:tcW w:w="1450" w:type="dxa"/>
            <w:tcBorders>
              <w:top w:val="nil"/>
              <w:left w:val="nil"/>
              <w:bottom w:val="single" w:sz="4" w:space="0" w:color="auto"/>
              <w:right w:val="nil"/>
            </w:tcBorders>
            <w:shd w:val="clear" w:color="000000" w:fill="FFFFFF"/>
            <w:noWrap/>
            <w:hideMark/>
          </w:tcPr>
          <w:p w14:paraId="270F48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7 077,16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5FB5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D2F101" w14:textId="77777777" w:rsidR="00CA10A1" w:rsidRPr="00AB4E55" w:rsidRDefault="00CA10A1" w:rsidP="00FE3AFB">
            <w:pPr>
              <w:rPr>
                <w:sz w:val="20"/>
              </w:rPr>
            </w:pPr>
          </w:p>
        </w:tc>
      </w:tr>
      <w:tr w:rsidR="00CA10A1" w:rsidRPr="00AB4E55" w14:paraId="51D3FF2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1E3785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2.8</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E8C49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6FF6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FC9A3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599AE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D189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8217B3" w14:textId="77777777" w:rsidR="00CA10A1" w:rsidRPr="00AB4E55" w:rsidRDefault="00CA10A1" w:rsidP="00FE3AFB">
            <w:pPr>
              <w:rPr>
                <w:sz w:val="20"/>
              </w:rPr>
            </w:pPr>
          </w:p>
        </w:tc>
      </w:tr>
      <w:tr w:rsidR="00CA10A1" w:rsidRPr="00AB4E55" w14:paraId="6AA8BA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CF130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7,32</w:t>
            </w:r>
          </w:p>
        </w:tc>
        <w:tc>
          <w:tcPr>
            <w:tcW w:w="1424" w:type="dxa"/>
            <w:tcBorders>
              <w:top w:val="nil"/>
              <w:left w:val="nil"/>
              <w:bottom w:val="single" w:sz="4" w:space="0" w:color="auto"/>
              <w:right w:val="single" w:sz="4" w:space="0" w:color="auto"/>
            </w:tcBorders>
            <w:shd w:val="clear" w:color="000000" w:fill="FFFFFF"/>
            <w:noWrap/>
            <w:hideMark/>
          </w:tcPr>
          <w:p w14:paraId="5BD7A4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DC7B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432</w:t>
            </w:r>
          </w:p>
        </w:tc>
        <w:tc>
          <w:tcPr>
            <w:tcW w:w="4377" w:type="dxa"/>
            <w:tcBorders>
              <w:top w:val="nil"/>
              <w:left w:val="nil"/>
              <w:bottom w:val="single" w:sz="4" w:space="0" w:color="auto"/>
              <w:right w:val="single" w:sz="4" w:space="0" w:color="auto"/>
            </w:tcBorders>
            <w:shd w:val="clear" w:color="000000" w:fill="FFFFFF"/>
            <w:hideMark/>
          </w:tcPr>
          <w:p w14:paraId="777776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засыпной: керамзитовой</w:t>
            </w:r>
          </w:p>
        </w:tc>
        <w:tc>
          <w:tcPr>
            <w:tcW w:w="1095" w:type="dxa"/>
            <w:tcBorders>
              <w:top w:val="nil"/>
              <w:left w:val="nil"/>
              <w:bottom w:val="single" w:sz="4" w:space="0" w:color="auto"/>
              <w:right w:val="single" w:sz="4" w:space="0" w:color="auto"/>
            </w:tcBorders>
            <w:shd w:val="clear" w:color="000000" w:fill="FFFFFF"/>
            <w:noWrap/>
            <w:hideMark/>
          </w:tcPr>
          <w:p w14:paraId="3CFBF4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8DDFA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w:t>
            </w:r>
          </w:p>
        </w:tc>
        <w:tc>
          <w:tcPr>
            <w:tcW w:w="1083" w:type="dxa"/>
            <w:tcBorders>
              <w:top w:val="nil"/>
              <w:left w:val="nil"/>
              <w:bottom w:val="single" w:sz="4" w:space="0" w:color="auto"/>
              <w:right w:val="single" w:sz="4" w:space="0" w:color="auto"/>
            </w:tcBorders>
            <w:shd w:val="clear" w:color="000000" w:fill="FFFFFF"/>
            <w:noWrap/>
            <w:hideMark/>
          </w:tcPr>
          <w:p w14:paraId="66F143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2 274,02</w:t>
            </w:r>
          </w:p>
        </w:tc>
        <w:tc>
          <w:tcPr>
            <w:tcW w:w="1450" w:type="dxa"/>
            <w:tcBorders>
              <w:top w:val="nil"/>
              <w:left w:val="nil"/>
              <w:bottom w:val="single" w:sz="4" w:space="0" w:color="auto"/>
              <w:right w:val="nil"/>
            </w:tcBorders>
            <w:shd w:val="clear" w:color="000000" w:fill="FFFFFF"/>
            <w:noWrap/>
            <w:hideMark/>
          </w:tcPr>
          <w:p w14:paraId="50AFA0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4 093,24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B07C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A50475" w14:textId="77777777" w:rsidR="00CA10A1" w:rsidRPr="00AB4E55" w:rsidRDefault="00CA10A1" w:rsidP="00FE3AFB">
            <w:pPr>
              <w:rPr>
                <w:sz w:val="20"/>
              </w:rPr>
            </w:pPr>
          </w:p>
        </w:tc>
      </w:tr>
      <w:tr w:rsidR="00CA10A1" w:rsidRPr="00AB4E55" w14:paraId="7F13F15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11EF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7,33</w:t>
            </w:r>
          </w:p>
        </w:tc>
        <w:tc>
          <w:tcPr>
            <w:tcW w:w="1424" w:type="dxa"/>
            <w:tcBorders>
              <w:top w:val="nil"/>
              <w:left w:val="nil"/>
              <w:bottom w:val="single" w:sz="4" w:space="0" w:color="auto"/>
              <w:right w:val="single" w:sz="4" w:space="0" w:color="auto"/>
            </w:tcBorders>
            <w:shd w:val="clear" w:color="000000" w:fill="FFFFFF"/>
            <w:noWrap/>
            <w:hideMark/>
          </w:tcPr>
          <w:p w14:paraId="591398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FC2E0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433</w:t>
            </w:r>
          </w:p>
        </w:tc>
        <w:tc>
          <w:tcPr>
            <w:tcW w:w="4377" w:type="dxa"/>
            <w:tcBorders>
              <w:top w:val="nil"/>
              <w:left w:val="nil"/>
              <w:bottom w:val="single" w:sz="4" w:space="0" w:color="auto"/>
              <w:right w:val="single" w:sz="4" w:space="0" w:color="auto"/>
            </w:tcBorders>
            <w:shd w:val="clear" w:color="000000" w:fill="FFFFFF"/>
            <w:hideMark/>
          </w:tcPr>
          <w:p w14:paraId="52331C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400</w:t>
            </w:r>
          </w:p>
        </w:tc>
        <w:tc>
          <w:tcPr>
            <w:tcW w:w="1095" w:type="dxa"/>
            <w:tcBorders>
              <w:top w:val="nil"/>
              <w:left w:val="nil"/>
              <w:bottom w:val="single" w:sz="4" w:space="0" w:color="auto"/>
              <w:right w:val="single" w:sz="4" w:space="0" w:color="auto"/>
            </w:tcBorders>
            <w:shd w:val="clear" w:color="000000" w:fill="FFFFFF"/>
            <w:noWrap/>
            <w:hideMark/>
          </w:tcPr>
          <w:p w14:paraId="0DE2D6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25B3E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1,98</w:t>
            </w:r>
          </w:p>
        </w:tc>
        <w:tc>
          <w:tcPr>
            <w:tcW w:w="1083" w:type="dxa"/>
            <w:tcBorders>
              <w:top w:val="nil"/>
              <w:left w:val="nil"/>
              <w:bottom w:val="single" w:sz="4" w:space="0" w:color="auto"/>
              <w:right w:val="single" w:sz="4" w:space="0" w:color="auto"/>
            </w:tcBorders>
            <w:shd w:val="clear" w:color="000000" w:fill="FFFFFF"/>
            <w:noWrap/>
            <w:hideMark/>
          </w:tcPr>
          <w:p w14:paraId="116656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2 166,85</w:t>
            </w:r>
          </w:p>
        </w:tc>
        <w:tc>
          <w:tcPr>
            <w:tcW w:w="1450" w:type="dxa"/>
            <w:tcBorders>
              <w:top w:val="nil"/>
              <w:left w:val="nil"/>
              <w:bottom w:val="single" w:sz="4" w:space="0" w:color="auto"/>
              <w:right w:val="nil"/>
            </w:tcBorders>
            <w:shd w:val="clear" w:color="000000" w:fill="FFFFFF"/>
            <w:noWrap/>
            <w:hideMark/>
          </w:tcPr>
          <w:p w14:paraId="1E217C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4 290,37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A54E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C8CAAC" w14:textId="77777777" w:rsidR="00CA10A1" w:rsidRPr="00AB4E55" w:rsidRDefault="00CA10A1" w:rsidP="00FE3AFB">
            <w:pPr>
              <w:rPr>
                <w:sz w:val="20"/>
              </w:rPr>
            </w:pPr>
          </w:p>
        </w:tc>
      </w:tr>
      <w:tr w:rsidR="00CA10A1" w:rsidRPr="00AB4E55" w14:paraId="2A9F6DB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1D79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7,34</w:t>
            </w:r>
          </w:p>
        </w:tc>
        <w:tc>
          <w:tcPr>
            <w:tcW w:w="1424" w:type="dxa"/>
            <w:tcBorders>
              <w:top w:val="nil"/>
              <w:left w:val="nil"/>
              <w:bottom w:val="single" w:sz="4" w:space="0" w:color="auto"/>
              <w:right w:val="single" w:sz="4" w:space="0" w:color="auto"/>
            </w:tcBorders>
            <w:shd w:val="clear" w:color="000000" w:fill="FFFFFF"/>
            <w:noWrap/>
            <w:hideMark/>
          </w:tcPr>
          <w:p w14:paraId="74BEC1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522E1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434</w:t>
            </w:r>
          </w:p>
        </w:tc>
        <w:tc>
          <w:tcPr>
            <w:tcW w:w="4377" w:type="dxa"/>
            <w:tcBorders>
              <w:top w:val="nil"/>
              <w:left w:val="nil"/>
              <w:bottom w:val="single" w:sz="4" w:space="0" w:color="auto"/>
              <w:right w:val="single" w:sz="4" w:space="0" w:color="auto"/>
            </w:tcBorders>
            <w:shd w:val="clear" w:color="000000" w:fill="FFFFFF"/>
            <w:hideMark/>
          </w:tcPr>
          <w:p w14:paraId="36210A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2CA5CC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F90FA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w:t>
            </w:r>
          </w:p>
        </w:tc>
        <w:tc>
          <w:tcPr>
            <w:tcW w:w="1083" w:type="dxa"/>
            <w:tcBorders>
              <w:top w:val="nil"/>
              <w:left w:val="nil"/>
              <w:bottom w:val="single" w:sz="4" w:space="0" w:color="auto"/>
              <w:right w:val="single" w:sz="4" w:space="0" w:color="auto"/>
            </w:tcBorders>
            <w:shd w:val="clear" w:color="000000" w:fill="FFFFFF"/>
            <w:noWrap/>
            <w:hideMark/>
          </w:tcPr>
          <w:p w14:paraId="27E488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29 049,25</w:t>
            </w:r>
          </w:p>
        </w:tc>
        <w:tc>
          <w:tcPr>
            <w:tcW w:w="1450" w:type="dxa"/>
            <w:tcBorders>
              <w:top w:val="nil"/>
              <w:left w:val="nil"/>
              <w:bottom w:val="single" w:sz="4" w:space="0" w:color="auto"/>
              <w:right w:val="nil"/>
            </w:tcBorders>
            <w:shd w:val="clear" w:color="000000" w:fill="FFFFFF"/>
            <w:noWrap/>
            <w:hideMark/>
          </w:tcPr>
          <w:p w14:paraId="0567ED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1 161,97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0BA2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538197" w14:textId="77777777" w:rsidR="00CA10A1" w:rsidRPr="00AB4E55" w:rsidRDefault="00CA10A1" w:rsidP="00FE3AFB">
            <w:pPr>
              <w:rPr>
                <w:sz w:val="20"/>
              </w:rPr>
            </w:pPr>
          </w:p>
        </w:tc>
      </w:tr>
      <w:tr w:rsidR="00CA10A1" w:rsidRPr="00AB4E55" w14:paraId="01D37B8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4133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7,35</w:t>
            </w:r>
          </w:p>
        </w:tc>
        <w:tc>
          <w:tcPr>
            <w:tcW w:w="1424" w:type="dxa"/>
            <w:tcBorders>
              <w:top w:val="nil"/>
              <w:left w:val="nil"/>
              <w:bottom w:val="single" w:sz="4" w:space="0" w:color="auto"/>
              <w:right w:val="single" w:sz="4" w:space="0" w:color="auto"/>
            </w:tcBorders>
            <w:shd w:val="clear" w:color="000000" w:fill="FFFFFF"/>
            <w:noWrap/>
            <w:hideMark/>
          </w:tcPr>
          <w:p w14:paraId="7D5D4D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6D87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435</w:t>
            </w:r>
          </w:p>
        </w:tc>
        <w:tc>
          <w:tcPr>
            <w:tcW w:w="4377" w:type="dxa"/>
            <w:tcBorders>
              <w:top w:val="nil"/>
              <w:left w:val="nil"/>
              <w:bottom w:val="single" w:sz="4" w:space="0" w:color="auto"/>
              <w:right w:val="single" w:sz="4" w:space="0" w:color="auto"/>
            </w:tcBorders>
            <w:shd w:val="clear" w:color="000000" w:fill="FFFFFF"/>
            <w:hideMark/>
          </w:tcPr>
          <w:p w14:paraId="27F72BC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50576A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4A172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w:t>
            </w:r>
          </w:p>
        </w:tc>
        <w:tc>
          <w:tcPr>
            <w:tcW w:w="1083" w:type="dxa"/>
            <w:tcBorders>
              <w:top w:val="nil"/>
              <w:left w:val="nil"/>
              <w:bottom w:val="single" w:sz="4" w:space="0" w:color="auto"/>
              <w:right w:val="single" w:sz="4" w:space="0" w:color="auto"/>
            </w:tcBorders>
            <w:shd w:val="clear" w:color="000000" w:fill="FFFFFF"/>
            <w:noWrap/>
            <w:hideMark/>
          </w:tcPr>
          <w:p w14:paraId="00BA5E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7 469,00</w:t>
            </w:r>
          </w:p>
        </w:tc>
        <w:tc>
          <w:tcPr>
            <w:tcW w:w="1450" w:type="dxa"/>
            <w:tcBorders>
              <w:top w:val="nil"/>
              <w:left w:val="nil"/>
              <w:bottom w:val="single" w:sz="4" w:space="0" w:color="auto"/>
              <w:right w:val="nil"/>
            </w:tcBorders>
            <w:shd w:val="clear" w:color="000000" w:fill="FFFFFF"/>
            <w:noWrap/>
            <w:hideMark/>
          </w:tcPr>
          <w:p w14:paraId="08CDD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298,76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F4AA6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3B4BB0" w14:textId="77777777" w:rsidR="00CA10A1" w:rsidRPr="00AB4E55" w:rsidRDefault="00CA10A1" w:rsidP="00FE3AFB">
            <w:pPr>
              <w:rPr>
                <w:sz w:val="20"/>
              </w:rPr>
            </w:pPr>
          </w:p>
        </w:tc>
      </w:tr>
      <w:tr w:rsidR="00CA10A1" w:rsidRPr="00AB4E55" w14:paraId="2058D1D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93797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7,36</w:t>
            </w:r>
          </w:p>
        </w:tc>
        <w:tc>
          <w:tcPr>
            <w:tcW w:w="1424" w:type="dxa"/>
            <w:tcBorders>
              <w:top w:val="nil"/>
              <w:left w:val="nil"/>
              <w:bottom w:val="single" w:sz="4" w:space="0" w:color="auto"/>
              <w:right w:val="single" w:sz="4" w:space="0" w:color="auto"/>
            </w:tcBorders>
            <w:shd w:val="clear" w:color="000000" w:fill="FFFFFF"/>
            <w:noWrap/>
            <w:hideMark/>
          </w:tcPr>
          <w:p w14:paraId="54AF9A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FB6BD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436</w:t>
            </w:r>
          </w:p>
        </w:tc>
        <w:tc>
          <w:tcPr>
            <w:tcW w:w="4377" w:type="dxa"/>
            <w:tcBorders>
              <w:top w:val="nil"/>
              <w:left w:val="nil"/>
              <w:bottom w:val="single" w:sz="4" w:space="0" w:color="auto"/>
              <w:right w:val="single" w:sz="4" w:space="0" w:color="auto"/>
            </w:tcBorders>
            <w:shd w:val="clear" w:color="000000" w:fill="FFFFFF"/>
            <w:hideMark/>
          </w:tcPr>
          <w:p w14:paraId="50A393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E4F91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D8557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0,33</w:t>
            </w:r>
          </w:p>
        </w:tc>
        <w:tc>
          <w:tcPr>
            <w:tcW w:w="1083" w:type="dxa"/>
            <w:tcBorders>
              <w:top w:val="nil"/>
              <w:left w:val="nil"/>
              <w:bottom w:val="single" w:sz="4" w:space="0" w:color="auto"/>
              <w:right w:val="single" w:sz="4" w:space="0" w:color="auto"/>
            </w:tcBorders>
            <w:shd w:val="clear" w:color="000000" w:fill="FFFFFF"/>
            <w:noWrap/>
            <w:hideMark/>
          </w:tcPr>
          <w:p w14:paraId="3F7B2D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2 937,25</w:t>
            </w:r>
          </w:p>
        </w:tc>
        <w:tc>
          <w:tcPr>
            <w:tcW w:w="1450" w:type="dxa"/>
            <w:tcBorders>
              <w:top w:val="nil"/>
              <w:left w:val="nil"/>
              <w:bottom w:val="single" w:sz="4" w:space="0" w:color="auto"/>
              <w:right w:val="nil"/>
            </w:tcBorders>
            <w:shd w:val="clear" w:color="000000" w:fill="FFFFFF"/>
            <w:noWrap/>
            <w:hideMark/>
          </w:tcPr>
          <w:p w14:paraId="737C64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958,72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62B4A3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CB390F" w14:textId="77777777" w:rsidR="00CA10A1" w:rsidRPr="00AB4E55" w:rsidRDefault="00CA10A1" w:rsidP="00FE3AFB">
            <w:pPr>
              <w:rPr>
                <w:sz w:val="20"/>
              </w:rPr>
            </w:pPr>
          </w:p>
        </w:tc>
      </w:tr>
      <w:tr w:rsidR="00CA10A1" w:rsidRPr="00AB4E55" w14:paraId="2506B0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75D8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7,37</w:t>
            </w:r>
          </w:p>
        </w:tc>
        <w:tc>
          <w:tcPr>
            <w:tcW w:w="1424" w:type="dxa"/>
            <w:tcBorders>
              <w:top w:val="nil"/>
              <w:left w:val="nil"/>
              <w:bottom w:val="single" w:sz="4" w:space="0" w:color="auto"/>
              <w:right w:val="single" w:sz="4" w:space="0" w:color="auto"/>
            </w:tcBorders>
            <w:shd w:val="clear" w:color="000000" w:fill="FFFFFF"/>
            <w:noWrap/>
            <w:hideMark/>
          </w:tcPr>
          <w:p w14:paraId="65FE97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313CC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437</w:t>
            </w:r>
          </w:p>
        </w:tc>
        <w:tc>
          <w:tcPr>
            <w:tcW w:w="4377" w:type="dxa"/>
            <w:tcBorders>
              <w:top w:val="nil"/>
              <w:left w:val="nil"/>
              <w:bottom w:val="single" w:sz="4" w:space="0" w:color="auto"/>
              <w:right w:val="single" w:sz="4" w:space="0" w:color="auto"/>
            </w:tcBorders>
            <w:shd w:val="clear" w:color="000000" w:fill="FFFFFF"/>
            <w:hideMark/>
          </w:tcPr>
          <w:p w14:paraId="599C09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522390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96254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083" w:type="dxa"/>
            <w:tcBorders>
              <w:top w:val="nil"/>
              <w:left w:val="nil"/>
              <w:bottom w:val="single" w:sz="4" w:space="0" w:color="auto"/>
              <w:right w:val="single" w:sz="4" w:space="0" w:color="auto"/>
            </w:tcBorders>
            <w:shd w:val="clear" w:color="000000" w:fill="FFFFFF"/>
            <w:noWrap/>
            <w:hideMark/>
          </w:tcPr>
          <w:p w14:paraId="0C4F82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4 285,00</w:t>
            </w:r>
          </w:p>
        </w:tc>
        <w:tc>
          <w:tcPr>
            <w:tcW w:w="1450" w:type="dxa"/>
            <w:tcBorders>
              <w:top w:val="nil"/>
              <w:left w:val="nil"/>
              <w:bottom w:val="single" w:sz="4" w:space="0" w:color="auto"/>
              <w:right w:val="nil"/>
            </w:tcBorders>
            <w:shd w:val="clear" w:color="000000" w:fill="FFFFFF"/>
            <w:noWrap/>
            <w:hideMark/>
          </w:tcPr>
          <w:p w14:paraId="6153C1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4137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0A024B" w14:textId="77777777" w:rsidR="00CA10A1" w:rsidRPr="00AB4E55" w:rsidRDefault="00CA10A1" w:rsidP="00FE3AFB">
            <w:pPr>
              <w:rPr>
                <w:sz w:val="20"/>
              </w:rPr>
            </w:pPr>
          </w:p>
        </w:tc>
      </w:tr>
      <w:tr w:rsidR="00CA10A1" w:rsidRPr="00AB4E55" w14:paraId="36C083F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A503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7,38</w:t>
            </w:r>
          </w:p>
        </w:tc>
        <w:tc>
          <w:tcPr>
            <w:tcW w:w="1424" w:type="dxa"/>
            <w:tcBorders>
              <w:top w:val="nil"/>
              <w:left w:val="nil"/>
              <w:bottom w:val="single" w:sz="4" w:space="0" w:color="auto"/>
              <w:right w:val="single" w:sz="4" w:space="0" w:color="auto"/>
            </w:tcBorders>
            <w:shd w:val="clear" w:color="000000" w:fill="FFFFFF"/>
            <w:noWrap/>
            <w:hideMark/>
          </w:tcPr>
          <w:p w14:paraId="317CC9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B3948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438</w:t>
            </w:r>
          </w:p>
        </w:tc>
        <w:tc>
          <w:tcPr>
            <w:tcW w:w="4377" w:type="dxa"/>
            <w:tcBorders>
              <w:top w:val="nil"/>
              <w:left w:val="nil"/>
              <w:bottom w:val="single" w:sz="4" w:space="0" w:color="auto"/>
              <w:right w:val="single" w:sz="4" w:space="0" w:color="auto"/>
            </w:tcBorders>
            <w:shd w:val="clear" w:color="000000" w:fill="FFFFFF"/>
            <w:hideMark/>
          </w:tcPr>
          <w:p w14:paraId="7F9460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7A3535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64C8F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083" w:type="dxa"/>
            <w:tcBorders>
              <w:top w:val="nil"/>
              <w:left w:val="nil"/>
              <w:bottom w:val="single" w:sz="4" w:space="0" w:color="auto"/>
              <w:right w:val="single" w:sz="4" w:space="0" w:color="auto"/>
            </w:tcBorders>
            <w:shd w:val="clear" w:color="000000" w:fill="FFFFFF"/>
            <w:noWrap/>
            <w:hideMark/>
          </w:tcPr>
          <w:p w14:paraId="223341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46 222,50</w:t>
            </w:r>
          </w:p>
        </w:tc>
        <w:tc>
          <w:tcPr>
            <w:tcW w:w="1450" w:type="dxa"/>
            <w:tcBorders>
              <w:top w:val="nil"/>
              <w:left w:val="nil"/>
              <w:bottom w:val="single" w:sz="4" w:space="0" w:color="auto"/>
              <w:right w:val="nil"/>
            </w:tcBorders>
            <w:shd w:val="clear" w:color="000000" w:fill="FFFFFF"/>
            <w:noWrap/>
            <w:hideMark/>
          </w:tcPr>
          <w:p w14:paraId="237687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184,89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400E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68F65F" w14:textId="77777777" w:rsidR="00CA10A1" w:rsidRPr="00AB4E55" w:rsidRDefault="00CA10A1" w:rsidP="00FE3AFB">
            <w:pPr>
              <w:rPr>
                <w:sz w:val="20"/>
              </w:rPr>
            </w:pPr>
          </w:p>
        </w:tc>
      </w:tr>
      <w:tr w:rsidR="00CA10A1" w:rsidRPr="00AB4E55" w14:paraId="6142C459"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29257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7,39</w:t>
            </w:r>
          </w:p>
        </w:tc>
        <w:tc>
          <w:tcPr>
            <w:tcW w:w="1424" w:type="dxa"/>
            <w:tcBorders>
              <w:top w:val="nil"/>
              <w:left w:val="nil"/>
              <w:bottom w:val="single" w:sz="4" w:space="0" w:color="auto"/>
              <w:right w:val="single" w:sz="4" w:space="0" w:color="auto"/>
            </w:tcBorders>
            <w:shd w:val="clear" w:color="000000" w:fill="FFFFFF"/>
            <w:noWrap/>
            <w:hideMark/>
          </w:tcPr>
          <w:p w14:paraId="133262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F04FB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439</w:t>
            </w:r>
          </w:p>
        </w:tc>
        <w:tc>
          <w:tcPr>
            <w:tcW w:w="4377" w:type="dxa"/>
            <w:tcBorders>
              <w:top w:val="nil"/>
              <w:left w:val="nil"/>
              <w:bottom w:val="single" w:sz="4" w:space="0" w:color="auto"/>
              <w:right w:val="single" w:sz="4" w:space="0" w:color="auto"/>
            </w:tcBorders>
            <w:shd w:val="clear" w:color="000000" w:fill="FFFFFF"/>
            <w:hideMark/>
          </w:tcPr>
          <w:p w14:paraId="4D327E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253C20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EC5A5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w:t>
            </w:r>
          </w:p>
        </w:tc>
        <w:tc>
          <w:tcPr>
            <w:tcW w:w="1083" w:type="dxa"/>
            <w:tcBorders>
              <w:top w:val="nil"/>
              <w:left w:val="nil"/>
              <w:bottom w:val="single" w:sz="4" w:space="0" w:color="auto"/>
              <w:right w:val="single" w:sz="4" w:space="0" w:color="auto"/>
            </w:tcBorders>
            <w:shd w:val="clear" w:color="000000" w:fill="FFFFFF"/>
            <w:noWrap/>
            <w:hideMark/>
          </w:tcPr>
          <w:p w14:paraId="4F5DFE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176 929,00</w:t>
            </w:r>
          </w:p>
        </w:tc>
        <w:tc>
          <w:tcPr>
            <w:tcW w:w="1450" w:type="dxa"/>
            <w:tcBorders>
              <w:top w:val="nil"/>
              <w:left w:val="nil"/>
              <w:bottom w:val="single" w:sz="4" w:space="0" w:color="auto"/>
              <w:right w:val="nil"/>
            </w:tcBorders>
            <w:shd w:val="clear" w:color="000000" w:fill="FFFFFF"/>
            <w:noWrap/>
            <w:hideMark/>
          </w:tcPr>
          <w:p w14:paraId="640496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7 077,16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20B7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2CC307" w14:textId="77777777" w:rsidR="00CA10A1" w:rsidRPr="00AB4E55" w:rsidRDefault="00CA10A1" w:rsidP="00FE3AFB">
            <w:pPr>
              <w:rPr>
                <w:sz w:val="20"/>
              </w:rPr>
            </w:pPr>
          </w:p>
        </w:tc>
      </w:tr>
      <w:tr w:rsidR="00CA10A1" w:rsidRPr="00AB4E55" w14:paraId="77A00A4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9737E3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Полы. Тип 2.9</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EBF10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2EEA1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7B197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2FB8F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AAF5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8CC64C" w14:textId="77777777" w:rsidR="00CA10A1" w:rsidRPr="00AB4E55" w:rsidRDefault="00CA10A1" w:rsidP="00FE3AFB">
            <w:pPr>
              <w:rPr>
                <w:sz w:val="20"/>
              </w:rPr>
            </w:pPr>
          </w:p>
        </w:tc>
      </w:tr>
      <w:tr w:rsidR="00CA10A1" w:rsidRPr="00AB4E55" w14:paraId="228AC8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B645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7,40</w:t>
            </w:r>
          </w:p>
        </w:tc>
        <w:tc>
          <w:tcPr>
            <w:tcW w:w="1424" w:type="dxa"/>
            <w:tcBorders>
              <w:top w:val="nil"/>
              <w:left w:val="nil"/>
              <w:bottom w:val="single" w:sz="4" w:space="0" w:color="auto"/>
              <w:right w:val="single" w:sz="4" w:space="0" w:color="auto"/>
            </w:tcBorders>
            <w:shd w:val="clear" w:color="000000" w:fill="FFFFFF"/>
            <w:noWrap/>
            <w:hideMark/>
          </w:tcPr>
          <w:p w14:paraId="589E53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CFD02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440</w:t>
            </w:r>
          </w:p>
        </w:tc>
        <w:tc>
          <w:tcPr>
            <w:tcW w:w="4377" w:type="dxa"/>
            <w:tcBorders>
              <w:top w:val="nil"/>
              <w:left w:val="nil"/>
              <w:bottom w:val="single" w:sz="4" w:space="0" w:color="auto"/>
              <w:right w:val="single" w:sz="4" w:space="0" w:color="auto"/>
            </w:tcBorders>
            <w:shd w:val="clear" w:color="000000" w:fill="FFFFFF"/>
            <w:hideMark/>
          </w:tcPr>
          <w:p w14:paraId="2164C6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320D2B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E3C09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204240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26 733,33</w:t>
            </w:r>
          </w:p>
        </w:tc>
        <w:tc>
          <w:tcPr>
            <w:tcW w:w="1450" w:type="dxa"/>
            <w:tcBorders>
              <w:top w:val="nil"/>
              <w:left w:val="nil"/>
              <w:bottom w:val="single" w:sz="4" w:space="0" w:color="auto"/>
              <w:right w:val="nil"/>
            </w:tcBorders>
            <w:shd w:val="clear" w:color="000000" w:fill="FFFFFF"/>
            <w:noWrap/>
            <w:hideMark/>
          </w:tcPr>
          <w:p w14:paraId="28BD37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802,00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05AA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5D2615" w14:textId="77777777" w:rsidR="00CA10A1" w:rsidRPr="00AB4E55" w:rsidRDefault="00CA10A1" w:rsidP="00FE3AFB">
            <w:pPr>
              <w:rPr>
                <w:sz w:val="20"/>
              </w:rPr>
            </w:pPr>
          </w:p>
        </w:tc>
      </w:tr>
      <w:tr w:rsidR="00CA10A1" w:rsidRPr="00AB4E55" w14:paraId="0E15B60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4CCE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7,41</w:t>
            </w:r>
          </w:p>
        </w:tc>
        <w:tc>
          <w:tcPr>
            <w:tcW w:w="1424" w:type="dxa"/>
            <w:tcBorders>
              <w:top w:val="nil"/>
              <w:left w:val="nil"/>
              <w:bottom w:val="single" w:sz="4" w:space="0" w:color="auto"/>
              <w:right w:val="single" w:sz="4" w:space="0" w:color="auto"/>
            </w:tcBorders>
            <w:shd w:val="clear" w:color="000000" w:fill="FFFFFF"/>
            <w:noWrap/>
            <w:hideMark/>
          </w:tcPr>
          <w:p w14:paraId="3A88A6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6E32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441</w:t>
            </w:r>
          </w:p>
        </w:tc>
        <w:tc>
          <w:tcPr>
            <w:tcW w:w="4377" w:type="dxa"/>
            <w:tcBorders>
              <w:top w:val="nil"/>
              <w:left w:val="nil"/>
              <w:bottom w:val="single" w:sz="4" w:space="0" w:color="auto"/>
              <w:right w:val="single" w:sz="4" w:space="0" w:color="auto"/>
            </w:tcBorders>
            <w:shd w:val="clear" w:color="000000" w:fill="FFFFFF"/>
            <w:hideMark/>
          </w:tcPr>
          <w:p w14:paraId="499EDB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6E589E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8CD8F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610E88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408,00</w:t>
            </w:r>
          </w:p>
        </w:tc>
        <w:tc>
          <w:tcPr>
            <w:tcW w:w="1450" w:type="dxa"/>
            <w:tcBorders>
              <w:top w:val="nil"/>
              <w:left w:val="nil"/>
              <w:bottom w:val="single" w:sz="4" w:space="0" w:color="auto"/>
              <w:right w:val="nil"/>
            </w:tcBorders>
            <w:shd w:val="clear" w:color="000000" w:fill="FFFFFF"/>
            <w:noWrap/>
            <w:hideMark/>
          </w:tcPr>
          <w:p w14:paraId="05A840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CE65A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1DECE3" w14:textId="77777777" w:rsidR="00CA10A1" w:rsidRPr="00AB4E55" w:rsidRDefault="00CA10A1" w:rsidP="00FE3AFB">
            <w:pPr>
              <w:rPr>
                <w:sz w:val="20"/>
              </w:rPr>
            </w:pPr>
          </w:p>
        </w:tc>
      </w:tr>
      <w:tr w:rsidR="00CA10A1" w:rsidRPr="00AB4E55" w14:paraId="783DF7C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F504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7,42</w:t>
            </w:r>
          </w:p>
        </w:tc>
        <w:tc>
          <w:tcPr>
            <w:tcW w:w="1424" w:type="dxa"/>
            <w:tcBorders>
              <w:top w:val="nil"/>
              <w:left w:val="nil"/>
              <w:bottom w:val="single" w:sz="4" w:space="0" w:color="auto"/>
              <w:right w:val="single" w:sz="4" w:space="0" w:color="auto"/>
            </w:tcBorders>
            <w:shd w:val="clear" w:color="000000" w:fill="FFFFFF"/>
            <w:noWrap/>
            <w:hideMark/>
          </w:tcPr>
          <w:p w14:paraId="5FAD55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7BC1A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442</w:t>
            </w:r>
          </w:p>
        </w:tc>
        <w:tc>
          <w:tcPr>
            <w:tcW w:w="4377" w:type="dxa"/>
            <w:tcBorders>
              <w:top w:val="nil"/>
              <w:left w:val="nil"/>
              <w:bottom w:val="single" w:sz="4" w:space="0" w:color="auto"/>
              <w:right w:val="single" w:sz="4" w:space="0" w:color="auto"/>
            </w:tcBorders>
            <w:shd w:val="clear" w:color="000000" w:fill="FFFFFF"/>
            <w:hideMark/>
          </w:tcPr>
          <w:p w14:paraId="2646D0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05C434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31E83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0,1224</w:t>
            </w:r>
          </w:p>
        </w:tc>
        <w:tc>
          <w:tcPr>
            <w:tcW w:w="1083" w:type="dxa"/>
            <w:tcBorders>
              <w:top w:val="nil"/>
              <w:left w:val="nil"/>
              <w:bottom w:val="single" w:sz="4" w:space="0" w:color="auto"/>
              <w:right w:val="single" w:sz="4" w:space="0" w:color="auto"/>
            </w:tcBorders>
            <w:shd w:val="clear" w:color="000000" w:fill="FFFFFF"/>
            <w:noWrap/>
            <w:hideMark/>
          </w:tcPr>
          <w:p w14:paraId="549CAC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2 950,98</w:t>
            </w:r>
          </w:p>
        </w:tc>
        <w:tc>
          <w:tcPr>
            <w:tcW w:w="1450" w:type="dxa"/>
            <w:tcBorders>
              <w:top w:val="nil"/>
              <w:left w:val="nil"/>
              <w:bottom w:val="single" w:sz="4" w:space="0" w:color="auto"/>
              <w:right w:val="nil"/>
            </w:tcBorders>
            <w:shd w:val="clear" w:color="000000" w:fill="FFFFFF"/>
            <w:noWrap/>
            <w:hideMark/>
          </w:tcPr>
          <w:p w14:paraId="199B03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E544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8DF005" w14:textId="77777777" w:rsidR="00CA10A1" w:rsidRPr="00AB4E55" w:rsidRDefault="00CA10A1" w:rsidP="00FE3AFB">
            <w:pPr>
              <w:rPr>
                <w:sz w:val="20"/>
              </w:rPr>
            </w:pPr>
          </w:p>
        </w:tc>
      </w:tr>
      <w:tr w:rsidR="00CA10A1" w:rsidRPr="00AB4E55" w14:paraId="6AD82BA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C58B4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7,43</w:t>
            </w:r>
          </w:p>
        </w:tc>
        <w:tc>
          <w:tcPr>
            <w:tcW w:w="1424" w:type="dxa"/>
            <w:tcBorders>
              <w:top w:val="nil"/>
              <w:left w:val="nil"/>
              <w:bottom w:val="single" w:sz="4" w:space="0" w:color="auto"/>
              <w:right w:val="single" w:sz="4" w:space="0" w:color="auto"/>
            </w:tcBorders>
            <w:shd w:val="clear" w:color="000000" w:fill="FFFFFF"/>
            <w:noWrap/>
            <w:hideMark/>
          </w:tcPr>
          <w:p w14:paraId="720296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4FB2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443</w:t>
            </w:r>
          </w:p>
        </w:tc>
        <w:tc>
          <w:tcPr>
            <w:tcW w:w="4377" w:type="dxa"/>
            <w:tcBorders>
              <w:top w:val="nil"/>
              <w:left w:val="nil"/>
              <w:bottom w:val="single" w:sz="4" w:space="0" w:color="auto"/>
              <w:right w:val="single" w:sz="4" w:space="0" w:color="auto"/>
            </w:tcBorders>
            <w:shd w:val="clear" w:color="000000" w:fill="FFFFFF"/>
            <w:hideMark/>
          </w:tcPr>
          <w:p w14:paraId="54845E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тепло- и звукоизоляции сплошной из плит: или матов минераловатных или стекловолокнистых</w:t>
            </w:r>
          </w:p>
        </w:tc>
        <w:tc>
          <w:tcPr>
            <w:tcW w:w="1095" w:type="dxa"/>
            <w:tcBorders>
              <w:top w:val="nil"/>
              <w:left w:val="nil"/>
              <w:bottom w:val="single" w:sz="4" w:space="0" w:color="auto"/>
              <w:right w:val="single" w:sz="4" w:space="0" w:color="auto"/>
            </w:tcBorders>
            <w:shd w:val="clear" w:color="000000" w:fill="FFFFFF"/>
            <w:noWrap/>
            <w:hideMark/>
          </w:tcPr>
          <w:p w14:paraId="751E75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C846D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6F5CD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23 917,00</w:t>
            </w:r>
          </w:p>
        </w:tc>
        <w:tc>
          <w:tcPr>
            <w:tcW w:w="1450" w:type="dxa"/>
            <w:tcBorders>
              <w:top w:val="nil"/>
              <w:left w:val="nil"/>
              <w:bottom w:val="single" w:sz="4" w:space="0" w:color="auto"/>
              <w:right w:val="nil"/>
            </w:tcBorders>
            <w:shd w:val="clear" w:color="000000" w:fill="FFFFFF"/>
            <w:noWrap/>
            <w:hideMark/>
          </w:tcPr>
          <w:p w14:paraId="572BB1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717,51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4F90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5D1415" w14:textId="77777777" w:rsidR="00CA10A1" w:rsidRPr="00AB4E55" w:rsidRDefault="00CA10A1" w:rsidP="00FE3AFB">
            <w:pPr>
              <w:rPr>
                <w:sz w:val="20"/>
              </w:rPr>
            </w:pPr>
          </w:p>
        </w:tc>
      </w:tr>
      <w:tr w:rsidR="00CA10A1" w:rsidRPr="00AB4E55" w14:paraId="6DC1D96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20F0D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7,44</w:t>
            </w:r>
          </w:p>
        </w:tc>
        <w:tc>
          <w:tcPr>
            <w:tcW w:w="1424" w:type="dxa"/>
            <w:tcBorders>
              <w:top w:val="nil"/>
              <w:left w:val="nil"/>
              <w:bottom w:val="single" w:sz="4" w:space="0" w:color="auto"/>
              <w:right w:val="single" w:sz="4" w:space="0" w:color="auto"/>
            </w:tcBorders>
            <w:shd w:val="clear" w:color="000000" w:fill="FFFFFF"/>
            <w:noWrap/>
            <w:hideMark/>
          </w:tcPr>
          <w:p w14:paraId="1681A06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5F358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444</w:t>
            </w:r>
          </w:p>
        </w:tc>
        <w:tc>
          <w:tcPr>
            <w:tcW w:w="4377" w:type="dxa"/>
            <w:tcBorders>
              <w:top w:val="nil"/>
              <w:left w:val="nil"/>
              <w:bottom w:val="single" w:sz="4" w:space="0" w:color="auto"/>
              <w:right w:val="single" w:sz="4" w:space="0" w:color="auto"/>
            </w:tcBorders>
            <w:shd w:val="clear" w:color="000000" w:fill="FFFFFF"/>
            <w:hideMark/>
          </w:tcPr>
          <w:p w14:paraId="6398EE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Пластины из вспененного полиэтилена с односторонним фольгированием с клеевым слоем: тип С, толщиной 5 мм</w:t>
            </w:r>
          </w:p>
        </w:tc>
        <w:tc>
          <w:tcPr>
            <w:tcW w:w="1095" w:type="dxa"/>
            <w:tcBorders>
              <w:top w:val="nil"/>
              <w:left w:val="nil"/>
              <w:bottom w:val="single" w:sz="4" w:space="0" w:color="auto"/>
              <w:right w:val="single" w:sz="4" w:space="0" w:color="auto"/>
            </w:tcBorders>
            <w:shd w:val="clear" w:color="000000" w:fill="FFFFFF"/>
            <w:noWrap/>
            <w:hideMark/>
          </w:tcPr>
          <w:p w14:paraId="7D0226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686F9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3,09</w:t>
            </w:r>
          </w:p>
        </w:tc>
        <w:tc>
          <w:tcPr>
            <w:tcW w:w="1083" w:type="dxa"/>
            <w:tcBorders>
              <w:top w:val="nil"/>
              <w:left w:val="nil"/>
              <w:bottom w:val="single" w:sz="4" w:space="0" w:color="auto"/>
              <w:right w:val="single" w:sz="4" w:space="0" w:color="auto"/>
            </w:tcBorders>
            <w:shd w:val="clear" w:color="000000" w:fill="FFFFFF"/>
            <w:noWrap/>
            <w:hideMark/>
          </w:tcPr>
          <w:p w14:paraId="130F5E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244,88</w:t>
            </w:r>
          </w:p>
        </w:tc>
        <w:tc>
          <w:tcPr>
            <w:tcW w:w="1450" w:type="dxa"/>
            <w:tcBorders>
              <w:top w:val="nil"/>
              <w:left w:val="nil"/>
              <w:bottom w:val="single" w:sz="4" w:space="0" w:color="auto"/>
              <w:right w:val="nil"/>
            </w:tcBorders>
            <w:shd w:val="clear" w:color="000000" w:fill="FFFFFF"/>
            <w:noWrap/>
            <w:hideMark/>
          </w:tcPr>
          <w:p w14:paraId="4FAAD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756,69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F6C9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9DFB62" w14:textId="77777777" w:rsidR="00CA10A1" w:rsidRPr="00AB4E55" w:rsidRDefault="00CA10A1" w:rsidP="00FE3AFB">
            <w:pPr>
              <w:rPr>
                <w:sz w:val="20"/>
              </w:rPr>
            </w:pPr>
          </w:p>
        </w:tc>
      </w:tr>
      <w:tr w:rsidR="00CA10A1" w:rsidRPr="00AB4E55" w14:paraId="4ABF2B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BE5F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7,45</w:t>
            </w:r>
          </w:p>
        </w:tc>
        <w:tc>
          <w:tcPr>
            <w:tcW w:w="1424" w:type="dxa"/>
            <w:tcBorders>
              <w:top w:val="nil"/>
              <w:left w:val="nil"/>
              <w:bottom w:val="single" w:sz="4" w:space="0" w:color="auto"/>
              <w:right w:val="single" w:sz="4" w:space="0" w:color="auto"/>
            </w:tcBorders>
            <w:shd w:val="clear" w:color="000000" w:fill="FFFFFF"/>
            <w:noWrap/>
            <w:hideMark/>
          </w:tcPr>
          <w:p w14:paraId="626ECA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F60B6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445</w:t>
            </w:r>
          </w:p>
        </w:tc>
        <w:tc>
          <w:tcPr>
            <w:tcW w:w="4377" w:type="dxa"/>
            <w:tcBorders>
              <w:top w:val="nil"/>
              <w:left w:val="nil"/>
              <w:bottom w:val="single" w:sz="4" w:space="0" w:color="auto"/>
              <w:right w:val="single" w:sz="4" w:space="0" w:color="auto"/>
            </w:tcBorders>
            <w:shd w:val="clear" w:color="000000" w:fill="FFFFFF"/>
            <w:hideMark/>
          </w:tcPr>
          <w:p w14:paraId="4C5058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цементных толщиной 20 мм</w:t>
            </w:r>
          </w:p>
        </w:tc>
        <w:tc>
          <w:tcPr>
            <w:tcW w:w="1095" w:type="dxa"/>
            <w:tcBorders>
              <w:top w:val="nil"/>
              <w:left w:val="nil"/>
              <w:bottom w:val="single" w:sz="4" w:space="0" w:color="auto"/>
              <w:right w:val="single" w:sz="4" w:space="0" w:color="auto"/>
            </w:tcBorders>
            <w:shd w:val="clear" w:color="000000" w:fill="FFFFFF"/>
            <w:noWrap/>
            <w:hideMark/>
          </w:tcPr>
          <w:p w14:paraId="415050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13ACD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07FCE9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26 733,33</w:t>
            </w:r>
          </w:p>
        </w:tc>
        <w:tc>
          <w:tcPr>
            <w:tcW w:w="1450" w:type="dxa"/>
            <w:tcBorders>
              <w:top w:val="nil"/>
              <w:left w:val="nil"/>
              <w:bottom w:val="single" w:sz="4" w:space="0" w:color="auto"/>
              <w:right w:val="nil"/>
            </w:tcBorders>
            <w:shd w:val="clear" w:color="000000" w:fill="FFFFFF"/>
            <w:noWrap/>
            <w:hideMark/>
          </w:tcPr>
          <w:p w14:paraId="0C9C92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802,00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BA46E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3DFA7C" w14:textId="77777777" w:rsidR="00CA10A1" w:rsidRPr="00AB4E55" w:rsidRDefault="00CA10A1" w:rsidP="00FE3AFB">
            <w:pPr>
              <w:rPr>
                <w:sz w:val="20"/>
              </w:rPr>
            </w:pPr>
          </w:p>
        </w:tc>
      </w:tr>
      <w:tr w:rsidR="00CA10A1" w:rsidRPr="00AB4E55" w14:paraId="422E108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ED3B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7,46</w:t>
            </w:r>
          </w:p>
        </w:tc>
        <w:tc>
          <w:tcPr>
            <w:tcW w:w="1424" w:type="dxa"/>
            <w:tcBorders>
              <w:top w:val="nil"/>
              <w:left w:val="nil"/>
              <w:bottom w:val="single" w:sz="4" w:space="0" w:color="auto"/>
              <w:right w:val="single" w:sz="4" w:space="0" w:color="auto"/>
            </w:tcBorders>
            <w:shd w:val="clear" w:color="000000" w:fill="FFFFFF"/>
            <w:noWrap/>
            <w:hideMark/>
          </w:tcPr>
          <w:p w14:paraId="020BF5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D99D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446</w:t>
            </w:r>
          </w:p>
        </w:tc>
        <w:tc>
          <w:tcPr>
            <w:tcW w:w="4377" w:type="dxa"/>
            <w:tcBorders>
              <w:top w:val="nil"/>
              <w:left w:val="nil"/>
              <w:bottom w:val="single" w:sz="4" w:space="0" w:color="auto"/>
              <w:right w:val="single" w:sz="4" w:space="0" w:color="auto"/>
            </w:tcBorders>
            <w:shd w:val="clear" w:color="000000" w:fill="FFFFFF"/>
            <w:hideMark/>
          </w:tcPr>
          <w:p w14:paraId="7A8152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11-01-011-01</w:t>
            </w:r>
          </w:p>
        </w:tc>
        <w:tc>
          <w:tcPr>
            <w:tcW w:w="1095" w:type="dxa"/>
            <w:tcBorders>
              <w:top w:val="nil"/>
              <w:left w:val="nil"/>
              <w:bottom w:val="single" w:sz="4" w:space="0" w:color="auto"/>
              <w:right w:val="single" w:sz="4" w:space="0" w:color="auto"/>
            </w:tcBorders>
            <w:shd w:val="clear" w:color="000000" w:fill="FFFFFF"/>
            <w:noWrap/>
            <w:hideMark/>
          </w:tcPr>
          <w:p w14:paraId="4E508D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3421A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19F7DF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408,00</w:t>
            </w:r>
          </w:p>
        </w:tc>
        <w:tc>
          <w:tcPr>
            <w:tcW w:w="1450" w:type="dxa"/>
            <w:tcBorders>
              <w:top w:val="nil"/>
              <w:left w:val="nil"/>
              <w:bottom w:val="single" w:sz="4" w:space="0" w:color="auto"/>
              <w:right w:val="nil"/>
            </w:tcBorders>
            <w:shd w:val="clear" w:color="000000" w:fill="FFFFFF"/>
            <w:noWrap/>
            <w:hideMark/>
          </w:tcPr>
          <w:p w14:paraId="55452D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F170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65CB1E" w14:textId="77777777" w:rsidR="00CA10A1" w:rsidRPr="00AB4E55" w:rsidRDefault="00CA10A1" w:rsidP="00FE3AFB">
            <w:pPr>
              <w:rPr>
                <w:sz w:val="20"/>
              </w:rPr>
            </w:pPr>
          </w:p>
        </w:tc>
      </w:tr>
      <w:tr w:rsidR="00CA10A1" w:rsidRPr="00AB4E55" w14:paraId="2F1BE0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C3D8B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7,47</w:t>
            </w:r>
          </w:p>
        </w:tc>
        <w:tc>
          <w:tcPr>
            <w:tcW w:w="1424" w:type="dxa"/>
            <w:tcBorders>
              <w:top w:val="nil"/>
              <w:left w:val="nil"/>
              <w:bottom w:val="single" w:sz="4" w:space="0" w:color="auto"/>
              <w:right w:val="single" w:sz="4" w:space="0" w:color="auto"/>
            </w:tcBorders>
            <w:shd w:val="clear" w:color="000000" w:fill="FFFFFF"/>
            <w:noWrap/>
            <w:hideMark/>
          </w:tcPr>
          <w:p w14:paraId="602703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C846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447</w:t>
            </w:r>
          </w:p>
        </w:tc>
        <w:tc>
          <w:tcPr>
            <w:tcW w:w="4377" w:type="dxa"/>
            <w:tcBorders>
              <w:top w:val="nil"/>
              <w:left w:val="nil"/>
              <w:bottom w:val="single" w:sz="4" w:space="0" w:color="auto"/>
              <w:right w:val="single" w:sz="4" w:space="0" w:color="auto"/>
            </w:tcBorders>
            <w:shd w:val="clear" w:color="000000" w:fill="FFFFFF"/>
            <w:hideMark/>
          </w:tcPr>
          <w:p w14:paraId="4554D7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62DA0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2522B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0,1224</w:t>
            </w:r>
          </w:p>
        </w:tc>
        <w:tc>
          <w:tcPr>
            <w:tcW w:w="1083" w:type="dxa"/>
            <w:tcBorders>
              <w:top w:val="nil"/>
              <w:left w:val="nil"/>
              <w:bottom w:val="single" w:sz="4" w:space="0" w:color="auto"/>
              <w:right w:val="single" w:sz="4" w:space="0" w:color="auto"/>
            </w:tcBorders>
            <w:shd w:val="clear" w:color="000000" w:fill="FFFFFF"/>
            <w:noWrap/>
            <w:hideMark/>
          </w:tcPr>
          <w:p w14:paraId="054B71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2 950,98</w:t>
            </w:r>
          </w:p>
        </w:tc>
        <w:tc>
          <w:tcPr>
            <w:tcW w:w="1450" w:type="dxa"/>
            <w:tcBorders>
              <w:top w:val="nil"/>
              <w:left w:val="nil"/>
              <w:bottom w:val="single" w:sz="4" w:space="0" w:color="auto"/>
              <w:right w:val="nil"/>
            </w:tcBorders>
            <w:shd w:val="clear" w:color="000000" w:fill="FFFFFF"/>
            <w:noWrap/>
            <w:hideMark/>
          </w:tcPr>
          <w:p w14:paraId="3A5440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3F367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19BAB1" w14:textId="77777777" w:rsidR="00CA10A1" w:rsidRPr="00AB4E55" w:rsidRDefault="00CA10A1" w:rsidP="00FE3AFB">
            <w:pPr>
              <w:rPr>
                <w:sz w:val="20"/>
              </w:rPr>
            </w:pPr>
          </w:p>
        </w:tc>
      </w:tr>
      <w:tr w:rsidR="00CA10A1" w:rsidRPr="00AB4E55" w14:paraId="0DEFDF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6D80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7,48</w:t>
            </w:r>
          </w:p>
        </w:tc>
        <w:tc>
          <w:tcPr>
            <w:tcW w:w="1424" w:type="dxa"/>
            <w:tcBorders>
              <w:top w:val="nil"/>
              <w:left w:val="nil"/>
              <w:bottom w:val="single" w:sz="4" w:space="0" w:color="auto"/>
              <w:right w:val="single" w:sz="4" w:space="0" w:color="auto"/>
            </w:tcBorders>
            <w:shd w:val="clear" w:color="000000" w:fill="FFFFFF"/>
            <w:noWrap/>
            <w:hideMark/>
          </w:tcPr>
          <w:p w14:paraId="12D625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C6D45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448</w:t>
            </w:r>
          </w:p>
        </w:tc>
        <w:tc>
          <w:tcPr>
            <w:tcW w:w="4377" w:type="dxa"/>
            <w:tcBorders>
              <w:top w:val="nil"/>
              <w:left w:val="nil"/>
              <w:bottom w:val="single" w:sz="4" w:space="0" w:color="auto"/>
              <w:right w:val="single" w:sz="4" w:space="0" w:color="auto"/>
            </w:tcBorders>
            <w:shd w:val="clear" w:color="000000" w:fill="FFFFFF"/>
            <w:hideMark/>
          </w:tcPr>
          <w:p w14:paraId="4705E2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7DA50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D6148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0,003</w:t>
            </w:r>
          </w:p>
        </w:tc>
        <w:tc>
          <w:tcPr>
            <w:tcW w:w="1083" w:type="dxa"/>
            <w:tcBorders>
              <w:top w:val="nil"/>
              <w:left w:val="nil"/>
              <w:bottom w:val="single" w:sz="4" w:space="0" w:color="auto"/>
              <w:right w:val="single" w:sz="4" w:space="0" w:color="auto"/>
            </w:tcBorders>
            <w:shd w:val="clear" w:color="000000" w:fill="FFFFFF"/>
            <w:noWrap/>
            <w:hideMark/>
          </w:tcPr>
          <w:p w14:paraId="3822AE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2 860,00</w:t>
            </w:r>
          </w:p>
        </w:tc>
        <w:tc>
          <w:tcPr>
            <w:tcW w:w="1450" w:type="dxa"/>
            <w:tcBorders>
              <w:top w:val="nil"/>
              <w:left w:val="nil"/>
              <w:bottom w:val="single" w:sz="4" w:space="0" w:color="auto"/>
              <w:right w:val="nil"/>
            </w:tcBorders>
            <w:shd w:val="clear" w:color="000000" w:fill="FFFFFF"/>
            <w:noWrap/>
            <w:hideMark/>
          </w:tcPr>
          <w:p w14:paraId="259F31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4DA5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C7A41E" w14:textId="77777777" w:rsidR="00CA10A1" w:rsidRPr="00AB4E55" w:rsidRDefault="00CA10A1" w:rsidP="00FE3AFB">
            <w:pPr>
              <w:rPr>
                <w:sz w:val="20"/>
              </w:rPr>
            </w:pPr>
          </w:p>
        </w:tc>
      </w:tr>
      <w:tr w:rsidR="00CA10A1" w:rsidRPr="00AB4E55" w14:paraId="5729E18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6896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7,49</w:t>
            </w:r>
          </w:p>
        </w:tc>
        <w:tc>
          <w:tcPr>
            <w:tcW w:w="1424" w:type="dxa"/>
            <w:tcBorders>
              <w:top w:val="nil"/>
              <w:left w:val="nil"/>
              <w:bottom w:val="single" w:sz="4" w:space="0" w:color="auto"/>
              <w:right w:val="single" w:sz="4" w:space="0" w:color="auto"/>
            </w:tcBorders>
            <w:shd w:val="clear" w:color="000000" w:fill="FFFFFF"/>
            <w:noWrap/>
            <w:hideMark/>
          </w:tcPr>
          <w:p w14:paraId="356A67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E0550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449</w:t>
            </w:r>
          </w:p>
        </w:tc>
        <w:tc>
          <w:tcPr>
            <w:tcW w:w="4377" w:type="dxa"/>
            <w:tcBorders>
              <w:top w:val="nil"/>
              <w:left w:val="nil"/>
              <w:bottom w:val="single" w:sz="4" w:space="0" w:color="auto"/>
              <w:right w:val="single" w:sz="4" w:space="0" w:color="auto"/>
            </w:tcBorders>
            <w:shd w:val="clear" w:color="000000" w:fill="FFFFFF"/>
            <w:hideMark/>
          </w:tcPr>
          <w:p w14:paraId="3CE315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гладкая класса А-I, диаметром: 6 мм</w:t>
            </w:r>
          </w:p>
        </w:tc>
        <w:tc>
          <w:tcPr>
            <w:tcW w:w="1095" w:type="dxa"/>
            <w:tcBorders>
              <w:top w:val="nil"/>
              <w:left w:val="nil"/>
              <w:bottom w:val="single" w:sz="4" w:space="0" w:color="auto"/>
              <w:right w:val="single" w:sz="4" w:space="0" w:color="auto"/>
            </w:tcBorders>
            <w:shd w:val="clear" w:color="000000" w:fill="FFFFFF"/>
            <w:noWrap/>
            <w:hideMark/>
          </w:tcPr>
          <w:p w14:paraId="6EAFB5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5C5DB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0,003</w:t>
            </w:r>
          </w:p>
        </w:tc>
        <w:tc>
          <w:tcPr>
            <w:tcW w:w="1083" w:type="dxa"/>
            <w:tcBorders>
              <w:top w:val="nil"/>
              <w:left w:val="nil"/>
              <w:bottom w:val="single" w:sz="4" w:space="0" w:color="auto"/>
              <w:right w:val="single" w:sz="4" w:space="0" w:color="auto"/>
            </w:tcBorders>
            <w:shd w:val="clear" w:color="000000" w:fill="FFFFFF"/>
            <w:noWrap/>
            <w:hideMark/>
          </w:tcPr>
          <w:p w14:paraId="729510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47 753,33</w:t>
            </w:r>
          </w:p>
        </w:tc>
        <w:tc>
          <w:tcPr>
            <w:tcW w:w="1450" w:type="dxa"/>
            <w:tcBorders>
              <w:top w:val="nil"/>
              <w:left w:val="nil"/>
              <w:bottom w:val="single" w:sz="4" w:space="0" w:color="auto"/>
              <w:right w:val="nil"/>
            </w:tcBorders>
            <w:shd w:val="clear" w:color="000000" w:fill="FFFFFF"/>
            <w:noWrap/>
            <w:hideMark/>
          </w:tcPr>
          <w:p w14:paraId="5B9BD4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2AF6D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4D6508" w14:textId="77777777" w:rsidR="00CA10A1" w:rsidRPr="00AB4E55" w:rsidRDefault="00CA10A1" w:rsidP="00FE3AFB">
            <w:pPr>
              <w:rPr>
                <w:sz w:val="20"/>
              </w:rPr>
            </w:pPr>
          </w:p>
        </w:tc>
      </w:tr>
      <w:tr w:rsidR="00CA10A1" w:rsidRPr="00AB4E55" w14:paraId="621FD869"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7CBF1C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7,50</w:t>
            </w:r>
          </w:p>
        </w:tc>
        <w:tc>
          <w:tcPr>
            <w:tcW w:w="1424" w:type="dxa"/>
            <w:tcBorders>
              <w:top w:val="nil"/>
              <w:left w:val="nil"/>
              <w:bottom w:val="single" w:sz="4" w:space="0" w:color="auto"/>
              <w:right w:val="single" w:sz="4" w:space="0" w:color="auto"/>
            </w:tcBorders>
            <w:shd w:val="clear" w:color="000000" w:fill="FFFFFF"/>
            <w:noWrap/>
            <w:hideMark/>
          </w:tcPr>
          <w:p w14:paraId="4AAE22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56C53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450</w:t>
            </w:r>
          </w:p>
        </w:tc>
        <w:tc>
          <w:tcPr>
            <w:tcW w:w="4377" w:type="dxa"/>
            <w:tcBorders>
              <w:top w:val="nil"/>
              <w:left w:val="nil"/>
              <w:bottom w:val="single" w:sz="4" w:space="0" w:color="auto"/>
              <w:right w:val="single" w:sz="4" w:space="0" w:color="auto"/>
            </w:tcBorders>
            <w:shd w:val="clear" w:color="000000" w:fill="FFFFFF"/>
            <w:hideMark/>
          </w:tcPr>
          <w:p w14:paraId="77BE83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095" w:type="dxa"/>
            <w:tcBorders>
              <w:top w:val="nil"/>
              <w:left w:val="nil"/>
              <w:bottom w:val="single" w:sz="4" w:space="0" w:color="auto"/>
              <w:right w:val="single" w:sz="4" w:space="0" w:color="auto"/>
            </w:tcBorders>
            <w:shd w:val="clear" w:color="000000" w:fill="FFFFFF"/>
            <w:noWrap/>
            <w:hideMark/>
          </w:tcPr>
          <w:p w14:paraId="62BCA7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A71CC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7AC730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176 398,67</w:t>
            </w:r>
          </w:p>
        </w:tc>
        <w:tc>
          <w:tcPr>
            <w:tcW w:w="1450" w:type="dxa"/>
            <w:tcBorders>
              <w:top w:val="nil"/>
              <w:left w:val="nil"/>
              <w:bottom w:val="single" w:sz="4" w:space="0" w:color="auto"/>
              <w:right w:val="nil"/>
            </w:tcBorders>
            <w:shd w:val="clear" w:color="000000" w:fill="FFFFFF"/>
            <w:noWrap/>
            <w:hideMark/>
          </w:tcPr>
          <w:p w14:paraId="46966B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5 291,96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AF64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A61FD4" w14:textId="77777777" w:rsidR="00CA10A1" w:rsidRPr="00AB4E55" w:rsidRDefault="00CA10A1" w:rsidP="00FE3AFB">
            <w:pPr>
              <w:rPr>
                <w:sz w:val="20"/>
              </w:rPr>
            </w:pPr>
          </w:p>
        </w:tc>
      </w:tr>
      <w:tr w:rsidR="00CA10A1" w:rsidRPr="00AB4E55" w14:paraId="57AC50F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ABE308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Устройство плинтусов</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D5872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53143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DF3AE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88B3C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980D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3F9E65" w14:textId="77777777" w:rsidR="00CA10A1" w:rsidRPr="00AB4E55" w:rsidRDefault="00CA10A1" w:rsidP="00FE3AFB">
            <w:pPr>
              <w:rPr>
                <w:sz w:val="20"/>
              </w:rPr>
            </w:pPr>
          </w:p>
        </w:tc>
      </w:tr>
      <w:tr w:rsidR="00CA10A1" w:rsidRPr="00AB4E55" w14:paraId="07398C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AC2B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7,51</w:t>
            </w:r>
          </w:p>
        </w:tc>
        <w:tc>
          <w:tcPr>
            <w:tcW w:w="1424" w:type="dxa"/>
            <w:tcBorders>
              <w:top w:val="nil"/>
              <w:left w:val="nil"/>
              <w:bottom w:val="single" w:sz="4" w:space="0" w:color="auto"/>
              <w:right w:val="single" w:sz="4" w:space="0" w:color="auto"/>
            </w:tcBorders>
            <w:shd w:val="clear" w:color="000000" w:fill="FFFFFF"/>
            <w:noWrap/>
            <w:hideMark/>
          </w:tcPr>
          <w:p w14:paraId="500787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BDC18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451</w:t>
            </w:r>
          </w:p>
        </w:tc>
        <w:tc>
          <w:tcPr>
            <w:tcW w:w="4377" w:type="dxa"/>
            <w:tcBorders>
              <w:top w:val="nil"/>
              <w:left w:val="nil"/>
              <w:bottom w:val="single" w:sz="4" w:space="0" w:color="auto"/>
              <w:right w:val="single" w:sz="4" w:space="0" w:color="auto"/>
            </w:tcBorders>
            <w:shd w:val="clear" w:color="000000" w:fill="FFFFFF"/>
            <w:hideMark/>
          </w:tcPr>
          <w:p w14:paraId="55B09B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плинтусов поливинилхлоридных: на винтах самонарезающих</w:t>
            </w:r>
          </w:p>
        </w:tc>
        <w:tc>
          <w:tcPr>
            <w:tcW w:w="1095" w:type="dxa"/>
            <w:tcBorders>
              <w:top w:val="nil"/>
              <w:left w:val="nil"/>
              <w:bottom w:val="single" w:sz="4" w:space="0" w:color="auto"/>
              <w:right w:val="single" w:sz="4" w:space="0" w:color="auto"/>
            </w:tcBorders>
            <w:shd w:val="clear" w:color="000000" w:fill="FFFFFF"/>
            <w:noWrap/>
            <w:hideMark/>
          </w:tcPr>
          <w:p w14:paraId="7345E4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B6783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7,4277</w:t>
            </w:r>
          </w:p>
        </w:tc>
        <w:tc>
          <w:tcPr>
            <w:tcW w:w="1083" w:type="dxa"/>
            <w:tcBorders>
              <w:top w:val="nil"/>
              <w:left w:val="nil"/>
              <w:bottom w:val="single" w:sz="4" w:space="0" w:color="auto"/>
              <w:right w:val="single" w:sz="4" w:space="0" w:color="auto"/>
            </w:tcBorders>
            <w:shd w:val="clear" w:color="000000" w:fill="FFFFFF"/>
            <w:noWrap/>
            <w:hideMark/>
          </w:tcPr>
          <w:p w14:paraId="2D282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5 688,82</w:t>
            </w:r>
          </w:p>
        </w:tc>
        <w:tc>
          <w:tcPr>
            <w:tcW w:w="1450" w:type="dxa"/>
            <w:tcBorders>
              <w:top w:val="nil"/>
              <w:left w:val="nil"/>
              <w:bottom w:val="single" w:sz="4" w:space="0" w:color="auto"/>
              <w:right w:val="nil"/>
            </w:tcBorders>
            <w:shd w:val="clear" w:color="000000" w:fill="FFFFFF"/>
            <w:noWrap/>
            <w:hideMark/>
          </w:tcPr>
          <w:p w14:paraId="78F84F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42 254,82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00B3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FBC175" w14:textId="77777777" w:rsidR="00CA10A1" w:rsidRPr="00AB4E55" w:rsidRDefault="00CA10A1" w:rsidP="00FE3AFB">
            <w:pPr>
              <w:rPr>
                <w:sz w:val="20"/>
              </w:rPr>
            </w:pPr>
          </w:p>
        </w:tc>
      </w:tr>
      <w:tr w:rsidR="00CA10A1" w:rsidRPr="00AB4E55" w14:paraId="726DB5F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5BCEE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7,52</w:t>
            </w:r>
          </w:p>
        </w:tc>
        <w:tc>
          <w:tcPr>
            <w:tcW w:w="1424" w:type="dxa"/>
            <w:tcBorders>
              <w:top w:val="nil"/>
              <w:left w:val="nil"/>
              <w:bottom w:val="single" w:sz="4" w:space="0" w:color="auto"/>
              <w:right w:val="single" w:sz="4" w:space="0" w:color="auto"/>
            </w:tcBorders>
            <w:shd w:val="clear" w:color="000000" w:fill="FFFFFF"/>
            <w:noWrap/>
            <w:hideMark/>
          </w:tcPr>
          <w:p w14:paraId="7C2168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8B26A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452</w:t>
            </w:r>
          </w:p>
        </w:tc>
        <w:tc>
          <w:tcPr>
            <w:tcW w:w="4377" w:type="dxa"/>
            <w:tcBorders>
              <w:top w:val="nil"/>
              <w:left w:val="nil"/>
              <w:bottom w:val="single" w:sz="4" w:space="0" w:color="auto"/>
              <w:right w:val="single" w:sz="4" w:space="0" w:color="auto"/>
            </w:tcBorders>
            <w:shd w:val="clear" w:color="000000" w:fill="FFFFFF"/>
            <w:hideMark/>
          </w:tcPr>
          <w:p w14:paraId="5FAFDA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Плинтуса для полов с кабель-каналом пластиковые, 22х49 мм</w:t>
            </w:r>
          </w:p>
        </w:tc>
        <w:tc>
          <w:tcPr>
            <w:tcW w:w="1095" w:type="dxa"/>
            <w:tcBorders>
              <w:top w:val="nil"/>
              <w:left w:val="nil"/>
              <w:bottom w:val="single" w:sz="4" w:space="0" w:color="auto"/>
              <w:right w:val="single" w:sz="4" w:space="0" w:color="auto"/>
            </w:tcBorders>
            <w:shd w:val="clear" w:color="000000" w:fill="FFFFFF"/>
            <w:noWrap/>
            <w:hideMark/>
          </w:tcPr>
          <w:p w14:paraId="787084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F993B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750,2</w:t>
            </w:r>
          </w:p>
        </w:tc>
        <w:tc>
          <w:tcPr>
            <w:tcW w:w="1083" w:type="dxa"/>
            <w:tcBorders>
              <w:top w:val="nil"/>
              <w:left w:val="nil"/>
              <w:bottom w:val="single" w:sz="4" w:space="0" w:color="auto"/>
              <w:right w:val="single" w:sz="4" w:space="0" w:color="auto"/>
            </w:tcBorders>
            <w:shd w:val="clear" w:color="000000" w:fill="FFFFFF"/>
            <w:noWrap/>
            <w:hideMark/>
          </w:tcPr>
          <w:p w14:paraId="04993F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172,44</w:t>
            </w:r>
          </w:p>
        </w:tc>
        <w:tc>
          <w:tcPr>
            <w:tcW w:w="1450" w:type="dxa"/>
            <w:tcBorders>
              <w:top w:val="nil"/>
              <w:left w:val="nil"/>
              <w:bottom w:val="single" w:sz="4" w:space="0" w:color="auto"/>
              <w:right w:val="nil"/>
            </w:tcBorders>
            <w:shd w:val="clear" w:color="000000" w:fill="FFFFFF"/>
            <w:noWrap/>
            <w:hideMark/>
          </w:tcPr>
          <w:p w14:paraId="06358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129 365,12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5C6B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9FE053" w14:textId="77777777" w:rsidR="00CA10A1" w:rsidRPr="00AB4E55" w:rsidRDefault="00CA10A1" w:rsidP="00FE3AFB">
            <w:pPr>
              <w:rPr>
                <w:sz w:val="20"/>
              </w:rPr>
            </w:pPr>
          </w:p>
        </w:tc>
      </w:tr>
      <w:tr w:rsidR="00CA10A1" w:rsidRPr="00AB4E55" w14:paraId="237DB09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EB32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7,53</w:t>
            </w:r>
          </w:p>
        </w:tc>
        <w:tc>
          <w:tcPr>
            <w:tcW w:w="1424" w:type="dxa"/>
            <w:tcBorders>
              <w:top w:val="nil"/>
              <w:left w:val="nil"/>
              <w:bottom w:val="single" w:sz="4" w:space="0" w:color="auto"/>
              <w:right w:val="single" w:sz="4" w:space="0" w:color="auto"/>
            </w:tcBorders>
            <w:shd w:val="clear" w:color="000000" w:fill="FFFFFF"/>
            <w:noWrap/>
            <w:hideMark/>
          </w:tcPr>
          <w:p w14:paraId="5AF3B9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31DD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453</w:t>
            </w:r>
          </w:p>
        </w:tc>
        <w:tc>
          <w:tcPr>
            <w:tcW w:w="4377" w:type="dxa"/>
            <w:tcBorders>
              <w:top w:val="nil"/>
              <w:left w:val="nil"/>
              <w:bottom w:val="single" w:sz="4" w:space="0" w:color="auto"/>
              <w:right w:val="single" w:sz="4" w:space="0" w:color="auto"/>
            </w:tcBorders>
            <w:shd w:val="clear" w:color="000000" w:fill="FFFFFF"/>
            <w:hideMark/>
          </w:tcPr>
          <w:p w14:paraId="3B1797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Заглушка торцевая для пластикового плинтуса левая, высота 48 мм</w:t>
            </w:r>
          </w:p>
        </w:tc>
        <w:tc>
          <w:tcPr>
            <w:tcW w:w="1095" w:type="dxa"/>
            <w:tcBorders>
              <w:top w:val="nil"/>
              <w:left w:val="nil"/>
              <w:bottom w:val="single" w:sz="4" w:space="0" w:color="auto"/>
              <w:right w:val="single" w:sz="4" w:space="0" w:color="auto"/>
            </w:tcBorders>
            <w:shd w:val="clear" w:color="000000" w:fill="FFFFFF"/>
            <w:noWrap/>
            <w:hideMark/>
          </w:tcPr>
          <w:p w14:paraId="1325B8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292319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0,5942</w:t>
            </w:r>
          </w:p>
        </w:tc>
        <w:tc>
          <w:tcPr>
            <w:tcW w:w="1083" w:type="dxa"/>
            <w:tcBorders>
              <w:top w:val="nil"/>
              <w:left w:val="nil"/>
              <w:bottom w:val="single" w:sz="4" w:space="0" w:color="auto"/>
              <w:right w:val="single" w:sz="4" w:space="0" w:color="auto"/>
            </w:tcBorders>
            <w:shd w:val="clear" w:color="000000" w:fill="FFFFFF"/>
            <w:noWrap/>
            <w:hideMark/>
          </w:tcPr>
          <w:p w14:paraId="429DF2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1 259,04</w:t>
            </w:r>
          </w:p>
        </w:tc>
        <w:tc>
          <w:tcPr>
            <w:tcW w:w="1450" w:type="dxa"/>
            <w:tcBorders>
              <w:top w:val="nil"/>
              <w:left w:val="nil"/>
              <w:bottom w:val="single" w:sz="4" w:space="0" w:color="auto"/>
              <w:right w:val="nil"/>
            </w:tcBorders>
            <w:shd w:val="clear" w:color="000000" w:fill="FFFFFF"/>
            <w:noWrap/>
            <w:hideMark/>
          </w:tcPr>
          <w:p w14:paraId="405E60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748,12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970B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AB3784" w14:textId="77777777" w:rsidR="00CA10A1" w:rsidRPr="00AB4E55" w:rsidRDefault="00CA10A1" w:rsidP="00FE3AFB">
            <w:pPr>
              <w:rPr>
                <w:sz w:val="20"/>
              </w:rPr>
            </w:pPr>
          </w:p>
        </w:tc>
      </w:tr>
      <w:tr w:rsidR="00CA10A1" w:rsidRPr="00AB4E55" w14:paraId="3B4050C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EBC7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7,54</w:t>
            </w:r>
          </w:p>
        </w:tc>
        <w:tc>
          <w:tcPr>
            <w:tcW w:w="1424" w:type="dxa"/>
            <w:tcBorders>
              <w:top w:val="nil"/>
              <w:left w:val="nil"/>
              <w:bottom w:val="single" w:sz="4" w:space="0" w:color="auto"/>
              <w:right w:val="single" w:sz="4" w:space="0" w:color="auto"/>
            </w:tcBorders>
            <w:shd w:val="clear" w:color="000000" w:fill="FFFFFF"/>
            <w:noWrap/>
            <w:hideMark/>
          </w:tcPr>
          <w:p w14:paraId="1B48BA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2399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454</w:t>
            </w:r>
          </w:p>
        </w:tc>
        <w:tc>
          <w:tcPr>
            <w:tcW w:w="4377" w:type="dxa"/>
            <w:tcBorders>
              <w:top w:val="nil"/>
              <w:left w:val="nil"/>
              <w:bottom w:val="single" w:sz="4" w:space="0" w:color="auto"/>
              <w:right w:val="single" w:sz="4" w:space="0" w:color="auto"/>
            </w:tcBorders>
            <w:shd w:val="clear" w:color="000000" w:fill="FFFFFF"/>
            <w:hideMark/>
          </w:tcPr>
          <w:p w14:paraId="00B516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Заглушки торцевая для пластикового плинтуса правая, высота 48 мм</w:t>
            </w:r>
          </w:p>
        </w:tc>
        <w:tc>
          <w:tcPr>
            <w:tcW w:w="1095" w:type="dxa"/>
            <w:tcBorders>
              <w:top w:val="nil"/>
              <w:left w:val="nil"/>
              <w:bottom w:val="single" w:sz="4" w:space="0" w:color="auto"/>
              <w:right w:val="single" w:sz="4" w:space="0" w:color="auto"/>
            </w:tcBorders>
            <w:shd w:val="clear" w:color="000000" w:fill="FFFFFF"/>
            <w:noWrap/>
            <w:hideMark/>
          </w:tcPr>
          <w:p w14:paraId="3E3A30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595970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0,5942</w:t>
            </w:r>
          </w:p>
        </w:tc>
        <w:tc>
          <w:tcPr>
            <w:tcW w:w="1083" w:type="dxa"/>
            <w:tcBorders>
              <w:top w:val="nil"/>
              <w:left w:val="nil"/>
              <w:bottom w:val="single" w:sz="4" w:space="0" w:color="auto"/>
              <w:right w:val="single" w:sz="4" w:space="0" w:color="auto"/>
            </w:tcBorders>
            <w:shd w:val="clear" w:color="000000" w:fill="FFFFFF"/>
            <w:noWrap/>
            <w:hideMark/>
          </w:tcPr>
          <w:p w14:paraId="574B0E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1 259,04</w:t>
            </w:r>
          </w:p>
        </w:tc>
        <w:tc>
          <w:tcPr>
            <w:tcW w:w="1450" w:type="dxa"/>
            <w:tcBorders>
              <w:top w:val="nil"/>
              <w:left w:val="nil"/>
              <w:bottom w:val="single" w:sz="4" w:space="0" w:color="auto"/>
              <w:right w:val="nil"/>
            </w:tcBorders>
            <w:shd w:val="clear" w:color="000000" w:fill="FFFFFF"/>
            <w:noWrap/>
            <w:hideMark/>
          </w:tcPr>
          <w:p w14:paraId="756D6E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748,12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4592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1503D1" w14:textId="77777777" w:rsidR="00CA10A1" w:rsidRPr="00AB4E55" w:rsidRDefault="00CA10A1" w:rsidP="00FE3AFB">
            <w:pPr>
              <w:rPr>
                <w:sz w:val="20"/>
              </w:rPr>
            </w:pPr>
          </w:p>
        </w:tc>
      </w:tr>
      <w:tr w:rsidR="00CA10A1" w:rsidRPr="00AB4E55" w14:paraId="4724185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67C9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7,55</w:t>
            </w:r>
          </w:p>
        </w:tc>
        <w:tc>
          <w:tcPr>
            <w:tcW w:w="1424" w:type="dxa"/>
            <w:tcBorders>
              <w:top w:val="nil"/>
              <w:left w:val="nil"/>
              <w:bottom w:val="single" w:sz="4" w:space="0" w:color="auto"/>
              <w:right w:val="single" w:sz="4" w:space="0" w:color="auto"/>
            </w:tcBorders>
            <w:shd w:val="clear" w:color="000000" w:fill="FFFFFF"/>
            <w:noWrap/>
            <w:hideMark/>
          </w:tcPr>
          <w:p w14:paraId="01B17E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533B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455</w:t>
            </w:r>
          </w:p>
        </w:tc>
        <w:tc>
          <w:tcPr>
            <w:tcW w:w="4377" w:type="dxa"/>
            <w:tcBorders>
              <w:top w:val="nil"/>
              <w:left w:val="nil"/>
              <w:bottom w:val="single" w:sz="4" w:space="0" w:color="auto"/>
              <w:right w:val="single" w:sz="4" w:space="0" w:color="auto"/>
            </w:tcBorders>
            <w:shd w:val="clear" w:color="000000" w:fill="FFFFFF"/>
            <w:hideMark/>
          </w:tcPr>
          <w:p w14:paraId="41292C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для пластикового плинтуса, высота 48 мм</w:t>
            </w:r>
          </w:p>
        </w:tc>
        <w:tc>
          <w:tcPr>
            <w:tcW w:w="1095" w:type="dxa"/>
            <w:tcBorders>
              <w:top w:val="nil"/>
              <w:left w:val="nil"/>
              <w:bottom w:val="single" w:sz="4" w:space="0" w:color="auto"/>
              <w:right w:val="single" w:sz="4" w:space="0" w:color="auto"/>
            </w:tcBorders>
            <w:shd w:val="clear" w:color="000000" w:fill="FFFFFF"/>
            <w:noWrap/>
            <w:hideMark/>
          </w:tcPr>
          <w:p w14:paraId="63AEF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4969DE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2,971</w:t>
            </w:r>
          </w:p>
        </w:tc>
        <w:tc>
          <w:tcPr>
            <w:tcW w:w="1083" w:type="dxa"/>
            <w:tcBorders>
              <w:top w:val="nil"/>
              <w:left w:val="nil"/>
              <w:bottom w:val="single" w:sz="4" w:space="0" w:color="auto"/>
              <w:right w:val="single" w:sz="4" w:space="0" w:color="auto"/>
            </w:tcBorders>
            <w:shd w:val="clear" w:color="000000" w:fill="FFFFFF"/>
            <w:noWrap/>
            <w:hideMark/>
          </w:tcPr>
          <w:p w14:paraId="7D96DF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2 035,90</w:t>
            </w:r>
          </w:p>
        </w:tc>
        <w:tc>
          <w:tcPr>
            <w:tcW w:w="1450" w:type="dxa"/>
            <w:tcBorders>
              <w:top w:val="nil"/>
              <w:left w:val="nil"/>
              <w:bottom w:val="single" w:sz="4" w:space="0" w:color="auto"/>
              <w:right w:val="nil"/>
            </w:tcBorders>
            <w:shd w:val="clear" w:color="000000" w:fill="FFFFFF"/>
            <w:noWrap/>
            <w:hideMark/>
          </w:tcPr>
          <w:p w14:paraId="201A8B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6 048,65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6785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792F9A" w14:textId="77777777" w:rsidR="00CA10A1" w:rsidRPr="00AB4E55" w:rsidRDefault="00CA10A1" w:rsidP="00FE3AFB">
            <w:pPr>
              <w:rPr>
                <w:sz w:val="20"/>
              </w:rPr>
            </w:pPr>
          </w:p>
        </w:tc>
      </w:tr>
      <w:tr w:rsidR="00CA10A1" w:rsidRPr="00AB4E55" w14:paraId="3B98996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EC588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7,56</w:t>
            </w:r>
          </w:p>
        </w:tc>
        <w:tc>
          <w:tcPr>
            <w:tcW w:w="1424" w:type="dxa"/>
            <w:tcBorders>
              <w:top w:val="nil"/>
              <w:left w:val="nil"/>
              <w:bottom w:val="single" w:sz="4" w:space="0" w:color="auto"/>
              <w:right w:val="single" w:sz="4" w:space="0" w:color="auto"/>
            </w:tcBorders>
            <w:shd w:val="clear" w:color="000000" w:fill="FFFFFF"/>
            <w:noWrap/>
            <w:hideMark/>
          </w:tcPr>
          <w:p w14:paraId="0B0271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C3A7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456</w:t>
            </w:r>
          </w:p>
        </w:tc>
        <w:tc>
          <w:tcPr>
            <w:tcW w:w="4377" w:type="dxa"/>
            <w:tcBorders>
              <w:top w:val="nil"/>
              <w:left w:val="nil"/>
              <w:bottom w:val="single" w:sz="4" w:space="0" w:color="auto"/>
              <w:right w:val="single" w:sz="4" w:space="0" w:color="auto"/>
            </w:tcBorders>
            <w:shd w:val="clear" w:color="000000" w:fill="FFFFFF"/>
            <w:hideMark/>
          </w:tcPr>
          <w:p w14:paraId="27F1FB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Уголок внутренний для пластикового плинтуса, высота 48 мм</w:t>
            </w:r>
          </w:p>
        </w:tc>
        <w:tc>
          <w:tcPr>
            <w:tcW w:w="1095" w:type="dxa"/>
            <w:tcBorders>
              <w:top w:val="nil"/>
              <w:left w:val="nil"/>
              <w:bottom w:val="single" w:sz="4" w:space="0" w:color="auto"/>
              <w:right w:val="single" w:sz="4" w:space="0" w:color="auto"/>
            </w:tcBorders>
            <w:shd w:val="clear" w:color="000000" w:fill="FFFFFF"/>
            <w:noWrap/>
            <w:hideMark/>
          </w:tcPr>
          <w:p w14:paraId="09505B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6ADDF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0,5199</w:t>
            </w:r>
          </w:p>
        </w:tc>
        <w:tc>
          <w:tcPr>
            <w:tcW w:w="1083" w:type="dxa"/>
            <w:tcBorders>
              <w:top w:val="nil"/>
              <w:left w:val="nil"/>
              <w:bottom w:val="single" w:sz="4" w:space="0" w:color="auto"/>
              <w:right w:val="single" w:sz="4" w:space="0" w:color="auto"/>
            </w:tcBorders>
            <w:shd w:val="clear" w:color="000000" w:fill="FFFFFF"/>
            <w:noWrap/>
            <w:hideMark/>
          </w:tcPr>
          <w:p w14:paraId="6122C8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2 312,73</w:t>
            </w:r>
          </w:p>
        </w:tc>
        <w:tc>
          <w:tcPr>
            <w:tcW w:w="1450" w:type="dxa"/>
            <w:tcBorders>
              <w:top w:val="nil"/>
              <w:left w:val="nil"/>
              <w:bottom w:val="single" w:sz="4" w:space="0" w:color="auto"/>
              <w:right w:val="nil"/>
            </w:tcBorders>
            <w:shd w:val="clear" w:color="000000" w:fill="FFFFFF"/>
            <w:noWrap/>
            <w:hideMark/>
          </w:tcPr>
          <w:p w14:paraId="0E7807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1 202,39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C9935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264101" w14:textId="77777777" w:rsidR="00CA10A1" w:rsidRPr="00AB4E55" w:rsidRDefault="00CA10A1" w:rsidP="00FE3AFB">
            <w:pPr>
              <w:rPr>
                <w:sz w:val="20"/>
              </w:rPr>
            </w:pPr>
          </w:p>
        </w:tc>
      </w:tr>
      <w:tr w:rsidR="00CA10A1" w:rsidRPr="00AB4E55" w14:paraId="34CB77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8410C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7,57</w:t>
            </w:r>
          </w:p>
        </w:tc>
        <w:tc>
          <w:tcPr>
            <w:tcW w:w="1424" w:type="dxa"/>
            <w:tcBorders>
              <w:top w:val="nil"/>
              <w:left w:val="nil"/>
              <w:bottom w:val="single" w:sz="4" w:space="0" w:color="auto"/>
              <w:right w:val="single" w:sz="4" w:space="0" w:color="auto"/>
            </w:tcBorders>
            <w:shd w:val="clear" w:color="000000" w:fill="FFFFFF"/>
            <w:noWrap/>
            <w:hideMark/>
          </w:tcPr>
          <w:p w14:paraId="227C46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4A0F3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457</w:t>
            </w:r>
          </w:p>
        </w:tc>
        <w:tc>
          <w:tcPr>
            <w:tcW w:w="4377" w:type="dxa"/>
            <w:tcBorders>
              <w:top w:val="nil"/>
              <w:left w:val="nil"/>
              <w:bottom w:val="single" w:sz="4" w:space="0" w:color="auto"/>
              <w:right w:val="single" w:sz="4" w:space="0" w:color="auto"/>
            </w:tcBorders>
            <w:shd w:val="clear" w:color="000000" w:fill="FFFFFF"/>
            <w:hideMark/>
          </w:tcPr>
          <w:p w14:paraId="7DA1AA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Уголок наружный для пластикового плинтуса, высота 48 мм</w:t>
            </w:r>
          </w:p>
        </w:tc>
        <w:tc>
          <w:tcPr>
            <w:tcW w:w="1095" w:type="dxa"/>
            <w:tcBorders>
              <w:top w:val="nil"/>
              <w:left w:val="nil"/>
              <w:bottom w:val="single" w:sz="4" w:space="0" w:color="auto"/>
              <w:right w:val="single" w:sz="4" w:space="0" w:color="auto"/>
            </w:tcBorders>
            <w:shd w:val="clear" w:color="000000" w:fill="FFFFFF"/>
            <w:noWrap/>
            <w:hideMark/>
          </w:tcPr>
          <w:p w14:paraId="3E1059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14565A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0,5199</w:t>
            </w:r>
          </w:p>
        </w:tc>
        <w:tc>
          <w:tcPr>
            <w:tcW w:w="1083" w:type="dxa"/>
            <w:tcBorders>
              <w:top w:val="nil"/>
              <w:left w:val="nil"/>
              <w:bottom w:val="single" w:sz="4" w:space="0" w:color="auto"/>
              <w:right w:val="single" w:sz="4" w:space="0" w:color="auto"/>
            </w:tcBorders>
            <w:shd w:val="clear" w:color="000000" w:fill="FFFFFF"/>
            <w:noWrap/>
            <w:hideMark/>
          </w:tcPr>
          <w:p w14:paraId="4FDB8B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2 312,73</w:t>
            </w:r>
          </w:p>
        </w:tc>
        <w:tc>
          <w:tcPr>
            <w:tcW w:w="1450" w:type="dxa"/>
            <w:tcBorders>
              <w:top w:val="nil"/>
              <w:left w:val="nil"/>
              <w:bottom w:val="single" w:sz="4" w:space="0" w:color="auto"/>
              <w:right w:val="nil"/>
            </w:tcBorders>
            <w:shd w:val="clear" w:color="000000" w:fill="FFFFFF"/>
            <w:noWrap/>
            <w:hideMark/>
          </w:tcPr>
          <w:p w14:paraId="348224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1 202,39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B88B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BA3D38" w14:textId="77777777" w:rsidR="00CA10A1" w:rsidRPr="00AB4E55" w:rsidRDefault="00CA10A1" w:rsidP="00FE3AFB">
            <w:pPr>
              <w:rPr>
                <w:sz w:val="20"/>
              </w:rPr>
            </w:pPr>
          </w:p>
        </w:tc>
      </w:tr>
      <w:tr w:rsidR="00CA10A1" w:rsidRPr="00AB4E55" w14:paraId="65D661F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CBAA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7,58</w:t>
            </w:r>
          </w:p>
        </w:tc>
        <w:tc>
          <w:tcPr>
            <w:tcW w:w="1424" w:type="dxa"/>
            <w:tcBorders>
              <w:top w:val="nil"/>
              <w:left w:val="nil"/>
              <w:bottom w:val="single" w:sz="4" w:space="0" w:color="auto"/>
              <w:right w:val="single" w:sz="4" w:space="0" w:color="auto"/>
            </w:tcBorders>
            <w:shd w:val="clear" w:color="000000" w:fill="FFFFFF"/>
            <w:noWrap/>
            <w:hideMark/>
          </w:tcPr>
          <w:p w14:paraId="204A43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C14E4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458</w:t>
            </w:r>
          </w:p>
        </w:tc>
        <w:tc>
          <w:tcPr>
            <w:tcW w:w="4377" w:type="dxa"/>
            <w:tcBorders>
              <w:top w:val="nil"/>
              <w:left w:val="nil"/>
              <w:bottom w:val="single" w:sz="4" w:space="0" w:color="auto"/>
              <w:right w:val="single" w:sz="4" w:space="0" w:color="auto"/>
            </w:tcBorders>
            <w:shd w:val="clear" w:color="000000" w:fill="FFFFFF"/>
            <w:hideMark/>
          </w:tcPr>
          <w:p w14:paraId="28836A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плинтусов: деревянных</w:t>
            </w:r>
          </w:p>
        </w:tc>
        <w:tc>
          <w:tcPr>
            <w:tcW w:w="1095" w:type="dxa"/>
            <w:tcBorders>
              <w:top w:val="nil"/>
              <w:left w:val="nil"/>
              <w:bottom w:val="single" w:sz="4" w:space="0" w:color="auto"/>
              <w:right w:val="single" w:sz="4" w:space="0" w:color="auto"/>
            </w:tcBorders>
            <w:shd w:val="clear" w:color="000000" w:fill="FFFFFF"/>
            <w:noWrap/>
            <w:hideMark/>
          </w:tcPr>
          <w:p w14:paraId="548AE8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012BE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0,682</w:t>
            </w:r>
          </w:p>
        </w:tc>
        <w:tc>
          <w:tcPr>
            <w:tcW w:w="1083" w:type="dxa"/>
            <w:tcBorders>
              <w:top w:val="nil"/>
              <w:left w:val="nil"/>
              <w:bottom w:val="single" w:sz="4" w:space="0" w:color="auto"/>
              <w:right w:val="single" w:sz="4" w:space="0" w:color="auto"/>
            </w:tcBorders>
            <w:shd w:val="clear" w:color="000000" w:fill="FFFFFF"/>
            <w:noWrap/>
            <w:hideMark/>
          </w:tcPr>
          <w:p w14:paraId="1A1097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11 395,03</w:t>
            </w:r>
          </w:p>
        </w:tc>
        <w:tc>
          <w:tcPr>
            <w:tcW w:w="1450" w:type="dxa"/>
            <w:tcBorders>
              <w:top w:val="nil"/>
              <w:left w:val="nil"/>
              <w:bottom w:val="single" w:sz="4" w:space="0" w:color="auto"/>
              <w:right w:val="nil"/>
            </w:tcBorders>
            <w:shd w:val="clear" w:color="000000" w:fill="FFFFFF"/>
            <w:noWrap/>
            <w:hideMark/>
          </w:tcPr>
          <w:p w14:paraId="09990F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7 771,41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F3F73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60CE47" w14:textId="77777777" w:rsidR="00CA10A1" w:rsidRPr="00AB4E55" w:rsidRDefault="00CA10A1" w:rsidP="00FE3AFB">
            <w:pPr>
              <w:rPr>
                <w:sz w:val="20"/>
              </w:rPr>
            </w:pPr>
          </w:p>
        </w:tc>
      </w:tr>
      <w:tr w:rsidR="00CA10A1" w:rsidRPr="00AB4E55" w14:paraId="36633B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7846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7,59</w:t>
            </w:r>
          </w:p>
        </w:tc>
        <w:tc>
          <w:tcPr>
            <w:tcW w:w="1424" w:type="dxa"/>
            <w:tcBorders>
              <w:top w:val="nil"/>
              <w:left w:val="nil"/>
              <w:bottom w:val="single" w:sz="4" w:space="0" w:color="auto"/>
              <w:right w:val="single" w:sz="4" w:space="0" w:color="auto"/>
            </w:tcBorders>
            <w:shd w:val="clear" w:color="000000" w:fill="FFFFFF"/>
            <w:noWrap/>
            <w:hideMark/>
          </w:tcPr>
          <w:p w14:paraId="5D41D2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2944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459</w:t>
            </w:r>
          </w:p>
        </w:tc>
        <w:tc>
          <w:tcPr>
            <w:tcW w:w="4377" w:type="dxa"/>
            <w:tcBorders>
              <w:top w:val="nil"/>
              <w:left w:val="nil"/>
              <w:bottom w:val="single" w:sz="4" w:space="0" w:color="auto"/>
              <w:right w:val="single" w:sz="4" w:space="0" w:color="auto"/>
            </w:tcBorders>
            <w:shd w:val="clear" w:color="000000" w:fill="FFFFFF"/>
            <w:hideMark/>
          </w:tcPr>
          <w:p w14:paraId="673573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плинтусов: из плиток керамических</w:t>
            </w:r>
          </w:p>
        </w:tc>
        <w:tc>
          <w:tcPr>
            <w:tcW w:w="1095" w:type="dxa"/>
            <w:tcBorders>
              <w:top w:val="nil"/>
              <w:left w:val="nil"/>
              <w:bottom w:val="single" w:sz="4" w:space="0" w:color="auto"/>
              <w:right w:val="single" w:sz="4" w:space="0" w:color="auto"/>
            </w:tcBorders>
            <w:shd w:val="clear" w:color="000000" w:fill="FFFFFF"/>
            <w:noWrap/>
            <w:hideMark/>
          </w:tcPr>
          <w:p w14:paraId="089A45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15A3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11,5484</w:t>
            </w:r>
          </w:p>
        </w:tc>
        <w:tc>
          <w:tcPr>
            <w:tcW w:w="1083" w:type="dxa"/>
            <w:tcBorders>
              <w:top w:val="nil"/>
              <w:left w:val="nil"/>
              <w:bottom w:val="single" w:sz="4" w:space="0" w:color="auto"/>
              <w:right w:val="single" w:sz="4" w:space="0" w:color="auto"/>
            </w:tcBorders>
            <w:shd w:val="clear" w:color="000000" w:fill="FFFFFF"/>
            <w:noWrap/>
            <w:hideMark/>
          </w:tcPr>
          <w:p w14:paraId="1C060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19 900,20</w:t>
            </w:r>
          </w:p>
        </w:tc>
        <w:tc>
          <w:tcPr>
            <w:tcW w:w="1450" w:type="dxa"/>
            <w:tcBorders>
              <w:top w:val="nil"/>
              <w:left w:val="nil"/>
              <w:bottom w:val="single" w:sz="4" w:space="0" w:color="auto"/>
              <w:right w:val="nil"/>
            </w:tcBorders>
            <w:shd w:val="clear" w:color="000000" w:fill="FFFFFF"/>
            <w:noWrap/>
            <w:hideMark/>
          </w:tcPr>
          <w:p w14:paraId="2F0780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229 815,51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E0E9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6DC674" w14:textId="77777777" w:rsidR="00CA10A1" w:rsidRPr="00AB4E55" w:rsidRDefault="00CA10A1" w:rsidP="00FE3AFB">
            <w:pPr>
              <w:rPr>
                <w:sz w:val="20"/>
              </w:rPr>
            </w:pPr>
          </w:p>
        </w:tc>
      </w:tr>
      <w:tr w:rsidR="00CA10A1" w:rsidRPr="00AB4E55" w14:paraId="609F873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E935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7,60</w:t>
            </w:r>
          </w:p>
        </w:tc>
        <w:tc>
          <w:tcPr>
            <w:tcW w:w="1424" w:type="dxa"/>
            <w:tcBorders>
              <w:top w:val="nil"/>
              <w:left w:val="nil"/>
              <w:bottom w:val="single" w:sz="4" w:space="0" w:color="auto"/>
              <w:right w:val="single" w:sz="4" w:space="0" w:color="auto"/>
            </w:tcBorders>
            <w:shd w:val="clear" w:color="000000" w:fill="FFFFFF"/>
            <w:noWrap/>
            <w:hideMark/>
          </w:tcPr>
          <w:p w14:paraId="68C3C8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9F2D4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460</w:t>
            </w:r>
          </w:p>
        </w:tc>
        <w:tc>
          <w:tcPr>
            <w:tcW w:w="4377" w:type="dxa"/>
            <w:tcBorders>
              <w:top w:val="nil"/>
              <w:left w:val="nil"/>
              <w:bottom w:val="single" w:sz="4" w:space="0" w:color="auto"/>
              <w:right w:val="single" w:sz="4" w:space="0" w:color="auto"/>
            </w:tcBorders>
            <w:shd w:val="clear" w:color="000000" w:fill="FFFFFF"/>
            <w:hideMark/>
          </w:tcPr>
          <w:p w14:paraId="33D0BF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6A44C8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BD335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1,848</w:t>
            </w:r>
          </w:p>
        </w:tc>
        <w:tc>
          <w:tcPr>
            <w:tcW w:w="1083" w:type="dxa"/>
            <w:tcBorders>
              <w:top w:val="nil"/>
              <w:left w:val="nil"/>
              <w:bottom w:val="single" w:sz="4" w:space="0" w:color="auto"/>
              <w:right w:val="single" w:sz="4" w:space="0" w:color="auto"/>
            </w:tcBorders>
            <w:shd w:val="clear" w:color="000000" w:fill="FFFFFF"/>
            <w:noWrap/>
            <w:hideMark/>
          </w:tcPr>
          <w:p w14:paraId="20BBCA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2 926,56</w:t>
            </w:r>
          </w:p>
        </w:tc>
        <w:tc>
          <w:tcPr>
            <w:tcW w:w="1450" w:type="dxa"/>
            <w:tcBorders>
              <w:top w:val="nil"/>
              <w:left w:val="nil"/>
              <w:bottom w:val="single" w:sz="4" w:space="0" w:color="auto"/>
              <w:right w:val="nil"/>
            </w:tcBorders>
            <w:shd w:val="clear" w:color="000000" w:fill="FFFFFF"/>
            <w:noWrap/>
            <w:hideMark/>
          </w:tcPr>
          <w:p w14:paraId="5F4734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5 408,28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B12A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B96D36" w14:textId="77777777" w:rsidR="00CA10A1" w:rsidRPr="00AB4E55" w:rsidRDefault="00CA10A1" w:rsidP="00FE3AFB">
            <w:pPr>
              <w:rPr>
                <w:sz w:val="20"/>
              </w:rPr>
            </w:pPr>
          </w:p>
        </w:tc>
      </w:tr>
      <w:tr w:rsidR="00CA10A1" w:rsidRPr="00AB4E55" w14:paraId="1F4BCC9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313E1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7,61</w:t>
            </w:r>
          </w:p>
        </w:tc>
        <w:tc>
          <w:tcPr>
            <w:tcW w:w="1424" w:type="dxa"/>
            <w:tcBorders>
              <w:top w:val="nil"/>
              <w:left w:val="nil"/>
              <w:bottom w:val="single" w:sz="4" w:space="0" w:color="auto"/>
              <w:right w:val="single" w:sz="4" w:space="0" w:color="auto"/>
            </w:tcBorders>
            <w:shd w:val="clear" w:color="000000" w:fill="FFFFFF"/>
            <w:noWrap/>
            <w:hideMark/>
          </w:tcPr>
          <w:p w14:paraId="0CC7DA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A13DF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461</w:t>
            </w:r>
          </w:p>
        </w:tc>
        <w:tc>
          <w:tcPr>
            <w:tcW w:w="4377" w:type="dxa"/>
            <w:tcBorders>
              <w:top w:val="nil"/>
              <w:left w:val="nil"/>
              <w:bottom w:val="single" w:sz="4" w:space="0" w:color="auto"/>
              <w:right w:val="single" w:sz="4" w:space="0" w:color="auto"/>
            </w:tcBorders>
            <w:shd w:val="clear" w:color="000000" w:fill="FFFFFF"/>
            <w:hideMark/>
          </w:tcPr>
          <w:p w14:paraId="17653E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Гранит керамический многоцветный неполированный, размером 300х300х8 мм</w:t>
            </w:r>
          </w:p>
        </w:tc>
        <w:tc>
          <w:tcPr>
            <w:tcW w:w="1095" w:type="dxa"/>
            <w:tcBorders>
              <w:top w:val="nil"/>
              <w:left w:val="nil"/>
              <w:bottom w:val="single" w:sz="4" w:space="0" w:color="auto"/>
              <w:right w:val="single" w:sz="4" w:space="0" w:color="auto"/>
            </w:tcBorders>
            <w:shd w:val="clear" w:color="000000" w:fill="FFFFFF"/>
            <w:noWrap/>
            <w:hideMark/>
          </w:tcPr>
          <w:p w14:paraId="2215D2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A3357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923,32</w:t>
            </w:r>
          </w:p>
        </w:tc>
        <w:tc>
          <w:tcPr>
            <w:tcW w:w="1083" w:type="dxa"/>
            <w:tcBorders>
              <w:top w:val="nil"/>
              <w:left w:val="nil"/>
              <w:bottom w:val="single" w:sz="4" w:space="0" w:color="auto"/>
              <w:right w:val="single" w:sz="4" w:space="0" w:color="auto"/>
            </w:tcBorders>
            <w:shd w:val="clear" w:color="000000" w:fill="FFFFFF"/>
            <w:noWrap/>
            <w:hideMark/>
          </w:tcPr>
          <w:p w14:paraId="5E9E98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1 007,56</w:t>
            </w:r>
          </w:p>
        </w:tc>
        <w:tc>
          <w:tcPr>
            <w:tcW w:w="1450" w:type="dxa"/>
            <w:tcBorders>
              <w:top w:val="nil"/>
              <w:left w:val="nil"/>
              <w:bottom w:val="single" w:sz="4" w:space="0" w:color="auto"/>
              <w:right w:val="nil"/>
            </w:tcBorders>
            <w:shd w:val="clear" w:color="000000" w:fill="FFFFFF"/>
            <w:noWrap/>
            <w:hideMark/>
          </w:tcPr>
          <w:p w14:paraId="0545F6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930 301,43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160F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583090" w14:textId="77777777" w:rsidR="00CA10A1" w:rsidRPr="00AB4E55" w:rsidRDefault="00CA10A1" w:rsidP="00FE3AFB">
            <w:pPr>
              <w:rPr>
                <w:sz w:val="20"/>
              </w:rPr>
            </w:pPr>
          </w:p>
        </w:tc>
      </w:tr>
      <w:tr w:rsidR="00CA10A1" w:rsidRPr="00AB4E55" w14:paraId="07A38FC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F5AE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7,62</w:t>
            </w:r>
          </w:p>
        </w:tc>
        <w:tc>
          <w:tcPr>
            <w:tcW w:w="1424" w:type="dxa"/>
            <w:tcBorders>
              <w:top w:val="nil"/>
              <w:left w:val="nil"/>
              <w:bottom w:val="single" w:sz="4" w:space="0" w:color="auto"/>
              <w:right w:val="single" w:sz="4" w:space="0" w:color="auto"/>
            </w:tcBorders>
            <w:shd w:val="clear" w:color="000000" w:fill="FFFFFF"/>
            <w:noWrap/>
            <w:hideMark/>
          </w:tcPr>
          <w:p w14:paraId="2124FA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29ABA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462</w:t>
            </w:r>
          </w:p>
        </w:tc>
        <w:tc>
          <w:tcPr>
            <w:tcW w:w="4377" w:type="dxa"/>
            <w:tcBorders>
              <w:top w:val="nil"/>
              <w:left w:val="nil"/>
              <w:bottom w:val="single" w:sz="4" w:space="0" w:color="auto"/>
              <w:right w:val="single" w:sz="4" w:space="0" w:color="auto"/>
            </w:tcBorders>
            <w:shd w:val="clear" w:color="000000" w:fill="FFFFFF"/>
            <w:hideMark/>
          </w:tcPr>
          <w:p w14:paraId="250181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Плитки керамические плинтусные прямые</w:t>
            </w:r>
          </w:p>
        </w:tc>
        <w:tc>
          <w:tcPr>
            <w:tcW w:w="1095" w:type="dxa"/>
            <w:tcBorders>
              <w:top w:val="nil"/>
              <w:left w:val="nil"/>
              <w:bottom w:val="single" w:sz="4" w:space="0" w:color="auto"/>
              <w:right w:val="single" w:sz="4" w:space="0" w:color="auto"/>
            </w:tcBorders>
            <w:shd w:val="clear" w:color="000000" w:fill="FFFFFF"/>
            <w:noWrap/>
            <w:hideMark/>
          </w:tcPr>
          <w:p w14:paraId="45C61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C06C5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243,0666</w:t>
            </w:r>
          </w:p>
        </w:tc>
        <w:tc>
          <w:tcPr>
            <w:tcW w:w="1083" w:type="dxa"/>
            <w:tcBorders>
              <w:top w:val="nil"/>
              <w:left w:val="nil"/>
              <w:bottom w:val="single" w:sz="4" w:space="0" w:color="auto"/>
              <w:right w:val="single" w:sz="4" w:space="0" w:color="auto"/>
            </w:tcBorders>
            <w:shd w:val="clear" w:color="000000" w:fill="FFFFFF"/>
            <w:noWrap/>
            <w:hideMark/>
          </w:tcPr>
          <w:p w14:paraId="0AE35F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460,38</w:t>
            </w:r>
          </w:p>
        </w:tc>
        <w:tc>
          <w:tcPr>
            <w:tcW w:w="1450" w:type="dxa"/>
            <w:tcBorders>
              <w:top w:val="nil"/>
              <w:left w:val="nil"/>
              <w:bottom w:val="single" w:sz="4" w:space="0" w:color="auto"/>
              <w:right w:val="nil"/>
            </w:tcBorders>
            <w:shd w:val="clear" w:color="000000" w:fill="FFFFFF"/>
            <w:noWrap/>
            <w:hideMark/>
          </w:tcPr>
          <w:p w14:paraId="4FD756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111 902,42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150E7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D91266" w14:textId="77777777" w:rsidR="00CA10A1" w:rsidRPr="00AB4E55" w:rsidRDefault="00CA10A1" w:rsidP="00FE3AFB">
            <w:pPr>
              <w:rPr>
                <w:sz w:val="20"/>
              </w:rPr>
            </w:pPr>
          </w:p>
        </w:tc>
      </w:tr>
      <w:tr w:rsidR="00CA10A1" w:rsidRPr="00AB4E55" w14:paraId="274F891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8CE712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Фасады</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2D876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53BA5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C3D56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81D86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B9FE8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66441B" w14:textId="77777777" w:rsidR="00CA10A1" w:rsidRPr="00AB4E55" w:rsidRDefault="00CA10A1" w:rsidP="00FE3AFB">
            <w:pPr>
              <w:rPr>
                <w:sz w:val="20"/>
              </w:rPr>
            </w:pPr>
          </w:p>
        </w:tc>
      </w:tr>
      <w:tr w:rsidR="00CA10A1" w:rsidRPr="00AB4E55" w14:paraId="6AEE873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14B03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7,63</w:t>
            </w:r>
          </w:p>
        </w:tc>
        <w:tc>
          <w:tcPr>
            <w:tcW w:w="1424" w:type="dxa"/>
            <w:tcBorders>
              <w:top w:val="nil"/>
              <w:left w:val="nil"/>
              <w:bottom w:val="single" w:sz="4" w:space="0" w:color="auto"/>
              <w:right w:val="single" w:sz="4" w:space="0" w:color="auto"/>
            </w:tcBorders>
            <w:shd w:val="clear" w:color="000000" w:fill="FFFFFF"/>
            <w:noWrap/>
            <w:hideMark/>
          </w:tcPr>
          <w:p w14:paraId="25D454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DB5AF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463</w:t>
            </w:r>
          </w:p>
        </w:tc>
        <w:tc>
          <w:tcPr>
            <w:tcW w:w="4377" w:type="dxa"/>
            <w:tcBorders>
              <w:top w:val="nil"/>
              <w:left w:val="nil"/>
              <w:bottom w:val="single" w:sz="4" w:space="0" w:color="auto"/>
              <w:right w:val="single" w:sz="4" w:space="0" w:color="auto"/>
            </w:tcBorders>
            <w:shd w:val="clear" w:color="000000" w:fill="FFFFFF"/>
            <w:hideMark/>
          </w:tcPr>
          <w:p w14:paraId="1E089C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и разборка наружных инвентарных лесов высотой до 16 м: трубчатых для кладки облицовки</w:t>
            </w:r>
          </w:p>
        </w:tc>
        <w:tc>
          <w:tcPr>
            <w:tcW w:w="1095" w:type="dxa"/>
            <w:tcBorders>
              <w:top w:val="nil"/>
              <w:left w:val="nil"/>
              <w:bottom w:val="single" w:sz="4" w:space="0" w:color="auto"/>
              <w:right w:val="single" w:sz="4" w:space="0" w:color="auto"/>
            </w:tcBorders>
            <w:shd w:val="clear" w:color="000000" w:fill="FFFFFF"/>
            <w:noWrap/>
            <w:hideMark/>
          </w:tcPr>
          <w:p w14:paraId="4B6F59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9C407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28,91</w:t>
            </w:r>
          </w:p>
        </w:tc>
        <w:tc>
          <w:tcPr>
            <w:tcW w:w="1083" w:type="dxa"/>
            <w:tcBorders>
              <w:top w:val="nil"/>
              <w:left w:val="nil"/>
              <w:bottom w:val="single" w:sz="4" w:space="0" w:color="auto"/>
              <w:right w:val="single" w:sz="4" w:space="0" w:color="auto"/>
            </w:tcBorders>
            <w:shd w:val="clear" w:color="000000" w:fill="FFFFFF"/>
            <w:noWrap/>
            <w:hideMark/>
          </w:tcPr>
          <w:p w14:paraId="4059BA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33 678,09</w:t>
            </w:r>
          </w:p>
        </w:tc>
        <w:tc>
          <w:tcPr>
            <w:tcW w:w="1450" w:type="dxa"/>
            <w:tcBorders>
              <w:top w:val="nil"/>
              <w:left w:val="nil"/>
              <w:bottom w:val="single" w:sz="4" w:space="0" w:color="auto"/>
              <w:right w:val="nil"/>
            </w:tcBorders>
            <w:shd w:val="clear" w:color="000000" w:fill="FFFFFF"/>
            <w:noWrap/>
            <w:hideMark/>
          </w:tcPr>
          <w:p w14:paraId="4D421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973 522,33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1965A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5E0B91" w14:textId="77777777" w:rsidR="00CA10A1" w:rsidRPr="00AB4E55" w:rsidRDefault="00CA10A1" w:rsidP="00FE3AFB">
            <w:pPr>
              <w:rPr>
                <w:sz w:val="20"/>
              </w:rPr>
            </w:pPr>
          </w:p>
        </w:tc>
      </w:tr>
      <w:tr w:rsidR="00CA10A1" w:rsidRPr="00AB4E55" w14:paraId="51B4FB1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C695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7,64</w:t>
            </w:r>
          </w:p>
        </w:tc>
        <w:tc>
          <w:tcPr>
            <w:tcW w:w="1424" w:type="dxa"/>
            <w:tcBorders>
              <w:top w:val="nil"/>
              <w:left w:val="nil"/>
              <w:bottom w:val="single" w:sz="4" w:space="0" w:color="auto"/>
              <w:right w:val="single" w:sz="4" w:space="0" w:color="auto"/>
            </w:tcBorders>
            <w:shd w:val="clear" w:color="000000" w:fill="FFFFFF"/>
            <w:noWrap/>
            <w:hideMark/>
          </w:tcPr>
          <w:p w14:paraId="6C6EFD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9039B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464</w:t>
            </w:r>
          </w:p>
        </w:tc>
        <w:tc>
          <w:tcPr>
            <w:tcW w:w="4377" w:type="dxa"/>
            <w:tcBorders>
              <w:top w:val="nil"/>
              <w:left w:val="nil"/>
              <w:bottom w:val="single" w:sz="4" w:space="0" w:color="auto"/>
              <w:right w:val="single" w:sz="4" w:space="0" w:color="auto"/>
            </w:tcBorders>
            <w:shd w:val="clear" w:color="000000" w:fill="FFFFFF"/>
            <w:hideMark/>
          </w:tcPr>
          <w:p w14:paraId="1A77B4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стальных трубчатых лесов, укомплектованные пробками, крючками и хомутами, окрашенные</w:t>
            </w:r>
          </w:p>
        </w:tc>
        <w:tc>
          <w:tcPr>
            <w:tcW w:w="1095" w:type="dxa"/>
            <w:tcBorders>
              <w:top w:val="nil"/>
              <w:left w:val="nil"/>
              <w:bottom w:val="single" w:sz="4" w:space="0" w:color="auto"/>
              <w:right w:val="single" w:sz="4" w:space="0" w:color="auto"/>
            </w:tcBorders>
            <w:shd w:val="clear" w:color="000000" w:fill="FFFFFF"/>
            <w:noWrap/>
            <w:hideMark/>
          </w:tcPr>
          <w:p w14:paraId="7D62F9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914F9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1083" w:type="dxa"/>
            <w:tcBorders>
              <w:top w:val="nil"/>
              <w:left w:val="nil"/>
              <w:bottom w:val="single" w:sz="4" w:space="0" w:color="auto"/>
              <w:right w:val="single" w:sz="4" w:space="0" w:color="auto"/>
            </w:tcBorders>
            <w:shd w:val="clear" w:color="000000" w:fill="FFFFFF"/>
            <w:noWrap/>
            <w:hideMark/>
          </w:tcPr>
          <w:p w14:paraId="14A8CC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74 255,82</w:t>
            </w:r>
          </w:p>
        </w:tc>
        <w:tc>
          <w:tcPr>
            <w:tcW w:w="1450" w:type="dxa"/>
            <w:tcBorders>
              <w:top w:val="nil"/>
              <w:left w:val="nil"/>
              <w:bottom w:val="single" w:sz="4" w:space="0" w:color="auto"/>
              <w:right w:val="nil"/>
            </w:tcBorders>
            <w:shd w:val="clear" w:color="000000" w:fill="FFFFFF"/>
            <w:noWrap/>
            <w:hideMark/>
          </w:tcPr>
          <w:p w14:paraId="2AAAF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77 523,08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2948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E1422F" w14:textId="77777777" w:rsidR="00CA10A1" w:rsidRPr="00AB4E55" w:rsidRDefault="00CA10A1" w:rsidP="00FE3AFB">
            <w:pPr>
              <w:rPr>
                <w:sz w:val="20"/>
              </w:rPr>
            </w:pPr>
          </w:p>
        </w:tc>
      </w:tr>
      <w:tr w:rsidR="00CA10A1" w:rsidRPr="00AB4E55" w14:paraId="37DCE1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1158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7,65</w:t>
            </w:r>
          </w:p>
        </w:tc>
        <w:tc>
          <w:tcPr>
            <w:tcW w:w="1424" w:type="dxa"/>
            <w:tcBorders>
              <w:top w:val="nil"/>
              <w:left w:val="nil"/>
              <w:bottom w:val="single" w:sz="4" w:space="0" w:color="auto"/>
              <w:right w:val="single" w:sz="4" w:space="0" w:color="auto"/>
            </w:tcBorders>
            <w:shd w:val="clear" w:color="000000" w:fill="FFFFFF"/>
            <w:noWrap/>
            <w:hideMark/>
          </w:tcPr>
          <w:p w14:paraId="5F6EBB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6169C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465</w:t>
            </w:r>
          </w:p>
        </w:tc>
        <w:tc>
          <w:tcPr>
            <w:tcW w:w="4377" w:type="dxa"/>
            <w:tcBorders>
              <w:top w:val="nil"/>
              <w:left w:val="nil"/>
              <w:bottom w:val="single" w:sz="4" w:space="0" w:color="auto"/>
              <w:right w:val="single" w:sz="4" w:space="0" w:color="auto"/>
            </w:tcBorders>
            <w:shd w:val="clear" w:color="000000" w:fill="FFFFFF"/>
            <w:hideMark/>
          </w:tcPr>
          <w:p w14:paraId="1C7714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деревянные лесов из пиломатериалов хвойных пород</w:t>
            </w:r>
          </w:p>
        </w:tc>
        <w:tc>
          <w:tcPr>
            <w:tcW w:w="1095" w:type="dxa"/>
            <w:tcBorders>
              <w:top w:val="nil"/>
              <w:left w:val="nil"/>
              <w:bottom w:val="single" w:sz="4" w:space="0" w:color="auto"/>
              <w:right w:val="single" w:sz="4" w:space="0" w:color="auto"/>
            </w:tcBorders>
            <w:shd w:val="clear" w:color="000000" w:fill="FFFFFF"/>
            <w:noWrap/>
            <w:hideMark/>
          </w:tcPr>
          <w:p w14:paraId="1F6147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20D6A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w:t>
            </w:r>
          </w:p>
        </w:tc>
        <w:tc>
          <w:tcPr>
            <w:tcW w:w="1083" w:type="dxa"/>
            <w:tcBorders>
              <w:top w:val="nil"/>
              <w:left w:val="nil"/>
              <w:bottom w:val="single" w:sz="4" w:space="0" w:color="auto"/>
              <w:right w:val="single" w:sz="4" w:space="0" w:color="auto"/>
            </w:tcBorders>
            <w:shd w:val="clear" w:color="000000" w:fill="FFFFFF"/>
            <w:noWrap/>
            <w:hideMark/>
          </w:tcPr>
          <w:p w14:paraId="07AB67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13 025,77</w:t>
            </w:r>
          </w:p>
        </w:tc>
        <w:tc>
          <w:tcPr>
            <w:tcW w:w="1450" w:type="dxa"/>
            <w:tcBorders>
              <w:top w:val="nil"/>
              <w:left w:val="nil"/>
              <w:bottom w:val="single" w:sz="4" w:space="0" w:color="auto"/>
              <w:right w:val="nil"/>
            </w:tcBorders>
            <w:shd w:val="clear" w:color="000000" w:fill="FFFFFF"/>
            <w:noWrap/>
            <w:hideMark/>
          </w:tcPr>
          <w:p w14:paraId="55BB96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2 203,96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8C35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E7C77D" w14:textId="77777777" w:rsidR="00CA10A1" w:rsidRPr="00AB4E55" w:rsidRDefault="00CA10A1" w:rsidP="00FE3AFB">
            <w:pPr>
              <w:rPr>
                <w:sz w:val="20"/>
              </w:rPr>
            </w:pPr>
          </w:p>
        </w:tc>
      </w:tr>
      <w:tr w:rsidR="00CA10A1" w:rsidRPr="00AB4E55" w14:paraId="66D3091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FCA667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Цоколь, приямки</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2C9BB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01990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FD11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49D9E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D5A9B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DD24A1" w14:textId="77777777" w:rsidR="00CA10A1" w:rsidRPr="00AB4E55" w:rsidRDefault="00CA10A1" w:rsidP="00FE3AFB">
            <w:pPr>
              <w:rPr>
                <w:sz w:val="20"/>
              </w:rPr>
            </w:pPr>
          </w:p>
        </w:tc>
      </w:tr>
      <w:tr w:rsidR="00CA10A1" w:rsidRPr="00AB4E55" w14:paraId="589A34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91047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7,66</w:t>
            </w:r>
          </w:p>
        </w:tc>
        <w:tc>
          <w:tcPr>
            <w:tcW w:w="1424" w:type="dxa"/>
            <w:tcBorders>
              <w:top w:val="nil"/>
              <w:left w:val="nil"/>
              <w:bottom w:val="single" w:sz="4" w:space="0" w:color="auto"/>
              <w:right w:val="single" w:sz="4" w:space="0" w:color="auto"/>
            </w:tcBorders>
            <w:shd w:val="clear" w:color="000000" w:fill="FFFFFF"/>
            <w:noWrap/>
            <w:hideMark/>
          </w:tcPr>
          <w:p w14:paraId="1089DC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DC35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466</w:t>
            </w:r>
          </w:p>
        </w:tc>
        <w:tc>
          <w:tcPr>
            <w:tcW w:w="4377" w:type="dxa"/>
            <w:tcBorders>
              <w:top w:val="nil"/>
              <w:left w:val="nil"/>
              <w:bottom w:val="single" w:sz="4" w:space="0" w:color="auto"/>
              <w:right w:val="single" w:sz="4" w:space="0" w:color="auto"/>
            </w:tcBorders>
            <w:shd w:val="clear" w:color="000000" w:fill="FFFFFF"/>
            <w:hideMark/>
          </w:tcPr>
          <w:p w14:paraId="01EBE9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наружной теплоизоляции зданий с тонкой штукатуркой по утеплителю толщиной плит до: 100 мм</w:t>
            </w:r>
          </w:p>
        </w:tc>
        <w:tc>
          <w:tcPr>
            <w:tcW w:w="1095" w:type="dxa"/>
            <w:tcBorders>
              <w:top w:val="nil"/>
              <w:left w:val="nil"/>
              <w:bottom w:val="single" w:sz="4" w:space="0" w:color="auto"/>
              <w:right w:val="single" w:sz="4" w:space="0" w:color="auto"/>
            </w:tcBorders>
            <w:shd w:val="clear" w:color="000000" w:fill="FFFFFF"/>
            <w:noWrap/>
            <w:hideMark/>
          </w:tcPr>
          <w:p w14:paraId="52679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C0B23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2,74</w:t>
            </w:r>
          </w:p>
        </w:tc>
        <w:tc>
          <w:tcPr>
            <w:tcW w:w="1083" w:type="dxa"/>
            <w:tcBorders>
              <w:top w:val="nil"/>
              <w:left w:val="nil"/>
              <w:bottom w:val="single" w:sz="4" w:space="0" w:color="auto"/>
              <w:right w:val="single" w:sz="4" w:space="0" w:color="auto"/>
            </w:tcBorders>
            <w:shd w:val="clear" w:color="000000" w:fill="FFFFFF"/>
            <w:noWrap/>
            <w:hideMark/>
          </w:tcPr>
          <w:p w14:paraId="026314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479 220,77</w:t>
            </w:r>
          </w:p>
        </w:tc>
        <w:tc>
          <w:tcPr>
            <w:tcW w:w="1450" w:type="dxa"/>
            <w:tcBorders>
              <w:top w:val="nil"/>
              <w:left w:val="nil"/>
              <w:bottom w:val="single" w:sz="4" w:space="0" w:color="auto"/>
              <w:right w:val="nil"/>
            </w:tcBorders>
            <w:shd w:val="clear" w:color="000000" w:fill="FFFFFF"/>
            <w:noWrap/>
            <w:hideMark/>
          </w:tcPr>
          <w:p w14:paraId="2E1D49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1 312 585,69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A426B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6E4001" w14:textId="77777777" w:rsidR="00CA10A1" w:rsidRPr="00AB4E55" w:rsidRDefault="00CA10A1" w:rsidP="00FE3AFB">
            <w:pPr>
              <w:rPr>
                <w:sz w:val="20"/>
              </w:rPr>
            </w:pPr>
          </w:p>
        </w:tc>
      </w:tr>
      <w:tr w:rsidR="00CA10A1" w:rsidRPr="00AB4E55" w14:paraId="3478CC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ECC3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7,67</w:t>
            </w:r>
          </w:p>
        </w:tc>
        <w:tc>
          <w:tcPr>
            <w:tcW w:w="1424" w:type="dxa"/>
            <w:tcBorders>
              <w:top w:val="nil"/>
              <w:left w:val="nil"/>
              <w:bottom w:val="single" w:sz="4" w:space="0" w:color="auto"/>
              <w:right w:val="single" w:sz="4" w:space="0" w:color="auto"/>
            </w:tcBorders>
            <w:shd w:val="clear" w:color="000000" w:fill="FFFFFF"/>
            <w:noWrap/>
            <w:hideMark/>
          </w:tcPr>
          <w:p w14:paraId="6A9457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7EA5B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467</w:t>
            </w:r>
          </w:p>
        </w:tc>
        <w:tc>
          <w:tcPr>
            <w:tcW w:w="4377" w:type="dxa"/>
            <w:tcBorders>
              <w:top w:val="nil"/>
              <w:left w:val="nil"/>
              <w:bottom w:val="single" w:sz="4" w:space="0" w:color="auto"/>
              <w:right w:val="single" w:sz="4" w:space="0" w:color="auto"/>
            </w:tcBorders>
            <w:shd w:val="clear" w:color="000000" w:fill="FFFFFF"/>
            <w:hideMark/>
          </w:tcPr>
          <w:p w14:paraId="54CF5B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минераловатные "Фасад Баттс" ROCKWOOL</w:t>
            </w:r>
          </w:p>
        </w:tc>
        <w:tc>
          <w:tcPr>
            <w:tcW w:w="1095" w:type="dxa"/>
            <w:tcBorders>
              <w:top w:val="nil"/>
              <w:left w:val="nil"/>
              <w:bottom w:val="single" w:sz="4" w:space="0" w:color="auto"/>
              <w:right w:val="single" w:sz="4" w:space="0" w:color="auto"/>
            </w:tcBorders>
            <w:shd w:val="clear" w:color="000000" w:fill="FFFFFF"/>
            <w:noWrap/>
            <w:hideMark/>
          </w:tcPr>
          <w:p w14:paraId="31F13E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EEFF4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30,68</w:t>
            </w:r>
          </w:p>
        </w:tc>
        <w:tc>
          <w:tcPr>
            <w:tcW w:w="1083" w:type="dxa"/>
            <w:tcBorders>
              <w:top w:val="nil"/>
              <w:left w:val="nil"/>
              <w:bottom w:val="single" w:sz="4" w:space="0" w:color="auto"/>
              <w:right w:val="single" w:sz="4" w:space="0" w:color="auto"/>
            </w:tcBorders>
            <w:shd w:val="clear" w:color="000000" w:fill="FFFFFF"/>
            <w:noWrap/>
            <w:hideMark/>
          </w:tcPr>
          <w:p w14:paraId="267C10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10 871,98</w:t>
            </w:r>
          </w:p>
        </w:tc>
        <w:tc>
          <w:tcPr>
            <w:tcW w:w="1450" w:type="dxa"/>
            <w:tcBorders>
              <w:top w:val="nil"/>
              <w:left w:val="nil"/>
              <w:bottom w:val="single" w:sz="4" w:space="0" w:color="auto"/>
              <w:right w:val="nil"/>
            </w:tcBorders>
            <w:shd w:val="clear" w:color="000000" w:fill="FFFFFF"/>
            <w:noWrap/>
            <w:hideMark/>
          </w:tcPr>
          <w:p w14:paraId="008399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333 552,25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B329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3AA92C" w14:textId="77777777" w:rsidR="00CA10A1" w:rsidRPr="00AB4E55" w:rsidRDefault="00CA10A1" w:rsidP="00FE3AFB">
            <w:pPr>
              <w:rPr>
                <w:sz w:val="20"/>
              </w:rPr>
            </w:pPr>
          </w:p>
        </w:tc>
      </w:tr>
      <w:tr w:rsidR="00CA10A1" w:rsidRPr="00AB4E55" w14:paraId="148E425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95ABF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7,68</w:t>
            </w:r>
          </w:p>
        </w:tc>
        <w:tc>
          <w:tcPr>
            <w:tcW w:w="1424" w:type="dxa"/>
            <w:tcBorders>
              <w:top w:val="nil"/>
              <w:left w:val="nil"/>
              <w:bottom w:val="single" w:sz="4" w:space="0" w:color="auto"/>
              <w:right w:val="single" w:sz="4" w:space="0" w:color="auto"/>
            </w:tcBorders>
            <w:shd w:val="clear" w:color="000000" w:fill="FFFFFF"/>
            <w:noWrap/>
            <w:hideMark/>
          </w:tcPr>
          <w:p w14:paraId="496D65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4EDEA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468</w:t>
            </w:r>
          </w:p>
        </w:tc>
        <w:tc>
          <w:tcPr>
            <w:tcW w:w="4377" w:type="dxa"/>
            <w:tcBorders>
              <w:top w:val="nil"/>
              <w:left w:val="nil"/>
              <w:bottom w:val="single" w:sz="4" w:space="0" w:color="auto"/>
              <w:right w:val="single" w:sz="4" w:space="0" w:color="auto"/>
            </w:tcBorders>
            <w:shd w:val="clear" w:color="000000" w:fill="FFFFFF"/>
            <w:hideMark/>
          </w:tcPr>
          <w:p w14:paraId="365B89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3 мм, усиленной армирующей сеткой</w:t>
            </w:r>
          </w:p>
        </w:tc>
        <w:tc>
          <w:tcPr>
            <w:tcW w:w="1095" w:type="dxa"/>
            <w:tcBorders>
              <w:top w:val="nil"/>
              <w:left w:val="nil"/>
              <w:bottom w:val="single" w:sz="4" w:space="0" w:color="auto"/>
              <w:right w:val="single" w:sz="4" w:space="0" w:color="auto"/>
            </w:tcBorders>
            <w:shd w:val="clear" w:color="000000" w:fill="FFFFFF"/>
            <w:noWrap/>
            <w:hideMark/>
          </w:tcPr>
          <w:p w14:paraId="70AD4A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3175E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2,74</w:t>
            </w:r>
          </w:p>
        </w:tc>
        <w:tc>
          <w:tcPr>
            <w:tcW w:w="1083" w:type="dxa"/>
            <w:tcBorders>
              <w:top w:val="nil"/>
              <w:left w:val="nil"/>
              <w:bottom w:val="single" w:sz="4" w:space="0" w:color="auto"/>
              <w:right w:val="single" w:sz="4" w:space="0" w:color="auto"/>
            </w:tcBorders>
            <w:shd w:val="clear" w:color="000000" w:fill="FFFFFF"/>
            <w:noWrap/>
            <w:hideMark/>
          </w:tcPr>
          <w:p w14:paraId="728FBF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175 009,70</w:t>
            </w:r>
          </w:p>
        </w:tc>
        <w:tc>
          <w:tcPr>
            <w:tcW w:w="1450" w:type="dxa"/>
            <w:tcBorders>
              <w:top w:val="nil"/>
              <w:left w:val="nil"/>
              <w:bottom w:val="single" w:sz="4" w:space="0" w:color="auto"/>
              <w:right w:val="nil"/>
            </w:tcBorders>
            <w:shd w:val="clear" w:color="000000" w:fill="FFFFFF"/>
            <w:noWrap/>
            <w:hideMark/>
          </w:tcPr>
          <w:p w14:paraId="0FC349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479 351,57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1EE7C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381BC6" w14:textId="77777777" w:rsidR="00CA10A1" w:rsidRPr="00AB4E55" w:rsidRDefault="00CA10A1" w:rsidP="00FE3AFB">
            <w:pPr>
              <w:rPr>
                <w:sz w:val="20"/>
              </w:rPr>
            </w:pPr>
          </w:p>
        </w:tc>
      </w:tr>
      <w:tr w:rsidR="00CA10A1" w:rsidRPr="00AB4E55" w14:paraId="5BBC962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093BB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7,69</w:t>
            </w:r>
          </w:p>
        </w:tc>
        <w:tc>
          <w:tcPr>
            <w:tcW w:w="1424" w:type="dxa"/>
            <w:tcBorders>
              <w:top w:val="nil"/>
              <w:left w:val="nil"/>
              <w:bottom w:val="single" w:sz="4" w:space="0" w:color="auto"/>
              <w:right w:val="single" w:sz="4" w:space="0" w:color="auto"/>
            </w:tcBorders>
            <w:shd w:val="clear" w:color="000000" w:fill="FFFFFF"/>
            <w:noWrap/>
            <w:hideMark/>
          </w:tcPr>
          <w:p w14:paraId="2E7BCB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38B9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469</w:t>
            </w:r>
          </w:p>
        </w:tc>
        <w:tc>
          <w:tcPr>
            <w:tcW w:w="4377" w:type="dxa"/>
            <w:tcBorders>
              <w:top w:val="nil"/>
              <w:left w:val="nil"/>
              <w:bottom w:val="single" w:sz="4" w:space="0" w:color="auto"/>
              <w:right w:val="single" w:sz="4" w:space="0" w:color="auto"/>
            </w:tcBorders>
            <w:shd w:val="clear" w:color="000000" w:fill="FFFFFF"/>
            <w:hideMark/>
          </w:tcPr>
          <w:p w14:paraId="4133D1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Высококачественная штукатурка фасадов декоративным раствором по камню: стен с прорезными рустами</w:t>
            </w:r>
          </w:p>
        </w:tc>
        <w:tc>
          <w:tcPr>
            <w:tcW w:w="1095" w:type="dxa"/>
            <w:tcBorders>
              <w:top w:val="nil"/>
              <w:left w:val="nil"/>
              <w:bottom w:val="single" w:sz="4" w:space="0" w:color="auto"/>
              <w:right w:val="single" w:sz="4" w:space="0" w:color="auto"/>
            </w:tcBorders>
            <w:shd w:val="clear" w:color="000000" w:fill="FFFFFF"/>
            <w:noWrap/>
            <w:hideMark/>
          </w:tcPr>
          <w:p w14:paraId="7C02D0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301B9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2,739</w:t>
            </w:r>
          </w:p>
        </w:tc>
        <w:tc>
          <w:tcPr>
            <w:tcW w:w="1083" w:type="dxa"/>
            <w:tcBorders>
              <w:top w:val="nil"/>
              <w:left w:val="nil"/>
              <w:bottom w:val="single" w:sz="4" w:space="0" w:color="auto"/>
              <w:right w:val="single" w:sz="4" w:space="0" w:color="auto"/>
            </w:tcBorders>
            <w:shd w:val="clear" w:color="000000" w:fill="FFFFFF"/>
            <w:noWrap/>
            <w:hideMark/>
          </w:tcPr>
          <w:p w14:paraId="4435C1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264 812,30</w:t>
            </w:r>
          </w:p>
        </w:tc>
        <w:tc>
          <w:tcPr>
            <w:tcW w:w="1450" w:type="dxa"/>
            <w:tcBorders>
              <w:top w:val="nil"/>
              <w:left w:val="nil"/>
              <w:bottom w:val="single" w:sz="4" w:space="0" w:color="auto"/>
              <w:right w:val="nil"/>
            </w:tcBorders>
            <w:shd w:val="clear" w:color="000000" w:fill="FFFFFF"/>
            <w:noWrap/>
            <w:hideMark/>
          </w:tcPr>
          <w:p w14:paraId="5D4F59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725 320,88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399DC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67D754" w14:textId="77777777" w:rsidR="00CA10A1" w:rsidRPr="00AB4E55" w:rsidRDefault="00CA10A1" w:rsidP="00FE3AFB">
            <w:pPr>
              <w:rPr>
                <w:sz w:val="20"/>
              </w:rPr>
            </w:pPr>
          </w:p>
        </w:tc>
      </w:tr>
      <w:tr w:rsidR="00CA10A1" w:rsidRPr="00AB4E55" w14:paraId="76EDFC3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D8E1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7,70</w:t>
            </w:r>
          </w:p>
        </w:tc>
        <w:tc>
          <w:tcPr>
            <w:tcW w:w="1424" w:type="dxa"/>
            <w:tcBorders>
              <w:top w:val="nil"/>
              <w:left w:val="nil"/>
              <w:bottom w:val="single" w:sz="4" w:space="0" w:color="auto"/>
              <w:right w:val="single" w:sz="4" w:space="0" w:color="auto"/>
            </w:tcBorders>
            <w:shd w:val="clear" w:color="000000" w:fill="FFFFFF"/>
            <w:noWrap/>
            <w:hideMark/>
          </w:tcPr>
          <w:p w14:paraId="5740B6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A929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470</w:t>
            </w:r>
          </w:p>
        </w:tc>
        <w:tc>
          <w:tcPr>
            <w:tcW w:w="4377" w:type="dxa"/>
            <w:tcBorders>
              <w:top w:val="nil"/>
              <w:left w:val="nil"/>
              <w:bottom w:val="single" w:sz="4" w:space="0" w:color="auto"/>
              <w:right w:val="single" w:sz="4" w:space="0" w:color="auto"/>
            </w:tcBorders>
            <w:shd w:val="clear" w:color="000000" w:fill="FFFFFF"/>
            <w:hideMark/>
          </w:tcPr>
          <w:p w14:paraId="3CAFB5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Штукатурка полимерная декоративная CERESIT CT 60 "камешковая", зерно 1,5 мм (цветная)</w:t>
            </w:r>
          </w:p>
        </w:tc>
        <w:tc>
          <w:tcPr>
            <w:tcW w:w="1095" w:type="dxa"/>
            <w:tcBorders>
              <w:top w:val="nil"/>
              <w:left w:val="nil"/>
              <w:bottom w:val="single" w:sz="4" w:space="0" w:color="auto"/>
              <w:right w:val="single" w:sz="4" w:space="0" w:color="auto"/>
            </w:tcBorders>
            <w:shd w:val="clear" w:color="000000" w:fill="FFFFFF"/>
            <w:noWrap/>
            <w:hideMark/>
          </w:tcPr>
          <w:p w14:paraId="3BE5D8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BB5FA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657,36</w:t>
            </w:r>
          </w:p>
        </w:tc>
        <w:tc>
          <w:tcPr>
            <w:tcW w:w="1083" w:type="dxa"/>
            <w:tcBorders>
              <w:top w:val="nil"/>
              <w:left w:val="nil"/>
              <w:bottom w:val="single" w:sz="4" w:space="0" w:color="auto"/>
              <w:right w:val="single" w:sz="4" w:space="0" w:color="auto"/>
            </w:tcBorders>
            <w:shd w:val="clear" w:color="000000" w:fill="FFFFFF"/>
            <w:noWrap/>
            <w:hideMark/>
          </w:tcPr>
          <w:p w14:paraId="0F5ACD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107,76</w:t>
            </w:r>
          </w:p>
        </w:tc>
        <w:tc>
          <w:tcPr>
            <w:tcW w:w="1450" w:type="dxa"/>
            <w:tcBorders>
              <w:top w:val="nil"/>
              <w:left w:val="nil"/>
              <w:bottom w:val="single" w:sz="4" w:space="0" w:color="auto"/>
              <w:right w:val="nil"/>
            </w:tcBorders>
            <w:shd w:val="clear" w:color="000000" w:fill="FFFFFF"/>
            <w:noWrap/>
            <w:hideMark/>
          </w:tcPr>
          <w:p w14:paraId="297DB6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70 835,29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D00C9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7FFBDD" w14:textId="77777777" w:rsidR="00CA10A1" w:rsidRPr="00AB4E55" w:rsidRDefault="00CA10A1" w:rsidP="00FE3AFB">
            <w:pPr>
              <w:rPr>
                <w:sz w:val="20"/>
              </w:rPr>
            </w:pPr>
          </w:p>
        </w:tc>
      </w:tr>
      <w:tr w:rsidR="00CA10A1" w:rsidRPr="00AB4E55" w14:paraId="368964A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F0B2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7,71</w:t>
            </w:r>
          </w:p>
        </w:tc>
        <w:tc>
          <w:tcPr>
            <w:tcW w:w="1424" w:type="dxa"/>
            <w:tcBorders>
              <w:top w:val="nil"/>
              <w:left w:val="nil"/>
              <w:bottom w:val="single" w:sz="4" w:space="0" w:color="auto"/>
              <w:right w:val="single" w:sz="4" w:space="0" w:color="auto"/>
            </w:tcBorders>
            <w:shd w:val="clear" w:color="000000" w:fill="FFFFFF"/>
            <w:noWrap/>
            <w:hideMark/>
          </w:tcPr>
          <w:p w14:paraId="06F8E1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4F85A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471</w:t>
            </w:r>
          </w:p>
        </w:tc>
        <w:tc>
          <w:tcPr>
            <w:tcW w:w="4377" w:type="dxa"/>
            <w:tcBorders>
              <w:top w:val="nil"/>
              <w:left w:val="nil"/>
              <w:bottom w:val="single" w:sz="4" w:space="0" w:color="auto"/>
              <w:right w:val="single" w:sz="4" w:space="0" w:color="auto"/>
            </w:tcBorders>
            <w:shd w:val="clear" w:color="000000" w:fill="FFFFFF"/>
            <w:hideMark/>
          </w:tcPr>
          <w:p w14:paraId="16C47B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фасадов акриловыми составами: с лесов вручную с подготовкой поверхности</w:t>
            </w:r>
          </w:p>
        </w:tc>
        <w:tc>
          <w:tcPr>
            <w:tcW w:w="1095" w:type="dxa"/>
            <w:tcBorders>
              <w:top w:val="nil"/>
              <w:left w:val="nil"/>
              <w:bottom w:val="single" w:sz="4" w:space="0" w:color="auto"/>
              <w:right w:val="single" w:sz="4" w:space="0" w:color="auto"/>
            </w:tcBorders>
            <w:shd w:val="clear" w:color="000000" w:fill="FFFFFF"/>
            <w:noWrap/>
            <w:hideMark/>
          </w:tcPr>
          <w:p w14:paraId="0ABA3C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5AD99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2,739</w:t>
            </w:r>
          </w:p>
        </w:tc>
        <w:tc>
          <w:tcPr>
            <w:tcW w:w="1083" w:type="dxa"/>
            <w:tcBorders>
              <w:top w:val="nil"/>
              <w:left w:val="nil"/>
              <w:bottom w:val="single" w:sz="4" w:space="0" w:color="auto"/>
              <w:right w:val="single" w:sz="4" w:space="0" w:color="auto"/>
            </w:tcBorders>
            <w:shd w:val="clear" w:color="000000" w:fill="FFFFFF"/>
            <w:noWrap/>
            <w:hideMark/>
          </w:tcPr>
          <w:p w14:paraId="0FDC79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11 221,42</w:t>
            </w:r>
          </w:p>
        </w:tc>
        <w:tc>
          <w:tcPr>
            <w:tcW w:w="1450" w:type="dxa"/>
            <w:tcBorders>
              <w:top w:val="nil"/>
              <w:left w:val="nil"/>
              <w:bottom w:val="single" w:sz="4" w:space="0" w:color="auto"/>
              <w:right w:val="nil"/>
            </w:tcBorders>
            <w:shd w:val="clear" w:color="000000" w:fill="FFFFFF"/>
            <w:noWrap/>
            <w:hideMark/>
          </w:tcPr>
          <w:p w14:paraId="181AC5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30 735,46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196FD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E3643E" w14:textId="77777777" w:rsidR="00CA10A1" w:rsidRPr="00AB4E55" w:rsidRDefault="00CA10A1" w:rsidP="00FE3AFB">
            <w:pPr>
              <w:rPr>
                <w:sz w:val="20"/>
              </w:rPr>
            </w:pPr>
          </w:p>
        </w:tc>
      </w:tr>
      <w:tr w:rsidR="00CA10A1" w:rsidRPr="00AB4E55" w14:paraId="1AF0726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FE75B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7,72</w:t>
            </w:r>
          </w:p>
        </w:tc>
        <w:tc>
          <w:tcPr>
            <w:tcW w:w="1424" w:type="dxa"/>
            <w:tcBorders>
              <w:top w:val="nil"/>
              <w:left w:val="nil"/>
              <w:bottom w:val="single" w:sz="4" w:space="0" w:color="auto"/>
              <w:right w:val="single" w:sz="4" w:space="0" w:color="auto"/>
            </w:tcBorders>
            <w:shd w:val="clear" w:color="000000" w:fill="FFFFFF"/>
            <w:noWrap/>
            <w:hideMark/>
          </w:tcPr>
          <w:p w14:paraId="79ACED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25D8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472</w:t>
            </w:r>
          </w:p>
        </w:tc>
        <w:tc>
          <w:tcPr>
            <w:tcW w:w="4377" w:type="dxa"/>
            <w:tcBorders>
              <w:top w:val="nil"/>
              <w:left w:val="nil"/>
              <w:bottom w:val="single" w:sz="4" w:space="0" w:color="auto"/>
              <w:right w:val="single" w:sz="4" w:space="0" w:color="auto"/>
            </w:tcBorders>
            <w:shd w:val="clear" w:color="000000" w:fill="FFFFFF"/>
            <w:hideMark/>
          </w:tcPr>
          <w:p w14:paraId="18DFBB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акриловая: Alpina FASSADENWEISS, CAPAROL фасадная водоразбавляемая</w:t>
            </w:r>
          </w:p>
        </w:tc>
        <w:tc>
          <w:tcPr>
            <w:tcW w:w="1095" w:type="dxa"/>
            <w:tcBorders>
              <w:top w:val="nil"/>
              <w:left w:val="nil"/>
              <w:bottom w:val="single" w:sz="4" w:space="0" w:color="auto"/>
              <w:right w:val="single" w:sz="4" w:space="0" w:color="auto"/>
            </w:tcBorders>
            <w:shd w:val="clear" w:color="000000" w:fill="FFFFFF"/>
            <w:noWrap/>
            <w:hideMark/>
          </w:tcPr>
          <w:p w14:paraId="5A2ED2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1543A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0,1041</w:t>
            </w:r>
          </w:p>
        </w:tc>
        <w:tc>
          <w:tcPr>
            <w:tcW w:w="1083" w:type="dxa"/>
            <w:tcBorders>
              <w:top w:val="nil"/>
              <w:left w:val="nil"/>
              <w:bottom w:val="single" w:sz="4" w:space="0" w:color="auto"/>
              <w:right w:val="single" w:sz="4" w:space="0" w:color="auto"/>
            </w:tcBorders>
            <w:shd w:val="clear" w:color="000000" w:fill="FFFFFF"/>
            <w:noWrap/>
            <w:hideMark/>
          </w:tcPr>
          <w:p w14:paraId="2753D3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146 577,91</w:t>
            </w:r>
          </w:p>
        </w:tc>
        <w:tc>
          <w:tcPr>
            <w:tcW w:w="1450" w:type="dxa"/>
            <w:tcBorders>
              <w:top w:val="nil"/>
              <w:left w:val="nil"/>
              <w:bottom w:val="single" w:sz="4" w:space="0" w:color="auto"/>
              <w:right w:val="nil"/>
            </w:tcBorders>
            <w:shd w:val="clear" w:color="000000" w:fill="FFFFFF"/>
            <w:noWrap/>
            <w:hideMark/>
          </w:tcPr>
          <w:p w14:paraId="55E001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15 258,76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AC5B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38826E" w14:textId="77777777" w:rsidR="00CA10A1" w:rsidRPr="00AB4E55" w:rsidRDefault="00CA10A1" w:rsidP="00FE3AFB">
            <w:pPr>
              <w:rPr>
                <w:sz w:val="20"/>
              </w:rPr>
            </w:pPr>
          </w:p>
        </w:tc>
      </w:tr>
      <w:tr w:rsidR="00CA10A1" w:rsidRPr="00AB4E55" w14:paraId="2D327E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62AF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7,73</w:t>
            </w:r>
          </w:p>
        </w:tc>
        <w:tc>
          <w:tcPr>
            <w:tcW w:w="1424" w:type="dxa"/>
            <w:tcBorders>
              <w:top w:val="nil"/>
              <w:left w:val="nil"/>
              <w:bottom w:val="single" w:sz="4" w:space="0" w:color="auto"/>
              <w:right w:val="single" w:sz="4" w:space="0" w:color="auto"/>
            </w:tcBorders>
            <w:shd w:val="clear" w:color="000000" w:fill="FFFFFF"/>
            <w:noWrap/>
            <w:hideMark/>
          </w:tcPr>
          <w:p w14:paraId="0600A8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25463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473</w:t>
            </w:r>
          </w:p>
        </w:tc>
        <w:tc>
          <w:tcPr>
            <w:tcW w:w="4377" w:type="dxa"/>
            <w:tcBorders>
              <w:top w:val="nil"/>
              <w:left w:val="nil"/>
              <w:bottom w:val="single" w:sz="4" w:space="0" w:color="auto"/>
              <w:right w:val="single" w:sz="4" w:space="0" w:color="auto"/>
            </w:tcBorders>
            <w:shd w:val="clear" w:color="000000" w:fill="FFFFFF"/>
            <w:hideMark/>
          </w:tcPr>
          <w:p w14:paraId="5A6B67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Грунт-эмаль, марка "WG-Universal"</w:t>
            </w:r>
          </w:p>
        </w:tc>
        <w:tc>
          <w:tcPr>
            <w:tcW w:w="1095" w:type="dxa"/>
            <w:tcBorders>
              <w:top w:val="nil"/>
              <w:left w:val="nil"/>
              <w:bottom w:val="single" w:sz="4" w:space="0" w:color="auto"/>
              <w:right w:val="single" w:sz="4" w:space="0" w:color="auto"/>
            </w:tcBorders>
            <w:shd w:val="clear" w:color="000000" w:fill="FFFFFF"/>
            <w:noWrap/>
            <w:hideMark/>
          </w:tcPr>
          <w:p w14:paraId="656B2E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5BE266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35,6</w:t>
            </w:r>
          </w:p>
        </w:tc>
        <w:tc>
          <w:tcPr>
            <w:tcW w:w="1083" w:type="dxa"/>
            <w:tcBorders>
              <w:top w:val="nil"/>
              <w:left w:val="nil"/>
              <w:bottom w:val="single" w:sz="4" w:space="0" w:color="auto"/>
              <w:right w:val="single" w:sz="4" w:space="0" w:color="auto"/>
            </w:tcBorders>
            <w:shd w:val="clear" w:color="000000" w:fill="FFFFFF"/>
            <w:noWrap/>
            <w:hideMark/>
          </w:tcPr>
          <w:p w14:paraId="178B72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2 121,62</w:t>
            </w:r>
          </w:p>
        </w:tc>
        <w:tc>
          <w:tcPr>
            <w:tcW w:w="1450" w:type="dxa"/>
            <w:tcBorders>
              <w:top w:val="nil"/>
              <w:left w:val="nil"/>
              <w:bottom w:val="single" w:sz="4" w:space="0" w:color="auto"/>
              <w:right w:val="nil"/>
            </w:tcBorders>
            <w:shd w:val="clear" w:color="000000" w:fill="FFFFFF"/>
            <w:noWrap/>
            <w:hideMark/>
          </w:tcPr>
          <w:p w14:paraId="5BAF4B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75 529,72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F429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E59283" w14:textId="77777777" w:rsidR="00CA10A1" w:rsidRPr="00AB4E55" w:rsidRDefault="00CA10A1" w:rsidP="00FE3AFB">
            <w:pPr>
              <w:rPr>
                <w:sz w:val="20"/>
              </w:rPr>
            </w:pPr>
          </w:p>
        </w:tc>
      </w:tr>
      <w:tr w:rsidR="00CA10A1" w:rsidRPr="00AB4E55" w14:paraId="1FFD94A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532EA4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Стены</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D524C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93D94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A76C8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9EEBE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05E2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BF466D" w14:textId="77777777" w:rsidR="00CA10A1" w:rsidRPr="00AB4E55" w:rsidRDefault="00CA10A1" w:rsidP="00FE3AFB">
            <w:pPr>
              <w:rPr>
                <w:sz w:val="20"/>
              </w:rPr>
            </w:pPr>
          </w:p>
        </w:tc>
      </w:tr>
      <w:tr w:rsidR="00CA10A1" w:rsidRPr="00AB4E55" w14:paraId="09A7275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E3D52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7,74</w:t>
            </w:r>
          </w:p>
        </w:tc>
        <w:tc>
          <w:tcPr>
            <w:tcW w:w="1424" w:type="dxa"/>
            <w:tcBorders>
              <w:top w:val="nil"/>
              <w:left w:val="nil"/>
              <w:bottom w:val="single" w:sz="4" w:space="0" w:color="auto"/>
              <w:right w:val="single" w:sz="4" w:space="0" w:color="auto"/>
            </w:tcBorders>
            <w:shd w:val="clear" w:color="000000" w:fill="FFFFFF"/>
            <w:noWrap/>
            <w:hideMark/>
          </w:tcPr>
          <w:p w14:paraId="719274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A9027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474</w:t>
            </w:r>
          </w:p>
        </w:tc>
        <w:tc>
          <w:tcPr>
            <w:tcW w:w="4377" w:type="dxa"/>
            <w:tcBorders>
              <w:top w:val="nil"/>
              <w:left w:val="nil"/>
              <w:bottom w:val="single" w:sz="4" w:space="0" w:color="auto"/>
              <w:right w:val="single" w:sz="4" w:space="0" w:color="auto"/>
            </w:tcBorders>
            <w:shd w:val="clear" w:color="000000" w:fill="FFFFFF"/>
            <w:hideMark/>
          </w:tcPr>
          <w:p w14:paraId="273779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вентилируемых фасадов с облицовкой панелями из композитных материалов: с устройством теплоизоляционного слоя</w:t>
            </w:r>
          </w:p>
        </w:tc>
        <w:tc>
          <w:tcPr>
            <w:tcW w:w="1095" w:type="dxa"/>
            <w:tcBorders>
              <w:top w:val="nil"/>
              <w:left w:val="nil"/>
              <w:bottom w:val="single" w:sz="4" w:space="0" w:color="auto"/>
              <w:right w:val="single" w:sz="4" w:space="0" w:color="auto"/>
            </w:tcBorders>
            <w:shd w:val="clear" w:color="000000" w:fill="FFFFFF"/>
            <w:noWrap/>
            <w:hideMark/>
          </w:tcPr>
          <w:p w14:paraId="162B41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47D0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2,435</w:t>
            </w:r>
          </w:p>
        </w:tc>
        <w:tc>
          <w:tcPr>
            <w:tcW w:w="1083" w:type="dxa"/>
            <w:tcBorders>
              <w:top w:val="nil"/>
              <w:left w:val="nil"/>
              <w:bottom w:val="single" w:sz="4" w:space="0" w:color="auto"/>
              <w:right w:val="single" w:sz="4" w:space="0" w:color="auto"/>
            </w:tcBorders>
            <w:shd w:val="clear" w:color="000000" w:fill="FFFFFF"/>
            <w:noWrap/>
            <w:hideMark/>
          </w:tcPr>
          <w:p w14:paraId="1A75EF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274 097,13</w:t>
            </w:r>
          </w:p>
        </w:tc>
        <w:tc>
          <w:tcPr>
            <w:tcW w:w="1450" w:type="dxa"/>
            <w:tcBorders>
              <w:top w:val="nil"/>
              <w:left w:val="nil"/>
              <w:bottom w:val="single" w:sz="4" w:space="0" w:color="auto"/>
              <w:right w:val="nil"/>
            </w:tcBorders>
            <w:shd w:val="clear" w:color="000000" w:fill="FFFFFF"/>
            <w:noWrap/>
            <w:hideMark/>
          </w:tcPr>
          <w:p w14:paraId="397D18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667 426,52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3083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374036" w14:textId="77777777" w:rsidR="00CA10A1" w:rsidRPr="00AB4E55" w:rsidRDefault="00CA10A1" w:rsidP="00FE3AFB">
            <w:pPr>
              <w:rPr>
                <w:sz w:val="20"/>
              </w:rPr>
            </w:pPr>
          </w:p>
        </w:tc>
      </w:tr>
      <w:tr w:rsidR="00CA10A1" w:rsidRPr="00AB4E55" w14:paraId="51E67E8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9D18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7,75</w:t>
            </w:r>
          </w:p>
        </w:tc>
        <w:tc>
          <w:tcPr>
            <w:tcW w:w="1424" w:type="dxa"/>
            <w:tcBorders>
              <w:top w:val="nil"/>
              <w:left w:val="nil"/>
              <w:bottom w:val="single" w:sz="4" w:space="0" w:color="auto"/>
              <w:right w:val="single" w:sz="4" w:space="0" w:color="auto"/>
            </w:tcBorders>
            <w:shd w:val="clear" w:color="000000" w:fill="FFFFFF"/>
            <w:noWrap/>
            <w:hideMark/>
          </w:tcPr>
          <w:p w14:paraId="61C6EB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7454F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475</w:t>
            </w:r>
          </w:p>
        </w:tc>
        <w:tc>
          <w:tcPr>
            <w:tcW w:w="4377" w:type="dxa"/>
            <w:tcBorders>
              <w:top w:val="nil"/>
              <w:left w:val="nil"/>
              <w:bottom w:val="single" w:sz="4" w:space="0" w:color="auto"/>
              <w:right w:val="single" w:sz="4" w:space="0" w:color="auto"/>
            </w:tcBorders>
            <w:shd w:val="clear" w:color="000000" w:fill="FFFFFF"/>
            <w:hideMark/>
          </w:tcPr>
          <w:p w14:paraId="290DEF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Конструкции навесной фасадной системы с воздушным зазором Newton Systems типа "СКК-СК-003"</w:t>
            </w:r>
          </w:p>
        </w:tc>
        <w:tc>
          <w:tcPr>
            <w:tcW w:w="1095" w:type="dxa"/>
            <w:tcBorders>
              <w:top w:val="nil"/>
              <w:left w:val="nil"/>
              <w:bottom w:val="single" w:sz="4" w:space="0" w:color="auto"/>
              <w:right w:val="single" w:sz="4" w:space="0" w:color="auto"/>
            </w:tcBorders>
            <w:shd w:val="clear" w:color="000000" w:fill="FFFFFF"/>
            <w:noWrap/>
            <w:hideMark/>
          </w:tcPr>
          <w:p w14:paraId="169C35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1C638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243,5</w:t>
            </w:r>
          </w:p>
        </w:tc>
        <w:tc>
          <w:tcPr>
            <w:tcW w:w="1083" w:type="dxa"/>
            <w:tcBorders>
              <w:top w:val="nil"/>
              <w:left w:val="nil"/>
              <w:bottom w:val="single" w:sz="4" w:space="0" w:color="auto"/>
              <w:right w:val="single" w:sz="4" w:space="0" w:color="auto"/>
            </w:tcBorders>
            <w:shd w:val="clear" w:color="000000" w:fill="FFFFFF"/>
            <w:noWrap/>
            <w:hideMark/>
          </w:tcPr>
          <w:p w14:paraId="2C67D5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2 197,25</w:t>
            </w:r>
          </w:p>
        </w:tc>
        <w:tc>
          <w:tcPr>
            <w:tcW w:w="1450" w:type="dxa"/>
            <w:tcBorders>
              <w:top w:val="nil"/>
              <w:left w:val="nil"/>
              <w:bottom w:val="single" w:sz="4" w:space="0" w:color="auto"/>
              <w:right w:val="nil"/>
            </w:tcBorders>
            <w:shd w:val="clear" w:color="000000" w:fill="FFFFFF"/>
            <w:noWrap/>
            <w:hideMark/>
          </w:tcPr>
          <w:p w14:paraId="2667EE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535 030,95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26B5E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1E8523" w14:textId="77777777" w:rsidR="00CA10A1" w:rsidRPr="00AB4E55" w:rsidRDefault="00CA10A1" w:rsidP="00FE3AFB">
            <w:pPr>
              <w:rPr>
                <w:sz w:val="20"/>
              </w:rPr>
            </w:pPr>
          </w:p>
        </w:tc>
      </w:tr>
      <w:tr w:rsidR="00CA10A1" w:rsidRPr="00AB4E55" w14:paraId="3B4B08B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2911A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7,76</w:t>
            </w:r>
          </w:p>
        </w:tc>
        <w:tc>
          <w:tcPr>
            <w:tcW w:w="1424" w:type="dxa"/>
            <w:tcBorders>
              <w:top w:val="nil"/>
              <w:left w:val="nil"/>
              <w:bottom w:val="single" w:sz="4" w:space="0" w:color="auto"/>
              <w:right w:val="single" w:sz="4" w:space="0" w:color="auto"/>
            </w:tcBorders>
            <w:shd w:val="clear" w:color="000000" w:fill="FFFFFF"/>
            <w:noWrap/>
            <w:hideMark/>
          </w:tcPr>
          <w:p w14:paraId="63A3F4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EC5E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476</w:t>
            </w:r>
          </w:p>
        </w:tc>
        <w:tc>
          <w:tcPr>
            <w:tcW w:w="4377" w:type="dxa"/>
            <w:tcBorders>
              <w:top w:val="nil"/>
              <w:left w:val="nil"/>
              <w:bottom w:val="single" w:sz="4" w:space="0" w:color="auto"/>
              <w:right w:val="single" w:sz="4" w:space="0" w:color="auto"/>
            </w:tcBorders>
            <w:shd w:val="clear" w:color="000000" w:fill="FFFFFF"/>
            <w:hideMark/>
          </w:tcPr>
          <w:p w14:paraId="3DE07D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фасадная фиброцементная толщиной 8-9 мм с лицевым двухкомпонентным покрытием (акрил/полиуретан)</w:t>
            </w:r>
          </w:p>
        </w:tc>
        <w:tc>
          <w:tcPr>
            <w:tcW w:w="1095" w:type="dxa"/>
            <w:tcBorders>
              <w:top w:val="nil"/>
              <w:left w:val="nil"/>
              <w:bottom w:val="single" w:sz="4" w:space="0" w:color="auto"/>
              <w:right w:val="single" w:sz="4" w:space="0" w:color="auto"/>
            </w:tcBorders>
            <w:shd w:val="clear" w:color="000000" w:fill="FFFFFF"/>
            <w:noWrap/>
            <w:hideMark/>
          </w:tcPr>
          <w:p w14:paraId="682DFA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46F525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250,805</w:t>
            </w:r>
          </w:p>
        </w:tc>
        <w:tc>
          <w:tcPr>
            <w:tcW w:w="1083" w:type="dxa"/>
            <w:tcBorders>
              <w:top w:val="nil"/>
              <w:left w:val="nil"/>
              <w:bottom w:val="single" w:sz="4" w:space="0" w:color="auto"/>
              <w:right w:val="single" w:sz="4" w:space="0" w:color="auto"/>
            </w:tcBorders>
            <w:shd w:val="clear" w:color="000000" w:fill="FFFFFF"/>
            <w:noWrap/>
            <w:hideMark/>
          </w:tcPr>
          <w:p w14:paraId="45A38A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1 165,38</w:t>
            </w:r>
          </w:p>
        </w:tc>
        <w:tc>
          <w:tcPr>
            <w:tcW w:w="1450" w:type="dxa"/>
            <w:tcBorders>
              <w:top w:val="nil"/>
              <w:left w:val="nil"/>
              <w:bottom w:val="single" w:sz="4" w:space="0" w:color="auto"/>
              <w:right w:val="nil"/>
            </w:tcBorders>
            <w:shd w:val="clear" w:color="000000" w:fill="FFFFFF"/>
            <w:noWrap/>
            <w:hideMark/>
          </w:tcPr>
          <w:p w14:paraId="2E0BFB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292 284,32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AAB9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AB8646" w14:textId="77777777" w:rsidR="00CA10A1" w:rsidRPr="00AB4E55" w:rsidRDefault="00CA10A1" w:rsidP="00FE3AFB">
            <w:pPr>
              <w:rPr>
                <w:sz w:val="20"/>
              </w:rPr>
            </w:pPr>
          </w:p>
        </w:tc>
      </w:tr>
      <w:tr w:rsidR="00CA10A1" w:rsidRPr="00AB4E55" w14:paraId="50CD594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89A33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7,77</w:t>
            </w:r>
          </w:p>
        </w:tc>
        <w:tc>
          <w:tcPr>
            <w:tcW w:w="1424" w:type="dxa"/>
            <w:tcBorders>
              <w:top w:val="nil"/>
              <w:left w:val="nil"/>
              <w:bottom w:val="single" w:sz="4" w:space="0" w:color="auto"/>
              <w:right w:val="single" w:sz="4" w:space="0" w:color="auto"/>
            </w:tcBorders>
            <w:shd w:val="clear" w:color="000000" w:fill="FFFFFF"/>
            <w:noWrap/>
            <w:hideMark/>
          </w:tcPr>
          <w:p w14:paraId="5EC1A8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657A7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477</w:t>
            </w:r>
          </w:p>
        </w:tc>
        <w:tc>
          <w:tcPr>
            <w:tcW w:w="4377" w:type="dxa"/>
            <w:tcBorders>
              <w:top w:val="nil"/>
              <w:left w:val="nil"/>
              <w:bottom w:val="single" w:sz="4" w:space="0" w:color="auto"/>
              <w:right w:val="single" w:sz="4" w:space="0" w:color="auto"/>
            </w:tcBorders>
            <w:shd w:val="clear" w:color="000000" w:fill="FFFFFF"/>
            <w:hideMark/>
          </w:tcPr>
          <w:p w14:paraId="2BB912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минераловатные "Фасад Баттс" ROCKWOOL</w:t>
            </w:r>
          </w:p>
        </w:tc>
        <w:tc>
          <w:tcPr>
            <w:tcW w:w="1095" w:type="dxa"/>
            <w:tcBorders>
              <w:top w:val="nil"/>
              <w:left w:val="nil"/>
              <w:bottom w:val="single" w:sz="4" w:space="0" w:color="auto"/>
              <w:right w:val="single" w:sz="4" w:space="0" w:color="auto"/>
            </w:tcBorders>
            <w:shd w:val="clear" w:color="000000" w:fill="FFFFFF"/>
            <w:noWrap/>
            <w:hideMark/>
          </w:tcPr>
          <w:p w14:paraId="75F487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10223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21,82</w:t>
            </w:r>
          </w:p>
        </w:tc>
        <w:tc>
          <w:tcPr>
            <w:tcW w:w="1083" w:type="dxa"/>
            <w:tcBorders>
              <w:top w:val="nil"/>
              <w:left w:val="nil"/>
              <w:bottom w:val="single" w:sz="4" w:space="0" w:color="auto"/>
              <w:right w:val="single" w:sz="4" w:space="0" w:color="auto"/>
            </w:tcBorders>
            <w:shd w:val="clear" w:color="000000" w:fill="FFFFFF"/>
            <w:noWrap/>
            <w:hideMark/>
          </w:tcPr>
          <w:p w14:paraId="0A08F9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10 871,71</w:t>
            </w:r>
          </w:p>
        </w:tc>
        <w:tc>
          <w:tcPr>
            <w:tcW w:w="1450" w:type="dxa"/>
            <w:tcBorders>
              <w:top w:val="nil"/>
              <w:left w:val="nil"/>
              <w:bottom w:val="single" w:sz="4" w:space="0" w:color="auto"/>
              <w:right w:val="nil"/>
            </w:tcBorders>
            <w:shd w:val="clear" w:color="000000" w:fill="FFFFFF"/>
            <w:noWrap/>
            <w:hideMark/>
          </w:tcPr>
          <w:p w14:paraId="155C77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237 220,82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5D07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E7419F" w14:textId="77777777" w:rsidR="00CA10A1" w:rsidRPr="00AB4E55" w:rsidRDefault="00CA10A1" w:rsidP="00FE3AFB">
            <w:pPr>
              <w:rPr>
                <w:sz w:val="20"/>
              </w:rPr>
            </w:pPr>
          </w:p>
        </w:tc>
      </w:tr>
      <w:tr w:rsidR="00CA10A1" w:rsidRPr="00AB4E55" w14:paraId="4D2A558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E72E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7,78</w:t>
            </w:r>
          </w:p>
        </w:tc>
        <w:tc>
          <w:tcPr>
            <w:tcW w:w="1424" w:type="dxa"/>
            <w:tcBorders>
              <w:top w:val="nil"/>
              <w:left w:val="nil"/>
              <w:bottom w:val="single" w:sz="4" w:space="0" w:color="auto"/>
              <w:right w:val="single" w:sz="4" w:space="0" w:color="auto"/>
            </w:tcBorders>
            <w:shd w:val="clear" w:color="000000" w:fill="FFFFFF"/>
            <w:noWrap/>
            <w:hideMark/>
          </w:tcPr>
          <w:p w14:paraId="6FE6E4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7D368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478</w:t>
            </w:r>
          </w:p>
        </w:tc>
        <w:tc>
          <w:tcPr>
            <w:tcW w:w="4377" w:type="dxa"/>
            <w:tcBorders>
              <w:top w:val="nil"/>
              <w:left w:val="nil"/>
              <w:bottom w:val="single" w:sz="4" w:space="0" w:color="auto"/>
              <w:right w:val="single" w:sz="4" w:space="0" w:color="auto"/>
            </w:tcBorders>
            <w:shd w:val="clear" w:color="000000" w:fill="FFFFFF"/>
            <w:hideMark/>
          </w:tcPr>
          <w:p w14:paraId="5459F0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Мембрана однослойная ветрозащитная гидроизоляционная Tyvek Housewrap</w:t>
            </w:r>
          </w:p>
        </w:tc>
        <w:tc>
          <w:tcPr>
            <w:tcW w:w="1095" w:type="dxa"/>
            <w:tcBorders>
              <w:top w:val="nil"/>
              <w:left w:val="nil"/>
              <w:bottom w:val="single" w:sz="4" w:space="0" w:color="auto"/>
              <w:right w:val="single" w:sz="4" w:space="0" w:color="auto"/>
            </w:tcBorders>
            <w:shd w:val="clear" w:color="000000" w:fill="FFFFFF"/>
            <w:noWrap/>
            <w:hideMark/>
          </w:tcPr>
          <w:p w14:paraId="1973A1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м2</w:t>
            </w:r>
          </w:p>
        </w:tc>
        <w:tc>
          <w:tcPr>
            <w:tcW w:w="1066" w:type="dxa"/>
            <w:tcBorders>
              <w:top w:val="nil"/>
              <w:left w:val="nil"/>
              <w:bottom w:val="single" w:sz="4" w:space="0" w:color="auto"/>
              <w:right w:val="single" w:sz="4" w:space="0" w:color="auto"/>
            </w:tcBorders>
            <w:shd w:val="clear" w:color="000000" w:fill="FFFFFF"/>
            <w:noWrap/>
            <w:hideMark/>
          </w:tcPr>
          <w:p w14:paraId="03F449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25,0805</w:t>
            </w:r>
          </w:p>
        </w:tc>
        <w:tc>
          <w:tcPr>
            <w:tcW w:w="1083" w:type="dxa"/>
            <w:tcBorders>
              <w:top w:val="nil"/>
              <w:left w:val="nil"/>
              <w:bottom w:val="single" w:sz="4" w:space="0" w:color="auto"/>
              <w:right w:val="single" w:sz="4" w:space="0" w:color="auto"/>
            </w:tcBorders>
            <w:shd w:val="clear" w:color="000000" w:fill="FFFFFF"/>
            <w:noWrap/>
            <w:hideMark/>
          </w:tcPr>
          <w:p w14:paraId="4DBA5E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2 128,05</w:t>
            </w:r>
          </w:p>
        </w:tc>
        <w:tc>
          <w:tcPr>
            <w:tcW w:w="1450" w:type="dxa"/>
            <w:tcBorders>
              <w:top w:val="nil"/>
              <w:left w:val="nil"/>
              <w:bottom w:val="single" w:sz="4" w:space="0" w:color="auto"/>
              <w:right w:val="nil"/>
            </w:tcBorders>
            <w:shd w:val="clear" w:color="000000" w:fill="FFFFFF"/>
            <w:noWrap/>
            <w:hideMark/>
          </w:tcPr>
          <w:p w14:paraId="01C9A9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53 372,57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88C2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8BA44A" w14:textId="77777777" w:rsidR="00CA10A1" w:rsidRPr="00AB4E55" w:rsidRDefault="00CA10A1" w:rsidP="00FE3AFB">
            <w:pPr>
              <w:rPr>
                <w:sz w:val="20"/>
              </w:rPr>
            </w:pPr>
          </w:p>
        </w:tc>
      </w:tr>
      <w:tr w:rsidR="00CA10A1" w:rsidRPr="00AB4E55" w14:paraId="0D2F688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1F90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7,79</w:t>
            </w:r>
          </w:p>
        </w:tc>
        <w:tc>
          <w:tcPr>
            <w:tcW w:w="1424" w:type="dxa"/>
            <w:tcBorders>
              <w:top w:val="nil"/>
              <w:left w:val="nil"/>
              <w:bottom w:val="single" w:sz="4" w:space="0" w:color="auto"/>
              <w:right w:val="single" w:sz="4" w:space="0" w:color="auto"/>
            </w:tcBorders>
            <w:shd w:val="clear" w:color="000000" w:fill="FFFFFF"/>
            <w:noWrap/>
            <w:hideMark/>
          </w:tcPr>
          <w:p w14:paraId="11F1C0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5FFB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479</w:t>
            </w:r>
          </w:p>
        </w:tc>
        <w:tc>
          <w:tcPr>
            <w:tcW w:w="4377" w:type="dxa"/>
            <w:tcBorders>
              <w:top w:val="nil"/>
              <w:left w:val="nil"/>
              <w:bottom w:val="single" w:sz="4" w:space="0" w:color="auto"/>
              <w:right w:val="single" w:sz="4" w:space="0" w:color="auto"/>
            </w:tcBorders>
            <w:shd w:val="clear" w:color="000000" w:fill="FFFFFF"/>
            <w:hideMark/>
          </w:tcPr>
          <w:p w14:paraId="3741F6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Дюбель распорный, марка IZM, размер 10х200 мм</w:t>
            </w:r>
          </w:p>
        </w:tc>
        <w:tc>
          <w:tcPr>
            <w:tcW w:w="1095" w:type="dxa"/>
            <w:tcBorders>
              <w:top w:val="nil"/>
              <w:left w:val="nil"/>
              <w:bottom w:val="single" w:sz="4" w:space="0" w:color="auto"/>
              <w:right w:val="single" w:sz="4" w:space="0" w:color="auto"/>
            </w:tcBorders>
            <w:shd w:val="clear" w:color="000000" w:fill="FFFFFF"/>
            <w:noWrap/>
            <w:hideMark/>
          </w:tcPr>
          <w:p w14:paraId="788C73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3F28D4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19,48</w:t>
            </w:r>
          </w:p>
        </w:tc>
        <w:tc>
          <w:tcPr>
            <w:tcW w:w="1083" w:type="dxa"/>
            <w:tcBorders>
              <w:top w:val="nil"/>
              <w:left w:val="nil"/>
              <w:bottom w:val="single" w:sz="4" w:space="0" w:color="auto"/>
              <w:right w:val="single" w:sz="4" w:space="0" w:color="auto"/>
            </w:tcBorders>
            <w:shd w:val="clear" w:color="000000" w:fill="FFFFFF"/>
            <w:noWrap/>
            <w:hideMark/>
          </w:tcPr>
          <w:p w14:paraId="1C61E9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703,85</w:t>
            </w:r>
          </w:p>
        </w:tc>
        <w:tc>
          <w:tcPr>
            <w:tcW w:w="1450" w:type="dxa"/>
            <w:tcBorders>
              <w:top w:val="nil"/>
              <w:left w:val="nil"/>
              <w:bottom w:val="single" w:sz="4" w:space="0" w:color="auto"/>
              <w:right w:val="nil"/>
            </w:tcBorders>
            <w:shd w:val="clear" w:color="000000" w:fill="FFFFFF"/>
            <w:noWrap/>
            <w:hideMark/>
          </w:tcPr>
          <w:p w14:paraId="7351EF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13 711,08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581FC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C88F54" w14:textId="77777777" w:rsidR="00CA10A1" w:rsidRPr="00AB4E55" w:rsidRDefault="00CA10A1" w:rsidP="00FE3AFB">
            <w:pPr>
              <w:rPr>
                <w:sz w:val="20"/>
              </w:rPr>
            </w:pPr>
          </w:p>
        </w:tc>
      </w:tr>
      <w:tr w:rsidR="00CA10A1" w:rsidRPr="00AB4E55" w14:paraId="053636F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EC9C2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7,80</w:t>
            </w:r>
          </w:p>
        </w:tc>
        <w:tc>
          <w:tcPr>
            <w:tcW w:w="1424" w:type="dxa"/>
            <w:tcBorders>
              <w:top w:val="nil"/>
              <w:left w:val="nil"/>
              <w:bottom w:val="single" w:sz="4" w:space="0" w:color="auto"/>
              <w:right w:val="single" w:sz="4" w:space="0" w:color="auto"/>
            </w:tcBorders>
            <w:shd w:val="clear" w:color="000000" w:fill="FFFFFF"/>
            <w:noWrap/>
            <w:hideMark/>
          </w:tcPr>
          <w:p w14:paraId="4D4348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94BE2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480</w:t>
            </w:r>
          </w:p>
        </w:tc>
        <w:tc>
          <w:tcPr>
            <w:tcW w:w="4377" w:type="dxa"/>
            <w:tcBorders>
              <w:top w:val="nil"/>
              <w:left w:val="nil"/>
              <w:bottom w:val="single" w:sz="4" w:space="0" w:color="auto"/>
              <w:right w:val="single" w:sz="4" w:space="0" w:color="auto"/>
            </w:tcBorders>
            <w:shd w:val="clear" w:color="000000" w:fill="FFFFFF"/>
            <w:hideMark/>
          </w:tcPr>
          <w:p w14:paraId="5F3DD5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наружной теплоизоляции зданий с тонкой штукатуркой по утеплителю толщиной плит до: 100 мм</w:t>
            </w:r>
          </w:p>
        </w:tc>
        <w:tc>
          <w:tcPr>
            <w:tcW w:w="1095" w:type="dxa"/>
            <w:tcBorders>
              <w:top w:val="nil"/>
              <w:left w:val="nil"/>
              <w:bottom w:val="single" w:sz="4" w:space="0" w:color="auto"/>
              <w:right w:val="single" w:sz="4" w:space="0" w:color="auto"/>
            </w:tcBorders>
            <w:shd w:val="clear" w:color="000000" w:fill="FFFFFF"/>
            <w:noWrap/>
            <w:hideMark/>
          </w:tcPr>
          <w:p w14:paraId="6228A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BA517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23,732</w:t>
            </w:r>
          </w:p>
        </w:tc>
        <w:tc>
          <w:tcPr>
            <w:tcW w:w="1083" w:type="dxa"/>
            <w:tcBorders>
              <w:top w:val="nil"/>
              <w:left w:val="nil"/>
              <w:bottom w:val="single" w:sz="4" w:space="0" w:color="auto"/>
              <w:right w:val="single" w:sz="4" w:space="0" w:color="auto"/>
            </w:tcBorders>
            <w:shd w:val="clear" w:color="000000" w:fill="FFFFFF"/>
            <w:noWrap/>
            <w:hideMark/>
          </w:tcPr>
          <w:p w14:paraId="1777B3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479 208,18</w:t>
            </w:r>
          </w:p>
        </w:tc>
        <w:tc>
          <w:tcPr>
            <w:tcW w:w="1450" w:type="dxa"/>
            <w:tcBorders>
              <w:top w:val="nil"/>
              <w:left w:val="nil"/>
              <w:bottom w:val="single" w:sz="4" w:space="0" w:color="auto"/>
              <w:right w:val="nil"/>
            </w:tcBorders>
            <w:shd w:val="clear" w:color="000000" w:fill="FFFFFF"/>
            <w:noWrap/>
            <w:hideMark/>
          </w:tcPr>
          <w:p w14:paraId="66267E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11 372 568,57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D07D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60C36E" w14:textId="77777777" w:rsidR="00CA10A1" w:rsidRPr="00AB4E55" w:rsidRDefault="00CA10A1" w:rsidP="00FE3AFB">
            <w:pPr>
              <w:rPr>
                <w:sz w:val="20"/>
              </w:rPr>
            </w:pPr>
          </w:p>
        </w:tc>
      </w:tr>
      <w:tr w:rsidR="00CA10A1" w:rsidRPr="00AB4E55" w14:paraId="4CC017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E874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7,81</w:t>
            </w:r>
          </w:p>
        </w:tc>
        <w:tc>
          <w:tcPr>
            <w:tcW w:w="1424" w:type="dxa"/>
            <w:tcBorders>
              <w:top w:val="nil"/>
              <w:left w:val="nil"/>
              <w:bottom w:val="single" w:sz="4" w:space="0" w:color="auto"/>
              <w:right w:val="single" w:sz="4" w:space="0" w:color="auto"/>
            </w:tcBorders>
            <w:shd w:val="clear" w:color="000000" w:fill="FFFFFF"/>
            <w:noWrap/>
            <w:hideMark/>
          </w:tcPr>
          <w:p w14:paraId="6FCF33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B0449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481</w:t>
            </w:r>
          </w:p>
        </w:tc>
        <w:tc>
          <w:tcPr>
            <w:tcW w:w="4377" w:type="dxa"/>
            <w:tcBorders>
              <w:top w:val="nil"/>
              <w:left w:val="nil"/>
              <w:bottom w:val="single" w:sz="4" w:space="0" w:color="auto"/>
              <w:right w:val="single" w:sz="4" w:space="0" w:color="auto"/>
            </w:tcBorders>
            <w:shd w:val="clear" w:color="000000" w:fill="FFFFFF"/>
            <w:hideMark/>
          </w:tcPr>
          <w:p w14:paraId="6E7417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минераловатные "Фасад Баттс" ROCKWOOL</w:t>
            </w:r>
          </w:p>
        </w:tc>
        <w:tc>
          <w:tcPr>
            <w:tcW w:w="1095" w:type="dxa"/>
            <w:tcBorders>
              <w:top w:val="nil"/>
              <w:left w:val="nil"/>
              <w:bottom w:val="single" w:sz="4" w:space="0" w:color="auto"/>
              <w:right w:val="single" w:sz="4" w:space="0" w:color="auto"/>
            </w:tcBorders>
            <w:shd w:val="clear" w:color="000000" w:fill="FFFFFF"/>
            <w:noWrap/>
            <w:hideMark/>
          </w:tcPr>
          <w:p w14:paraId="76B73D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EBA9A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265,8</w:t>
            </w:r>
          </w:p>
        </w:tc>
        <w:tc>
          <w:tcPr>
            <w:tcW w:w="1083" w:type="dxa"/>
            <w:tcBorders>
              <w:top w:val="nil"/>
              <w:left w:val="nil"/>
              <w:bottom w:val="single" w:sz="4" w:space="0" w:color="auto"/>
              <w:right w:val="single" w:sz="4" w:space="0" w:color="auto"/>
            </w:tcBorders>
            <w:shd w:val="clear" w:color="000000" w:fill="FFFFFF"/>
            <w:noWrap/>
            <w:hideMark/>
          </w:tcPr>
          <w:p w14:paraId="07B354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10 871,89</w:t>
            </w:r>
          </w:p>
        </w:tc>
        <w:tc>
          <w:tcPr>
            <w:tcW w:w="1450" w:type="dxa"/>
            <w:tcBorders>
              <w:top w:val="nil"/>
              <w:left w:val="nil"/>
              <w:bottom w:val="single" w:sz="4" w:space="0" w:color="auto"/>
              <w:right w:val="nil"/>
            </w:tcBorders>
            <w:shd w:val="clear" w:color="000000" w:fill="FFFFFF"/>
            <w:noWrap/>
            <w:hideMark/>
          </w:tcPr>
          <w:p w14:paraId="05CF1C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2 889 749,48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7927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EBEBC1" w14:textId="77777777" w:rsidR="00CA10A1" w:rsidRPr="00AB4E55" w:rsidRDefault="00CA10A1" w:rsidP="00FE3AFB">
            <w:pPr>
              <w:rPr>
                <w:sz w:val="20"/>
              </w:rPr>
            </w:pPr>
          </w:p>
        </w:tc>
      </w:tr>
      <w:tr w:rsidR="00CA10A1" w:rsidRPr="00AB4E55" w14:paraId="661812BA"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05C8D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7,82</w:t>
            </w:r>
          </w:p>
        </w:tc>
        <w:tc>
          <w:tcPr>
            <w:tcW w:w="1424" w:type="dxa"/>
            <w:tcBorders>
              <w:top w:val="nil"/>
              <w:left w:val="nil"/>
              <w:bottom w:val="single" w:sz="4" w:space="0" w:color="auto"/>
              <w:right w:val="single" w:sz="4" w:space="0" w:color="auto"/>
            </w:tcBorders>
            <w:shd w:val="clear" w:color="000000" w:fill="FFFFFF"/>
            <w:noWrap/>
            <w:hideMark/>
          </w:tcPr>
          <w:p w14:paraId="799CE7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37170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482</w:t>
            </w:r>
          </w:p>
        </w:tc>
        <w:tc>
          <w:tcPr>
            <w:tcW w:w="4377" w:type="dxa"/>
            <w:tcBorders>
              <w:top w:val="nil"/>
              <w:left w:val="nil"/>
              <w:bottom w:val="single" w:sz="4" w:space="0" w:color="auto"/>
              <w:right w:val="single" w:sz="4" w:space="0" w:color="auto"/>
            </w:tcBorders>
            <w:shd w:val="clear" w:color="000000" w:fill="FFFFFF"/>
            <w:hideMark/>
          </w:tcPr>
          <w:p w14:paraId="01FCA3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3 мм, усиленной армирующей сеткой</w:t>
            </w:r>
          </w:p>
        </w:tc>
        <w:tc>
          <w:tcPr>
            <w:tcW w:w="1095" w:type="dxa"/>
            <w:tcBorders>
              <w:top w:val="nil"/>
              <w:left w:val="nil"/>
              <w:bottom w:val="single" w:sz="4" w:space="0" w:color="auto"/>
              <w:right w:val="single" w:sz="4" w:space="0" w:color="auto"/>
            </w:tcBorders>
            <w:shd w:val="clear" w:color="000000" w:fill="FFFFFF"/>
            <w:noWrap/>
            <w:hideMark/>
          </w:tcPr>
          <w:p w14:paraId="541342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1EC33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23,732</w:t>
            </w:r>
          </w:p>
        </w:tc>
        <w:tc>
          <w:tcPr>
            <w:tcW w:w="1083" w:type="dxa"/>
            <w:tcBorders>
              <w:top w:val="nil"/>
              <w:left w:val="nil"/>
              <w:bottom w:val="single" w:sz="4" w:space="0" w:color="auto"/>
              <w:right w:val="single" w:sz="4" w:space="0" w:color="auto"/>
            </w:tcBorders>
            <w:shd w:val="clear" w:color="000000" w:fill="FFFFFF"/>
            <w:noWrap/>
            <w:hideMark/>
          </w:tcPr>
          <w:p w14:paraId="5D8FDC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175 005,21</w:t>
            </w:r>
          </w:p>
        </w:tc>
        <w:tc>
          <w:tcPr>
            <w:tcW w:w="1450" w:type="dxa"/>
            <w:tcBorders>
              <w:top w:val="nil"/>
              <w:left w:val="nil"/>
              <w:bottom w:val="single" w:sz="4" w:space="0" w:color="auto"/>
              <w:right w:val="nil"/>
            </w:tcBorders>
            <w:shd w:val="clear" w:color="000000" w:fill="FFFFFF"/>
            <w:noWrap/>
            <w:hideMark/>
          </w:tcPr>
          <w:p w14:paraId="7319E4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4 153 223,59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63ED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9FA209" w14:textId="77777777" w:rsidR="00CA10A1" w:rsidRPr="00AB4E55" w:rsidRDefault="00CA10A1" w:rsidP="00FE3AFB">
            <w:pPr>
              <w:rPr>
                <w:sz w:val="20"/>
              </w:rPr>
            </w:pPr>
          </w:p>
        </w:tc>
      </w:tr>
      <w:tr w:rsidR="00CA10A1" w:rsidRPr="00AB4E55" w14:paraId="20E3348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9353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7,83</w:t>
            </w:r>
          </w:p>
        </w:tc>
        <w:tc>
          <w:tcPr>
            <w:tcW w:w="1424" w:type="dxa"/>
            <w:tcBorders>
              <w:top w:val="nil"/>
              <w:left w:val="nil"/>
              <w:bottom w:val="single" w:sz="4" w:space="0" w:color="auto"/>
              <w:right w:val="single" w:sz="4" w:space="0" w:color="auto"/>
            </w:tcBorders>
            <w:shd w:val="clear" w:color="000000" w:fill="FFFFFF"/>
            <w:noWrap/>
            <w:hideMark/>
          </w:tcPr>
          <w:p w14:paraId="62EF49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0DFB0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483</w:t>
            </w:r>
          </w:p>
        </w:tc>
        <w:tc>
          <w:tcPr>
            <w:tcW w:w="4377" w:type="dxa"/>
            <w:tcBorders>
              <w:top w:val="nil"/>
              <w:left w:val="nil"/>
              <w:bottom w:val="single" w:sz="4" w:space="0" w:color="auto"/>
              <w:right w:val="single" w:sz="4" w:space="0" w:color="auto"/>
            </w:tcBorders>
            <w:shd w:val="clear" w:color="000000" w:fill="FFFFFF"/>
            <w:hideMark/>
          </w:tcPr>
          <w:p w14:paraId="7074FF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Высококачественная штукатурка фасадов декоративным раствором по камню: стен с прорезными рустами</w:t>
            </w:r>
          </w:p>
        </w:tc>
        <w:tc>
          <w:tcPr>
            <w:tcW w:w="1095" w:type="dxa"/>
            <w:tcBorders>
              <w:top w:val="nil"/>
              <w:left w:val="nil"/>
              <w:bottom w:val="single" w:sz="4" w:space="0" w:color="auto"/>
              <w:right w:val="single" w:sz="4" w:space="0" w:color="auto"/>
            </w:tcBorders>
            <w:shd w:val="clear" w:color="000000" w:fill="FFFFFF"/>
            <w:noWrap/>
            <w:hideMark/>
          </w:tcPr>
          <w:p w14:paraId="537FF0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E3FE1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23,732</w:t>
            </w:r>
          </w:p>
        </w:tc>
        <w:tc>
          <w:tcPr>
            <w:tcW w:w="1083" w:type="dxa"/>
            <w:tcBorders>
              <w:top w:val="nil"/>
              <w:left w:val="nil"/>
              <w:bottom w:val="single" w:sz="4" w:space="0" w:color="auto"/>
              <w:right w:val="single" w:sz="4" w:space="0" w:color="auto"/>
            </w:tcBorders>
            <w:shd w:val="clear" w:color="000000" w:fill="FFFFFF"/>
            <w:noWrap/>
            <w:hideMark/>
          </w:tcPr>
          <w:p w14:paraId="23B8EE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264 816,37</w:t>
            </w:r>
          </w:p>
        </w:tc>
        <w:tc>
          <w:tcPr>
            <w:tcW w:w="1450" w:type="dxa"/>
            <w:tcBorders>
              <w:top w:val="nil"/>
              <w:left w:val="nil"/>
              <w:bottom w:val="single" w:sz="4" w:space="0" w:color="auto"/>
              <w:right w:val="nil"/>
            </w:tcBorders>
            <w:shd w:val="clear" w:color="000000" w:fill="FFFFFF"/>
            <w:noWrap/>
            <w:hideMark/>
          </w:tcPr>
          <w:p w14:paraId="0893B9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6 284 622,16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4A1E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8296E3" w14:textId="77777777" w:rsidR="00CA10A1" w:rsidRPr="00AB4E55" w:rsidRDefault="00CA10A1" w:rsidP="00FE3AFB">
            <w:pPr>
              <w:rPr>
                <w:sz w:val="20"/>
              </w:rPr>
            </w:pPr>
          </w:p>
        </w:tc>
      </w:tr>
      <w:tr w:rsidR="00CA10A1" w:rsidRPr="00AB4E55" w14:paraId="105FF97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76292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7,84</w:t>
            </w:r>
          </w:p>
        </w:tc>
        <w:tc>
          <w:tcPr>
            <w:tcW w:w="1424" w:type="dxa"/>
            <w:tcBorders>
              <w:top w:val="nil"/>
              <w:left w:val="nil"/>
              <w:bottom w:val="single" w:sz="4" w:space="0" w:color="auto"/>
              <w:right w:val="single" w:sz="4" w:space="0" w:color="auto"/>
            </w:tcBorders>
            <w:shd w:val="clear" w:color="000000" w:fill="FFFFFF"/>
            <w:noWrap/>
            <w:hideMark/>
          </w:tcPr>
          <w:p w14:paraId="2BA1F8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FBA9D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484</w:t>
            </w:r>
          </w:p>
        </w:tc>
        <w:tc>
          <w:tcPr>
            <w:tcW w:w="4377" w:type="dxa"/>
            <w:tcBorders>
              <w:top w:val="nil"/>
              <w:left w:val="nil"/>
              <w:bottom w:val="single" w:sz="4" w:space="0" w:color="auto"/>
              <w:right w:val="single" w:sz="4" w:space="0" w:color="auto"/>
            </w:tcBorders>
            <w:shd w:val="clear" w:color="000000" w:fill="FFFFFF"/>
            <w:hideMark/>
          </w:tcPr>
          <w:p w14:paraId="353753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Штукатурка полимерная декоративная CERESIT CT 60 "камешковая", зерно 1,5 мм (цветная)</w:t>
            </w:r>
          </w:p>
        </w:tc>
        <w:tc>
          <w:tcPr>
            <w:tcW w:w="1095" w:type="dxa"/>
            <w:tcBorders>
              <w:top w:val="nil"/>
              <w:left w:val="nil"/>
              <w:bottom w:val="single" w:sz="4" w:space="0" w:color="auto"/>
              <w:right w:val="single" w:sz="4" w:space="0" w:color="auto"/>
            </w:tcBorders>
            <w:shd w:val="clear" w:color="000000" w:fill="FFFFFF"/>
            <w:noWrap/>
            <w:hideMark/>
          </w:tcPr>
          <w:p w14:paraId="2688E9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D81D9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5695,68</w:t>
            </w:r>
          </w:p>
        </w:tc>
        <w:tc>
          <w:tcPr>
            <w:tcW w:w="1083" w:type="dxa"/>
            <w:tcBorders>
              <w:top w:val="nil"/>
              <w:left w:val="nil"/>
              <w:bottom w:val="single" w:sz="4" w:space="0" w:color="auto"/>
              <w:right w:val="single" w:sz="4" w:space="0" w:color="auto"/>
            </w:tcBorders>
            <w:shd w:val="clear" w:color="000000" w:fill="FFFFFF"/>
            <w:noWrap/>
            <w:hideMark/>
          </w:tcPr>
          <w:p w14:paraId="298F23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107,76</w:t>
            </w:r>
          </w:p>
        </w:tc>
        <w:tc>
          <w:tcPr>
            <w:tcW w:w="1450" w:type="dxa"/>
            <w:tcBorders>
              <w:top w:val="nil"/>
              <w:left w:val="nil"/>
              <w:bottom w:val="single" w:sz="4" w:space="0" w:color="auto"/>
              <w:right w:val="nil"/>
            </w:tcBorders>
            <w:shd w:val="clear" w:color="000000" w:fill="FFFFFF"/>
            <w:noWrap/>
            <w:hideMark/>
          </w:tcPr>
          <w:p w14:paraId="7356FA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613 740,49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E4763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96FC75" w14:textId="77777777" w:rsidR="00CA10A1" w:rsidRPr="00AB4E55" w:rsidRDefault="00CA10A1" w:rsidP="00FE3AFB">
            <w:pPr>
              <w:rPr>
                <w:sz w:val="20"/>
              </w:rPr>
            </w:pPr>
          </w:p>
        </w:tc>
      </w:tr>
      <w:tr w:rsidR="00CA10A1" w:rsidRPr="00AB4E55" w14:paraId="64B1BB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F0E4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7,85</w:t>
            </w:r>
          </w:p>
        </w:tc>
        <w:tc>
          <w:tcPr>
            <w:tcW w:w="1424" w:type="dxa"/>
            <w:tcBorders>
              <w:top w:val="nil"/>
              <w:left w:val="nil"/>
              <w:bottom w:val="single" w:sz="4" w:space="0" w:color="auto"/>
              <w:right w:val="single" w:sz="4" w:space="0" w:color="auto"/>
            </w:tcBorders>
            <w:shd w:val="clear" w:color="000000" w:fill="FFFFFF"/>
            <w:noWrap/>
            <w:hideMark/>
          </w:tcPr>
          <w:p w14:paraId="507ADF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4E801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485</w:t>
            </w:r>
          </w:p>
        </w:tc>
        <w:tc>
          <w:tcPr>
            <w:tcW w:w="4377" w:type="dxa"/>
            <w:tcBorders>
              <w:top w:val="nil"/>
              <w:left w:val="nil"/>
              <w:bottom w:val="single" w:sz="4" w:space="0" w:color="auto"/>
              <w:right w:val="single" w:sz="4" w:space="0" w:color="auto"/>
            </w:tcBorders>
            <w:shd w:val="clear" w:color="000000" w:fill="FFFFFF"/>
            <w:hideMark/>
          </w:tcPr>
          <w:p w14:paraId="2387CF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фасадов акриловыми составами: с лесов вручную с подготовкой поверхности</w:t>
            </w:r>
          </w:p>
        </w:tc>
        <w:tc>
          <w:tcPr>
            <w:tcW w:w="1095" w:type="dxa"/>
            <w:tcBorders>
              <w:top w:val="nil"/>
              <w:left w:val="nil"/>
              <w:bottom w:val="single" w:sz="4" w:space="0" w:color="auto"/>
              <w:right w:val="single" w:sz="4" w:space="0" w:color="auto"/>
            </w:tcBorders>
            <w:shd w:val="clear" w:color="000000" w:fill="FFFFFF"/>
            <w:noWrap/>
            <w:hideMark/>
          </w:tcPr>
          <w:p w14:paraId="2C22EA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28FE5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23,732</w:t>
            </w:r>
          </w:p>
        </w:tc>
        <w:tc>
          <w:tcPr>
            <w:tcW w:w="1083" w:type="dxa"/>
            <w:tcBorders>
              <w:top w:val="nil"/>
              <w:left w:val="nil"/>
              <w:bottom w:val="single" w:sz="4" w:space="0" w:color="auto"/>
              <w:right w:val="single" w:sz="4" w:space="0" w:color="auto"/>
            </w:tcBorders>
            <w:shd w:val="clear" w:color="000000" w:fill="FFFFFF"/>
            <w:noWrap/>
            <w:hideMark/>
          </w:tcPr>
          <w:p w14:paraId="756BDB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11 234,69</w:t>
            </w:r>
          </w:p>
        </w:tc>
        <w:tc>
          <w:tcPr>
            <w:tcW w:w="1450" w:type="dxa"/>
            <w:tcBorders>
              <w:top w:val="nil"/>
              <w:left w:val="nil"/>
              <w:bottom w:val="single" w:sz="4" w:space="0" w:color="auto"/>
              <w:right w:val="nil"/>
            </w:tcBorders>
            <w:shd w:val="clear" w:color="000000" w:fill="FFFFFF"/>
            <w:noWrap/>
            <w:hideMark/>
          </w:tcPr>
          <w:p w14:paraId="45C6C3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266 621,64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542C1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2BE9B6" w14:textId="77777777" w:rsidR="00CA10A1" w:rsidRPr="00AB4E55" w:rsidRDefault="00CA10A1" w:rsidP="00FE3AFB">
            <w:pPr>
              <w:rPr>
                <w:sz w:val="20"/>
              </w:rPr>
            </w:pPr>
          </w:p>
        </w:tc>
      </w:tr>
      <w:tr w:rsidR="00CA10A1" w:rsidRPr="00AB4E55" w14:paraId="5D5AF19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1624D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7,86</w:t>
            </w:r>
          </w:p>
        </w:tc>
        <w:tc>
          <w:tcPr>
            <w:tcW w:w="1424" w:type="dxa"/>
            <w:tcBorders>
              <w:top w:val="nil"/>
              <w:left w:val="nil"/>
              <w:bottom w:val="single" w:sz="4" w:space="0" w:color="auto"/>
              <w:right w:val="single" w:sz="4" w:space="0" w:color="auto"/>
            </w:tcBorders>
            <w:shd w:val="clear" w:color="000000" w:fill="FFFFFF"/>
            <w:noWrap/>
            <w:hideMark/>
          </w:tcPr>
          <w:p w14:paraId="034D78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E1B21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486</w:t>
            </w:r>
          </w:p>
        </w:tc>
        <w:tc>
          <w:tcPr>
            <w:tcW w:w="4377" w:type="dxa"/>
            <w:tcBorders>
              <w:top w:val="nil"/>
              <w:left w:val="nil"/>
              <w:bottom w:val="single" w:sz="4" w:space="0" w:color="auto"/>
              <w:right w:val="single" w:sz="4" w:space="0" w:color="auto"/>
            </w:tcBorders>
            <w:shd w:val="clear" w:color="000000" w:fill="FFFFFF"/>
            <w:hideMark/>
          </w:tcPr>
          <w:p w14:paraId="01E5A1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акриловая: Alpina FASSADENWEISS, CAPAROL фасадная водоразбавляемая</w:t>
            </w:r>
          </w:p>
        </w:tc>
        <w:tc>
          <w:tcPr>
            <w:tcW w:w="1095" w:type="dxa"/>
            <w:tcBorders>
              <w:top w:val="nil"/>
              <w:left w:val="nil"/>
              <w:bottom w:val="single" w:sz="4" w:space="0" w:color="auto"/>
              <w:right w:val="single" w:sz="4" w:space="0" w:color="auto"/>
            </w:tcBorders>
            <w:shd w:val="clear" w:color="000000" w:fill="FFFFFF"/>
            <w:noWrap/>
            <w:hideMark/>
          </w:tcPr>
          <w:p w14:paraId="615ECF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D3EB8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0,9018</w:t>
            </w:r>
          </w:p>
        </w:tc>
        <w:tc>
          <w:tcPr>
            <w:tcW w:w="1083" w:type="dxa"/>
            <w:tcBorders>
              <w:top w:val="nil"/>
              <w:left w:val="nil"/>
              <w:bottom w:val="single" w:sz="4" w:space="0" w:color="auto"/>
              <w:right w:val="single" w:sz="4" w:space="0" w:color="auto"/>
            </w:tcBorders>
            <w:shd w:val="clear" w:color="000000" w:fill="FFFFFF"/>
            <w:noWrap/>
            <w:hideMark/>
          </w:tcPr>
          <w:p w14:paraId="3A28DA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146 614,33</w:t>
            </w:r>
          </w:p>
        </w:tc>
        <w:tc>
          <w:tcPr>
            <w:tcW w:w="1450" w:type="dxa"/>
            <w:tcBorders>
              <w:top w:val="nil"/>
              <w:left w:val="nil"/>
              <w:bottom w:val="single" w:sz="4" w:space="0" w:color="auto"/>
              <w:right w:val="nil"/>
            </w:tcBorders>
            <w:shd w:val="clear" w:color="000000" w:fill="FFFFFF"/>
            <w:noWrap/>
            <w:hideMark/>
          </w:tcPr>
          <w:p w14:paraId="4C4383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132 216,80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21CC4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A6280B" w14:textId="77777777" w:rsidR="00CA10A1" w:rsidRPr="00AB4E55" w:rsidRDefault="00CA10A1" w:rsidP="00FE3AFB">
            <w:pPr>
              <w:rPr>
                <w:sz w:val="20"/>
              </w:rPr>
            </w:pPr>
          </w:p>
        </w:tc>
      </w:tr>
      <w:tr w:rsidR="00CA10A1" w:rsidRPr="00AB4E55" w14:paraId="51E99D5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F2B4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7,87</w:t>
            </w:r>
          </w:p>
        </w:tc>
        <w:tc>
          <w:tcPr>
            <w:tcW w:w="1424" w:type="dxa"/>
            <w:tcBorders>
              <w:top w:val="nil"/>
              <w:left w:val="nil"/>
              <w:bottom w:val="single" w:sz="4" w:space="0" w:color="auto"/>
              <w:right w:val="single" w:sz="4" w:space="0" w:color="auto"/>
            </w:tcBorders>
            <w:shd w:val="clear" w:color="000000" w:fill="FFFFFF"/>
            <w:noWrap/>
            <w:hideMark/>
          </w:tcPr>
          <w:p w14:paraId="6E0FD8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EC86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487</w:t>
            </w:r>
          </w:p>
        </w:tc>
        <w:tc>
          <w:tcPr>
            <w:tcW w:w="4377" w:type="dxa"/>
            <w:tcBorders>
              <w:top w:val="nil"/>
              <w:left w:val="nil"/>
              <w:bottom w:val="single" w:sz="4" w:space="0" w:color="auto"/>
              <w:right w:val="single" w:sz="4" w:space="0" w:color="auto"/>
            </w:tcBorders>
            <w:shd w:val="clear" w:color="000000" w:fill="FFFFFF"/>
            <w:hideMark/>
          </w:tcPr>
          <w:p w14:paraId="3CF2F1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Грунт-эмаль, марка "WG-Universal"</w:t>
            </w:r>
          </w:p>
        </w:tc>
        <w:tc>
          <w:tcPr>
            <w:tcW w:w="1095" w:type="dxa"/>
            <w:tcBorders>
              <w:top w:val="nil"/>
              <w:left w:val="nil"/>
              <w:bottom w:val="single" w:sz="4" w:space="0" w:color="auto"/>
              <w:right w:val="single" w:sz="4" w:space="0" w:color="auto"/>
            </w:tcBorders>
            <w:shd w:val="clear" w:color="000000" w:fill="FFFFFF"/>
            <w:noWrap/>
            <w:hideMark/>
          </w:tcPr>
          <w:p w14:paraId="4F369E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D7908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308,5</w:t>
            </w:r>
          </w:p>
        </w:tc>
        <w:tc>
          <w:tcPr>
            <w:tcW w:w="1083" w:type="dxa"/>
            <w:tcBorders>
              <w:top w:val="nil"/>
              <w:left w:val="nil"/>
              <w:bottom w:val="single" w:sz="4" w:space="0" w:color="auto"/>
              <w:right w:val="single" w:sz="4" w:space="0" w:color="auto"/>
            </w:tcBorders>
            <w:shd w:val="clear" w:color="000000" w:fill="FFFFFF"/>
            <w:noWrap/>
            <w:hideMark/>
          </w:tcPr>
          <w:p w14:paraId="2735F7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2 121,54</w:t>
            </w:r>
          </w:p>
        </w:tc>
        <w:tc>
          <w:tcPr>
            <w:tcW w:w="1450" w:type="dxa"/>
            <w:tcBorders>
              <w:top w:val="nil"/>
              <w:left w:val="nil"/>
              <w:bottom w:val="single" w:sz="4" w:space="0" w:color="auto"/>
              <w:right w:val="nil"/>
            </w:tcBorders>
            <w:shd w:val="clear" w:color="000000" w:fill="FFFFFF"/>
            <w:noWrap/>
            <w:hideMark/>
          </w:tcPr>
          <w:p w14:paraId="5C73CF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654 495,39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F3F9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A8CDBC" w14:textId="77777777" w:rsidR="00CA10A1" w:rsidRPr="00AB4E55" w:rsidRDefault="00CA10A1" w:rsidP="00FE3AFB">
            <w:pPr>
              <w:rPr>
                <w:sz w:val="20"/>
              </w:rPr>
            </w:pPr>
          </w:p>
        </w:tc>
      </w:tr>
      <w:tr w:rsidR="00CA10A1" w:rsidRPr="00AB4E55" w14:paraId="4630621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A459F4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Отмостка</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2BFBE8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A0B50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F2F38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1A9A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CC20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0D7438" w14:textId="77777777" w:rsidR="00CA10A1" w:rsidRPr="00AB4E55" w:rsidRDefault="00CA10A1" w:rsidP="00FE3AFB">
            <w:pPr>
              <w:rPr>
                <w:sz w:val="20"/>
              </w:rPr>
            </w:pPr>
          </w:p>
        </w:tc>
      </w:tr>
      <w:tr w:rsidR="00CA10A1" w:rsidRPr="00AB4E55" w14:paraId="576FFFD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3096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7,88</w:t>
            </w:r>
          </w:p>
        </w:tc>
        <w:tc>
          <w:tcPr>
            <w:tcW w:w="1424" w:type="dxa"/>
            <w:tcBorders>
              <w:top w:val="nil"/>
              <w:left w:val="nil"/>
              <w:bottom w:val="single" w:sz="4" w:space="0" w:color="auto"/>
              <w:right w:val="single" w:sz="4" w:space="0" w:color="auto"/>
            </w:tcBorders>
            <w:shd w:val="clear" w:color="000000" w:fill="FFFFFF"/>
            <w:noWrap/>
            <w:hideMark/>
          </w:tcPr>
          <w:p w14:paraId="6818EC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448E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488</w:t>
            </w:r>
          </w:p>
        </w:tc>
        <w:tc>
          <w:tcPr>
            <w:tcW w:w="4377" w:type="dxa"/>
            <w:tcBorders>
              <w:top w:val="nil"/>
              <w:left w:val="nil"/>
              <w:bottom w:val="single" w:sz="4" w:space="0" w:color="auto"/>
              <w:right w:val="single" w:sz="4" w:space="0" w:color="auto"/>
            </w:tcBorders>
            <w:shd w:val="clear" w:color="000000" w:fill="FFFFFF"/>
            <w:hideMark/>
          </w:tcPr>
          <w:p w14:paraId="241488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пневматическими трамбовками, группа грунтов: 1-2</w:t>
            </w:r>
          </w:p>
        </w:tc>
        <w:tc>
          <w:tcPr>
            <w:tcW w:w="1095" w:type="dxa"/>
            <w:tcBorders>
              <w:top w:val="nil"/>
              <w:left w:val="nil"/>
              <w:bottom w:val="single" w:sz="4" w:space="0" w:color="auto"/>
              <w:right w:val="single" w:sz="4" w:space="0" w:color="auto"/>
            </w:tcBorders>
            <w:shd w:val="clear" w:color="000000" w:fill="FFFFFF"/>
            <w:noWrap/>
            <w:hideMark/>
          </w:tcPr>
          <w:p w14:paraId="42CD1B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51A90E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0,87</w:t>
            </w:r>
          </w:p>
        </w:tc>
        <w:tc>
          <w:tcPr>
            <w:tcW w:w="1083" w:type="dxa"/>
            <w:tcBorders>
              <w:top w:val="nil"/>
              <w:left w:val="nil"/>
              <w:bottom w:val="single" w:sz="4" w:space="0" w:color="auto"/>
              <w:right w:val="single" w:sz="4" w:space="0" w:color="auto"/>
            </w:tcBorders>
            <w:shd w:val="clear" w:color="000000" w:fill="FFFFFF"/>
            <w:noWrap/>
            <w:hideMark/>
          </w:tcPr>
          <w:p w14:paraId="5DA50F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12 237,18</w:t>
            </w:r>
          </w:p>
        </w:tc>
        <w:tc>
          <w:tcPr>
            <w:tcW w:w="1450" w:type="dxa"/>
            <w:tcBorders>
              <w:top w:val="nil"/>
              <w:left w:val="nil"/>
              <w:bottom w:val="single" w:sz="4" w:space="0" w:color="auto"/>
              <w:right w:val="nil"/>
            </w:tcBorders>
            <w:shd w:val="clear" w:color="000000" w:fill="FFFFFF"/>
            <w:noWrap/>
            <w:hideMark/>
          </w:tcPr>
          <w:p w14:paraId="204A46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10 646,35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73612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62D41B" w14:textId="77777777" w:rsidR="00CA10A1" w:rsidRPr="00AB4E55" w:rsidRDefault="00CA10A1" w:rsidP="00FE3AFB">
            <w:pPr>
              <w:rPr>
                <w:sz w:val="20"/>
              </w:rPr>
            </w:pPr>
          </w:p>
        </w:tc>
      </w:tr>
      <w:tr w:rsidR="00CA10A1" w:rsidRPr="00AB4E55" w14:paraId="045D760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B630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7,89</w:t>
            </w:r>
          </w:p>
        </w:tc>
        <w:tc>
          <w:tcPr>
            <w:tcW w:w="1424" w:type="dxa"/>
            <w:tcBorders>
              <w:top w:val="nil"/>
              <w:left w:val="nil"/>
              <w:bottom w:val="single" w:sz="4" w:space="0" w:color="auto"/>
              <w:right w:val="single" w:sz="4" w:space="0" w:color="auto"/>
            </w:tcBorders>
            <w:shd w:val="clear" w:color="000000" w:fill="FFFFFF"/>
            <w:noWrap/>
            <w:hideMark/>
          </w:tcPr>
          <w:p w14:paraId="2E76FD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F537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489</w:t>
            </w:r>
          </w:p>
        </w:tc>
        <w:tc>
          <w:tcPr>
            <w:tcW w:w="4377" w:type="dxa"/>
            <w:tcBorders>
              <w:top w:val="nil"/>
              <w:left w:val="nil"/>
              <w:bottom w:val="single" w:sz="4" w:space="0" w:color="auto"/>
              <w:right w:val="single" w:sz="4" w:space="0" w:color="auto"/>
            </w:tcBorders>
            <w:shd w:val="clear" w:color="000000" w:fill="FFFFFF"/>
            <w:hideMark/>
          </w:tcPr>
          <w:p w14:paraId="4B6FBE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фундаменты: щебеночного</w:t>
            </w:r>
          </w:p>
        </w:tc>
        <w:tc>
          <w:tcPr>
            <w:tcW w:w="1095" w:type="dxa"/>
            <w:tcBorders>
              <w:top w:val="nil"/>
              <w:left w:val="nil"/>
              <w:bottom w:val="single" w:sz="4" w:space="0" w:color="auto"/>
              <w:right w:val="single" w:sz="4" w:space="0" w:color="auto"/>
            </w:tcBorders>
            <w:shd w:val="clear" w:color="000000" w:fill="FFFFFF"/>
            <w:noWrap/>
            <w:hideMark/>
          </w:tcPr>
          <w:p w14:paraId="18E4F1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22037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w:t>
            </w:r>
          </w:p>
        </w:tc>
        <w:tc>
          <w:tcPr>
            <w:tcW w:w="1083" w:type="dxa"/>
            <w:tcBorders>
              <w:top w:val="nil"/>
              <w:left w:val="nil"/>
              <w:bottom w:val="single" w:sz="4" w:space="0" w:color="auto"/>
              <w:right w:val="single" w:sz="4" w:space="0" w:color="auto"/>
            </w:tcBorders>
            <w:shd w:val="clear" w:color="000000" w:fill="FFFFFF"/>
            <w:noWrap/>
            <w:hideMark/>
          </w:tcPr>
          <w:p w14:paraId="48F95A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2 639,01</w:t>
            </w:r>
          </w:p>
        </w:tc>
        <w:tc>
          <w:tcPr>
            <w:tcW w:w="1450" w:type="dxa"/>
            <w:tcBorders>
              <w:top w:val="nil"/>
              <w:left w:val="nil"/>
              <w:bottom w:val="single" w:sz="4" w:space="0" w:color="auto"/>
              <w:right w:val="nil"/>
            </w:tcBorders>
            <w:shd w:val="clear" w:color="000000" w:fill="FFFFFF"/>
            <w:noWrap/>
            <w:hideMark/>
          </w:tcPr>
          <w:p w14:paraId="2116BC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153 062,59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5927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5148A9" w14:textId="77777777" w:rsidR="00CA10A1" w:rsidRPr="00AB4E55" w:rsidRDefault="00CA10A1" w:rsidP="00FE3AFB">
            <w:pPr>
              <w:rPr>
                <w:sz w:val="20"/>
              </w:rPr>
            </w:pPr>
          </w:p>
        </w:tc>
      </w:tr>
      <w:tr w:rsidR="00CA10A1" w:rsidRPr="00AB4E55" w14:paraId="2483AE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086C6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7,90</w:t>
            </w:r>
          </w:p>
        </w:tc>
        <w:tc>
          <w:tcPr>
            <w:tcW w:w="1424" w:type="dxa"/>
            <w:tcBorders>
              <w:top w:val="nil"/>
              <w:left w:val="nil"/>
              <w:bottom w:val="single" w:sz="4" w:space="0" w:color="auto"/>
              <w:right w:val="single" w:sz="4" w:space="0" w:color="auto"/>
            </w:tcBorders>
            <w:shd w:val="clear" w:color="000000" w:fill="FFFFFF"/>
            <w:noWrap/>
            <w:hideMark/>
          </w:tcPr>
          <w:p w14:paraId="1D71B8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EB1D3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490</w:t>
            </w:r>
          </w:p>
        </w:tc>
        <w:tc>
          <w:tcPr>
            <w:tcW w:w="4377" w:type="dxa"/>
            <w:tcBorders>
              <w:top w:val="nil"/>
              <w:left w:val="nil"/>
              <w:bottom w:val="single" w:sz="4" w:space="0" w:color="auto"/>
              <w:right w:val="single" w:sz="4" w:space="0" w:color="auto"/>
            </w:tcBorders>
            <w:shd w:val="clear" w:color="000000" w:fill="FFFFFF"/>
            <w:hideMark/>
          </w:tcPr>
          <w:p w14:paraId="770AFB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800, фракция 10-20 мм</w:t>
            </w:r>
          </w:p>
        </w:tc>
        <w:tc>
          <w:tcPr>
            <w:tcW w:w="1095" w:type="dxa"/>
            <w:tcBorders>
              <w:top w:val="nil"/>
              <w:left w:val="nil"/>
              <w:bottom w:val="single" w:sz="4" w:space="0" w:color="auto"/>
              <w:right w:val="single" w:sz="4" w:space="0" w:color="auto"/>
            </w:tcBorders>
            <w:shd w:val="clear" w:color="000000" w:fill="FFFFFF"/>
            <w:noWrap/>
            <w:hideMark/>
          </w:tcPr>
          <w:p w14:paraId="7B5CC4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0F64F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75,4</w:t>
            </w:r>
          </w:p>
        </w:tc>
        <w:tc>
          <w:tcPr>
            <w:tcW w:w="1083" w:type="dxa"/>
            <w:tcBorders>
              <w:top w:val="nil"/>
              <w:left w:val="nil"/>
              <w:bottom w:val="single" w:sz="4" w:space="0" w:color="auto"/>
              <w:right w:val="single" w:sz="4" w:space="0" w:color="auto"/>
            </w:tcBorders>
            <w:shd w:val="clear" w:color="000000" w:fill="FFFFFF"/>
            <w:noWrap/>
            <w:hideMark/>
          </w:tcPr>
          <w:p w14:paraId="745F49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1 548,26</w:t>
            </w:r>
          </w:p>
        </w:tc>
        <w:tc>
          <w:tcPr>
            <w:tcW w:w="1450" w:type="dxa"/>
            <w:tcBorders>
              <w:top w:val="nil"/>
              <w:left w:val="nil"/>
              <w:bottom w:val="single" w:sz="4" w:space="0" w:color="auto"/>
              <w:right w:val="nil"/>
            </w:tcBorders>
            <w:shd w:val="clear" w:color="000000" w:fill="FFFFFF"/>
            <w:noWrap/>
            <w:hideMark/>
          </w:tcPr>
          <w:p w14:paraId="068FD2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116 738,88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8C644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EFCC76" w14:textId="77777777" w:rsidR="00CA10A1" w:rsidRPr="00AB4E55" w:rsidRDefault="00CA10A1" w:rsidP="00FE3AFB">
            <w:pPr>
              <w:rPr>
                <w:sz w:val="20"/>
              </w:rPr>
            </w:pPr>
          </w:p>
        </w:tc>
      </w:tr>
      <w:tr w:rsidR="00CA10A1" w:rsidRPr="00AB4E55" w14:paraId="12B745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C834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7,91</w:t>
            </w:r>
          </w:p>
        </w:tc>
        <w:tc>
          <w:tcPr>
            <w:tcW w:w="1424" w:type="dxa"/>
            <w:tcBorders>
              <w:top w:val="nil"/>
              <w:left w:val="nil"/>
              <w:bottom w:val="single" w:sz="4" w:space="0" w:color="auto"/>
              <w:right w:val="single" w:sz="4" w:space="0" w:color="auto"/>
            </w:tcBorders>
            <w:shd w:val="clear" w:color="000000" w:fill="FFFFFF"/>
            <w:noWrap/>
            <w:hideMark/>
          </w:tcPr>
          <w:p w14:paraId="1D9745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F5C95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491</w:t>
            </w:r>
          </w:p>
        </w:tc>
        <w:tc>
          <w:tcPr>
            <w:tcW w:w="4377" w:type="dxa"/>
            <w:tcBorders>
              <w:top w:val="nil"/>
              <w:left w:val="nil"/>
              <w:bottom w:val="single" w:sz="4" w:space="0" w:color="auto"/>
              <w:right w:val="single" w:sz="4" w:space="0" w:color="auto"/>
            </w:tcBorders>
            <w:shd w:val="clear" w:color="000000" w:fill="FFFFFF"/>
            <w:hideMark/>
          </w:tcPr>
          <w:p w14:paraId="2DE2D7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слоев: бетонных</w:t>
            </w:r>
          </w:p>
        </w:tc>
        <w:tc>
          <w:tcPr>
            <w:tcW w:w="1095" w:type="dxa"/>
            <w:tcBorders>
              <w:top w:val="nil"/>
              <w:left w:val="nil"/>
              <w:bottom w:val="single" w:sz="4" w:space="0" w:color="auto"/>
              <w:right w:val="single" w:sz="4" w:space="0" w:color="auto"/>
            </w:tcBorders>
            <w:shd w:val="clear" w:color="000000" w:fill="FFFFFF"/>
            <w:noWrap/>
            <w:hideMark/>
          </w:tcPr>
          <w:p w14:paraId="726AC0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46012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75,4</w:t>
            </w:r>
          </w:p>
        </w:tc>
        <w:tc>
          <w:tcPr>
            <w:tcW w:w="1083" w:type="dxa"/>
            <w:tcBorders>
              <w:top w:val="nil"/>
              <w:left w:val="nil"/>
              <w:bottom w:val="single" w:sz="4" w:space="0" w:color="auto"/>
              <w:right w:val="single" w:sz="4" w:space="0" w:color="auto"/>
            </w:tcBorders>
            <w:shd w:val="clear" w:color="000000" w:fill="FFFFFF"/>
            <w:noWrap/>
            <w:hideMark/>
          </w:tcPr>
          <w:p w14:paraId="74A732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2 918,19</w:t>
            </w:r>
          </w:p>
        </w:tc>
        <w:tc>
          <w:tcPr>
            <w:tcW w:w="1450" w:type="dxa"/>
            <w:tcBorders>
              <w:top w:val="nil"/>
              <w:left w:val="nil"/>
              <w:bottom w:val="single" w:sz="4" w:space="0" w:color="auto"/>
              <w:right w:val="nil"/>
            </w:tcBorders>
            <w:shd w:val="clear" w:color="000000" w:fill="FFFFFF"/>
            <w:noWrap/>
            <w:hideMark/>
          </w:tcPr>
          <w:p w14:paraId="4D4E06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220 031,16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6ACF2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9A478A" w14:textId="77777777" w:rsidR="00CA10A1" w:rsidRPr="00AB4E55" w:rsidRDefault="00CA10A1" w:rsidP="00FE3AFB">
            <w:pPr>
              <w:rPr>
                <w:sz w:val="20"/>
              </w:rPr>
            </w:pPr>
          </w:p>
        </w:tc>
      </w:tr>
      <w:tr w:rsidR="00CA10A1" w:rsidRPr="00AB4E55" w14:paraId="33C2FE0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EBC3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7,92</w:t>
            </w:r>
          </w:p>
        </w:tc>
        <w:tc>
          <w:tcPr>
            <w:tcW w:w="1424" w:type="dxa"/>
            <w:tcBorders>
              <w:top w:val="nil"/>
              <w:left w:val="nil"/>
              <w:bottom w:val="single" w:sz="4" w:space="0" w:color="auto"/>
              <w:right w:val="single" w:sz="4" w:space="0" w:color="auto"/>
            </w:tcBorders>
            <w:shd w:val="clear" w:color="000000" w:fill="FFFFFF"/>
            <w:noWrap/>
            <w:hideMark/>
          </w:tcPr>
          <w:p w14:paraId="3EBE3F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8E5D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492</w:t>
            </w:r>
          </w:p>
        </w:tc>
        <w:tc>
          <w:tcPr>
            <w:tcW w:w="4377" w:type="dxa"/>
            <w:tcBorders>
              <w:top w:val="nil"/>
              <w:left w:val="nil"/>
              <w:bottom w:val="single" w:sz="4" w:space="0" w:color="auto"/>
              <w:right w:val="single" w:sz="4" w:space="0" w:color="auto"/>
            </w:tcBorders>
            <w:shd w:val="clear" w:color="000000" w:fill="FFFFFF"/>
            <w:hideMark/>
          </w:tcPr>
          <w:p w14:paraId="27A81D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В15 (М200)</w:t>
            </w:r>
          </w:p>
        </w:tc>
        <w:tc>
          <w:tcPr>
            <w:tcW w:w="1095" w:type="dxa"/>
            <w:tcBorders>
              <w:top w:val="nil"/>
              <w:left w:val="nil"/>
              <w:bottom w:val="single" w:sz="4" w:space="0" w:color="auto"/>
              <w:right w:val="single" w:sz="4" w:space="0" w:color="auto"/>
            </w:tcBorders>
            <w:shd w:val="clear" w:color="000000" w:fill="FFFFFF"/>
            <w:noWrap/>
            <w:hideMark/>
          </w:tcPr>
          <w:p w14:paraId="778D10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9C0D6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76,91</w:t>
            </w:r>
          </w:p>
        </w:tc>
        <w:tc>
          <w:tcPr>
            <w:tcW w:w="1083" w:type="dxa"/>
            <w:tcBorders>
              <w:top w:val="nil"/>
              <w:left w:val="nil"/>
              <w:bottom w:val="single" w:sz="4" w:space="0" w:color="auto"/>
              <w:right w:val="single" w:sz="4" w:space="0" w:color="auto"/>
            </w:tcBorders>
            <w:shd w:val="clear" w:color="000000" w:fill="FFFFFF"/>
            <w:noWrap/>
            <w:hideMark/>
          </w:tcPr>
          <w:p w14:paraId="75EFE2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5 672,57</w:t>
            </w:r>
          </w:p>
        </w:tc>
        <w:tc>
          <w:tcPr>
            <w:tcW w:w="1450" w:type="dxa"/>
            <w:tcBorders>
              <w:top w:val="nil"/>
              <w:left w:val="nil"/>
              <w:bottom w:val="single" w:sz="4" w:space="0" w:color="auto"/>
              <w:right w:val="nil"/>
            </w:tcBorders>
            <w:shd w:val="clear" w:color="000000" w:fill="FFFFFF"/>
            <w:noWrap/>
            <w:hideMark/>
          </w:tcPr>
          <w:p w14:paraId="0EE08B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436 277,61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5E9B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8300CF" w14:textId="77777777" w:rsidR="00CA10A1" w:rsidRPr="00AB4E55" w:rsidRDefault="00CA10A1" w:rsidP="00FE3AFB">
            <w:pPr>
              <w:rPr>
                <w:sz w:val="20"/>
              </w:rPr>
            </w:pPr>
          </w:p>
        </w:tc>
      </w:tr>
      <w:tr w:rsidR="00CA10A1" w:rsidRPr="00AB4E55" w14:paraId="3E1A356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A995EC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Крыльца, пандусы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8D54C7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9E31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885B6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BBFC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D3B02A" w14:textId="77777777" w:rsidR="00CA10A1" w:rsidRPr="00AB4E55" w:rsidRDefault="00CA10A1" w:rsidP="00FE3AFB">
            <w:pPr>
              <w:rPr>
                <w:sz w:val="20"/>
              </w:rPr>
            </w:pPr>
          </w:p>
        </w:tc>
      </w:tr>
      <w:tr w:rsidR="00CA10A1" w:rsidRPr="00AB4E55" w14:paraId="105264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E7F1A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7,93</w:t>
            </w:r>
          </w:p>
        </w:tc>
        <w:tc>
          <w:tcPr>
            <w:tcW w:w="1424" w:type="dxa"/>
            <w:tcBorders>
              <w:top w:val="nil"/>
              <w:left w:val="nil"/>
              <w:bottom w:val="single" w:sz="4" w:space="0" w:color="auto"/>
              <w:right w:val="single" w:sz="4" w:space="0" w:color="auto"/>
            </w:tcBorders>
            <w:shd w:val="clear" w:color="000000" w:fill="FFFFFF"/>
            <w:noWrap/>
            <w:hideMark/>
          </w:tcPr>
          <w:p w14:paraId="3D1B99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6CE08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493</w:t>
            </w:r>
          </w:p>
        </w:tc>
        <w:tc>
          <w:tcPr>
            <w:tcW w:w="4377" w:type="dxa"/>
            <w:tcBorders>
              <w:top w:val="nil"/>
              <w:left w:val="nil"/>
              <w:bottom w:val="single" w:sz="4" w:space="0" w:color="auto"/>
              <w:right w:val="single" w:sz="4" w:space="0" w:color="auto"/>
            </w:tcBorders>
            <w:shd w:val="clear" w:color="000000" w:fill="FFFFFF"/>
            <w:hideMark/>
          </w:tcPr>
          <w:p w14:paraId="091FCF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железобетонных крылец</w:t>
            </w:r>
          </w:p>
        </w:tc>
        <w:tc>
          <w:tcPr>
            <w:tcW w:w="1095" w:type="dxa"/>
            <w:tcBorders>
              <w:top w:val="nil"/>
              <w:left w:val="nil"/>
              <w:bottom w:val="single" w:sz="4" w:space="0" w:color="auto"/>
              <w:right w:val="single" w:sz="4" w:space="0" w:color="auto"/>
            </w:tcBorders>
            <w:shd w:val="clear" w:color="000000" w:fill="FFFFFF"/>
            <w:noWrap/>
            <w:hideMark/>
          </w:tcPr>
          <w:p w14:paraId="246A2C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83C70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61A441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5 761,93</w:t>
            </w:r>
          </w:p>
        </w:tc>
        <w:tc>
          <w:tcPr>
            <w:tcW w:w="1450" w:type="dxa"/>
            <w:tcBorders>
              <w:top w:val="nil"/>
              <w:left w:val="nil"/>
              <w:bottom w:val="single" w:sz="4" w:space="0" w:color="auto"/>
              <w:right w:val="nil"/>
            </w:tcBorders>
            <w:shd w:val="clear" w:color="000000" w:fill="FFFFFF"/>
            <w:noWrap/>
            <w:hideMark/>
          </w:tcPr>
          <w:p w14:paraId="75765D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69 143,13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FB86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5F1FC3" w14:textId="77777777" w:rsidR="00CA10A1" w:rsidRPr="00AB4E55" w:rsidRDefault="00CA10A1" w:rsidP="00FE3AFB">
            <w:pPr>
              <w:rPr>
                <w:sz w:val="20"/>
              </w:rPr>
            </w:pPr>
          </w:p>
        </w:tc>
      </w:tr>
      <w:tr w:rsidR="00CA10A1" w:rsidRPr="00AB4E55" w14:paraId="34AFA24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3E9CC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7,94</w:t>
            </w:r>
          </w:p>
        </w:tc>
        <w:tc>
          <w:tcPr>
            <w:tcW w:w="1424" w:type="dxa"/>
            <w:tcBorders>
              <w:top w:val="nil"/>
              <w:left w:val="nil"/>
              <w:bottom w:val="single" w:sz="4" w:space="0" w:color="auto"/>
              <w:right w:val="single" w:sz="4" w:space="0" w:color="auto"/>
            </w:tcBorders>
            <w:shd w:val="clear" w:color="000000" w:fill="FFFFFF"/>
            <w:noWrap/>
            <w:hideMark/>
          </w:tcPr>
          <w:p w14:paraId="7B4998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17530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494</w:t>
            </w:r>
          </w:p>
        </w:tc>
        <w:tc>
          <w:tcPr>
            <w:tcW w:w="4377" w:type="dxa"/>
            <w:tcBorders>
              <w:top w:val="nil"/>
              <w:left w:val="nil"/>
              <w:bottom w:val="single" w:sz="4" w:space="0" w:color="auto"/>
              <w:right w:val="single" w:sz="4" w:space="0" w:color="auto"/>
            </w:tcBorders>
            <w:shd w:val="clear" w:color="000000" w:fill="FFFFFF"/>
            <w:hideMark/>
          </w:tcPr>
          <w:p w14:paraId="17CCAE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Горячекатаная арматурная сталь периодического профиля класса: А-III, диаметром 12 мм</w:t>
            </w:r>
          </w:p>
        </w:tc>
        <w:tc>
          <w:tcPr>
            <w:tcW w:w="1095" w:type="dxa"/>
            <w:tcBorders>
              <w:top w:val="nil"/>
              <w:left w:val="nil"/>
              <w:bottom w:val="single" w:sz="4" w:space="0" w:color="auto"/>
              <w:right w:val="single" w:sz="4" w:space="0" w:color="auto"/>
            </w:tcBorders>
            <w:shd w:val="clear" w:color="000000" w:fill="FFFFFF"/>
            <w:noWrap/>
            <w:hideMark/>
          </w:tcPr>
          <w:p w14:paraId="2245F1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0488E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w:t>
            </w:r>
          </w:p>
        </w:tc>
        <w:tc>
          <w:tcPr>
            <w:tcW w:w="1083" w:type="dxa"/>
            <w:tcBorders>
              <w:top w:val="nil"/>
              <w:left w:val="nil"/>
              <w:bottom w:val="single" w:sz="4" w:space="0" w:color="auto"/>
              <w:right w:val="single" w:sz="4" w:space="0" w:color="auto"/>
            </w:tcBorders>
            <w:shd w:val="clear" w:color="000000" w:fill="FFFFFF"/>
            <w:noWrap/>
            <w:hideMark/>
          </w:tcPr>
          <w:p w14:paraId="2A9DA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43 436,39</w:t>
            </w:r>
          </w:p>
        </w:tc>
        <w:tc>
          <w:tcPr>
            <w:tcW w:w="1450" w:type="dxa"/>
            <w:tcBorders>
              <w:top w:val="nil"/>
              <w:left w:val="nil"/>
              <w:bottom w:val="single" w:sz="4" w:space="0" w:color="auto"/>
              <w:right w:val="nil"/>
            </w:tcBorders>
            <w:shd w:val="clear" w:color="000000" w:fill="FFFFFF"/>
            <w:noWrap/>
            <w:hideMark/>
          </w:tcPr>
          <w:p w14:paraId="7C72EF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15 637,10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6DB02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0B89BA" w14:textId="77777777" w:rsidR="00CA10A1" w:rsidRPr="00AB4E55" w:rsidRDefault="00CA10A1" w:rsidP="00FE3AFB">
            <w:pPr>
              <w:rPr>
                <w:sz w:val="20"/>
              </w:rPr>
            </w:pPr>
          </w:p>
        </w:tc>
      </w:tr>
      <w:tr w:rsidR="00CA10A1" w:rsidRPr="00AB4E55" w14:paraId="425E996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F236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7,95</w:t>
            </w:r>
          </w:p>
        </w:tc>
        <w:tc>
          <w:tcPr>
            <w:tcW w:w="1424" w:type="dxa"/>
            <w:tcBorders>
              <w:top w:val="nil"/>
              <w:left w:val="nil"/>
              <w:bottom w:val="single" w:sz="4" w:space="0" w:color="auto"/>
              <w:right w:val="single" w:sz="4" w:space="0" w:color="auto"/>
            </w:tcBorders>
            <w:shd w:val="clear" w:color="000000" w:fill="FFFFFF"/>
            <w:noWrap/>
            <w:hideMark/>
          </w:tcPr>
          <w:p w14:paraId="770F33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D3EA0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495</w:t>
            </w:r>
          </w:p>
        </w:tc>
        <w:tc>
          <w:tcPr>
            <w:tcW w:w="4377" w:type="dxa"/>
            <w:tcBorders>
              <w:top w:val="nil"/>
              <w:left w:val="nil"/>
              <w:bottom w:val="single" w:sz="4" w:space="0" w:color="auto"/>
              <w:right w:val="single" w:sz="4" w:space="0" w:color="auto"/>
            </w:tcBorders>
            <w:shd w:val="clear" w:color="000000" w:fill="FFFFFF"/>
            <w:hideMark/>
          </w:tcPr>
          <w:p w14:paraId="06A25B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000000" w:fill="FFFFFF"/>
            <w:noWrap/>
            <w:hideMark/>
          </w:tcPr>
          <w:p w14:paraId="1DA2D7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B1F2A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12,18</w:t>
            </w:r>
          </w:p>
        </w:tc>
        <w:tc>
          <w:tcPr>
            <w:tcW w:w="1083" w:type="dxa"/>
            <w:tcBorders>
              <w:top w:val="nil"/>
              <w:left w:val="nil"/>
              <w:bottom w:val="single" w:sz="4" w:space="0" w:color="auto"/>
              <w:right w:val="single" w:sz="4" w:space="0" w:color="auto"/>
            </w:tcBorders>
            <w:shd w:val="clear" w:color="000000" w:fill="FFFFFF"/>
            <w:noWrap/>
            <w:hideMark/>
          </w:tcPr>
          <w:p w14:paraId="45A251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6 041,59</w:t>
            </w:r>
          </w:p>
        </w:tc>
        <w:tc>
          <w:tcPr>
            <w:tcW w:w="1450" w:type="dxa"/>
            <w:tcBorders>
              <w:top w:val="nil"/>
              <w:left w:val="nil"/>
              <w:bottom w:val="single" w:sz="4" w:space="0" w:color="auto"/>
              <w:right w:val="nil"/>
            </w:tcBorders>
            <w:shd w:val="clear" w:color="000000" w:fill="FFFFFF"/>
            <w:noWrap/>
            <w:hideMark/>
          </w:tcPr>
          <w:p w14:paraId="7F2506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73 586,56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840C2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D3B1F3" w14:textId="77777777" w:rsidR="00CA10A1" w:rsidRPr="00AB4E55" w:rsidRDefault="00CA10A1" w:rsidP="00FE3AFB">
            <w:pPr>
              <w:rPr>
                <w:sz w:val="20"/>
              </w:rPr>
            </w:pPr>
          </w:p>
        </w:tc>
      </w:tr>
      <w:tr w:rsidR="00CA10A1" w:rsidRPr="00AB4E55" w14:paraId="17EB95F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2310F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7,96</w:t>
            </w:r>
          </w:p>
        </w:tc>
        <w:tc>
          <w:tcPr>
            <w:tcW w:w="1424" w:type="dxa"/>
            <w:tcBorders>
              <w:top w:val="nil"/>
              <w:left w:val="nil"/>
              <w:bottom w:val="single" w:sz="4" w:space="0" w:color="auto"/>
              <w:right w:val="single" w:sz="4" w:space="0" w:color="auto"/>
            </w:tcBorders>
            <w:shd w:val="clear" w:color="000000" w:fill="FFFFFF"/>
            <w:noWrap/>
            <w:hideMark/>
          </w:tcPr>
          <w:p w14:paraId="6F218D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3647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496</w:t>
            </w:r>
          </w:p>
        </w:tc>
        <w:tc>
          <w:tcPr>
            <w:tcW w:w="4377" w:type="dxa"/>
            <w:tcBorders>
              <w:top w:val="nil"/>
              <w:left w:val="nil"/>
              <w:bottom w:val="single" w:sz="4" w:space="0" w:color="auto"/>
              <w:right w:val="single" w:sz="4" w:space="0" w:color="auto"/>
            </w:tcBorders>
            <w:shd w:val="clear" w:color="000000" w:fill="FFFFFF"/>
            <w:hideMark/>
          </w:tcPr>
          <w:p w14:paraId="3E693C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Облицовка ступеней керамогранитными плитками толщиной до 15 мм</w:t>
            </w:r>
          </w:p>
        </w:tc>
        <w:tc>
          <w:tcPr>
            <w:tcW w:w="1095" w:type="dxa"/>
            <w:tcBorders>
              <w:top w:val="nil"/>
              <w:left w:val="nil"/>
              <w:bottom w:val="single" w:sz="4" w:space="0" w:color="auto"/>
              <w:right w:val="single" w:sz="4" w:space="0" w:color="auto"/>
            </w:tcBorders>
            <w:shd w:val="clear" w:color="000000" w:fill="FFFFFF"/>
            <w:noWrap/>
            <w:hideMark/>
          </w:tcPr>
          <w:p w14:paraId="663838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5D62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1,063</w:t>
            </w:r>
          </w:p>
        </w:tc>
        <w:tc>
          <w:tcPr>
            <w:tcW w:w="1083" w:type="dxa"/>
            <w:tcBorders>
              <w:top w:val="nil"/>
              <w:left w:val="nil"/>
              <w:bottom w:val="single" w:sz="4" w:space="0" w:color="auto"/>
              <w:right w:val="single" w:sz="4" w:space="0" w:color="auto"/>
            </w:tcBorders>
            <w:shd w:val="clear" w:color="000000" w:fill="FFFFFF"/>
            <w:noWrap/>
            <w:hideMark/>
          </w:tcPr>
          <w:p w14:paraId="54D90B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390 657,54</w:t>
            </w:r>
          </w:p>
        </w:tc>
        <w:tc>
          <w:tcPr>
            <w:tcW w:w="1450" w:type="dxa"/>
            <w:tcBorders>
              <w:top w:val="nil"/>
              <w:left w:val="nil"/>
              <w:bottom w:val="single" w:sz="4" w:space="0" w:color="auto"/>
              <w:right w:val="nil"/>
            </w:tcBorders>
            <w:shd w:val="clear" w:color="000000" w:fill="FFFFFF"/>
            <w:noWrap/>
            <w:hideMark/>
          </w:tcPr>
          <w:p w14:paraId="259823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415 268,97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93C3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BAE4E2" w14:textId="77777777" w:rsidR="00CA10A1" w:rsidRPr="00AB4E55" w:rsidRDefault="00CA10A1" w:rsidP="00FE3AFB">
            <w:pPr>
              <w:rPr>
                <w:sz w:val="20"/>
              </w:rPr>
            </w:pPr>
          </w:p>
        </w:tc>
      </w:tr>
      <w:tr w:rsidR="00CA10A1" w:rsidRPr="00AB4E55" w14:paraId="26B5F0B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3E59C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7,97</w:t>
            </w:r>
          </w:p>
        </w:tc>
        <w:tc>
          <w:tcPr>
            <w:tcW w:w="1424" w:type="dxa"/>
            <w:tcBorders>
              <w:top w:val="nil"/>
              <w:left w:val="nil"/>
              <w:bottom w:val="single" w:sz="4" w:space="0" w:color="auto"/>
              <w:right w:val="single" w:sz="4" w:space="0" w:color="auto"/>
            </w:tcBorders>
            <w:shd w:val="clear" w:color="000000" w:fill="FFFFFF"/>
            <w:noWrap/>
            <w:hideMark/>
          </w:tcPr>
          <w:p w14:paraId="5AC0C7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0B03A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497</w:t>
            </w:r>
          </w:p>
        </w:tc>
        <w:tc>
          <w:tcPr>
            <w:tcW w:w="4377" w:type="dxa"/>
            <w:tcBorders>
              <w:top w:val="nil"/>
              <w:left w:val="nil"/>
              <w:bottom w:val="single" w:sz="4" w:space="0" w:color="auto"/>
              <w:right w:val="single" w:sz="4" w:space="0" w:color="auto"/>
            </w:tcBorders>
            <w:shd w:val="clear" w:color="000000" w:fill="FFFFFF"/>
            <w:hideMark/>
          </w:tcPr>
          <w:p w14:paraId="73C040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цветного противоскользящего дорожного покрытия: на прямом участке дороги без удаления существующей разметки</w:t>
            </w:r>
          </w:p>
        </w:tc>
        <w:tc>
          <w:tcPr>
            <w:tcW w:w="1095" w:type="dxa"/>
            <w:tcBorders>
              <w:top w:val="nil"/>
              <w:left w:val="nil"/>
              <w:bottom w:val="single" w:sz="4" w:space="0" w:color="auto"/>
              <w:right w:val="single" w:sz="4" w:space="0" w:color="auto"/>
            </w:tcBorders>
            <w:shd w:val="clear" w:color="000000" w:fill="FFFFFF"/>
            <w:noWrap/>
            <w:hideMark/>
          </w:tcPr>
          <w:p w14:paraId="318684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09917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5C268A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8 174,45</w:t>
            </w:r>
          </w:p>
        </w:tc>
        <w:tc>
          <w:tcPr>
            <w:tcW w:w="1450" w:type="dxa"/>
            <w:tcBorders>
              <w:top w:val="nil"/>
              <w:left w:val="nil"/>
              <w:bottom w:val="single" w:sz="4" w:space="0" w:color="auto"/>
              <w:right w:val="nil"/>
            </w:tcBorders>
            <w:shd w:val="clear" w:color="000000" w:fill="FFFFFF"/>
            <w:noWrap/>
            <w:hideMark/>
          </w:tcPr>
          <w:p w14:paraId="4DAA6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49 046,69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60C90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0E0A82" w14:textId="77777777" w:rsidR="00CA10A1" w:rsidRPr="00AB4E55" w:rsidRDefault="00CA10A1" w:rsidP="00FE3AFB">
            <w:pPr>
              <w:rPr>
                <w:sz w:val="20"/>
              </w:rPr>
            </w:pPr>
          </w:p>
        </w:tc>
      </w:tr>
      <w:tr w:rsidR="00CA10A1" w:rsidRPr="00AB4E55" w14:paraId="2C02314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CDFC3D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Пергола</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F68ED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76CB5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08358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9DBF4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472BC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674657" w14:textId="77777777" w:rsidR="00CA10A1" w:rsidRPr="00AB4E55" w:rsidRDefault="00CA10A1" w:rsidP="00FE3AFB">
            <w:pPr>
              <w:rPr>
                <w:sz w:val="20"/>
              </w:rPr>
            </w:pPr>
          </w:p>
        </w:tc>
      </w:tr>
      <w:tr w:rsidR="00CA10A1" w:rsidRPr="00AB4E55" w14:paraId="0F4C2D0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B2A2B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7,98</w:t>
            </w:r>
          </w:p>
        </w:tc>
        <w:tc>
          <w:tcPr>
            <w:tcW w:w="1424" w:type="dxa"/>
            <w:tcBorders>
              <w:top w:val="nil"/>
              <w:left w:val="nil"/>
              <w:bottom w:val="single" w:sz="4" w:space="0" w:color="auto"/>
              <w:right w:val="single" w:sz="4" w:space="0" w:color="auto"/>
            </w:tcBorders>
            <w:shd w:val="clear" w:color="000000" w:fill="FFFFFF"/>
            <w:noWrap/>
            <w:hideMark/>
          </w:tcPr>
          <w:p w14:paraId="4BD636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3ED7B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498</w:t>
            </w:r>
          </w:p>
        </w:tc>
        <w:tc>
          <w:tcPr>
            <w:tcW w:w="4377" w:type="dxa"/>
            <w:tcBorders>
              <w:top w:val="nil"/>
              <w:left w:val="nil"/>
              <w:bottom w:val="single" w:sz="4" w:space="0" w:color="auto"/>
              <w:right w:val="single" w:sz="4" w:space="0" w:color="auto"/>
            </w:tcBorders>
            <w:shd w:val="clear" w:color="000000" w:fill="FFFFFF"/>
            <w:hideMark/>
          </w:tcPr>
          <w:p w14:paraId="78B4C1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лестниц, площадок, ограждений, панелей и дверок с теплоизоляционной обшивкой</w:t>
            </w:r>
          </w:p>
        </w:tc>
        <w:tc>
          <w:tcPr>
            <w:tcW w:w="1095" w:type="dxa"/>
            <w:tcBorders>
              <w:top w:val="nil"/>
              <w:left w:val="nil"/>
              <w:bottom w:val="single" w:sz="4" w:space="0" w:color="auto"/>
              <w:right w:val="single" w:sz="4" w:space="0" w:color="auto"/>
            </w:tcBorders>
            <w:shd w:val="clear" w:color="000000" w:fill="FFFFFF"/>
            <w:noWrap/>
            <w:hideMark/>
          </w:tcPr>
          <w:p w14:paraId="496EF4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0B359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10,107945</w:t>
            </w:r>
          </w:p>
        </w:tc>
        <w:tc>
          <w:tcPr>
            <w:tcW w:w="1083" w:type="dxa"/>
            <w:tcBorders>
              <w:top w:val="nil"/>
              <w:left w:val="nil"/>
              <w:bottom w:val="single" w:sz="4" w:space="0" w:color="auto"/>
              <w:right w:val="single" w:sz="4" w:space="0" w:color="auto"/>
            </w:tcBorders>
            <w:shd w:val="clear" w:color="000000" w:fill="FFFFFF"/>
            <w:noWrap/>
            <w:hideMark/>
          </w:tcPr>
          <w:p w14:paraId="3B8DF5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34 748,20</w:t>
            </w:r>
          </w:p>
        </w:tc>
        <w:tc>
          <w:tcPr>
            <w:tcW w:w="1450" w:type="dxa"/>
            <w:tcBorders>
              <w:top w:val="nil"/>
              <w:left w:val="nil"/>
              <w:bottom w:val="single" w:sz="4" w:space="0" w:color="auto"/>
              <w:right w:val="nil"/>
            </w:tcBorders>
            <w:shd w:val="clear" w:color="000000" w:fill="FFFFFF"/>
            <w:noWrap/>
            <w:hideMark/>
          </w:tcPr>
          <w:p w14:paraId="500C20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351 232,91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3A205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F71E24" w14:textId="77777777" w:rsidR="00CA10A1" w:rsidRPr="00AB4E55" w:rsidRDefault="00CA10A1" w:rsidP="00FE3AFB">
            <w:pPr>
              <w:rPr>
                <w:sz w:val="20"/>
              </w:rPr>
            </w:pPr>
          </w:p>
        </w:tc>
      </w:tr>
      <w:tr w:rsidR="00CA10A1" w:rsidRPr="00AB4E55" w14:paraId="2D271E6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8678F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7,99</w:t>
            </w:r>
          </w:p>
        </w:tc>
        <w:tc>
          <w:tcPr>
            <w:tcW w:w="1424" w:type="dxa"/>
            <w:tcBorders>
              <w:top w:val="nil"/>
              <w:left w:val="nil"/>
              <w:bottom w:val="single" w:sz="4" w:space="0" w:color="auto"/>
              <w:right w:val="single" w:sz="4" w:space="0" w:color="auto"/>
            </w:tcBorders>
            <w:shd w:val="clear" w:color="000000" w:fill="FFFFFF"/>
            <w:noWrap/>
            <w:hideMark/>
          </w:tcPr>
          <w:p w14:paraId="37E8B4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6462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499</w:t>
            </w:r>
          </w:p>
        </w:tc>
        <w:tc>
          <w:tcPr>
            <w:tcW w:w="4377" w:type="dxa"/>
            <w:tcBorders>
              <w:top w:val="nil"/>
              <w:left w:val="nil"/>
              <w:bottom w:val="single" w:sz="4" w:space="0" w:color="auto"/>
              <w:right w:val="single" w:sz="4" w:space="0" w:color="auto"/>
            </w:tcBorders>
            <w:shd w:val="clear" w:color="000000" w:fill="FFFFFF"/>
            <w:hideMark/>
          </w:tcPr>
          <w:p w14:paraId="2716BB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квадратные (ГОСТ 8639-82) размером: 150х150 мм, толщина стенки 7 мм</w:t>
            </w:r>
          </w:p>
        </w:tc>
        <w:tc>
          <w:tcPr>
            <w:tcW w:w="1095" w:type="dxa"/>
            <w:tcBorders>
              <w:top w:val="nil"/>
              <w:left w:val="nil"/>
              <w:bottom w:val="single" w:sz="4" w:space="0" w:color="auto"/>
              <w:right w:val="single" w:sz="4" w:space="0" w:color="auto"/>
            </w:tcBorders>
            <w:shd w:val="clear" w:color="000000" w:fill="FFFFFF"/>
            <w:noWrap/>
            <w:hideMark/>
          </w:tcPr>
          <w:p w14:paraId="2E1B5A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6A65F4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328,5</w:t>
            </w:r>
          </w:p>
        </w:tc>
        <w:tc>
          <w:tcPr>
            <w:tcW w:w="1083" w:type="dxa"/>
            <w:tcBorders>
              <w:top w:val="nil"/>
              <w:left w:val="nil"/>
              <w:bottom w:val="single" w:sz="4" w:space="0" w:color="auto"/>
              <w:right w:val="single" w:sz="4" w:space="0" w:color="auto"/>
            </w:tcBorders>
            <w:shd w:val="clear" w:color="000000" w:fill="FFFFFF"/>
            <w:noWrap/>
            <w:hideMark/>
          </w:tcPr>
          <w:p w14:paraId="645184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2 398,11</w:t>
            </w:r>
          </w:p>
        </w:tc>
        <w:tc>
          <w:tcPr>
            <w:tcW w:w="1450" w:type="dxa"/>
            <w:tcBorders>
              <w:top w:val="nil"/>
              <w:left w:val="nil"/>
              <w:bottom w:val="single" w:sz="4" w:space="0" w:color="auto"/>
              <w:right w:val="nil"/>
            </w:tcBorders>
            <w:shd w:val="clear" w:color="000000" w:fill="FFFFFF"/>
            <w:noWrap/>
            <w:hideMark/>
          </w:tcPr>
          <w:p w14:paraId="265E79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787 779,89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5FE6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2AB9D0" w14:textId="77777777" w:rsidR="00CA10A1" w:rsidRPr="00AB4E55" w:rsidRDefault="00CA10A1" w:rsidP="00FE3AFB">
            <w:pPr>
              <w:rPr>
                <w:sz w:val="20"/>
              </w:rPr>
            </w:pPr>
          </w:p>
        </w:tc>
      </w:tr>
      <w:tr w:rsidR="00CA10A1" w:rsidRPr="00AB4E55" w14:paraId="486368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C543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424" w:type="dxa"/>
            <w:tcBorders>
              <w:top w:val="nil"/>
              <w:left w:val="nil"/>
              <w:bottom w:val="single" w:sz="4" w:space="0" w:color="auto"/>
              <w:right w:val="single" w:sz="4" w:space="0" w:color="auto"/>
            </w:tcBorders>
            <w:shd w:val="clear" w:color="000000" w:fill="FFFFFF"/>
            <w:noWrap/>
            <w:hideMark/>
          </w:tcPr>
          <w:p w14:paraId="3AB9BF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2F9AB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500</w:t>
            </w:r>
          </w:p>
        </w:tc>
        <w:tc>
          <w:tcPr>
            <w:tcW w:w="4377" w:type="dxa"/>
            <w:tcBorders>
              <w:top w:val="nil"/>
              <w:left w:val="nil"/>
              <w:bottom w:val="single" w:sz="4" w:space="0" w:color="auto"/>
              <w:right w:val="single" w:sz="4" w:space="0" w:color="auto"/>
            </w:tcBorders>
            <w:shd w:val="clear" w:color="000000" w:fill="FFFFFF"/>
            <w:hideMark/>
          </w:tcPr>
          <w:p w14:paraId="3F3FC9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Огрунтовка металлических поверхностей за один раз: грунтовкой ГФ-021</w:t>
            </w:r>
          </w:p>
        </w:tc>
        <w:tc>
          <w:tcPr>
            <w:tcW w:w="1095" w:type="dxa"/>
            <w:tcBorders>
              <w:top w:val="nil"/>
              <w:left w:val="nil"/>
              <w:bottom w:val="single" w:sz="4" w:space="0" w:color="auto"/>
              <w:right w:val="single" w:sz="4" w:space="0" w:color="auto"/>
            </w:tcBorders>
            <w:shd w:val="clear" w:color="000000" w:fill="FFFFFF"/>
            <w:noWrap/>
            <w:hideMark/>
          </w:tcPr>
          <w:p w14:paraId="0D2CEB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F4DC9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1,548</w:t>
            </w:r>
          </w:p>
        </w:tc>
        <w:tc>
          <w:tcPr>
            <w:tcW w:w="1083" w:type="dxa"/>
            <w:tcBorders>
              <w:top w:val="nil"/>
              <w:left w:val="nil"/>
              <w:bottom w:val="single" w:sz="4" w:space="0" w:color="auto"/>
              <w:right w:val="single" w:sz="4" w:space="0" w:color="auto"/>
            </w:tcBorders>
            <w:shd w:val="clear" w:color="000000" w:fill="FFFFFF"/>
            <w:noWrap/>
            <w:hideMark/>
          </w:tcPr>
          <w:p w14:paraId="363997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5 867,42</w:t>
            </w:r>
          </w:p>
        </w:tc>
        <w:tc>
          <w:tcPr>
            <w:tcW w:w="1450" w:type="dxa"/>
            <w:tcBorders>
              <w:top w:val="nil"/>
              <w:left w:val="nil"/>
              <w:bottom w:val="single" w:sz="4" w:space="0" w:color="auto"/>
              <w:right w:val="nil"/>
            </w:tcBorders>
            <w:shd w:val="clear" w:color="000000" w:fill="FFFFFF"/>
            <w:noWrap/>
            <w:hideMark/>
          </w:tcPr>
          <w:p w14:paraId="5A85AB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9 082,76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07756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304212" w14:textId="77777777" w:rsidR="00CA10A1" w:rsidRPr="00AB4E55" w:rsidRDefault="00CA10A1" w:rsidP="00FE3AFB">
            <w:pPr>
              <w:rPr>
                <w:sz w:val="20"/>
              </w:rPr>
            </w:pPr>
          </w:p>
        </w:tc>
      </w:tr>
      <w:tr w:rsidR="00CA10A1" w:rsidRPr="00AB4E55" w14:paraId="3D64E9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8BA7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8,01</w:t>
            </w:r>
          </w:p>
        </w:tc>
        <w:tc>
          <w:tcPr>
            <w:tcW w:w="1424" w:type="dxa"/>
            <w:tcBorders>
              <w:top w:val="nil"/>
              <w:left w:val="nil"/>
              <w:bottom w:val="single" w:sz="4" w:space="0" w:color="auto"/>
              <w:right w:val="single" w:sz="4" w:space="0" w:color="auto"/>
            </w:tcBorders>
            <w:shd w:val="clear" w:color="000000" w:fill="FFFFFF"/>
            <w:noWrap/>
            <w:hideMark/>
          </w:tcPr>
          <w:p w14:paraId="152EB3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B9A33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501</w:t>
            </w:r>
          </w:p>
        </w:tc>
        <w:tc>
          <w:tcPr>
            <w:tcW w:w="4377" w:type="dxa"/>
            <w:tcBorders>
              <w:top w:val="nil"/>
              <w:left w:val="nil"/>
              <w:bottom w:val="single" w:sz="4" w:space="0" w:color="auto"/>
              <w:right w:val="single" w:sz="4" w:space="0" w:color="auto"/>
            </w:tcBorders>
            <w:shd w:val="clear" w:color="000000" w:fill="FFFFFF"/>
            <w:hideMark/>
          </w:tcPr>
          <w:p w14:paraId="25BA93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металлических огрунтованных поверхностей: эмалью ПФ-115</w:t>
            </w:r>
          </w:p>
        </w:tc>
        <w:tc>
          <w:tcPr>
            <w:tcW w:w="1095" w:type="dxa"/>
            <w:tcBorders>
              <w:top w:val="nil"/>
              <w:left w:val="nil"/>
              <w:bottom w:val="single" w:sz="4" w:space="0" w:color="auto"/>
              <w:right w:val="single" w:sz="4" w:space="0" w:color="auto"/>
            </w:tcBorders>
            <w:shd w:val="clear" w:color="000000" w:fill="FFFFFF"/>
            <w:noWrap/>
            <w:hideMark/>
          </w:tcPr>
          <w:p w14:paraId="01B99F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92F3A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1,548</w:t>
            </w:r>
          </w:p>
        </w:tc>
        <w:tc>
          <w:tcPr>
            <w:tcW w:w="1083" w:type="dxa"/>
            <w:tcBorders>
              <w:top w:val="nil"/>
              <w:left w:val="nil"/>
              <w:bottom w:val="single" w:sz="4" w:space="0" w:color="auto"/>
              <w:right w:val="single" w:sz="4" w:space="0" w:color="auto"/>
            </w:tcBorders>
            <w:shd w:val="clear" w:color="000000" w:fill="FFFFFF"/>
            <w:noWrap/>
            <w:hideMark/>
          </w:tcPr>
          <w:p w14:paraId="33F1FE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6 031,94</w:t>
            </w:r>
          </w:p>
        </w:tc>
        <w:tc>
          <w:tcPr>
            <w:tcW w:w="1450" w:type="dxa"/>
            <w:tcBorders>
              <w:top w:val="nil"/>
              <w:left w:val="nil"/>
              <w:bottom w:val="single" w:sz="4" w:space="0" w:color="auto"/>
              <w:right w:val="nil"/>
            </w:tcBorders>
            <w:shd w:val="clear" w:color="000000" w:fill="FFFFFF"/>
            <w:noWrap/>
            <w:hideMark/>
          </w:tcPr>
          <w:p w14:paraId="65C38A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9 337,45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954F0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057BA4" w14:textId="77777777" w:rsidR="00CA10A1" w:rsidRPr="00AB4E55" w:rsidRDefault="00CA10A1" w:rsidP="00FE3AFB">
            <w:pPr>
              <w:rPr>
                <w:sz w:val="20"/>
              </w:rPr>
            </w:pPr>
          </w:p>
        </w:tc>
      </w:tr>
      <w:tr w:rsidR="00CA10A1" w:rsidRPr="00AB4E55" w14:paraId="3807FF8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3631E3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Кровля</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C8B6A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3B6EF8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B352B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1C065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F8A9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952DBA" w14:textId="77777777" w:rsidR="00CA10A1" w:rsidRPr="00AB4E55" w:rsidRDefault="00CA10A1" w:rsidP="00FE3AFB">
            <w:pPr>
              <w:rPr>
                <w:sz w:val="20"/>
              </w:rPr>
            </w:pPr>
          </w:p>
        </w:tc>
      </w:tr>
      <w:tr w:rsidR="00CA10A1" w:rsidRPr="00AB4E55" w14:paraId="79428F2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5E2B86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 1</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5C949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623AC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19F94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20E3F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B1FDB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5F9E24" w14:textId="77777777" w:rsidR="00CA10A1" w:rsidRPr="00AB4E55" w:rsidRDefault="00CA10A1" w:rsidP="00FE3AFB">
            <w:pPr>
              <w:rPr>
                <w:sz w:val="20"/>
              </w:rPr>
            </w:pPr>
          </w:p>
        </w:tc>
      </w:tr>
      <w:tr w:rsidR="00CA10A1" w:rsidRPr="00AB4E55" w14:paraId="79A6E6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97C02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8,02</w:t>
            </w:r>
          </w:p>
        </w:tc>
        <w:tc>
          <w:tcPr>
            <w:tcW w:w="1424" w:type="dxa"/>
            <w:tcBorders>
              <w:top w:val="nil"/>
              <w:left w:val="nil"/>
              <w:bottom w:val="single" w:sz="4" w:space="0" w:color="auto"/>
              <w:right w:val="single" w:sz="4" w:space="0" w:color="auto"/>
            </w:tcBorders>
            <w:shd w:val="clear" w:color="000000" w:fill="FFFFFF"/>
            <w:noWrap/>
            <w:hideMark/>
          </w:tcPr>
          <w:p w14:paraId="757A94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A9031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502</w:t>
            </w:r>
          </w:p>
        </w:tc>
        <w:tc>
          <w:tcPr>
            <w:tcW w:w="4377" w:type="dxa"/>
            <w:tcBorders>
              <w:top w:val="nil"/>
              <w:left w:val="nil"/>
              <w:bottom w:val="single" w:sz="4" w:space="0" w:color="auto"/>
              <w:right w:val="single" w:sz="4" w:space="0" w:color="auto"/>
            </w:tcBorders>
            <w:shd w:val="clear" w:color="000000" w:fill="FFFFFF"/>
            <w:hideMark/>
          </w:tcPr>
          <w:p w14:paraId="08C386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прокладочной в один слой</w:t>
            </w:r>
          </w:p>
        </w:tc>
        <w:tc>
          <w:tcPr>
            <w:tcW w:w="1095" w:type="dxa"/>
            <w:tcBorders>
              <w:top w:val="nil"/>
              <w:left w:val="nil"/>
              <w:bottom w:val="single" w:sz="4" w:space="0" w:color="auto"/>
              <w:right w:val="single" w:sz="4" w:space="0" w:color="auto"/>
            </w:tcBorders>
            <w:shd w:val="clear" w:color="000000" w:fill="FFFFFF"/>
            <w:noWrap/>
            <w:hideMark/>
          </w:tcPr>
          <w:p w14:paraId="50132B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A791A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2,604</w:t>
            </w:r>
          </w:p>
        </w:tc>
        <w:tc>
          <w:tcPr>
            <w:tcW w:w="1083" w:type="dxa"/>
            <w:tcBorders>
              <w:top w:val="nil"/>
              <w:left w:val="nil"/>
              <w:bottom w:val="single" w:sz="4" w:space="0" w:color="auto"/>
              <w:right w:val="single" w:sz="4" w:space="0" w:color="auto"/>
            </w:tcBorders>
            <w:shd w:val="clear" w:color="000000" w:fill="FFFFFF"/>
            <w:noWrap/>
            <w:hideMark/>
          </w:tcPr>
          <w:p w14:paraId="62E960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12 274,32</w:t>
            </w:r>
          </w:p>
        </w:tc>
        <w:tc>
          <w:tcPr>
            <w:tcW w:w="1450" w:type="dxa"/>
            <w:tcBorders>
              <w:top w:val="nil"/>
              <w:left w:val="nil"/>
              <w:bottom w:val="single" w:sz="4" w:space="0" w:color="auto"/>
              <w:right w:val="nil"/>
            </w:tcBorders>
            <w:shd w:val="clear" w:color="000000" w:fill="FFFFFF"/>
            <w:noWrap/>
            <w:hideMark/>
          </w:tcPr>
          <w:p w14:paraId="2E1F71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31 962,32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5D1EB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70EFA9" w14:textId="77777777" w:rsidR="00CA10A1" w:rsidRPr="00AB4E55" w:rsidRDefault="00CA10A1" w:rsidP="00FE3AFB">
            <w:pPr>
              <w:rPr>
                <w:sz w:val="20"/>
              </w:rPr>
            </w:pPr>
          </w:p>
        </w:tc>
      </w:tr>
      <w:tr w:rsidR="00CA10A1" w:rsidRPr="00AB4E55" w14:paraId="3ECC07E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2DE3C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8,03</w:t>
            </w:r>
          </w:p>
        </w:tc>
        <w:tc>
          <w:tcPr>
            <w:tcW w:w="1424" w:type="dxa"/>
            <w:tcBorders>
              <w:top w:val="nil"/>
              <w:left w:val="nil"/>
              <w:bottom w:val="single" w:sz="4" w:space="0" w:color="auto"/>
              <w:right w:val="single" w:sz="4" w:space="0" w:color="auto"/>
            </w:tcBorders>
            <w:shd w:val="clear" w:color="000000" w:fill="FFFFFF"/>
            <w:noWrap/>
            <w:hideMark/>
          </w:tcPr>
          <w:p w14:paraId="72B8E9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AEEB6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503</w:t>
            </w:r>
          </w:p>
        </w:tc>
        <w:tc>
          <w:tcPr>
            <w:tcW w:w="4377" w:type="dxa"/>
            <w:tcBorders>
              <w:top w:val="nil"/>
              <w:left w:val="nil"/>
              <w:bottom w:val="single" w:sz="4" w:space="0" w:color="auto"/>
              <w:right w:val="single" w:sz="4" w:space="0" w:color="auto"/>
            </w:tcBorders>
            <w:shd w:val="clear" w:color="000000" w:fill="FFFFFF"/>
            <w:hideMark/>
          </w:tcPr>
          <w:p w14:paraId="72E08E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покрытий и перекрытий изделиями из волокнистых и зернистых материалов насухо</w:t>
            </w:r>
          </w:p>
        </w:tc>
        <w:tc>
          <w:tcPr>
            <w:tcW w:w="1095" w:type="dxa"/>
            <w:tcBorders>
              <w:top w:val="nil"/>
              <w:left w:val="nil"/>
              <w:bottom w:val="single" w:sz="4" w:space="0" w:color="auto"/>
              <w:right w:val="single" w:sz="4" w:space="0" w:color="auto"/>
            </w:tcBorders>
            <w:shd w:val="clear" w:color="000000" w:fill="FFFFFF"/>
            <w:noWrap/>
            <w:hideMark/>
          </w:tcPr>
          <w:p w14:paraId="2BBA8E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EFFEC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39,06</w:t>
            </w:r>
          </w:p>
        </w:tc>
        <w:tc>
          <w:tcPr>
            <w:tcW w:w="1083" w:type="dxa"/>
            <w:tcBorders>
              <w:top w:val="nil"/>
              <w:left w:val="nil"/>
              <w:bottom w:val="single" w:sz="4" w:space="0" w:color="auto"/>
              <w:right w:val="single" w:sz="4" w:space="0" w:color="auto"/>
            </w:tcBorders>
            <w:shd w:val="clear" w:color="000000" w:fill="FFFFFF"/>
            <w:noWrap/>
            <w:hideMark/>
          </w:tcPr>
          <w:p w14:paraId="2B245F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8 763,84</w:t>
            </w:r>
          </w:p>
        </w:tc>
        <w:tc>
          <w:tcPr>
            <w:tcW w:w="1450" w:type="dxa"/>
            <w:tcBorders>
              <w:top w:val="nil"/>
              <w:left w:val="nil"/>
              <w:bottom w:val="single" w:sz="4" w:space="0" w:color="auto"/>
              <w:right w:val="nil"/>
            </w:tcBorders>
            <w:shd w:val="clear" w:color="000000" w:fill="FFFFFF"/>
            <w:noWrap/>
            <w:hideMark/>
          </w:tcPr>
          <w:p w14:paraId="2D607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342 315,43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B3DB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003A5E" w14:textId="77777777" w:rsidR="00CA10A1" w:rsidRPr="00AB4E55" w:rsidRDefault="00CA10A1" w:rsidP="00FE3AFB">
            <w:pPr>
              <w:rPr>
                <w:sz w:val="20"/>
              </w:rPr>
            </w:pPr>
          </w:p>
        </w:tc>
      </w:tr>
      <w:tr w:rsidR="00CA10A1" w:rsidRPr="00AB4E55" w14:paraId="7C1D191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4582E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8,04</w:t>
            </w:r>
          </w:p>
        </w:tc>
        <w:tc>
          <w:tcPr>
            <w:tcW w:w="1424" w:type="dxa"/>
            <w:tcBorders>
              <w:top w:val="nil"/>
              <w:left w:val="nil"/>
              <w:bottom w:val="single" w:sz="4" w:space="0" w:color="auto"/>
              <w:right w:val="single" w:sz="4" w:space="0" w:color="auto"/>
            </w:tcBorders>
            <w:shd w:val="clear" w:color="000000" w:fill="FFFFFF"/>
            <w:noWrap/>
            <w:hideMark/>
          </w:tcPr>
          <w:p w14:paraId="35F792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5CAAD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504</w:t>
            </w:r>
          </w:p>
        </w:tc>
        <w:tc>
          <w:tcPr>
            <w:tcW w:w="4377" w:type="dxa"/>
            <w:tcBorders>
              <w:top w:val="nil"/>
              <w:left w:val="nil"/>
              <w:bottom w:val="single" w:sz="4" w:space="0" w:color="auto"/>
              <w:right w:val="single" w:sz="4" w:space="0" w:color="auto"/>
            </w:tcBorders>
            <w:shd w:val="clear" w:color="000000" w:fill="FFFFFF"/>
            <w:hideMark/>
          </w:tcPr>
          <w:p w14:paraId="7B712F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минераловатные на синтетическом связующем Техно (ТУ 5762-043-17925162-2006), марки ТЕХНОРУФ 50</w:t>
            </w:r>
          </w:p>
        </w:tc>
        <w:tc>
          <w:tcPr>
            <w:tcW w:w="1095" w:type="dxa"/>
            <w:tcBorders>
              <w:top w:val="nil"/>
              <w:left w:val="nil"/>
              <w:bottom w:val="single" w:sz="4" w:space="0" w:color="auto"/>
              <w:right w:val="single" w:sz="4" w:space="0" w:color="auto"/>
            </w:tcBorders>
            <w:shd w:val="clear" w:color="000000" w:fill="FFFFFF"/>
            <w:noWrap/>
            <w:hideMark/>
          </w:tcPr>
          <w:p w14:paraId="40343D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F3AD5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39,84</w:t>
            </w:r>
          </w:p>
        </w:tc>
        <w:tc>
          <w:tcPr>
            <w:tcW w:w="1083" w:type="dxa"/>
            <w:tcBorders>
              <w:top w:val="nil"/>
              <w:left w:val="nil"/>
              <w:bottom w:val="single" w:sz="4" w:space="0" w:color="auto"/>
              <w:right w:val="single" w:sz="4" w:space="0" w:color="auto"/>
            </w:tcBorders>
            <w:shd w:val="clear" w:color="000000" w:fill="FFFFFF"/>
            <w:noWrap/>
            <w:hideMark/>
          </w:tcPr>
          <w:p w14:paraId="7F2F7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8 617,00</w:t>
            </w:r>
          </w:p>
        </w:tc>
        <w:tc>
          <w:tcPr>
            <w:tcW w:w="1450" w:type="dxa"/>
            <w:tcBorders>
              <w:top w:val="nil"/>
              <w:left w:val="nil"/>
              <w:bottom w:val="single" w:sz="4" w:space="0" w:color="auto"/>
              <w:right w:val="nil"/>
            </w:tcBorders>
            <w:shd w:val="clear" w:color="000000" w:fill="FFFFFF"/>
            <w:noWrap/>
            <w:hideMark/>
          </w:tcPr>
          <w:p w14:paraId="5B8470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343 301,09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EA9D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B3F724" w14:textId="77777777" w:rsidR="00CA10A1" w:rsidRPr="00AB4E55" w:rsidRDefault="00CA10A1" w:rsidP="00FE3AFB">
            <w:pPr>
              <w:rPr>
                <w:sz w:val="20"/>
              </w:rPr>
            </w:pPr>
          </w:p>
        </w:tc>
      </w:tr>
      <w:tr w:rsidR="00CA10A1" w:rsidRPr="00AB4E55" w14:paraId="38450A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585F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w:t>
            </w:r>
          </w:p>
        </w:tc>
        <w:tc>
          <w:tcPr>
            <w:tcW w:w="1424" w:type="dxa"/>
            <w:tcBorders>
              <w:top w:val="nil"/>
              <w:left w:val="nil"/>
              <w:bottom w:val="single" w:sz="4" w:space="0" w:color="auto"/>
              <w:right w:val="single" w:sz="4" w:space="0" w:color="auto"/>
            </w:tcBorders>
            <w:shd w:val="clear" w:color="000000" w:fill="FFFFFF"/>
            <w:noWrap/>
            <w:hideMark/>
          </w:tcPr>
          <w:p w14:paraId="704AD0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124E5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505</w:t>
            </w:r>
          </w:p>
        </w:tc>
        <w:tc>
          <w:tcPr>
            <w:tcW w:w="4377" w:type="dxa"/>
            <w:tcBorders>
              <w:top w:val="nil"/>
              <w:left w:val="nil"/>
              <w:bottom w:val="single" w:sz="4" w:space="0" w:color="auto"/>
              <w:right w:val="single" w:sz="4" w:space="0" w:color="auto"/>
            </w:tcBorders>
            <w:shd w:val="clear" w:color="000000" w:fill="FFFFFF"/>
            <w:hideMark/>
          </w:tcPr>
          <w:p w14:paraId="7F9276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Утепление покрытий: керамзитом</w:t>
            </w:r>
          </w:p>
        </w:tc>
        <w:tc>
          <w:tcPr>
            <w:tcW w:w="1095" w:type="dxa"/>
            <w:tcBorders>
              <w:top w:val="nil"/>
              <w:left w:val="nil"/>
              <w:bottom w:val="single" w:sz="4" w:space="0" w:color="auto"/>
              <w:right w:val="single" w:sz="4" w:space="0" w:color="auto"/>
            </w:tcBorders>
            <w:shd w:val="clear" w:color="000000" w:fill="FFFFFF"/>
            <w:noWrap/>
            <w:hideMark/>
          </w:tcPr>
          <w:p w14:paraId="30CD37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BC8BF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54,684</w:t>
            </w:r>
          </w:p>
        </w:tc>
        <w:tc>
          <w:tcPr>
            <w:tcW w:w="1083" w:type="dxa"/>
            <w:tcBorders>
              <w:top w:val="nil"/>
              <w:left w:val="nil"/>
              <w:bottom w:val="single" w:sz="4" w:space="0" w:color="auto"/>
              <w:right w:val="single" w:sz="4" w:space="0" w:color="auto"/>
            </w:tcBorders>
            <w:shd w:val="clear" w:color="000000" w:fill="FFFFFF"/>
            <w:noWrap/>
            <w:hideMark/>
          </w:tcPr>
          <w:p w14:paraId="6F6C91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2 544,66</w:t>
            </w:r>
          </w:p>
        </w:tc>
        <w:tc>
          <w:tcPr>
            <w:tcW w:w="1450" w:type="dxa"/>
            <w:tcBorders>
              <w:top w:val="nil"/>
              <w:left w:val="nil"/>
              <w:bottom w:val="single" w:sz="4" w:space="0" w:color="auto"/>
              <w:right w:val="nil"/>
            </w:tcBorders>
            <w:shd w:val="clear" w:color="000000" w:fill="FFFFFF"/>
            <w:noWrap/>
            <w:hideMark/>
          </w:tcPr>
          <w:p w14:paraId="330777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139 151,94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8CAA5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700A38" w14:textId="77777777" w:rsidR="00CA10A1" w:rsidRPr="00AB4E55" w:rsidRDefault="00CA10A1" w:rsidP="00FE3AFB">
            <w:pPr>
              <w:rPr>
                <w:sz w:val="20"/>
              </w:rPr>
            </w:pPr>
          </w:p>
        </w:tc>
      </w:tr>
      <w:tr w:rsidR="00CA10A1" w:rsidRPr="00AB4E55" w14:paraId="569F01D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BA2F4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8,06</w:t>
            </w:r>
          </w:p>
        </w:tc>
        <w:tc>
          <w:tcPr>
            <w:tcW w:w="1424" w:type="dxa"/>
            <w:tcBorders>
              <w:top w:val="nil"/>
              <w:left w:val="nil"/>
              <w:bottom w:val="single" w:sz="4" w:space="0" w:color="auto"/>
              <w:right w:val="single" w:sz="4" w:space="0" w:color="auto"/>
            </w:tcBorders>
            <w:shd w:val="clear" w:color="000000" w:fill="FFFFFF"/>
            <w:noWrap/>
            <w:hideMark/>
          </w:tcPr>
          <w:p w14:paraId="4586C7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E9D2F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506</w:t>
            </w:r>
          </w:p>
        </w:tc>
        <w:tc>
          <w:tcPr>
            <w:tcW w:w="4377" w:type="dxa"/>
            <w:tcBorders>
              <w:top w:val="nil"/>
              <w:left w:val="nil"/>
              <w:bottom w:val="single" w:sz="4" w:space="0" w:color="auto"/>
              <w:right w:val="single" w:sz="4" w:space="0" w:color="auto"/>
            </w:tcBorders>
            <w:shd w:val="clear" w:color="000000" w:fill="FFFFFF"/>
            <w:hideMark/>
          </w:tcPr>
          <w:p w14:paraId="4F45AC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600</w:t>
            </w:r>
          </w:p>
        </w:tc>
        <w:tc>
          <w:tcPr>
            <w:tcW w:w="1095" w:type="dxa"/>
            <w:tcBorders>
              <w:top w:val="nil"/>
              <w:left w:val="nil"/>
              <w:bottom w:val="single" w:sz="4" w:space="0" w:color="auto"/>
              <w:right w:val="single" w:sz="4" w:space="0" w:color="auto"/>
            </w:tcBorders>
            <w:shd w:val="clear" w:color="000000" w:fill="FFFFFF"/>
            <w:noWrap/>
            <w:hideMark/>
          </w:tcPr>
          <w:p w14:paraId="3F0737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2E8B6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56,32</w:t>
            </w:r>
          </w:p>
        </w:tc>
        <w:tc>
          <w:tcPr>
            <w:tcW w:w="1083" w:type="dxa"/>
            <w:tcBorders>
              <w:top w:val="nil"/>
              <w:left w:val="nil"/>
              <w:bottom w:val="single" w:sz="4" w:space="0" w:color="auto"/>
              <w:right w:val="single" w:sz="4" w:space="0" w:color="auto"/>
            </w:tcBorders>
            <w:shd w:val="clear" w:color="000000" w:fill="FFFFFF"/>
            <w:noWrap/>
            <w:hideMark/>
          </w:tcPr>
          <w:p w14:paraId="04A417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2 521,28</w:t>
            </w:r>
          </w:p>
        </w:tc>
        <w:tc>
          <w:tcPr>
            <w:tcW w:w="1450" w:type="dxa"/>
            <w:tcBorders>
              <w:top w:val="nil"/>
              <w:left w:val="nil"/>
              <w:bottom w:val="single" w:sz="4" w:space="0" w:color="auto"/>
              <w:right w:val="nil"/>
            </w:tcBorders>
            <w:shd w:val="clear" w:color="000000" w:fill="FFFFFF"/>
            <w:noWrap/>
            <w:hideMark/>
          </w:tcPr>
          <w:p w14:paraId="2620C5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141 998,72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4CE3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C65B07" w14:textId="77777777" w:rsidR="00CA10A1" w:rsidRPr="00AB4E55" w:rsidRDefault="00CA10A1" w:rsidP="00FE3AFB">
            <w:pPr>
              <w:rPr>
                <w:sz w:val="20"/>
              </w:rPr>
            </w:pPr>
          </w:p>
        </w:tc>
      </w:tr>
      <w:tr w:rsidR="00CA10A1" w:rsidRPr="00AB4E55" w14:paraId="6DA4546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15AC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8,07</w:t>
            </w:r>
          </w:p>
        </w:tc>
        <w:tc>
          <w:tcPr>
            <w:tcW w:w="1424" w:type="dxa"/>
            <w:tcBorders>
              <w:top w:val="nil"/>
              <w:left w:val="nil"/>
              <w:bottom w:val="single" w:sz="4" w:space="0" w:color="auto"/>
              <w:right w:val="single" w:sz="4" w:space="0" w:color="auto"/>
            </w:tcBorders>
            <w:shd w:val="clear" w:color="000000" w:fill="FFFFFF"/>
            <w:noWrap/>
            <w:hideMark/>
          </w:tcPr>
          <w:p w14:paraId="33961A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08502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507</w:t>
            </w:r>
          </w:p>
        </w:tc>
        <w:tc>
          <w:tcPr>
            <w:tcW w:w="4377" w:type="dxa"/>
            <w:tcBorders>
              <w:top w:val="nil"/>
              <w:left w:val="nil"/>
              <w:bottom w:val="single" w:sz="4" w:space="0" w:color="auto"/>
              <w:right w:val="single" w:sz="4" w:space="0" w:color="auto"/>
            </w:tcBorders>
            <w:shd w:val="clear" w:color="000000" w:fill="FFFFFF"/>
            <w:hideMark/>
          </w:tcPr>
          <w:p w14:paraId="29AD09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выравнивающих стяжек: цементно-песчаных толщиной 15 мм</w:t>
            </w:r>
          </w:p>
        </w:tc>
        <w:tc>
          <w:tcPr>
            <w:tcW w:w="1095" w:type="dxa"/>
            <w:tcBorders>
              <w:top w:val="nil"/>
              <w:left w:val="nil"/>
              <w:bottom w:val="single" w:sz="4" w:space="0" w:color="auto"/>
              <w:right w:val="single" w:sz="4" w:space="0" w:color="auto"/>
            </w:tcBorders>
            <w:shd w:val="clear" w:color="000000" w:fill="FFFFFF"/>
            <w:noWrap/>
            <w:hideMark/>
          </w:tcPr>
          <w:p w14:paraId="6E4552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47D7B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2,604</w:t>
            </w:r>
          </w:p>
        </w:tc>
        <w:tc>
          <w:tcPr>
            <w:tcW w:w="1083" w:type="dxa"/>
            <w:tcBorders>
              <w:top w:val="nil"/>
              <w:left w:val="nil"/>
              <w:bottom w:val="single" w:sz="4" w:space="0" w:color="auto"/>
              <w:right w:val="single" w:sz="4" w:space="0" w:color="auto"/>
            </w:tcBorders>
            <w:shd w:val="clear" w:color="000000" w:fill="FFFFFF"/>
            <w:noWrap/>
            <w:hideMark/>
          </w:tcPr>
          <w:p w14:paraId="0CF26D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23 321,39</w:t>
            </w:r>
          </w:p>
        </w:tc>
        <w:tc>
          <w:tcPr>
            <w:tcW w:w="1450" w:type="dxa"/>
            <w:tcBorders>
              <w:top w:val="nil"/>
              <w:left w:val="nil"/>
              <w:bottom w:val="single" w:sz="4" w:space="0" w:color="auto"/>
              <w:right w:val="nil"/>
            </w:tcBorders>
            <w:shd w:val="clear" w:color="000000" w:fill="FFFFFF"/>
            <w:noWrap/>
            <w:hideMark/>
          </w:tcPr>
          <w:p w14:paraId="4B6C76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60 728,90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0AB2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5FE36C" w14:textId="77777777" w:rsidR="00CA10A1" w:rsidRPr="00AB4E55" w:rsidRDefault="00CA10A1" w:rsidP="00FE3AFB">
            <w:pPr>
              <w:rPr>
                <w:sz w:val="20"/>
              </w:rPr>
            </w:pPr>
          </w:p>
        </w:tc>
      </w:tr>
      <w:tr w:rsidR="00CA10A1" w:rsidRPr="00AB4E55" w14:paraId="3E01B86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4655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8,08</w:t>
            </w:r>
          </w:p>
        </w:tc>
        <w:tc>
          <w:tcPr>
            <w:tcW w:w="1424" w:type="dxa"/>
            <w:tcBorders>
              <w:top w:val="nil"/>
              <w:left w:val="nil"/>
              <w:bottom w:val="single" w:sz="4" w:space="0" w:color="auto"/>
              <w:right w:val="single" w:sz="4" w:space="0" w:color="auto"/>
            </w:tcBorders>
            <w:shd w:val="clear" w:color="000000" w:fill="FFFFFF"/>
            <w:noWrap/>
            <w:hideMark/>
          </w:tcPr>
          <w:p w14:paraId="295CFC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F53CD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508</w:t>
            </w:r>
          </w:p>
        </w:tc>
        <w:tc>
          <w:tcPr>
            <w:tcW w:w="4377" w:type="dxa"/>
            <w:tcBorders>
              <w:top w:val="nil"/>
              <w:left w:val="nil"/>
              <w:bottom w:val="single" w:sz="4" w:space="0" w:color="auto"/>
              <w:right w:val="single" w:sz="4" w:space="0" w:color="auto"/>
            </w:tcBorders>
            <w:shd w:val="clear" w:color="000000" w:fill="FFFFFF"/>
            <w:hideMark/>
          </w:tcPr>
          <w:p w14:paraId="7D0474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2F086C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13417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3,984</w:t>
            </w:r>
          </w:p>
        </w:tc>
        <w:tc>
          <w:tcPr>
            <w:tcW w:w="1083" w:type="dxa"/>
            <w:tcBorders>
              <w:top w:val="nil"/>
              <w:left w:val="nil"/>
              <w:bottom w:val="single" w:sz="4" w:space="0" w:color="auto"/>
              <w:right w:val="single" w:sz="4" w:space="0" w:color="auto"/>
            </w:tcBorders>
            <w:shd w:val="clear" w:color="000000" w:fill="FFFFFF"/>
            <w:noWrap/>
            <w:hideMark/>
          </w:tcPr>
          <w:p w14:paraId="76714A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7 081,61</w:t>
            </w:r>
          </w:p>
        </w:tc>
        <w:tc>
          <w:tcPr>
            <w:tcW w:w="1450" w:type="dxa"/>
            <w:tcBorders>
              <w:top w:val="nil"/>
              <w:left w:val="nil"/>
              <w:bottom w:val="single" w:sz="4" w:space="0" w:color="auto"/>
              <w:right w:val="nil"/>
            </w:tcBorders>
            <w:shd w:val="clear" w:color="000000" w:fill="FFFFFF"/>
            <w:noWrap/>
            <w:hideMark/>
          </w:tcPr>
          <w:p w14:paraId="73427E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28 213,15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FB51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6D0911" w14:textId="77777777" w:rsidR="00CA10A1" w:rsidRPr="00AB4E55" w:rsidRDefault="00CA10A1" w:rsidP="00FE3AFB">
            <w:pPr>
              <w:rPr>
                <w:sz w:val="20"/>
              </w:rPr>
            </w:pPr>
          </w:p>
        </w:tc>
      </w:tr>
      <w:tr w:rsidR="00CA10A1" w:rsidRPr="00AB4E55" w14:paraId="6A6E32B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30D12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8,09</w:t>
            </w:r>
          </w:p>
        </w:tc>
        <w:tc>
          <w:tcPr>
            <w:tcW w:w="1424" w:type="dxa"/>
            <w:tcBorders>
              <w:top w:val="nil"/>
              <w:left w:val="nil"/>
              <w:bottom w:val="single" w:sz="4" w:space="0" w:color="auto"/>
              <w:right w:val="single" w:sz="4" w:space="0" w:color="auto"/>
            </w:tcBorders>
            <w:shd w:val="clear" w:color="000000" w:fill="FFFFFF"/>
            <w:noWrap/>
            <w:hideMark/>
          </w:tcPr>
          <w:p w14:paraId="079DD1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C78C6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509</w:t>
            </w:r>
          </w:p>
        </w:tc>
        <w:tc>
          <w:tcPr>
            <w:tcW w:w="4377" w:type="dxa"/>
            <w:tcBorders>
              <w:top w:val="nil"/>
              <w:left w:val="nil"/>
              <w:bottom w:val="single" w:sz="4" w:space="0" w:color="auto"/>
              <w:right w:val="single" w:sz="4" w:space="0" w:color="auto"/>
            </w:tcBorders>
            <w:shd w:val="clear" w:color="000000" w:fill="FFFFFF"/>
            <w:hideMark/>
          </w:tcPr>
          <w:p w14:paraId="507620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выравнивающих стяжек: на каждый 1 мм изменения толщины добавлять или исключать к расценке 12-01-017-01</w:t>
            </w:r>
          </w:p>
        </w:tc>
        <w:tc>
          <w:tcPr>
            <w:tcW w:w="1095" w:type="dxa"/>
            <w:tcBorders>
              <w:top w:val="nil"/>
              <w:left w:val="nil"/>
              <w:bottom w:val="single" w:sz="4" w:space="0" w:color="auto"/>
              <w:right w:val="single" w:sz="4" w:space="0" w:color="auto"/>
            </w:tcBorders>
            <w:shd w:val="clear" w:color="000000" w:fill="FFFFFF"/>
            <w:noWrap/>
            <w:hideMark/>
          </w:tcPr>
          <w:p w14:paraId="5EB6FF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D8657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2,604</w:t>
            </w:r>
          </w:p>
        </w:tc>
        <w:tc>
          <w:tcPr>
            <w:tcW w:w="1083" w:type="dxa"/>
            <w:tcBorders>
              <w:top w:val="nil"/>
              <w:left w:val="nil"/>
              <w:bottom w:val="single" w:sz="4" w:space="0" w:color="auto"/>
              <w:right w:val="single" w:sz="4" w:space="0" w:color="auto"/>
            </w:tcBorders>
            <w:shd w:val="clear" w:color="000000" w:fill="FFFFFF"/>
            <w:noWrap/>
            <w:hideMark/>
          </w:tcPr>
          <w:p w14:paraId="15CF59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65 445,47</w:t>
            </w:r>
          </w:p>
        </w:tc>
        <w:tc>
          <w:tcPr>
            <w:tcW w:w="1450" w:type="dxa"/>
            <w:tcBorders>
              <w:top w:val="nil"/>
              <w:left w:val="nil"/>
              <w:bottom w:val="single" w:sz="4" w:space="0" w:color="auto"/>
              <w:right w:val="nil"/>
            </w:tcBorders>
            <w:shd w:val="clear" w:color="000000" w:fill="FFFFFF"/>
            <w:noWrap/>
            <w:hideMark/>
          </w:tcPr>
          <w:p w14:paraId="4EBB5F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170 420,00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552E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EE7794" w14:textId="77777777" w:rsidR="00CA10A1" w:rsidRPr="00AB4E55" w:rsidRDefault="00CA10A1" w:rsidP="00FE3AFB">
            <w:pPr>
              <w:rPr>
                <w:sz w:val="20"/>
              </w:rPr>
            </w:pPr>
          </w:p>
        </w:tc>
      </w:tr>
      <w:tr w:rsidR="00CA10A1" w:rsidRPr="00AB4E55" w14:paraId="5349E9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9CA1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8,10</w:t>
            </w:r>
          </w:p>
        </w:tc>
        <w:tc>
          <w:tcPr>
            <w:tcW w:w="1424" w:type="dxa"/>
            <w:tcBorders>
              <w:top w:val="nil"/>
              <w:left w:val="nil"/>
              <w:bottom w:val="single" w:sz="4" w:space="0" w:color="auto"/>
              <w:right w:val="single" w:sz="4" w:space="0" w:color="auto"/>
            </w:tcBorders>
            <w:shd w:val="clear" w:color="000000" w:fill="FFFFFF"/>
            <w:noWrap/>
            <w:hideMark/>
          </w:tcPr>
          <w:p w14:paraId="33E896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CEC35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510</w:t>
            </w:r>
          </w:p>
        </w:tc>
        <w:tc>
          <w:tcPr>
            <w:tcW w:w="4377" w:type="dxa"/>
            <w:tcBorders>
              <w:top w:val="nil"/>
              <w:left w:val="nil"/>
              <w:bottom w:val="single" w:sz="4" w:space="0" w:color="auto"/>
              <w:right w:val="single" w:sz="4" w:space="0" w:color="auto"/>
            </w:tcBorders>
            <w:shd w:val="clear" w:color="000000" w:fill="FFFFFF"/>
            <w:hideMark/>
          </w:tcPr>
          <w:p w14:paraId="0CD2B2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0A040A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81038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22,58</w:t>
            </w:r>
          </w:p>
        </w:tc>
        <w:tc>
          <w:tcPr>
            <w:tcW w:w="1083" w:type="dxa"/>
            <w:tcBorders>
              <w:top w:val="nil"/>
              <w:left w:val="nil"/>
              <w:bottom w:val="single" w:sz="4" w:space="0" w:color="auto"/>
              <w:right w:val="single" w:sz="4" w:space="0" w:color="auto"/>
            </w:tcBorders>
            <w:shd w:val="clear" w:color="000000" w:fill="FFFFFF"/>
            <w:noWrap/>
            <w:hideMark/>
          </w:tcPr>
          <w:p w14:paraId="0154AF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7 081,86</w:t>
            </w:r>
          </w:p>
        </w:tc>
        <w:tc>
          <w:tcPr>
            <w:tcW w:w="1450" w:type="dxa"/>
            <w:tcBorders>
              <w:top w:val="nil"/>
              <w:left w:val="nil"/>
              <w:bottom w:val="single" w:sz="4" w:space="0" w:color="auto"/>
              <w:right w:val="nil"/>
            </w:tcBorders>
            <w:shd w:val="clear" w:color="000000" w:fill="FFFFFF"/>
            <w:noWrap/>
            <w:hideMark/>
          </w:tcPr>
          <w:p w14:paraId="28D672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159 908,34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0564F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FE5684" w14:textId="77777777" w:rsidR="00CA10A1" w:rsidRPr="00AB4E55" w:rsidRDefault="00CA10A1" w:rsidP="00FE3AFB">
            <w:pPr>
              <w:rPr>
                <w:sz w:val="20"/>
              </w:rPr>
            </w:pPr>
          </w:p>
        </w:tc>
      </w:tr>
      <w:tr w:rsidR="00CA10A1" w:rsidRPr="00AB4E55" w14:paraId="74BA902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5998F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8,11</w:t>
            </w:r>
          </w:p>
        </w:tc>
        <w:tc>
          <w:tcPr>
            <w:tcW w:w="1424" w:type="dxa"/>
            <w:tcBorders>
              <w:top w:val="nil"/>
              <w:left w:val="nil"/>
              <w:bottom w:val="single" w:sz="4" w:space="0" w:color="auto"/>
              <w:right w:val="single" w:sz="4" w:space="0" w:color="auto"/>
            </w:tcBorders>
            <w:shd w:val="clear" w:color="000000" w:fill="FFFFFF"/>
            <w:noWrap/>
            <w:hideMark/>
          </w:tcPr>
          <w:p w14:paraId="7F1825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C6BDD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511</w:t>
            </w:r>
          </w:p>
        </w:tc>
        <w:tc>
          <w:tcPr>
            <w:tcW w:w="4377" w:type="dxa"/>
            <w:tcBorders>
              <w:top w:val="nil"/>
              <w:left w:val="nil"/>
              <w:bottom w:val="single" w:sz="4" w:space="0" w:color="auto"/>
              <w:right w:val="single" w:sz="4" w:space="0" w:color="auto"/>
            </w:tcBorders>
            <w:shd w:val="clear" w:color="000000" w:fill="FFFFFF"/>
            <w:hideMark/>
          </w:tcPr>
          <w:p w14:paraId="311E94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Огрунтовка оснований из бетона или раствора под водоизоляционный кровельный ковер: битумной грунтовкой с ее приготовлением</w:t>
            </w:r>
          </w:p>
        </w:tc>
        <w:tc>
          <w:tcPr>
            <w:tcW w:w="1095" w:type="dxa"/>
            <w:tcBorders>
              <w:top w:val="nil"/>
              <w:left w:val="nil"/>
              <w:bottom w:val="single" w:sz="4" w:space="0" w:color="auto"/>
              <w:right w:val="single" w:sz="4" w:space="0" w:color="auto"/>
            </w:tcBorders>
            <w:shd w:val="clear" w:color="000000" w:fill="FFFFFF"/>
            <w:noWrap/>
            <w:hideMark/>
          </w:tcPr>
          <w:p w14:paraId="7D36DA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C6411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2,604</w:t>
            </w:r>
          </w:p>
        </w:tc>
        <w:tc>
          <w:tcPr>
            <w:tcW w:w="1083" w:type="dxa"/>
            <w:tcBorders>
              <w:top w:val="nil"/>
              <w:left w:val="nil"/>
              <w:bottom w:val="single" w:sz="4" w:space="0" w:color="auto"/>
              <w:right w:val="single" w:sz="4" w:space="0" w:color="auto"/>
            </w:tcBorders>
            <w:shd w:val="clear" w:color="000000" w:fill="FFFFFF"/>
            <w:noWrap/>
            <w:hideMark/>
          </w:tcPr>
          <w:p w14:paraId="660055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6 723,98</w:t>
            </w:r>
          </w:p>
        </w:tc>
        <w:tc>
          <w:tcPr>
            <w:tcW w:w="1450" w:type="dxa"/>
            <w:tcBorders>
              <w:top w:val="nil"/>
              <w:left w:val="nil"/>
              <w:bottom w:val="single" w:sz="4" w:space="0" w:color="auto"/>
              <w:right w:val="nil"/>
            </w:tcBorders>
            <w:shd w:val="clear" w:color="000000" w:fill="FFFFFF"/>
            <w:noWrap/>
            <w:hideMark/>
          </w:tcPr>
          <w:p w14:paraId="35CDE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17 509,24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6E80AD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F41445" w14:textId="77777777" w:rsidR="00CA10A1" w:rsidRPr="00AB4E55" w:rsidRDefault="00CA10A1" w:rsidP="00FE3AFB">
            <w:pPr>
              <w:rPr>
                <w:sz w:val="20"/>
              </w:rPr>
            </w:pPr>
          </w:p>
        </w:tc>
      </w:tr>
      <w:tr w:rsidR="00CA10A1" w:rsidRPr="00AB4E55" w14:paraId="23CED6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43A0A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8,12</w:t>
            </w:r>
          </w:p>
        </w:tc>
        <w:tc>
          <w:tcPr>
            <w:tcW w:w="1424" w:type="dxa"/>
            <w:tcBorders>
              <w:top w:val="nil"/>
              <w:left w:val="nil"/>
              <w:bottom w:val="single" w:sz="4" w:space="0" w:color="auto"/>
              <w:right w:val="single" w:sz="4" w:space="0" w:color="auto"/>
            </w:tcBorders>
            <w:shd w:val="clear" w:color="000000" w:fill="FFFFFF"/>
            <w:noWrap/>
            <w:hideMark/>
          </w:tcPr>
          <w:p w14:paraId="31C30F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2A17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512</w:t>
            </w:r>
          </w:p>
        </w:tc>
        <w:tc>
          <w:tcPr>
            <w:tcW w:w="4377" w:type="dxa"/>
            <w:tcBorders>
              <w:top w:val="nil"/>
              <w:left w:val="nil"/>
              <w:bottom w:val="single" w:sz="4" w:space="0" w:color="auto"/>
              <w:right w:val="single" w:sz="4" w:space="0" w:color="auto"/>
            </w:tcBorders>
            <w:shd w:val="clear" w:color="000000" w:fill="FFFFFF"/>
            <w:hideMark/>
          </w:tcPr>
          <w:p w14:paraId="20DC0C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кровель плоских из наплавляемых материалов: в два слоя</w:t>
            </w:r>
          </w:p>
        </w:tc>
        <w:tc>
          <w:tcPr>
            <w:tcW w:w="1095" w:type="dxa"/>
            <w:tcBorders>
              <w:top w:val="nil"/>
              <w:left w:val="nil"/>
              <w:bottom w:val="single" w:sz="4" w:space="0" w:color="auto"/>
              <w:right w:val="single" w:sz="4" w:space="0" w:color="auto"/>
            </w:tcBorders>
            <w:shd w:val="clear" w:color="000000" w:fill="FFFFFF"/>
            <w:noWrap/>
            <w:hideMark/>
          </w:tcPr>
          <w:p w14:paraId="34D8D9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E1545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2,604</w:t>
            </w:r>
          </w:p>
        </w:tc>
        <w:tc>
          <w:tcPr>
            <w:tcW w:w="1083" w:type="dxa"/>
            <w:tcBorders>
              <w:top w:val="nil"/>
              <w:left w:val="nil"/>
              <w:bottom w:val="single" w:sz="4" w:space="0" w:color="auto"/>
              <w:right w:val="single" w:sz="4" w:space="0" w:color="auto"/>
            </w:tcBorders>
            <w:shd w:val="clear" w:color="000000" w:fill="FFFFFF"/>
            <w:noWrap/>
            <w:hideMark/>
          </w:tcPr>
          <w:p w14:paraId="11143F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12 901,11</w:t>
            </w:r>
          </w:p>
        </w:tc>
        <w:tc>
          <w:tcPr>
            <w:tcW w:w="1450" w:type="dxa"/>
            <w:tcBorders>
              <w:top w:val="nil"/>
              <w:left w:val="nil"/>
              <w:bottom w:val="single" w:sz="4" w:space="0" w:color="auto"/>
              <w:right w:val="nil"/>
            </w:tcBorders>
            <w:shd w:val="clear" w:color="000000" w:fill="FFFFFF"/>
            <w:noWrap/>
            <w:hideMark/>
          </w:tcPr>
          <w:p w14:paraId="50D535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33 594,48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84397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9D8A48" w14:textId="77777777" w:rsidR="00CA10A1" w:rsidRPr="00AB4E55" w:rsidRDefault="00CA10A1" w:rsidP="00FE3AFB">
            <w:pPr>
              <w:rPr>
                <w:sz w:val="20"/>
              </w:rPr>
            </w:pPr>
          </w:p>
        </w:tc>
      </w:tr>
      <w:tr w:rsidR="00CA10A1" w:rsidRPr="00AB4E55" w14:paraId="15CD9C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FE5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8,13</w:t>
            </w:r>
          </w:p>
        </w:tc>
        <w:tc>
          <w:tcPr>
            <w:tcW w:w="1424" w:type="dxa"/>
            <w:tcBorders>
              <w:top w:val="nil"/>
              <w:left w:val="nil"/>
              <w:bottom w:val="single" w:sz="4" w:space="0" w:color="auto"/>
              <w:right w:val="single" w:sz="4" w:space="0" w:color="auto"/>
            </w:tcBorders>
            <w:shd w:val="clear" w:color="000000" w:fill="FFFFFF"/>
            <w:noWrap/>
            <w:hideMark/>
          </w:tcPr>
          <w:p w14:paraId="494C07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4C34D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513</w:t>
            </w:r>
          </w:p>
        </w:tc>
        <w:tc>
          <w:tcPr>
            <w:tcW w:w="4377" w:type="dxa"/>
            <w:tcBorders>
              <w:top w:val="nil"/>
              <w:left w:val="nil"/>
              <w:bottom w:val="single" w:sz="4" w:space="0" w:color="auto"/>
              <w:right w:val="single" w:sz="4" w:space="0" w:color="auto"/>
            </w:tcBorders>
            <w:shd w:val="clear" w:color="000000" w:fill="FFFFFF"/>
            <w:hideMark/>
          </w:tcPr>
          <w:p w14:paraId="53841B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ЭКП сланец серый</w:t>
            </w:r>
          </w:p>
        </w:tc>
        <w:tc>
          <w:tcPr>
            <w:tcW w:w="1095" w:type="dxa"/>
            <w:tcBorders>
              <w:top w:val="nil"/>
              <w:left w:val="nil"/>
              <w:bottom w:val="single" w:sz="4" w:space="0" w:color="auto"/>
              <w:right w:val="single" w:sz="4" w:space="0" w:color="auto"/>
            </w:tcBorders>
            <w:shd w:val="clear" w:color="000000" w:fill="FFFFFF"/>
            <w:noWrap/>
            <w:hideMark/>
          </w:tcPr>
          <w:p w14:paraId="0E313C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1F56F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296,9</w:t>
            </w:r>
          </w:p>
        </w:tc>
        <w:tc>
          <w:tcPr>
            <w:tcW w:w="1083" w:type="dxa"/>
            <w:tcBorders>
              <w:top w:val="nil"/>
              <w:left w:val="nil"/>
              <w:bottom w:val="single" w:sz="4" w:space="0" w:color="auto"/>
              <w:right w:val="single" w:sz="4" w:space="0" w:color="auto"/>
            </w:tcBorders>
            <w:shd w:val="clear" w:color="000000" w:fill="FFFFFF"/>
            <w:noWrap/>
            <w:hideMark/>
          </w:tcPr>
          <w:p w14:paraId="0FC9B0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190,45</w:t>
            </w:r>
          </w:p>
        </w:tc>
        <w:tc>
          <w:tcPr>
            <w:tcW w:w="1450" w:type="dxa"/>
            <w:tcBorders>
              <w:top w:val="nil"/>
              <w:left w:val="nil"/>
              <w:bottom w:val="single" w:sz="4" w:space="0" w:color="auto"/>
              <w:right w:val="nil"/>
            </w:tcBorders>
            <w:shd w:val="clear" w:color="000000" w:fill="FFFFFF"/>
            <w:noWrap/>
            <w:hideMark/>
          </w:tcPr>
          <w:p w14:paraId="478A3B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56 543,83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29BD5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51FFC2" w14:textId="77777777" w:rsidR="00CA10A1" w:rsidRPr="00AB4E55" w:rsidRDefault="00CA10A1" w:rsidP="00FE3AFB">
            <w:pPr>
              <w:rPr>
                <w:sz w:val="20"/>
              </w:rPr>
            </w:pPr>
          </w:p>
        </w:tc>
      </w:tr>
      <w:tr w:rsidR="00CA10A1" w:rsidRPr="00AB4E55" w14:paraId="3E48BF7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E89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8,14</w:t>
            </w:r>
          </w:p>
        </w:tc>
        <w:tc>
          <w:tcPr>
            <w:tcW w:w="1424" w:type="dxa"/>
            <w:tcBorders>
              <w:top w:val="nil"/>
              <w:left w:val="nil"/>
              <w:bottom w:val="single" w:sz="4" w:space="0" w:color="auto"/>
              <w:right w:val="single" w:sz="4" w:space="0" w:color="auto"/>
            </w:tcBorders>
            <w:shd w:val="clear" w:color="000000" w:fill="FFFFFF"/>
            <w:noWrap/>
            <w:hideMark/>
          </w:tcPr>
          <w:p w14:paraId="743A31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79892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514</w:t>
            </w:r>
          </w:p>
        </w:tc>
        <w:tc>
          <w:tcPr>
            <w:tcW w:w="4377" w:type="dxa"/>
            <w:tcBorders>
              <w:top w:val="nil"/>
              <w:left w:val="nil"/>
              <w:bottom w:val="single" w:sz="4" w:space="0" w:color="auto"/>
              <w:right w:val="single" w:sz="4" w:space="0" w:color="auto"/>
            </w:tcBorders>
            <w:shd w:val="clear" w:color="000000" w:fill="FFFFFF"/>
            <w:hideMark/>
          </w:tcPr>
          <w:p w14:paraId="333EEB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ЭПП</w:t>
            </w:r>
          </w:p>
        </w:tc>
        <w:tc>
          <w:tcPr>
            <w:tcW w:w="1095" w:type="dxa"/>
            <w:tcBorders>
              <w:top w:val="nil"/>
              <w:left w:val="nil"/>
              <w:bottom w:val="single" w:sz="4" w:space="0" w:color="auto"/>
              <w:right w:val="single" w:sz="4" w:space="0" w:color="auto"/>
            </w:tcBorders>
            <w:shd w:val="clear" w:color="000000" w:fill="FFFFFF"/>
            <w:noWrap/>
            <w:hideMark/>
          </w:tcPr>
          <w:p w14:paraId="0FE54C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AC425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302,1</w:t>
            </w:r>
          </w:p>
        </w:tc>
        <w:tc>
          <w:tcPr>
            <w:tcW w:w="1083" w:type="dxa"/>
            <w:tcBorders>
              <w:top w:val="nil"/>
              <w:left w:val="nil"/>
              <w:bottom w:val="single" w:sz="4" w:space="0" w:color="auto"/>
              <w:right w:val="single" w:sz="4" w:space="0" w:color="auto"/>
            </w:tcBorders>
            <w:shd w:val="clear" w:color="000000" w:fill="FFFFFF"/>
            <w:noWrap/>
            <w:hideMark/>
          </w:tcPr>
          <w:p w14:paraId="01CECD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162,78</w:t>
            </w:r>
          </w:p>
        </w:tc>
        <w:tc>
          <w:tcPr>
            <w:tcW w:w="1450" w:type="dxa"/>
            <w:tcBorders>
              <w:top w:val="nil"/>
              <w:left w:val="nil"/>
              <w:bottom w:val="single" w:sz="4" w:space="0" w:color="auto"/>
              <w:right w:val="nil"/>
            </w:tcBorders>
            <w:shd w:val="clear" w:color="000000" w:fill="FFFFFF"/>
            <w:noWrap/>
            <w:hideMark/>
          </w:tcPr>
          <w:p w14:paraId="75A5D7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49 175,26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366D1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04554A" w14:textId="77777777" w:rsidR="00CA10A1" w:rsidRPr="00AB4E55" w:rsidRDefault="00CA10A1" w:rsidP="00FE3AFB">
            <w:pPr>
              <w:rPr>
                <w:sz w:val="20"/>
              </w:rPr>
            </w:pPr>
          </w:p>
        </w:tc>
      </w:tr>
      <w:tr w:rsidR="00CA10A1" w:rsidRPr="00AB4E55" w14:paraId="2290BB1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7E5177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Тип 2</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7AC0DE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54306A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607BAF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41034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ABAD9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30A758" w14:textId="77777777" w:rsidR="00CA10A1" w:rsidRPr="00AB4E55" w:rsidRDefault="00CA10A1" w:rsidP="00FE3AFB">
            <w:pPr>
              <w:rPr>
                <w:sz w:val="20"/>
              </w:rPr>
            </w:pPr>
          </w:p>
        </w:tc>
      </w:tr>
      <w:tr w:rsidR="00CA10A1" w:rsidRPr="00AB4E55" w14:paraId="5B2510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66B0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8,15</w:t>
            </w:r>
          </w:p>
        </w:tc>
        <w:tc>
          <w:tcPr>
            <w:tcW w:w="1424" w:type="dxa"/>
            <w:tcBorders>
              <w:top w:val="nil"/>
              <w:left w:val="nil"/>
              <w:bottom w:val="single" w:sz="4" w:space="0" w:color="auto"/>
              <w:right w:val="single" w:sz="4" w:space="0" w:color="auto"/>
            </w:tcBorders>
            <w:shd w:val="clear" w:color="000000" w:fill="FFFFFF"/>
            <w:noWrap/>
            <w:hideMark/>
          </w:tcPr>
          <w:p w14:paraId="6F7B15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FE9CC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515</w:t>
            </w:r>
          </w:p>
        </w:tc>
        <w:tc>
          <w:tcPr>
            <w:tcW w:w="4377" w:type="dxa"/>
            <w:tcBorders>
              <w:top w:val="nil"/>
              <w:left w:val="nil"/>
              <w:bottom w:val="single" w:sz="4" w:space="0" w:color="auto"/>
              <w:right w:val="single" w:sz="4" w:space="0" w:color="auto"/>
            </w:tcBorders>
            <w:shd w:val="clear" w:color="000000" w:fill="FFFFFF"/>
            <w:hideMark/>
          </w:tcPr>
          <w:p w14:paraId="275DDF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пароизоляции: прокладочной в один слой</w:t>
            </w:r>
          </w:p>
        </w:tc>
        <w:tc>
          <w:tcPr>
            <w:tcW w:w="1095" w:type="dxa"/>
            <w:tcBorders>
              <w:top w:val="nil"/>
              <w:left w:val="nil"/>
              <w:bottom w:val="single" w:sz="4" w:space="0" w:color="auto"/>
              <w:right w:val="single" w:sz="4" w:space="0" w:color="auto"/>
            </w:tcBorders>
            <w:shd w:val="clear" w:color="000000" w:fill="FFFFFF"/>
            <w:noWrap/>
            <w:hideMark/>
          </w:tcPr>
          <w:p w14:paraId="575B50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536ED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10,56</w:t>
            </w:r>
          </w:p>
        </w:tc>
        <w:tc>
          <w:tcPr>
            <w:tcW w:w="1083" w:type="dxa"/>
            <w:tcBorders>
              <w:top w:val="nil"/>
              <w:left w:val="nil"/>
              <w:bottom w:val="single" w:sz="4" w:space="0" w:color="auto"/>
              <w:right w:val="single" w:sz="4" w:space="0" w:color="auto"/>
            </w:tcBorders>
            <w:shd w:val="clear" w:color="000000" w:fill="FFFFFF"/>
            <w:noWrap/>
            <w:hideMark/>
          </w:tcPr>
          <w:p w14:paraId="073FA0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12 297,68</w:t>
            </w:r>
          </w:p>
        </w:tc>
        <w:tc>
          <w:tcPr>
            <w:tcW w:w="1450" w:type="dxa"/>
            <w:tcBorders>
              <w:top w:val="nil"/>
              <w:left w:val="nil"/>
              <w:bottom w:val="single" w:sz="4" w:space="0" w:color="auto"/>
              <w:right w:val="nil"/>
            </w:tcBorders>
            <w:shd w:val="clear" w:color="000000" w:fill="FFFFFF"/>
            <w:noWrap/>
            <w:hideMark/>
          </w:tcPr>
          <w:p w14:paraId="2F0D89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129 863,46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659DA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5F2542" w14:textId="77777777" w:rsidR="00CA10A1" w:rsidRPr="00AB4E55" w:rsidRDefault="00CA10A1" w:rsidP="00FE3AFB">
            <w:pPr>
              <w:rPr>
                <w:sz w:val="20"/>
              </w:rPr>
            </w:pPr>
          </w:p>
        </w:tc>
      </w:tr>
      <w:tr w:rsidR="00CA10A1" w:rsidRPr="00AB4E55" w14:paraId="7C7339E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806ED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8,16</w:t>
            </w:r>
          </w:p>
        </w:tc>
        <w:tc>
          <w:tcPr>
            <w:tcW w:w="1424" w:type="dxa"/>
            <w:tcBorders>
              <w:top w:val="nil"/>
              <w:left w:val="nil"/>
              <w:bottom w:val="single" w:sz="4" w:space="0" w:color="auto"/>
              <w:right w:val="single" w:sz="4" w:space="0" w:color="auto"/>
            </w:tcBorders>
            <w:shd w:val="clear" w:color="000000" w:fill="FFFFFF"/>
            <w:noWrap/>
            <w:hideMark/>
          </w:tcPr>
          <w:p w14:paraId="7CC691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8CC6C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516</w:t>
            </w:r>
          </w:p>
        </w:tc>
        <w:tc>
          <w:tcPr>
            <w:tcW w:w="4377" w:type="dxa"/>
            <w:tcBorders>
              <w:top w:val="nil"/>
              <w:left w:val="nil"/>
              <w:bottom w:val="single" w:sz="4" w:space="0" w:color="auto"/>
              <w:right w:val="single" w:sz="4" w:space="0" w:color="auto"/>
            </w:tcBorders>
            <w:shd w:val="clear" w:color="000000" w:fill="FFFFFF"/>
            <w:hideMark/>
          </w:tcPr>
          <w:p w14:paraId="0575F2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покрытий и перекрытий изделиями из волокнистых и зернистых материалов насухо</w:t>
            </w:r>
          </w:p>
        </w:tc>
        <w:tc>
          <w:tcPr>
            <w:tcW w:w="1095" w:type="dxa"/>
            <w:tcBorders>
              <w:top w:val="nil"/>
              <w:left w:val="nil"/>
              <w:bottom w:val="single" w:sz="4" w:space="0" w:color="auto"/>
              <w:right w:val="single" w:sz="4" w:space="0" w:color="auto"/>
            </w:tcBorders>
            <w:shd w:val="clear" w:color="000000" w:fill="FFFFFF"/>
            <w:noWrap/>
            <w:hideMark/>
          </w:tcPr>
          <w:p w14:paraId="18D860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00256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158,4</w:t>
            </w:r>
          </w:p>
        </w:tc>
        <w:tc>
          <w:tcPr>
            <w:tcW w:w="1083" w:type="dxa"/>
            <w:tcBorders>
              <w:top w:val="nil"/>
              <w:left w:val="nil"/>
              <w:bottom w:val="single" w:sz="4" w:space="0" w:color="auto"/>
              <w:right w:val="single" w:sz="4" w:space="0" w:color="auto"/>
            </w:tcBorders>
            <w:shd w:val="clear" w:color="000000" w:fill="FFFFFF"/>
            <w:noWrap/>
            <w:hideMark/>
          </w:tcPr>
          <w:p w14:paraId="34CD4F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8 764,24</w:t>
            </w:r>
          </w:p>
        </w:tc>
        <w:tc>
          <w:tcPr>
            <w:tcW w:w="1450" w:type="dxa"/>
            <w:tcBorders>
              <w:top w:val="nil"/>
              <w:left w:val="nil"/>
              <w:bottom w:val="single" w:sz="4" w:space="0" w:color="auto"/>
              <w:right w:val="nil"/>
            </w:tcBorders>
            <w:shd w:val="clear" w:color="000000" w:fill="FFFFFF"/>
            <w:noWrap/>
            <w:hideMark/>
          </w:tcPr>
          <w:p w14:paraId="436D3B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1 388 254,99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9FD9F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78E844" w14:textId="77777777" w:rsidR="00CA10A1" w:rsidRPr="00AB4E55" w:rsidRDefault="00CA10A1" w:rsidP="00FE3AFB">
            <w:pPr>
              <w:rPr>
                <w:sz w:val="20"/>
              </w:rPr>
            </w:pPr>
          </w:p>
        </w:tc>
      </w:tr>
      <w:tr w:rsidR="00CA10A1" w:rsidRPr="00AB4E55" w14:paraId="003F333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B80BA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8,17</w:t>
            </w:r>
          </w:p>
        </w:tc>
        <w:tc>
          <w:tcPr>
            <w:tcW w:w="1424" w:type="dxa"/>
            <w:tcBorders>
              <w:top w:val="nil"/>
              <w:left w:val="nil"/>
              <w:bottom w:val="single" w:sz="4" w:space="0" w:color="auto"/>
              <w:right w:val="single" w:sz="4" w:space="0" w:color="auto"/>
            </w:tcBorders>
            <w:shd w:val="clear" w:color="000000" w:fill="FFFFFF"/>
            <w:noWrap/>
            <w:hideMark/>
          </w:tcPr>
          <w:p w14:paraId="4487E5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C6B3D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517</w:t>
            </w:r>
          </w:p>
        </w:tc>
        <w:tc>
          <w:tcPr>
            <w:tcW w:w="4377" w:type="dxa"/>
            <w:tcBorders>
              <w:top w:val="nil"/>
              <w:left w:val="nil"/>
              <w:bottom w:val="single" w:sz="4" w:space="0" w:color="auto"/>
              <w:right w:val="single" w:sz="4" w:space="0" w:color="auto"/>
            </w:tcBorders>
            <w:shd w:val="clear" w:color="000000" w:fill="FFFFFF"/>
            <w:hideMark/>
          </w:tcPr>
          <w:p w14:paraId="292520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минераловатные на синтетическом связующем Техно (ТУ 5762-043-17925162-2006), марки ТЕХНОРУФ 50</w:t>
            </w:r>
          </w:p>
        </w:tc>
        <w:tc>
          <w:tcPr>
            <w:tcW w:w="1095" w:type="dxa"/>
            <w:tcBorders>
              <w:top w:val="nil"/>
              <w:left w:val="nil"/>
              <w:bottom w:val="single" w:sz="4" w:space="0" w:color="auto"/>
              <w:right w:val="single" w:sz="4" w:space="0" w:color="auto"/>
            </w:tcBorders>
            <w:shd w:val="clear" w:color="000000" w:fill="FFFFFF"/>
            <w:noWrap/>
            <w:hideMark/>
          </w:tcPr>
          <w:p w14:paraId="105E31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8A03C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161,6</w:t>
            </w:r>
          </w:p>
        </w:tc>
        <w:tc>
          <w:tcPr>
            <w:tcW w:w="1083" w:type="dxa"/>
            <w:tcBorders>
              <w:top w:val="nil"/>
              <w:left w:val="nil"/>
              <w:bottom w:val="single" w:sz="4" w:space="0" w:color="auto"/>
              <w:right w:val="single" w:sz="4" w:space="0" w:color="auto"/>
            </w:tcBorders>
            <w:shd w:val="clear" w:color="000000" w:fill="FFFFFF"/>
            <w:noWrap/>
            <w:hideMark/>
          </w:tcPr>
          <w:p w14:paraId="0640B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8 617,02</w:t>
            </w:r>
          </w:p>
        </w:tc>
        <w:tc>
          <w:tcPr>
            <w:tcW w:w="1450" w:type="dxa"/>
            <w:tcBorders>
              <w:top w:val="nil"/>
              <w:left w:val="nil"/>
              <w:bottom w:val="single" w:sz="4" w:space="0" w:color="auto"/>
              <w:right w:val="nil"/>
            </w:tcBorders>
            <w:shd w:val="clear" w:color="000000" w:fill="FFFFFF"/>
            <w:noWrap/>
            <w:hideMark/>
          </w:tcPr>
          <w:p w14:paraId="7BA1A5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1 392 511,09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53CF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4146A0" w14:textId="77777777" w:rsidR="00CA10A1" w:rsidRPr="00AB4E55" w:rsidRDefault="00CA10A1" w:rsidP="00FE3AFB">
            <w:pPr>
              <w:rPr>
                <w:sz w:val="20"/>
              </w:rPr>
            </w:pPr>
          </w:p>
        </w:tc>
      </w:tr>
      <w:tr w:rsidR="00CA10A1" w:rsidRPr="00AB4E55" w14:paraId="5E3FB9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9C42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8,18</w:t>
            </w:r>
          </w:p>
        </w:tc>
        <w:tc>
          <w:tcPr>
            <w:tcW w:w="1424" w:type="dxa"/>
            <w:tcBorders>
              <w:top w:val="nil"/>
              <w:left w:val="nil"/>
              <w:bottom w:val="single" w:sz="4" w:space="0" w:color="auto"/>
              <w:right w:val="single" w:sz="4" w:space="0" w:color="auto"/>
            </w:tcBorders>
            <w:shd w:val="clear" w:color="000000" w:fill="FFFFFF"/>
            <w:noWrap/>
            <w:hideMark/>
          </w:tcPr>
          <w:p w14:paraId="6CBEAE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A3ED0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518</w:t>
            </w:r>
          </w:p>
        </w:tc>
        <w:tc>
          <w:tcPr>
            <w:tcW w:w="4377" w:type="dxa"/>
            <w:tcBorders>
              <w:top w:val="nil"/>
              <w:left w:val="nil"/>
              <w:bottom w:val="single" w:sz="4" w:space="0" w:color="auto"/>
              <w:right w:val="single" w:sz="4" w:space="0" w:color="auto"/>
            </w:tcBorders>
            <w:shd w:val="clear" w:color="000000" w:fill="FFFFFF"/>
            <w:hideMark/>
          </w:tcPr>
          <w:p w14:paraId="06C92C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Утепление покрытий: керамзитом</w:t>
            </w:r>
          </w:p>
        </w:tc>
        <w:tc>
          <w:tcPr>
            <w:tcW w:w="1095" w:type="dxa"/>
            <w:tcBorders>
              <w:top w:val="nil"/>
              <w:left w:val="nil"/>
              <w:bottom w:val="single" w:sz="4" w:space="0" w:color="auto"/>
              <w:right w:val="single" w:sz="4" w:space="0" w:color="auto"/>
            </w:tcBorders>
            <w:shd w:val="clear" w:color="000000" w:fill="FFFFFF"/>
            <w:noWrap/>
            <w:hideMark/>
          </w:tcPr>
          <w:p w14:paraId="6EB19C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ED79E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380,16</w:t>
            </w:r>
          </w:p>
        </w:tc>
        <w:tc>
          <w:tcPr>
            <w:tcW w:w="1083" w:type="dxa"/>
            <w:tcBorders>
              <w:top w:val="nil"/>
              <w:left w:val="nil"/>
              <w:bottom w:val="single" w:sz="4" w:space="0" w:color="auto"/>
              <w:right w:val="single" w:sz="4" w:space="0" w:color="auto"/>
            </w:tcBorders>
            <w:shd w:val="clear" w:color="000000" w:fill="FFFFFF"/>
            <w:noWrap/>
            <w:hideMark/>
          </w:tcPr>
          <w:p w14:paraId="20E6E2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2 544,08</w:t>
            </w:r>
          </w:p>
        </w:tc>
        <w:tc>
          <w:tcPr>
            <w:tcW w:w="1450" w:type="dxa"/>
            <w:tcBorders>
              <w:top w:val="nil"/>
              <w:left w:val="nil"/>
              <w:bottom w:val="single" w:sz="4" w:space="0" w:color="auto"/>
              <w:right w:val="nil"/>
            </w:tcBorders>
            <w:shd w:val="clear" w:color="000000" w:fill="FFFFFF"/>
            <w:noWrap/>
            <w:hideMark/>
          </w:tcPr>
          <w:p w14:paraId="548EBC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967 159,00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DD97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118C4A" w14:textId="77777777" w:rsidR="00CA10A1" w:rsidRPr="00AB4E55" w:rsidRDefault="00CA10A1" w:rsidP="00FE3AFB">
            <w:pPr>
              <w:rPr>
                <w:sz w:val="20"/>
              </w:rPr>
            </w:pPr>
          </w:p>
        </w:tc>
      </w:tr>
      <w:tr w:rsidR="00CA10A1" w:rsidRPr="00AB4E55" w14:paraId="11868E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C39E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8,19</w:t>
            </w:r>
          </w:p>
        </w:tc>
        <w:tc>
          <w:tcPr>
            <w:tcW w:w="1424" w:type="dxa"/>
            <w:tcBorders>
              <w:top w:val="nil"/>
              <w:left w:val="nil"/>
              <w:bottom w:val="single" w:sz="4" w:space="0" w:color="auto"/>
              <w:right w:val="single" w:sz="4" w:space="0" w:color="auto"/>
            </w:tcBorders>
            <w:shd w:val="clear" w:color="000000" w:fill="FFFFFF"/>
            <w:noWrap/>
            <w:hideMark/>
          </w:tcPr>
          <w:p w14:paraId="64ACEB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8C74A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519</w:t>
            </w:r>
          </w:p>
        </w:tc>
        <w:tc>
          <w:tcPr>
            <w:tcW w:w="4377" w:type="dxa"/>
            <w:tcBorders>
              <w:top w:val="nil"/>
              <w:left w:val="nil"/>
              <w:bottom w:val="single" w:sz="4" w:space="0" w:color="auto"/>
              <w:right w:val="single" w:sz="4" w:space="0" w:color="auto"/>
            </w:tcBorders>
            <w:shd w:val="clear" w:color="000000" w:fill="FFFFFF"/>
            <w:hideMark/>
          </w:tcPr>
          <w:p w14:paraId="70936D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Гравий керамзитовый, фракция: 10-20 мм, марка 600</w:t>
            </w:r>
          </w:p>
        </w:tc>
        <w:tc>
          <w:tcPr>
            <w:tcW w:w="1095" w:type="dxa"/>
            <w:tcBorders>
              <w:top w:val="nil"/>
              <w:left w:val="nil"/>
              <w:bottom w:val="single" w:sz="4" w:space="0" w:color="auto"/>
              <w:right w:val="single" w:sz="4" w:space="0" w:color="auto"/>
            </w:tcBorders>
            <w:shd w:val="clear" w:color="000000" w:fill="FFFFFF"/>
            <w:noWrap/>
            <w:hideMark/>
          </w:tcPr>
          <w:p w14:paraId="62DD83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703D2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391,6</w:t>
            </w:r>
          </w:p>
        </w:tc>
        <w:tc>
          <w:tcPr>
            <w:tcW w:w="1083" w:type="dxa"/>
            <w:tcBorders>
              <w:top w:val="nil"/>
              <w:left w:val="nil"/>
              <w:bottom w:val="single" w:sz="4" w:space="0" w:color="auto"/>
              <w:right w:val="single" w:sz="4" w:space="0" w:color="auto"/>
            </w:tcBorders>
            <w:shd w:val="clear" w:color="000000" w:fill="FFFFFF"/>
            <w:noWrap/>
            <w:hideMark/>
          </w:tcPr>
          <w:p w14:paraId="18A7D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2 521,34</w:t>
            </w:r>
          </w:p>
        </w:tc>
        <w:tc>
          <w:tcPr>
            <w:tcW w:w="1450" w:type="dxa"/>
            <w:tcBorders>
              <w:top w:val="nil"/>
              <w:left w:val="nil"/>
              <w:bottom w:val="single" w:sz="4" w:space="0" w:color="auto"/>
              <w:right w:val="nil"/>
            </w:tcBorders>
            <w:shd w:val="clear" w:color="000000" w:fill="FFFFFF"/>
            <w:noWrap/>
            <w:hideMark/>
          </w:tcPr>
          <w:p w14:paraId="7A94A7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987 358,30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F3A8D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A04BBE" w14:textId="77777777" w:rsidR="00CA10A1" w:rsidRPr="00AB4E55" w:rsidRDefault="00CA10A1" w:rsidP="00FE3AFB">
            <w:pPr>
              <w:rPr>
                <w:sz w:val="20"/>
              </w:rPr>
            </w:pPr>
          </w:p>
        </w:tc>
      </w:tr>
      <w:tr w:rsidR="00CA10A1" w:rsidRPr="00AB4E55" w14:paraId="33EDAE1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21542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8,20</w:t>
            </w:r>
          </w:p>
        </w:tc>
        <w:tc>
          <w:tcPr>
            <w:tcW w:w="1424" w:type="dxa"/>
            <w:tcBorders>
              <w:top w:val="nil"/>
              <w:left w:val="nil"/>
              <w:bottom w:val="single" w:sz="4" w:space="0" w:color="auto"/>
              <w:right w:val="single" w:sz="4" w:space="0" w:color="auto"/>
            </w:tcBorders>
            <w:shd w:val="clear" w:color="000000" w:fill="FFFFFF"/>
            <w:noWrap/>
            <w:hideMark/>
          </w:tcPr>
          <w:p w14:paraId="34AF9F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7FA3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520</w:t>
            </w:r>
          </w:p>
        </w:tc>
        <w:tc>
          <w:tcPr>
            <w:tcW w:w="4377" w:type="dxa"/>
            <w:tcBorders>
              <w:top w:val="nil"/>
              <w:left w:val="nil"/>
              <w:bottom w:val="single" w:sz="4" w:space="0" w:color="auto"/>
              <w:right w:val="single" w:sz="4" w:space="0" w:color="auto"/>
            </w:tcBorders>
            <w:shd w:val="clear" w:color="000000" w:fill="FFFFFF"/>
            <w:hideMark/>
          </w:tcPr>
          <w:p w14:paraId="4BBB73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выравнивающих стяжек: цементно-песчаных толщиной 15 мм</w:t>
            </w:r>
          </w:p>
        </w:tc>
        <w:tc>
          <w:tcPr>
            <w:tcW w:w="1095" w:type="dxa"/>
            <w:tcBorders>
              <w:top w:val="nil"/>
              <w:left w:val="nil"/>
              <w:bottom w:val="single" w:sz="4" w:space="0" w:color="auto"/>
              <w:right w:val="single" w:sz="4" w:space="0" w:color="auto"/>
            </w:tcBorders>
            <w:shd w:val="clear" w:color="000000" w:fill="FFFFFF"/>
            <w:noWrap/>
            <w:hideMark/>
          </w:tcPr>
          <w:p w14:paraId="714B87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9A60F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10,56</w:t>
            </w:r>
          </w:p>
        </w:tc>
        <w:tc>
          <w:tcPr>
            <w:tcW w:w="1083" w:type="dxa"/>
            <w:tcBorders>
              <w:top w:val="nil"/>
              <w:left w:val="nil"/>
              <w:bottom w:val="single" w:sz="4" w:space="0" w:color="auto"/>
              <w:right w:val="single" w:sz="4" w:space="0" w:color="auto"/>
            </w:tcBorders>
            <w:shd w:val="clear" w:color="000000" w:fill="FFFFFF"/>
            <w:noWrap/>
            <w:hideMark/>
          </w:tcPr>
          <w:p w14:paraId="72BBF1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23 300,09</w:t>
            </w:r>
          </w:p>
        </w:tc>
        <w:tc>
          <w:tcPr>
            <w:tcW w:w="1450" w:type="dxa"/>
            <w:tcBorders>
              <w:top w:val="nil"/>
              <w:left w:val="nil"/>
              <w:bottom w:val="single" w:sz="4" w:space="0" w:color="auto"/>
              <w:right w:val="nil"/>
            </w:tcBorders>
            <w:shd w:val="clear" w:color="000000" w:fill="FFFFFF"/>
            <w:noWrap/>
            <w:hideMark/>
          </w:tcPr>
          <w:p w14:paraId="2F3F93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246 048,91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0DB4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C489F7" w14:textId="77777777" w:rsidR="00CA10A1" w:rsidRPr="00AB4E55" w:rsidRDefault="00CA10A1" w:rsidP="00FE3AFB">
            <w:pPr>
              <w:rPr>
                <w:sz w:val="20"/>
              </w:rPr>
            </w:pPr>
          </w:p>
        </w:tc>
      </w:tr>
      <w:tr w:rsidR="00CA10A1" w:rsidRPr="00AB4E55" w14:paraId="5C8873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3D38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8,21</w:t>
            </w:r>
          </w:p>
        </w:tc>
        <w:tc>
          <w:tcPr>
            <w:tcW w:w="1424" w:type="dxa"/>
            <w:tcBorders>
              <w:top w:val="nil"/>
              <w:left w:val="nil"/>
              <w:bottom w:val="single" w:sz="4" w:space="0" w:color="auto"/>
              <w:right w:val="single" w:sz="4" w:space="0" w:color="auto"/>
            </w:tcBorders>
            <w:shd w:val="clear" w:color="000000" w:fill="FFFFFF"/>
            <w:noWrap/>
            <w:hideMark/>
          </w:tcPr>
          <w:p w14:paraId="07B8AE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311B7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521</w:t>
            </w:r>
          </w:p>
        </w:tc>
        <w:tc>
          <w:tcPr>
            <w:tcW w:w="4377" w:type="dxa"/>
            <w:tcBorders>
              <w:top w:val="nil"/>
              <w:left w:val="nil"/>
              <w:bottom w:val="single" w:sz="4" w:space="0" w:color="auto"/>
              <w:right w:val="single" w:sz="4" w:space="0" w:color="auto"/>
            </w:tcBorders>
            <w:shd w:val="clear" w:color="000000" w:fill="FFFFFF"/>
            <w:hideMark/>
          </w:tcPr>
          <w:p w14:paraId="69C054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127EED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A7420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16,16</w:t>
            </w:r>
          </w:p>
        </w:tc>
        <w:tc>
          <w:tcPr>
            <w:tcW w:w="1083" w:type="dxa"/>
            <w:tcBorders>
              <w:top w:val="nil"/>
              <w:left w:val="nil"/>
              <w:bottom w:val="single" w:sz="4" w:space="0" w:color="auto"/>
              <w:right w:val="single" w:sz="4" w:space="0" w:color="auto"/>
            </w:tcBorders>
            <w:shd w:val="clear" w:color="000000" w:fill="FFFFFF"/>
            <w:noWrap/>
            <w:hideMark/>
          </w:tcPr>
          <w:p w14:paraId="440797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7 081,80</w:t>
            </w:r>
          </w:p>
        </w:tc>
        <w:tc>
          <w:tcPr>
            <w:tcW w:w="1450" w:type="dxa"/>
            <w:tcBorders>
              <w:top w:val="nil"/>
              <w:left w:val="nil"/>
              <w:bottom w:val="single" w:sz="4" w:space="0" w:color="auto"/>
              <w:right w:val="nil"/>
            </w:tcBorders>
            <w:shd w:val="clear" w:color="000000" w:fill="FFFFFF"/>
            <w:noWrap/>
            <w:hideMark/>
          </w:tcPr>
          <w:p w14:paraId="724D6F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114 441,87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AC672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FF19AB" w14:textId="77777777" w:rsidR="00CA10A1" w:rsidRPr="00AB4E55" w:rsidRDefault="00CA10A1" w:rsidP="00FE3AFB">
            <w:pPr>
              <w:rPr>
                <w:sz w:val="20"/>
              </w:rPr>
            </w:pPr>
          </w:p>
        </w:tc>
      </w:tr>
      <w:tr w:rsidR="00CA10A1" w:rsidRPr="00AB4E55" w14:paraId="4721AC2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9BC94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8,22</w:t>
            </w:r>
          </w:p>
        </w:tc>
        <w:tc>
          <w:tcPr>
            <w:tcW w:w="1424" w:type="dxa"/>
            <w:tcBorders>
              <w:top w:val="nil"/>
              <w:left w:val="nil"/>
              <w:bottom w:val="single" w:sz="4" w:space="0" w:color="auto"/>
              <w:right w:val="single" w:sz="4" w:space="0" w:color="auto"/>
            </w:tcBorders>
            <w:shd w:val="clear" w:color="000000" w:fill="FFFFFF"/>
            <w:noWrap/>
            <w:hideMark/>
          </w:tcPr>
          <w:p w14:paraId="52A3C8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04A9B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522</w:t>
            </w:r>
          </w:p>
        </w:tc>
        <w:tc>
          <w:tcPr>
            <w:tcW w:w="4377" w:type="dxa"/>
            <w:tcBorders>
              <w:top w:val="nil"/>
              <w:left w:val="nil"/>
              <w:bottom w:val="single" w:sz="4" w:space="0" w:color="auto"/>
              <w:right w:val="single" w:sz="4" w:space="0" w:color="auto"/>
            </w:tcBorders>
            <w:shd w:val="clear" w:color="000000" w:fill="FFFFFF"/>
            <w:hideMark/>
          </w:tcPr>
          <w:p w14:paraId="793F90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выравнивающих стяжек: на каждый 1 мм изменения толщины добавлять или исключать к расценке 12-01-017-01</w:t>
            </w:r>
          </w:p>
        </w:tc>
        <w:tc>
          <w:tcPr>
            <w:tcW w:w="1095" w:type="dxa"/>
            <w:tcBorders>
              <w:top w:val="nil"/>
              <w:left w:val="nil"/>
              <w:bottom w:val="single" w:sz="4" w:space="0" w:color="auto"/>
              <w:right w:val="single" w:sz="4" w:space="0" w:color="auto"/>
            </w:tcBorders>
            <w:shd w:val="clear" w:color="000000" w:fill="FFFFFF"/>
            <w:noWrap/>
            <w:hideMark/>
          </w:tcPr>
          <w:p w14:paraId="169286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E3BA5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10,56</w:t>
            </w:r>
          </w:p>
        </w:tc>
        <w:tc>
          <w:tcPr>
            <w:tcW w:w="1083" w:type="dxa"/>
            <w:tcBorders>
              <w:top w:val="nil"/>
              <w:left w:val="nil"/>
              <w:bottom w:val="single" w:sz="4" w:space="0" w:color="auto"/>
              <w:right w:val="single" w:sz="4" w:space="0" w:color="auto"/>
            </w:tcBorders>
            <w:shd w:val="clear" w:color="000000" w:fill="FFFFFF"/>
            <w:noWrap/>
            <w:hideMark/>
          </w:tcPr>
          <w:p w14:paraId="213944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65 441,67</w:t>
            </w:r>
          </w:p>
        </w:tc>
        <w:tc>
          <w:tcPr>
            <w:tcW w:w="1450" w:type="dxa"/>
            <w:tcBorders>
              <w:top w:val="nil"/>
              <w:left w:val="nil"/>
              <w:bottom w:val="single" w:sz="4" w:space="0" w:color="auto"/>
              <w:right w:val="nil"/>
            </w:tcBorders>
            <w:shd w:val="clear" w:color="000000" w:fill="FFFFFF"/>
            <w:noWrap/>
            <w:hideMark/>
          </w:tcPr>
          <w:p w14:paraId="2D0A0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691 063,99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7C76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D381A7" w14:textId="77777777" w:rsidR="00CA10A1" w:rsidRPr="00AB4E55" w:rsidRDefault="00CA10A1" w:rsidP="00FE3AFB">
            <w:pPr>
              <w:rPr>
                <w:sz w:val="20"/>
              </w:rPr>
            </w:pPr>
          </w:p>
        </w:tc>
      </w:tr>
      <w:tr w:rsidR="00CA10A1" w:rsidRPr="00AB4E55" w14:paraId="2C8BD1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D513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8,23</w:t>
            </w:r>
          </w:p>
        </w:tc>
        <w:tc>
          <w:tcPr>
            <w:tcW w:w="1424" w:type="dxa"/>
            <w:tcBorders>
              <w:top w:val="nil"/>
              <w:left w:val="nil"/>
              <w:bottom w:val="single" w:sz="4" w:space="0" w:color="auto"/>
              <w:right w:val="single" w:sz="4" w:space="0" w:color="auto"/>
            </w:tcBorders>
            <w:shd w:val="clear" w:color="000000" w:fill="FFFFFF"/>
            <w:noWrap/>
            <w:hideMark/>
          </w:tcPr>
          <w:p w14:paraId="16695B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2E0D0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523</w:t>
            </w:r>
          </w:p>
        </w:tc>
        <w:tc>
          <w:tcPr>
            <w:tcW w:w="4377" w:type="dxa"/>
            <w:tcBorders>
              <w:top w:val="nil"/>
              <w:left w:val="nil"/>
              <w:bottom w:val="single" w:sz="4" w:space="0" w:color="auto"/>
              <w:right w:val="single" w:sz="4" w:space="0" w:color="auto"/>
            </w:tcBorders>
            <w:shd w:val="clear" w:color="000000" w:fill="FFFFFF"/>
            <w:hideMark/>
          </w:tcPr>
          <w:p w14:paraId="659F06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20B9A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D2056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91,56</w:t>
            </w:r>
          </w:p>
        </w:tc>
        <w:tc>
          <w:tcPr>
            <w:tcW w:w="1083" w:type="dxa"/>
            <w:tcBorders>
              <w:top w:val="nil"/>
              <w:left w:val="nil"/>
              <w:bottom w:val="single" w:sz="4" w:space="0" w:color="auto"/>
              <w:right w:val="single" w:sz="4" w:space="0" w:color="auto"/>
            </w:tcBorders>
            <w:shd w:val="clear" w:color="000000" w:fill="FFFFFF"/>
            <w:noWrap/>
            <w:hideMark/>
          </w:tcPr>
          <w:p w14:paraId="2C9BF8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7 081,75</w:t>
            </w:r>
          </w:p>
        </w:tc>
        <w:tc>
          <w:tcPr>
            <w:tcW w:w="1450" w:type="dxa"/>
            <w:tcBorders>
              <w:top w:val="nil"/>
              <w:left w:val="nil"/>
              <w:bottom w:val="single" w:sz="4" w:space="0" w:color="auto"/>
              <w:right w:val="nil"/>
            </w:tcBorders>
            <w:shd w:val="clear" w:color="000000" w:fill="FFFFFF"/>
            <w:noWrap/>
            <w:hideMark/>
          </w:tcPr>
          <w:p w14:paraId="7690A4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648 405,12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167F0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136EBB" w14:textId="77777777" w:rsidR="00CA10A1" w:rsidRPr="00AB4E55" w:rsidRDefault="00CA10A1" w:rsidP="00FE3AFB">
            <w:pPr>
              <w:rPr>
                <w:sz w:val="20"/>
              </w:rPr>
            </w:pPr>
          </w:p>
        </w:tc>
      </w:tr>
      <w:tr w:rsidR="00CA10A1" w:rsidRPr="00AB4E55" w14:paraId="7A154A7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AE586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8,24</w:t>
            </w:r>
          </w:p>
        </w:tc>
        <w:tc>
          <w:tcPr>
            <w:tcW w:w="1424" w:type="dxa"/>
            <w:tcBorders>
              <w:top w:val="nil"/>
              <w:left w:val="nil"/>
              <w:bottom w:val="single" w:sz="4" w:space="0" w:color="auto"/>
              <w:right w:val="single" w:sz="4" w:space="0" w:color="auto"/>
            </w:tcBorders>
            <w:shd w:val="clear" w:color="000000" w:fill="FFFFFF"/>
            <w:noWrap/>
            <w:hideMark/>
          </w:tcPr>
          <w:p w14:paraId="226558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EDFC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524</w:t>
            </w:r>
          </w:p>
        </w:tc>
        <w:tc>
          <w:tcPr>
            <w:tcW w:w="4377" w:type="dxa"/>
            <w:tcBorders>
              <w:top w:val="nil"/>
              <w:left w:val="nil"/>
              <w:bottom w:val="single" w:sz="4" w:space="0" w:color="auto"/>
              <w:right w:val="single" w:sz="4" w:space="0" w:color="auto"/>
            </w:tcBorders>
            <w:shd w:val="clear" w:color="000000" w:fill="FFFFFF"/>
            <w:hideMark/>
          </w:tcPr>
          <w:p w14:paraId="58ED2D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Огрунтовка оснований из бетона или раствора под водоизоляционный кровельный ковер: битумной грунтовкой с ее приготовлением</w:t>
            </w:r>
          </w:p>
        </w:tc>
        <w:tc>
          <w:tcPr>
            <w:tcW w:w="1095" w:type="dxa"/>
            <w:tcBorders>
              <w:top w:val="nil"/>
              <w:left w:val="nil"/>
              <w:bottom w:val="single" w:sz="4" w:space="0" w:color="auto"/>
              <w:right w:val="single" w:sz="4" w:space="0" w:color="auto"/>
            </w:tcBorders>
            <w:shd w:val="clear" w:color="000000" w:fill="FFFFFF"/>
            <w:noWrap/>
            <w:hideMark/>
          </w:tcPr>
          <w:p w14:paraId="1E0454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717FF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10,56</w:t>
            </w:r>
          </w:p>
        </w:tc>
        <w:tc>
          <w:tcPr>
            <w:tcW w:w="1083" w:type="dxa"/>
            <w:tcBorders>
              <w:top w:val="nil"/>
              <w:left w:val="nil"/>
              <w:bottom w:val="single" w:sz="4" w:space="0" w:color="auto"/>
              <w:right w:val="single" w:sz="4" w:space="0" w:color="auto"/>
            </w:tcBorders>
            <w:shd w:val="clear" w:color="000000" w:fill="FFFFFF"/>
            <w:noWrap/>
            <w:hideMark/>
          </w:tcPr>
          <w:p w14:paraId="5EA49C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6 715,08</w:t>
            </w:r>
          </w:p>
        </w:tc>
        <w:tc>
          <w:tcPr>
            <w:tcW w:w="1450" w:type="dxa"/>
            <w:tcBorders>
              <w:top w:val="nil"/>
              <w:left w:val="nil"/>
              <w:bottom w:val="single" w:sz="4" w:space="0" w:color="auto"/>
              <w:right w:val="nil"/>
            </w:tcBorders>
            <w:shd w:val="clear" w:color="000000" w:fill="FFFFFF"/>
            <w:noWrap/>
            <w:hideMark/>
          </w:tcPr>
          <w:p w14:paraId="6C0E84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70 911,20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F58D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3CB5BF" w14:textId="77777777" w:rsidR="00CA10A1" w:rsidRPr="00AB4E55" w:rsidRDefault="00CA10A1" w:rsidP="00FE3AFB">
            <w:pPr>
              <w:rPr>
                <w:sz w:val="20"/>
              </w:rPr>
            </w:pPr>
          </w:p>
        </w:tc>
      </w:tr>
      <w:tr w:rsidR="00CA10A1" w:rsidRPr="00AB4E55" w14:paraId="583AE6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D758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8,25</w:t>
            </w:r>
          </w:p>
        </w:tc>
        <w:tc>
          <w:tcPr>
            <w:tcW w:w="1424" w:type="dxa"/>
            <w:tcBorders>
              <w:top w:val="nil"/>
              <w:left w:val="nil"/>
              <w:bottom w:val="single" w:sz="4" w:space="0" w:color="auto"/>
              <w:right w:val="single" w:sz="4" w:space="0" w:color="auto"/>
            </w:tcBorders>
            <w:shd w:val="clear" w:color="000000" w:fill="FFFFFF"/>
            <w:noWrap/>
            <w:hideMark/>
          </w:tcPr>
          <w:p w14:paraId="6971D8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F958A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525</w:t>
            </w:r>
          </w:p>
        </w:tc>
        <w:tc>
          <w:tcPr>
            <w:tcW w:w="4377" w:type="dxa"/>
            <w:tcBorders>
              <w:top w:val="nil"/>
              <w:left w:val="nil"/>
              <w:bottom w:val="single" w:sz="4" w:space="0" w:color="auto"/>
              <w:right w:val="single" w:sz="4" w:space="0" w:color="auto"/>
            </w:tcBorders>
            <w:shd w:val="clear" w:color="000000" w:fill="FFFFFF"/>
            <w:hideMark/>
          </w:tcPr>
          <w:p w14:paraId="36F327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кровель плоских из наплавляемых материалов: в два слоя</w:t>
            </w:r>
          </w:p>
        </w:tc>
        <w:tc>
          <w:tcPr>
            <w:tcW w:w="1095" w:type="dxa"/>
            <w:tcBorders>
              <w:top w:val="nil"/>
              <w:left w:val="nil"/>
              <w:bottom w:val="single" w:sz="4" w:space="0" w:color="auto"/>
              <w:right w:val="single" w:sz="4" w:space="0" w:color="auto"/>
            </w:tcBorders>
            <w:shd w:val="clear" w:color="000000" w:fill="FFFFFF"/>
            <w:noWrap/>
            <w:hideMark/>
          </w:tcPr>
          <w:p w14:paraId="292C7B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A8E90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10,56</w:t>
            </w:r>
          </w:p>
        </w:tc>
        <w:tc>
          <w:tcPr>
            <w:tcW w:w="1083" w:type="dxa"/>
            <w:tcBorders>
              <w:top w:val="nil"/>
              <w:left w:val="nil"/>
              <w:bottom w:val="single" w:sz="4" w:space="0" w:color="auto"/>
              <w:right w:val="single" w:sz="4" w:space="0" w:color="auto"/>
            </w:tcBorders>
            <w:shd w:val="clear" w:color="000000" w:fill="FFFFFF"/>
            <w:noWrap/>
            <w:hideMark/>
          </w:tcPr>
          <w:p w14:paraId="3A55B1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12 896,55</w:t>
            </w:r>
          </w:p>
        </w:tc>
        <w:tc>
          <w:tcPr>
            <w:tcW w:w="1450" w:type="dxa"/>
            <w:tcBorders>
              <w:top w:val="nil"/>
              <w:left w:val="nil"/>
              <w:bottom w:val="single" w:sz="4" w:space="0" w:color="auto"/>
              <w:right w:val="nil"/>
            </w:tcBorders>
            <w:shd w:val="clear" w:color="000000" w:fill="FFFFFF"/>
            <w:noWrap/>
            <w:hideMark/>
          </w:tcPr>
          <w:p w14:paraId="0482DD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136 187,61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6C33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F092C1" w14:textId="77777777" w:rsidR="00CA10A1" w:rsidRPr="00AB4E55" w:rsidRDefault="00CA10A1" w:rsidP="00FE3AFB">
            <w:pPr>
              <w:rPr>
                <w:sz w:val="20"/>
              </w:rPr>
            </w:pPr>
          </w:p>
        </w:tc>
      </w:tr>
      <w:tr w:rsidR="00CA10A1" w:rsidRPr="00AB4E55" w14:paraId="5D8841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988F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8,26</w:t>
            </w:r>
          </w:p>
        </w:tc>
        <w:tc>
          <w:tcPr>
            <w:tcW w:w="1424" w:type="dxa"/>
            <w:tcBorders>
              <w:top w:val="nil"/>
              <w:left w:val="nil"/>
              <w:bottom w:val="single" w:sz="4" w:space="0" w:color="auto"/>
              <w:right w:val="single" w:sz="4" w:space="0" w:color="auto"/>
            </w:tcBorders>
            <w:shd w:val="clear" w:color="000000" w:fill="FFFFFF"/>
            <w:noWrap/>
            <w:hideMark/>
          </w:tcPr>
          <w:p w14:paraId="05BEBC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1632A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526</w:t>
            </w:r>
          </w:p>
        </w:tc>
        <w:tc>
          <w:tcPr>
            <w:tcW w:w="4377" w:type="dxa"/>
            <w:tcBorders>
              <w:top w:val="nil"/>
              <w:left w:val="nil"/>
              <w:bottom w:val="single" w:sz="4" w:space="0" w:color="auto"/>
              <w:right w:val="single" w:sz="4" w:space="0" w:color="auto"/>
            </w:tcBorders>
            <w:shd w:val="clear" w:color="000000" w:fill="FFFFFF"/>
            <w:hideMark/>
          </w:tcPr>
          <w:p w14:paraId="54740F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ЭКП сланец серый</w:t>
            </w:r>
          </w:p>
        </w:tc>
        <w:tc>
          <w:tcPr>
            <w:tcW w:w="1095" w:type="dxa"/>
            <w:tcBorders>
              <w:top w:val="nil"/>
              <w:left w:val="nil"/>
              <w:bottom w:val="single" w:sz="4" w:space="0" w:color="auto"/>
              <w:right w:val="single" w:sz="4" w:space="0" w:color="auto"/>
            </w:tcBorders>
            <w:shd w:val="clear" w:color="000000" w:fill="FFFFFF"/>
            <w:noWrap/>
            <w:hideMark/>
          </w:tcPr>
          <w:p w14:paraId="037672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20195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1204</w:t>
            </w:r>
          </w:p>
        </w:tc>
        <w:tc>
          <w:tcPr>
            <w:tcW w:w="1083" w:type="dxa"/>
            <w:tcBorders>
              <w:top w:val="nil"/>
              <w:left w:val="nil"/>
              <w:bottom w:val="single" w:sz="4" w:space="0" w:color="auto"/>
              <w:right w:val="single" w:sz="4" w:space="0" w:color="auto"/>
            </w:tcBorders>
            <w:shd w:val="clear" w:color="000000" w:fill="FFFFFF"/>
            <w:noWrap/>
            <w:hideMark/>
          </w:tcPr>
          <w:p w14:paraId="41E119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190,45</w:t>
            </w:r>
          </w:p>
        </w:tc>
        <w:tc>
          <w:tcPr>
            <w:tcW w:w="1450" w:type="dxa"/>
            <w:tcBorders>
              <w:top w:val="nil"/>
              <w:left w:val="nil"/>
              <w:bottom w:val="single" w:sz="4" w:space="0" w:color="auto"/>
              <w:right w:val="nil"/>
            </w:tcBorders>
            <w:shd w:val="clear" w:color="000000" w:fill="FFFFFF"/>
            <w:noWrap/>
            <w:hideMark/>
          </w:tcPr>
          <w:p w14:paraId="7392DE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229 296,35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6ED9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97E711" w14:textId="77777777" w:rsidR="00CA10A1" w:rsidRPr="00AB4E55" w:rsidRDefault="00CA10A1" w:rsidP="00FE3AFB">
            <w:pPr>
              <w:rPr>
                <w:sz w:val="20"/>
              </w:rPr>
            </w:pPr>
          </w:p>
        </w:tc>
      </w:tr>
      <w:tr w:rsidR="00CA10A1" w:rsidRPr="00AB4E55" w14:paraId="48DBFC8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F3493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8,27</w:t>
            </w:r>
          </w:p>
        </w:tc>
        <w:tc>
          <w:tcPr>
            <w:tcW w:w="1424" w:type="dxa"/>
            <w:tcBorders>
              <w:top w:val="nil"/>
              <w:left w:val="nil"/>
              <w:bottom w:val="single" w:sz="4" w:space="0" w:color="auto"/>
              <w:right w:val="single" w:sz="4" w:space="0" w:color="auto"/>
            </w:tcBorders>
            <w:shd w:val="clear" w:color="000000" w:fill="FFFFFF"/>
            <w:noWrap/>
            <w:hideMark/>
          </w:tcPr>
          <w:p w14:paraId="2F1202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60EF35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527</w:t>
            </w:r>
          </w:p>
        </w:tc>
        <w:tc>
          <w:tcPr>
            <w:tcW w:w="4377" w:type="dxa"/>
            <w:tcBorders>
              <w:top w:val="nil"/>
              <w:left w:val="nil"/>
              <w:bottom w:val="single" w:sz="4" w:space="0" w:color="auto"/>
              <w:right w:val="single" w:sz="4" w:space="0" w:color="auto"/>
            </w:tcBorders>
            <w:shd w:val="clear" w:color="000000" w:fill="FFFFFF"/>
            <w:hideMark/>
          </w:tcPr>
          <w:p w14:paraId="53E3DD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ЭПП</w:t>
            </w:r>
          </w:p>
        </w:tc>
        <w:tc>
          <w:tcPr>
            <w:tcW w:w="1095" w:type="dxa"/>
            <w:tcBorders>
              <w:top w:val="nil"/>
              <w:left w:val="nil"/>
              <w:bottom w:val="single" w:sz="4" w:space="0" w:color="auto"/>
              <w:right w:val="single" w:sz="4" w:space="0" w:color="auto"/>
            </w:tcBorders>
            <w:shd w:val="clear" w:color="000000" w:fill="FFFFFF"/>
            <w:noWrap/>
            <w:hideMark/>
          </w:tcPr>
          <w:p w14:paraId="67B03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EC650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1225</w:t>
            </w:r>
          </w:p>
        </w:tc>
        <w:tc>
          <w:tcPr>
            <w:tcW w:w="1083" w:type="dxa"/>
            <w:tcBorders>
              <w:top w:val="nil"/>
              <w:left w:val="nil"/>
              <w:bottom w:val="single" w:sz="4" w:space="0" w:color="auto"/>
              <w:right w:val="single" w:sz="4" w:space="0" w:color="auto"/>
            </w:tcBorders>
            <w:shd w:val="clear" w:color="000000" w:fill="FFFFFF"/>
            <w:noWrap/>
            <w:hideMark/>
          </w:tcPr>
          <w:p w14:paraId="49142E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162,77</w:t>
            </w:r>
          </w:p>
        </w:tc>
        <w:tc>
          <w:tcPr>
            <w:tcW w:w="1450" w:type="dxa"/>
            <w:tcBorders>
              <w:top w:val="nil"/>
              <w:left w:val="nil"/>
              <w:bottom w:val="single" w:sz="4" w:space="0" w:color="auto"/>
              <w:right w:val="nil"/>
            </w:tcBorders>
            <w:shd w:val="clear" w:color="000000" w:fill="FFFFFF"/>
            <w:noWrap/>
            <w:hideMark/>
          </w:tcPr>
          <w:p w14:paraId="2639E5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199 392,29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16023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60AD0F" w14:textId="77777777" w:rsidR="00CA10A1" w:rsidRPr="00AB4E55" w:rsidRDefault="00CA10A1" w:rsidP="00FE3AFB">
            <w:pPr>
              <w:rPr>
                <w:sz w:val="20"/>
              </w:rPr>
            </w:pPr>
          </w:p>
        </w:tc>
      </w:tr>
      <w:tr w:rsidR="00CA10A1" w:rsidRPr="00AB4E55" w14:paraId="103D8F4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A74A0D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 3</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274B16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0697B2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4B424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DEF69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B6A6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236DF1" w14:textId="77777777" w:rsidR="00CA10A1" w:rsidRPr="00AB4E55" w:rsidRDefault="00CA10A1" w:rsidP="00FE3AFB">
            <w:pPr>
              <w:rPr>
                <w:sz w:val="20"/>
              </w:rPr>
            </w:pPr>
          </w:p>
        </w:tc>
      </w:tr>
      <w:tr w:rsidR="00CA10A1" w:rsidRPr="00AB4E55" w14:paraId="5DA139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ADFF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8,28</w:t>
            </w:r>
          </w:p>
        </w:tc>
        <w:tc>
          <w:tcPr>
            <w:tcW w:w="1424" w:type="dxa"/>
            <w:tcBorders>
              <w:top w:val="nil"/>
              <w:left w:val="nil"/>
              <w:bottom w:val="single" w:sz="4" w:space="0" w:color="auto"/>
              <w:right w:val="single" w:sz="4" w:space="0" w:color="auto"/>
            </w:tcBorders>
            <w:shd w:val="clear" w:color="000000" w:fill="FFFFFF"/>
            <w:noWrap/>
            <w:hideMark/>
          </w:tcPr>
          <w:p w14:paraId="42408B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1227A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528</w:t>
            </w:r>
          </w:p>
        </w:tc>
        <w:tc>
          <w:tcPr>
            <w:tcW w:w="4377" w:type="dxa"/>
            <w:tcBorders>
              <w:top w:val="nil"/>
              <w:left w:val="nil"/>
              <w:bottom w:val="single" w:sz="4" w:space="0" w:color="auto"/>
              <w:right w:val="single" w:sz="4" w:space="0" w:color="auto"/>
            </w:tcBorders>
            <w:shd w:val="clear" w:color="000000" w:fill="FFFFFF"/>
            <w:hideMark/>
          </w:tcPr>
          <w:p w14:paraId="62C2CD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выравнивающих стяжек: цементно-песчаных толщиной 15 мм</w:t>
            </w:r>
          </w:p>
        </w:tc>
        <w:tc>
          <w:tcPr>
            <w:tcW w:w="1095" w:type="dxa"/>
            <w:tcBorders>
              <w:top w:val="nil"/>
              <w:left w:val="nil"/>
              <w:bottom w:val="single" w:sz="4" w:space="0" w:color="auto"/>
              <w:right w:val="single" w:sz="4" w:space="0" w:color="auto"/>
            </w:tcBorders>
            <w:shd w:val="clear" w:color="000000" w:fill="FFFFFF"/>
            <w:noWrap/>
            <w:hideMark/>
          </w:tcPr>
          <w:p w14:paraId="665E25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4E41F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0,9672</w:t>
            </w:r>
          </w:p>
        </w:tc>
        <w:tc>
          <w:tcPr>
            <w:tcW w:w="1083" w:type="dxa"/>
            <w:tcBorders>
              <w:top w:val="nil"/>
              <w:left w:val="nil"/>
              <w:bottom w:val="single" w:sz="4" w:space="0" w:color="auto"/>
              <w:right w:val="single" w:sz="4" w:space="0" w:color="auto"/>
            </w:tcBorders>
            <w:shd w:val="clear" w:color="000000" w:fill="FFFFFF"/>
            <w:noWrap/>
            <w:hideMark/>
          </w:tcPr>
          <w:p w14:paraId="7EA0BF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23 332,64</w:t>
            </w:r>
          </w:p>
        </w:tc>
        <w:tc>
          <w:tcPr>
            <w:tcW w:w="1450" w:type="dxa"/>
            <w:tcBorders>
              <w:top w:val="nil"/>
              <w:left w:val="nil"/>
              <w:bottom w:val="single" w:sz="4" w:space="0" w:color="auto"/>
              <w:right w:val="nil"/>
            </w:tcBorders>
            <w:shd w:val="clear" w:color="000000" w:fill="FFFFFF"/>
            <w:noWrap/>
            <w:hideMark/>
          </w:tcPr>
          <w:p w14:paraId="77E97C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22 567,33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543A5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5038D5" w14:textId="77777777" w:rsidR="00CA10A1" w:rsidRPr="00AB4E55" w:rsidRDefault="00CA10A1" w:rsidP="00FE3AFB">
            <w:pPr>
              <w:rPr>
                <w:sz w:val="20"/>
              </w:rPr>
            </w:pPr>
          </w:p>
        </w:tc>
      </w:tr>
      <w:tr w:rsidR="00CA10A1" w:rsidRPr="00AB4E55" w14:paraId="7B881CF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37AD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8,29</w:t>
            </w:r>
          </w:p>
        </w:tc>
        <w:tc>
          <w:tcPr>
            <w:tcW w:w="1424" w:type="dxa"/>
            <w:tcBorders>
              <w:top w:val="nil"/>
              <w:left w:val="nil"/>
              <w:bottom w:val="single" w:sz="4" w:space="0" w:color="auto"/>
              <w:right w:val="single" w:sz="4" w:space="0" w:color="auto"/>
            </w:tcBorders>
            <w:shd w:val="clear" w:color="000000" w:fill="FFFFFF"/>
            <w:noWrap/>
            <w:hideMark/>
          </w:tcPr>
          <w:p w14:paraId="2C0741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D7A8B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529</w:t>
            </w:r>
          </w:p>
        </w:tc>
        <w:tc>
          <w:tcPr>
            <w:tcW w:w="4377" w:type="dxa"/>
            <w:tcBorders>
              <w:top w:val="nil"/>
              <w:left w:val="nil"/>
              <w:bottom w:val="single" w:sz="4" w:space="0" w:color="auto"/>
              <w:right w:val="single" w:sz="4" w:space="0" w:color="auto"/>
            </w:tcBorders>
            <w:shd w:val="clear" w:color="000000" w:fill="FFFFFF"/>
            <w:hideMark/>
          </w:tcPr>
          <w:p w14:paraId="5140E7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42073B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A6FDD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1,48</w:t>
            </w:r>
          </w:p>
        </w:tc>
        <w:tc>
          <w:tcPr>
            <w:tcW w:w="1083" w:type="dxa"/>
            <w:tcBorders>
              <w:top w:val="nil"/>
              <w:left w:val="nil"/>
              <w:bottom w:val="single" w:sz="4" w:space="0" w:color="auto"/>
              <w:right w:val="single" w:sz="4" w:space="0" w:color="auto"/>
            </w:tcBorders>
            <w:shd w:val="clear" w:color="000000" w:fill="FFFFFF"/>
            <w:noWrap/>
            <w:hideMark/>
          </w:tcPr>
          <w:p w14:paraId="209F90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7 081,80</w:t>
            </w:r>
          </w:p>
        </w:tc>
        <w:tc>
          <w:tcPr>
            <w:tcW w:w="1450" w:type="dxa"/>
            <w:tcBorders>
              <w:top w:val="nil"/>
              <w:left w:val="nil"/>
              <w:bottom w:val="single" w:sz="4" w:space="0" w:color="auto"/>
              <w:right w:val="nil"/>
            </w:tcBorders>
            <w:shd w:val="clear" w:color="000000" w:fill="FFFFFF"/>
            <w:noWrap/>
            <w:hideMark/>
          </w:tcPr>
          <w:p w14:paraId="247931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10 481,06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61C3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869829" w14:textId="77777777" w:rsidR="00CA10A1" w:rsidRPr="00AB4E55" w:rsidRDefault="00CA10A1" w:rsidP="00FE3AFB">
            <w:pPr>
              <w:rPr>
                <w:sz w:val="20"/>
              </w:rPr>
            </w:pPr>
          </w:p>
        </w:tc>
      </w:tr>
      <w:tr w:rsidR="00CA10A1" w:rsidRPr="00AB4E55" w14:paraId="6E241BB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FCBC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8,30</w:t>
            </w:r>
          </w:p>
        </w:tc>
        <w:tc>
          <w:tcPr>
            <w:tcW w:w="1424" w:type="dxa"/>
            <w:tcBorders>
              <w:top w:val="nil"/>
              <w:left w:val="nil"/>
              <w:bottom w:val="single" w:sz="4" w:space="0" w:color="auto"/>
              <w:right w:val="single" w:sz="4" w:space="0" w:color="auto"/>
            </w:tcBorders>
            <w:shd w:val="clear" w:color="000000" w:fill="FFFFFF"/>
            <w:noWrap/>
            <w:hideMark/>
          </w:tcPr>
          <w:p w14:paraId="37D608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90727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530</w:t>
            </w:r>
          </w:p>
        </w:tc>
        <w:tc>
          <w:tcPr>
            <w:tcW w:w="4377" w:type="dxa"/>
            <w:tcBorders>
              <w:top w:val="nil"/>
              <w:left w:val="nil"/>
              <w:bottom w:val="single" w:sz="4" w:space="0" w:color="auto"/>
              <w:right w:val="single" w:sz="4" w:space="0" w:color="auto"/>
            </w:tcBorders>
            <w:shd w:val="clear" w:color="000000" w:fill="FFFFFF"/>
            <w:hideMark/>
          </w:tcPr>
          <w:p w14:paraId="127A0F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выравнивающих стяжек: на каждый 1 мм изменения толщины добавлять или исключать к расценке 12-01-017-01</w:t>
            </w:r>
          </w:p>
        </w:tc>
        <w:tc>
          <w:tcPr>
            <w:tcW w:w="1095" w:type="dxa"/>
            <w:tcBorders>
              <w:top w:val="nil"/>
              <w:left w:val="nil"/>
              <w:bottom w:val="single" w:sz="4" w:space="0" w:color="auto"/>
              <w:right w:val="single" w:sz="4" w:space="0" w:color="auto"/>
            </w:tcBorders>
            <w:shd w:val="clear" w:color="000000" w:fill="FFFFFF"/>
            <w:noWrap/>
            <w:hideMark/>
          </w:tcPr>
          <w:p w14:paraId="6F9F69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1A49A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0,9672</w:t>
            </w:r>
          </w:p>
        </w:tc>
        <w:tc>
          <w:tcPr>
            <w:tcW w:w="1083" w:type="dxa"/>
            <w:tcBorders>
              <w:top w:val="nil"/>
              <w:left w:val="nil"/>
              <w:bottom w:val="single" w:sz="4" w:space="0" w:color="auto"/>
              <w:right w:val="single" w:sz="4" w:space="0" w:color="auto"/>
            </w:tcBorders>
            <w:shd w:val="clear" w:color="000000" w:fill="FFFFFF"/>
            <w:noWrap/>
            <w:hideMark/>
          </w:tcPr>
          <w:p w14:paraId="32BCD7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46 217,13</w:t>
            </w:r>
          </w:p>
        </w:tc>
        <w:tc>
          <w:tcPr>
            <w:tcW w:w="1450" w:type="dxa"/>
            <w:tcBorders>
              <w:top w:val="nil"/>
              <w:left w:val="nil"/>
              <w:bottom w:val="single" w:sz="4" w:space="0" w:color="auto"/>
              <w:right w:val="nil"/>
            </w:tcBorders>
            <w:shd w:val="clear" w:color="000000" w:fill="FFFFFF"/>
            <w:noWrap/>
            <w:hideMark/>
          </w:tcPr>
          <w:p w14:paraId="11976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44 701,21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3FAEA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1CB3A2" w14:textId="77777777" w:rsidR="00CA10A1" w:rsidRPr="00AB4E55" w:rsidRDefault="00CA10A1" w:rsidP="00FE3AFB">
            <w:pPr>
              <w:rPr>
                <w:sz w:val="20"/>
              </w:rPr>
            </w:pPr>
          </w:p>
        </w:tc>
      </w:tr>
      <w:tr w:rsidR="00CA10A1" w:rsidRPr="00AB4E55" w14:paraId="405B7D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A4797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8,31</w:t>
            </w:r>
          </w:p>
        </w:tc>
        <w:tc>
          <w:tcPr>
            <w:tcW w:w="1424" w:type="dxa"/>
            <w:tcBorders>
              <w:top w:val="nil"/>
              <w:left w:val="nil"/>
              <w:bottom w:val="single" w:sz="4" w:space="0" w:color="auto"/>
              <w:right w:val="single" w:sz="4" w:space="0" w:color="auto"/>
            </w:tcBorders>
            <w:shd w:val="clear" w:color="000000" w:fill="FFFFFF"/>
            <w:noWrap/>
            <w:hideMark/>
          </w:tcPr>
          <w:p w14:paraId="279235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F1AE9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531</w:t>
            </w:r>
          </w:p>
        </w:tc>
        <w:tc>
          <w:tcPr>
            <w:tcW w:w="4377" w:type="dxa"/>
            <w:tcBorders>
              <w:top w:val="nil"/>
              <w:left w:val="nil"/>
              <w:bottom w:val="single" w:sz="4" w:space="0" w:color="auto"/>
              <w:right w:val="single" w:sz="4" w:space="0" w:color="auto"/>
            </w:tcBorders>
            <w:shd w:val="clear" w:color="000000" w:fill="FFFFFF"/>
            <w:hideMark/>
          </w:tcPr>
          <w:p w14:paraId="367A05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023DE9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C259E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5,919</w:t>
            </w:r>
          </w:p>
        </w:tc>
        <w:tc>
          <w:tcPr>
            <w:tcW w:w="1083" w:type="dxa"/>
            <w:tcBorders>
              <w:top w:val="nil"/>
              <w:left w:val="nil"/>
              <w:bottom w:val="single" w:sz="4" w:space="0" w:color="auto"/>
              <w:right w:val="single" w:sz="4" w:space="0" w:color="auto"/>
            </w:tcBorders>
            <w:shd w:val="clear" w:color="000000" w:fill="FFFFFF"/>
            <w:noWrap/>
            <w:hideMark/>
          </w:tcPr>
          <w:p w14:paraId="6A4857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7 081,54</w:t>
            </w:r>
          </w:p>
        </w:tc>
        <w:tc>
          <w:tcPr>
            <w:tcW w:w="1450" w:type="dxa"/>
            <w:tcBorders>
              <w:top w:val="nil"/>
              <w:left w:val="nil"/>
              <w:bottom w:val="single" w:sz="4" w:space="0" w:color="auto"/>
              <w:right w:val="nil"/>
            </w:tcBorders>
            <w:shd w:val="clear" w:color="000000" w:fill="FFFFFF"/>
            <w:noWrap/>
            <w:hideMark/>
          </w:tcPr>
          <w:p w14:paraId="744E4D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41 915,65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F894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5F6968" w14:textId="77777777" w:rsidR="00CA10A1" w:rsidRPr="00AB4E55" w:rsidRDefault="00CA10A1" w:rsidP="00FE3AFB">
            <w:pPr>
              <w:rPr>
                <w:sz w:val="20"/>
              </w:rPr>
            </w:pPr>
          </w:p>
        </w:tc>
      </w:tr>
      <w:tr w:rsidR="00CA10A1" w:rsidRPr="00AB4E55" w14:paraId="61FA10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0E091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8,32</w:t>
            </w:r>
          </w:p>
        </w:tc>
        <w:tc>
          <w:tcPr>
            <w:tcW w:w="1424" w:type="dxa"/>
            <w:tcBorders>
              <w:top w:val="nil"/>
              <w:left w:val="nil"/>
              <w:bottom w:val="single" w:sz="4" w:space="0" w:color="auto"/>
              <w:right w:val="single" w:sz="4" w:space="0" w:color="auto"/>
            </w:tcBorders>
            <w:shd w:val="clear" w:color="000000" w:fill="FFFFFF"/>
            <w:noWrap/>
            <w:hideMark/>
          </w:tcPr>
          <w:p w14:paraId="124592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21E9B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532</w:t>
            </w:r>
          </w:p>
        </w:tc>
        <w:tc>
          <w:tcPr>
            <w:tcW w:w="4377" w:type="dxa"/>
            <w:tcBorders>
              <w:top w:val="nil"/>
              <w:left w:val="nil"/>
              <w:bottom w:val="single" w:sz="4" w:space="0" w:color="auto"/>
              <w:right w:val="single" w:sz="4" w:space="0" w:color="auto"/>
            </w:tcBorders>
            <w:shd w:val="clear" w:color="000000" w:fill="FFFFFF"/>
            <w:hideMark/>
          </w:tcPr>
          <w:p w14:paraId="3B3E22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Огрунтовка оснований из бетона или раствора под водоизоляционный кровельный ковер: битумной грунтовкой с ее приготовлением</w:t>
            </w:r>
          </w:p>
        </w:tc>
        <w:tc>
          <w:tcPr>
            <w:tcW w:w="1095" w:type="dxa"/>
            <w:tcBorders>
              <w:top w:val="nil"/>
              <w:left w:val="nil"/>
              <w:bottom w:val="single" w:sz="4" w:space="0" w:color="auto"/>
              <w:right w:val="single" w:sz="4" w:space="0" w:color="auto"/>
            </w:tcBorders>
            <w:shd w:val="clear" w:color="000000" w:fill="FFFFFF"/>
            <w:noWrap/>
            <w:hideMark/>
          </w:tcPr>
          <w:p w14:paraId="59B9C5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6D68B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0,9672</w:t>
            </w:r>
          </w:p>
        </w:tc>
        <w:tc>
          <w:tcPr>
            <w:tcW w:w="1083" w:type="dxa"/>
            <w:tcBorders>
              <w:top w:val="nil"/>
              <w:left w:val="nil"/>
              <w:bottom w:val="single" w:sz="4" w:space="0" w:color="auto"/>
              <w:right w:val="single" w:sz="4" w:space="0" w:color="auto"/>
            </w:tcBorders>
            <w:shd w:val="clear" w:color="000000" w:fill="FFFFFF"/>
            <w:noWrap/>
            <w:hideMark/>
          </w:tcPr>
          <w:p w14:paraId="2FB5A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6 720,91</w:t>
            </w:r>
          </w:p>
        </w:tc>
        <w:tc>
          <w:tcPr>
            <w:tcW w:w="1450" w:type="dxa"/>
            <w:tcBorders>
              <w:top w:val="nil"/>
              <w:left w:val="nil"/>
              <w:bottom w:val="single" w:sz="4" w:space="0" w:color="auto"/>
              <w:right w:val="nil"/>
            </w:tcBorders>
            <w:shd w:val="clear" w:color="000000" w:fill="FFFFFF"/>
            <w:noWrap/>
            <w:hideMark/>
          </w:tcPr>
          <w:p w14:paraId="681853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6 500,46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4819F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19B322" w14:textId="77777777" w:rsidR="00CA10A1" w:rsidRPr="00AB4E55" w:rsidRDefault="00CA10A1" w:rsidP="00FE3AFB">
            <w:pPr>
              <w:rPr>
                <w:sz w:val="20"/>
              </w:rPr>
            </w:pPr>
          </w:p>
        </w:tc>
      </w:tr>
      <w:tr w:rsidR="00CA10A1" w:rsidRPr="00AB4E55" w14:paraId="780CB1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51D6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8,33</w:t>
            </w:r>
          </w:p>
        </w:tc>
        <w:tc>
          <w:tcPr>
            <w:tcW w:w="1424" w:type="dxa"/>
            <w:tcBorders>
              <w:top w:val="nil"/>
              <w:left w:val="nil"/>
              <w:bottom w:val="single" w:sz="4" w:space="0" w:color="auto"/>
              <w:right w:val="single" w:sz="4" w:space="0" w:color="auto"/>
            </w:tcBorders>
            <w:shd w:val="clear" w:color="000000" w:fill="FFFFFF"/>
            <w:noWrap/>
            <w:hideMark/>
          </w:tcPr>
          <w:p w14:paraId="4B9F31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53D30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533</w:t>
            </w:r>
          </w:p>
        </w:tc>
        <w:tc>
          <w:tcPr>
            <w:tcW w:w="4377" w:type="dxa"/>
            <w:tcBorders>
              <w:top w:val="nil"/>
              <w:left w:val="nil"/>
              <w:bottom w:val="single" w:sz="4" w:space="0" w:color="auto"/>
              <w:right w:val="single" w:sz="4" w:space="0" w:color="auto"/>
            </w:tcBorders>
            <w:shd w:val="clear" w:color="000000" w:fill="FFFFFF"/>
            <w:hideMark/>
          </w:tcPr>
          <w:p w14:paraId="076F6B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кровель плоских из наплавляемых материалов: в два слоя</w:t>
            </w:r>
          </w:p>
        </w:tc>
        <w:tc>
          <w:tcPr>
            <w:tcW w:w="1095" w:type="dxa"/>
            <w:tcBorders>
              <w:top w:val="nil"/>
              <w:left w:val="nil"/>
              <w:bottom w:val="single" w:sz="4" w:space="0" w:color="auto"/>
              <w:right w:val="single" w:sz="4" w:space="0" w:color="auto"/>
            </w:tcBorders>
            <w:shd w:val="clear" w:color="000000" w:fill="FFFFFF"/>
            <w:noWrap/>
            <w:hideMark/>
          </w:tcPr>
          <w:p w14:paraId="588465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A351D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0,9672</w:t>
            </w:r>
          </w:p>
        </w:tc>
        <w:tc>
          <w:tcPr>
            <w:tcW w:w="1083" w:type="dxa"/>
            <w:tcBorders>
              <w:top w:val="nil"/>
              <w:left w:val="nil"/>
              <w:bottom w:val="single" w:sz="4" w:space="0" w:color="auto"/>
              <w:right w:val="single" w:sz="4" w:space="0" w:color="auto"/>
            </w:tcBorders>
            <w:shd w:val="clear" w:color="000000" w:fill="FFFFFF"/>
            <w:noWrap/>
            <w:hideMark/>
          </w:tcPr>
          <w:p w14:paraId="12C376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12 913,92</w:t>
            </w:r>
          </w:p>
        </w:tc>
        <w:tc>
          <w:tcPr>
            <w:tcW w:w="1450" w:type="dxa"/>
            <w:tcBorders>
              <w:top w:val="nil"/>
              <w:left w:val="nil"/>
              <w:bottom w:val="single" w:sz="4" w:space="0" w:color="auto"/>
              <w:right w:val="nil"/>
            </w:tcBorders>
            <w:shd w:val="clear" w:color="000000" w:fill="FFFFFF"/>
            <w:noWrap/>
            <w:hideMark/>
          </w:tcPr>
          <w:p w14:paraId="6FAC33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12 490,34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4AE88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C671E9" w14:textId="77777777" w:rsidR="00CA10A1" w:rsidRPr="00AB4E55" w:rsidRDefault="00CA10A1" w:rsidP="00FE3AFB">
            <w:pPr>
              <w:rPr>
                <w:sz w:val="20"/>
              </w:rPr>
            </w:pPr>
          </w:p>
        </w:tc>
      </w:tr>
      <w:tr w:rsidR="00CA10A1" w:rsidRPr="00AB4E55" w14:paraId="1B31AD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FC2B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8,34</w:t>
            </w:r>
          </w:p>
        </w:tc>
        <w:tc>
          <w:tcPr>
            <w:tcW w:w="1424" w:type="dxa"/>
            <w:tcBorders>
              <w:top w:val="nil"/>
              <w:left w:val="nil"/>
              <w:bottom w:val="single" w:sz="4" w:space="0" w:color="auto"/>
              <w:right w:val="single" w:sz="4" w:space="0" w:color="auto"/>
            </w:tcBorders>
            <w:shd w:val="clear" w:color="000000" w:fill="FFFFFF"/>
            <w:noWrap/>
            <w:hideMark/>
          </w:tcPr>
          <w:p w14:paraId="7A1220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46AAB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534</w:t>
            </w:r>
          </w:p>
        </w:tc>
        <w:tc>
          <w:tcPr>
            <w:tcW w:w="4377" w:type="dxa"/>
            <w:tcBorders>
              <w:top w:val="nil"/>
              <w:left w:val="nil"/>
              <w:bottom w:val="single" w:sz="4" w:space="0" w:color="auto"/>
              <w:right w:val="single" w:sz="4" w:space="0" w:color="auto"/>
            </w:tcBorders>
            <w:shd w:val="clear" w:color="000000" w:fill="FFFFFF"/>
            <w:hideMark/>
          </w:tcPr>
          <w:p w14:paraId="2B51B9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ЭКП сланец серый</w:t>
            </w:r>
          </w:p>
        </w:tc>
        <w:tc>
          <w:tcPr>
            <w:tcW w:w="1095" w:type="dxa"/>
            <w:tcBorders>
              <w:top w:val="nil"/>
              <w:left w:val="nil"/>
              <w:bottom w:val="single" w:sz="4" w:space="0" w:color="auto"/>
              <w:right w:val="single" w:sz="4" w:space="0" w:color="auto"/>
            </w:tcBorders>
            <w:shd w:val="clear" w:color="000000" w:fill="FFFFFF"/>
            <w:noWrap/>
            <w:hideMark/>
          </w:tcPr>
          <w:p w14:paraId="794726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98F12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110,3</w:t>
            </w:r>
          </w:p>
        </w:tc>
        <w:tc>
          <w:tcPr>
            <w:tcW w:w="1083" w:type="dxa"/>
            <w:tcBorders>
              <w:top w:val="nil"/>
              <w:left w:val="nil"/>
              <w:bottom w:val="single" w:sz="4" w:space="0" w:color="auto"/>
              <w:right w:val="single" w:sz="4" w:space="0" w:color="auto"/>
            </w:tcBorders>
            <w:shd w:val="clear" w:color="000000" w:fill="FFFFFF"/>
            <w:noWrap/>
            <w:hideMark/>
          </w:tcPr>
          <w:p w14:paraId="40C41B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190,42</w:t>
            </w:r>
          </w:p>
        </w:tc>
        <w:tc>
          <w:tcPr>
            <w:tcW w:w="1450" w:type="dxa"/>
            <w:tcBorders>
              <w:top w:val="nil"/>
              <w:left w:val="nil"/>
              <w:bottom w:val="single" w:sz="4" w:space="0" w:color="auto"/>
              <w:right w:val="nil"/>
            </w:tcBorders>
            <w:shd w:val="clear" w:color="000000" w:fill="FFFFFF"/>
            <w:noWrap/>
            <w:hideMark/>
          </w:tcPr>
          <w:p w14:paraId="3E61AC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21 003,74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16AD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FAF910" w14:textId="77777777" w:rsidR="00CA10A1" w:rsidRPr="00AB4E55" w:rsidRDefault="00CA10A1" w:rsidP="00FE3AFB">
            <w:pPr>
              <w:rPr>
                <w:sz w:val="20"/>
              </w:rPr>
            </w:pPr>
          </w:p>
        </w:tc>
      </w:tr>
      <w:tr w:rsidR="00CA10A1" w:rsidRPr="00AB4E55" w14:paraId="3EBD57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C709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8,35</w:t>
            </w:r>
          </w:p>
        </w:tc>
        <w:tc>
          <w:tcPr>
            <w:tcW w:w="1424" w:type="dxa"/>
            <w:tcBorders>
              <w:top w:val="nil"/>
              <w:left w:val="nil"/>
              <w:bottom w:val="single" w:sz="4" w:space="0" w:color="auto"/>
              <w:right w:val="single" w:sz="4" w:space="0" w:color="auto"/>
            </w:tcBorders>
            <w:shd w:val="clear" w:color="000000" w:fill="FFFFFF"/>
            <w:noWrap/>
            <w:hideMark/>
          </w:tcPr>
          <w:p w14:paraId="7DC57E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C8546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535</w:t>
            </w:r>
          </w:p>
        </w:tc>
        <w:tc>
          <w:tcPr>
            <w:tcW w:w="4377" w:type="dxa"/>
            <w:tcBorders>
              <w:top w:val="nil"/>
              <w:left w:val="nil"/>
              <w:bottom w:val="single" w:sz="4" w:space="0" w:color="auto"/>
              <w:right w:val="single" w:sz="4" w:space="0" w:color="auto"/>
            </w:tcBorders>
            <w:shd w:val="clear" w:color="000000" w:fill="FFFFFF"/>
            <w:hideMark/>
          </w:tcPr>
          <w:p w14:paraId="3FE22C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ЭПП</w:t>
            </w:r>
          </w:p>
        </w:tc>
        <w:tc>
          <w:tcPr>
            <w:tcW w:w="1095" w:type="dxa"/>
            <w:tcBorders>
              <w:top w:val="nil"/>
              <w:left w:val="nil"/>
              <w:bottom w:val="single" w:sz="4" w:space="0" w:color="auto"/>
              <w:right w:val="single" w:sz="4" w:space="0" w:color="auto"/>
            </w:tcBorders>
            <w:shd w:val="clear" w:color="000000" w:fill="FFFFFF"/>
            <w:noWrap/>
            <w:hideMark/>
          </w:tcPr>
          <w:p w14:paraId="62D3EE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780A0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110,3</w:t>
            </w:r>
          </w:p>
        </w:tc>
        <w:tc>
          <w:tcPr>
            <w:tcW w:w="1083" w:type="dxa"/>
            <w:tcBorders>
              <w:top w:val="nil"/>
              <w:left w:val="nil"/>
              <w:bottom w:val="single" w:sz="4" w:space="0" w:color="auto"/>
              <w:right w:val="single" w:sz="4" w:space="0" w:color="auto"/>
            </w:tcBorders>
            <w:shd w:val="clear" w:color="000000" w:fill="FFFFFF"/>
            <w:noWrap/>
            <w:hideMark/>
          </w:tcPr>
          <w:p w14:paraId="1C9D42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162,75</w:t>
            </w:r>
          </w:p>
        </w:tc>
        <w:tc>
          <w:tcPr>
            <w:tcW w:w="1450" w:type="dxa"/>
            <w:tcBorders>
              <w:top w:val="nil"/>
              <w:left w:val="nil"/>
              <w:bottom w:val="single" w:sz="4" w:space="0" w:color="auto"/>
              <w:right w:val="nil"/>
            </w:tcBorders>
            <w:shd w:val="clear" w:color="000000" w:fill="FFFFFF"/>
            <w:noWrap/>
            <w:hideMark/>
          </w:tcPr>
          <w:p w14:paraId="580768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17 951,26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4CBF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5CF204" w14:textId="77777777" w:rsidR="00CA10A1" w:rsidRPr="00AB4E55" w:rsidRDefault="00CA10A1" w:rsidP="00FE3AFB">
            <w:pPr>
              <w:rPr>
                <w:sz w:val="20"/>
              </w:rPr>
            </w:pPr>
          </w:p>
        </w:tc>
      </w:tr>
      <w:tr w:rsidR="00CA10A1" w:rsidRPr="00AB4E55" w14:paraId="6596049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0E4C11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Примыкания</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2D0CD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F6967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9BAF6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483A5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6BF2B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4C5CEF" w14:textId="77777777" w:rsidR="00CA10A1" w:rsidRPr="00AB4E55" w:rsidRDefault="00CA10A1" w:rsidP="00FE3AFB">
            <w:pPr>
              <w:rPr>
                <w:sz w:val="20"/>
              </w:rPr>
            </w:pPr>
          </w:p>
        </w:tc>
      </w:tr>
      <w:tr w:rsidR="00CA10A1" w:rsidRPr="00AB4E55" w14:paraId="02112A6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73B88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8,36</w:t>
            </w:r>
          </w:p>
        </w:tc>
        <w:tc>
          <w:tcPr>
            <w:tcW w:w="1424" w:type="dxa"/>
            <w:tcBorders>
              <w:top w:val="nil"/>
              <w:left w:val="nil"/>
              <w:bottom w:val="single" w:sz="4" w:space="0" w:color="auto"/>
              <w:right w:val="single" w:sz="4" w:space="0" w:color="auto"/>
            </w:tcBorders>
            <w:shd w:val="clear" w:color="000000" w:fill="FFFFFF"/>
            <w:noWrap/>
            <w:hideMark/>
          </w:tcPr>
          <w:p w14:paraId="51F42A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F16FC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536</w:t>
            </w:r>
          </w:p>
        </w:tc>
        <w:tc>
          <w:tcPr>
            <w:tcW w:w="4377" w:type="dxa"/>
            <w:tcBorders>
              <w:top w:val="nil"/>
              <w:left w:val="nil"/>
              <w:bottom w:val="single" w:sz="4" w:space="0" w:color="auto"/>
              <w:right w:val="single" w:sz="4" w:space="0" w:color="auto"/>
            </w:tcBorders>
            <w:shd w:val="clear" w:color="000000" w:fill="FFFFFF"/>
            <w:hideMark/>
          </w:tcPr>
          <w:p w14:paraId="4FD075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примыканий кровель из наплавляемых материалов к стенам и парапетам высотой: более 600 мм с одним фартуком</w:t>
            </w:r>
          </w:p>
        </w:tc>
        <w:tc>
          <w:tcPr>
            <w:tcW w:w="1095" w:type="dxa"/>
            <w:tcBorders>
              <w:top w:val="nil"/>
              <w:left w:val="nil"/>
              <w:bottom w:val="single" w:sz="4" w:space="0" w:color="auto"/>
              <w:right w:val="single" w:sz="4" w:space="0" w:color="auto"/>
            </w:tcBorders>
            <w:shd w:val="clear" w:color="000000" w:fill="FFFFFF"/>
            <w:noWrap/>
            <w:hideMark/>
          </w:tcPr>
          <w:p w14:paraId="0B3ACB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9AE79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2,415</w:t>
            </w:r>
          </w:p>
        </w:tc>
        <w:tc>
          <w:tcPr>
            <w:tcW w:w="1083" w:type="dxa"/>
            <w:tcBorders>
              <w:top w:val="nil"/>
              <w:left w:val="nil"/>
              <w:bottom w:val="single" w:sz="4" w:space="0" w:color="auto"/>
              <w:right w:val="single" w:sz="4" w:space="0" w:color="auto"/>
            </w:tcBorders>
            <w:shd w:val="clear" w:color="000000" w:fill="FFFFFF"/>
            <w:noWrap/>
            <w:hideMark/>
          </w:tcPr>
          <w:p w14:paraId="657CB4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60 407,37</w:t>
            </w:r>
          </w:p>
        </w:tc>
        <w:tc>
          <w:tcPr>
            <w:tcW w:w="1450" w:type="dxa"/>
            <w:tcBorders>
              <w:top w:val="nil"/>
              <w:left w:val="nil"/>
              <w:bottom w:val="single" w:sz="4" w:space="0" w:color="auto"/>
              <w:right w:val="nil"/>
            </w:tcBorders>
            <w:shd w:val="clear" w:color="000000" w:fill="FFFFFF"/>
            <w:noWrap/>
            <w:hideMark/>
          </w:tcPr>
          <w:p w14:paraId="7C3420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145 883,81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BED71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4F2A29" w14:textId="77777777" w:rsidR="00CA10A1" w:rsidRPr="00AB4E55" w:rsidRDefault="00CA10A1" w:rsidP="00FE3AFB">
            <w:pPr>
              <w:rPr>
                <w:sz w:val="20"/>
              </w:rPr>
            </w:pPr>
          </w:p>
        </w:tc>
      </w:tr>
      <w:tr w:rsidR="00CA10A1" w:rsidRPr="00AB4E55" w14:paraId="07EFCE1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94A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8,37</w:t>
            </w:r>
          </w:p>
        </w:tc>
        <w:tc>
          <w:tcPr>
            <w:tcW w:w="1424" w:type="dxa"/>
            <w:tcBorders>
              <w:top w:val="nil"/>
              <w:left w:val="nil"/>
              <w:bottom w:val="single" w:sz="4" w:space="0" w:color="auto"/>
              <w:right w:val="single" w:sz="4" w:space="0" w:color="auto"/>
            </w:tcBorders>
            <w:shd w:val="clear" w:color="000000" w:fill="FFFFFF"/>
            <w:noWrap/>
            <w:hideMark/>
          </w:tcPr>
          <w:p w14:paraId="4C77E9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F3519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537</w:t>
            </w:r>
          </w:p>
        </w:tc>
        <w:tc>
          <w:tcPr>
            <w:tcW w:w="4377" w:type="dxa"/>
            <w:tcBorders>
              <w:top w:val="nil"/>
              <w:left w:val="nil"/>
              <w:bottom w:val="single" w:sz="4" w:space="0" w:color="auto"/>
              <w:right w:val="single" w:sz="4" w:space="0" w:color="auto"/>
            </w:tcBorders>
            <w:shd w:val="clear" w:color="000000" w:fill="FFFFFF"/>
            <w:hideMark/>
          </w:tcPr>
          <w:p w14:paraId="232D90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000000" w:fill="FFFFFF"/>
            <w:noWrap/>
            <w:hideMark/>
          </w:tcPr>
          <w:p w14:paraId="260E0D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4239A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1,232</w:t>
            </w:r>
          </w:p>
        </w:tc>
        <w:tc>
          <w:tcPr>
            <w:tcW w:w="1083" w:type="dxa"/>
            <w:tcBorders>
              <w:top w:val="nil"/>
              <w:left w:val="nil"/>
              <w:bottom w:val="single" w:sz="4" w:space="0" w:color="auto"/>
              <w:right w:val="single" w:sz="4" w:space="0" w:color="auto"/>
            </w:tcBorders>
            <w:shd w:val="clear" w:color="000000" w:fill="FFFFFF"/>
            <w:noWrap/>
            <w:hideMark/>
          </w:tcPr>
          <w:p w14:paraId="64F77C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7 080,18</w:t>
            </w:r>
          </w:p>
        </w:tc>
        <w:tc>
          <w:tcPr>
            <w:tcW w:w="1450" w:type="dxa"/>
            <w:tcBorders>
              <w:top w:val="nil"/>
              <w:left w:val="nil"/>
              <w:bottom w:val="single" w:sz="4" w:space="0" w:color="auto"/>
              <w:right w:val="nil"/>
            </w:tcBorders>
            <w:shd w:val="clear" w:color="000000" w:fill="FFFFFF"/>
            <w:noWrap/>
            <w:hideMark/>
          </w:tcPr>
          <w:p w14:paraId="055DD7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8 722,78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14FA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D00F82" w14:textId="77777777" w:rsidR="00CA10A1" w:rsidRPr="00AB4E55" w:rsidRDefault="00CA10A1" w:rsidP="00FE3AFB">
            <w:pPr>
              <w:rPr>
                <w:sz w:val="20"/>
              </w:rPr>
            </w:pPr>
          </w:p>
        </w:tc>
      </w:tr>
      <w:tr w:rsidR="00CA10A1" w:rsidRPr="00AB4E55" w14:paraId="5B9019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C0FB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8,38</w:t>
            </w:r>
          </w:p>
        </w:tc>
        <w:tc>
          <w:tcPr>
            <w:tcW w:w="1424" w:type="dxa"/>
            <w:tcBorders>
              <w:top w:val="nil"/>
              <w:left w:val="nil"/>
              <w:bottom w:val="single" w:sz="4" w:space="0" w:color="auto"/>
              <w:right w:val="single" w:sz="4" w:space="0" w:color="auto"/>
            </w:tcBorders>
            <w:shd w:val="clear" w:color="000000" w:fill="FFFFFF"/>
            <w:noWrap/>
            <w:hideMark/>
          </w:tcPr>
          <w:p w14:paraId="277D46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C057C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538</w:t>
            </w:r>
          </w:p>
        </w:tc>
        <w:tc>
          <w:tcPr>
            <w:tcW w:w="4377" w:type="dxa"/>
            <w:tcBorders>
              <w:top w:val="nil"/>
              <w:left w:val="nil"/>
              <w:bottom w:val="single" w:sz="4" w:space="0" w:color="auto"/>
              <w:right w:val="single" w:sz="4" w:space="0" w:color="auto"/>
            </w:tcBorders>
            <w:shd w:val="clear" w:color="000000" w:fill="FFFFFF"/>
            <w:hideMark/>
          </w:tcPr>
          <w:p w14:paraId="4978C91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МКМ-ТОП: ЭКП сланец серый</w:t>
            </w:r>
          </w:p>
        </w:tc>
        <w:tc>
          <w:tcPr>
            <w:tcW w:w="1095" w:type="dxa"/>
            <w:tcBorders>
              <w:top w:val="nil"/>
              <w:left w:val="nil"/>
              <w:bottom w:val="single" w:sz="4" w:space="0" w:color="auto"/>
              <w:right w:val="single" w:sz="4" w:space="0" w:color="auto"/>
            </w:tcBorders>
            <w:shd w:val="clear" w:color="000000" w:fill="FFFFFF"/>
            <w:noWrap/>
            <w:hideMark/>
          </w:tcPr>
          <w:p w14:paraId="39C791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81C6E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456,4</w:t>
            </w:r>
          </w:p>
        </w:tc>
        <w:tc>
          <w:tcPr>
            <w:tcW w:w="1083" w:type="dxa"/>
            <w:tcBorders>
              <w:top w:val="nil"/>
              <w:left w:val="nil"/>
              <w:bottom w:val="single" w:sz="4" w:space="0" w:color="auto"/>
              <w:right w:val="single" w:sz="4" w:space="0" w:color="auto"/>
            </w:tcBorders>
            <w:shd w:val="clear" w:color="000000" w:fill="FFFFFF"/>
            <w:noWrap/>
            <w:hideMark/>
          </w:tcPr>
          <w:p w14:paraId="35BEDF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190,45</w:t>
            </w:r>
          </w:p>
        </w:tc>
        <w:tc>
          <w:tcPr>
            <w:tcW w:w="1450" w:type="dxa"/>
            <w:tcBorders>
              <w:top w:val="nil"/>
              <w:left w:val="nil"/>
              <w:bottom w:val="single" w:sz="4" w:space="0" w:color="auto"/>
              <w:right w:val="nil"/>
            </w:tcBorders>
            <w:shd w:val="clear" w:color="000000" w:fill="FFFFFF"/>
            <w:noWrap/>
            <w:hideMark/>
          </w:tcPr>
          <w:p w14:paraId="7696BE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86 919,29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28030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084D73" w14:textId="77777777" w:rsidR="00CA10A1" w:rsidRPr="00AB4E55" w:rsidRDefault="00CA10A1" w:rsidP="00FE3AFB">
            <w:pPr>
              <w:rPr>
                <w:sz w:val="20"/>
              </w:rPr>
            </w:pPr>
          </w:p>
        </w:tc>
      </w:tr>
      <w:tr w:rsidR="00CA10A1" w:rsidRPr="00AB4E55" w14:paraId="5005811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3FA1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8,39</w:t>
            </w:r>
          </w:p>
        </w:tc>
        <w:tc>
          <w:tcPr>
            <w:tcW w:w="1424" w:type="dxa"/>
            <w:tcBorders>
              <w:top w:val="nil"/>
              <w:left w:val="nil"/>
              <w:bottom w:val="single" w:sz="4" w:space="0" w:color="auto"/>
              <w:right w:val="single" w:sz="4" w:space="0" w:color="auto"/>
            </w:tcBorders>
            <w:shd w:val="clear" w:color="000000" w:fill="FFFFFF"/>
            <w:noWrap/>
            <w:hideMark/>
          </w:tcPr>
          <w:p w14:paraId="1E2522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1A643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539</w:t>
            </w:r>
          </w:p>
        </w:tc>
        <w:tc>
          <w:tcPr>
            <w:tcW w:w="4377" w:type="dxa"/>
            <w:tcBorders>
              <w:top w:val="nil"/>
              <w:left w:val="nil"/>
              <w:bottom w:val="single" w:sz="4" w:space="0" w:color="auto"/>
              <w:right w:val="single" w:sz="4" w:space="0" w:color="auto"/>
            </w:tcBorders>
            <w:shd w:val="clear" w:color="000000" w:fill="FFFFFF"/>
            <w:hideMark/>
          </w:tcPr>
          <w:p w14:paraId="3270D8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мелких покрытий (брандмауэры, парапеты, свесы и т.п.) из листовой оцинкованной стали</w:t>
            </w:r>
          </w:p>
        </w:tc>
        <w:tc>
          <w:tcPr>
            <w:tcW w:w="1095" w:type="dxa"/>
            <w:tcBorders>
              <w:top w:val="nil"/>
              <w:left w:val="nil"/>
              <w:bottom w:val="single" w:sz="4" w:space="0" w:color="auto"/>
              <w:right w:val="single" w:sz="4" w:space="0" w:color="auto"/>
            </w:tcBorders>
            <w:shd w:val="clear" w:color="000000" w:fill="FFFFFF"/>
            <w:noWrap/>
            <w:hideMark/>
          </w:tcPr>
          <w:p w14:paraId="2E2AFC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2182D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2,415</w:t>
            </w:r>
          </w:p>
        </w:tc>
        <w:tc>
          <w:tcPr>
            <w:tcW w:w="1083" w:type="dxa"/>
            <w:tcBorders>
              <w:top w:val="nil"/>
              <w:left w:val="nil"/>
              <w:bottom w:val="single" w:sz="4" w:space="0" w:color="auto"/>
              <w:right w:val="single" w:sz="4" w:space="0" w:color="auto"/>
            </w:tcBorders>
            <w:shd w:val="clear" w:color="000000" w:fill="FFFFFF"/>
            <w:noWrap/>
            <w:hideMark/>
          </w:tcPr>
          <w:p w14:paraId="348321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137 983,53</w:t>
            </w:r>
          </w:p>
        </w:tc>
        <w:tc>
          <w:tcPr>
            <w:tcW w:w="1450" w:type="dxa"/>
            <w:tcBorders>
              <w:top w:val="nil"/>
              <w:left w:val="nil"/>
              <w:bottom w:val="single" w:sz="4" w:space="0" w:color="auto"/>
              <w:right w:val="nil"/>
            </w:tcBorders>
            <w:shd w:val="clear" w:color="000000" w:fill="FFFFFF"/>
            <w:noWrap/>
            <w:hideMark/>
          </w:tcPr>
          <w:p w14:paraId="25B2D1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333 230,22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12E3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B2C391" w14:textId="77777777" w:rsidR="00CA10A1" w:rsidRPr="00AB4E55" w:rsidRDefault="00CA10A1" w:rsidP="00FE3AFB">
            <w:pPr>
              <w:rPr>
                <w:sz w:val="20"/>
              </w:rPr>
            </w:pPr>
          </w:p>
        </w:tc>
      </w:tr>
      <w:tr w:rsidR="00CA10A1" w:rsidRPr="00AB4E55" w14:paraId="61F78B1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E36536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Облицовка вентканалов</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5298C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5EDAF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A785B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65F1D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EE44D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D31C74" w14:textId="77777777" w:rsidR="00CA10A1" w:rsidRPr="00AB4E55" w:rsidRDefault="00CA10A1" w:rsidP="00FE3AFB">
            <w:pPr>
              <w:rPr>
                <w:sz w:val="20"/>
              </w:rPr>
            </w:pPr>
          </w:p>
        </w:tc>
      </w:tr>
      <w:tr w:rsidR="00CA10A1" w:rsidRPr="00AB4E55" w14:paraId="7C68BA1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0A0FD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8,40</w:t>
            </w:r>
          </w:p>
        </w:tc>
        <w:tc>
          <w:tcPr>
            <w:tcW w:w="1424" w:type="dxa"/>
            <w:tcBorders>
              <w:top w:val="nil"/>
              <w:left w:val="nil"/>
              <w:bottom w:val="single" w:sz="4" w:space="0" w:color="auto"/>
              <w:right w:val="single" w:sz="4" w:space="0" w:color="auto"/>
            </w:tcBorders>
            <w:shd w:val="clear" w:color="000000" w:fill="FFFFFF"/>
            <w:noWrap/>
            <w:hideMark/>
          </w:tcPr>
          <w:p w14:paraId="6B1E7E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BEE4A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540</w:t>
            </w:r>
          </w:p>
        </w:tc>
        <w:tc>
          <w:tcPr>
            <w:tcW w:w="4377" w:type="dxa"/>
            <w:tcBorders>
              <w:top w:val="nil"/>
              <w:left w:val="nil"/>
              <w:bottom w:val="single" w:sz="4" w:space="0" w:color="auto"/>
              <w:right w:val="single" w:sz="4" w:space="0" w:color="auto"/>
            </w:tcBorders>
            <w:shd w:val="clear" w:color="000000" w:fill="FFFFFF"/>
            <w:hideMark/>
          </w:tcPr>
          <w:p w14:paraId="4FB67F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вентилируемых фасадов с облицовкой панелями из композитных материалов: с устройством теплоизоляционного слоя</w:t>
            </w:r>
          </w:p>
        </w:tc>
        <w:tc>
          <w:tcPr>
            <w:tcW w:w="1095" w:type="dxa"/>
            <w:tcBorders>
              <w:top w:val="nil"/>
              <w:left w:val="nil"/>
              <w:bottom w:val="single" w:sz="4" w:space="0" w:color="auto"/>
              <w:right w:val="single" w:sz="4" w:space="0" w:color="auto"/>
            </w:tcBorders>
            <w:shd w:val="clear" w:color="000000" w:fill="FFFFFF"/>
            <w:noWrap/>
            <w:hideMark/>
          </w:tcPr>
          <w:p w14:paraId="2745D3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CC232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0,34</w:t>
            </w:r>
          </w:p>
        </w:tc>
        <w:tc>
          <w:tcPr>
            <w:tcW w:w="1083" w:type="dxa"/>
            <w:tcBorders>
              <w:top w:val="nil"/>
              <w:left w:val="nil"/>
              <w:bottom w:val="single" w:sz="4" w:space="0" w:color="auto"/>
              <w:right w:val="single" w:sz="4" w:space="0" w:color="auto"/>
            </w:tcBorders>
            <w:shd w:val="clear" w:color="000000" w:fill="FFFFFF"/>
            <w:noWrap/>
            <w:hideMark/>
          </w:tcPr>
          <w:p w14:paraId="0117F5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273 978,91</w:t>
            </w:r>
          </w:p>
        </w:tc>
        <w:tc>
          <w:tcPr>
            <w:tcW w:w="1450" w:type="dxa"/>
            <w:tcBorders>
              <w:top w:val="nil"/>
              <w:left w:val="nil"/>
              <w:bottom w:val="single" w:sz="4" w:space="0" w:color="auto"/>
              <w:right w:val="nil"/>
            </w:tcBorders>
            <w:shd w:val="clear" w:color="000000" w:fill="FFFFFF"/>
            <w:noWrap/>
            <w:hideMark/>
          </w:tcPr>
          <w:p w14:paraId="0F404D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93 152,83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EF806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1E672A" w14:textId="77777777" w:rsidR="00CA10A1" w:rsidRPr="00AB4E55" w:rsidRDefault="00CA10A1" w:rsidP="00FE3AFB">
            <w:pPr>
              <w:rPr>
                <w:sz w:val="20"/>
              </w:rPr>
            </w:pPr>
          </w:p>
        </w:tc>
      </w:tr>
      <w:tr w:rsidR="00CA10A1" w:rsidRPr="00AB4E55" w14:paraId="14827F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B808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8,41</w:t>
            </w:r>
          </w:p>
        </w:tc>
        <w:tc>
          <w:tcPr>
            <w:tcW w:w="1424" w:type="dxa"/>
            <w:tcBorders>
              <w:top w:val="nil"/>
              <w:left w:val="nil"/>
              <w:bottom w:val="single" w:sz="4" w:space="0" w:color="auto"/>
              <w:right w:val="single" w:sz="4" w:space="0" w:color="auto"/>
            </w:tcBorders>
            <w:shd w:val="clear" w:color="000000" w:fill="FFFFFF"/>
            <w:noWrap/>
            <w:hideMark/>
          </w:tcPr>
          <w:p w14:paraId="27236D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52242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541</w:t>
            </w:r>
          </w:p>
        </w:tc>
        <w:tc>
          <w:tcPr>
            <w:tcW w:w="4377" w:type="dxa"/>
            <w:tcBorders>
              <w:top w:val="nil"/>
              <w:left w:val="nil"/>
              <w:bottom w:val="single" w:sz="4" w:space="0" w:color="auto"/>
              <w:right w:val="single" w:sz="4" w:space="0" w:color="auto"/>
            </w:tcBorders>
            <w:shd w:val="clear" w:color="000000" w:fill="FFFFFF"/>
            <w:hideMark/>
          </w:tcPr>
          <w:p w14:paraId="5E601E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Фасадная панель из оцинкованной стали с покрытием «Полиэстер»</w:t>
            </w:r>
          </w:p>
        </w:tc>
        <w:tc>
          <w:tcPr>
            <w:tcW w:w="1095" w:type="dxa"/>
            <w:tcBorders>
              <w:top w:val="nil"/>
              <w:left w:val="nil"/>
              <w:bottom w:val="single" w:sz="4" w:space="0" w:color="auto"/>
              <w:right w:val="single" w:sz="4" w:space="0" w:color="auto"/>
            </w:tcBorders>
            <w:shd w:val="clear" w:color="000000" w:fill="FFFFFF"/>
            <w:noWrap/>
            <w:hideMark/>
          </w:tcPr>
          <w:p w14:paraId="287BF1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5DD1A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34,00</w:t>
            </w:r>
          </w:p>
        </w:tc>
        <w:tc>
          <w:tcPr>
            <w:tcW w:w="1083" w:type="dxa"/>
            <w:tcBorders>
              <w:top w:val="nil"/>
              <w:left w:val="nil"/>
              <w:bottom w:val="single" w:sz="4" w:space="0" w:color="auto"/>
              <w:right w:val="single" w:sz="4" w:space="0" w:color="auto"/>
            </w:tcBorders>
            <w:shd w:val="clear" w:color="000000" w:fill="FFFFFF"/>
            <w:noWrap/>
            <w:hideMark/>
          </w:tcPr>
          <w:p w14:paraId="7E3E74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2 221,93</w:t>
            </w:r>
          </w:p>
        </w:tc>
        <w:tc>
          <w:tcPr>
            <w:tcW w:w="1450" w:type="dxa"/>
            <w:tcBorders>
              <w:top w:val="nil"/>
              <w:left w:val="nil"/>
              <w:bottom w:val="single" w:sz="4" w:space="0" w:color="auto"/>
              <w:right w:val="nil"/>
            </w:tcBorders>
            <w:shd w:val="clear" w:color="000000" w:fill="FFFFFF"/>
            <w:noWrap/>
            <w:hideMark/>
          </w:tcPr>
          <w:p w14:paraId="3D1534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75 545,63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89D9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602BF0" w14:textId="77777777" w:rsidR="00CA10A1" w:rsidRPr="00AB4E55" w:rsidRDefault="00CA10A1" w:rsidP="00FE3AFB">
            <w:pPr>
              <w:rPr>
                <w:sz w:val="20"/>
              </w:rPr>
            </w:pPr>
          </w:p>
        </w:tc>
      </w:tr>
      <w:tr w:rsidR="00CA10A1" w:rsidRPr="00AB4E55" w14:paraId="6075827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D5AF3D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Водосток</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5490F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6ED3CD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E7314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FE88A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0E18A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D42AAA" w14:textId="77777777" w:rsidR="00CA10A1" w:rsidRPr="00AB4E55" w:rsidRDefault="00CA10A1" w:rsidP="00FE3AFB">
            <w:pPr>
              <w:rPr>
                <w:sz w:val="20"/>
              </w:rPr>
            </w:pPr>
          </w:p>
        </w:tc>
      </w:tr>
      <w:tr w:rsidR="00CA10A1" w:rsidRPr="00AB4E55" w14:paraId="19EFA3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1BE1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8,42</w:t>
            </w:r>
          </w:p>
        </w:tc>
        <w:tc>
          <w:tcPr>
            <w:tcW w:w="1424" w:type="dxa"/>
            <w:tcBorders>
              <w:top w:val="nil"/>
              <w:left w:val="nil"/>
              <w:bottom w:val="single" w:sz="4" w:space="0" w:color="auto"/>
              <w:right w:val="single" w:sz="4" w:space="0" w:color="auto"/>
            </w:tcBorders>
            <w:shd w:val="clear" w:color="000000" w:fill="FFFFFF"/>
            <w:noWrap/>
            <w:hideMark/>
          </w:tcPr>
          <w:p w14:paraId="239C7C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56FCB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542</w:t>
            </w:r>
          </w:p>
        </w:tc>
        <w:tc>
          <w:tcPr>
            <w:tcW w:w="4377" w:type="dxa"/>
            <w:tcBorders>
              <w:top w:val="nil"/>
              <w:left w:val="nil"/>
              <w:bottom w:val="single" w:sz="4" w:space="0" w:color="auto"/>
              <w:right w:val="single" w:sz="4" w:space="0" w:color="auto"/>
            </w:tcBorders>
            <w:shd w:val="clear" w:color="000000" w:fill="FFFFFF"/>
            <w:hideMark/>
          </w:tcPr>
          <w:p w14:paraId="6CED78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желобов: подвесных</w:t>
            </w:r>
          </w:p>
        </w:tc>
        <w:tc>
          <w:tcPr>
            <w:tcW w:w="1095" w:type="dxa"/>
            <w:tcBorders>
              <w:top w:val="nil"/>
              <w:left w:val="nil"/>
              <w:bottom w:val="single" w:sz="4" w:space="0" w:color="auto"/>
              <w:right w:val="single" w:sz="4" w:space="0" w:color="auto"/>
            </w:tcBorders>
            <w:shd w:val="clear" w:color="000000" w:fill="FFFFFF"/>
            <w:noWrap/>
            <w:hideMark/>
          </w:tcPr>
          <w:p w14:paraId="6D352A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BAC8C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0,93</w:t>
            </w:r>
          </w:p>
        </w:tc>
        <w:tc>
          <w:tcPr>
            <w:tcW w:w="1083" w:type="dxa"/>
            <w:tcBorders>
              <w:top w:val="nil"/>
              <w:left w:val="nil"/>
              <w:bottom w:val="single" w:sz="4" w:space="0" w:color="auto"/>
              <w:right w:val="single" w:sz="4" w:space="0" w:color="auto"/>
            </w:tcBorders>
            <w:shd w:val="clear" w:color="000000" w:fill="FFFFFF"/>
            <w:noWrap/>
            <w:hideMark/>
          </w:tcPr>
          <w:p w14:paraId="15A54A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67 082,55</w:t>
            </w:r>
          </w:p>
        </w:tc>
        <w:tc>
          <w:tcPr>
            <w:tcW w:w="1450" w:type="dxa"/>
            <w:tcBorders>
              <w:top w:val="nil"/>
              <w:left w:val="nil"/>
              <w:bottom w:val="single" w:sz="4" w:space="0" w:color="auto"/>
              <w:right w:val="nil"/>
            </w:tcBorders>
            <w:shd w:val="clear" w:color="000000" w:fill="FFFFFF"/>
            <w:noWrap/>
            <w:hideMark/>
          </w:tcPr>
          <w:p w14:paraId="012854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62 386,77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5045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7D6099" w14:textId="77777777" w:rsidR="00CA10A1" w:rsidRPr="00AB4E55" w:rsidRDefault="00CA10A1" w:rsidP="00FE3AFB">
            <w:pPr>
              <w:rPr>
                <w:sz w:val="20"/>
              </w:rPr>
            </w:pPr>
          </w:p>
        </w:tc>
      </w:tr>
      <w:tr w:rsidR="00CA10A1" w:rsidRPr="00AB4E55" w14:paraId="0B09A9A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59EB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8,43</w:t>
            </w:r>
          </w:p>
        </w:tc>
        <w:tc>
          <w:tcPr>
            <w:tcW w:w="1424" w:type="dxa"/>
            <w:tcBorders>
              <w:top w:val="nil"/>
              <w:left w:val="nil"/>
              <w:bottom w:val="single" w:sz="4" w:space="0" w:color="auto"/>
              <w:right w:val="single" w:sz="4" w:space="0" w:color="auto"/>
            </w:tcBorders>
            <w:shd w:val="clear" w:color="000000" w:fill="FFFFFF"/>
            <w:noWrap/>
            <w:hideMark/>
          </w:tcPr>
          <w:p w14:paraId="29BF29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59F06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543</w:t>
            </w:r>
          </w:p>
        </w:tc>
        <w:tc>
          <w:tcPr>
            <w:tcW w:w="4377" w:type="dxa"/>
            <w:tcBorders>
              <w:top w:val="nil"/>
              <w:left w:val="nil"/>
              <w:bottom w:val="single" w:sz="4" w:space="0" w:color="auto"/>
              <w:right w:val="single" w:sz="4" w:space="0" w:color="auto"/>
            </w:tcBorders>
            <w:shd w:val="clear" w:color="000000" w:fill="FFFFFF"/>
            <w:hideMark/>
          </w:tcPr>
          <w:p w14:paraId="60BC92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листовая оцинкованная толщиной листа: 0,7 мм</w:t>
            </w:r>
          </w:p>
        </w:tc>
        <w:tc>
          <w:tcPr>
            <w:tcW w:w="1095" w:type="dxa"/>
            <w:tcBorders>
              <w:top w:val="nil"/>
              <w:left w:val="nil"/>
              <w:bottom w:val="single" w:sz="4" w:space="0" w:color="auto"/>
              <w:right w:val="single" w:sz="4" w:space="0" w:color="auto"/>
            </w:tcBorders>
            <w:shd w:val="clear" w:color="000000" w:fill="FFFFFF"/>
            <w:noWrap/>
            <w:hideMark/>
          </w:tcPr>
          <w:p w14:paraId="3D3E2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5041E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-0,42</w:t>
            </w:r>
          </w:p>
        </w:tc>
        <w:tc>
          <w:tcPr>
            <w:tcW w:w="1083" w:type="dxa"/>
            <w:tcBorders>
              <w:top w:val="nil"/>
              <w:left w:val="nil"/>
              <w:bottom w:val="single" w:sz="4" w:space="0" w:color="auto"/>
              <w:right w:val="single" w:sz="4" w:space="0" w:color="auto"/>
            </w:tcBorders>
            <w:shd w:val="clear" w:color="000000" w:fill="FFFFFF"/>
            <w:noWrap/>
            <w:hideMark/>
          </w:tcPr>
          <w:p w14:paraId="5A14DD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71 991,60</w:t>
            </w:r>
          </w:p>
        </w:tc>
        <w:tc>
          <w:tcPr>
            <w:tcW w:w="1450" w:type="dxa"/>
            <w:tcBorders>
              <w:top w:val="nil"/>
              <w:left w:val="nil"/>
              <w:bottom w:val="single" w:sz="4" w:space="0" w:color="auto"/>
              <w:right w:val="nil"/>
            </w:tcBorders>
            <w:shd w:val="clear" w:color="000000" w:fill="FFFFFF"/>
            <w:noWrap/>
            <w:hideMark/>
          </w:tcPr>
          <w:p w14:paraId="6D86BA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-30 265,27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AB0B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E3B7AA" w14:textId="77777777" w:rsidR="00CA10A1" w:rsidRPr="00AB4E55" w:rsidRDefault="00CA10A1" w:rsidP="00FE3AFB">
            <w:pPr>
              <w:rPr>
                <w:sz w:val="20"/>
              </w:rPr>
            </w:pPr>
          </w:p>
        </w:tc>
      </w:tr>
      <w:tr w:rsidR="00CA10A1" w:rsidRPr="00AB4E55" w14:paraId="78AFE29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CBE75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8,44</w:t>
            </w:r>
          </w:p>
        </w:tc>
        <w:tc>
          <w:tcPr>
            <w:tcW w:w="1424" w:type="dxa"/>
            <w:tcBorders>
              <w:top w:val="nil"/>
              <w:left w:val="nil"/>
              <w:bottom w:val="single" w:sz="4" w:space="0" w:color="auto"/>
              <w:right w:val="single" w:sz="4" w:space="0" w:color="auto"/>
            </w:tcBorders>
            <w:shd w:val="clear" w:color="000000" w:fill="FFFFFF"/>
            <w:noWrap/>
            <w:hideMark/>
          </w:tcPr>
          <w:p w14:paraId="019BCB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0EA58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544</w:t>
            </w:r>
          </w:p>
        </w:tc>
        <w:tc>
          <w:tcPr>
            <w:tcW w:w="4377" w:type="dxa"/>
            <w:tcBorders>
              <w:top w:val="nil"/>
              <w:left w:val="nil"/>
              <w:bottom w:val="single" w:sz="4" w:space="0" w:color="auto"/>
              <w:right w:val="single" w:sz="4" w:space="0" w:color="auto"/>
            </w:tcBorders>
            <w:shd w:val="clear" w:color="000000" w:fill="FFFFFF"/>
            <w:hideMark/>
          </w:tcPr>
          <w:p w14:paraId="4956C7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Желоб водосточный МП, диаметр 185х3000 мм, полиэстер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2137C7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3E345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w:t>
            </w:r>
          </w:p>
        </w:tc>
        <w:tc>
          <w:tcPr>
            <w:tcW w:w="1083" w:type="dxa"/>
            <w:tcBorders>
              <w:top w:val="nil"/>
              <w:left w:val="nil"/>
              <w:bottom w:val="single" w:sz="4" w:space="0" w:color="auto"/>
              <w:right w:val="single" w:sz="4" w:space="0" w:color="auto"/>
            </w:tcBorders>
            <w:shd w:val="clear" w:color="000000" w:fill="FFFFFF"/>
            <w:noWrap/>
            <w:hideMark/>
          </w:tcPr>
          <w:p w14:paraId="70E49D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2 280,00</w:t>
            </w:r>
          </w:p>
        </w:tc>
        <w:tc>
          <w:tcPr>
            <w:tcW w:w="1450" w:type="dxa"/>
            <w:tcBorders>
              <w:top w:val="nil"/>
              <w:left w:val="nil"/>
              <w:bottom w:val="single" w:sz="4" w:space="0" w:color="auto"/>
              <w:right w:val="nil"/>
            </w:tcBorders>
            <w:shd w:val="clear" w:color="000000" w:fill="FFFFFF"/>
            <w:noWrap/>
            <w:hideMark/>
          </w:tcPr>
          <w:p w14:paraId="0D6D2F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45 599,94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BDFE8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DAB71F" w14:textId="77777777" w:rsidR="00CA10A1" w:rsidRPr="00AB4E55" w:rsidRDefault="00CA10A1" w:rsidP="00FE3AFB">
            <w:pPr>
              <w:rPr>
                <w:sz w:val="20"/>
              </w:rPr>
            </w:pPr>
          </w:p>
        </w:tc>
      </w:tr>
      <w:tr w:rsidR="00CA10A1" w:rsidRPr="00AB4E55" w14:paraId="563CC9A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E93F1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8,45</w:t>
            </w:r>
          </w:p>
        </w:tc>
        <w:tc>
          <w:tcPr>
            <w:tcW w:w="1424" w:type="dxa"/>
            <w:tcBorders>
              <w:top w:val="nil"/>
              <w:left w:val="nil"/>
              <w:bottom w:val="single" w:sz="4" w:space="0" w:color="auto"/>
              <w:right w:val="single" w:sz="4" w:space="0" w:color="auto"/>
            </w:tcBorders>
            <w:shd w:val="clear" w:color="000000" w:fill="FFFFFF"/>
            <w:noWrap/>
            <w:hideMark/>
          </w:tcPr>
          <w:p w14:paraId="5CAD3B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7CD50E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545</w:t>
            </w:r>
          </w:p>
        </w:tc>
        <w:tc>
          <w:tcPr>
            <w:tcW w:w="4377" w:type="dxa"/>
            <w:tcBorders>
              <w:top w:val="nil"/>
              <w:left w:val="nil"/>
              <w:bottom w:val="single" w:sz="4" w:space="0" w:color="auto"/>
              <w:right w:val="single" w:sz="4" w:space="0" w:color="auto"/>
            </w:tcBorders>
            <w:shd w:val="clear" w:color="000000" w:fill="FFFFFF"/>
            <w:hideMark/>
          </w:tcPr>
          <w:p w14:paraId="1497CA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 желоба МП универсальный, диаметр 185 мм, полиэстер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1E2F86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048C4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229A07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2 128,17</w:t>
            </w:r>
          </w:p>
        </w:tc>
        <w:tc>
          <w:tcPr>
            <w:tcW w:w="1450" w:type="dxa"/>
            <w:tcBorders>
              <w:top w:val="nil"/>
              <w:left w:val="nil"/>
              <w:bottom w:val="single" w:sz="4" w:space="0" w:color="auto"/>
              <w:right w:val="nil"/>
            </w:tcBorders>
            <w:shd w:val="clear" w:color="000000" w:fill="FFFFFF"/>
            <w:noWrap/>
            <w:hideMark/>
          </w:tcPr>
          <w:p w14:paraId="0A2172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21 281,69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30ED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12A47B" w14:textId="77777777" w:rsidR="00CA10A1" w:rsidRPr="00AB4E55" w:rsidRDefault="00CA10A1" w:rsidP="00FE3AFB">
            <w:pPr>
              <w:rPr>
                <w:sz w:val="20"/>
              </w:rPr>
            </w:pPr>
          </w:p>
        </w:tc>
      </w:tr>
      <w:tr w:rsidR="00CA10A1" w:rsidRPr="00AB4E55" w14:paraId="218BCD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1072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8,46</w:t>
            </w:r>
          </w:p>
        </w:tc>
        <w:tc>
          <w:tcPr>
            <w:tcW w:w="1424" w:type="dxa"/>
            <w:tcBorders>
              <w:top w:val="nil"/>
              <w:left w:val="nil"/>
              <w:bottom w:val="single" w:sz="4" w:space="0" w:color="auto"/>
              <w:right w:val="single" w:sz="4" w:space="0" w:color="auto"/>
            </w:tcBorders>
            <w:shd w:val="clear" w:color="000000" w:fill="FFFFFF"/>
            <w:noWrap/>
            <w:hideMark/>
          </w:tcPr>
          <w:p w14:paraId="131663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CF947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546</w:t>
            </w:r>
          </w:p>
        </w:tc>
        <w:tc>
          <w:tcPr>
            <w:tcW w:w="4377" w:type="dxa"/>
            <w:tcBorders>
              <w:top w:val="nil"/>
              <w:left w:val="nil"/>
              <w:bottom w:val="single" w:sz="4" w:space="0" w:color="auto"/>
              <w:right w:val="single" w:sz="4" w:space="0" w:color="auto"/>
            </w:tcBorders>
            <w:shd w:val="clear" w:color="000000" w:fill="FFFFFF"/>
            <w:hideMark/>
          </w:tcPr>
          <w:p w14:paraId="622D20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Держатель желоба МП, диаметр 185х350 мм, полиэстер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785712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F6E9A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180,00</w:t>
            </w:r>
          </w:p>
        </w:tc>
        <w:tc>
          <w:tcPr>
            <w:tcW w:w="1083" w:type="dxa"/>
            <w:tcBorders>
              <w:top w:val="nil"/>
              <w:left w:val="nil"/>
              <w:bottom w:val="single" w:sz="4" w:space="0" w:color="auto"/>
              <w:right w:val="single" w:sz="4" w:space="0" w:color="auto"/>
            </w:tcBorders>
            <w:shd w:val="clear" w:color="000000" w:fill="FFFFFF"/>
            <w:noWrap/>
            <w:hideMark/>
          </w:tcPr>
          <w:p w14:paraId="112E3D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486,39</w:t>
            </w:r>
          </w:p>
        </w:tc>
        <w:tc>
          <w:tcPr>
            <w:tcW w:w="1450" w:type="dxa"/>
            <w:tcBorders>
              <w:top w:val="nil"/>
              <w:left w:val="nil"/>
              <w:bottom w:val="single" w:sz="4" w:space="0" w:color="auto"/>
              <w:right w:val="nil"/>
            </w:tcBorders>
            <w:shd w:val="clear" w:color="000000" w:fill="FFFFFF"/>
            <w:noWrap/>
            <w:hideMark/>
          </w:tcPr>
          <w:p w14:paraId="35F252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87 549,87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4BDE3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999F93" w14:textId="77777777" w:rsidR="00CA10A1" w:rsidRPr="00AB4E55" w:rsidRDefault="00CA10A1" w:rsidP="00FE3AFB">
            <w:pPr>
              <w:rPr>
                <w:sz w:val="20"/>
              </w:rPr>
            </w:pPr>
          </w:p>
        </w:tc>
      </w:tr>
      <w:tr w:rsidR="00CA10A1" w:rsidRPr="00AB4E55" w14:paraId="5430B5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4FE9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8,47</w:t>
            </w:r>
          </w:p>
        </w:tc>
        <w:tc>
          <w:tcPr>
            <w:tcW w:w="1424" w:type="dxa"/>
            <w:tcBorders>
              <w:top w:val="nil"/>
              <w:left w:val="nil"/>
              <w:bottom w:val="single" w:sz="4" w:space="0" w:color="auto"/>
              <w:right w:val="single" w:sz="4" w:space="0" w:color="auto"/>
            </w:tcBorders>
            <w:shd w:val="clear" w:color="000000" w:fill="FFFFFF"/>
            <w:noWrap/>
            <w:hideMark/>
          </w:tcPr>
          <w:p w14:paraId="13B9D3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5AF3F9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547</w:t>
            </w:r>
          </w:p>
        </w:tc>
        <w:tc>
          <w:tcPr>
            <w:tcW w:w="4377" w:type="dxa"/>
            <w:tcBorders>
              <w:top w:val="nil"/>
              <w:left w:val="nil"/>
              <w:bottom w:val="single" w:sz="4" w:space="0" w:color="auto"/>
              <w:right w:val="single" w:sz="4" w:space="0" w:color="auto"/>
            </w:tcBorders>
            <w:shd w:val="clear" w:color="000000" w:fill="FFFFFF"/>
            <w:hideMark/>
          </w:tcPr>
          <w:p w14:paraId="5CC3AD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водосточная МП, диаметр 100х3000 мм,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59EC9A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4F009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11,00</w:t>
            </w:r>
          </w:p>
        </w:tc>
        <w:tc>
          <w:tcPr>
            <w:tcW w:w="1083" w:type="dxa"/>
            <w:tcBorders>
              <w:top w:val="nil"/>
              <w:left w:val="nil"/>
              <w:bottom w:val="single" w:sz="4" w:space="0" w:color="auto"/>
              <w:right w:val="single" w:sz="4" w:space="0" w:color="auto"/>
            </w:tcBorders>
            <w:shd w:val="clear" w:color="000000" w:fill="FFFFFF"/>
            <w:noWrap/>
            <w:hideMark/>
          </w:tcPr>
          <w:p w14:paraId="67B6B2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2 599,23</w:t>
            </w:r>
          </w:p>
        </w:tc>
        <w:tc>
          <w:tcPr>
            <w:tcW w:w="1450" w:type="dxa"/>
            <w:tcBorders>
              <w:top w:val="nil"/>
              <w:left w:val="nil"/>
              <w:bottom w:val="single" w:sz="4" w:space="0" w:color="auto"/>
              <w:right w:val="nil"/>
            </w:tcBorders>
            <w:shd w:val="clear" w:color="000000" w:fill="FFFFFF"/>
            <w:noWrap/>
            <w:hideMark/>
          </w:tcPr>
          <w:p w14:paraId="66EAF5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28 591,49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EDAF1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66D61C" w14:textId="77777777" w:rsidR="00CA10A1" w:rsidRPr="00AB4E55" w:rsidRDefault="00CA10A1" w:rsidP="00FE3AFB">
            <w:pPr>
              <w:rPr>
                <w:sz w:val="20"/>
              </w:rPr>
            </w:pPr>
          </w:p>
        </w:tc>
      </w:tr>
      <w:tr w:rsidR="00CA10A1" w:rsidRPr="00AB4E55" w14:paraId="6453E1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A38A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8,48</w:t>
            </w:r>
          </w:p>
        </w:tc>
        <w:tc>
          <w:tcPr>
            <w:tcW w:w="1424" w:type="dxa"/>
            <w:tcBorders>
              <w:top w:val="nil"/>
              <w:left w:val="nil"/>
              <w:bottom w:val="single" w:sz="4" w:space="0" w:color="auto"/>
              <w:right w:val="single" w:sz="4" w:space="0" w:color="auto"/>
            </w:tcBorders>
            <w:shd w:val="clear" w:color="000000" w:fill="FFFFFF"/>
            <w:noWrap/>
            <w:hideMark/>
          </w:tcPr>
          <w:p w14:paraId="7C0D62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88D6D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548</w:t>
            </w:r>
          </w:p>
        </w:tc>
        <w:tc>
          <w:tcPr>
            <w:tcW w:w="4377" w:type="dxa"/>
            <w:tcBorders>
              <w:top w:val="nil"/>
              <w:left w:val="nil"/>
              <w:bottom w:val="single" w:sz="4" w:space="0" w:color="auto"/>
              <w:right w:val="single" w:sz="4" w:space="0" w:color="auto"/>
            </w:tcBorders>
            <w:shd w:val="clear" w:color="000000" w:fill="FFFFFF"/>
            <w:hideMark/>
          </w:tcPr>
          <w:p w14:paraId="54A96F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Воронка выпускная МП, диаметр 185х150 мм, полиэстер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0327CF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95241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53AF0B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2 097,93</w:t>
            </w:r>
          </w:p>
        </w:tc>
        <w:tc>
          <w:tcPr>
            <w:tcW w:w="1450" w:type="dxa"/>
            <w:tcBorders>
              <w:top w:val="nil"/>
              <w:left w:val="nil"/>
              <w:bottom w:val="single" w:sz="4" w:space="0" w:color="auto"/>
              <w:right w:val="nil"/>
            </w:tcBorders>
            <w:shd w:val="clear" w:color="000000" w:fill="FFFFFF"/>
            <w:noWrap/>
            <w:hideMark/>
          </w:tcPr>
          <w:p w14:paraId="7D5CFD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10 489,63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812F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01C0F2" w14:textId="77777777" w:rsidR="00CA10A1" w:rsidRPr="00AB4E55" w:rsidRDefault="00CA10A1" w:rsidP="00FE3AFB">
            <w:pPr>
              <w:rPr>
                <w:sz w:val="20"/>
              </w:rPr>
            </w:pPr>
          </w:p>
        </w:tc>
      </w:tr>
      <w:tr w:rsidR="00CA10A1" w:rsidRPr="00AB4E55" w14:paraId="110CBE3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0FEC0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8,49</w:t>
            </w:r>
          </w:p>
        </w:tc>
        <w:tc>
          <w:tcPr>
            <w:tcW w:w="1424" w:type="dxa"/>
            <w:tcBorders>
              <w:top w:val="nil"/>
              <w:left w:val="nil"/>
              <w:bottom w:val="single" w:sz="4" w:space="0" w:color="auto"/>
              <w:right w:val="single" w:sz="4" w:space="0" w:color="auto"/>
            </w:tcBorders>
            <w:shd w:val="clear" w:color="000000" w:fill="FFFFFF"/>
            <w:noWrap/>
            <w:hideMark/>
          </w:tcPr>
          <w:p w14:paraId="4824D4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80A02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549</w:t>
            </w:r>
          </w:p>
        </w:tc>
        <w:tc>
          <w:tcPr>
            <w:tcW w:w="4377" w:type="dxa"/>
            <w:tcBorders>
              <w:top w:val="nil"/>
              <w:left w:val="nil"/>
              <w:bottom w:val="single" w:sz="4" w:space="0" w:color="auto"/>
              <w:right w:val="single" w:sz="4" w:space="0" w:color="auto"/>
            </w:tcBorders>
            <w:shd w:val="clear" w:color="000000" w:fill="FFFFFF"/>
            <w:hideMark/>
          </w:tcPr>
          <w:p w14:paraId="430F1C2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Держатель трубы (саморез) МП, диаметр 150 мм, полиэстер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35B8D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F9851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616BA2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547,32</w:t>
            </w:r>
          </w:p>
        </w:tc>
        <w:tc>
          <w:tcPr>
            <w:tcW w:w="1450" w:type="dxa"/>
            <w:tcBorders>
              <w:top w:val="nil"/>
              <w:left w:val="nil"/>
              <w:bottom w:val="single" w:sz="4" w:space="0" w:color="auto"/>
              <w:right w:val="nil"/>
            </w:tcBorders>
            <w:shd w:val="clear" w:color="000000" w:fill="FFFFFF"/>
            <w:noWrap/>
            <w:hideMark/>
          </w:tcPr>
          <w:p w14:paraId="7942AC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8 209,75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D320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8DAC02" w14:textId="77777777" w:rsidR="00CA10A1" w:rsidRPr="00AB4E55" w:rsidRDefault="00CA10A1" w:rsidP="00FE3AFB">
            <w:pPr>
              <w:rPr>
                <w:sz w:val="20"/>
              </w:rPr>
            </w:pPr>
          </w:p>
        </w:tc>
      </w:tr>
      <w:tr w:rsidR="00CA10A1" w:rsidRPr="00AB4E55" w14:paraId="466686D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EA1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8,50</w:t>
            </w:r>
          </w:p>
        </w:tc>
        <w:tc>
          <w:tcPr>
            <w:tcW w:w="1424" w:type="dxa"/>
            <w:tcBorders>
              <w:top w:val="nil"/>
              <w:left w:val="nil"/>
              <w:bottom w:val="single" w:sz="4" w:space="0" w:color="auto"/>
              <w:right w:val="single" w:sz="4" w:space="0" w:color="auto"/>
            </w:tcBorders>
            <w:shd w:val="clear" w:color="000000" w:fill="FFFFFF"/>
            <w:noWrap/>
            <w:hideMark/>
          </w:tcPr>
          <w:p w14:paraId="1F72DF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4F04B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550</w:t>
            </w:r>
          </w:p>
        </w:tc>
        <w:tc>
          <w:tcPr>
            <w:tcW w:w="4377" w:type="dxa"/>
            <w:tcBorders>
              <w:top w:val="nil"/>
              <w:left w:val="nil"/>
              <w:bottom w:val="single" w:sz="4" w:space="0" w:color="auto"/>
              <w:right w:val="single" w:sz="4" w:space="0" w:color="auto"/>
            </w:tcBorders>
            <w:shd w:val="clear" w:color="000000" w:fill="FFFFFF"/>
            <w:hideMark/>
          </w:tcPr>
          <w:p w14:paraId="6183CD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Колено трубы МП, диаметр 150 мм, полиэстер (стандартный цвет)</w:t>
            </w:r>
          </w:p>
        </w:tc>
        <w:tc>
          <w:tcPr>
            <w:tcW w:w="1095" w:type="dxa"/>
            <w:tcBorders>
              <w:top w:val="nil"/>
              <w:left w:val="nil"/>
              <w:bottom w:val="single" w:sz="4" w:space="0" w:color="auto"/>
              <w:right w:val="single" w:sz="4" w:space="0" w:color="auto"/>
            </w:tcBorders>
            <w:shd w:val="clear" w:color="000000" w:fill="FFFFFF"/>
            <w:noWrap/>
            <w:hideMark/>
          </w:tcPr>
          <w:p w14:paraId="186561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462B1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w:t>
            </w:r>
          </w:p>
        </w:tc>
        <w:tc>
          <w:tcPr>
            <w:tcW w:w="1083" w:type="dxa"/>
            <w:tcBorders>
              <w:top w:val="nil"/>
              <w:left w:val="nil"/>
              <w:bottom w:val="single" w:sz="4" w:space="0" w:color="auto"/>
              <w:right w:val="single" w:sz="4" w:space="0" w:color="auto"/>
            </w:tcBorders>
            <w:shd w:val="clear" w:color="000000" w:fill="FFFFFF"/>
            <w:noWrap/>
            <w:hideMark/>
          </w:tcPr>
          <w:p w14:paraId="593C82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699,02</w:t>
            </w:r>
          </w:p>
        </w:tc>
        <w:tc>
          <w:tcPr>
            <w:tcW w:w="1450" w:type="dxa"/>
            <w:tcBorders>
              <w:top w:val="nil"/>
              <w:left w:val="nil"/>
              <w:bottom w:val="single" w:sz="4" w:space="0" w:color="auto"/>
              <w:right w:val="nil"/>
            </w:tcBorders>
            <w:shd w:val="clear" w:color="000000" w:fill="FFFFFF"/>
            <w:noWrap/>
            <w:hideMark/>
          </w:tcPr>
          <w:p w14:paraId="017795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6 990,22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9C88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3CE695" w14:textId="77777777" w:rsidR="00CA10A1" w:rsidRPr="00AB4E55" w:rsidRDefault="00CA10A1" w:rsidP="00FE3AFB">
            <w:pPr>
              <w:rPr>
                <w:sz w:val="20"/>
              </w:rPr>
            </w:pPr>
          </w:p>
        </w:tc>
      </w:tr>
      <w:tr w:rsidR="00CA10A1" w:rsidRPr="00AB4E55" w14:paraId="4B2FCCC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64FE67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Лестницы пожарные</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2248F6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641687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F6013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3DACC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F4B5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F53645" w14:textId="77777777" w:rsidR="00CA10A1" w:rsidRPr="00AB4E55" w:rsidRDefault="00CA10A1" w:rsidP="00FE3AFB">
            <w:pPr>
              <w:rPr>
                <w:sz w:val="20"/>
              </w:rPr>
            </w:pPr>
          </w:p>
        </w:tc>
      </w:tr>
      <w:tr w:rsidR="00CA10A1" w:rsidRPr="00AB4E55" w14:paraId="1D2F9D9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D0EF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8,51</w:t>
            </w:r>
          </w:p>
        </w:tc>
        <w:tc>
          <w:tcPr>
            <w:tcW w:w="1424" w:type="dxa"/>
            <w:tcBorders>
              <w:top w:val="nil"/>
              <w:left w:val="nil"/>
              <w:bottom w:val="single" w:sz="4" w:space="0" w:color="auto"/>
              <w:right w:val="single" w:sz="4" w:space="0" w:color="auto"/>
            </w:tcBorders>
            <w:shd w:val="clear" w:color="000000" w:fill="FFFFFF"/>
            <w:noWrap/>
            <w:hideMark/>
          </w:tcPr>
          <w:p w14:paraId="0183B4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4A0C0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551</w:t>
            </w:r>
          </w:p>
        </w:tc>
        <w:tc>
          <w:tcPr>
            <w:tcW w:w="4377" w:type="dxa"/>
            <w:tcBorders>
              <w:top w:val="nil"/>
              <w:left w:val="nil"/>
              <w:bottom w:val="single" w:sz="4" w:space="0" w:color="auto"/>
              <w:right w:val="single" w:sz="4" w:space="0" w:color="auto"/>
            </w:tcBorders>
            <w:shd w:val="clear" w:color="000000" w:fill="FFFFFF"/>
            <w:hideMark/>
          </w:tcPr>
          <w:p w14:paraId="160403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лестниц прямолинейных и криволинейных, пожарных с ограждением</w:t>
            </w:r>
          </w:p>
        </w:tc>
        <w:tc>
          <w:tcPr>
            <w:tcW w:w="1095" w:type="dxa"/>
            <w:tcBorders>
              <w:top w:val="nil"/>
              <w:left w:val="nil"/>
              <w:bottom w:val="single" w:sz="4" w:space="0" w:color="auto"/>
              <w:right w:val="single" w:sz="4" w:space="0" w:color="auto"/>
            </w:tcBorders>
            <w:shd w:val="clear" w:color="000000" w:fill="FFFFFF"/>
            <w:noWrap/>
            <w:hideMark/>
          </w:tcPr>
          <w:p w14:paraId="33119B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596F4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0,568</w:t>
            </w:r>
          </w:p>
        </w:tc>
        <w:tc>
          <w:tcPr>
            <w:tcW w:w="1083" w:type="dxa"/>
            <w:tcBorders>
              <w:top w:val="nil"/>
              <w:left w:val="nil"/>
              <w:bottom w:val="single" w:sz="4" w:space="0" w:color="auto"/>
              <w:right w:val="single" w:sz="4" w:space="0" w:color="auto"/>
            </w:tcBorders>
            <w:shd w:val="clear" w:color="000000" w:fill="FFFFFF"/>
            <w:noWrap/>
            <w:hideMark/>
          </w:tcPr>
          <w:p w14:paraId="4B3752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37 441,88</w:t>
            </w:r>
          </w:p>
        </w:tc>
        <w:tc>
          <w:tcPr>
            <w:tcW w:w="1450" w:type="dxa"/>
            <w:tcBorders>
              <w:top w:val="nil"/>
              <w:left w:val="nil"/>
              <w:bottom w:val="single" w:sz="4" w:space="0" w:color="auto"/>
              <w:right w:val="nil"/>
            </w:tcBorders>
            <w:shd w:val="clear" w:color="000000" w:fill="FFFFFF"/>
            <w:noWrap/>
            <w:hideMark/>
          </w:tcPr>
          <w:p w14:paraId="247099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21 266,99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AD71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F58D04" w14:textId="77777777" w:rsidR="00CA10A1" w:rsidRPr="00AB4E55" w:rsidRDefault="00CA10A1" w:rsidP="00FE3AFB">
            <w:pPr>
              <w:rPr>
                <w:sz w:val="20"/>
              </w:rPr>
            </w:pPr>
          </w:p>
        </w:tc>
      </w:tr>
      <w:tr w:rsidR="00CA10A1" w:rsidRPr="00AB4E55" w14:paraId="5AE6590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BE24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8,52</w:t>
            </w:r>
          </w:p>
        </w:tc>
        <w:tc>
          <w:tcPr>
            <w:tcW w:w="1424" w:type="dxa"/>
            <w:tcBorders>
              <w:top w:val="nil"/>
              <w:left w:val="nil"/>
              <w:bottom w:val="single" w:sz="4" w:space="0" w:color="auto"/>
              <w:right w:val="single" w:sz="4" w:space="0" w:color="auto"/>
            </w:tcBorders>
            <w:shd w:val="clear" w:color="000000" w:fill="FFFFFF"/>
            <w:noWrap/>
            <w:hideMark/>
          </w:tcPr>
          <w:p w14:paraId="078220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619C9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552</w:t>
            </w:r>
          </w:p>
        </w:tc>
        <w:tc>
          <w:tcPr>
            <w:tcW w:w="4377" w:type="dxa"/>
            <w:tcBorders>
              <w:top w:val="nil"/>
              <w:left w:val="nil"/>
              <w:bottom w:val="single" w:sz="4" w:space="0" w:color="auto"/>
              <w:right w:val="single" w:sz="4" w:space="0" w:color="auto"/>
            </w:tcBorders>
            <w:shd w:val="clear" w:color="000000" w:fill="FFFFFF"/>
            <w:hideMark/>
          </w:tcPr>
          <w:p w14:paraId="464D40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Ограждения лестничных проемов, лестничные марши, пожарные лестницы</w:t>
            </w:r>
          </w:p>
        </w:tc>
        <w:tc>
          <w:tcPr>
            <w:tcW w:w="1095" w:type="dxa"/>
            <w:tcBorders>
              <w:top w:val="nil"/>
              <w:left w:val="nil"/>
              <w:bottom w:val="single" w:sz="4" w:space="0" w:color="auto"/>
              <w:right w:val="single" w:sz="4" w:space="0" w:color="auto"/>
            </w:tcBorders>
            <w:shd w:val="clear" w:color="000000" w:fill="FFFFFF"/>
            <w:noWrap/>
            <w:hideMark/>
          </w:tcPr>
          <w:p w14:paraId="1CB450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C8BAD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0,568</w:t>
            </w:r>
          </w:p>
        </w:tc>
        <w:tc>
          <w:tcPr>
            <w:tcW w:w="1083" w:type="dxa"/>
            <w:tcBorders>
              <w:top w:val="nil"/>
              <w:left w:val="nil"/>
              <w:bottom w:val="single" w:sz="4" w:space="0" w:color="auto"/>
              <w:right w:val="single" w:sz="4" w:space="0" w:color="auto"/>
            </w:tcBorders>
            <w:shd w:val="clear" w:color="000000" w:fill="FFFFFF"/>
            <w:noWrap/>
            <w:hideMark/>
          </w:tcPr>
          <w:p w14:paraId="25840F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101 549,44</w:t>
            </w:r>
          </w:p>
        </w:tc>
        <w:tc>
          <w:tcPr>
            <w:tcW w:w="1450" w:type="dxa"/>
            <w:tcBorders>
              <w:top w:val="nil"/>
              <w:left w:val="nil"/>
              <w:bottom w:val="single" w:sz="4" w:space="0" w:color="auto"/>
              <w:right w:val="nil"/>
            </w:tcBorders>
            <w:shd w:val="clear" w:color="000000" w:fill="FFFFFF"/>
            <w:noWrap/>
            <w:hideMark/>
          </w:tcPr>
          <w:p w14:paraId="565877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57 680,08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E270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F40164" w14:textId="77777777" w:rsidR="00CA10A1" w:rsidRPr="00AB4E55" w:rsidRDefault="00CA10A1" w:rsidP="00FE3AFB">
            <w:pPr>
              <w:rPr>
                <w:sz w:val="20"/>
              </w:rPr>
            </w:pPr>
          </w:p>
        </w:tc>
      </w:tr>
      <w:tr w:rsidR="00CA10A1" w:rsidRPr="00AB4E55" w14:paraId="62318A5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1F168F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Лифты</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5555B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6A109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B033B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600E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2705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08C319" w14:textId="77777777" w:rsidR="00CA10A1" w:rsidRPr="00AB4E55" w:rsidRDefault="00CA10A1" w:rsidP="00FE3AFB">
            <w:pPr>
              <w:rPr>
                <w:sz w:val="20"/>
              </w:rPr>
            </w:pPr>
          </w:p>
        </w:tc>
      </w:tr>
      <w:tr w:rsidR="00CA10A1" w:rsidRPr="00AB4E55" w14:paraId="2C90055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19634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8,53</w:t>
            </w:r>
          </w:p>
        </w:tc>
        <w:tc>
          <w:tcPr>
            <w:tcW w:w="1424" w:type="dxa"/>
            <w:tcBorders>
              <w:top w:val="nil"/>
              <w:left w:val="nil"/>
              <w:bottom w:val="single" w:sz="4" w:space="0" w:color="auto"/>
              <w:right w:val="single" w:sz="4" w:space="0" w:color="auto"/>
            </w:tcBorders>
            <w:shd w:val="clear" w:color="000000" w:fill="FFFFFF"/>
            <w:noWrap/>
            <w:hideMark/>
          </w:tcPr>
          <w:p w14:paraId="1A72AC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3C5362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553</w:t>
            </w:r>
          </w:p>
        </w:tc>
        <w:tc>
          <w:tcPr>
            <w:tcW w:w="4377" w:type="dxa"/>
            <w:tcBorders>
              <w:top w:val="nil"/>
              <w:left w:val="nil"/>
              <w:bottom w:val="single" w:sz="4" w:space="0" w:color="auto"/>
              <w:right w:val="single" w:sz="4" w:space="0" w:color="auto"/>
            </w:tcBorders>
            <w:shd w:val="clear" w:color="000000" w:fill="FFFFFF"/>
            <w:hideMark/>
          </w:tcPr>
          <w:p w14:paraId="66019B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железобетонных фундаментов общего назначения объемом: до 5 м3</w:t>
            </w:r>
          </w:p>
        </w:tc>
        <w:tc>
          <w:tcPr>
            <w:tcW w:w="1095" w:type="dxa"/>
            <w:tcBorders>
              <w:top w:val="nil"/>
              <w:left w:val="nil"/>
              <w:bottom w:val="single" w:sz="4" w:space="0" w:color="auto"/>
              <w:right w:val="single" w:sz="4" w:space="0" w:color="auto"/>
            </w:tcBorders>
            <w:shd w:val="clear" w:color="000000" w:fill="FFFFFF"/>
            <w:noWrap/>
            <w:hideMark/>
          </w:tcPr>
          <w:p w14:paraId="66BC24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5ACFAC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0,00815</w:t>
            </w:r>
          </w:p>
        </w:tc>
        <w:tc>
          <w:tcPr>
            <w:tcW w:w="1083" w:type="dxa"/>
            <w:tcBorders>
              <w:top w:val="nil"/>
              <w:left w:val="nil"/>
              <w:bottom w:val="single" w:sz="4" w:space="0" w:color="auto"/>
              <w:right w:val="single" w:sz="4" w:space="0" w:color="auto"/>
            </w:tcBorders>
            <w:shd w:val="clear" w:color="000000" w:fill="FFFFFF"/>
            <w:noWrap/>
            <w:hideMark/>
          </w:tcPr>
          <w:p w14:paraId="6C25A1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390 163,19</w:t>
            </w:r>
          </w:p>
        </w:tc>
        <w:tc>
          <w:tcPr>
            <w:tcW w:w="1450" w:type="dxa"/>
            <w:tcBorders>
              <w:top w:val="nil"/>
              <w:left w:val="nil"/>
              <w:bottom w:val="single" w:sz="4" w:space="0" w:color="auto"/>
              <w:right w:val="nil"/>
            </w:tcBorders>
            <w:shd w:val="clear" w:color="000000" w:fill="FFFFFF"/>
            <w:noWrap/>
            <w:hideMark/>
          </w:tcPr>
          <w:p w14:paraId="7AB626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3 179,83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EF0E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14F1E0" w14:textId="77777777" w:rsidR="00CA10A1" w:rsidRPr="00AB4E55" w:rsidRDefault="00CA10A1" w:rsidP="00FE3AFB">
            <w:pPr>
              <w:rPr>
                <w:sz w:val="20"/>
              </w:rPr>
            </w:pPr>
          </w:p>
        </w:tc>
      </w:tr>
      <w:tr w:rsidR="00CA10A1" w:rsidRPr="00AB4E55" w14:paraId="106ADD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2931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8,54</w:t>
            </w:r>
          </w:p>
        </w:tc>
        <w:tc>
          <w:tcPr>
            <w:tcW w:w="1424" w:type="dxa"/>
            <w:tcBorders>
              <w:top w:val="nil"/>
              <w:left w:val="nil"/>
              <w:bottom w:val="single" w:sz="4" w:space="0" w:color="auto"/>
              <w:right w:val="single" w:sz="4" w:space="0" w:color="auto"/>
            </w:tcBorders>
            <w:shd w:val="clear" w:color="000000" w:fill="FFFFFF"/>
            <w:noWrap/>
            <w:hideMark/>
          </w:tcPr>
          <w:p w14:paraId="434A6D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1967E0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554</w:t>
            </w:r>
          </w:p>
        </w:tc>
        <w:tc>
          <w:tcPr>
            <w:tcW w:w="4377" w:type="dxa"/>
            <w:tcBorders>
              <w:top w:val="nil"/>
              <w:left w:val="nil"/>
              <w:bottom w:val="single" w:sz="4" w:space="0" w:color="auto"/>
              <w:right w:val="single" w:sz="4" w:space="0" w:color="auto"/>
            </w:tcBorders>
            <w:shd w:val="clear" w:color="000000" w:fill="FFFFFF"/>
            <w:hideMark/>
          </w:tcPr>
          <w:p w14:paraId="410F4E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0336E0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B5150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0,8272</w:t>
            </w:r>
          </w:p>
        </w:tc>
        <w:tc>
          <w:tcPr>
            <w:tcW w:w="1083" w:type="dxa"/>
            <w:tcBorders>
              <w:top w:val="nil"/>
              <w:left w:val="nil"/>
              <w:bottom w:val="single" w:sz="4" w:space="0" w:color="auto"/>
              <w:right w:val="single" w:sz="4" w:space="0" w:color="auto"/>
            </w:tcBorders>
            <w:shd w:val="clear" w:color="000000" w:fill="FFFFFF"/>
            <w:noWrap/>
            <w:hideMark/>
          </w:tcPr>
          <w:p w14:paraId="298FB8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5 491,55</w:t>
            </w:r>
          </w:p>
        </w:tc>
        <w:tc>
          <w:tcPr>
            <w:tcW w:w="1450" w:type="dxa"/>
            <w:tcBorders>
              <w:top w:val="nil"/>
              <w:left w:val="nil"/>
              <w:bottom w:val="single" w:sz="4" w:space="0" w:color="auto"/>
              <w:right w:val="nil"/>
            </w:tcBorders>
            <w:shd w:val="clear" w:color="000000" w:fill="FFFFFF"/>
            <w:noWrap/>
            <w:hideMark/>
          </w:tcPr>
          <w:p w14:paraId="09A474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4 542,61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1B6F0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7F22E8" w14:textId="77777777" w:rsidR="00CA10A1" w:rsidRPr="00AB4E55" w:rsidRDefault="00CA10A1" w:rsidP="00FE3AFB">
            <w:pPr>
              <w:rPr>
                <w:sz w:val="20"/>
              </w:rPr>
            </w:pPr>
          </w:p>
        </w:tc>
      </w:tr>
      <w:tr w:rsidR="00CA10A1" w:rsidRPr="00AB4E55" w14:paraId="5604CE3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AFDD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8,55</w:t>
            </w:r>
          </w:p>
        </w:tc>
        <w:tc>
          <w:tcPr>
            <w:tcW w:w="1424" w:type="dxa"/>
            <w:tcBorders>
              <w:top w:val="nil"/>
              <w:left w:val="nil"/>
              <w:bottom w:val="single" w:sz="4" w:space="0" w:color="auto"/>
              <w:right w:val="single" w:sz="4" w:space="0" w:color="auto"/>
            </w:tcBorders>
            <w:shd w:val="clear" w:color="000000" w:fill="FFFFFF"/>
            <w:noWrap/>
            <w:hideMark/>
          </w:tcPr>
          <w:p w14:paraId="6BD5ED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090C33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555</w:t>
            </w:r>
          </w:p>
        </w:tc>
        <w:tc>
          <w:tcPr>
            <w:tcW w:w="4377" w:type="dxa"/>
            <w:tcBorders>
              <w:top w:val="nil"/>
              <w:left w:val="nil"/>
              <w:bottom w:val="single" w:sz="4" w:space="0" w:color="auto"/>
              <w:right w:val="single" w:sz="4" w:space="0" w:color="auto"/>
            </w:tcBorders>
            <w:shd w:val="clear" w:color="000000" w:fill="FFFFFF"/>
            <w:hideMark/>
          </w:tcPr>
          <w:p w14:paraId="340DA4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000000" w:fill="FFFFFF"/>
            <w:noWrap/>
            <w:hideMark/>
          </w:tcPr>
          <w:p w14:paraId="0A7AF4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9FCE5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0,02314</w:t>
            </w:r>
          </w:p>
        </w:tc>
        <w:tc>
          <w:tcPr>
            <w:tcW w:w="1083" w:type="dxa"/>
            <w:tcBorders>
              <w:top w:val="nil"/>
              <w:left w:val="nil"/>
              <w:bottom w:val="single" w:sz="4" w:space="0" w:color="auto"/>
              <w:right w:val="single" w:sz="4" w:space="0" w:color="auto"/>
            </w:tcBorders>
            <w:shd w:val="clear" w:color="000000" w:fill="FFFFFF"/>
            <w:noWrap/>
            <w:hideMark/>
          </w:tcPr>
          <w:p w14:paraId="65F98F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76 724,72</w:t>
            </w:r>
          </w:p>
        </w:tc>
        <w:tc>
          <w:tcPr>
            <w:tcW w:w="1450" w:type="dxa"/>
            <w:tcBorders>
              <w:top w:val="nil"/>
              <w:left w:val="nil"/>
              <w:bottom w:val="single" w:sz="4" w:space="0" w:color="auto"/>
              <w:right w:val="nil"/>
            </w:tcBorders>
            <w:shd w:val="clear" w:color="000000" w:fill="FFFFFF"/>
            <w:noWrap/>
            <w:hideMark/>
          </w:tcPr>
          <w:p w14:paraId="3212C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1 775,41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B3CF1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1CB97D" w14:textId="77777777" w:rsidR="00CA10A1" w:rsidRPr="00AB4E55" w:rsidRDefault="00CA10A1" w:rsidP="00FE3AFB">
            <w:pPr>
              <w:rPr>
                <w:sz w:val="20"/>
              </w:rPr>
            </w:pPr>
          </w:p>
        </w:tc>
      </w:tr>
      <w:tr w:rsidR="00CA10A1" w:rsidRPr="00AB4E55" w14:paraId="56E9E4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16824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8,56</w:t>
            </w:r>
          </w:p>
        </w:tc>
        <w:tc>
          <w:tcPr>
            <w:tcW w:w="1424" w:type="dxa"/>
            <w:tcBorders>
              <w:top w:val="nil"/>
              <w:left w:val="nil"/>
              <w:bottom w:val="single" w:sz="4" w:space="0" w:color="auto"/>
              <w:right w:val="single" w:sz="4" w:space="0" w:color="auto"/>
            </w:tcBorders>
            <w:shd w:val="clear" w:color="000000" w:fill="FFFFFF"/>
            <w:noWrap/>
            <w:hideMark/>
          </w:tcPr>
          <w:p w14:paraId="633C85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23D3C9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556</w:t>
            </w:r>
          </w:p>
        </w:tc>
        <w:tc>
          <w:tcPr>
            <w:tcW w:w="4377" w:type="dxa"/>
            <w:tcBorders>
              <w:top w:val="nil"/>
              <w:left w:val="nil"/>
              <w:bottom w:val="single" w:sz="4" w:space="0" w:color="auto"/>
              <w:right w:val="single" w:sz="4" w:space="0" w:color="auto"/>
            </w:tcBorders>
            <w:shd w:val="clear" w:color="000000" w:fill="FFFFFF"/>
            <w:hideMark/>
          </w:tcPr>
          <w:p w14:paraId="0EE9C3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закладных деталей весом: до 4 кг</w:t>
            </w:r>
          </w:p>
        </w:tc>
        <w:tc>
          <w:tcPr>
            <w:tcW w:w="1095" w:type="dxa"/>
            <w:tcBorders>
              <w:top w:val="nil"/>
              <w:left w:val="nil"/>
              <w:bottom w:val="single" w:sz="4" w:space="0" w:color="auto"/>
              <w:right w:val="single" w:sz="4" w:space="0" w:color="auto"/>
            </w:tcBorders>
            <w:shd w:val="clear" w:color="000000" w:fill="FFFFFF"/>
            <w:noWrap/>
            <w:hideMark/>
          </w:tcPr>
          <w:p w14:paraId="38FE0C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52A90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0,1094</w:t>
            </w:r>
          </w:p>
        </w:tc>
        <w:tc>
          <w:tcPr>
            <w:tcW w:w="1083" w:type="dxa"/>
            <w:tcBorders>
              <w:top w:val="nil"/>
              <w:left w:val="nil"/>
              <w:bottom w:val="single" w:sz="4" w:space="0" w:color="auto"/>
              <w:right w:val="single" w:sz="4" w:space="0" w:color="auto"/>
            </w:tcBorders>
            <w:shd w:val="clear" w:color="000000" w:fill="FFFFFF"/>
            <w:noWrap/>
            <w:hideMark/>
          </w:tcPr>
          <w:p w14:paraId="4CFD51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154 810,05</w:t>
            </w:r>
          </w:p>
        </w:tc>
        <w:tc>
          <w:tcPr>
            <w:tcW w:w="1450" w:type="dxa"/>
            <w:tcBorders>
              <w:top w:val="nil"/>
              <w:left w:val="nil"/>
              <w:bottom w:val="single" w:sz="4" w:space="0" w:color="auto"/>
              <w:right w:val="nil"/>
            </w:tcBorders>
            <w:shd w:val="clear" w:color="000000" w:fill="FFFFFF"/>
            <w:noWrap/>
            <w:hideMark/>
          </w:tcPr>
          <w:p w14:paraId="2D2F89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16 936,22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CC6B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366C6A" w14:textId="77777777" w:rsidR="00CA10A1" w:rsidRPr="00AB4E55" w:rsidRDefault="00CA10A1" w:rsidP="00FE3AFB">
            <w:pPr>
              <w:rPr>
                <w:sz w:val="20"/>
              </w:rPr>
            </w:pPr>
          </w:p>
        </w:tc>
      </w:tr>
      <w:tr w:rsidR="00CA10A1" w:rsidRPr="00AB4E55" w14:paraId="72DDC4D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5ECA2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8,57</w:t>
            </w:r>
          </w:p>
        </w:tc>
        <w:tc>
          <w:tcPr>
            <w:tcW w:w="1424" w:type="dxa"/>
            <w:tcBorders>
              <w:top w:val="nil"/>
              <w:left w:val="nil"/>
              <w:bottom w:val="single" w:sz="4" w:space="0" w:color="auto"/>
              <w:right w:val="single" w:sz="4" w:space="0" w:color="auto"/>
            </w:tcBorders>
            <w:shd w:val="clear" w:color="000000" w:fill="FFFFFF"/>
            <w:noWrap/>
            <w:hideMark/>
          </w:tcPr>
          <w:p w14:paraId="421F38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02-01-01</w:t>
            </w:r>
          </w:p>
        </w:tc>
        <w:tc>
          <w:tcPr>
            <w:tcW w:w="1365" w:type="dxa"/>
            <w:tcBorders>
              <w:top w:val="nil"/>
              <w:left w:val="nil"/>
              <w:bottom w:val="single" w:sz="4" w:space="0" w:color="auto"/>
              <w:right w:val="single" w:sz="4" w:space="0" w:color="auto"/>
            </w:tcBorders>
            <w:shd w:val="clear" w:color="000000" w:fill="FFFFFF"/>
            <w:noWrap/>
            <w:hideMark/>
          </w:tcPr>
          <w:p w14:paraId="42D4476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557</w:t>
            </w:r>
          </w:p>
        </w:tc>
        <w:tc>
          <w:tcPr>
            <w:tcW w:w="4377" w:type="dxa"/>
            <w:tcBorders>
              <w:top w:val="nil"/>
              <w:left w:val="nil"/>
              <w:bottom w:val="single" w:sz="4" w:space="0" w:color="auto"/>
              <w:right w:val="single" w:sz="4" w:space="0" w:color="auto"/>
            </w:tcBorders>
            <w:shd w:val="clear" w:color="000000" w:fill="FFFFFF"/>
            <w:hideMark/>
          </w:tcPr>
          <w:p w14:paraId="64C416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1095" w:type="dxa"/>
            <w:tcBorders>
              <w:top w:val="nil"/>
              <w:left w:val="nil"/>
              <w:bottom w:val="single" w:sz="4" w:space="0" w:color="auto"/>
              <w:right w:val="single" w:sz="4" w:space="0" w:color="auto"/>
            </w:tcBorders>
            <w:shd w:val="clear" w:color="000000" w:fill="FFFFFF"/>
            <w:noWrap/>
            <w:hideMark/>
          </w:tcPr>
          <w:p w14:paraId="5194B6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121E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0,1094</w:t>
            </w:r>
          </w:p>
        </w:tc>
        <w:tc>
          <w:tcPr>
            <w:tcW w:w="1083" w:type="dxa"/>
            <w:tcBorders>
              <w:top w:val="nil"/>
              <w:left w:val="nil"/>
              <w:bottom w:val="single" w:sz="4" w:space="0" w:color="auto"/>
              <w:right w:val="single" w:sz="4" w:space="0" w:color="auto"/>
            </w:tcBorders>
            <w:shd w:val="clear" w:color="000000" w:fill="FFFFFF"/>
            <w:noWrap/>
            <w:hideMark/>
          </w:tcPr>
          <w:p w14:paraId="1DFB56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63 974,41</w:t>
            </w:r>
          </w:p>
        </w:tc>
        <w:tc>
          <w:tcPr>
            <w:tcW w:w="1450" w:type="dxa"/>
            <w:tcBorders>
              <w:top w:val="nil"/>
              <w:left w:val="nil"/>
              <w:bottom w:val="single" w:sz="4" w:space="0" w:color="auto"/>
              <w:right w:val="nil"/>
            </w:tcBorders>
            <w:shd w:val="clear" w:color="000000" w:fill="FFFFFF"/>
            <w:noWrap/>
            <w:hideMark/>
          </w:tcPr>
          <w:p w14:paraId="4E2546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6 998,80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01F9A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D426B4" w14:textId="77777777" w:rsidR="00CA10A1" w:rsidRPr="00AB4E55" w:rsidRDefault="00CA10A1" w:rsidP="00FE3AFB">
            <w:pPr>
              <w:rPr>
                <w:sz w:val="20"/>
              </w:rPr>
            </w:pPr>
          </w:p>
        </w:tc>
      </w:tr>
      <w:tr w:rsidR="00CA10A1" w:rsidRPr="00AB4E55" w14:paraId="238F4E5F"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40D488D3"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02-01-02 ВК</w:t>
            </w:r>
          </w:p>
        </w:tc>
        <w:tc>
          <w:tcPr>
            <w:tcW w:w="1095" w:type="dxa"/>
            <w:tcBorders>
              <w:top w:val="nil"/>
              <w:left w:val="nil"/>
              <w:bottom w:val="single" w:sz="4" w:space="0" w:color="auto"/>
              <w:right w:val="single" w:sz="4" w:space="0" w:color="auto"/>
            </w:tcBorders>
            <w:shd w:val="clear" w:color="000000" w:fill="B4C6E7"/>
            <w:hideMark/>
          </w:tcPr>
          <w:p w14:paraId="3491ED15"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5D40FDB8"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1525370"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E57B020"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8 036 791,61</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350C9D8F"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053A03" w14:textId="77777777" w:rsidR="00CA10A1" w:rsidRPr="00AB4E55" w:rsidRDefault="00CA10A1" w:rsidP="00FE3AFB">
            <w:pPr>
              <w:rPr>
                <w:sz w:val="20"/>
              </w:rPr>
            </w:pPr>
          </w:p>
        </w:tc>
      </w:tr>
      <w:tr w:rsidR="00CA10A1" w:rsidRPr="00AB4E55" w14:paraId="0DD9E6CA"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4BBE5EB7"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614461E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176CC97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378A47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649DD0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2 071 029,88</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AB0CB5A"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7620EC" w14:textId="77777777" w:rsidR="00CA10A1" w:rsidRPr="00AB4E55" w:rsidRDefault="00CA10A1" w:rsidP="00FE3AFB">
            <w:pPr>
              <w:rPr>
                <w:sz w:val="20"/>
              </w:rPr>
            </w:pPr>
          </w:p>
        </w:tc>
      </w:tr>
      <w:tr w:rsidR="00CA10A1" w:rsidRPr="00AB4E55" w14:paraId="4219A4B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B7779D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Системы В1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1894E1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B85E2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543A9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598A40" w14:textId="77777777" w:rsidR="00CA10A1" w:rsidRPr="00AB4E55" w:rsidRDefault="00CA10A1" w:rsidP="00FE3AFB">
            <w:pPr>
              <w:rPr>
                <w:sz w:val="20"/>
              </w:rPr>
            </w:pPr>
          </w:p>
        </w:tc>
      </w:tr>
      <w:tr w:rsidR="00CA10A1" w:rsidRPr="00AB4E55" w14:paraId="08693DD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D02C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0952F8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F268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1407B9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водоснабжения и отопления из полипропиленовых труб: 63 мм</w:t>
            </w:r>
          </w:p>
        </w:tc>
        <w:tc>
          <w:tcPr>
            <w:tcW w:w="1095" w:type="dxa"/>
            <w:tcBorders>
              <w:top w:val="nil"/>
              <w:left w:val="nil"/>
              <w:bottom w:val="single" w:sz="4" w:space="0" w:color="auto"/>
              <w:right w:val="single" w:sz="4" w:space="0" w:color="auto"/>
            </w:tcBorders>
            <w:shd w:val="clear" w:color="000000" w:fill="FFFFFF"/>
            <w:noWrap/>
            <w:hideMark/>
          </w:tcPr>
          <w:p w14:paraId="075DF2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A39A0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0,32</w:t>
            </w:r>
          </w:p>
        </w:tc>
        <w:tc>
          <w:tcPr>
            <w:tcW w:w="1083" w:type="dxa"/>
            <w:tcBorders>
              <w:top w:val="nil"/>
              <w:left w:val="nil"/>
              <w:bottom w:val="single" w:sz="4" w:space="0" w:color="auto"/>
              <w:right w:val="single" w:sz="4" w:space="0" w:color="auto"/>
            </w:tcBorders>
            <w:shd w:val="clear" w:color="000000" w:fill="FFFFFF"/>
            <w:noWrap/>
            <w:hideMark/>
          </w:tcPr>
          <w:p w14:paraId="4FBC43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62 116,47</w:t>
            </w:r>
          </w:p>
        </w:tc>
        <w:tc>
          <w:tcPr>
            <w:tcW w:w="1450" w:type="dxa"/>
            <w:tcBorders>
              <w:top w:val="nil"/>
              <w:left w:val="nil"/>
              <w:bottom w:val="single" w:sz="4" w:space="0" w:color="auto"/>
              <w:right w:val="nil"/>
            </w:tcBorders>
            <w:shd w:val="clear" w:color="000000" w:fill="FFFFFF"/>
            <w:noWrap/>
            <w:hideMark/>
          </w:tcPr>
          <w:p w14:paraId="046D8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19 877,27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7D5CE87"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0611B82" w14:textId="77777777" w:rsidR="00CA10A1" w:rsidRPr="00AB4E55" w:rsidRDefault="00CA10A1" w:rsidP="00FE3AFB">
            <w:pPr>
              <w:rPr>
                <w:sz w:val="20"/>
              </w:rPr>
            </w:pPr>
          </w:p>
        </w:tc>
      </w:tr>
      <w:tr w:rsidR="00CA10A1" w:rsidRPr="00AB4E55" w14:paraId="1C47595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87645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4,20</w:t>
            </w:r>
          </w:p>
        </w:tc>
        <w:tc>
          <w:tcPr>
            <w:tcW w:w="1424" w:type="dxa"/>
            <w:tcBorders>
              <w:top w:val="nil"/>
              <w:left w:val="nil"/>
              <w:bottom w:val="single" w:sz="4" w:space="0" w:color="auto"/>
              <w:right w:val="single" w:sz="4" w:space="0" w:color="auto"/>
            </w:tcBorders>
            <w:shd w:val="clear" w:color="000000" w:fill="FFFFFF"/>
            <w:noWrap/>
            <w:hideMark/>
          </w:tcPr>
          <w:p w14:paraId="7C4FB5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8F6FD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566EFE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из полипропилена PN 20/63</w:t>
            </w:r>
          </w:p>
        </w:tc>
        <w:tc>
          <w:tcPr>
            <w:tcW w:w="1095" w:type="dxa"/>
            <w:tcBorders>
              <w:top w:val="nil"/>
              <w:left w:val="nil"/>
              <w:bottom w:val="single" w:sz="4" w:space="0" w:color="auto"/>
              <w:right w:val="single" w:sz="4" w:space="0" w:color="auto"/>
            </w:tcBorders>
            <w:shd w:val="clear" w:color="000000" w:fill="FFFFFF"/>
            <w:noWrap/>
            <w:hideMark/>
          </w:tcPr>
          <w:p w14:paraId="7B26BC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81C93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32,22</w:t>
            </w:r>
          </w:p>
        </w:tc>
        <w:tc>
          <w:tcPr>
            <w:tcW w:w="1083" w:type="dxa"/>
            <w:tcBorders>
              <w:top w:val="nil"/>
              <w:left w:val="nil"/>
              <w:bottom w:val="single" w:sz="4" w:space="0" w:color="auto"/>
              <w:right w:val="single" w:sz="4" w:space="0" w:color="auto"/>
            </w:tcBorders>
            <w:shd w:val="clear" w:color="000000" w:fill="FFFFFF"/>
            <w:noWrap/>
            <w:hideMark/>
          </w:tcPr>
          <w:p w14:paraId="1B41BF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379,34</w:t>
            </w:r>
          </w:p>
        </w:tc>
        <w:tc>
          <w:tcPr>
            <w:tcW w:w="1450" w:type="dxa"/>
            <w:tcBorders>
              <w:top w:val="nil"/>
              <w:left w:val="nil"/>
              <w:bottom w:val="single" w:sz="4" w:space="0" w:color="auto"/>
              <w:right w:val="nil"/>
            </w:tcBorders>
            <w:shd w:val="clear" w:color="000000" w:fill="FFFFFF"/>
            <w:noWrap/>
            <w:hideMark/>
          </w:tcPr>
          <w:p w14:paraId="445975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12 222,19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6FB366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E632320" w14:textId="77777777" w:rsidR="00CA10A1" w:rsidRPr="00AB4E55" w:rsidRDefault="00CA10A1" w:rsidP="00FE3AFB">
            <w:pPr>
              <w:rPr>
                <w:sz w:val="20"/>
              </w:rPr>
            </w:pPr>
          </w:p>
        </w:tc>
      </w:tr>
      <w:tr w:rsidR="00CA10A1" w:rsidRPr="00AB4E55" w14:paraId="47B150F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83A58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4,30</w:t>
            </w:r>
          </w:p>
        </w:tc>
        <w:tc>
          <w:tcPr>
            <w:tcW w:w="1424" w:type="dxa"/>
            <w:tcBorders>
              <w:top w:val="nil"/>
              <w:left w:val="nil"/>
              <w:bottom w:val="single" w:sz="4" w:space="0" w:color="auto"/>
              <w:right w:val="single" w:sz="4" w:space="0" w:color="auto"/>
            </w:tcBorders>
            <w:shd w:val="clear" w:color="000000" w:fill="FFFFFF"/>
            <w:noWrap/>
            <w:hideMark/>
          </w:tcPr>
          <w:p w14:paraId="715BA1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35ED9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48CA37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Соединительная арматура трубопроводов: тройник прямой диаметром 63 мм</w:t>
            </w:r>
          </w:p>
        </w:tc>
        <w:tc>
          <w:tcPr>
            <w:tcW w:w="1095" w:type="dxa"/>
            <w:tcBorders>
              <w:top w:val="nil"/>
              <w:left w:val="nil"/>
              <w:bottom w:val="single" w:sz="4" w:space="0" w:color="auto"/>
              <w:right w:val="single" w:sz="4" w:space="0" w:color="auto"/>
            </w:tcBorders>
            <w:shd w:val="clear" w:color="000000" w:fill="FFFFFF"/>
            <w:noWrap/>
            <w:hideMark/>
          </w:tcPr>
          <w:p w14:paraId="10B842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7E9F3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352E44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1 109,32</w:t>
            </w:r>
          </w:p>
        </w:tc>
        <w:tc>
          <w:tcPr>
            <w:tcW w:w="1450" w:type="dxa"/>
            <w:tcBorders>
              <w:top w:val="nil"/>
              <w:left w:val="nil"/>
              <w:bottom w:val="single" w:sz="4" w:space="0" w:color="auto"/>
              <w:right w:val="nil"/>
            </w:tcBorders>
            <w:shd w:val="clear" w:color="000000" w:fill="FFFFFF"/>
            <w:noWrap/>
            <w:hideMark/>
          </w:tcPr>
          <w:p w14:paraId="4B18BA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554,66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EA599E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20CFF78" w14:textId="77777777" w:rsidR="00CA10A1" w:rsidRPr="00AB4E55" w:rsidRDefault="00CA10A1" w:rsidP="00FE3AFB">
            <w:pPr>
              <w:rPr>
                <w:sz w:val="20"/>
              </w:rPr>
            </w:pPr>
          </w:p>
        </w:tc>
      </w:tr>
      <w:tr w:rsidR="00CA10A1" w:rsidRPr="00AB4E55" w14:paraId="651B7CE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87B30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4,40</w:t>
            </w:r>
          </w:p>
        </w:tc>
        <w:tc>
          <w:tcPr>
            <w:tcW w:w="1424" w:type="dxa"/>
            <w:tcBorders>
              <w:top w:val="nil"/>
              <w:left w:val="nil"/>
              <w:bottom w:val="single" w:sz="4" w:space="0" w:color="auto"/>
              <w:right w:val="single" w:sz="4" w:space="0" w:color="auto"/>
            </w:tcBorders>
            <w:shd w:val="clear" w:color="000000" w:fill="FFFFFF"/>
            <w:noWrap/>
            <w:hideMark/>
          </w:tcPr>
          <w:p w14:paraId="28F329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391AB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5664CB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соединительная диаметром 63 мм</w:t>
            </w:r>
          </w:p>
        </w:tc>
        <w:tc>
          <w:tcPr>
            <w:tcW w:w="1095" w:type="dxa"/>
            <w:tcBorders>
              <w:top w:val="nil"/>
              <w:left w:val="nil"/>
              <w:bottom w:val="single" w:sz="4" w:space="0" w:color="auto"/>
              <w:right w:val="single" w:sz="4" w:space="0" w:color="auto"/>
            </w:tcBorders>
            <w:shd w:val="clear" w:color="000000" w:fill="FFFFFF"/>
            <w:noWrap/>
            <w:hideMark/>
          </w:tcPr>
          <w:p w14:paraId="73D2D4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A2400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522768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670,99</w:t>
            </w:r>
          </w:p>
        </w:tc>
        <w:tc>
          <w:tcPr>
            <w:tcW w:w="1450" w:type="dxa"/>
            <w:tcBorders>
              <w:top w:val="nil"/>
              <w:left w:val="nil"/>
              <w:bottom w:val="single" w:sz="4" w:space="0" w:color="auto"/>
              <w:right w:val="nil"/>
            </w:tcBorders>
            <w:shd w:val="clear" w:color="000000" w:fill="FFFFFF"/>
            <w:noWrap/>
            <w:hideMark/>
          </w:tcPr>
          <w:p w14:paraId="4CED8C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2 683,94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043EF88"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9491E47" w14:textId="77777777" w:rsidR="00CA10A1" w:rsidRPr="00AB4E55" w:rsidRDefault="00CA10A1" w:rsidP="00FE3AFB">
            <w:pPr>
              <w:rPr>
                <w:sz w:val="20"/>
              </w:rPr>
            </w:pPr>
          </w:p>
        </w:tc>
      </w:tr>
      <w:tr w:rsidR="00CA10A1" w:rsidRPr="00AB4E55" w14:paraId="00EE4B8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92C3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4,50</w:t>
            </w:r>
          </w:p>
        </w:tc>
        <w:tc>
          <w:tcPr>
            <w:tcW w:w="1424" w:type="dxa"/>
            <w:tcBorders>
              <w:top w:val="nil"/>
              <w:left w:val="nil"/>
              <w:bottom w:val="single" w:sz="4" w:space="0" w:color="auto"/>
              <w:right w:val="single" w:sz="4" w:space="0" w:color="auto"/>
            </w:tcBorders>
            <w:shd w:val="clear" w:color="000000" w:fill="FFFFFF"/>
            <w:noWrap/>
            <w:hideMark/>
          </w:tcPr>
          <w:p w14:paraId="1B73C6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3885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5FC2574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переходная диаметром: 63х50 мм</w:t>
            </w:r>
          </w:p>
        </w:tc>
        <w:tc>
          <w:tcPr>
            <w:tcW w:w="1095" w:type="dxa"/>
            <w:tcBorders>
              <w:top w:val="nil"/>
              <w:left w:val="nil"/>
              <w:bottom w:val="single" w:sz="4" w:space="0" w:color="auto"/>
              <w:right w:val="single" w:sz="4" w:space="0" w:color="auto"/>
            </w:tcBorders>
            <w:shd w:val="clear" w:color="000000" w:fill="FFFFFF"/>
            <w:noWrap/>
            <w:hideMark/>
          </w:tcPr>
          <w:p w14:paraId="3D9C3D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DEE57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2B90F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616,30</w:t>
            </w:r>
          </w:p>
        </w:tc>
        <w:tc>
          <w:tcPr>
            <w:tcW w:w="1450" w:type="dxa"/>
            <w:tcBorders>
              <w:top w:val="nil"/>
              <w:left w:val="nil"/>
              <w:bottom w:val="single" w:sz="4" w:space="0" w:color="auto"/>
              <w:right w:val="nil"/>
            </w:tcBorders>
            <w:shd w:val="clear" w:color="000000" w:fill="FFFFFF"/>
            <w:noWrap/>
            <w:hideMark/>
          </w:tcPr>
          <w:p w14:paraId="73F19F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369,78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77456F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53A196D" w14:textId="77777777" w:rsidR="00CA10A1" w:rsidRPr="00AB4E55" w:rsidRDefault="00CA10A1" w:rsidP="00FE3AFB">
            <w:pPr>
              <w:rPr>
                <w:sz w:val="20"/>
              </w:rPr>
            </w:pPr>
          </w:p>
        </w:tc>
      </w:tr>
      <w:tr w:rsidR="00CA10A1" w:rsidRPr="00AB4E55" w14:paraId="1C507C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0D562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4,60</w:t>
            </w:r>
          </w:p>
        </w:tc>
        <w:tc>
          <w:tcPr>
            <w:tcW w:w="1424" w:type="dxa"/>
            <w:tcBorders>
              <w:top w:val="nil"/>
              <w:left w:val="nil"/>
              <w:bottom w:val="single" w:sz="4" w:space="0" w:color="auto"/>
              <w:right w:val="single" w:sz="4" w:space="0" w:color="auto"/>
            </w:tcBorders>
            <w:shd w:val="clear" w:color="000000" w:fill="FFFFFF"/>
            <w:noWrap/>
            <w:hideMark/>
          </w:tcPr>
          <w:p w14:paraId="252044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1EDE0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7DCAF6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комбинированная, с внутренней резьбой, разъемная диаметром 63х2"</w:t>
            </w:r>
          </w:p>
        </w:tc>
        <w:tc>
          <w:tcPr>
            <w:tcW w:w="1095" w:type="dxa"/>
            <w:tcBorders>
              <w:top w:val="nil"/>
              <w:left w:val="nil"/>
              <w:bottom w:val="single" w:sz="4" w:space="0" w:color="auto"/>
              <w:right w:val="single" w:sz="4" w:space="0" w:color="auto"/>
            </w:tcBorders>
            <w:shd w:val="clear" w:color="000000" w:fill="FFFFFF"/>
            <w:noWrap/>
            <w:hideMark/>
          </w:tcPr>
          <w:p w14:paraId="6E5BAE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E31F5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6D91FD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13 740,77</w:t>
            </w:r>
          </w:p>
        </w:tc>
        <w:tc>
          <w:tcPr>
            <w:tcW w:w="1450" w:type="dxa"/>
            <w:tcBorders>
              <w:top w:val="nil"/>
              <w:left w:val="nil"/>
              <w:bottom w:val="single" w:sz="4" w:space="0" w:color="auto"/>
              <w:right w:val="nil"/>
            </w:tcBorders>
            <w:shd w:val="clear" w:color="000000" w:fill="FFFFFF"/>
            <w:noWrap/>
            <w:hideMark/>
          </w:tcPr>
          <w:p w14:paraId="14B945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54 963,09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2BF029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4D3CC47" w14:textId="77777777" w:rsidR="00CA10A1" w:rsidRPr="00AB4E55" w:rsidRDefault="00CA10A1" w:rsidP="00FE3AFB">
            <w:pPr>
              <w:rPr>
                <w:sz w:val="20"/>
              </w:rPr>
            </w:pPr>
          </w:p>
        </w:tc>
      </w:tr>
      <w:tr w:rsidR="00CA10A1" w:rsidRPr="00AB4E55" w14:paraId="617CD14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6CD1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4,70</w:t>
            </w:r>
          </w:p>
        </w:tc>
        <w:tc>
          <w:tcPr>
            <w:tcW w:w="1424" w:type="dxa"/>
            <w:tcBorders>
              <w:top w:val="nil"/>
              <w:left w:val="nil"/>
              <w:bottom w:val="single" w:sz="4" w:space="0" w:color="auto"/>
              <w:right w:val="single" w:sz="4" w:space="0" w:color="auto"/>
            </w:tcBorders>
            <w:shd w:val="clear" w:color="000000" w:fill="FFFFFF"/>
            <w:noWrap/>
            <w:hideMark/>
          </w:tcPr>
          <w:p w14:paraId="163C1D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B3BDD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62AD2D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водоснабжения и отопления из полипропиленовых труб: 50 мм</w:t>
            </w:r>
          </w:p>
        </w:tc>
        <w:tc>
          <w:tcPr>
            <w:tcW w:w="1095" w:type="dxa"/>
            <w:tcBorders>
              <w:top w:val="nil"/>
              <w:left w:val="nil"/>
              <w:bottom w:val="single" w:sz="4" w:space="0" w:color="auto"/>
              <w:right w:val="single" w:sz="4" w:space="0" w:color="auto"/>
            </w:tcBorders>
            <w:shd w:val="clear" w:color="000000" w:fill="FFFFFF"/>
            <w:noWrap/>
            <w:hideMark/>
          </w:tcPr>
          <w:p w14:paraId="28B846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065ED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0,66</w:t>
            </w:r>
          </w:p>
        </w:tc>
        <w:tc>
          <w:tcPr>
            <w:tcW w:w="1083" w:type="dxa"/>
            <w:tcBorders>
              <w:top w:val="nil"/>
              <w:left w:val="nil"/>
              <w:bottom w:val="single" w:sz="4" w:space="0" w:color="auto"/>
              <w:right w:val="single" w:sz="4" w:space="0" w:color="auto"/>
            </w:tcBorders>
            <w:shd w:val="clear" w:color="000000" w:fill="FFFFFF"/>
            <w:noWrap/>
            <w:hideMark/>
          </w:tcPr>
          <w:p w14:paraId="215309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55 579,50</w:t>
            </w:r>
          </w:p>
        </w:tc>
        <w:tc>
          <w:tcPr>
            <w:tcW w:w="1450" w:type="dxa"/>
            <w:tcBorders>
              <w:top w:val="nil"/>
              <w:left w:val="nil"/>
              <w:bottom w:val="single" w:sz="4" w:space="0" w:color="auto"/>
              <w:right w:val="nil"/>
            </w:tcBorders>
            <w:shd w:val="clear" w:color="000000" w:fill="FFFFFF"/>
            <w:noWrap/>
            <w:hideMark/>
          </w:tcPr>
          <w:p w14:paraId="099B95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36 682,47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BD394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64ADFE9" w14:textId="77777777" w:rsidR="00CA10A1" w:rsidRPr="00AB4E55" w:rsidRDefault="00CA10A1" w:rsidP="00FE3AFB">
            <w:pPr>
              <w:rPr>
                <w:sz w:val="20"/>
              </w:rPr>
            </w:pPr>
          </w:p>
        </w:tc>
      </w:tr>
      <w:tr w:rsidR="00CA10A1" w:rsidRPr="00AB4E55" w14:paraId="6CE475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7640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4,80</w:t>
            </w:r>
          </w:p>
        </w:tc>
        <w:tc>
          <w:tcPr>
            <w:tcW w:w="1424" w:type="dxa"/>
            <w:tcBorders>
              <w:top w:val="nil"/>
              <w:left w:val="nil"/>
              <w:bottom w:val="single" w:sz="4" w:space="0" w:color="auto"/>
              <w:right w:val="single" w:sz="4" w:space="0" w:color="auto"/>
            </w:tcBorders>
            <w:shd w:val="clear" w:color="000000" w:fill="FFFFFF"/>
            <w:noWrap/>
            <w:hideMark/>
          </w:tcPr>
          <w:p w14:paraId="2F9FE8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4B70B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1D4444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из полипропилена: PN 20/50</w:t>
            </w:r>
          </w:p>
        </w:tc>
        <w:tc>
          <w:tcPr>
            <w:tcW w:w="1095" w:type="dxa"/>
            <w:tcBorders>
              <w:top w:val="nil"/>
              <w:left w:val="nil"/>
              <w:bottom w:val="single" w:sz="4" w:space="0" w:color="auto"/>
              <w:right w:val="single" w:sz="4" w:space="0" w:color="auto"/>
            </w:tcBorders>
            <w:shd w:val="clear" w:color="000000" w:fill="FFFFFF"/>
            <w:noWrap/>
            <w:hideMark/>
          </w:tcPr>
          <w:p w14:paraId="5EFBEF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2219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66,59</w:t>
            </w:r>
          </w:p>
        </w:tc>
        <w:tc>
          <w:tcPr>
            <w:tcW w:w="1083" w:type="dxa"/>
            <w:tcBorders>
              <w:top w:val="nil"/>
              <w:left w:val="nil"/>
              <w:bottom w:val="single" w:sz="4" w:space="0" w:color="auto"/>
              <w:right w:val="single" w:sz="4" w:space="0" w:color="auto"/>
            </w:tcBorders>
            <w:shd w:val="clear" w:color="000000" w:fill="FFFFFF"/>
            <w:noWrap/>
            <w:hideMark/>
          </w:tcPr>
          <w:p w14:paraId="5DC14B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242,92</w:t>
            </w:r>
          </w:p>
        </w:tc>
        <w:tc>
          <w:tcPr>
            <w:tcW w:w="1450" w:type="dxa"/>
            <w:tcBorders>
              <w:top w:val="nil"/>
              <w:left w:val="nil"/>
              <w:bottom w:val="single" w:sz="4" w:space="0" w:color="auto"/>
              <w:right w:val="nil"/>
            </w:tcBorders>
            <w:shd w:val="clear" w:color="000000" w:fill="FFFFFF"/>
            <w:noWrap/>
            <w:hideMark/>
          </w:tcPr>
          <w:p w14:paraId="5B7A70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16 175,85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4B158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284D4CB" w14:textId="77777777" w:rsidR="00CA10A1" w:rsidRPr="00AB4E55" w:rsidRDefault="00CA10A1" w:rsidP="00FE3AFB">
            <w:pPr>
              <w:rPr>
                <w:sz w:val="20"/>
              </w:rPr>
            </w:pPr>
          </w:p>
        </w:tc>
      </w:tr>
      <w:tr w:rsidR="00CA10A1" w:rsidRPr="00AB4E55" w14:paraId="394030A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73BC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4,90</w:t>
            </w:r>
          </w:p>
        </w:tc>
        <w:tc>
          <w:tcPr>
            <w:tcW w:w="1424" w:type="dxa"/>
            <w:tcBorders>
              <w:top w:val="nil"/>
              <w:left w:val="nil"/>
              <w:bottom w:val="single" w:sz="4" w:space="0" w:color="auto"/>
              <w:right w:val="single" w:sz="4" w:space="0" w:color="auto"/>
            </w:tcBorders>
            <w:shd w:val="clear" w:color="000000" w:fill="FFFFFF"/>
            <w:noWrap/>
            <w:hideMark/>
          </w:tcPr>
          <w:p w14:paraId="5A2090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E46C7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6C711C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соединительный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4A6409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AC108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5A7581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487,32</w:t>
            </w:r>
          </w:p>
        </w:tc>
        <w:tc>
          <w:tcPr>
            <w:tcW w:w="1450" w:type="dxa"/>
            <w:tcBorders>
              <w:top w:val="nil"/>
              <w:left w:val="nil"/>
              <w:bottom w:val="single" w:sz="4" w:space="0" w:color="auto"/>
              <w:right w:val="nil"/>
            </w:tcBorders>
            <w:shd w:val="clear" w:color="000000" w:fill="FFFFFF"/>
            <w:noWrap/>
            <w:hideMark/>
          </w:tcPr>
          <w:p w14:paraId="68E690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243,66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3A82E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FBBF8B0" w14:textId="77777777" w:rsidR="00CA10A1" w:rsidRPr="00AB4E55" w:rsidRDefault="00CA10A1" w:rsidP="00FE3AFB">
            <w:pPr>
              <w:rPr>
                <w:sz w:val="20"/>
              </w:rPr>
            </w:pPr>
          </w:p>
        </w:tc>
      </w:tr>
      <w:tr w:rsidR="00CA10A1" w:rsidRPr="00AB4E55" w14:paraId="6EECD98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978A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469AD9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D94D2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116D29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переходная диаметром: 50х32 мм</w:t>
            </w:r>
          </w:p>
        </w:tc>
        <w:tc>
          <w:tcPr>
            <w:tcW w:w="1095" w:type="dxa"/>
            <w:tcBorders>
              <w:top w:val="nil"/>
              <w:left w:val="nil"/>
              <w:bottom w:val="single" w:sz="4" w:space="0" w:color="auto"/>
              <w:right w:val="single" w:sz="4" w:space="0" w:color="auto"/>
            </w:tcBorders>
            <w:shd w:val="clear" w:color="000000" w:fill="FFFFFF"/>
            <w:noWrap/>
            <w:hideMark/>
          </w:tcPr>
          <w:p w14:paraId="23EEB3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176840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w:t>
            </w:r>
          </w:p>
        </w:tc>
        <w:tc>
          <w:tcPr>
            <w:tcW w:w="1083" w:type="dxa"/>
            <w:tcBorders>
              <w:top w:val="nil"/>
              <w:left w:val="nil"/>
              <w:bottom w:val="single" w:sz="4" w:space="0" w:color="auto"/>
              <w:right w:val="single" w:sz="4" w:space="0" w:color="auto"/>
            </w:tcBorders>
            <w:shd w:val="clear" w:color="000000" w:fill="FFFFFF"/>
            <w:noWrap/>
            <w:hideMark/>
          </w:tcPr>
          <w:p w14:paraId="158393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353,45</w:t>
            </w:r>
          </w:p>
        </w:tc>
        <w:tc>
          <w:tcPr>
            <w:tcW w:w="1450" w:type="dxa"/>
            <w:tcBorders>
              <w:top w:val="nil"/>
              <w:left w:val="nil"/>
              <w:bottom w:val="single" w:sz="4" w:space="0" w:color="auto"/>
              <w:right w:val="nil"/>
            </w:tcBorders>
            <w:shd w:val="clear" w:color="000000" w:fill="FFFFFF"/>
            <w:noWrap/>
            <w:hideMark/>
          </w:tcPr>
          <w:p w14:paraId="73AE9A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530,17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C7720D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134BABE" w14:textId="77777777" w:rsidR="00CA10A1" w:rsidRPr="00AB4E55" w:rsidRDefault="00CA10A1" w:rsidP="00FE3AFB">
            <w:pPr>
              <w:rPr>
                <w:sz w:val="20"/>
              </w:rPr>
            </w:pPr>
          </w:p>
        </w:tc>
      </w:tr>
      <w:tr w:rsidR="00CA10A1" w:rsidRPr="00AB4E55" w14:paraId="5723EA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62B7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5925F1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FC0ED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75773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переходной диаметром: 50х32х50 мм</w:t>
            </w:r>
          </w:p>
        </w:tc>
        <w:tc>
          <w:tcPr>
            <w:tcW w:w="1095" w:type="dxa"/>
            <w:tcBorders>
              <w:top w:val="nil"/>
              <w:left w:val="nil"/>
              <w:bottom w:val="single" w:sz="4" w:space="0" w:color="auto"/>
              <w:right w:val="single" w:sz="4" w:space="0" w:color="auto"/>
            </w:tcBorders>
            <w:shd w:val="clear" w:color="000000" w:fill="FFFFFF"/>
            <w:noWrap/>
            <w:hideMark/>
          </w:tcPr>
          <w:p w14:paraId="00EEFA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B1D71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63A66A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925,66</w:t>
            </w:r>
          </w:p>
        </w:tc>
        <w:tc>
          <w:tcPr>
            <w:tcW w:w="1450" w:type="dxa"/>
            <w:tcBorders>
              <w:top w:val="nil"/>
              <w:left w:val="nil"/>
              <w:bottom w:val="single" w:sz="4" w:space="0" w:color="auto"/>
              <w:right w:val="nil"/>
            </w:tcBorders>
            <w:shd w:val="clear" w:color="000000" w:fill="FFFFFF"/>
            <w:noWrap/>
            <w:hideMark/>
          </w:tcPr>
          <w:p w14:paraId="023F6B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462,83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61109C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6B20984" w14:textId="77777777" w:rsidR="00CA10A1" w:rsidRPr="00AB4E55" w:rsidRDefault="00CA10A1" w:rsidP="00FE3AFB">
            <w:pPr>
              <w:rPr>
                <w:sz w:val="20"/>
              </w:rPr>
            </w:pPr>
          </w:p>
        </w:tc>
      </w:tr>
      <w:tr w:rsidR="00CA10A1" w:rsidRPr="00AB4E55" w14:paraId="549A89B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D845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5EF7D4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49E1E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21046B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48-53 мм</w:t>
            </w:r>
          </w:p>
        </w:tc>
        <w:tc>
          <w:tcPr>
            <w:tcW w:w="1095" w:type="dxa"/>
            <w:tcBorders>
              <w:top w:val="nil"/>
              <w:left w:val="nil"/>
              <w:bottom w:val="single" w:sz="4" w:space="0" w:color="auto"/>
              <w:right w:val="single" w:sz="4" w:space="0" w:color="auto"/>
            </w:tcBorders>
            <w:shd w:val="clear" w:color="000000" w:fill="FFFFFF"/>
            <w:noWrap/>
            <w:hideMark/>
          </w:tcPr>
          <w:p w14:paraId="41A332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CE188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634C79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314,68</w:t>
            </w:r>
          </w:p>
        </w:tc>
        <w:tc>
          <w:tcPr>
            <w:tcW w:w="1450" w:type="dxa"/>
            <w:tcBorders>
              <w:top w:val="nil"/>
              <w:left w:val="nil"/>
              <w:bottom w:val="single" w:sz="4" w:space="0" w:color="auto"/>
              <w:right w:val="nil"/>
            </w:tcBorders>
            <w:shd w:val="clear" w:color="000000" w:fill="FFFFFF"/>
            <w:noWrap/>
            <w:hideMark/>
          </w:tcPr>
          <w:p w14:paraId="07E4B1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1 573,38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B6EB2B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0CAF15F" w14:textId="77777777" w:rsidR="00CA10A1" w:rsidRPr="00AB4E55" w:rsidRDefault="00CA10A1" w:rsidP="00FE3AFB">
            <w:pPr>
              <w:rPr>
                <w:sz w:val="20"/>
              </w:rPr>
            </w:pPr>
          </w:p>
        </w:tc>
      </w:tr>
      <w:tr w:rsidR="00CA10A1" w:rsidRPr="00AB4E55" w14:paraId="6A525AE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A271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3DECC9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00B97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17AD28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Компенсаторы температурные</w:t>
            </w:r>
          </w:p>
        </w:tc>
        <w:tc>
          <w:tcPr>
            <w:tcW w:w="1095" w:type="dxa"/>
            <w:tcBorders>
              <w:top w:val="nil"/>
              <w:left w:val="nil"/>
              <w:bottom w:val="single" w:sz="4" w:space="0" w:color="auto"/>
              <w:right w:val="single" w:sz="4" w:space="0" w:color="auto"/>
            </w:tcBorders>
            <w:shd w:val="clear" w:color="000000" w:fill="FFFFFF"/>
            <w:noWrap/>
            <w:hideMark/>
          </w:tcPr>
          <w:p w14:paraId="6909E5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3BAF67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531756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26 217,16</w:t>
            </w:r>
          </w:p>
        </w:tc>
        <w:tc>
          <w:tcPr>
            <w:tcW w:w="1450" w:type="dxa"/>
            <w:tcBorders>
              <w:top w:val="nil"/>
              <w:left w:val="nil"/>
              <w:bottom w:val="single" w:sz="4" w:space="0" w:color="auto"/>
              <w:right w:val="nil"/>
            </w:tcBorders>
            <w:shd w:val="clear" w:color="000000" w:fill="FFFFFF"/>
            <w:noWrap/>
            <w:hideMark/>
          </w:tcPr>
          <w:p w14:paraId="414E71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183 520,10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9585D07"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DF5D0A6" w14:textId="77777777" w:rsidR="00CA10A1" w:rsidRPr="00AB4E55" w:rsidRDefault="00CA10A1" w:rsidP="00FE3AFB">
            <w:pPr>
              <w:rPr>
                <w:sz w:val="20"/>
              </w:rPr>
            </w:pPr>
          </w:p>
        </w:tc>
      </w:tr>
      <w:tr w:rsidR="00CA10A1" w:rsidRPr="00AB4E55" w14:paraId="7A34069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47722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1965BC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EFAC3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25370C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водоснабжения и отопления из полипропиленовых труб: 40 мм</w:t>
            </w:r>
          </w:p>
        </w:tc>
        <w:tc>
          <w:tcPr>
            <w:tcW w:w="1095" w:type="dxa"/>
            <w:tcBorders>
              <w:top w:val="nil"/>
              <w:left w:val="nil"/>
              <w:bottom w:val="single" w:sz="4" w:space="0" w:color="auto"/>
              <w:right w:val="single" w:sz="4" w:space="0" w:color="auto"/>
            </w:tcBorders>
            <w:shd w:val="clear" w:color="000000" w:fill="FFFFFF"/>
            <w:noWrap/>
            <w:hideMark/>
          </w:tcPr>
          <w:p w14:paraId="4BE4BA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0C7C8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0,48</w:t>
            </w:r>
          </w:p>
        </w:tc>
        <w:tc>
          <w:tcPr>
            <w:tcW w:w="1083" w:type="dxa"/>
            <w:tcBorders>
              <w:top w:val="nil"/>
              <w:left w:val="nil"/>
              <w:bottom w:val="single" w:sz="4" w:space="0" w:color="auto"/>
              <w:right w:val="single" w:sz="4" w:space="0" w:color="auto"/>
            </w:tcBorders>
            <w:shd w:val="clear" w:color="000000" w:fill="FFFFFF"/>
            <w:noWrap/>
            <w:hideMark/>
          </w:tcPr>
          <w:p w14:paraId="2B69D3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63 907,19</w:t>
            </w:r>
          </w:p>
        </w:tc>
        <w:tc>
          <w:tcPr>
            <w:tcW w:w="1450" w:type="dxa"/>
            <w:tcBorders>
              <w:top w:val="nil"/>
              <w:left w:val="nil"/>
              <w:bottom w:val="single" w:sz="4" w:space="0" w:color="auto"/>
              <w:right w:val="nil"/>
            </w:tcBorders>
            <w:shd w:val="clear" w:color="000000" w:fill="FFFFFF"/>
            <w:noWrap/>
            <w:hideMark/>
          </w:tcPr>
          <w:p w14:paraId="15E6F3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30 675,45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8112B6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5BA6150" w14:textId="77777777" w:rsidR="00CA10A1" w:rsidRPr="00AB4E55" w:rsidRDefault="00CA10A1" w:rsidP="00FE3AFB">
            <w:pPr>
              <w:rPr>
                <w:sz w:val="20"/>
              </w:rPr>
            </w:pPr>
          </w:p>
        </w:tc>
      </w:tr>
      <w:tr w:rsidR="00CA10A1" w:rsidRPr="00AB4E55" w14:paraId="29EBB81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ECAD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4,15</w:t>
            </w:r>
          </w:p>
        </w:tc>
        <w:tc>
          <w:tcPr>
            <w:tcW w:w="1424" w:type="dxa"/>
            <w:tcBorders>
              <w:top w:val="nil"/>
              <w:left w:val="nil"/>
              <w:bottom w:val="single" w:sz="4" w:space="0" w:color="auto"/>
              <w:right w:val="single" w:sz="4" w:space="0" w:color="auto"/>
            </w:tcBorders>
            <w:shd w:val="clear" w:color="000000" w:fill="FFFFFF"/>
            <w:noWrap/>
            <w:hideMark/>
          </w:tcPr>
          <w:p w14:paraId="6ACD17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91353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5564BF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из полипропилена PN 20/40</w:t>
            </w:r>
          </w:p>
        </w:tc>
        <w:tc>
          <w:tcPr>
            <w:tcW w:w="1095" w:type="dxa"/>
            <w:tcBorders>
              <w:top w:val="nil"/>
              <w:left w:val="nil"/>
              <w:bottom w:val="single" w:sz="4" w:space="0" w:color="auto"/>
              <w:right w:val="single" w:sz="4" w:space="0" w:color="auto"/>
            </w:tcBorders>
            <w:shd w:val="clear" w:color="000000" w:fill="FFFFFF"/>
            <w:noWrap/>
            <w:hideMark/>
          </w:tcPr>
          <w:p w14:paraId="151D40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E36E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48,58</w:t>
            </w:r>
          </w:p>
        </w:tc>
        <w:tc>
          <w:tcPr>
            <w:tcW w:w="1083" w:type="dxa"/>
            <w:tcBorders>
              <w:top w:val="nil"/>
              <w:left w:val="nil"/>
              <w:bottom w:val="single" w:sz="4" w:space="0" w:color="auto"/>
              <w:right w:val="single" w:sz="4" w:space="0" w:color="auto"/>
            </w:tcBorders>
            <w:shd w:val="clear" w:color="000000" w:fill="FFFFFF"/>
            <w:noWrap/>
            <w:hideMark/>
          </w:tcPr>
          <w:p w14:paraId="3A8C7C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154,80</w:t>
            </w:r>
          </w:p>
        </w:tc>
        <w:tc>
          <w:tcPr>
            <w:tcW w:w="1450" w:type="dxa"/>
            <w:tcBorders>
              <w:top w:val="nil"/>
              <w:left w:val="nil"/>
              <w:bottom w:val="single" w:sz="4" w:space="0" w:color="auto"/>
              <w:right w:val="nil"/>
            </w:tcBorders>
            <w:shd w:val="clear" w:color="000000" w:fill="FFFFFF"/>
            <w:noWrap/>
            <w:hideMark/>
          </w:tcPr>
          <w:p w14:paraId="3A8F17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7 520,41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E828DA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18156CD" w14:textId="77777777" w:rsidR="00CA10A1" w:rsidRPr="00AB4E55" w:rsidRDefault="00CA10A1" w:rsidP="00FE3AFB">
            <w:pPr>
              <w:rPr>
                <w:sz w:val="20"/>
              </w:rPr>
            </w:pPr>
          </w:p>
        </w:tc>
      </w:tr>
      <w:tr w:rsidR="00CA10A1" w:rsidRPr="00AB4E55" w14:paraId="5E1285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302E8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w:t>
            </w:r>
          </w:p>
        </w:tc>
        <w:tc>
          <w:tcPr>
            <w:tcW w:w="1424" w:type="dxa"/>
            <w:tcBorders>
              <w:top w:val="nil"/>
              <w:left w:val="nil"/>
              <w:bottom w:val="single" w:sz="4" w:space="0" w:color="auto"/>
              <w:right w:val="single" w:sz="4" w:space="0" w:color="auto"/>
            </w:tcBorders>
            <w:shd w:val="clear" w:color="000000" w:fill="FFFFFF"/>
            <w:noWrap/>
            <w:hideMark/>
          </w:tcPr>
          <w:p w14:paraId="319E91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B2D9B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0FB9D3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соединительный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670024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B7CEE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52C9C5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235,10</w:t>
            </w:r>
          </w:p>
        </w:tc>
        <w:tc>
          <w:tcPr>
            <w:tcW w:w="1450" w:type="dxa"/>
            <w:tcBorders>
              <w:top w:val="nil"/>
              <w:left w:val="nil"/>
              <w:bottom w:val="single" w:sz="4" w:space="0" w:color="auto"/>
              <w:right w:val="nil"/>
            </w:tcBorders>
            <w:shd w:val="clear" w:color="000000" w:fill="FFFFFF"/>
            <w:noWrap/>
            <w:hideMark/>
          </w:tcPr>
          <w:p w14:paraId="21B656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B0F8E2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ECE5EAA" w14:textId="77777777" w:rsidR="00CA10A1" w:rsidRPr="00AB4E55" w:rsidRDefault="00CA10A1" w:rsidP="00FE3AFB">
            <w:pPr>
              <w:rPr>
                <w:sz w:val="20"/>
              </w:rPr>
            </w:pPr>
          </w:p>
        </w:tc>
      </w:tr>
      <w:tr w:rsidR="00CA10A1" w:rsidRPr="00AB4E55" w14:paraId="4AB66E4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9B9F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4,17</w:t>
            </w:r>
          </w:p>
        </w:tc>
        <w:tc>
          <w:tcPr>
            <w:tcW w:w="1424" w:type="dxa"/>
            <w:tcBorders>
              <w:top w:val="nil"/>
              <w:left w:val="nil"/>
              <w:bottom w:val="single" w:sz="4" w:space="0" w:color="auto"/>
              <w:right w:val="single" w:sz="4" w:space="0" w:color="auto"/>
            </w:tcBorders>
            <w:shd w:val="clear" w:color="000000" w:fill="FFFFFF"/>
            <w:noWrap/>
            <w:hideMark/>
          </w:tcPr>
          <w:p w14:paraId="784529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05644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587CBE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переходная диаметром 40х25 мм</w:t>
            </w:r>
          </w:p>
        </w:tc>
        <w:tc>
          <w:tcPr>
            <w:tcW w:w="1095" w:type="dxa"/>
            <w:tcBorders>
              <w:top w:val="nil"/>
              <w:left w:val="nil"/>
              <w:bottom w:val="single" w:sz="4" w:space="0" w:color="auto"/>
              <w:right w:val="single" w:sz="4" w:space="0" w:color="auto"/>
            </w:tcBorders>
            <w:shd w:val="clear" w:color="000000" w:fill="FFFFFF"/>
            <w:noWrap/>
            <w:hideMark/>
          </w:tcPr>
          <w:p w14:paraId="44AAB4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3E250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w:t>
            </w:r>
          </w:p>
        </w:tc>
        <w:tc>
          <w:tcPr>
            <w:tcW w:w="1083" w:type="dxa"/>
            <w:tcBorders>
              <w:top w:val="nil"/>
              <w:left w:val="nil"/>
              <w:bottom w:val="single" w:sz="4" w:space="0" w:color="auto"/>
              <w:right w:val="single" w:sz="4" w:space="0" w:color="auto"/>
            </w:tcBorders>
            <w:shd w:val="clear" w:color="000000" w:fill="FFFFFF"/>
            <w:noWrap/>
            <w:hideMark/>
          </w:tcPr>
          <w:p w14:paraId="7C4671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201,63</w:t>
            </w:r>
          </w:p>
        </w:tc>
        <w:tc>
          <w:tcPr>
            <w:tcW w:w="1450" w:type="dxa"/>
            <w:tcBorders>
              <w:top w:val="nil"/>
              <w:left w:val="nil"/>
              <w:bottom w:val="single" w:sz="4" w:space="0" w:color="auto"/>
              <w:right w:val="nil"/>
            </w:tcBorders>
            <w:shd w:val="clear" w:color="000000" w:fill="FFFFFF"/>
            <w:noWrap/>
            <w:hideMark/>
          </w:tcPr>
          <w:p w14:paraId="3582F5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302,44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C09588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D95E672" w14:textId="77777777" w:rsidR="00CA10A1" w:rsidRPr="00AB4E55" w:rsidRDefault="00CA10A1" w:rsidP="00FE3AFB">
            <w:pPr>
              <w:rPr>
                <w:sz w:val="20"/>
              </w:rPr>
            </w:pPr>
          </w:p>
        </w:tc>
      </w:tr>
      <w:tr w:rsidR="00CA10A1" w:rsidRPr="00AB4E55" w14:paraId="5F6B294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3B112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4,18</w:t>
            </w:r>
          </w:p>
        </w:tc>
        <w:tc>
          <w:tcPr>
            <w:tcW w:w="1424" w:type="dxa"/>
            <w:tcBorders>
              <w:top w:val="nil"/>
              <w:left w:val="nil"/>
              <w:bottom w:val="single" w:sz="4" w:space="0" w:color="auto"/>
              <w:right w:val="single" w:sz="4" w:space="0" w:color="auto"/>
            </w:tcBorders>
            <w:shd w:val="clear" w:color="000000" w:fill="FFFFFF"/>
            <w:noWrap/>
            <w:hideMark/>
          </w:tcPr>
          <w:p w14:paraId="4B1227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28CC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3EAD75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переходной диаметром 40х25х40 мм</w:t>
            </w:r>
          </w:p>
        </w:tc>
        <w:tc>
          <w:tcPr>
            <w:tcW w:w="1095" w:type="dxa"/>
            <w:tcBorders>
              <w:top w:val="nil"/>
              <w:left w:val="nil"/>
              <w:bottom w:val="single" w:sz="4" w:space="0" w:color="auto"/>
              <w:right w:val="single" w:sz="4" w:space="0" w:color="auto"/>
            </w:tcBorders>
            <w:shd w:val="clear" w:color="000000" w:fill="FFFFFF"/>
            <w:noWrap/>
            <w:hideMark/>
          </w:tcPr>
          <w:p w14:paraId="1F9360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3F8F4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30D06A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538,74</w:t>
            </w:r>
          </w:p>
        </w:tc>
        <w:tc>
          <w:tcPr>
            <w:tcW w:w="1450" w:type="dxa"/>
            <w:tcBorders>
              <w:top w:val="nil"/>
              <w:left w:val="nil"/>
              <w:bottom w:val="single" w:sz="4" w:space="0" w:color="auto"/>
              <w:right w:val="nil"/>
            </w:tcBorders>
            <w:shd w:val="clear" w:color="000000" w:fill="FFFFFF"/>
            <w:noWrap/>
            <w:hideMark/>
          </w:tcPr>
          <w:p w14:paraId="4683DA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B6B565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FDBD444" w14:textId="77777777" w:rsidR="00CA10A1" w:rsidRPr="00AB4E55" w:rsidRDefault="00CA10A1" w:rsidP="00FE3AFB">
            <w:pPr>
              <w:rPr>
                <w:sz w:val="20"/>
              </w:rPr>
            </w:pPr>
          </w:p>
        </w:tc>
      </w:tr>
      <w:tr w:rsidR="00CA10A1" w:rsidRPr="00AB4E55" w14:paraId="4B5B091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D1BEE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4,19</w:t>
            </w:r>
          </w:p>
        </w:tc>
        <w:tc>
          <w:tcPr>
            <w:tcW w:w="1424" w:type="dxa"/>
            <w:tcBorders>
              <w:top w:val="nil"/>
              <w:left w:val="nil"/>
              <w:bottom w:val="single" w:sz="4" w:space="0" w:color="auto"/>
              <w:right w:val="single" w:sz="4" w:space="0" w:color="auto"/>
            </w:tcBorders>
            <w:shd w:val="clear" w:color="000000" w:fill="FFFFFF"/>
            <w:noWrap/>
            <w:hideMark/>
          </w:tcPr>
          <w:p w14:paraId="238641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09DF4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76C171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40-</w:t>
            </w:r>
            <w:r w:rsidRPr="00AB4E55">
              <w:rPr>
                <w:rFonts w:ascii="Arial" w:hAnsi="Arial" w:cs="Arial"/>
                <w:color w:val="000000"/>
                <w:sz w:val="16"/>
                <w:szCs w:val="16"/>
              </w:rPr>
              <w:br/>
              <w:t>46 мм</w:t>
            </w:r>
          </w:p>
        </w:tc>
        <w:tc>
          <w:tcPr>
            <w:tcW w:w="1095" w:type="dxa"/>
            <w:tcBorders>
              <w:top w:val="nil"/>
              <w:left w:val="nil"/>
              <w:bottom w:val="single" w:sz="4" w:space="0" w:color="auto"/>
              <w:right w:val="single" w:sz="4" w:space="0" w:color="auto"/>
            </w:tcBorders>
            <w:shd w:val="clear" w:color="000000" w:fill="FFFFFF"/>
            <w:noWrap/>
            <w:hideMark/>
          </w:tcPr>
          <w:p w14:paraId="763BCD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F3F5B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6C944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275,99</w:t>
            </w:r>
          </w:p>
        </w:tc>
        <w:tc>
          <w:tcPr>
            <w:tcW w:w="1450" w:type="dxa"/>
            <w:tcBorders>
              <w:top w:val="nil"/>
              <w:left w:val="nil"/>
              <w:bottom w:val="single" w:sz="4" w:space="0" w:color="auto"/>
              <w:right w:val="nil"/>
            </w:tcBorders>
            <w:shd w:val="clear" w:color="000000" w:fill="FFFFFF"/>
            <w:noWrap/>
            <w:hideMark/>
          </w:tcPr>
          <w:p w14:paraId="0FCCF1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1 379,93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459B64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0B3C360" w14:textId="77777777" w:rsidR="00CA10A1" w:rsidRPr="00AB4E55" w:rsidRDefault="00CA10A1" w:rsidP="00FE3AFB">
            <w:pPr>
              <w:rPr>
                <w:sz w:val="20"/>
              </w:rPr>
            </w:pPr>
          </w:p>
        </w:tc>
      </w:tr>
      <w:tr w:rsidR="00CA10A1" w:rsidRPr="00AB4E55" w14:paraId="1FC07CB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77F7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4,20</w:t>
            </w:r>
          </w:p>
        </w:tc>
        <w:tc>
          <w:tcPr>
            <w:tcW w:w="1424" w:type="dxa"/>
            <w:tcBorders>
              <w:top w:val="nil"/>
              <w:left w:val="nil"/>
              <w:bottom w:val="single" w:sz="4" w:space="0" w:color="auto"/>
              <w:right w:val="single" w:sz="4" w:space="0" w:color="auto"/>
            </w:tcBorders>
            <w:shd w:val="clear" w:color="000000" w:fill="FFFFFF"/>
            <w:noWrap/>
            <w:hideMark/>
          </w:tcPr>
          <w:p w14:paraId="5B5F66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5DC19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17C971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Компенсаторы температурные</w:t>
            </w:r>
          </w:p>
        </w:tc>
        <w:tc>
          <w:tcPr>
            <w:tcW w:w="1095" w:type="dxa"/>
            <w:tcBorders>
              <w:top w:val="nil"/>
              <w:left w:val="nil"/>
              <w:bottom w:val="single" w:sz="4" w:space="0" w:color="auto"/>
              <w:right w:val="single" w:sz="4" w:space="0" w:color="auto"/>
            </w:tcBorders>
            <w:shd w:val="clear" w:color="000000" w:fill="FFFFFF"/>
            <w:noWrap/>
            <w:hideMark/>
          </w:tcPr>
          <w:p w14:paraId="2616E6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579F1F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0E7A04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26 217,16</w:t>
            </w:r>
          </w:p>
        </w:tc>
        <w:tc>
          <w:tcPr>
            <w:tcW w:w="1450" w:type="dxa"/>
            <w:tcBorders>
              <w:top w:val="nil"/>
              <w:left w:val="nil"/>
              <w:bottom w:val="single" w:sz="4" w:space="0" w:color="auto"/>
              <w:right w:val="nil"/>
            </w:tcBorders>
            <w:shd w:val="clear" w:color="000000" w:fill="FFFFFF"/>
            <w:noWrap/>
            <w:hideMark/>
          </w:tcPr>
          <w:p w14:paraId="7A0AFE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183 520,10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2D3A06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BBDE9D5" w14:textId="77777777" w:rsidR="00CA10A1" w:rsidRPr="00AB4E55" w:rsidRDefault="00CA10A1" w:rsidP="00FE3AFB">
            <w:pPr>
              <w:rPr>
                <w:sz w:val="20"/>
              </w:rPr>
            </w:pPr>
          </w:p>
        </w:tc>
      </w:tr>
      <w:tr w:rsidR="00CA10A1" w:rsidRPr="00AB4E55" w14:paraId="64A64DB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67DB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4,21</w:t>
            </w:r>
          </w:p>
        </w:tc>
        <w:tc>
          <w:tcPr>
            <w:tcW w:w="1424" w:type="dxa"/>
            <w:tcBorders>
              <w:top w:val="nil"/>
              <w:left w:val="nil"/>
              <w:bottom w:val="single" w:sz="4" w:space="0" w:color="auto"/>
              <w:right w:val="single" w:sz="4" w:space="0" w:color="auto"/>
            </w:tcBorders>
            <w:shd w:val="clear" w:color="000000" w:fill="FFFFFF"/>
            <w:noWrap/>
            <w:hideMark/>
          </w:tcPr>
          <w:p w14:paraId="100B75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2B470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7F575A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32 мм</w:t>
            </w:r>
          </w:p>
        </w:tc>
        <w:tc>
          <w:tcPr>
            <w:tcW w:w="1095" w:type="dxa"/>
            <w:tcBorders>
              <w:top w:val="nil"/>
              <w:left w:val="nil"/>
              <w:bottom w:val="single" w:sz="4" w:space="0" w:color="auto"/>
              <w:right w:val="single" w:sz="4" w:space="0" w:color="auto"/>
            </w:tcBorders>
            <w:shd w:val="clear" w:color="000000" w:fill="FFFFFF"/>
            <w:noWrap/>
            <w:hideMark/>
          </w:tcPr>
          <w:p w14:paraId="5539F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C084D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0,78</w:t>
            </w:r>
          </w:p>
        </w:tc>
        <w:tc>
          <w:tcPr>
            <w:tcW w:w="1083" w:type="dxa"/>
            <w:tcBorders>
              <w:top w:val="nil"/>
              <w:left w:val="nil"/>
              <w:bottom w:val="single" w:sz="4" w:space="0" w:color="auto"/>
              <w:right w:val="single" w:sz="4" w:space="0" w:color="auto"/>
            </w:tcBorders>
            <w:shd w:val="clear" w:color="000000" w:fill="FFFFFF"/>
            <w:noWrap/>
            <w:hideMark/>
          </w:tcPr>
          <w:p w14:paraId="55A2E3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120 056,18</w:t>
            </w:r>
          </w:p>
        </w:tc>
        <w:tc>
          <w:tcPr>
            <w:tcW w:w="1450" w:type="dxa"/>
            <w:tcBorders>
              <w:top w:val="nil"/>
              <w:left w:val="nil"/>
              <w:bottom w:val="single" w:sz="4" w:space="0" w:color="auto"/>
              <w:right w:val="nil"/>
            </w:tcBorders>
            <w:shd w:val="clear" w:color="000000" w:fill="FFFFFF"/>
            <w:noWrap/>
            <w:hideMark/>
          </w:tcPr>
          <w:p w14:paraId="650CF3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93 643,82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CEA0BA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9CDBBB0" w14:textId="77777777" w:rsidR="00CA10A1" w:rsidRPr="00AB4E55" w:rsidRDefault="00CA10A1" w:rsidP="00FE3AFB">
            <w:pPr>
              <w:rPr>
                <w:sz w:val="20"/>
              </w:rPr>
            </w:pPr>
          </w:p>
        </w:tc>
      </w:tr>
      <w:tr w:rsidR="00CA10A1" w:rsidRPr="00AB4E55" w14:paraId="7907E68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004C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4,22</w:t>
            </w:r>
          </w:p>
        </w:tc>
        <w:tc>
          <w:tcPr>
            <w:tcW w:w="1424" w:type="dxa"/>
            <w:tcBorders>
              <w:top w:val="nil"/>
              <w:left w:val="nil"/>
              <w:bottom w:val="single" w:sz="4" w:space="0" w:color="auto"/>
              <w:right w:val="single" w:sz="4" w:space="0" w:color="auto"/>
            </w:tcBorders>
            <w:shd w:val="clear" w:color="000000" w:fill="FFFFFF"/>
            <w:noWrap/>
            <w:hideMark/>
          </w:tcPr>
          <w:p w14:paraId="35786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742F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0E826B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PE-Xc EVOH с антидиффузионной защитой для системы ц.о., холодного и горячего водоснабжения 32х4,4</w:t>
            </w:r>
          </w:p>
        </w:tc>
        <w:tc>
          <w:tcPr>
            <w:tcW w:w="1095" w:type="dxa"/>
            <w:tcBorders>
              <w:top w:val="nil"/>
              <w:left w:val="nil"/>
              <w:bottom w:val="single" w:sz="4" w:space="0" w:color="auto"/>
              <w:right w:val="single" w:sz="4" w:space="0" w:color="auto"/>
            </w:tcBorders>
            <w:shd w:val="clear" w:color="000000" w:fill="FFFFFF"/>
            <w:noWrap/>
            <w:hideMark/>
          </w:tcPr>
          <w:p w14:paraId="3C52B2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B87BF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73,16</w:t>
            </w:r>
          </w:p>
        </w:tc>
        <w:tc>
          <w:tcPr>
            <w:tcW w:w="1083" w:type="dxa"/>
            <w:tcBorders>
              <w:top w:val="nil"/>
              <w:left w:val="nil"/>
              <w:bottom w:val="single" w:sz="4" w:space="0" w:color="auto"/>
              <w:right w:val="single" w:sz="4" w:space="0" w:color="auto"/>
            </w:tcBorders>
            <w:shd w:val="clear" w:color="000000" w:fill="FFFFFF"/>
            <w:noWrap/>
            <w:hideMark/>
          </w:tcPr>
          <w:p w14:paraId="31D6F1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412,65</w:t>
            </w:r>
          </w:p>
        </w:tc>
        <w:tc>
          <w:tcPr>
            <w:tcW w:w="1450" w:type="dxa"/>
            <w:tcBorders>
              <w:top w:val="nil"/>
              <w:left w:val="nil"/>
              <w:bottom w:val="single" w:sz="4" w:space="0" w:color="auto"/>
              <w:right w:val="nil"/>
            </w:tcBorders>
            <w:shd w:val="clear" w:color="000000" w:fill="FFFFFF"/>
            <w:noWrap/>
            <w:hideMark/>
          </w:tcPr>
          <w:p w14:paraId="1E07DB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30 189,36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E8C2C3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289517C" w14:textId="77777777" w:rsidR="00CA10A1" w:rsidRPr="00AB4E55" w:rsidRDefault="00CA10A1" w:rsidP="00FE3AFB">
            <w:pPr>
              <w:rPr>
                <w:sz w:val="20"/>
              </w:rPr>
            </w:pPr>
          </w:p>
        </w:tc>
      </w:tr>
      <w:tr w:rsidR="00CA10A1" w:rsidRPr="00AB4E55" w14:paraId="748EB6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2392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4,23</w:t>
            </w:r>
          </w:p>
        </w:tc>
        <w:tc>
          <w:tcPr>
            <w:tcW w:w="1424" w:type="dxa"/>
            <w:tcBorders>
              <w:top w:val="nil"/>
              <w:left w:val="nil"/>
              <w:bottom w:val="single" w:sz="4" w:space="0" w:color="auto"/>
              <w:right w:val="single" w:sz="4" w:space="0" w:color="auto"/>
            </w:tcBorders>
            <w:shd w:val="clear" w:color="000000" w:fill="FFFFFF"/>
            <w:noWrap/>
            <w:hideMark/>
          </w:tcPr>
          <w:p w14:paraId="52C285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B8B5B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7C4E9E6B"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Отвод</w:t>
            </w:r>
            <w:r w:rsidRPr="00AB4E55">
              <w:rPr>
                <w:rFonts w:ascii="Arial" w:hAnsi="Arial" w:cs="Arial"/>
                <w:color w:val="000000"/>
                <w:sz w:val="16"/>
                <w:szCs w:val="16"/>
                <w:lang w:val="en-US"/>
              </w:rPr>
              <w:t xml:space="preserve"> PPSU Push 32x4,4 / 32x4,4</w:t>
            </w:r>
          </w:p>
        </w:tc>
        <w:tc>
          <w:tcPr>
            <w:tcW w:w="1095" w:type="dxa"/>
            <w:tcBorders>
              <w:top w:val="nil"/>
              <w:left w:val="nil"/>
              <w:bottom w:val="single" w:sz="4" w:space="0" w:color="auto"/>
              <w:right w:val="single" w:sz="4" w:space="0" w:color="auto"/>
            </w:tcBorders>
            <w:shd w:val="clear" w:color="000000" w:fill="FFFFFF"/>
            <w:noWrap/>
            <w:hideMark/>
          </w:tcPr>
          <w:p w14:paraId="6F2056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6B18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22,00</w:t>
            </w:r>
          </w:p>
        </w:tc>
        <w:tc>
          <w:tcPr>
            <w:tcW w:w="1083" w:type="dxa"/>
            <w:tcBorders>
              <w:top w:val="nil"/>
              <w:left w:val="nil"/>
              <w:bottom w:val="single" w:sz="4" w:space="0" w:color="auto"/>
              <w:right w:val="single" w:sz="4" w:space="0" w:color="auto"/>
            </w:tcBorders>
            <w:shd w:val="clear" w:color="000000" w:fill="FFFFFF"/>
            <w:noWrap/>
            <w:hideMark/>
          </w:tcPr>
          <w:p w14:paraId="23A22F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950,93</w:t>
            </w:r>
          </w:p>
        </w:tc>
        <w:tc>
          <w:tcPr>
            <w:tcW w:w="1450" w:type="dxa"/>
            <w:tcBorders>
              <w:top w:val="nil"/>
              <w:left w:val="nil"/>
              <w:bottom w:val="single" w:sz="4" w:space="0" w:color="auto"/>
              <w:right w:val="nil"/>
            </w:tcBorders>
            <w:shd w:val="clear" w:color="000000" w:fill="FFFFFF"/>
            <w:noWrap/>
            <w:hideMark/>
          </w:tcPr>
          <w:p w14:paraId="1FF8ED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20 920,48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BB64FE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C24A305" w14:textId="77777777" w:rsidR="00CA10A1" w:rsidRPr="00AB4E55" w:rsidRDefault="00CA10A1" w:rsidP="00FE3AFB">
            <w:pPr>
              <w:rPr>
                <w:sz w:val="20"/>
              </w:rPr>
            </w:pPr>
          </w:p>
        </w:tc>
      </w:tr>
      <w:tr w:rsidR="00CA10A1" w:rsidRPr="00AB4E55" w14:paraId="13E7022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FF3B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4,24</w:t>
            </w:r>
          </w:p>
        </w:tc>
        <w:tc>
          <w:tcPr>
            <w:tcW w:w="1424" w:type="dxa"/>
            <w:tcBorders>
              <w:top w:val="nil"/>
              <w:left w:val="nil"/>
              <w:bottom w:val="single" w:sz="4" w:space="0" w:color="auto"/>
              <w:right w:val="single" w:sz="4" w:space="0" w:color="auto"/>
            </w:tcBorders>
            <w:shd w:val="clear" w:color="000000" w:fill="FFFFFF"/>
            <w:noWrap/>
            <w:hideMark/>
          </w:tcPr>
          <w:p w14:paraId="57A276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EBB48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41C84F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PPSU Push 32×4,4 / 25×3,5 / 32×4,4</w:t>
            </w:r>
          </w:p>
        </w:tc>
        <w:tc>
          <w:tcPr>
            <w:tcW w:w="1095" w:type="dxa"/>
            <w:tcBorders>
              <w:top w:val="nil"/>
              <w:left w:val="nil"/>
              <w:bottom w:val="single" w:sz="4" w:space="0" w:color="auto"/>
              <w:right w:val="single" w:sz="4" w:space="0" w:color="auto"/>
            </w:tcBorders>
            <w:shd w:val="clear" w:color="000000" w:fill="FFFFFF"/>
            <w:noWrap/>
            <w:hideMark/>
          </w:tcPr>
          <w:p w14:paraId="3C942D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BA261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3F8897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1 024,13</w:t>
            </w:r>
          </w:p>
        </w:tc>
        <w:tc>
          <w:tcPr>
            <w:tcW w:w="1450" w:type="dxa"/>
            <w:tcBorders>
              <w:top w:val="nil"/>
              <w:left w:val="nil"/>
              <w:bottom w:val="single" w:sz="4" w:space="0" w:color="auto"/>
              <w:right w:val="nil"/>
            </w:tcBorders>
            <w:shd w:val="clear" w:color="000000" w:fill="FFFFFF"/>
            <w:noWrap/>
            <w:hideMark/>
          </w:tcPr>
          <w:p w14:paraId="7632DC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12 289,53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4B5B1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DF32534" w14:textId="77777777" w:rsidR="00CA10A1" w:rsidRPr="00AB4E55" w:rsidRDefault="00CA10A1" w:rsidP="00FE3AFB">
            <w:pPr>
              <w:rPr>
                <w:sz w:val="20"/>
              </w:rPr>
            </w:pPr>
          </w:p>
        </w:tc>
      </w:tr>
      <w:tr w:rsidR="00CA10A1" w:rsidRPr="00AB4E55" w14:paraId="5584BAF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4B3A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4,25</w:t>
            </w:r>
          </w:p>
        </w:tc>
        <w:tc>
          <w:tcPr>
            <w:tcW w:w="1424" w:type="dxa"/>
            <w:tcBorders>
              <w:top w:val="nil"/>
              <w:left w:val="nil"/>
              <w:bottom w:val="single" w:sz="4" w:space="0" w:color="auto"/>
              <w:right w:val="single" w:sz="4" w:space="0" w:color="auto"/>
            </w:tcBorders>
            <w:shd w:val="clear" w:color="000000" w:fill="FFFFFF"/>
            <w:noWrap/>
            <w:hideMark/>
          </w:tcPr>
          <w:p w14:paraId="010AB6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2FDFB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349FB6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двухсторонний латунный Push 32×4,4 / 32×4,4</w:t>
            </w:r>
          </w:p>
        </w:tc>
        <w:tc>
          <w:tcPr>
            <w:tcW w:w="1095" w:type="dxa"/>
            <w:tcBorders>
              <w:top w:val="nil"/>
              <w:left w:val="nil"/>
              <w:bottom w:val="single" w:sz="4" w:space="0" w:color="auto"/>
              <w:right w:val="single" w:sz="4" w:space="0" w:color="auto"/>
            </w:tcBorders>
            <w:shd w:val="clear" w:color="000000" w:fill="FFFFFF"/>
            <w:noWrap/>
            <w:hideMark/>
          </w:tcPr>
          <w:p w14:paraId="6E183C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2C46B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FFFFFF"/>
            <w:noWrap/>
            <w:hideMark/>
          </w:tcPr>
          <w:p w14:paraId="3456DC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966,38</w:t>
            </w:r>
          </w:p>
        </w:tc>
        <w:tc>
          <w:tcPr>
            <w:tcW w:w="1450" w:type="dxa"/>
            <w:tcBorders>
              <w:top w:val="nil"/>
              <w:left w:val="nil"/>
              <w:bottom w:val="single" w:sz="4" w:space="0" w:color="auto"/>
              <w:right w:val="nil"/>
            </w:tcBorders>
            <w:shd w:val="clear" w:color="000000" w:fill="FFFFFF"/>
            <w:noWrap/>
            <w:hideMark/>
          </w:tcPr>
          <w:p w14:paraId="034574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7 731,00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AA0D8F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7B13D2D" w14:textId="77777777" w:rsidR="00CA10A1" w:rsidRPr="00AB4E55" w:rsidRDefault="00CA10A1" w:rsidP="00FE3AFB">
            <w:pPr>
              <w:rPr>
                <w:sz w:val="20"/>
              </w:rPr>
            </w:pPr>
          </w:p>
        </w:tc>
      </w:tr>
      <w:tr w:rsidR="00CA10A1" w:rsidRPr="00AB4E55" w14:paraId="09DE74D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0058A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4,26</w:t>
            </w:r>
          </w:p>
        </w:tc>
        <w:tc>
          <w:tcPr>
            <w:tcW w:w="1424" w:type="dxa"/>
            <w:tcBorders>
              <w:top w:val="nil"/>
              <w:left w:val="nil"/>
              <w:bottom w:val="single" w:sz="4" w:space="0" w:color="auto"/>
              <w:right w:val="single" w:sz="4" w:space="0" w:color="auto"/>
            </w:tcBorders>
            <w:shd w:val="clear" w:color="000000" w:fill="FFFFFF"/>
            <w:noWrap/>
            <w:hideMark/>
          </w:tcPr>
          <w:p w14:paraId="4FAC5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18480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734A83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латунное натяжное Push 32×4,4A</w:t>
            </w:r>
          </w:p>
        </w:tc>
        <w:tc>
          <w:tcPr>
            <w:tcW w:w="1095" w:type="dxa"/>
            <w:tcBorders>
              <w:top w:val="nil"/>
              <w:left w:val="nil"/>
              <w:bottom w:val="single" w:sz="4" w:space="0" w:color="auto"/>
              <w:right w:val="single" w:sz="4" w:space="0" w:color="auto"/>
            </w:tcBorders>
            <w:shd w:val="clear" w:color="000000" w:fill="FFFFFF"/>
            <w:noWrap/>
            <w:hideMark/>
          </w:tcPr>
          <w:p w14:paraId="0C9A5D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F699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98,00</w:t>
            </w:r>
          </w:p>
        </w:tc>
        <w:tc>
          <w:tcPr>
            <w:tcW w:w="1083" w:type="dxa"/>
            <w:tcBorders>
              <w:top w:val="nil"/>
              <w:left w:val="nil"/>
              <w:bottom w:val="single" w:sz="4" w:space="0" w:color="auto"/>
              <w:right w:val="single" w:sz="4" w:space="0" w:color="auto"/>
            </w:tcBorders>
            <w:shd w:val="clear" w:color="000000" w:fill="FFFFFF"/>
            <w:noWrap/>
            <w:hideMark/>
          </w:tcPr>
          <w:p w14:paraId="475FA5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224,19</w:t>
            </w:r>
          </w:p>
        </w:tc>
        <w:tc>
          <w:tcPr>
            <w:tcW w:w="1450" w:type="dxa"/>
            <w:tcBorders>
              <w:top w:val="nil"/>
              <w:left w:val="nil"/>
              <w:bottom w:val="single" w:sz="4" w:space="0" w:color="auto"/>
              <w:right w:val="nil"/>
            </w:tcBorders>
            <w:shd w:val="clear" w:color="000000" w:fill="FFFFFF"/>
            <w:noWrap/>
            <w:hideMark/>
          </w:tcPr>
          <w:p w14:paraId="3B60A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21 971,03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6BE2DDC"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8F21362" w14:textId="77777777" w:rsidR="00CA10A1" w:rsidRPr="00AB4E55" w:rsidRDefault="00CA10A1" w:rsidP="00FE3AFB">
            <w:pPr>
              <w:rPr>
                <w:sz w:val="20"/>
              </w:rPr>
            </w:pPr>
          </w:p>
        </w:tc>
      </w:tr>
      <w:tr w:rsidR="00CA10A1" w:rsidRPr="00AB4E55" w14:paraId="0021B8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3609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4,27</w:t>
            </w:r>
          </w:p>
        </w:tc>
        <w:tc>
          <w:tcPr>
            <w:tcW w:w="1424" w:type="dxa"/>
            <w:tcBorders>
              <w:top w:val="nil"/>
              <w:left w:val="nil"/>
              <w:bottom w:val="single" w:sz="4" w:space="0" w:color="auto"/>
              <w:right w:val="single" w:sz="4" w:space="0" w:color="auto"/>
            </w:tcBorders>
            <w:shd w:val="clear" w:color="000000" w:fill="FFFFFF"/>
            <w:noWrap/>
            <w:hideMark/>
          </w:tcPr>
          <w:p w14:paraId="5207AA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B1731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13DD34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латунный свинчиваемый с резьбой наружной 32×4,4 G1"</w:t>
            </w:r>
          </w:p>
        </w:tc>
        <w:tc>
          <w:tcPr>
            <w:tcW w:w="1095" w:type="dxa"/>
            <w:tcBorders>
              <w:top w:val="nil"/>
              <w:left w:val="nil"/>
              <w:bottom w:val="single" w:sz="4" w:space="0" w:color="auto"/>
              <w:right w:val="single" w:sz="4" w:space="0" w:color="auto"/>
            </w:tcBorders>
            <w:shd w:val="clear" w:color="000000" w:fill="FFFFFF"/>
            <w:noWrap/>
            <w:hideMark/>
          </w:tcPr>
          <w:p w14:paraId="283C75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2651C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FFFFFF"/>
            <w:noWrap/>
            <w:hideMark/>
          </w:tcPr>
          <w:p w14:paraId="6BFF20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1 374,15</w:t>
            </w:r>
          </w:p>
        </w:tc>
        <w:tc>
          <w:tcPr>
            <w:tcW w:w="1450" w:type="dxa"/>
            <w:tcBorders>
              <w:top w:val="nil"/>
              <w:left w:val="nil"/>
              <w:bottom w:val="single" w:sz="4" w:space="0" w:color="auto"/>
              <w:right w:val="nil"/>
            </w:tcBorders>
            <w:shd w:val="clear" w:color="000000" w:fill="FFFFFF"/>
            <w:noWrap/>
            <w:hideMark/>
          </w:tcPr>
          <w:p w14:paraId="3580C9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19 238,13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8C1740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08DEF4A" w14:textId="77777777" w:rsidR="00CA10A1" w:rsidRPr="00AB4E55" w:rsidRDefault="00CA10A1" w:rsidP="00FE3AFB">
            <w:pPr>
              <w:rPr>
                <w:sz w:val="20"/>
              </w:rPr>
            </w:pPr>
          </w:p>
        </w:tc>
      </w:tr>
      <w:tr w:rsidR="00CA10A1" w:rsidRPr="00AB4E55" w14:paraId="118E7CB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8A3B5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w:t>
            </w:r>
          </w:p>
        </w:tc>
        <w:tc>
          <w:tcPr>
            <w:tcW w:w="1424" w:type="dxa"/>
            <w:tcBorders>
              <w:top w:val="nil"/>
              <w:left w:val="nil"/>
              <w:bottom w:val="single" w:sz="4" w:space="0" w:color="auto"/>
              <w:right w:val="single" w:sz="4" w:space="0" w:color="auto"/>
            </w:tcBorders>
            <w:shd w:val="clear" w:color="000000" w:fill="FFFFFF"/>
            <w:noWrap/>
            <w:hideMark/>
          </w:tcPr>
          <w:p w14:paraId="2B821A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95165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02AAE0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70632E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80304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6,02</w:t>
            </w:r>
          </w:p>
        </w:tc>
        <w:tc>
          <w:tcPr>
            <w:tcW w:w="1083" w:type="dxa"/>
            <w:tcBorders>
              <w:top w:val="nil"/>
              <w:left w:val="nil"/>
              <w:bottom w:val="single" w:sz="4" w:space="0" w:color="auto"/>
              <w:right w:val="single" w:sz="4" w:space="0" w:color="auto"/>
            </w:tcBorders>
            <w:shd w:val="clear" w:color="000000" w:fill="FFFFFF"/>
            <w:noWrap/>
            <w:hideMark/>
          </w:tcPr>
          <w:p w14:paraId="16CEEA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199 424,64</w:t>
            </w:r>
          </w:p>
        </w:tc>
        <w:tc>
          <w:tcPr>
            <w:tcW w:w="1450" w:type="dxa"/>
            <w:tcBorders>
              <w:top w:val="nil"/>
              <w:left w:val="nil"/>
              <w:bottom w:val="single" w:sz="4" w:space="0" w:color="auto"/>
              <w:right w:val="nil"/>
            </w:tcBorders>
            <w:shd w:val="clear" w:color="000000" w:fill="FFFFFF"/>
            <w:noWrap/>
            <w:hideMark/>
          </w:tcPr>
          <w:p w14:paraId="1AFE5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1 200 536,36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B4BD6E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77F8142" w14:textId="77777777" w:rsidR="00CA10A1" w:rsidRPr="00AB4E55" w:rsidRDefault="00CA10A1" w:rsidP="00FE3AFB">
            <w:pPr>
              <w:rPr>
                <w:sz w:val="20"/>
              </w:rPr>
            </w:pPr>
          </w:p>
        </w:tc>
      </w:tr>
      <w:tr w:rsidR="00CA10A1" w:rsidRPr="00AB4E55" w14:paraId="56389C9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5289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4,29</w:t>
            </w:r>
          </w:p>
        </w:tc>
        <w:tc>
          <w:tcPr>
            <w:tcW w:w="1424" w:type="dxa"/>
            <w:tcBorders>
              <w:top w:val="nil"/>
              <w:left w:val="nil"/>
              <w:bottom w:val="single" w:sz="4" w:space="0" w:color="auto"/>
              <w:right w:val="single" w:sz="4" w:space="0" w:color="auto"/>
            </w:tcBorders>
            <w:shd w:val="clear" w:color="000000" w:fill="FFFFFF"/>
            <w:noWrap/>
            <w:hideMark/>
          </w:tcPr>
          <w:p w14:paraId="53751F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F5698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481897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PE-Xc EVOH с антидиффузионной защитой для системы ц.о., холодного и горячего водоснабжения 18×2</w:t>
            </w:r>
          </w:p>
        </w:tc>
        <w:tc>
          <w:tcPr>
            <w:tcW w:w="1095" w:type="dxa"/>
            <w:tcBorders>
              <w:top w:val="nil"/>
              <w:left w:val="nil"/>
              <w:bottom w:val="single" w:sz="4" w:space="0" w:color="auto"/>
              <w:right w:val="single" w:sz="4" w:space="0" w:color="auto"/>
            </w:tcBorders>
            <w:shd w:val="clear" w:color="000000" w:fill="FFFFFF"/>
            <w:noWrap/>
            <w:hideMark/>
          </w:tcPr>
          <w:p w14:paraId="728BB4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748938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541,20</w:t>
            </w:r>
          </w:p>
        </w:tc>
        <w:tc>
          <w:tcPr>
            <w:tcW w:w="1083" w:type="dxa"/>
            <w:tcBorders>
              <w:top w:val="nil"/>
              <w:left w:val="nil"/>
              <w:bottom w:val="single" w:sz="4" w:space="0" w:color="auto"/>
              <w:right w:val="single" w:sz="4" w:space="0" w:color="auto"/>
            </w:tcBorders>
            <w:shd w:val="clear" w:color="000000" w:fill="FFFFFF"/>
            <w:noWrap/>
            <w:hideMark/>
          </w:tcPr>
          <w:p w14:paraId="4F4BD4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159,41</w:t>
            </w:r>
          </w:p>
        </w:tc>
        <w:tc>
          <w:tcPr>
            <w:tcW w:w="1450" w:type="dxa"/>
            <w:tcBorders>
              <w:top w:val="nil"/>
              <w:left w:val="nil"/>
              <w:bottom w:val="single" w:sz="4" w:space="0" w:color="auto"/>
              <w:right w:val="nil"/>
            </w:tcBorders>
            <w:shd w:val="clear" w:color="000000" w:fill="FFFFFF"/>
            <w:noWrap/>
            <w:hideMark/>
          </w:tcPr>
          <w:p w14:paraId="2B257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86 271,57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889375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31E2330" w14:textId="77777777" w:rsidR="00CA10A1" w:rsidRPr="00AB4E55" w:rsidRDefault="00CA10A1" w:rsidP="00FE3AFB">
            <w:pPr>
              <w:rPr>
                <w:sz w:val="20"/>
              </w:rPr>
            </w:pPr>
          </w:p>
        </w:tc>
      </w:tr>
      <w:tr w:rsidR="00CA10A1" w:rsidRPr="00AB4E55" w14:paraId="07FB36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DC10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4,30</w:t>
            </w:r>
          </w:p>
        </w:tc>
        <w:tc>
          <w:tcPr>
            <w:tcW w:w="1424" w:type="dxa"/>
            <w:tcBorders>
              <w:top w:val="nil"/>
              <w:left w:val="nil"/>
              <w:bottom w:val="single" w:sz="4" w:space="0" w:color="auto"/>
              <w:right w:val="single" w:sz="4" w:space="0" w:color="auto"/>
            </w:tcBorders>
            <w:shd w:val="clear" w:color="000000" w:fill="FFFFFF"/>
            <w:noWrap/>
            <w:hideMark/>
          </w:tcPr>
          <w:p w14:paraId="197272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6A3E8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692E51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Отвод латунный фиксируемый угловой Push (водорозетка) 18×2 / 18×2 G½"</w:t>
            </w:r>
          </w:p>
        </w:tc>
        <w:tc>
          <w:tcPr>
            <w:tcW w:w="1095" w:type="dxa"/>
            <w:tcBorders>
              <w:top w:val="nil"/>
              <w:left w:val="nil"/>
              <w:bottom w:val="single" w:sz="4" w:space="0" w:color="auto"/>
              <w:right w:val="single" w:sz="4" w:space="0" w:color="auto"/>
            </w:tcBorders>
            <w:shd w:val="clear" w:color="000000" w:fill="FFFFFF"/>
            <w:noWrap/>
            <w:hideMark/>
          </w:tcPr>
          <w:p w14:paraId="30E87E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25523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237,00</w:t>
            </w:r>
          </w:p>
        </w:tc>
        <w:tc>
          <w:tcPr>
            <w:tcW w:w="1083" w:type="dxa"/>
            <w:tcBorders>
              <w:top w:val="nil"/>
              <w:left w:val="nil"/>
              <w:bottom w:val="single" w:sz="4" w:space="0" w:color="auto"/>
              <w:right w:val="single" w:sz="4" w:space="0" w:color="auto"/>
            </w:tcBorders>
            <w:shd w:val="clear" w:color="000000" w:fill="FFFFFF"/>
            <w:noWrap/>
            <w:hideMark/>
          </w:tcPr>
          <w:p w14:paraId="773F41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835,11</w:t>
            </w:r>
          </w:p>
        </w:tc>
        <w:tc>
          <w:tcPr>
            <w:tcW w:w="1450" w:type="dxa"/>
            <w:tcBorders>
              <w:top w:val="nil"/>
              <w:left w:val="nil"/>
              <w:bottom w:val="single" w:sz="4" w:space="0" w:color="auto"/>
              <w:right w:val="nil"/>
            </w:tcBorders>
            <w:shd w:val="clear" w:color="000000" w:fill="FFFFFF"/>
            <w:noWrap/>
            <w:hideMark/>
          </w:tcPr>
          <w:p w14:paraId="50D056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197 920,53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39D963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F987CDF" w14:textId="77777777" w:rsidR="00CA10A1" w:rsidRPr="00AB4E55" w:rsidRDefault="00CA10A1" w:rsidP="00FE3AFB">
            <w:pPr>
              <w:rPr>
                <w:sz w:val="20"/>
              </w:rPr>
            </w:pPr>
          </w:p>
        </w:tc>
      </w:tr>
      <w:tr w:rsidR="00CA10A1" w:rsidRPr="00AB4E55" w14:paraId="30C38B9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B547B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4,31</w:t>
            </w:r>
          </w:p>
        </w:tc>
        <w:tc>
          <w:tcPr>
            <w:tcW w:w="1424" w:type="dxa"/>
            <w:tcBorders>
              <w:top w:val="nil"/>
              <w:left w:val="nil"/>
              <w:bottom w:val="single" w:sz="4" w:space="0" w:color="auto"/>
              <w:right w:val="single" w:sz="4" w:space="0" w:color="auto"/>
            </w:tcBorders>
            <w:shd w:val="clear" w:color="000000" w:fill="FFFFFF"/>
            <w:noWrap/>
            <w:hideMark/>
          </w:tcPr>
          <w:p w14:paraId="0305E5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435F7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755BD8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Плитка монтажная - полимерная одинарная</w:t>
            </w:r>
          </w:p>
        </w:tc>
        <w:tc>
          <w:tcPr>
            <w:tcW w:w="1095" w:type="dxa"/>
            <w:tcBorders>
              <w:top w:val="nil"/>
              <w:left w:val="nil"/>
              <w:bottom w:val="single" w:sz="4" w:space="0" w:color="auto"/>
              <w:right w:val="single" w:sz="4" w:space="0" w:color="auto"/>
            </w:tcBorders>
            <w:shd w:val="clear" w:color="000000" w:fill="FFFFFF"/>
            <w:noWrap/>
            <w:hideMark/>
          </w:tcPr>
          <w:p w14:paraId="5F906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2BECE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29,00</w:t>
            </w:r>
          </w:p>
        </w:tc>
        <w:tc>
          <w:tcPr>
            <w:tcW w:w="1083" w:type="dxa"/>
            <w:tcBorders>
              <w:top w:val="nil"/>
              <w:left w:val="nil"/>
              <w:bottom w:val="single" w:sz="4" w:space="0" w:color="auto"/>
              <w:right w:val="single" w:sz="4" w:space="0" w:color="auto"/>
            </w:tcBorders>
            <w:shd w:val="clear" w:color="000000" w:fill="FFFFFF"/>
            <w:noWrap/>
            <w:hideMark/>
          </w:tcPr>
          <w:p w14:paraId="2D091F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98,63</w:t>
            </w:r>
          </w:p>
        </w:tc>
        <w:tc>
          <w:tcPr>
            <w:tcW w:w="1450" w:type="dxa"/>
            <w:tcBorders>
              <w:top w:val="nil"/>
              <w:left w:val="nil"/>
              <w:bottom w:val="single" w:sz="4" w:space="0" w:color="auto"/>
              <w:right w:val="nil"/>
            </w:tcBorders>
            <w:shd w:val="clear" w:color="000000" w:fill="FFFFFF"/>
            <w:noWrap/>
            <w:hideMark/>
          </w:tcPr>
          <w:p w14:paraId="51FBCA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2 860,25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82E36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F5AFDB4" w14:textId="77777777" w:rsidR="00CA10A1" w:rsidRPr="00AB4E55" w:rsidRDefault="00CA10A1" w:rsidP="00FE3AFB">
            <w:pPr>
              <w:rPr>
                <w:sz w:val="20"/>
              </w:rPr>
            </w:pPr>
          </w:p>
        </w:tc>
      </w:tr>
      <w:tr w:rsidR="00CA10A1" w:rsidRPr="00AB4E55" w14:paraId="4C4A51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CF69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4,32</w:t>
            </w:r>
          </w:p>
        </w:tc>
        <w:tc>
          <w:tcPr>
            <w:tcW w:w="1424" w:type="dxa"/>
            <w:tcBorders>
              <w:top w:val="nil"/>
              <w:left w:val="nil"/>
              <w:bottom w:val="single" w:sz="4" w:space="0" w:color="auto"/>
              <w:right w:val="single" w:sz="4" w:space="0" w:color="auto"/>
            </w:tcBorders>
            <w:shd w:val="clear" w:color="000000" w:fill="FFFFFF"/>
            <w:noWrap/>
            <w:hideMark/>
          </w:tcPr>
          <w:p w14:paraId="27FD7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137AD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0FFAB9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Плитка монтажная - полимерная двойная (L=150 мм)</w:t>
            </w:r>
          </w:p>
        </w:tc>
        <w:tc>
          <w:tcPr>
            <w:tcW w:w="1095" w:type="dxa"/>
            <w:tcBorders>
              <w:top w:val="nil"/>
              <w:left w:val="nil"/>
              <w:bottom w:val="single" w:sz="4" w:space="0" w:color="auto"/>
              <w:right w:val="single" w:sz="4" w:space="0" w:color="auto"/>
            </w:tcBorders>
            <w:shd w:val="clear" w:color="000000" w:fill="FFFFFF"/>
            <w:noWrap/>
            <w:hideMark/>
          </w:tcPr>
          <w:p w14:paraId="20A6ED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EEC35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06D770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151,91</w:t>
            </w:r>
          </w:p>
        </w:tc>
        <w:tc>
          <w:tcPr>
            <w:tcW w:w="1450" w:type="dxa"/>
            <w:tcBorders>
              <w:top w:val="nil"/>
              <w:left w:val="nil"/>
              <w:bottom w:val="single" w:sz="4" w:space="0" w:color="auto"/>
              <w:right w:val="nil"/>
            </w:tcBorders>
            <w:shd w:val="clear" w:color="000000" w:fill="FFFFFF"/>
            <w:noWrap/>
            <w:hideMark/>
          </w:tcPr>
          <w:p w14:paraId="11F65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2 430,48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303E4F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772DB0D" w14:textId="77777777" w:rsidR="00CA10A1" w:rsidRPr="00AB4E55" w:rsidRDefault="00CA10A1" w:rsidP="00FE3AFB">
            <w:pPr>
              <w:rPr>
                <w:sz w:val="20"/>
              </w:rPr>
            </w:pPr>
          </w:p>
        </w:tc>
      </w:tr>
      <w:tr w:rsidR="00CA10A1" w:rsidRPr="00AB4E55" w14:paraId="7BB8D6B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3785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4,33</w:t>
            </w:r>
          </w:p>
        </w:tc>
        <w:tc>
          <w:tcPr>
            <w:tcW w:w="1424" w:type="dxa"/>
            <w:tcBorders>
              <w:top w:val="nil"/>
              <w:left w:val="nil"/>
              <w:bottom w:val="single" w:sz="4" w:space="0" w:color="auto"/>
              <w:right w:val="single" w:sz="4" w:space="0" w:color="auto"/>
            </w:tcBorders>
            <w:shd w:val="clear" w:color="000000" w:fill="FFFFFF"/>
            <w:noWrap/>
            <w:hideMark/>
          </w:tcPr>
          <w:p w14:paraId="1F0ACE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CB16B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3D7450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Плитка монтажная - полимерная двойная (L=80 мм)</w:t>
            </w:r>
          </w:p>
        </w:tc>
        <w:tc>
          <w:tcPr>
            <w:tcW w:w="1095" w:type="dxa"/>
            <w:tcBorders>
              <w:top w:val="nil"/>
              <w:left w:val="nil"/>
              <w:bottom w:val="single" w:sz="4" w:space="0" w:color="auto"/>
              <w:right w:val="single" w:sz="4" w:space="0" w:color="auto"/>
            </w:tcBorders>
            <w:shd w:val="clear" w:color="000000" w:fill="FFFFFF"/>
            <w:noWrap/>
            <w:hideMark/>
          </w:tcPr>
          <w:p w14:paraId="322F05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0EDC5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88,00</w:t>
            </w:r>
          </w:p>
        </w:tc>
        <w:tc>
          <w:tcPr>
            <w:tcW w:w="1083" w:type="dxa"/>
            <w:tcBorders>
              <w:top w:val="nil"/>
              <w:left w:val="nil"/>
              <w:bottom w:val="single" w:sz="4" w:space="0" w:color="auto"/>
              <w:right w:val="single" w:sz="4" w:space="0" w:color="auto"/>
            </w:tcBorders>
            <w:shd w:val="clear" w:color="000000" w:fill="FFFFFF"/>
            <w:noWrap/>
            <w:hideMark/>
          </w:tcPr>
          <w:p w14:paraId="4CBB13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132,77</w:t>
            </w:r>
          </w:p>
        </w:tc>
        <w:tc>
          <w:tcPr>
            <w:tcW w:w="1450" w:type="dxa"/>
            <w:tcBorders>
              <w:top w:val="nil"/>
              <w:left w:val="nil"/>
              <w:bottom w:val="single" w:sz="4" w:space="0" w:color="auto"/>
              <w:right w:val="nil"/>
            </w:tcBorders>
            <w:shd w:val="clear" w:color="000000" w:fill="FFFFFF"/>
            <w:noWrap/>
            <w:hideMark/>
          </w:tcPr>
          <w:p w14:paraId="3FF944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11 683,44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8B5248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8464B05" w14:textId="77777777" w:rsidR="00CA10A1" w:rsidRPr="00AB4E55" w:rsidRDefault="00CA10A1" w:rsidP="00FE3AFB">
            <w:pPr>
              <w:rPr>
                <w:sz w:val="20"/>
              </w:rPr>
            </w:pPr>
          </w:p>
        </w:tc>
      </w:tr>
      <w:tr w:rsidR="00CA10A1" w:rsidRPr="00AB4E55" w14:paraId="12CE82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D11BA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4,34</w:t>
            </w:r>
          </w:p>
        </w:tc>
        <w:tc>
          <w:tcPr>
            <w:tcW w:w="1424" w:type="dxa"/>
            <w:tcBorders>
              <w:top w:val="nil"/>
              <w:left w:val="nil"/>
              <w:bottom w:val="single" w:sz="4" w:space="0" w:color="auto"/>
              <w:right w:val="single" w:sz="4" w:space="0" w:color="auto"/>
            </w:tcBorders>
            <w:shd w:val="clear" w:color="000000" w:fill="FFFFFF"/>
            <w:noWrap/>
            <w:hideMark/>
          </w:tcPr>
          <w:p w14:paraId="2C1BEF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6C491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7E15C821"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Отвод</w:t>
            </w:r>
            <w:r w:rsidRPr="00AB4E55">
              <w:rPr>
                <w:rFonts w:ascii="Arial" w:hAnsi="Arial" w:cs="Arial"/>
                <w:color w:val="000000"/>
                <w:sz w:val="16"/>
                <w:szCs w:val="16"/>
                <w:lang w:val="en-US"/>
              </w:rPr>
              <w:t xml:space="preserve"> PPSU Push 18x2 / 18x2</w:t>
            </w:r>
          </w:p>
        </w:tc>
        <w:tc>
          <w:tcPr>
            <w:tcW w:w="1095" w:type="dxa"/>
            <w:tcBorders>
              <w:top w:val="nil"/>
              <w:left w:val="nil"/>
              <w:bottom w:val="single" w:sz="4" w:space="0" w:color="auto"/>
              <w:right w:val="single" w:sz="4" w:space="0" w:color="auto"/>
            </w:tcBorders>
            <w:shd w:val="clear" w:color="000000" w:fill="FFFFFF"/>
            <w:noWrap/>
            <w:hideMark/>
          </w:tcPr>
          <w:p w14:paraId="24AB86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3617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142,00</w:t>
            </w:r>
          </w:p>
        </w:tc>
        <w:tc>
          <w:tcPr>
            <w:tcW w:w="1083" w:type="dxa"/>
            <w:tcBorders>
              <w:top w:val="nil"/>
              <w:left w:val="nil"/>
              <w:bottom w:val="single" w:sz="4" w:space="0" w:color="auto"/>
              <w:right w:val="single" w:sz="4" w:space="0" w:color="auto"/>
            </w:tcBorders>
            <w:shd w:val="clear" w:color="000000" w:fill="FFFFFF"/>
            <w:noWrap/>
            <w:hideMark/>
          </w:tcPr>
          <w:p w14:paraId="2E01F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229,07</w:t>
            </w:r>
          </w:p>
        </w:tc>
        <w:tc>
          <w:tcPr>
            <w:tcW w:w="1450" w:type="dxa"/>
            <w:tcBorders>
              <w:top w:val="nil"/>
              <w:left w:val="nil"/>
              <w:bottom w:val="single" w:sz="4" w:space="0" w:color="auto"/>
              <w:right w:val="nil"/>
            </w:tcBorders>
            <w:shd w:val="clear" w:color="000000" w:fill="FFFFFF"/>
            <w:noWrap/>
            <w:hideMark/>
          </w:tcPr>
          <w:p w14:paraId="1BBE1C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32 528,01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74A2AB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35519E1" w14:textId="77777777" w:rsidR="00CA10A1" w:rsidRPr="00AB4E55" w:rsidRDefault="00CA10A1" w:rsidP="00FE3AFB">
            <w:pPr>
              <w:rPr>
                <w:sz w:val="20"/>
              </w:rPr>
            </w:pPr>
          </w:p>
        </w:tc>
      </w:tr>
      <w:tr w:rsidR="00CA10A1" w:rsidRPr="00AB4E55" w14:paraId="7FCC7C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616C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4,35</w:t>
            </w:r>
          </w:p>
        </w:tc>
        <w:tc>
          <w:tcPr>
            <w:tcW w:w="1424" w:type="dxa"/>
            <w:tcBorders>
              <w:top w:val="nil"/>
              <w:left w:val="nil"/>
              <w:bottom w:val="single" w:sz="4" w:space="0" w:color="auto"/>
              <w:right w:val="single" w:sz="4" w:space="0" w:color="auto"/>
            </w:tcBorders>
            <w:shd w:val="clear" w:color="000000" w:fill="FFFFFF"/>
            <w:noWrap/>
            <w:hideMark/>
          </w:tcPr>
          <w:p w14:paraId="0F892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C2989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009624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PPSU Push 18×2 / 18×2 / 18×2</w:t>
            </w:r>
          </w:p>
        </w:tc>
        <w:tc>
          <w:tcPr>
            <w:tcW w:w="1095" w:type="dxa"/>
            <w:tcBorders>
              <w:top w:val="nil"/>
              <w:left w:val="nil"/>
              <w:bottom w:val="single" w:sz="4" w:space="0" w:color="auto"/>
              <w:right w:val="single" w:sz="4" w:space="0" w:color="auto"/>
            </w:tcBorders>
            <w:shd w:val="clear" w:color="000000" w:fill="FFFFFF"/>
            <w:noWrap/>
            <w:hideMark/>
          </w:tcPr>
          <w:p w14:paraId="1B0F94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FC401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64,00</w:t>
            </w:r>
          </w:p>
        </w:tc>
        <w:tc>
          <w:tcPr>
            <w:tcW w:w="1083" w:type="dxa"/>
            <w:tcBorders>
              <w:top w:val="nil"/>
              <w:left w:val="nil"/>
              <w:bottom w:val="single" w:sz="4" w:space="0" w:color="auto"/>
              <w:right w:val="single" w:sz="4" w:space="0" w:color="auto"/>
            </w:tcBorders>
            <w:shd w:val="clear" w:color="000000" w:fill="FFFFFF"/>
            <w:noWrap/>
            <w:hideMark/>
          </w:tcPr>
          <w:p w14:paraId="5D7999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284,03</w:t>
            </w:r>
          </w:p>
        </w:tc>
        <w:tc>
          <w:tcPr>
            <w:tcW w:w="1450" w:type="dxa"/>
            <w:tcBorders>
              <w:top w:val="nil"/>
              <w:left w:val="nil"/>
              <w:bottom w:val="single" w:sz="4" w:space="0" w:color="auto"/>
              <w:right w:val="nil"/>
            </w:tcBorders>
            <w:shd w:val="clear" w:color="000000" w:fill="FFFFFF"/>
            <w:noWrap/>
            <w:hideMark/>
          </w:tcPr>
          <w:p w14:paraId="1D027C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18 177,78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617D9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E1B139E" w14:textId="77777777" w:rsidR="00CA10A1" w:rsidRPr="00AB4E55" w:rsidRDefault="00CA10A1" w:rsidP="00FE3AFB">
            <w:pPr>
              <w:rPr>
                <w:sz w:val="20"/>
              </w:rPr>
            </w:pPr>
          </w:p>
        </w:tc>
      </w:tr>
      <w:tr w:rsidR="00CA10A1" w:rsidRPr="00AB4E55" w14:paraId="481A7B0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D013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4,36</w:t>
            </w:r>
          </w:p>
        </w:tc>
        <w:tc>
          <w:tcPr>
            <w:tcW w:w="1424" w:type="dxa"/>
            <w:tcBorders>
              <w:top w:val="nil"/>
              <w:left w:val="nil"/>
              <w:bottom w:val="single" w:sz="4" w:space="0" w:color="auto"/>
              <w:right w:val="single" w:sz="4" w:space="0" w:color="auto"/>
            </w:tcBorders>
            <w:shd w:val="clear" w:color="000000" w:fill="FFFFFF"/>
            <w:noWrap/>
            <w:hideMark/>
          </w:tcPr>
          <w:p w14:paraId="637FB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63591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4014B1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двухсторонний PPSU Push 18x2 / 18x2</w:t>
            </w:r>
          </w:p>
        </w:tc>
        <w:tc>
          <w:tcPr>
            <w:tcW w:w="1095" w:type="dxa"/>
            <w:tcBorders>
              <w:top w:val="nil"/>
              <w:left w:val="nil"/>
              <w:bottom w:val="single" w:sz="4" w:space="0" w:color="auto"/>
              <w:right w:val="single" w:sz="4" w:space="0" w:color="auto"/>
            </w:tcBorders>
            <w:shd w:val="clear" w:color="000000" w:fill="FFFFFF"/>
            <w:noWrap/>
            <w:hideMark/>
          </w:tcPr>
          <w:p w14:paraId="74EE77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B72F9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48,00</w:t>
            </w:r>
          </w:p>
        </w:tc>
        <w:tc>
          <w:tcPr>
            <w:tcW w:w="1083" w:type="dxa"/>
            <w:tcBorders>
              <w:top w:val="nil"/>
              <w:left w:val="nil"/>
              <w:bottom w:val="single" w:sz="4" w:space="0" w:color="auto"/>
              <w:right w:val="single" w:sz="4" w:space="0" w:color="auto"/>
            </w:tcBorders>
            <w:shd w:val="clear" w:color="000000" w:fill="FFFFFF"/>
            <w:noWrap/>
            <w:hideMark/>
          </w:tcPr>
          <w:p w14:paraId="04DC62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237,82</w:t>
            </w:r>
          </w:p>
        </w:tc>
        <w:tc>
          <w:tcPr>
            <w:tcW w:w="1450" w:type="dxa"/>
            <w:tcBorders>
              <w:top w:val="nil"/>
              <w:left w:val="nil"/>
              <w:bottom w:val="single" w:sz="4" w:space="0" w:color="auto"/>
              <w:right w:val="nil"/>
            </w:tcBorders>
            <w:shd w:val="clear" w:color="000000" w:fill="FFFFFF"/>
            <w:noWrap/>
            <w:hideMark/>
          </w:tcPr>
          <w:p w14:paraId="15C9FE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11 415,29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2E6C8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D07321D" w14:textId="77777777" w:rsidR="00CA10A1" w:rsidRPr="00AB4E55" w:rsidRDefault="00CA10A1" w:rsidP="00FE3AFB">
            <w:pPr>
              <w:rPr>
                <w:sz w:val="20"/>
              </w:rPr>
            </w:pPr>
          </w:p>
        </w:tc>
      </w:tr>
      <w:tr w:rsidR="00CA10A1" w:rsidRPr="00AB4E55" w14:paraId="048CD6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EE57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4,37</w:t>
            </w:r>
          </w:p>
        </w:tc>
        <w:tc>
          <w:tcPr>
            <w:tcW w:w="1424" w:type="dxa"/>
            <w:tcBorders>
              <w:top w:val="nil"/>
              <w:left w:val="nil"/>
              <w:bottom w:val="single" w:sz="4" w:space="0" w:color="auto"/>
              <w:right w:val="single" w:sz="4" w:space="0" w:color="auto"/>
            </w:tcBorders>
            <w:shd w:val="clear" w:color="000000" w:fill="FFFFFF"/>
            <w:noWrap/>
            <w:hideMark/>
          </w:tcPr>
          <w:p w14:paraId="6493CD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543DF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67E4AE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латунное натяжное Push 18×2A/18×2,5A</w:t>
            </w:r>
          </w:p>
        </w:tc>
        <w:tc>
          <w:tcPr>
            <w:tcW w:w="1095" w:type="dxa"/>
            <w:tcBorders>
              <w:top w:val="nil"/>
              <w:left w:val="nil"/>
              <w:bottom w:val="single" w:sz="4" w:space="0" w:color="auto"/>
              <w:right w:val="single" w:sz="4" w:space="0" w:color="auto"/>
            </w:tcBorders>
            <w:shd w:val="clear" w:color="000000" w:fill="FFFFFF"/>
            <w:noWrap/>
            <w:hideMark/>
          </w:tcPr>
          <w:p w14:paraId="4AFC6D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0FF4C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1 011,00</w:t>
            </w:r>
          </w:p>
        </w:tc>
        <w:tc>
          <w:tcPr>
            <w:tcW w:w="1083" w:type="dxa"/>
            <w:tcBorders>
              <w:top w:val="nil"/>
              <w:left w:val="nil"/>
              <w:bottom w:val="single" w:sz="4" w:space="0" w:color="auto"/>
              <w:right w:val="single" w:sz="4" w:space="0" w:color="auto"/>
            </w:tcBorders>
            <w:shd w:val="clear" w:color="000000" w:fill="FFFFFF"/>
            <w:noWrap/>
            <w:hideMark/>
          </w:tcPr>
          <w:p w14:paraId="6D223E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67,21</w:t>
            </w:r>
          </w:p>
        </w:tc>
        <w:tc>
          <w:tcPr>
            <w:tcW w:w="1450" w:type="dxa"/>
            <w:tcBorders>
              <w:top w:val="nil"/>
              <w:left w:val="nil"/>
              <w:bottom w:val="single" w:sz="4" w:space="0" w:color="auto"/>
              <w:right w:val="nil"/>
            </w:tcBorders>
            <w:shd w:val="clear" w:color="000000" w:fill="FFFFFF"/>
            <w:noWrap/>
            <w:hideMark/>
          </w:tcPr>
          <w:p w14:paraId="55C906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67 950,55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C025B0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16A42AE" w14:textId="77777777" w:rsidR="00CA10A1" w:rsidRPr="00AB4E55" w:rsidRDefault="00CA10A1" w:rsidP="00FE3AFB">
            <w:pPr>
              <w:rPr>
                <w:sz w:val="20"/>
              </w:rPr>
            </w:pPr>
          </w:p>
        </w:tc>
      </w:tr>
      <w:tr w:rsidR="00CA10A1" w:rsidRPr="00AB4E55" w14:paraId="0EE9A0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160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4,38</w:t>
            </w:r>
          </w:p>
        </w:tc>
        <w:tc>
          <w:tcPr>
            <w:tcW w:w="1424" w:type="dxa"/>
            <w:tcBorders>
              <w:top w:val="nil"/>
              <w:left w:val="nil"/>
              <w:bottom w:val="single" w:sz="4" w:space="0" w:color="auto"/>
              <w:right w:val="single" w:sz="4" w:space="0" w:color="auto"/>
            </w:tcBorders>
            <w:shd w:val="clear" w:color="000000" w:fill="FFFFFF"/>
            <w:noWrap/>
            <w:hideMark/>
          </w:tcPr>
          <w:p w14:paraId="2AC762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E2A9A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037BC4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латунный свинчиваемый с резьбой наружной 18×2 G½"</w:t>
            </w:r>
          </w:p>
        </w:tc>
        <w:tc>
          <w:tcPr>
            <w:tcW w:w="1095" w:type="dxa"/>
            <w:tcBorders>
              <w:top w:val="nil"/>
              <w:left w:val="nil"/>
              <w:bottom w:val="single" w:sz="4" w:space="0" w:color="auto"/>
              <w:right w:val="single" w:sz="4" w:space="0" w:color="auto"/>
            </w:tcBorders>
            <w:shd w:val="clear" w:color="000000" w:fill="FFFFFF"/>
            <w:noWrap/>
            <w:hideMark/>
          </w:tcPr>
          <w:p w14:paraId="3E3C6E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F6586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24,00</w:t>
            </w:r>
          </w:p>
        </w:tc>
        <w:tc>
          <w:tcPr>
            <w:tcW w:w="1083" w:type="dxa"/>
            <w:tcBorders>
              <w:top w:val="nil"/>
              <w:left w:val="nil"/>
              <w:bottom w:val="single" w:sz="4" w:space="0" w:color="auto"/>
              <w:right w:val="single" w:sz="4" w:space="0" w:color="auto"/>
            </w:tcBorders>
            <w:shd w:val="clear" w:color="000000" w:fill="FFFFFF"/>
            <w:noWrap/>
            <w:hideMark/>
          </w:tcPr>
          <w:p w14:paraId="64F2E3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348,04</w:t>
            </w:r>
          </w:p>
        </w:tc>
        <w:tc>
          <w:tcPr>
            <w:tcW w:w="1450" w:type="dxa"/>
            <w:tcBorders>
              <w:top w:val="nil"/>
              <w:left w:val="nil"/>
              <w:bottom w:val="single" w:sz="4" w:space="0" w:color="auto"/>
              <w:right w:val="nil"/>
            </w:tcBorders>
            <w:shd w:val="clear" w:color="000000" w:fill="FFFFFF"/>
            <w:noWrap/>
            <w:hideMark/>
          </w:tcPr>
          <w:p w14:paraId="55045B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8 353,01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33DBE6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2BD9AD5" w14:textId="77777777" w:rsidR="00CA10A1" w:rsidRPr="00AB4E55" w:rsidRDefault="00CA10A1" w:rsidP="00FE3AFB">
            <w:pPr>
              <w:rPr>
                <w:sz w:val="20"/>
              </w:rPr>
            </w:pPr>
          </w:p>
        </w:tc>
      </w:tr>
      <w:tr w:rsidR="00CA10A1" w:rsidRPr="00AB4E55" w14:paraId="01E78F6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AE78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4,39</w:t>
            </w:r>
          </w:p>
        </w:tc>
        <w:tc>
          <w:tcPr>
            <w:tcW w:w="1424" w:type="dxa"/>
            <w:tcBorders>
              <w:top w:val="nil"/>
              <w:left w:val="nil"/>
              <w:bottom w:val="single" w:sz="4" w:space="0" w:color="auto"/>
              <w:right w:val="single" w:sz="4" w:space="0" w:color="auto"/>
            </w:tcBorders>
            <w:shd w:val="clear" w:color="000000" w:fill="FFFFFF"/>
            <w:noWrap/>
            <w:hideMark/>
          </w:tcPr>
          <w:p w14:paraId="4763EF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FECC1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18B676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25 мм</w:t>
            </w:r>
          </w:p>
        </w:tc>
        <w:tc>
          <w:tcPr>
            <w:tcW w:w="1095" w:type="dxa"/>
            <w:tcBorders>
              <w:top w:val="nil"/>
              <w:left w:val="nil"/>
              <w:bottom w:val="single" w:sz="4" w:space="0" w:color="auto"/>
              <w:right w:val="single" w:sz="4" w:space="0" w:color="auto"/>
            </w:tcBorders>
            <w:shd w:val="clear" w:color="000000" w:fill="FFFFFF"/>
            <w:noWrap/>
            <w:hideMark/>
          </w:tcPr>
          <w:p w14:paraId="2AE8F1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58F7C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w:t>
            </w:r>
          </w:p>
        </w:tc>
        <w:tc>
          <w:tcPr>
            <w:tcW w:w="1083" w:type="dxa"/>
            <w:tcBorders>
              <w:top w:val="nil"/>
              <w:left w:val="nil"/>
              <w:bottom w:val="single" w:sz="4" w:space="0" w:color="auto"/>
              <w:right w:val="single" w:sz="4" w:space="0" w:color="auto"/>
            </w:tcBorders>
            <w:shd w:val="clear" w:color="000000" w:fill="FFFFFF"/>
            <w:noWrap/>
            <w:hideMark/>
          </w:tcPr>
          <w:p w14:paraId="2CBAC3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152 208,63</w:t>
            </w:r>
          </w:p>
        </w:tc>
        <w:tc>
          <w:tcPr>
            <w:tcW w:w="1450" w:type="dxa"/>
            <w:tcBorders>
              <w:top w:val="nil"/>
              <w:left w:val="nil"/>
              <w:bottom w:val="single" w:sz="4" w:space="0" w:color="auto"/>
              <w:right w:val="nil"/>
            </w:tcBorders>
            <w:shd w:val="clear" w:color="000000" w:fill="FFFFFF"/>
            <w:noWrap/>
            <w:hideMark/>
          </w:tcPr>
          <w:p w14:paraId="13F4DF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273 975,53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4203C1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3AF29E8" w14:textId="77777777" w:rsidR="00CA10A1" w:rsidRPr="00AB4E55" w:rsidRDefault="00CA10A1" w:rsidP="00FE3AFB">
            <w:pPr>
              <w:rPr>
                <w:sz w:val="20"/>
              </w:rPr>
            </w:pPr>
          </w:p>
        </w:tc>
      </w:tr>
      <w:tr w:rsidR="00CA10A1" w:rsidRPr="00AB4E55" w14:paraId="03398B0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B7578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4,40</w:t>
            </w:r>
          </w:p>
        </w:tc>
        <w:tc>
          <w:tcPr>
            <w:tcW w:w="1424" w:type="dxa"/>
            <w:tcBorders>
              <w:top w:val="nil"/>
              <w:left w:val="nil"/>
              <w:bottom w:val="single" w:sz="4" w:space="0" w:color="auto"/>
              <w:right w:val="single" w:sz="4" w:space="0" w:color="auto"/>
            </w:tcBorders>
            <w:shd w:val="clear" w:color="000000" w:fill="FFFFFF"/>
            <w:noWrap/>
            <w:hideMark/>
          </w:tcPr>
          <w:p w14:paraId="54A539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1937B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71F444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PE-Xc EVOH с антидиффузионной защитой для системы ц.о., холодного и горячего водоснабжения 25х3,5</w:t>
            </w:r>
          </w:p>
        </w:tc>
        <w:tc>
          <w:tcPr>
            <w:tcW w:w="1095" w:type="dxa"/>
            <w:tcBorders>
              <w:top w:val="nil"/>
              <w:left w:val="nil"/>
              <w:bottom w:val="single" w:sz="4" w:space="0" w:color="auto"/>
              <w:right w:val="single" w:sz="4" w:space="0" w:color="auto"/>
            </w:tcBorders>
            <w:shd w:val="clear" w:color="000000" w:fill="FFFFFF"/>
            <w:noWrap/>
            <w:hideMark/>
          </w:tcPr>
          <w:p w14:paraId="4300F5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6E24D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167,20</w:t>
            </w:r>
          </w:p>
        </w:tc>
        <w:tc>
          <w:tcPr>
            <w:tcW w:w="1083" w:type="dxa"/>
            <w:tcBorders>
              <w:top w:val="nil"/>
              <w:left w:val="nil"/>
              <w:bottom w:val="single" w:sz="4" w:space="0" w:color="auto"/>
              <w:right w:val="single" w:sz="4" w:space="0" w:color="auto"/>
            </w:tcBorders>
            <w:shd w:val="clear" w:color="000000" w:fill="FFFFFF"/>
            <w:noWrap/>
            <w:hideMark/>
          </w:tcPr>
          <w:p w14:paraId="02D46D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297,79</w:t>
            </w:r>
          </w:p>
        </w:tc>
        <w:tc>
          <w:tcPr>
            <w:tcW w:w="1450" w:type="dxa"/>
            <w:tcBorders>
              <w:top w:val="nil"/>
              <w:left w:val="nil"/>
              <w:bottom w:val="single" w:sz="4" w:space="0" w:color="auto"/>
              <w:right w:val="nil"/>
            </w:tcBorders>
            <w:shd w:val="clear" w:color="000000" w:fill="FFFFFF"/>
            <w:noWrap/>
            <w:hideMark/>
          </w:tcPr>
          <w:p w14:paraId="2A793F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49 789,91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8968068"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0C8D254" w14:textId="77777777" w:rsidR="00CA10A1" w:rsidRPr="00AB4E55" w:rsidRDefault="00CA10A1" w:rsidP="00FE3AFB">
            <w:pPr>
              <w:rPr>
                <w:sz w:val="20"/>
              </w:rPr>
            </w:pPr>
          </w:p>
        </w:tc>
      </w:tr>
      <w:tr w:rsidR="00CA10A1" w:rsidRPr="00AB4E55" w14:paraId="6DB0A6E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9658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4,41</w:t>
            </w:r>
          </w:p>
        </w:tc>
        <w:tc>
          <w:tcPr>
            <w:tcW w:w="1424" w:type="dxa"/>
            <w:tcBorders>
              <w:top w:val="nil"/>
              <w:left w:val="nil"/>
              <w:bottom w:val="single" w:sz="4" w:space="0" w:color="auto"/>
              <w:right w:val="single" w:sz="4" w:space="0" w:color="auto"/>
            </w:tcBorders>
            <w:shd w:val="clear" w:color="000000" w:fill="FFFFFF"/>
            <w:noWrap/>
            <w:hideMark/>
          </w:tcPr>
          <w:p w14:paraId="0FCCA2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8800E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23AED716"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Отвод</w:t>
            </w:r>
            <w:r w:rsidRPr="00AB4E55">
              <w:rPr>
                <w:rFonts w:ascii="Arial" w:hAnsi="Arial" w:cs="Arial"/>
                <w:color w:val="000000"/>
                <w:sz w:val="16"/>
                <w:szCs w:val="16"/>
                <w:lang w:val="en-US"/>
              </w:rPr>
              <w:t xml:space="preserve"> PPSU Push 25x3,5 / 25x3,5</w:t>
            </w:r>
          </w:p>
        </w:tc>
        <w:tc>
          <w:tcPr>
            <w:tcW w:w="1095" w:type="dxa"/>
            <w:tcBorders>
              <w:top w:val="nil"/>
              <w:left w:val="nil"/>
              <w:bottom w:val="single" w:sz="4" w:space="0" w:color="auto"/>
              <w:right w:val="single" w:sz="4" w:space="0" w:color="auto"/>
            </w:tcBorders>
            <w:shd w:val="clear" w:color="000000" w:fill="FFFFFF"/>
            <w:noWrap/>
            <w:hideMark/>
          </w:tcPr>
          <w:p w14:paraId="057E1E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270F7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84,00</w:t>
            </w:r>
          </w:p>
        </w:tc>
        <w:tc>
          <w:tcPr>
            <w:tcW w:w="1083" w:type="dxa"/>
            <w:tcBorders>
              <w:top w:val="nil"/>
              <w:left w:val="nil"/>
              <w:bottom w:val="single" w:sz="4" w:space="0" w:color="auto"/>
              <w:right w:val="single" w:sz="4" w:space="0" w:color="auto"/>
            </w:tcBorders>
            <w:shd w:val="clear" w:color="000000" w:fill="FFFFFF"/>
            <w:noWrap/>
            <w:hideMark/>
          </w:tcPr>
          <w:p w14:paraId="52DDEA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363,41</w:t>
            </w:r>
          </w:p>
        </w:tc>
        <w:tc>
          <w:tcPr>
            <w:tcW w:w="1450" w:type="dxa"/>
            <w:tcBorders>
              <w:top w:val="nil"/>
              <w:left w:val="nil"/>
              <w:bottom w:val="single" w:sz="4" w:space="0" w:color="auto"/>
              <w:right w:val="nil"/>
            </w:tcBorders>
            <w:shd w:val="clear" w:color="000000" w:fill="FFFFFF"/>
            <w:noWrap/>
            <w:hideMark/>
          </w:tcPr>
          <w:p w14:paraId="2683AB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30 526,08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45EFE1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B45BEAB" w14:textId="77777777" w:rsidR="00CA10A1" w:rsidRPr="00AB4E55" w:rsidRDefault="00CA10A1" w:rsidP="00FE3AFB">
            <w:pPr>
              <w:rPr>
                <w:sz w:val="20"/>
              </w:rPr>
            </w:pPr>
          </w:p>
        </w:tc>
      </w:tr>
      <w:tr w:rsidR="00CA10A1" w:rsidRPr="00AB4E55" w14:paraId="50BC468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008E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4,42</w:t>
            </w:r>
          </w:p>
        </w:tc>
        <w:tc>
          <w:tcPr>
            <w:tcW w:w="1424" w:type="dxa"/>
            <w:tcBorders>
              <w:top w:val="nil"/>
              <w:left w:val="nil"/>
              <w:bottom w:val="single" w:sz="4" w:space="0" w:color="auto"/>
              <w:right w:val="single" w:sz="4" w:space="0" w:color="auto"/>
            </w:tcBorders>
            <w:shd w:val="clear" w:color="000000" w:fill="FFFFFF"/>
            <w:noWrap/>
            <w:hideMark/>
          </w:tcPr>
          <w:p w14:paraId="09759A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FA61E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22F0F2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PPSU Push 25×3,5 / 18×2 / 25×3,5</w:t>
            </w:r>
          </w:p>
        </w:tc>
        <w:tc>
          <w:tcPr>
            <w:tcW w:w="1095" w:type="dxa"/>
            <w:tcBorders>
              <w:top w:val="nil"/>
              <w:left w:val="nil"/>
              <w:bottom w:val="single" w:sz="4" w:space="0" w:color="auto"/>
              <w:right w:val="single" w:sz="4" w:space="0" w:color="auto"/>
            </w:tcBorders>
            <w:shd w:val="clear" w:color="000000" w:fill="FFFFFF"/>
            <w:noWrap/>
            <w:hideMark/>
          </w:tcPr>
          <w:p w14:paraId="109422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E05B1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178,00</w:t>
            </w:r>
          </w:p>
        </w:tc>
        <w:tc>
          <w:tcPr>
            <w:tcW w:w="1083" w:type="dxa"/>
            <w:tcBorders>
              <w:top w:val="nil"/>
              <w:left w:val="nil"/>
              <w:bottom w:val="single" w:sz="4" w:space="0" w:color="auto"/>
              <w:right w:val="single" w:sz="4" w:space="0" w:color="auto"/>
            </w:tcBorders>
            <w:shd w:val="clear" w:color="000000" w:fill="FFFFFF"/>
            <w:noWrap/>
            <w:hideMark/>
          </w:tcPr>
          <w:p w14:paraId="5B8043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387,61</w:t>
            </w:r>
          </w:p>
        </w:tc>
        <w:tc>
          <w:tcPr>
            <w:tcW w:w="1450" w:type="dxa"/>
            <w:tcBorders>
              <w:top w:val="nil"/>
              <w:left w:val="nil"/>
              <w:bottom w:val="single" w:sz="4" w:space="0" w:color="auto"/>
              <w:right w:val="nil"/>
            </w:tcBorders>
            <w:shd w:val="clear" w:color="000000" w:fill="FFFFFF"/>
            <w:noWrap/>
            <w:hideMark/>
          </w:tcPr>
          <w:p w14:paraId="62AC52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68 993,75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7DDA11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C7A091B" w14:textId="77777777" w:rsidR="00CA10A1" w:rsidRPr="00AB4E55" w:rsidRDefault="00CA10A1" w:rsidP="00FE3AFB">
            <w:pPr>
              <w:rPr>
                <w:sz w:val="20"/>
              </w:rPr>
            </w:pPr>
          </w:p>
        </w:tc>
      </w:tr>
      <w:tr w:rsidR="00CA10A1" w:rsidRPr="00AB4E55" w14:paraId="1C90195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1EA43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4,43</w:t>
            </w:r>
          </w:p>
        </w:tc>
        <w:tc>
          <w:tcPr>
            <w:tcW w:w="1424" w:type="dxa"/>
            <w:tcBorders>
              <w:top w:val="nil"/>
              <w:left w:val="nil"/>
              <w:bottom w:val="single" w:sz="4" w:space="0" w:color="auto"/>
              <w:right w:val="single" w:sz="4" w:space="0" w:color="auto"/>
            </w:tcBorders>
            <w:shd w:val="clear" w:color="000000" w:fill="FFFFFF"/>
            <w:noWrap/>
            <w:hideMark/>
          </w:tcPr>
          <w:p w14:paraId="733A76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4E24C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1894DF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двухсторонний PPSU Push 25×3,5 / 25×3,5</w:t>
            </w:r>
          </w:p>
        </w:tc>
        <w:tc>
          <w:tcPr>
            <w:tcW w:w="1095" w:type="dxa"/>
            <w:tcBorders>
              <w:top w:val="nil"/>
              <w:left w:val="nil"/>
              <w:bottom w:val="single" w:sz="4" w:space="0" w:color="auto"/>
              <w:right w:val="single" w:sz="4" w:space="0" w:color="auto"/>
            </w:tcBorders>
            <w:shd w:val="clear" w:color="000000" w:fill="FFFFFF"/>
            <w:noWrap/>
            <w:hideMark/>
          </w:tcPr>
          <w:p w14:paraId="224E91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B3F4B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22,00</w:t>
            </w:r>
          </w:p>
        </w:tc>
        <w:tc>
          <w:tcPr>
            <w:tcW w:w="1083" w:type="dxa"/>
            <w:tcBorders>
              <w:top w:val="nil"/>
              <w:left w:val="nil"/>
              <w:bottom w:val="single" w:sz="4" w:space="0" w:color="auto"/>
              <w:right w:val="single" w:sz="4" w:space="0" w:color="auto"/>
            </w:tcBorders>
            <w:shd w:val="clear" w:color="000000" w:fill="FFFFFF"/>
            <w:noWrap/>
            <w:hideMark/>
          </w:tcPr>
          <w:p w14:paraId="06502E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346,40</w:t>
            </w:r>
          </w:p>
        </w:tc>
        <w:tc>
          <w:tcPr>
            <w:tcW w:w="1450" w:type="dxa"/>
            <w:tcBorders>
              <w:top w:val="nil"/>
              <w:left w:val="nil"/>
              <w:bottom w:val="single" w:sz="4" w:space="0" w:color="auto"/>
              <w:right w:val="nil"/>
            </w:tcBorders>
            <w:shd w:val="clear" w:color="000000" w:fill="FFFFFF"/>
            <w:noWrap/>
            <w:hideMark/>
          </w:tcPr>
          <w:p w14:paraId="4D1193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7 620,80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658D89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979B136" w14:textId="77777777" w:rsidR="00CA10A1" w:rsidRPr="00AB4E55" w:rsidRDefault="00CA10A1" w:rsidP="00FE3AFB">
            <w:pPr>
              <w:rPr>
                <w:sz w:val="20"/>
              </w:rPr>
            </w:pPr>
          </w:p>
        </w:tc>
      </w:tr>
      <w:tr w:rsidR="00CA10A1" w:rsidRPr="00AB4E55" w14:paraId="4BFD3D3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F2A00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4,44</w:t>
            </w:r>
          </w:p>
        </w:tc>
        <w:tc>
          <w:tcPr>
            <w:tcW w:w="1424" w:type="dxa"/>
            <w:tcBorders>
              <w:top w:val="nil"/>
              <w:left w:val="nil"/>
              <w:bottom w:val="single" w:sz="4" w:space="0" w:color="auto"/>
              <w:right w:val="single" w:sz="4" w:space="0" w:color="auto"/>
            </w:tcBorders>
            <w:shd w:val="clear" w:color="000000" w:fill="FFFFFF"/>
            <w:noWrap/>
            <w:hideMark/>
          </w:tcPr>
          <w:p w14:paraId="695637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BA9C7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2B57EF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латунное натяжное Push 25×3,5A</w:t>
            </w:r>
          </w:p>
        </w:tc>
        <w:tc>
          <w:tcPr>
            <w:tcW w:w="1095" w:type="dxa"/>
            <w:tcBorders>
              <w:top w:val="nil"/>
              <w:left w:val="nil"/>
              <w:bottom w:val="single" w:sz="4" w:space="0" w:color="auto"/>
              <w:right w:val="single" w:sz="4" w:space="0" w:color="auto"/>
            </w:tcBorders>
            <w:shd w:val="clear" w:color="000000" w:fill="FFFFFF"/>
            <w:noWrap/>
            <w:hideMark/>
          </w:tcPr>
          <w:p w14:paraId="678E54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A51A5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592,00</w:t>
            </w:r>
          </w:p>
        </w:tc>
        <w:tc>
          <w:tcPr>
            <w:tcW w:w="1083" w:type="dxa"/>
            <w:tcBorders>
              <w:top w:val="nil"/>
              <w:left w:val="nil"/>
              <w:bottom w:val="single" w:sz="4" w:space="0" w:color="auto"/>
              <w:right w:val="single" w:sz="4" w:space="0" w:color="auto"/>
            </w:tcBorders>
            <w:shd w:val="clear" w:color="000000" w:fill="FFFFFF"/>
            <w:noWrap/>
            <w:hideMark/>
          </w:tcPr>
          <w:p w14:paraId="093C0B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121,39</w:t>
            </w:r>
          </w:p>
        </w:tc>
        <w:tc>
          <w:tcPr>
            <w:tcW w:w="1450" w:type="dxa"/>
            <w:tcBorders>
              <w:top w:val="nil"/>
              <w:left w:val="nil"/>
              <w:bottom w:val="single" w:sz="4" w:space="0" w:color="auto"/>
              <w:right w:val="nil"/>
            </w:tcBorders>
            <w:shd w:val="clear" w:color="000000" w:fill="FFFFFF"/>
            <w:noWrap/>
            <w:hideMark/>
          </w:tcPr>
          <w:p w14:paraId="5F816E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71 861,35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68EC7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B44DDC8" w14:textId="77777777" w:rsidR="00CA10A1" w:rsidRPr="00AB4E55" w:rsidRDefault="00CA10A1" w:rsidP="00FE3AFB">
            <w:pPr>
              <w:rPr>
                <w:sz w:val="20"/>
              </w:rPr>
            </w:pPr>
          </w:p>
        </w:tc>
      </w:tr>
      <w:tr w:rsidR="00CA10A1" w:rsidRPr="00AB4E55" w14:paraId="0F5D137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222E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4,45</w:t>
            </w:r>
          </w:p>
        </w:tc>
        <w:tc>
          <w:tcPr>
            <w:tcW w:w="1424" w:type="dxa"/>
            <w:tcBorders>
              <w:top w:val="nil"/>
              <w:left w:val="nil"/>
              <w:bottom w:val="single" w:sz="4" w:space="0" w:color="auto"/>
              <w:right w:val="single" w:sz="4" w:space="0" w:color="auto"/>
            </w:tcBorders>
            <w:shd w:val="clear" w:color="000000" w:fill="FFFFFF"/>
            <w:noWrap/>
            <w:hideMark/>
          </w:tcPr>
          <w:p w14:paraId="3365E9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7B262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416EBE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латунный свинчиваемый с резьбой наружной 25×3,5 G¾"</w:t>
            </w:r>
          </w:p>
        </w:tc>
        <w:tc>
          <w:tcPr>
            <w:tcW w:w="1095" w:type="dxa"/>
            <w:tcBorders>
              <w:top w:val="nil"/>
              <w:left w:val="nil"/>
              <w:bottom w:val="single" w:sz="4" w:space="0" w:color="auto"/>
              <w:right w:val="single" w:sz="4" w:space="0" w:color="auto"/>
            </w:tcBorders>
            <w:shd w:val="clear" w:color="000000" w:fill="FFFFFF"/>
            <w:noWrap/>
            <w:hideMark/>
          </w:tcPr>
          <w:p w14:paraId="509420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DBCF0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345257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599,35</w:t>
            </w:r>
          </w:p>
        </w:tc>
        <w:tc>
          <w:tcPr>
            <w:tcW w:w="1450" w:type="dxa"/>
            <w:tcBorders>
              <w:top w:val="nil"/>
              <w:left w:val="nil"/>
              <w:bottom w:val="single" w:sz="4" w:space="0" w:color="auto"/>
              <w:right w:val="nil"/>
            </w:tcBorders>
            <w:shd w:val="clear" w:color="000000" w:fill="FFFFFF"/>
            <w:noWrap/>
            <w:hideMark/>
          </w:tcPr>
          <w:p w14:paraId="55EED5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7 192,25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6777D6C"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113602A" w14:textId="77777777" w:rsidR="00CA10A1" w:rsidRPr="00AB4E55" w:rsidRDefault="00CA10A1" w:rsidP="00FE3AFB">
            <w:pPr>
              <w:rPr>
                <w:sz w:val="20"/>
              </w:rPr>
            </w:pPr>
          </w:p>
        </w:tc>
      </w:tr>
      <w:tr w:rsidR="00CA10A1" w:rsidRPr="00AB4E55" w14:paraId="28812BB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C149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4,46</w:t>
            </w:r>
          </w:p>
        </w:tc>
        <w:tc>
          <w:tcPr>
            <w:tcW w:w="1424" w:type="dxa"/>
            <w:tcBorders>
              <w:top w:val="nil"/>
              <w:left w:val="nil"/>
              <w:bottom w:val="single" w:sz="4" w:space="0" w:color="auto"/>
              <w:right w:val="single" w:sz="4" w:space="0" w:color="auto"/>
            </w:tcBorders>
            <w:shd w:val="clear" w:color="000000" w:fill="FFFFFF"/>
            <w:noWrap/>
            <w:hideMark/>
          </w:tcPr>
          <w:p w14:paraId="121A4D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6176D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1BE069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Крепления для трубопроводов оцинкованные: кронштейны, планки, хомуты</w:t>
            </w:r>
          </w:p>
        </w:tc>
        <w:tc>
          <w:tcPr>
            <w:tcW w:w="1095" w:type="dxa"/>
            <w:tcBorders>
              <w:top w:val="nil"/>
              <w:left w:val="nil"/>
              <w:bottom w:val="single" w:sz="4" w:space="0" w:color="auto"/>
              <w:right w:val="single" w:sz="4" w:space="0" w:color="auto"/>
            </w:tcBorders>
            <w:shd w:val="clear" w:color="000000" w:fill="FFFFFF"/>
            <w:noWrap/>
            <w:hideMark/>
          </w:tcPr>
          <w:p w14:paraId="0B424A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0938B6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334,00</w:t>
            </w:r>
          </w:p>
        </w:tc>
        <w:tc>
          <w:tcPr>
            <w:tcW w:w="1083" w:type="dxa"/>
            <w:tcBorders>
              <w:top w:val="nil"/>
              <w:left w:val="nil"/>
              <w:bottom w:val="single" w:sz="4" w:space="0" w:color="auto"/>
              <w:right w:val="single" w:sz="4" w:space="0" w:color="auto"/>
            </w:tcBorders>
            <w:shd w:val="clear" w:color="000000" w:fill="FFFFFF"/>
            <w:noWrap/>
            <w:hideMark/>
          </w:tcPr>
          <w:p w14:paraId="5FBCD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144,76</w:t>
            </w:r>
          </w:p>
        </w:tc>
        <w:tc>
          <w:tcPr>
            <w:tcW w:w="1450" w:type="dxa"/>
            <w:tcBorders>
              <w:top w:val="nil"/>
              <w:left w:val="nil"/>
              <w:bottom w:val="single" w:sz="4" w:space="0" w:color="auto"/>
              <w:right w:val="nil"/>
            </w:tcBorders>
            <w:shd w:val="clear" w:color="000000" w:fill="FFFFFF"/>
            <w:noWrap/>
            <w:hideMark/>
          </w:tcPr>
          <w:p w14:paraId="6AB63A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48 351,21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BEB090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2C77285" w14:textId="77777777" w:rsidR="00CA10A1" w:rsidRPr="00AB4E55" w:rsidRDefault="00CA10A1" w:rsidP="00FE3AFB">
            <w:pPr>
              <w:rPr>
                <w:sz w:val="20"/>
              </w:rPr>
            </w:pPr>
          </w:p>
        </w:tc>
      </w:tr>
      <w:tr w:rsidR="00CA10A1" w:rsidRPr="00AB4E55" w14:paraId="137B9FA6"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7E76C5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4,47</w:t>
            </w:r>
          </w:p>
        </w:tc>
        <w:tc>
          <w:tcPr>
            <w:tcW w:w="1424" w:type="dxa"/>
            <w:tcBorders>
              <w:top w:val="nil"/>
              <w:left w:val="nil"/>
              <w:bottom w:val="single" w:sz="4" w:space="0" w:color="auto"/>
              <w:right w:val="single" w:sz="4" w:space="0" w:color="auto"/>
            </w:tcBorders>
            <w:shd w:val="clear" w:color="000000" w:fill="FFFFFF"/>
            <w:noWrap/>
            <w:hideMark/>
          </w:tcPr>
          <w:p w14:paraId="2D7CE3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B3785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0BF6DF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латунный BROEN BALLOFIX, полнопроходной, с обычной рукояткой, с внутренней резьбой, давлением 1,6 МПа (16 кгс/см2) и 2,5 МПа (25 кгс/см2), диаметром: 15 мм, присоединение 1/2"х1/2"</w:t>
            </w:r>
          </w:p>
        </w:tc>
        <w:tc>
          <w:tcPr>
            <w:tcW w:w="1095" w:type="dxa"/>
            <w:tcBorders>
              <w:top w:val="nil"/>
              <w:left w:val="nil"/>
              <w:bottom w:val="single" w:sz="4" w:space="0" w:color="auto"/>
              <w:right w:val="single" w:sz="4" w:space="0" w:color="auto"/>
            </w:tcBorders>
            <w:shd w:val="clear" w:color="000000" w:fill="FFFFFF"/>
            <w:noWrap/>
            <w:hideMark/>
          </w:tcPr>
          <w:p w14:paraId="18E8B3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24D31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68,00</w:t>
            </w:r>
          </w:p>
        </w:tc>
        <w:tc>
          <w:tcPr>
            <w:tcW w:w="1083" w:type="dxa"/>
            <w:tcBorders>
              <w:top w:val="nil"/>
              <w:left w:val="nil"/>
              <w:bottom w:val="single" w:sz="4" w:space="0" w:color="auto"/>
              <w:right w:val="single" w:sz="4" w:space="0" w:color="auto"/>
            </w:tcBorders>
            <w:shd w:val="clear" w:color="000000" w:fill="FFFFFF"/>
            <w:noWrap/>
            <w:hideMark/>
          </w:tcPr>
          <w:p w14:paraId="566062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377,54</w:t>
            </w:r>
          </w:p>
        </w:tc>
        <w:tc>
          <w:tcPr>
            <w:tcW w:w="1450" w:type="dxa"/>
            <w:tcBorders>
              <w:top w:val="nil"/>
              <w:left w:val="nil"/>
              <w:bottom w:val="single" w:sz="4" w:space="0" w:color="auto"/>
              <w:right w:val="nil"/>
            </w:tcBorders>
            <w:shd w:val="clear" w:color="000000" w:fill="FFFFFF"/>
            <w:noWrap/>
            <w:hideMark/>
          </w:tcPr>
          <w:p w14:paraId="4AB61F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25 672,47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7F1A17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BCC9BA4" w14:textId="77777777" w:rsidR="00CA10A1" w:rsidRPr="00AB4E55" w:rsidRDefault="00CA10A1" w:rsidP="00FE3AFB">
            <w:pPr>
              <w:rPr>
                <w:sz w:val="20"/>
              </w:rPr>
            </w:pPr>
          </w:p>
        </w:tc>
      </w:tr>
      <w:tr w:rsidR="00CA10A1" w:rsidRPr="00AB4E55" w14:paraId="1B9E617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8A858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4,48</w:t>
            </w:r>
          </w:p>
        </w:tc>
        <w:tc>
          <w:tcPr>
            <w:tcW w:w="1424" w:type="dxa"/>
            <w:tcBorders>
              <w:top w:val="nil"/>
              <w:left w:val="nil"/>
              <w:bottom w:val="single" w:sz="4" w:space="0" w:color="auto"/>
              <w:right w:val="single" w:sz="4" w:space="0" w:color="auto"/>
            </w:tcBorders>
            <w:shd w:val="clear" w:color="000000" w:fill="FFFFFF"/>
            <w:noWrap/>
            <w:hideMark/>
          </w:tcPr>
          <w:p w14:paraId="3D4CA5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08433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2AC521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латунный BROEN BALLOFIX, полнопроходной, с обычной рукояткой, с внутренней резьбой, давлением 1,6 МПа (16 кгс/см2) и 2,5 МПа (25 кгс/см2), диаметром: 25 мм, присоединение 1"х1"</w:t>
            </w:r>
          </w:p>
        </w:tc>
        <w:tc>
          <w:tcPr>
            <w:tcW w:w="1095" w:type="dxa"/>
            <w:tcBorders>
              <w:top w:val="nil"/>
              <w:left w:val="nil"/>
              <w:bottom w:val="single" w:sz="4" w:space="0" w:color="auto"/>
              <w:right w:val="single" w:sz="4" w:space="0" w:color="auto"/>
            </w:tcBorders>
            <w:shd w:val="clear" w:color="000000" w:fill="FFFFFF"/>
            <w:noWrap/>
            <w:hideMark/>
          </w:tcPr>
          <w:p w14:paraId="679D9B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47623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33844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849,75</w:t>
            </w:r>
          </w:p>
        </w:tc>
        <w:tc>
          <w:tcPr>
            <w:tcW w:w="1450" w:type="dxa"/>
            <w:tcBorders>
              <w:top w:val="nil"/>
              <w:left w:val="nil"/>
              <w:bottom w:val="single" w:sz="4" w:space="0" w:color="auto"/>
              <w:right w:val="nil"/>
            </w:tcBorders>
            <w:shd w:val="clear" w:color="000000" w:fill="FFFFFF"/>
            <w:noWrap/>
            <w:hideMark/>
          </w:tcPr>
          <w:p w14:paraId="00B0D9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1 699,49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B8F265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DBFA15D" w14:textId="77777777" w:rsidR="00CA10A1" w:rsidRPr="00AB4E55" w:rsidRDefault="00CA10A1" w:rsidP="00FE3AFB">
            <w:pPr>
              <w:rPr>
                <w:sz w:val="20"/>
              </w:rPr>
            </w:pPr>
          </w:p>
        </w:tc>
      </w:tr>
      <w:tr w:rsidR="00CA10A1" w:rsidRPr="00AB4E55" w14:paraId="6C22FBF4"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60EBB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4,49</w:t>
            </w:r>
          </w:p>
        </w:tc>
        <w:tc>
          <w:tcPr>
            <w:tcW w:w="1424" w:type="dxa"/>
            <w:tcBorders>
              <w:top w:val="nil"/>
              <w:left w:val="nil"/>
              <w:bottom w:val="single" w:sz="4" w:space="0" w:color="auto"/>
              <w:right w:val="single" w:sz="4" w:space="0" w:color="auto"/>
            </w:tcBorders>
            <w:shd w:val="clear" w:color="000000" w:fill="FFFFFF"/>
            <w:noWrap/>
            <w:hideMark/>
          </w:tcPr>
          <w:p w14:paraId="1E37FA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48CB8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058DC9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латунный BROEN BALLOFIX, полнопроходной, с обычной рукояткой, с внутренней резьбой, давлением 1,6 МПа (16 кгс/см2) и 2,5 МПа (25 кгс/см2), диаметром: 32 мм, присоединение 1 1/4"х1 1/4"</w:t>
            </w:r>
          </w:p>
        </w:tc>
        <w:tc>
          <w:tcPr>
            <w:tcW w:w="1095" w:type="dxa"/>
            <w:tcBorders>
              <w:top w:val="nil"/>
              <w:left w:val="nil"/>
              <w:bottom w:val="single" w:sz="4" w:space="0" w:color="auto"/>
              <w:right w:val="single" w:sz="4" w:space="0" w:color="auto"/>
            </w:tcBorders>
            <w:shd w:val="clear" w:color="000000" w:fill="FFFFFF"/>
            <w:noWrap/>
            <w:hideMark/>
          </w:tcPr>
          <w:p w14:paraId="2B651D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125E3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9,00</w:t>
            </w:r>
          </w:p>
        </w:tc>
        <w:tc>
          <w:tcPr>
            <w:tcW w:w="1083" w:type="dxa"/>
            <w:tcBorders>
              <w:top w:val="nil"/>
              <w:left w:val="nil"/>
              <w:bottom w:val="single" w:sz="4" w:space="0" w:color="auto"/>
              <w:right w:val="single" w:sz="4" w:space="0" w:color="auto"/>
            </w:tcBorders>
            <w:shd w:val="clear" w:color="000000" w:fill="FFFFFF"/>
            <w:noWrap/>
            <w:hideMark/>
          </w:tcPr>
          <w:p w14:paraId="05A0A1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1 293,53</w:t>
            </w:r>
          </w:p>
        </w:tc>
        <w:tc>
          <w:tcPr>
            <w:tcW w:w="1450" w:type="dxa"/>
            <w:tcBorders>
              <w:top w:val="nil"/>
              <w:left w:val="nil"/>
              <w:bottom w:val="single" w:sz="4" w:space="0" w:color="auto"/>
              <w:right w:val="nil"/>
            </w:tcBorders>
            <w:shd w:val="clear" w:color="000000" w:fill="FFFFFF"/>
            <w:noWrap/>
            <w:hideMark/>
          </w:tcPr>
          <w:p w14:paraId="7E5C27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11 641,80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55365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0126113" w14:textId="77777777" w:rsidR="00CA10A1" w:rsidRPr="00AB4E55" w:rsidRDefault="00CA10A1" w:rsidP="00FE3AFB">
            <w:pPr>
              <w:rPr>
                <w:sz w:val="20"/>
              </w:rPr>
            </w:pPr>
          </w:p>
        </w:tc>
      </w:tr>
      <w:tr w:rsidR="00CA10A1" w:rsidRPr="00AB4E55" w14:paraId="3E4F2E9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528A8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4,50</w:t>
            </w:r>
          </w:p>
        </w:tc>
        <w:tc>
          <w:tcPr>
            <w:tcW w:w="1424" w:type="dxa"/>
            <w:tcBorders>
              <w:top w:val="nil"/>
              <w:left w:val="nil"/>
              <w:bottom w:val="single" w:sz="4" w:space="0" w:color="auto"/>
              <w:right w:val="single" w:sz="4" w:space="0" w:color="auto"/>
            </w:tcBorders>
            <w:shd w:val="clear" w:color="000000" w:fill="FFFFFF"/>
            <w:noWrap/>
            <w:hideMark/>
          </w:tcPr>
          <w:p w14:paraId="53D97B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95C4B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44BF05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латунный BROEN BALLOFIX, полнопроходной, с обычной рукояткой, с внутренней резьбой, давлением 1,6 МПа (16 кгс/см2) и 2,5 МПа (25 кгс/см2), диаметром: 50 мм, присоединение 2"х2"</w:t>
            </w:r>
          </w:p>
        </w:tc>
        <w:tc>
          <w:tcPr>
            <w:tcW w:w="1095" w:type="dxa"/>
            <w:tcBorders>
              <w:top w:val="nil"/>
              <w:left w:val="nil"/>
              <w:bottom w:val="single" w:sz="4" w:space="0" w:color="auto"/>
              <w:right w:val="single" w:sz="4" w:space="0" w:color="auto"/>
            </w:tcBorders>
            <w:shd w:val="clear" w:color="000000" w:fill="FFFFFF"/>
            <w:noWrap/>
            <w:hideMark/>
          </w:tcPr>
          <w:p w14:paraId="6F5059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89402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12AD7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2 897,60</w:t>
            </w:r>
          </w:p>
        </w:tc>
        <w:tc>
          <w:tcPr>
            <w:tcW w:w="1450" w:type="dxa"/>
            <w:tcBorders>
              <w:top w:val="nil"/>
              <w:left w:val="nil"/>
              <w:bottom w:val="single" w:sz="4" w:space="0" w:color="auto"/>
              <w:right w:val="nil"/>
            </w:tcBorders>
            <w:shd w:val="clear" w:color="000000" w:fill="FFFFFF"/>
            <w:noWrap/>
            <w:hideMark/>
          </w:tcPr>
          <w:p w14:paraId="4397CC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5 795,19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17C5CA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AFA45AA" w14:textId="77777777" w:rsidR="00CA10A1" w:rsidRPr="00AB4E55" w:rsidRDefault="00CA10A1" w:rsidP="00FE3AFB">
            <w:pPr>
              <w:rPr>
                <w:sz w:val="20"/>
              </w:rPr>
            </w:pPr>
          </w:p>
        </w:tc>
      </w:tr>
      <w:tr w:rsidR="00CA10A1" w:rsidRPr="00AB4E55" w14:paraId="13E9E55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EBA90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4,51</w:t>
            </w:r>
          </w:p>
        </w:tc>
        <w:tc>
          <w:tcPr>
            <w:tcW w:w="1424" w:type="dxa"/>
            <w:tcBorders>
              <w:top w:val="nil"/>
              <w:left w:val="nil"/>
              <w:bottom w:val="single" w:sz="4" w:space="0" w:color="auto"/>
              <w:right w:val="single" w:sz="4" w:space="0" w:color="auto"/>
            </w:tcBorders>
            <w:shd w:val="clear" w:color="000000" w:fill="FFFFFF"/>
            <w:noWrap/>
            <w:hideMark/>
          </w:tcPr>
          <w:p w14:paraId="564642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07ED8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7D406D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сливной ИГЛ (Eagle), с наружной резьбой, с патрубком для присоединения шланга, размером: 1/2"х3/4"х1/2"</w:t>
            </w:r>
          </w:p>
        </w:tc>
        <w:tc>
          <w:tcPr>
            <w:tcW w:w="1095" w:type="dxa"/>
            <w:tcBorders>
              <w:top w:val="nil"/>
              <w:left w:val="nil"/>
              <w:bottom w:val="single" w:sz="4" w:space="0" w:color="auto"/>
              <w:right w:val="single" w:sz="4" w:space="0" w:color="auto"/>
            </w:tcBorders>
            <w:shd w:val="clear" w:color="000000" w:fill="FFFFFF"/>
            <w:noWrap/>
            <w:hideMark/>
          </w:tcPr>
          <w:p w14:paraId="2BB803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D5BFB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45,00</w:t>
            </w:r>
          </w:p>
        </w:tc>
        <w:tc>
          <w:tcPr>
            <w:tcW w:w="1083" w:type="dxa"/>
            <w:tcBorders>
              <w:top w:val="nil"/>
              <w:left w:val="nil"/>
              <w:bottom w:val="single" w:sz="4" w:space="0" w:color="auto"/>
              <w:right w:val="single" w:sz="4" w:space="0" w:color="auto"/>
            </w:tcBorders>
            <w:shd w:val="clear" w:color="000000" w:fill="FFFFFF"/>
            <w:noWrap/>
            <w:hideMark/>
          </w:tcPr>
          <w:p w14:paraId="5CDB7F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335,90</w:t>
            </w:r>
          </w:p>
        </w:tc>
        <w:tc>
          <w:tcPr>
            <w:tcW w:w="1450" w:type="dxa"/>
            <w:tcBorders>
              <w:top w:val="nil"/>
              <w:left w:val="nil"/>
              <w:bottom w:val="single" w:sz="4" w:space="0" w:color="auto"/>
              <w:right w:val="nil"/>
            </w:tcBorders>
            <w:shd w:val="clear" w:color="000000" w:fill="FFFFFF"/>
            <w:noWrap/>
            <w:hideMark/>
          </w:tcPr>
          <w:p w14:paraId="6BAE56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15 115,49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A31B8D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08BF2AF" w14:textId="77777777" w:rsidR="00CA10A1" w:rsidRPr="00AB4E55" w:rsidRDefault="00CA10A1" w:rsidP="00FE3AFB">
            <w:pPr>
              <w:rPr>
                <w:sz w:val="20"/>
              </w:rPr>
            </w:pPr>
          </w:p>
        </w:tc>
      </w:tr>
      <w:tr w:rsidR="00CA10A1" w:rsidRPr="00AB4E55" w14:paraId="733BE7B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F10E6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4,52</w:t>
            </w:r>
          </w:p>
        </w:tc>
        <w:tc>
          <w:tcPr>
            <w:tcW w:w="1424" w:type="dxa"/>
            <w:tcBorders>
              <w:top w:val="nil"/>
              <w:left w:val="nil"/>
              <w:bottom w:val="single" w:sz="4" w:space="0" w:color="auto"/>
              <w:right w:val="single" w:sz="4" w:space="0" w:color="auto"/>
            </w:tcBorders>
            <w:shd w:val="clear" w:color="000000" w:fill="FFFFFF"/>
            <w:noWrap/>
            <w:hideMark/>
          </w:tcPr>
          <w:p w14:paraId="166F0B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D20A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291C49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Воздухоотводчик BROEN BALLOFIX, давление 1,6 МПа (16 кгс/см2), диаметр: 15 мм, присоединение 1/2"</w:t>
            </w:r>
          </w:p>
        </w:tc>
        <w:tc>
          <w:tcPr>
            <w:tcW w:w="1095" w:type="dxa"/>
            <w:tcBorders>
              <w:top w:val="nil"/>
              <w:left w:val="nil"/>
              <w:bottom w:val="single" w:sz="4" w:space="0" w:color="auto"/>
              <w:right w:val="single" w:sz="4" w:space="0" w:color="auto"/>
            </w:tcBorders>
            <w:shd w:val="clear" w:color="000000" w:fill="FFFFFF"/>
            <w:noWrap/>
            <w:hideMark/>
          </w:tcPr>
          <w:p w14:paraId="3D299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00FA9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73DBC1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1 011,13</w:t>
            </w:r>
          </w:p>
        </w:tc>
        <w:tc>
          <w:tcPr>
            <w:tcW w:w="1450" w:type="dxa"/>
            <w:tcBorders>
              <w:top w:val="nil"/>
              <w:left w:val="nil"/>
              <w:bottom w:val="single" w:sz="4" w:space="0" w:color="auto"/>
              <w:right w:val="nil"/>
            </w:tcBorders>
            <w:shd w:val="clear" w:color="000000" w:fill="FFFFFF"/>
            <w:noWrap/>
            <w:hideMark/>
          </w:tcPr>
          <w:p w14:paraId="50AD7E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15 166,92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ADE6E8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243EF31" w14:textId="77777777" w:rsidR="00CA10A1" w:rsidRPr="00AB4E55" w:rsidRDefault="00CA10A1" w:rsidP="00FE3AFB">
            <w:pPr>
              <w:rPr>
                <w:sz w:val="20"/>
              </w:rPr>
            </w:pPr>
          </w:p>
        </w:tc>
      </w:tr>
      <w:tr w:rsidR="00CA10A1" w:rsidRPr="00AB4E55" w14:paraId="67284E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354B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4,53</w:t>
            </w:r>
          </w:p>
        </w:tc>
        <w:tc>
          <w:tcPr>
            <w:tcW w:w="1424" w:type="dxa"/>
            <w:tcBorders>
              <w:top w:val="nil"/>
              <w:left w:val="nil"/>
              <w:bottom w:val="single" w:sz="4" w:space="0" w:color="auto"/>
              <w:right w:val="single" w:sz="4" w:space="0" w:color="auto"/>
            </w:tcBorders>
            <w:shd w:val="clear" w:color="000000" w:fill="FFFFFF"/>
            <w:noWrap/>
            <w:hideMark/>
          </w:tcPr>
          <w:p w14:paraId="03919B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41484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222D58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кранов поливочных диаметром: 25 мм</w:t>
            </w:r>
          </w:p>
        </w:tc>
        <w:tc>
          <w:tcPr>
            <w:tcW w:w="1095" w:type="dxa"/>
            <w:tcBorders>
              <w:top w:val="nil"/>
              <w:left w:val="nil"/>
              <w:bottom w:val="single" w:sz="4" w:space="0" w:color="auto"/>
              <w:right w:val="single" w:sz="4" w:space="0" w:color="auto"/>
            </w:tcBorders>
            <w:shd w:val="clear" w:color="000000" w:fill="FFFFFF"/>
            <w:noWrap/>
            <w:hideMark/>
          </w:tcPr>
          <w:p w14:paraId="409BCE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45F00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3BA86E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489,97</w:t>
            </w:r>
          </w:p>
        </w:tc>
        <w:tc>
          <w:tcPr>
            <w:tcW w:w="1450" w:type="dxa"/>
            <w:tcBorders>
              <w:top w:val="nil"/>
              <w:left w:val="nil"/>
              <w:bottom w:val="single" w:sz="4" w:space="0" w:color="auto"/>
              <w:right w:val="nil"/>
            </w:tcBorders>
            <w:shd w:val="clear" w:color="000000" w:fill="FFFFFF"/>
            <w:noWrap/>
            <w:hideMark/>
          </w:tcPr>
          <w:p w14:paraId="47A591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2 939,84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5CFA93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A9CA9BA" w14:textId="77777777" w:rsidR="00CA10A1" w:rsidRPr="00AB4E55" w:rsidRDefault="00CA10A1" w:rsidP="00FE3AFB">
            <w:pPr>
              <w:rPr>
                <w:sz w:val="20"/>
              </w:rPr>
            </w:pPr>
          </w:p>
        </w:tc>
      </w:tr>
      <w:tr w:rsidR="00CA10A1" w:rsidRPr="00AB4E55" w14:paraId="5D716AD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05BC0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4,54</w:t>
            </w:r>
          </w:p>
        </w:tc>
        <w:tc>
          <w:tcPr>
            <w:tcW w:w="1424" w:type="dxa"/>
            <w:tcBorders>
              <w:top w:val="nil"/>
              <w:left w:val="nil"/>
              <w:bottom w:val="single" w:sz="4" w:space="0" w:color="auto"/>
              <w:right w:val="single" w:sz="4" w:space="0" w:color="auto"/>
            </w:tcBorders>
            <w:shd w:val="clear" w:color="000000" w:fill="FFFFFF"/>
            <w:noWrap/>
            <w:hideMark/>
          </w:tcPr>
          <w:p w14:paraId="2B00A9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37D21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0286F4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Рукава поливочные диаметром: 25 мм</w:t>
            </w:r>
          </w:p>
        </w:tc>
        <w:tc>
          <w:tcPr>
            <w:tcW w:w="1095" w:type="dxa"/>
            <w:tcBorders>
              <w:top w:val="nil"/>
              <w:left w:val="nil"/>
              <w:bottom w:val="single" w:sz="4" w:space="0" w:color="auto"/>
              <w:right w:val="single" w:sz="4" w:space="0" w:color="auto"/>
            </w:tcBorders>
            <w:shd w:val="clear" w:color="000000" w:fill="FFFFFF"/>
            <w:noWrap/>
            <w:hideMark/>
          </w:tcPr>
          <w:p w14:paraId="0E4EF3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5EB79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120,00</w:t>
            </w:r>
          </w:p>
        </w:tc>
        <w:tc>
          <w:tcPr>
            <w:tcW w:w="1083" w:type="dxa"/>
            <w:tcBorders>
              <w:top w:val="nil"/>
              <w:left w:val="nil"/>
              <w:bottom w:val="single" w:sz="4" w:space="0" w:color="auto"/>
              <w:right w:val="single" w:sz="4" w:space="0" w:color="auto"/>
            </w:tcBorders>
            <w:shd w:val="clear" w:color="000000" w:fill="FFFFFF"/>
            <w:noWrap/>
            <w:hideMark/>
          </w:tcPr>
          <w:p w14:paraId="35A5FF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179,94</w:t>
            </w:r>
          </w:p>
        </w:tc>
        <w:tc>
          <w:tcPr>
            <w:tcW w:w="1450" w:type="dxa"/>
            <w:tcBorders>
              <w:top w:val="nil"/>
              <w:left w:val="nil"/>
              <w:bottom w:val="single" w:sz="4" w:space="0" w:color="auto"/>
              <w:right w:val="nil"/>
            </w:tcBorders>
            <w:shd w:val="clear" w:color="000000" w:fill="FFFFFF"/>
            <w:noWrap/>
            <w:hideMark/>
          </w:tcPr>
          <w:p w14:paraId="3C567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21 592,69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D43E3A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081C50E" w14:textId="77777777" w:rsidR="00CA10A1" w:rsidRPr="00AB4E55" w:rsidRDefault="00CA10A1" w:rsidP="00FE3AFB">
            <w:pPr>
              <w:rPr>
                <w:sz w:val="20"/>
              </w:rPr>
            </w:pPr>
          </w:p>
        </w:tc>
      </w:tr>
      <w:tr w:rsidR="00CA10A1" w:rsidRPr="00AB4E55" w14:paraId="7847825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31BF8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4,55</w:t>
            </w:r>
          </w:p>
        </w:tc>
        <w:tc>
          <w:tcPr>
            <w:tcW w:w="1424" w:type="dxa"/>
            <w:tcBorders>
              <w:top w:val="nil"/>
              <w:left w:val="nil"/>
              <w:bottom w:val="single" w:sz="4" w:space="0" w:color="auto"/>
              <w:right w:val="single" w:sz="4" w:space="0" w:color="auto"/>
            </w:tcBorders>
            <w:shd w:val="clear" w:color="000000" w:fill="FFFFFF"/>
            <w:noWrap/>
            <w:hideMark/>
          </w:tcPr>
          <w:p w14:paraId="430989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FF003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15BB89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трубопроводов диаметром 180 мм изделиями из вспененного каучука (&lt;Армофлекс&gt;), вспененного полиэтилена (&lt;Термофлекс&gt;) трубками</w:t>
            </w:r>
          </w:p>
        </w:tc>
        <w:tc>
          <w:tcPr>
            <w:tcW w:w="1095" w:type="dxa"/>
            <w:tcBorders>
              <w:top w:val="nil"/>
              <w:left w:val="nil"/>
              <w:bottom w:val="single" w:sz="4" w:space="0" w:color="auto"/>
              <w:right w:val="single" w:sz="4" w:space="0" w:color="auto"/>
            </w:tcBorders>
            <w:shd w:val="clear" w:color="000000" w:fill="FFFFFF"/>
            <w:noWrap/>
            <w:hideMark/>
          </w:tcPr>
          <w:p w14:paraId="569995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5D1306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100,60</w:t>
            </w:r>
          </w:p>
        </w:tc>
        <w:tc>
          <w:tcPr>
            <w:tcW w:w="1083" w:type="dxa"/>
            <w:tcBorders>
              <w:top w:val="nil"/>
              <w:left w:val="nil"/>
              <w:bottom w:val="single" w:sz="4" w:space="0" w:color="auto"/>
              <w:right w:val="single" w:sz="4" w:space="0" w:color="auto"/>
            </w:tcBorders>
            <w:shd w:val="clear" w:color="000000" w:fill="FFFFFF"/>
            <w:noWrap/>
            <w:hideMark/>
          </w:tcPr>
          <w:p w14:paraId="3DF2D9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3 664,02</w:t>
            </w:r>
          </w:p>
        </w:tc>
        <w:tc>
          <w:tcPr>
            <w:tcW w:w="1450" w:type="dxa"/>
            <w:tcBorders>
              <w:top w:val="nil"/>
              <w:left w:val="nil"/>
              <w:bottom w:val="single" w:sz="4" w:space="0" w:color="auto"/>
              <w:right w:val="nil"/>
            </w:tcBorders>
            <w:shd w:val="clear" w:color="000000" w:fill="FFFFFF"/>
            <w:noWrap/>
            <w:hideMark/>
          </w:tcPr>
          <w:p w14:paraId="2892F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368 600,11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A2EE42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3F2E4FC" w14:textId="77777777" w:rsidR="00CA10A1" w:rsidRPr="00AB4E55" w:rsidRDefault="00CA10A1" w:rsidP="00FE3AFB">
            <w:pPr>
              <w:rPr>
                <w:sz w:val="20"/>
              </w:rPr>
            </w:pPr>
          </w:p>
        </w:tc>
      </w:tr>
      <w:tr w:rsidR="00CA10A1" w:rsidRPr="00AB4E55" w14:paraId="528135D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A5F57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4,56</w:t>
            </w:r>
          </w:p>
        </w:tc>
        <w:tc>
          <w:tcPr>
            <w:tcW w:w="1424" w:type="dxa"/>
            <w:tcBorders>
              <w:top w:val="nil"/>
              <w:left w:val="nil"/>
              <w:bottom w:val="single" w:sz="4" w:space="0" w:color="auto"/>
              <w:right w:val="single" w:sz="4" w:space="0" w:color="auto"/>
            </w:tcBorders>
            <w:shd w:val="clear" w:color="000000" w:fill="FFFFFF"/>
            <w:noWrap/>
            <w:hideMark/>
          </w:tcPr>
          <w:p w14:paraId="66A925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21F98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1124D6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теплоизоляционные из вспененного полиэтилена типа THERMAFLEX FRZ толщиной: 9 мм, диаметром 63 мм</w:t>
            </w:r>
          </w:p>
        </w:tc>
        <w:tc>
          <w:tcPr>
            <w:tcW w:w="1095" w:type="dxa"/>
            <w:tcBorders>
              <w:top w:val="nil"/>
              <w:left w:val="nil"/>
              <w:bottom w:val="single" w:sz="4" w:space="0" w:color="auto"/>
              <w:right w:val="single" w:sz="4" w:space="0" w:color="auto"/>
            </w:tcBorders>
            <w:shd w:val="clear" w:color="000000" w:fill="FFFFFF"/>
            <w:noWrap/>
            <w:hideMark/>
          </w:tcPr>
          <w:p w14:paraId="4D55B2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6BAE44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3,26</w:t>
            </w:r>
          </w:p>
        </w:tc>
        <w:tc>
          <w:tcPr>
            <w:tcW w:w="1083" w:type="dxa"/>
            <w:tcBorders>
              <w:top w:val="nil"/>
              <w:left w:val="nil"/>
              <w:bottom w:val="single" w:sz="4" w:space="0" w:color="auto"/>
              <w:right w:val="single" w:sz="4" w:space="0" w:color="auto"/>
            </w:tcBorders>
            <w:shd w:val="clear" w:color="000000" w:fill="FFFFFF"/>
            <w:noWrap/>
            <w:hideMark/>
          </w:tcPr>
          <w:p w14:paraId="179328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2 180,30</w:t>
            </w:r>
          </w:p>
        </w:tc>
        <w:tc>
          <w:tcPr>
            <w:tcW w:w="1450" w:type="dxa"/>
            <w:tcBorders>
              <w:top w:val="nil"/>
              <w:left w:val="nil"/>
              <w:bottom w:val="single" w:sz="4" w:space="0" w:color="auto"/>
              <w:right w:val="nil"/>
            </w:tcBorders>
            <w:shd w:val="clear" w:color="000000" w:fill="FFFFFF"/>
            <w:noWrap/>
            <w:hideMark/>
          </w:tcPr>
          <w:p w14:paraId="038376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7 107,77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5660B9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6D70901" w14:textId="77777777" w:rsidR="00CA10A1" w:rsidRPr="00AB4E55" w:rsidRDefault="00CA10A1" w:rsidP="00FE3AFB">
            <w:pPr>
              <w:rPr>
                <w:sz w:val="20"/>
              </w:rPr>
            </w:pPr>
          </w:p>
        </w:tc>
      </w:tr>
      <w:tr w:rsidR="00CA10A1" w:rsidRPr="00AB4E55" w14:paraId="68B411D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FB6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4,57</w:t>
            </w:r>
          </w:p>
        </w:tc>
        <w:tc>
          <w:tcPr>
            <w:tcW w:w="1424" w:type="dxa"/>
            <w:tcBorders>
              <w:top w:val="nil"/>
              <w:left w:val="nil"/>
              <w:bottom w:val="single" w:sz="4" w:space="0" w:color="auto"/>
              <w:right w:val="single" w:sz="4" w:space="0" w:color="auto"/>
            </w:tcBorders>
            <w:shd w:val="clear" w:color="000000" w:fill="FFFFFF"/>
            <w:noWrap/>
            <w:hideMark/>
          </w:tcPr>
          <w:p w14:paraId="64D47B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683FC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506943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теплоизоляционные из вспененного полиэтилена типа THERMAFLEX FRZ толщиной: 9 мм, диаметром 54 мм</w:t>
            </w:r>
          </w:p>
        </w:tc>
        <w:tc>
          <w:tcPr>
            <w:tcW w:w="1095" w:type="dxa"/>
            <w:tcBorders>
              <w:top w:val="nil"/>
              <w:left w:val="nil"/>
              <w:bottom w:val="single" w:sz="4" w:space="0" w:color="auto"/>
              <w:right w:val="single" w:sz="4" w:space="0" w:color="auto"/>
            </w:tcBorders>
            <w:shd w:val="clear" w:color="000000" w:fill="FFFFFF"/>
            <w:noWrap/>
            <w:hideMark/>
          </w:tcPr>
          <w:p w14:paraId="714FA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17132A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6,73</w:t>
            </w:r>
          </w:p>
        </w:tc>
        <w:tc>
          <w:tcPr>
            <w:tcW w:w="1083" w:type="dxa"/>
            <w:tcBorders>
              <w:top w:val="nil"/>
              <w:left w:val="nil"/>
              <w:bottom w:val="single" w:sz="4" w:space="0" w:color="auto"/>
              <w:right w:val="single" w:sz="4" w:space="0" w:color="auto"/>
            </w:tcBorders>
            <w:shd w:val="clear" w:color="000000" w:fill="FFFFFF"/>
            <w:noWrap/>
            <w:hideMark/>
          </w:tcPr>
          <w:p w14:paraId="55586D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1 901,04</w:t>
            </w:r>
          </w:p>
        </w:tc>
        <w:tc>
          <w:tcPr>
            <w:tcW w:w="1450" w:type="dxa"/>
            <w:tcBorders>
              <w:top w:val="nil"/>
              <w:left w:val="nil"/>
              <w:bottom w:val="single" w:sz="4" w:space="0" w:color="auto"/>
              <w:right w:val="nil"/>
            </w:tcBorders>
            <w:shd w:val="clear" w:color="000000" w:fill="FFFFFF"/>
            <w:noWrap/>
            <w:hideMark/>
          </w:tcPr>
          <w:p w14:paraId="3C6B25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12 793,99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58D419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71AC2E8" w14:textId="77777777" w:rsidR="00CA10A1" w:rsidRPr="00AB4E55" w:rsidRDefault="00CA10A1" w:rsidP="00FE3AFB">
            <w:pPr>
              <w:rPr>
                <w:sz w:val="20"/>
              </w:rPr>
            </w:pPr>
          </w:p>
        </w:tc>
      </w:tr>
      <w:tr w:rsidR="00CA10A1" w:rsidRPr="00AB4E55" w14:paraId="64A4FE4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F1CB9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4,58</w:t>
            </w:r>
          </w:p>
        </w:tc>
        <w:tc>
          <w:tcPr>
            <w:tcW w:w="1424" w:type="dxa"/>
            <w:tcBorders>
              <w:top w:val="nil"/>
              <w:left w:val="nil"/>
              <w:bottom w:val="single" w:sz="4" w:space="0" w:color="auto"/>
              <w:right w:val="single" w:sz="4" w:space="0" w:color="auto"/>
            </w:tcBorders>
            <w:shd w:val="clear" w:color="000000" w:fill="FFFFFF"/>
            <w:noWrap/>
            <w:hideMark/>
          </w:tcPr>
          <w:p w14:paraId="6C10A1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50C9B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5FA9CE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теплоизоляционные из вспененного полиэтилена типа THERMAFLEX</w:t>
            </w:r>
            <w:r w:rsidRPr="00AB4E55">
              <w:rPr>
                <w:rFonts w:ascii="Arial" w:hAnsi="Arial" w:cs="Arial"/>
                <w:color w:val="000000"/>
                <w:sz w:val="16"/>
                <w:szCs w:val="16"/>
              </w:rPr>
              <w:br/>
              <w:t>FRZ толщиной 9 мм, диаметром 42 мм</w:t>
            </w:r>
          </w:p>
        </w:tc>
        <w:tc>
          <w:tcPr>
            <w:tcW w:w="1095" w:type="dxa"/>
            <w:tcBorders>
              <w:top w:val="nil"/>
              <w:left w:val="nil"/>
              <w:bottom w:val="single" w:sz="4" w:space="0" w:color="auto"/>
              <w:right w:val="single" w:sz="4" w:space="0" w:color="auto"/>
            </w:tcBorders>
            <w:shd w:val="clear" w:color="000000" w:fill="FFFFFF"/>
            <w:noWrap/>
            <w:hideMark/>
          </w:tcPr>
          <w:p w14:paraId="105119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124E86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4,90</w:t>
            </w:r>
          </w:p>
        </w:tc>
        <w:tc>
          <w:tcPr>
            <w:tcW w:w="1083" w:type="dxa"/>
            <w:tcBorders>
              <w:top w:val="nil"/>
              <w:left w:val="nil"/>
              <w:bottom w:val="single" w:sz="4" w:space="0" w:color="auto"/>
              <w:right w:val="single" w:sz="4" w:space="0" w:color="auto"/>
            </w:tcBorders>
            <w:shd w:val="clear" w:color="000000" w:fill="FFFFFF"/>
            <w:noWrap/>
            <w:hideMark/>
          </w:tcPr>
          <w:p w14:paraId="6982FB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1 502,04</w:t>
            </w:r>
          </w:p>
        </w:tc>
        <w:tc>
          <w:tcPr>
            <w:tcW w:w="1450" w:type="dxa"/>
            <w:tcBorders>
              <w:top w:val="nil"/>
              <w:left w:val="nil"/>
              <w:bottom w:val="single" w:sz="4" w:space="0" w:color="auto"/>
              <w:right w:val="nil"/>
            </w:tcBorders>
            <w:shd w:val="clear" w:color="000000" w:fill="FFFFFF"/>
            <w:noWrap/>
            <w:hideMark/>
          </w:tcPr>
          <w:p w14:paraId="60F3B0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7 360,01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FD66BE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FF56809" w14:textId="77777777" w:rsidR="00CA10A1" w:rsidRPr="00AB4E55" w:rsidRDefault="00CA10A1" w:rsidP="00FE3AFB">
            <w:pPr>
              <w:rPr>
                <w:sz w:val="20"/>
              </w:rPr>
            </w:pPr>
          </w:p>
        </w:tc>
      </w:tr>
      <w:tr w:rsidR="00CA10A1" w:rsidRPr="00AB4E55" w14:paraId="3687462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8BAED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4,59</w:t>
            </w:r>
          </w:p>
        </w:tc>
        <w:tc>
          <w:tcPr>
            <w:tcW w:w="1424" w:type="dxa"/>
            <w:tcBorders>
              <w:top w:val="nil"/>
              <w:left w:val="nil"/>
              <w:bottom w:val="single" w:sz="4" w:space="0" w:color="auto"/>
              <w:right w:val="single" w:sz="4" w:space="0" w:color="auto"/>
            </w:tcBorders>
            <w:shd w:val="clear" w:color="000000" w:fill="FFFFFF"/>
            <w:noWrap/>
            <w:hideMark/>
          </w:tcPr>
          <w:p w14:paraId="2632C1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42D2B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53F0EA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защитная гофрированная (пешель) 32 (43 мм) (уп 50м)</w:t>
            </w:r>
          </w:p>
        </w:tc>
        <w:tc>
          <w:tcPr>
            <w:tcW w:w="1095" w:type="dxa"/>
            <w:tcBorders>
              <w:top w:val="nil"/>
              <w:left w:val="nil"/>
              <w:bottom w:val="single" w:sz="4" w:space="0" w:color="auto"/>
              <w:right w:val="single" w:sz="4" w:space="0" w:color="auto"/>
            </w:tcBorders>
            <w:shd w:val="clear" w:color="000000" w:fill="FFFFFF"/>
            <w:noWrap/>
            <w:hideMark/>
          </w:tcPr>
          <w:p w14:paraId="5C4FF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2E9D4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79,56</w:t>
            </w:r>
          </w:p>
        </w:tc>
        <w:tc>
          <w:tcPr>
            <w:tcW w:w="1083" w:type="dxa"/>
            <w:tcBorders>
              <w:top w:val="nil"/>
              <w:left w:val="nil"/>
              <w:bottom w:val="single" w:sz="4" w:space="0" w:color="auto"/>
              <w:right w:val="single" w:sz="4" w:space="0" w:color="auto"/>
            </w:tcBorders>
            <w:shd w:val="clear" w:color="000000" w:fill="FFFFFF"/>
            <w:noWrap/>
            <w:hideMark/>
          </w:tcPr>
          <w:p w14:paraId="5F88C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85,75</w:t>
            </w:r>
          </w:p>
        </w:tc>
        <w:tc>
          <w:tcPr>
            <w:tcW w:w="1450" w:type="dxa"/>
            <w:tcBorders>
              <w:top w:val="nil"/>
              <w:left w:val="nil"/>
              <w:bottom w:val="single" w:sz="4" w:space="0" w:color="auto"/>
              <w:right w:val="nil"/>
            </w:tcBorders>
            <w:shd w:val="clear" w:color="000000" w:fill="FFFFFF"/>
            <w:noWrap/>
            <w:hideMark/>
          </w:tcPr>
          <w:p w14:paraId="1DA604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6 822,49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509345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D28EFE0" w14:textId="77777777" w:rsidR="00CA10A1" w:rsidRPr="00AB4E55" w:rsidRDefault="00CA10A1" w:rsidP="00FE3AFB">
            <w:pPr>
              <w:rPr>
                <w:sz w:val="20"/>
              </w:rPr>
            </w:pPr>
          </w:p>
        </w:tc>
      </w:tr>
      <w:tr w:rsidR="00CA10A1" w:rsidRPr="00AB4E55" w14:paraId="6D8B84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9B47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4,60</w:t>
            </w:r>
          </w:p>
        </w:tc>
        <w:tc>
          <w:tcPr>
            <w:tcW w:w="1424" w:type="dxa"/>
            <w:tcBorders>
              <w:top w:val="nil"/>
              <w:left w:val="nil"/>
              <w:bottom w:val="single" w:sz="4" w:space="0" w:color="auto"/>
              <w:right w:val="single" w:sz="4" w:space="0" w:color="auto"/>
            </w:tcBorders>
            <w:shd w:val="clear" w:color="000000" w:fill="FFFFFF"/>
            <w:noWrap/>
            <w:hideMark/>
          </w:tcPr>
          <w:p w14:paraId="2623D9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85AA0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57C247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защитная гофрированная (пешель) 25-26 (35 мм) (уп 50м)</w:t>
            </w:r>
          </w:p>
        </w:tc>
        <w:tc>
          <w:tcPr>
            <w:tcW w:w="1095" w:type="dxa"/>
            <w:tcBorders>
              <w:top w:val="nil"/>
              <w:left w:val="nil"/>
              <w:bottom w:val="single" w:sz="4" w:space="0" w:color="auto"/>
              <w:right w:val="single" w:sz="4" w:space="0" w:color="auto"/>
            </w:tcBorders>
            <w:shd w:val="clear" w:color="000000" w:fill="FFFFFF"/>
            <w:noWrap/>
            <w:hideMark/>
          </w:tcPr>
          <w:p w14:paraId="53410F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20BAC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183,60</w:t>
            </w:r>
          </w:p>
        </w:tc>
        <w:tc>
          <w:tcPr>
            <w:tcW w:w="1083" w:type="dxa"/>
            <w:tcBorders>
              <w:top w:val="nil"/>
              <w:left w:val="nil"/>
              <w:bottom w:val="single" w:sz="4" w:space="0" w:color="auto"/>
              <w:right w:val="single" w:sz="4" w:space="0" w:color="auto"/>
            </w:tcBorders>
            <w:shd w:val="clear" w:color="000000" w:fill="FFFFFF"/>
            <w:noWrap/>
            <w:hideMark/>
          </w:tcPr>
          <w:p w14:paraId="14D9B2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56,13</w:t>
            </w:r>
          </w:p>
        </w:tc>
        <w:tc>
          <w:tcPr>
            <w:tcW w:w="1450" w:type="dxa"/>
            <w:tcBorders>
              <w:top w:val="nil"/>
              <w:left w:val="nil"/>
              <w:bottom w:val="single" w:sz="4" w:space="0" w:color="auto"/>
              <w:right w:val="nil"/>
            </w:tcBorders>
            <w:shd w:val="clear" w:color="000000" w:fill="FFFFFF"/>
            <w:noWrap/>
            <w:hideMark/>
          </w:tcPr>
          <w:p w14:paraId="7E93B6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10 304,74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CCDF1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5970444" w14:textId="77777777" w:rsidR="00CA10A1" w:rsidRPr="00AB4E55" w:rsidRDefault="00CA10A1" w:rsidP="00FE3AFB">
            <w:pPr>
              <w:rPr>
                <w:sz w:val="20"/>
              </w:rPr>
            </w:pPr>
          </w:p>
        </w:tc>
      </w:tr>
      <w:tr w:rsidR="00CA10A1" w:rsidRPr="00AB4E55" w14:paraId="2E90DD7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5A02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4,61</w:t>
            </w:r>
          </w:p>
        </w:tc>
        <w:tc>
          <w:tcPr>
            <w:tcW w:w="1424" w:type="dxa"/>
            <w:tcBorders>
              <w:top w:val="nil"/>
              <w:left w:val="nil"/>
              <w:bottom w:val="single" w:sz="4" w:space="0" w:color="auto"/>
              <w:right w:val="single" w:sz="4" w:space="0" w:color="auto"/>
            </w:tcBorders>
            <w:shd w:val="clear" w:color="000000" w:fill="FFFFFF"/>
            <w:noWrap/>
            <w:hideMark/>
          </w:tcPr>
          <w:p w14:paraId="441D8C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CB2AB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2D660D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защитная гофрированная (пешель) 16-18 (25 мм) (уп 50 м)</w:t>
            </w:r>
          </w:p>
        </w:tc>
        <w:tc>
          <w:tcPr>
            <w:tcW w:w="1095" w:type="dxa"/>
            <w:tcBorders>
              <w:top w:val="nil"/>
              <w:left w:val="nil"/>
              <w:bottom w:val="single" w:sz="4" w:space="0" w:color="auto"/>
              <w:right w:val="single" w:sz="4" w:space="0" w:color="auto"/>
            </w:tcBorders>
            <w:shd w:val="clear" w:color="000000" w:fill="FFFFFF"/>
            <w:noWrap/>
            <w:hideMark/>
          </w:tcPr>
          <w:p w14:paraId="3F2A1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D2F76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614,04</w:t>
            </w:r>
          </w:p>
        </w:tc>
        <w:tc>
          <w:tcPr>
            <w:tcW w:w="1083" w:type="dxa"/>
            <w:tcBorders>
              <w:top w:val="nil"/>
              <w:left w:val="nil"/>
              <w:bottom w:val="single" w:sz="4" w:space="0" w:color="auto"/>
              <w:right w:val="single" w:sz="4" w:space="0" w:color="auto"/>
            </w:tcBorders>
            <w:shd w:val="clear" w:color="000000" w:fill="FFFFFF"/>
            <w:noWrap/>
            <w:hideMark/>
          </w:tcPr>
          <w:p w14:paraId="30EC5F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29,70</w:t>
            </w:r>
          </w:p>
        </w:tc>
        <w:tc>
          <w:tcPr>
            <w:tcW w:w="1450" w:type="dxa"/>
            <w:tcBorders>
              <w:top w:val="nil"/>
              <w:left w:val="nil"/>
              <w:bottom w:val="single" w:sz="4" w:space="0" w:color="auto"/>
              <w:right w:val="nil"/>
            </w:tcBorders>
            <w:shd w:val="clear" w:color="000000" w:fill="FFFFFF"/>
            <w:noWrap/>
            <w:hideMark/>
          </w:tcPr>
          <w:p w14:paraId="7729B4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18 236,54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60B3B2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7E81C42" w14:textId="77777777" w:rsidR="00CA10A1" w:rsidRPr="00AB4E55" w:rsidRDefault="00CA10A1" w:rsidP="00FE3AFB">
            <w:pPr>
              <w:rPr>
                <w:sz w:val="20"/>
              </w:rPr>
            </w:pPr>
          </w:p>
        </w:tc>
      </w:tr>
      <w:tr w:rsidR="00CA10A1" w:rsidRPr="00AB4E55" w14:paraId="6BAD6835" w14:textId="77777777" w:rsidTr="00FE3AFB">
        <w:trPr>
          <w:trHeight w:val="465"/>
        </w:trPr>
        <w:tc>
          <w:tcPr>
            <w:tcW w:w="1602" w:type="dxa"/>
            <w:tcBorders>
              <w:top w:val="nil"/>
              <w:left w:val="single" w:sz="4" w:space="0" w:color="auto"/>
              <w:bottom w:val="single" w:sz="4" w:space="0" w:color="auto"/>
              <w:right w:val="single" w:sz="4" w:space="0" w:color="auto"/>
            </w:tcBorders>
            <w:shd w:val="clear" w:color="000000" w:fill="FFFFFF"/>
            <w:noWrap/>
            <w:hideMark/>
          </w:tcPr>
          <w:p w14:paraId="068C7D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4,62</w:t>
            </w:r>
          </w:p>
        </w:tc>
        <w:tc>
          <w:tcPr>
            <w:tcW w:w="1424" w:type="dxa"/>
            <w:tcBorders>
              <w:top w:val="nil"/>
              <w:left w:val="nil"/>
              <w:bottom w:val="single" w:sz="4" w:space="0" w:color="auto"/>
              <w:right w:val="single" w:sz="4" w:space="0" w:color="auto"/>
            </w:tcBorders>
            <w:shd w:val="clear" w:color="000000" w:fill="FFFFFF"/>
            <w:noWrap/>
            <w:hideMark/>
          </w:tcPr>
          <w:p w14:paraId="56C82F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8C063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67AB79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насосов центробежных с электродвигателем, масса агрегата: до 0,1 т</w:t>
            </w:r>
          </w:p>
        </w:tc>
        <w:tc>
          <w:tcPr>
            <w:tcW w:w="1095" w:type="dxa"/>
            <w:tcBorders>
              <w:top w:val="nil"/>
              <w:left w:val="nil"/>
              <w:bottom w:val="single" w:sz="4" w:space="0" w:color="auto"/>
              <w:right w:val="single" w:sz="4" w:space="0" w:color="auto"/>
            </w:tcBorders>
            <w:shd w:val="clear" w:color="000000" w:fill="FFFFFF"/>
            <w:noWrap/>
            <w:hideMark/>
          </w:tcPr>
          <w:p w14:paraId="385EC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728D4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46066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12 644,61</w:t>
            </w:r>
          </w:p>
        </w:tc>
        <w:tc>
          <w:tcPr>
            <w:tcW w:w="1450" w:type="dxa"/>
            <w:tcBorders>
              <w:top w:val="nil"/>
              <w:left w:val="nil"/>
              <w:bottom w:val="single" w:sz="4" w:space="0" w:color="auto"/>
              <w:right w:val="nil"/>
            </w:tcBorders>
            <w:shd w:val="clear" w:color="000000" w:fill="FFFFFF"/>
            <w:noWrap/>
            <w:hideMark/>
          </w:tcPr>
          <w:p w14:paraId="613F0C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12 644,61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AC4CD4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B04368B" w14:textId="77777777" w:rsidR="00CA10A1" w:rsidRPr="00AB4E55" w:rsidRDefault="00CA10A1" w:rsidP="00FE3AFB">
            <w:pPr>
              <w:rPr>
                <w:sz w:val="20"/>
              </w:rPr>
            </w:pPr>
          </w:p>
        </w:tc>
      </w:tr>
      <w:tr w:rsidR="00CA10A1" w:rsidRPr="00AB4E55" w14:paraId="6DDCF4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683A0E0"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4,63</w:t>
            </w:r>
          </w:p>
        </w:tc>
        <w:tc>
          <w:tcPr>
            <w:tcW w:w="1424" w:type="dxa"/>
            <w:tcBorders>
              <w:top w:val="nil"/>
              <w:left w:val="nil"/>
              <w:bottom w:val="single" w:sz="4" w:space="0" w:color="auto"/>
              <w:right w:val="single" w:sz="4" w:space="0" w:color="auto"/>
            </w:tcBorders>
            <w:shd w:val="clear" w:color="000000" w:fill="D0CECE"/>
            <w:noWrap/>
            <w:hideMark/>
          </w:tcPr>
          <w:p w14:paraId="32BFB9AC"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02-01-02</w:t>
            </w:r>
          </w:p>
        </w:tc>
        <w:tc>
          <w:tcPr>
            <w:tcW w:w="1365" w:type="dxa"/>
            <w:tcBorders>
              <w:top w:val="nil"/>
              <w:left w:val="nil"/>
              <w:bottom w:val="single" w:sz="4" w:space="0" w:color="auto"/>
              <w:right w:val="single" w:sz="4" w:space="0" w:color="auto"/>
            </w:tcBorders>
            <w:shd w:val="clear" w:color="000000" w:fill="D0CECE"/>
            <w:noWrap/>
            <w:hideMark/>
          </w:tcPr>
          <w:p w14:paraId="0042BE8D"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63</w:t>
            </w:r>
          </w:p>
        </w:tc>
        <w:tc>
          <w:tcPr>
            <w:tcW w:w="4377" w:type="dxa"/>
            <w:tcBorders>
              <w:top w:val="nil"/>
              <w:left w:val="nil"/>
              <w:bottom w:val="single" w:sz="4" w:space="0" w:color="auto"/>
              <w:right w:val="single" w:sz="4" w:space="0" w:color="auto"/>
            </w:tcBorders>
            <w:shd w:val="clear" w:color="000000" w:fill="BFBFBF"/>
            <w:hideMark/>
          </w:tcPr>
          <w:p w14:paraId="1B94CA24" w14:textId="77777777" w:rsidR="00CA10A1" w:rsidRPr="00AB4E55" w:rsidRDefault="00CA10A1" w:rsidP="00FE3AFB">
            <w:pPr>
              <w:outlineLvl w:val="0"/>
              <w:rPr>
                <w:rFonts w:ascii="Arial" w:hAnsi="Arial" w:cs="Arial"/>
                <w:sz w:val="16"/>
                <w:szCs w:val="16"/>
              </w:rPr>
            </w:pPr>
            <w:r w:rsidRPr="00AB4E55">
              <w:rPr>
                <w:rFonts w:ascii="Arial" w:hAnsi="Arial" w:cs="Arial"/>
                <w:sz w:val="16"/>
                <w:szCs w:val="16"/>
              </w:rPr>
              <w:t>Насосная станция Wilo Comfort COR-2 Helix VE 606/K/Cce</w:t>
            </w:r>
          </w:p>
        </w:tc>
        <w:tc>
          <w:tcPr>
            <w:tcW w:w="1095" w:type="dxa"/>
            <w:tcBorders>
              <w:top w:val="nil"/>
              <w:left w:val="nil"/>
              <w:bottom w:val="single" w:sz="4" w:space="0" w:color="auto"/>
              <w:right w:val="single" w:sz="4" w:space="0" w:color="auto"/>
            </w:tcBorders>
            <w:shd w:val="clear" w:color="000000" w:fill="BFBFBF"/>
            <w:noWrap/>
            <w:hideMark/>
          </w:tcPr>
          <w:p w14:paraId="361B9348"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AEE0EF7"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9C10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831 658,23</w:t>
            </w:r>
          </w:p>
        </w:tc>
        <w:tc>
          <w:tcPr>
            <w:tcW w:w="1450" w:type="dxa"/>
            <w:tcBorders>
              <w:top w:val="nil"/>
              <w:left w:val="nil"/>
              <w:bottom w:val="single" w:sz="4" w:space="0" w:color="auto"/>
              <w:right w:val="nil"/>
            </w:tcBorders>
            <w:shd w:val="clear" w:color="000000" w:fill="BFBFBF"/>
            <w:noWrap/>
            <w:hideMark/>
          </w:tcPr>
          <w:p w14:paraId="7CAE5E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831 658,23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864457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9CA3841" w14:textId="77777777" w:rsidR="00CA10A1" w:rsidRPr="00AB4E55" w:rsidRDefault="00CA10A1" w:rsidP="00FE3AFB">
            <w:pPr>
              <w:rPr>
                <w:sz w:val="20"/>
              </w:rPr>
            </w:pPr>
          </w:p>
        </w:tc>
      </w:tr>
      <w:tr w:rsidR="00CA10A1" w:rsidRPr="00AB4E55" w14:paraId="01782EF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0A71D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4,64</w:t>
            </w:r>
          </w:p>
        </w:tc>
        <w:tc>
          <w:tcPr>
            <w:tcW w:w="1424" w:type="dxa"/>
            <w:tcBorders>
              <w:top w:val="nil"/>
              <w:left w:val="nil"/>
              <w:bottom w:val="single" w:sz="4" w:space="0" w:color="auto"/>
              <w:right w:val="single" w:sz="4" w:space="0" w:color="auto"/>
            </w:tcBorders>
            <w:shd w:val="clear" w:color="000000" w:fill="FFFFFF"/>
            <w:noWrap/>
            <w:hideMark/>
          </w:tcPr>
          <w:p w14:paraId="362891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D59A7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036D9D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виброизолирующих к насосам давлением: 1,6 МПа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1F3FB1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99ACC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72B3D6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11 448,35</w:t>
            </w:r>
          </w:p>
        </w:tc>
        <w:tc>
          <w:tcPr>
            <w:tcW w:w="1450" w:type="dxa"/>
            <w:tcBorders>
              <w:top w:val="nil"/>
              <w:left w:val="nil"/>
              <w:bottom w:val="single" w:sz="4" w:space="0" w:color="auto"/>
              <w:right w:val="nil"/>
            </w:tcBorders>
            <w:shd w:val="clear" w:color="000000" w:fill="FFFFFF"/>
            <w:noWrap/>
            <w:hideMark/>
          </w:tcPr>
          <w:p w14:paraId="7833B8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4 579,34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32D831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40A1298" w14:textId="77777777" w:rsidR="00CA10A1" w:rsidRPr="00AB4E55" w:rsidRDefault="00CA10A1" w:rsidP="00FE3AFB">
            <w:pPr>
              <w:rPr>
                <w:sz w:val="20"/>
              </w:rPr>
            </w:pPr>
          </w:p>
        </w:tc>
      </w:tr>
      <w:tr w:rsidR="00CA10A1" w:rsidRPr="00AB4E55" w14:paraId="2608E0A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AAE29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4,65</w:t>
            </w:r>
          </w:p>
        </w:tc>
        <w:tc>
          <w:tcPr>
            <w:tcW w:w="1424" w:type="dxa"/>
            <w:tcBorders>
              <w:top w:val="nil"/>
              <w:left w:val="nil"/>
              <w:bottom w:val="single" w:sz="4" w:space="0" w:color="auto"/>
              <w:right w:val="single" w:sz="4" w:space="0" w:color="auto"/>
            </w:tcBorders>
            <w:shd w:val="clear" w:color="000000" w:fill="FFFFFF"/>
            <w:noWrap/>
            <w:hideMark/>
          </w:tcPr>
          <w:p w14:paraId="0676F0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C0721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588BCA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Вставки гибкие фланцевые ZKB на давление: 1,6 МПа (16 кгс/см2),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05D48A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5C204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3F26DC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10 373,92</w:t>
            </w:r>
          </w:p>
        </w:tc>
        <w:tc>
          <w:tcPr>
            <w:tcW w:w="1450" w:type="dxa"/>
            <w:tcBorders>
              <w:top w:val="nil"/>
              <w:left w:val="nil"/>
              <w:bottom w:val="single" w:sz="4" w:space="0" w:color="auto"/>
              <w:right w:val="nil"/>
            </w:tcBorders>
            <w:shd w:val="clear" w:color="000000" w:fill="FFFFFF"/>
            <w:noWrap/>
            <w:hideMark/>
          </w:tcPr>
          <w:p w14:paraId="50F2B0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41 495,67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7723A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A9FF864" w14:textId="77777777" w:rsidR="00CA10A1" w:rsidRPr="00AB4E55" w:rsidRDefault="00CA10A1" w:rsidP="00FE3AFB">
            <w:pPr>
              <w:rPr>
                <w:sz w:val="20"/>
              </w:rPr>
            </w:pPr>
          </w:p>
        </w:tc>
      </w:tr>
      <w:tr w:rsidR="00CA10A1" w:rsidRPr="00AB4E55" w14:paraId="08BE832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DA05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4,66</w:t>
            </w:r>
          </w:p>
        </w:tc>
        <w:tc>
          <w:tcPr>
            <w:tcW w:w="1424" w:type="dxa"/>
            <w:tcBorders>
              <w:top w:val="nil"/>
              <w:left w:val="nil"/>
              <w:bottom w:val="single" w:sz="4" w:space="0" w:color="auto"/>
              <w:right w:val="single" w:sz="4" w:space="0" w:color="auto"/>
            </w:tcBorders>
            <w:shd w:val="clear" w:color="000000" w:fill="FFFFFF"/>
            <w:noWrap/>
            <w:hideMark/>
          </w:tcPr>
          <w:p w14:paraId="4A3FD7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E3415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7F3A9E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50 мм</w:t>
            </w:r>
          </w:p>
        </w:tc>
        <w:tc>
          <w:tcPr>
            <w:tcW w:w="1095" w:type="dxa"/>
            <w:tcBorders>
              <w:top w:val="nil"/>
              <w:left w:val="nil"/>
              <w:bottom w:val="single" w:sz="4" w:space="0" w:color="auto"/>
              <w:right w:val="single" w:sz="4" w:space="0" w:color="auto"/>
            </w:tcBorders>
            <w:shd w:val="clear" w:color="000000" w:fill="FFFFFF"/>
            <w:noWrap/>
            <w:hideMark/>
          </w:tcPr>
          <w:p w14:paraId="06DAFB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9F51E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6BAB25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1 488,90</w:t>
            </w:r>
          </w:p>
        </w:tc>
        <w:tc>
          <w:tcPr>
            <w:tcW w:w="1450" w:type="dxa"/>
            <w:tcBorders>
              <w:top w:val="nil"/>
              <w:left w:val="nil"/>
              <w:bottom w:val="single" w:sz="4" w:space="0" w:color="auto"/>
              <w:right w:val="nil"/>
            </w:tcBorders>
            <w:shd w:val="clear" w:color="000000" w:fill="FFFFFF"/>
            <w:noWrap/>
            <w:hideMark/>
          </w:tcPr>
          <w:p w14:paraId="1FCB15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5 955,59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0A029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411C4FB" w14:textId="77777777" w:rsidR="00CA10A1" w:rsidRPr="00AB4E55" w:rsidRDefault="00CA10A1" w:rsidP="00FE3AFB">
            <w:pPr>
              <w:rPr>
                <w:sz w:val="20"/>
              </w:rPr>
            </w:pPr>
          </w:p>
        </w:tc>
      </w:tr>
      <w:tr w:rsidR="00CA10A1" w:rsidRPr="00AB4E55" w14:paraId="50C4A06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FBA9B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4,67</w:t>
            </w:r>
          </w:p>
        </w:tc>
        <w:tc>
          <w:tcPr>
            <w:tcW w:w="1424" w:type="dxa"/>
            <w:tcBorders>
              <w:top w:val="nil"/>
              <w:left w:val="nil"/>
              <w:bottom w:val="single" w:sz="4" w:space="0" w:color="auto"/>
              <w:right w:val="single" w:sz="4" w:space="0" w:color="auto"/>
            </w:tcBorders>
            <w:shd w:val="clear" w:color="000000" w:fill="FFFFFF"/>
            <w:noWrap/>
            <w:hideMark/>
          </w:tcPr>
          <w:p w14:paraId="04F234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ADE96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284DC8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Клапаны обратные проходные латунные BROEN BALLOFIX, давлением 1,6 МПа (16 кгс/см2), диаметром: 50 мм, присоединение 2"х2"</w:t>
            </w:r>
          </w:p>
        </w:tc>
        <w:tc>
          <w:tcPr>
            <w:tcW w:w="1095" w:type="dxa"/>
            <w:tcBorders>
              <w:top w:val="nil"/>
              <w:left w:val="nil"/>
              <w:bottom w:val="single" w:sz="4" w:space="0" w:color="auto"/>
              <w:right w:val="single" w:sz="4" w:space="0" w:color="auto"/>
            </w:tcBorders>
            <w:shd w:val="clear" w:color="000000" w:fill="FFFFFF"/>
            <w:noWrap/>
            <w:hideMark/>
          </w:tcPr>
          <w:p w14:paraId="4B09A7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C6549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4C7B3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3 045,14</w:t>
            </w:r>
          </w:p>
        </w:tc>
        <w:tc>
          <w:tcPr>
            <w:tcW w:w="1450" w:type="dxa"/>
            <w:tcBorders>
              <w:top w:val="nil"/>
              <w:left w:val="nil"/>
              <w:bottom w:val="single" w:sz="4" w:space="0" w:color="auto"/>
              <w:right w:val="nil"/>
            </w:tcBorders>
            <w:shd w:val="clear" w:color="000000" w:fill="FFFFFF"/>
            <w:noWrap/>
            <w:hideMark/>
          </w:tcPr>
          <w:p w14:paraId="5C49D6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3 045,14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7C079B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E092B08" w14:textId="77777777" w:rsidR="00CA10A1" w:rsidRPr="00AB4E55" w:rsidRDefault="00CA10A1" w:rsidP="00FE3AFB">
            <w:pPr>
              <w:rPr>
                <w:sz w:val="20"/>
              </w:rPr>
            </w:pPr>
          </w:p>
        </w:tc>
      </w:tr>
      <w:tr w:rsidR="00CA10A1" w:rsidRPr="00AB4E55" w14:paraId="38082C3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24B83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4,68</w:t>
            </w:r>
          </w:p>
        </w:tc>
        <w:tc>
          <w:tcPr>
            <w:tcW w:w="1424" w:type="dxa"/>
            <w:tcBorders>
              <w:top w:val="nil"/>
              <w:left w:val="nil"/>
              <w:bottom w:val="single" w:sz="4" w:space="0" w:color="auto"/>
              <w:right w:val="single" w:sz="4" w:space="0" w:color="auto"/>
            </w:tcBorders>
            <w:shd w:val="clear" w:color="000000" w:fill="FFFFFF"/>
            <w:noWrap/>
            <w:hideMark/>
          </w:tcPr>
          <w:p w14:paraId="4603F3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09B7F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087F55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Вентиль запорный BROEN V201 чугунный, с графитовым уплотнением, давлением 1,6 МПа (16 кгс/см2), диаметром: 50 мм, резьбовое присоединение 2"</w:t>
            </w:r>
          </w:p>
        </w:tc>
        <w:tc>
          <w:tcPr>
            <w:tcW w:w="1095" w:type="dxa"/>
            <w:tcBorders>
              <w:top w:val="nil"/>
              <w:left w:val="nil"/>
              <w:bottom w:val="single" w:sz="4" w:space="0" w:color="auto"/>
              <w:right w:val="single" w:sz="4" w:space="0" w:color="auto"/>
            </w:tcBorders>
            <w:shd w:val="clear" w:color="000000" w:fill="FFFFFF"/>
            <w:noWrap/>
            <w:hideMark/>
          </w:tcPr>
          <w:p w14:paraId="180FC1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F90A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5B5335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3 171,25</w:t>
            </w:r>
          </w:p>
        </w:tc>
        <w:tc>
          <w:tcPr>
            <w:tcW w:w="1450" w:type="dxa"/>
            <w:tcBorders>
              <w:top w:val="nil"/>
              <w:left w:val="nil"/>
              <w:bottom w:val="single" w:sz="4" w:space="0" w:color="auto"/>
              <w:right w:val="nil"/>
            </w:tcBorders>
            <w:shd w:val="clear" w:color="000000" w:fill="FFFFFF"/>
            <w:noWrap/>
            <w:hideMark/>
          </w:tcPr>
          <w:p w14:paraId="223F64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9 513,76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4EEFD2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F728941" w14:textId="77777777" w:rsidR="00CA10A1" w:rsidRPr="00AB4E55" w:rsidRDefault="00CA10A1" w:rsidP="00FE3AFB">
            <w:pPr>
              <w:rPr>
                <w:sz w:val="20"/>
              </w:rPr>
            </w:pPr>
          </w:p>
        </w:tc>
      </w:tr>
      <w:tr w:rsidR="00CA10A1" w:rsidRPr="00AB4E55" w14:paraId="1FF0B39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C94731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Водомерный узел</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6106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E33E7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83CAB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A966C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7D2EC1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1B88C72" w14:textId="77777777" w:rsidR="00CA10A1" w:rsidRPr="00AB4E55" w:rsidRDefault="00CA10A1" w:rsidP="00FE3AFB">
            <w:pPr>
              <w:rPr>
                <w:sz w:val="20"/>
              </w:rPr>
            </w:pPr>
          </w:p>
        </w:tc>
      </w:tr>
      <w:tr w:rsidR="00CA10A1" w:rsidRPr="00AB4E55" w14:paraId="24137B8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025F7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4,69</w:t>
            </w:r>
          </w:p>
        </w:tc>
        <w:tc>
          <w:tcPr>
            <w:tcW w:w="1424" w:type="dxa"/>
            <w:tcBorders>
              <w:top w:val="nil"/>
              <w:left w:val="nil"/>
              <w:bottom w:val="single" w:sz="4" w:space="0" w:color="auto"/>
              <w:right w:val="single" w:sz="4" w:space="0" w:color="auto"/>
            </w:tcBorders>
            <w:shd w:val="clear" w:color="000000" w:fill="FFFFFF"/>
            <w:noWrap/>
            <w:hideMark/>
          </w:tcPr>
          <w:p w14:paraId="7B8781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87E74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463889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счетчиков (водомеров) диаметром: до 40 мм</w:t>
            </w:r>
            <w:r w:rsidRPr="00AB4E55">
              <w:rPr>
                <w:rFonts w:ascii="Arial" w:hAnsi="Arial" w:cs="Arial"/>
                <w:color w:val="000000"/>
                <w:sz w:val="16"/>
                <w:szCs w:val="16"/>
              </w:rPr>
              <w:br/>
              <w:t>(1 счетчик (водомер))</w:t>
            </w:r>
          </w:p>
        </w:tc>
        <w:tc>
          <w:tcPr>
            <w:tcW w:w="1095" w:type="dxa"/>
            <w:tcBorders>
              <w:top w:val="nil"/>
              <w:left w:val="nil"/>
              <w:bottom w:val="single" w:sz="4" w:space="0" w:color="auto"/>
              <w:right w:val="single" w:sz="4" w:space="0" w:color="auto"/>
            </w:tcBorders>
            <w:shd w:val="clear" w:color="000000" w:fill="FFFFFF"/>
            <w:noWrap/>
            <w:hideMark/>
          </w:tcPr>
          <w:p w14:paraId="020653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7CC30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F7F0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324,47</w:t>
            </w:r>
          </w:p>
        </w:tc>
        <w:tc>
          <w:tcPr>
            <w:tcW w:w="1450" w:type="dxa"/>
            <w:tcBorders>
              <w:top w:val="nil"/>
              <w:left w:val="nil"/>
              <w:bottom w:val="single" w:sz="4" w:space="0" w:color="auto"/>
              <w:right w:val="nil"/>
            </w:tcBorders>
            <w:shd w:val="clear" w:color="000000" w:fill="FFFFFF"/>
            <w:noWrap/>
            <w:hideMark/>
          </w:tcPr>
          <w:p w14:paraId="466A25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324,47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13FDFE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A7E8DD2" w14:textId="77777777" w:rsidR="00CA10A1" w:rsidRPr="00AB4E55" w:rsidRDefault="00CA10A1" w:rsidP="00FE3AFB">
            <w:pPr>
              <w:rPr>
                <w:sz w:val="20"/>
              </w:rPr>
            </w:pPr>
          </w:p>
        </w:tc>
      </w:tr>
      <w:tr w:rsidR="00CA10A1" w:rsidRPr="00AB4E55" w14:paraId="5FDB40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A775D90"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4,70</w:t>
            </w:r>
          </w:p>
        </w:tc>
        <w:tc>
          <w:tcPr>
            <w:tcW w:w="1424" w:type="dxa"/>
            <w:tcBorders>
              <w:top w:val="nil"/>
              <w:left w:val="nil"/>
              <w:bottom w:val="single" w:sz="4" w:space="0" w:color="auto"/>
              <w:right w:val="single" w:sz="4" w:space="0" w:color="auto"/>
            </w:tcBorders>
            <w:shd w:val="clear" w:color="000000" w:fill="D0CECE"/>
            <w:noWrap/>
            <w:hideMark/>
          </w:tcPr>
          <w:p w14:paraId="704D1D86"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02-01-02</w:t>
            </w:r>
          </w:p>
        </w:tc>
        <w:tc>
          <w:tcPr>
            <w:tcW w:w="1365" w:type="dxa"/>
            <w:tcBorders>
              <w:top w:val="nil"/>
              <w:left w:val="nil"/>
              <w:bottom w:val="single" w:sz="4" w:space="0" w:color="auto"/>
              <w:right w:val="single" w:sz="4" w:space="0" w:color="auto"/>
            </w:tcBorders>
            <w:shd w:val="clear" w:color="000000" w:fill="D0CECE"/>
            <w:noWrap/>
            <w:hideMark/>
          </w:tcPr>
          <w:p w14:paraId="59729111"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70</w:t>
            </w:r>
          </w:p>
        </w:tc>
        <w:tc>
          <w:tcPr>
            <w:tcW w:w="4377" w:type="dxa"/>
            <w:tcBorders>
              <w:top w:val="nil"/>
              <w:left w:val="nil"/>
              <w:bottom w:val="single" w:sz="4" w:space="0" w:color="auto"/>
              <w:right w:val="single" w:sz="4" w:space="0" w:color="auto"/>
            </w:tcBorders>
            <w:shd w:val="clear" w:color="000000" w:fill="BFBFBF"/>
            <w:hideMark/>
          </w:tcPr>
          <w:p w14:paraId="1B342EE4" w14:textId="77777777" w:rsidR="00CA10A1" w:rsidRPr="00AB4E55" w:rsidRDefault="00CA10A1" w:rsidP="00FE3AFB">
            <w:pPr>
              <w:outlineLvl w:val="0"/>
              <w:rPr>
                <w:rFonts w:ascii="Arial" w:hAnsi="Arial" w:cs="Arial"/>
                <w:sz w:val="16"/>
                <w:szCs w:val="16"/>
              </w:rPr>
            </w:pPr>
            <w:r w:rsidRPr="00AB4E55">
              <w:rPr>
                <w:rFonts w:ascii="Arial" w:hAnsi="Arial" w:cs="Arial"/>
                <w:sz w:val="16"/>
                <w:szCs w:val="16"/>
              </w:rPr>
              <w:t>Счетчики (водомеры) турбинные диаметром: 50 мм</w:t>
            </w:r>
          </w:p>
        </w:tc>
        <w:tc>
          <w:tcPr>
            <w:tcW w:w="1095" w:type="dxa"/>
            <w:tcBorders>
              <w:top w:val="nil"/>
              <w:left w:val="nil"/>
              <w:bottom w:val="single" w:sz="4" w:space="0" w:color="auto"/>
              <w:right w:val="single" w:sz="4" w:space="0" w:color="auto"/>
            </w:tcBorders>
            <w:shd w:val="clear" w:color="000000" w:fill="BFBFBF"/>
            <w:noWrap/>
            <w:hideMark/>
          </w:tcPr>
          <w:p w14:paraId="3BF7A204"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60F4E58"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43D46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6 455,28</w:t>
            </w:r>
          </w:p>
        </w:tc>
        <w:tc>
          <w:tcPr>
            <w:tcW w:w="1450" w:type="dxa"/>
            <w:tcBorders>
              <w:top w:val="nil"/>
              <w:left w:val="nil"/>
              <w:bottom w:val="single" w:sz="4" w:space="0" w:color="auto"/>
              <w:right w:val="nil"/>
            </w:tcBorders>
            <w:shd w:val="clear" w:color="000000" w:fill="BFBFBF"/>
            <w:noWrap/>
            <w:hideMark/>
          </w:tcPr>
          <w:p w14:paraId="2DB766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6 455,28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FD9B8E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E975D19" w14:textId="77777777" w:rsidR="00CA10A1" w:rsidRPr="00AB4E55" w:rsidRDefault="00CA10A1" w:rsidP="00FE3AFB">
            <w:pPr>
              <w:rPr>
                <w:sz w:val="20"/>
              </w:rPr>
            </w:pPr>
          </w:p>
        </w:tc>
      </w:tr>
      <w:tr w:rsidR="00CA10A1" w:rsidRPr="00AB4E55" w14:paraId="655133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3AE6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4,71</w:t>
            </w:r>
          </w:p>
        </w:tc>
        <w:tc>
          <w:tcPr>
            <w:tcW w:w="1424" w:type="dxa"/>
            <w:tcBorders>
              <w:top w:val="nil"/>
              <w:left w:val="nil"/>
              <w:bottom w:val="single" w:sz="4" w:space="0" w:color="auto"/>
              <w:right w:val="single" w:sz="4" w:space="0" w:color="auto"/>
            </w:tcBorders>
            <w:shd w:val="clear" w:color="000000" w:fill="FFFFFF"/>
            <w:noWrap/>
            <w:hideMark/>
          </w:tcPr>
          <w:p w14:paraId="63AD88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3558A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539D80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фильтров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5C4BBA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03DE2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4139E9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9 868,90</w:t>
            </w:r>
          </w:p>
        </w:tc>
        <w:tc>
          <w:tcPr>
            <w:tcW w:w="1450" w:type="dxa"/>
            <w:tcBorders>
              <w:top w:val="nil"/>
              <w:left w:val="nil"/>
              <w:bottom w:val="single" w:sz="4" w:space="0" w:color="auto"/>
              <w:right w:val="nil"/>
            </w:tcBorders>
            <w:shd w:val="clear" w:color="000000" w:fill="FFFFFF"/>
            <w:noWrap/>
            <w:hideMark/>
          </w:tcPr>
          <w:p w14:paraId="65C8CB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986,89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33C972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67EB0CB" w14:textId="77777777" w:rsidR="00CA10A1" w:rsidRPr="00AB4E55" w:rsidRDefault="00CA10A1" w:rsidP="00FE3AFB">
            <w:pPr>
              <w:rPr>
                <w:sz w:val="20"/>
              </w:rPr>
            </w:pPr>
          </w:p>
        </w:tc>
      </w:tr>
      <w:tr w:rsidR="00CA10A1" w:rsidRPr="00AB4E55" w14:paraId="1191A52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3110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4,72</w:t>
            </w:r>
          </w:p>
        </w:tc>
        <w:tc>
          <w:tcPr>
            <w:tcW w:w="1424" w:type="dxa"/>
            <w:tcBorders>
              <w:top w:val="nil"/>
              <w:left w:val="nil"/>
              <w:bottom w:val="single" w:sz="4" w:space="0" w:color="auto"/>
              <w:right w:val="single" w:sz="4" w:space="0" w:color="auto"/>
            </w:tcBorders>
            <w:shd w:val="clear" w:color="000000" w:fill="FFFFFF"/>
            <w:noWrap/>
            <w:hideMark/>
          </w:tcPr>
          <w:p w14:paraId="305DC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8E9B1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585BB9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Фильтры сетчатые: Y222P DANFOSS со сливным краном, с внутренней резьбой, латунные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51EFD1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8406F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B0CCA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16 882,33</w:t>
            </w:r>
          </w:p>
        </w:tc>
        <w:tc>
          <w:tcPr>
            <w:tcW w:w="1450" w:type="dxa"/>
            <w:tcBorders>
              <w:top w:val="nil"/>
              <w:left w:val="nil"/>
              <w:bottom w:val="single" w:sz="4" w:space="0" w:color="auto"/>
              <w:right w:val="nil"/>
            </w:tcBorders>
            <w:shd w:val="clear" w:color="000000" w:fill="FFFFFF"/>
            <w:noWrap/>
            <w:hideMark/>
          </w:tcPr>
          <w:p w14:paraId="14B728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16 882,33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195D1A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B980200" w14:textId="77777777" w:rsidR="00CA10A1" w:rsidRPr="00AB4E55" w:rsidRDefault="00CA10A1" w:rsidP="00FE3AFB">
            <w:pPr>
              <w:rPr>
                <w:sz w:val="20"/>
              </w:rPr>
            </w:pPr>
          </w:p>
        </w:tc>
      </w:tr>
      <w:tr w:rsidR="00CA10A1" w:rsidRPr="00AB4E55" w14:paraId="5EA187A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B7973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4,73</w:t>
            </w:r>
          </w:p>
        </w:tc>
        <w:tc>
          <w:tcPr>
            <w:tcW w:w="1424" w:type="dxa"/>
            <w:tcBorders>
              <w:top w:val="nil"/>
              <w:left w:val="nil"/>
              <w:bottom w:val="single" w:sz="4" w:space="0" w:color="auto"/>
              <w:right w:val="single" w:sz="4" w:space="0" w:color="auto"/>
            </w:tcBorders>
            <w:shd w:val="clear" w:color="000000" w:fill="FFFFFF"/>
            <w:noWrap/>
            <w:hideMark/>
          </w:tcPr>
          <w:p w14:paraId="1D3FA8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E2349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1AC478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манометров: с трехходовым краном</w:t>
            </w:r>
            <w:r w:rsidRPr="00AB4E55">
              <w:rPr>
                <w:rFonts w:ascii="Arial" w:hAnsi="Arial" w:cs="Arial"/>
                <w:color w:val="000000"/>
                <w:sz w:val="16"/>
                <w:szCs w:val="16"/>
              </w:rPr>
              <w:br/>
              <w:t>(1 компл.)</w:t>
            </w:r>
          </w:p>
        </w:tc>
        <w:tc>
          <w:tcPr>
            <w:tcW w:w="1095" w:type="dxa"/>
            <w:tcBorders>
              <w:top w:val="nil"/>
              <w:left w:val="nil"/>
              <w:bottom w:val="single" w:sz="4" w:space="0" w:color="auto"/>
              <w:right w:val="single" w:sz="4" w:space="0" w:color="auto"/>
            </w:tcBorders>
            <w:shd w:val="clear" w:color="000000" w:fill="FFFFFF"/>
            <w:noWrap/>
            <w:hideMark/>
          </w:tcPr>
          <w:p w14:paraId="7E5DC5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6E6211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34F30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214,27</w:t>
            </w:r>
          </w:p>
        </w:tc>
        <w:tc>
          <w:tcPr>
            <w:tcW w:w="1450" w:type="dxa"/>
            <w:tcBorders>
              <w:top w:val="nil"/>
              <w:left w:val="nil"/>
              <w:bottom w:val="single" w:sz="4" w:space="0" w:color="auto"/>
              <w:right w:val="nil"/>
            </w:tcBorders>
            <w:shd w:val="clear" w:color="000000" w:fill="FFFFFF"/>
            <w:noWrap/>
            <w:hideMark/>
          </w:tcPr>
          <w:p w14:paraId="500D9B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5172DB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541F6AF" w14:textId="77777777" w:rsidR="00CA10A1" w:rsidRPr="00AB4E55" w:rsidRDefault="00CA10A1" w:rsidP="00FE3AFB">
            <w:pPr>
              <w:rPr>
                <w:sz w:val="20"/>
              </w:rPr>
            </w:pPr>
          </w:p>
        </w:tc>
      </w:tr>
      <w:tr w:rsidR="00CA10A1" w:rsidRPr="00AB4E55" w14:paraId="61AF856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DE7A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4,74</w:t>
            </w:r>
          </w:p>
        </w:tc>
        <w:tc>
          <w:tcPr>
            <w:tcW w:w="1424" w:type="dxa"/>
            <w:tcBorders>
              <w:top w:val="nil"/>
              <w:left w:val="nil"/>
              <w:bottom w:val="single" w:sz="4" w:space="0" w:color="auto"/>
              <w:right w:val="single" w:sz="4" w:space="0" w:color="auto"/>
            </w:tcBorders>
            <w:shd w:val="clear" w:color="000000" w:fill="FFFFFF"/>
            <w:noWrap/>
            <w:hideMark/>
          </w:tcPr>
          <w:p w14:paraId="7318B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5D64F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59A328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Манометр для неагрессивных сред (класс точности 1.5) с резьбовым присоединением марка: МП-3У-16 с трехходовым краном 11П18пкРу16</w:t>
            </w:r>
          </w:p>
        </w:tc>
        <w:tc>
          <w:tcPr>
            <w:tcW w:w="1095" w:type="dxa"/>
            <w:tcBorders>
              <w:top w:val="nil"/>
              <w:left w:val="nil"/>
              <w:bottom w:val="single" w:sz="4" w:space="0" w:color="auto"/>
              <w:right w:val="single" w:sz="4" w:space="0" w:color="auto"/>
            </w:tcBorders>
            <w:shd w:val="clear" w:color="000000" w:fill="FFFFFF"/>
            <w:noWrap/>
            <w:hideMark/>
          </w:tcPr>
          <w:p w14:paraId="635B1F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39C133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3EBC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1 539,10</w:t>
            </w:r>
          </w:p>
        </w:tc>
        <w:tc>
          <w:tcPr>
            <w:tcW w:w="1450" w:type="dxa"/>
            <w:tcBorders>
              <w:top w:val="nil"/>
              <w:left w:val="nil"/>
              <w:bottom w:val="single" w:sz="4" w:space="0" w:color="auto"/>
              <w:right w:val="nil"/>
            </w:tcBorders>
            <w:shd w:val="clear" w:color="000000" w:fill="FFFFFF"/>
            <w:noWrap/>
            <w:hideMark/>
          </w:tcPr>
          <w:p w14:paraId="48527F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1 539,10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FE7A1D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438CA24" w14:textId="77777777" w:rsidR="00CA10A1" w:rsidRPr="00AB4E55" w:rsidRDefault="00CA10A1" w:rsidP="00FE3AFB">
            <w:pPr>
              <w:rPr>
                <w:sz w:val="20"/>
              </w:rPr>
            </w:pPr>
          </w:p>
        </w:tc>
      </w:tr>
      <w:tr w:rsidR="00CA10A1" w:rsidRPr="00AB4E55" w14:paraId="108282E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59E38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4,75</w:t>
            </w:r>
          </w:p>
        </w:tc>
        <w:tc>
          <w:tcPr>
            <w:tcW w:w="1424" w:type="dxa"/>
            <w:tcBorders>
              <w:top w:val="nil"/>
              <w:left w:val="nil"/>
              <w:bottom w:val="single" w:sz="4" w:space="0" w:color="auto"/>
              <w:right w:val="single" w:sz="4" w:space="0" w:color="auto"/>
            </w:tcBorders>
            <w:shd w:val="clear" w:color="000000" w:fill="FFFFFF"/>
            <w:noWrap/>
            <w:hideMark/>
          </w:tcPr>
          <w:p w14:paraId="41EA96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F9CFD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24C07B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50 мм</w:t>
            </w:r>
          </w:p>
        </w:tc>
        <w:tc>
          <w:tcPr>
            <w:tcW w:w="1095" w:type="dxa"/>
            <w:tcBorders>
              <w:top w:val="nil"/>
              <w:left w:val="nil"/>
              <w:bottom w:val="single" w:sz="4" w:space="0" w:color="auto"/>
              <w:right w:val="single" w:sz="4" w:space="0" w:color="auto"/>
            </w:tcBorders>
            <w:shd w:val="clear" w:color="000000" w:fill="FFFFFF"/>
            <w:noWrap/>
            <w:hideMark/>
          </w:tcPr>
          <w:p w14:paraId="074097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41036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0D07FE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1 493,80</w:t>
            </w:r>
          </w:p>
        </w:tc>
        <w:tc>
          <w:tcPr>
            <w:tcW w:w="1450" w:type="dxa"/>
            <w:tcBorders>
              <w:top w:val="nil"/>
              <w:left w:val="nil"/>
              <w:bottom w:val="single" w:sz="4" w:space="0" w:color="auto"/>
              <w:right w:val="nil"/>
            </w:tcBorders>
            <w:shd w:val="clear" w:color="000000" w:fill="FFFFFF"/>
            <w:noWrap/>
            <w:hideMark/>
          </w:tcPr>
          <w:p w14:paraId="06CAD0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4 481,39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DAA4CF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956C2F7" w14:textId="77777777" w:rsidR="00CA10A1" w:rsidRPr="00AB4E55" w:rsidRDefault="00CA10A1" w:rsidP="00FE3AFB">
            <w:pPr>
              <w:rPr>
                <w:sz w:val="20"/>
              </w:rPr>
            </w:pPr>
          </w:p>
        </w:tc>
      </w:tr>
      <w:tr w:rsidR="00CA10A1" w:rsidRPr="00AB4E55" w14:paraId="1B58BE1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9E3C3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4,76</w:t>
            </w:r>
          </w:p>
        </w:tc>
        <w:tc>
          <w:tcPr>
            <w:tcW w:w="1424" w:type="dxa"/>
            <w:tcBorders>
              <w:top w:val="nil"/>
              <w:left w:val="nil"/>
              <w:bottom w:val="single" w:sz="4" w:space="0" w:color="auto"/>
              <w:right w:val="single" w:sz="4" w:space="0" w:color="auto"/>
            </w:tcBorders>
            <w:shd w:val="clear" w:color="000000" w:fill="FFFFFF"/>
            <w:noWrap/>
            <w:hideMark/>
          </w:tcPr>
          <w:p w14:paraId="31BE0D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30C80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71AC1E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Клапаны обратные проходные латунные BROEN BALLOFIX, давлением 1,6 МПа (16 кгс/см2), диаметром: 50 мм, присоединение 2"х2"</w:t>
            </w:r>
          </w:p>
        </w:tc>
        <w:tc>
          <w:tcPr>
            <w:tcW w:w="1095" w:type="dxa"/>
            <w:tcBorders>
              <w:top w:val="nil"/>
              <w:left w:val="nil"/>
              <w:bottom w:val="single" w:sz="4" w:space="0" w:color="auto"/>
              <w:right w:val="single" w:sz="4" w:space="0" w:color="auto"/>
            </w:tcBorders>
            <w:shd w:val="clear" w:color="000000" w:fill="FFFFFF"/>
            <w:noWrap/>
            <w:hideMark/>
          </w:tcPr>
          <w:p w14:paraId="731626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CE51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D2378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3 045,14</w:t>
            </w:r>
          </w:p>
        </w:tc>
        <w:tc>
          <w:tcPr>
            <w:tcW w:w="1450" w:type="dxa"/>
            <w:tcBorders>
              <w:top w:val="nil"/>
              <w:left w:val="nil"/>
              <w:bottom w:val="single" w:sz="4" w:space="0" w:color="auto"/>
              <w:right w:val="nil"/>
            </w:tcBorders>
            <w:shd w:val="clear" w:color="000000" w:fill="FFFFFF"/>
            <w:noWrap/>
            <w:hideMark/>
          </w:tcPr>
          <w:p w14:paraId="24C0D5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3 045,14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4BB11A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7A0B550" w14:textId="77777777" w:rsidR="00CA10A1" w:rsidRPr="00AB4E55" w:rsidRDefault="00CA10A1" w:rsidP="00FE3AFB">
            <w:pPr>
              <w:rPr>
                <w:sz w:val="20"/>
              </w:rPr>
            </w:pPr>
          </w:p>
        </w:tc>
      </w:tr>
      <w:tr w:rsidR="00CA10A1" w:rsidRPr="00AB4E55" w14:paraId="155C6670"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68248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4,77</w:t>
            </w:r>
          </w:p>
        </w:tc>
        <w:tc>
          <w:tcPr>
            <w:tcW w:w="1424" w:type="dxa"/>
            <w:tcBorders>
              <w:top w:val="nil"/>
              <w:left w:val="nil"/>
              <w:bottom w:val="single" w:sz="4" w:space="0" w:color="auto"/>
              <w:right w:val="single" w:sz="4" w:space="0" w:color="auto"/>
            </w:tcBorders>
            <w:shd w:val="clear" w:color="000000" w:fill="FFFFFF"/>
            <w:noWrap/>
            <w:hideMark/>
          </w:tcPr>
          <w:p w14:paraId="3F2950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F0172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659351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Вентиль запорный BROEN V201 чугунный, с графитовым уплотнением, давлением 1,6 МПа (16 кгс/см2), диаметром: 50 мм, резьбовое присоединение 2"</w:t>
            </w:r>
          </w:p>
        </w:tc>
        <w:tc>
          <w:tcPr>
            <w:tcW w:w="1095" w:type="dxa"/>
            <w:tcBorders>
              <w:top w:val="nil"/>
              <w:left w:val="nil"/>
              <w:bottom w:val="single" w:sz="4" w:space="0" w:color="auto"/>
              <w:right w:val="single" w:sz="4" w:space="0" w:color="auto"/>
            </w:tcBorders>
            <w:shd w:val="clear" w:color="000000" w:fill="FFFFFF"/>
            <w:noWrap/>
            <w:hideMark/>
          </w:tcPr>
          <w:p w14:paraId="5FA984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53F5C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ACF6B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3 171,26</w:t>
            </w:r>
          </w:p>
        </w:tc>
        <w:tc>
          <w:tcPr>
            <w:tcW w:w="1450" w:type="dxa"/>
            <w:tcBorders>
              <w:top w:val="nil"/>
              <w:left w:val="nil"/>
              <w:bottom w:val="single" w:sz="4" w:space="0" w:color="auto"/>
              <w:right w:val="nil"/>
            </w:tcBorders>
            <w:shd w:val="clear" w:color="000000" w:fill="FFFFFF"/>
            <w:noWrap/>
            <w:hideMark/>
          </w:tcPr>
          <w:p w14:paraId="324E01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6 342,51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5A0030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6A00E97" w14:textId="77777777" w:rsidR="00CA10A1" w:rsidRPr="00AB4E55" w:rsidRDefault="00CA10A1" w:rsidP="00FE3AFB">
            <w:pPr>
              <w:rPr>
                <w:sz w:val="20"/>
              </w:rPr>
            </w:pPr>
          </w:p>
        </w:tc>
      </w:tr>
      <w:tr w:rsidR="00CA10A1" w:rsidRPr="00AB4E55" w14:paraId="1B2DAC3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4D297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w:t>
            </w:r>
          </w:p>
        </w:tc>
        <w:tc>
          <w:tcPr>
            <w:tcW w:w="1424" w:type="dxa"/>
            <w:tcBorders>
              <w:top w:val="nil"/>
              <w:left w:val="nil"/>
              <w:bottom w:val="single" w:sz="4" w:space="0" w:color="auto"/>
              <w:right w:val="single" w:sz="4" w:space="0" w:color="auto"/>
            </w:tcBorders>
            <w:shd w:val="clear" w:color="000000" w:fill="FFFFFF"/>
            <w:noWrap/>
            <w:hideMark/>
          </w:tcPr>
          <w:p w14:paraId="6E0248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89C6C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540391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сливной ИГЛ (Eagle), с наружной резьбой, с патрубком для присоединения шланга, размером: 3/4"х1"х3/4"</w:t>
            </w:r>
          </w:p>
        </w:tc>
        <w:tc>
          <w:tcPr>
            <w:tcW w:w="1095" w:type="dxa"/>
            <w:tcBorders>
              <w:top w:val="nil"/>
              <w:left w:val="nil"/>
              <w:bottom w:val="single" w:sz="4" w:space="0" w:color="auto"/>
              <w:right w:val="single" w:sz="4" w:space="0" w:color="auto"/>
            </w:tcBorders>
            <w:shd w:val="clear" w:color="000000" w:fill="FFFFFF"/>
            <w:noWrap/>
            <w:hideMark/>
          </w:tcPr>
          <w:p w14:paraId="28013A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23072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7A601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504,47</w:t>
            </w:r>
          </w:p>
        </w:tc>
        <w:tc>
          <w:tcPr>
            <w:tcW w:w="1450" w:type="dxa"/>
            <w:tcBorders>
              <w:top w:val="nil"/>
              <w:left w:val="nil"/>
              <w:bottom w:val="single" w:sz="4" w:space="0" w:color="auto"/>
              <w:right w:val="nil"/>
            </w:tcBorders>
            <w:shd w:val="clear" w:color="000000" w:fill="FFFFFF"/>
            <w:noWrap/>
            <w:hideMark/>
          </w:tcPr>
          <w:p w14:paraId="268FAE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504,47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1222F7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7838261" w14:textId="77777777" w:rsidR="00CA10A1" w:rsidRPr="00AB4E55" w:rsidRDefault="00CA10A1" w:rsidP="00FE3AFB">
            <w:pPr>
              <w:rPr>
                <w:sz w:val="20"/>
              </w:rPr>
            </w:pPr>
          </w:p>
        </w:tc>
      </w:tr>
      <w:tr w:rsidR="00CA10A1" w:rsidRPr="00AB4E55" w14:paraId="7D80B618" w14:textId="77777777" w:rsidTr="00FE3AFB">
        <w:trPr>
          <w:trHeight w:val="34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2347FD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К2</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731833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027C3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22E8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E3F9B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938294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A93A72A" w14:textId="77777777" w:rsidR="00CA10A1" w:rsidRPr="00AB4E55" w:rsidRDefault="00CA10A1" w:rsidP="00FE3AFB">
            <w:pPr>
              <w:rPr>
                <w:sz w:val="20"/>
              </w:rPr>
            </w:pPr>
          </w:p>
        </w:tc>
      </w:tr>
      <w:tr w:rsidR="00CA10A1" w:rsidRPr="00AB4E55" w14:paraId="7EB96F3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D6AD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w:t>
            </w:r>
          </w:p>
        </w:tc>
        <w:tc>
          <w:tcPr>
            <w:tcW w:w="1424" w:type="dxa"/>
            <w:tcBorders>
              <w:top w:val="nil"/>
              <w:left w:val="nil"/>
              <w:bottom w:val="single" w:sz="4" w:space="0" w:color="auto"/>
              <w:right w:val="single" w:sz="4" w:space="0" w:color="auto"/>
            </w:tcBorders>
            <w:shd w:val="clear" w:color="000000" w:fill="FFFFFF"/>
            <w:noWrap/>
            <w:hideMark/>
          </w:tcPr>
          <w:p w14:paraId="3FCFDD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471FD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441ABE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воронок сливных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511C9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0F90C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7D5FD5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705,79</w:t>
            </w:r>
          </w:p>
        </w:tc>
        <w:tc>
          <w:tcPr>
            <w:tcW w:w="1450" w:type="dxa"/>
            <w:tcBorders>
              <w:top w:val="nil"/>
              <w:left w:val="nil"/>
              <w:bottom w:val="single" w:sz="4" w:space="0" w:color="auto"/>
              <w:right w:val="nil"/>
            </w:tcBorders>
            <w:shd w:val="clear" w:color="000000" w:fill="FFFFFF"/>
            <w:noWrap/>
            <w:hideMark/>
          </w:tcPr>
          <w:p w14:paraId="607D0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4 940,54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6874CE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F9E80A0" w14:textId="77777777" w:rsidR="00CA10A1" w:rsidRPr="00AB4E55" w:rsidRDefault="00CA10A1" w:rsidP="00FE3AFB">
            <w:pPr>
              <w:rPr>
                <w:sz w:val="20"/>
              </w:rPr>
            </w:pPr>
          </w:p>
        </w:tc>
      </w:tr>
      <w:tr w:rsidR="00CA10A1" w:rsidRPr="00AB4E55" w14:paraId="5D9B2C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ED4D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4,80</w:t>
            </w:r>
          </w:p>
        </w:tc>
        <w:tc>
          <w:tcPr>
            <w:tcW w:w="1424" w:type="dxa"/>
            <w:tcBorders>
              <w:top w:val="nil"/>
              <w:left w:val="nil"/>
              <w:bottom w:val="single" w:sz="4" w:space="0" w:color="auto"/>
              <w:right w:val="single" w:sz="4" w:space="0" w:color="auto"/>
            </w:tcBorders>
            <w:shd w:val="clear" w:color="000000" w:fill="FFFFFF"/>
            <w:noWrap/>
            <w:hideMark/>
          </w:tcPr>
          <w:p w14:paraId="6CBF44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0C52A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FFFFFF"/>
            <w:hideMark/>
          </w:tcPr>
          <w:p w14:paraId="270F30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Воронка сливная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0CD41D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08D1D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00A409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397,76</w:t>
            </w:r>
          </w:p>
        </w:tc>
        <w:tc>
          <w:tcPr>
            <w:tcW w:w="1450" w:type="dxa"/>
            <w:tcBorders>
              <w:top w:val="nil"/>
              <w:left w:val="nil"/>
              <w:bottom w:val="single" w:sz="4" w:space="0" w:color="auto"/>
              <w:right w:val="nil"/>
            </w:tcBorders>
            <w:shd w:val="clear" w:color="000000" w:fill="FFFFFF"/>
            <w:noWrap/>
            <w:hideMark/>
          </w:tcPr>
          <w:p w14:paraId="300553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2 784,33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54790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EB4EAA9" w14:textId="77777777" w:rsidR="00CA10A1" w:rsidRPr="00AB4E55" w:rsidRDefault="00CA10A1" w:rsidP="00FE3AFB">
            <w:pPr>
              <w:rPr>
                <w:sz w:val="20"/>
              </w:rPr>
            </w:pPr>
          </w:p>
        </w:tc>
      </w:tr>
      <w:tr w:rsidR="00CA10A1" w:rsidRPr="00AB4E55" w14:paraId="7EF6F26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F448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4,81</w:t>
            </w:r>
          </w:p>
        </w:tc>
        <w:tc>
          <w:tcPr>
            <w:tcW w:w="1424" w:type="dxa"/>
            <w:tcBorders>
              <w:top w:val="nil"/>
              <w:left w:val="nil"/>
              <w:bottom w:val="single" w:sz="4" w:space="0" w:color="auto"/>
              <w:right w:val="single" w:sz="4" w:space="0" w:color="auto"/>
            </w:tcBorders>
            <w:shd w:val="clear" w:color="000000" w:fill="FFFFFF"/>
            <w:noWrap/>
            <w:hideMark/>
          </w:tcPr>
          <w:p w14:paraId="4A7C25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7BE8F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0482D5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воронок сливных диаметром: 150 мм</w:t>
            </w:r>
          </w:p>
        </w:tc>
        <w:tc>
          <w:tcPr>
            <w:tcW w:w="1095" w:type="dxa"/>
            <w:tcBorders>
              <w:top w:val="nil"/>
              <w:left w:val="nil"/>
              <w:bottom w:val="single" w:sz="4" w:space="0" w:color="auto"/>
              <w:right w:val="single" w:sz="4" w:space="0" w:color="auto"/>
            </w:tcBorders>
            <w:shd w:val="clear" w:color="000000" w:fill="FFFFFF"/>
            <w:noWrap/>
            <w:hideMark/>
          </w:tcPr>
          <w:p w14:paraId="2A5182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0B1E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FFFFFF"/>
            <w:noWrap/>
            <w:hideMark/>
          </w:tcPr>
          <w:p w14:paraId="099C85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1 153,10</w:t>
            </w:r>
          </w:p>
        </w:tc>
        <w:tc>
          <w:tcPr>
            <w:tcW w:w="1450" w:type="dxa"/>
            <w:tcBorders>
              <w:top w:val="nil"/>
              <w:left w:val="nil"/>
              <w:bottom w:val="single" w:sz="4" w:space="0" w:color="auto"/>
              <w:right w:val="nil"/>
            </w:tcBorders>
            <w:shd w:val="clear" w:color="000000" w:fill="FFFFFF"/>
            <w:noWrap/>
            <w:hideMark/>
          </w:tcPr>
          <w:p w14:paraId="54BF7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9 224,80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198AC87"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91FAB2E" w14:textId="77777777" w:rsidR="00CA10A1" w:rsidRPr="00AB4E55" w:rsidRDefault="00CA10A1" w:rsidP="00FE3AFB">
            <w:pPr>
              <w:rPr>
                <w:sz w:val="20"/>
              </w:rPr>
            </w:pPr>
          </w:p>
        </w:tc>
      </w:tr>
      <w:tr w:rsidR="00CA10A1" w:rsidRPr="00AB4E55" w14:paraId="13E250F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BD57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4,82</w:t>
            </w:r>
          </w:p>
        </w:tc>
        <w:tc>
          <w:tcPr>
            <w:tcW w:w="1424" w:type="dxa"/>
            <w:tcBorders>
              <w:top w:val="nil"/>
              <w:left w:val="nil"/>
              <w:bottom w:val="single" w:sz="4" w:space="0" w:color="auto"/>
              <w:right w:val="single" w:sz="4" w:space="0" w:color="auto"/>
            </w:tcBorders>
            <w:shd w:val="clear" w:color="000000" w:fill="FFFFFF"/>
            <w:noWrap/>
            <w:hideMark/>
          </w:tcPr>
          <w:p w14:paraId="14E397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A2BCF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7DCCCA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Воронка сливная диаметром: 150 мм</w:t>
            </w:r>
          </w:p>
        </w:tc>
        <w:tc>
          <w:tcPr>
            <w:tcW w:w="1095" w:type="dxa"/>
            <w:tcBorders>
              <w:top w:val="nil"/>
              <w:left w:val="nil"/>
              <w:bottom w:val="single" w:sz="4" w:space="0" w:color="auto"/>
              <w:right w:val="single" w:sz="4" w:space="0" w:color="auto"/>
            </w:tcBorders>
            <w:shd w:val="clear" w:color="000000" w:fill="FFFFFF"/>
            <w:noWrap/>
            <w:hideMark/>
          </w:tcPr>
          <w:p w14:paraId="347D44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4BDC5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FFFFFF"/>
            <w:noWrap/>
            <w:hideMark/>
          </w:tcPr>
          <w:p w14:paraId="3F5DEF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644,51</w:t>
            </w:r>
          </w:p>
        </w:tc>
        <w:tc>
          <w:tcPr>
            <w:tcW w:w="1450" w:type="dxa"/>
            <w:tcBorders>
              <w:top w:val="nil"/>
              <w:left w:val="nil"/>
              <w:bottom w:val="single" w:sz="4" w:space="0" w:color="auto"/>
              <w:right w:val="nil"/>
            </w:tcBorders>
            <w:shd w:val="clear" w:color="000000" w:fill="FFFFFF"/>
            <w:noWrap/>
            <w:hideMark/>
          </w:tcPr>
          <w:p w14:paraId="11B457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5 156,05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A06E4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BB2C2A6" w14:textId="77777777" w:rsidR="00CA10A1" w:rsidRPr="00AB4E55" w:rsidRDefault="00CA10A1" w:rsidP="00FE3AFB">
            <w:pPr>
              <w:rPr>
                <w:sz w:val="20"/>
              </w:rPr>
            </w:pPr>
          </w:p>
        </w:tc>
      </w:tr>
      <w:tr w:rsidR="00CA10A1" w:rsidRPr="00AB4E55" w14:paraId="3124A6B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49EF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4,83</w:t>
            </w:r>
          </w:p>
        </w:tc>
        <w:tc>
          <w:tcPr>
            <w:tcW w:w="1424" w:type="dxa"/>
            <w:tcBorders>
              <w:top w:val="nil"/>
              <w:left w:val="nil"/>
              <w:bottom w:val="single" w:sz="4" w:space="0" w:color="auto"/>
              <w:right w:val="single" w:sz="4" w:space="0" w:color="auto"/>
            </w:tcBorders>
            <w:shd w:val="clear" w:color="000000" w:fill="FFFFFF"/>
            <w:noWrap/>
            <w:hideMark/>
          </w:tcPr>
          <w:p w14:paraId="6B6F0E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E98C6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660568C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канализации из полиэтиленовых труб высокой плотности диаметром: 110 мм</w:t>
            </w:r>
          </w:p>
        </w:tc>
        <w:tc>
          <w:tcPr>
            <w:tcW w:w="1095" w:type="dxa"/>
            <w:tcBorders>
              <w:top w:val="nil"/>
              <w:left w:val="nil"/>
              <w:bottom w:val="single" w:sz="4" w:space="0" w:color="auto"/>
              <w:right w:val="single" w:sz="4" w:space="0" w:color="auto"/>
            </w:tcBorders>
            <w:shd w:val="clear" w:color="000000" w:fill="FFFFFF"/>
            <w:noWrap/>
            <w:hideMark/>
          </w:tcPr>
          <w:p w14:paraId="7891B9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99535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3C36ED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56 923,40</w:t>
            </w:r>
          </w:p>
        </w:tc>
        <w:tc>
          <w:tcPr>
            <w:tcW w:w="1450" w:type="dxa"/>
            <w:tcBorders>
              <w:top w:val="nil"/>
              <w:left w:val="nil"/>
              <w:bottom w:val="single" w:sz="4" w:space="0" w:color="auto"/>
              <w:right w:val="nil"/>
            </w:tcBorders>
            <w:shd w:val="clear" w:color="000000" w:fill="FFFFFF"/>
            <w:noWrap/>
            <w:hideMark/>
          </w:tcPr>
          <w:p w14:paraId="224F9C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34 154,04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34372E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D9B1295" w14:textId="77777777" w:rsidR="00CA10A1" w:rsidRPr="00AB4E55" w:rsidRDefault="00CA10A1" w:rsidP="00FE3AFB">
            <w:pPr>
              <w:rPr>
                <w:sz w:val="20"/>
              </w:rPr>
            </w:pPr>
          </w:p>
        </w:tc>
      </w:tr>
      <w:tr w:rsidR="00CA10A1" w:rsidRPr="00AB4E55" w14:paraId="4832AD6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61D54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4,84</w:t>
            </w:r>
          </w:p>
        </w:tc>
        <w:tc>
          <w:tcPr>
            <w:tcW w:w="1424" w:type="dxa"/>
            <w:tcBorders>
              <w:top w:val="nil"/>
              <w:left w:val="nil"/>
              <w:bottom w:val="single" w:sz="4" w:space="0" w:color="auto"/>
              <w:right w:val="single" w:sz="4" w:space="0" w:color="auto"/>
            </w:tcBorders>
            <w:shd w:val="clear" w:color="000000" w:fill="FFFFFF"/>
            <w:noWrap/>
            <w:hideMark/>
          </w:tcPr>
          <w:p w14:paraId="0E3FF3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67684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FFFFFF"/>
            <w:hideMark/>
          </w:tcPr>
          <w:p w14:paraId="4BD1C9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108-116 мм</w:t>
            </w:r>
          </w:p>
        </w:tc>
        <w:tc>
          <w:tcPr>
            <w:tcW w:w="1095" w:type="dxa"/>
            <w:tcBorders>
              <w:top w:val="nil"/>
              <w:left w:val="nil"/>
              <w:bottom w:val="single" w:sz="4" w:space="0" w:color="auto"/>
              <w:right w:val="single" w:sz="4" w:space="0" w:color="auto"/>
            </w:tcBorders>
            <w:shd w:val="clear" w:color="000000" w:fill="FFFFFF"/>
            <w:noWrap/>
            <w:hideMark/>
          </w:tcPr>
          <w:p w14:paraId="4A2449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D15DB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7AA370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820,87</w:t>
            </w:r>
          </w:p>
        </w:tc>
        <w:tc>
          <w:tcPr>
            <w:tcW w:w="1450" w:type="dxa"/>
            <w:tcBorders>
              <w:top w:val="nil"/>
              <w:left w:val="nil"/>
              <w:bottom w:val="single" w:sz="4" w:space="0" w:color="auto"/>
              <w:right w:val="nil"/>
            </w:tcBorders>
            <w:shd w:val="clear" w:color="000000" w:fill="FFFFFF"/>
            <w:noWrap/>
            <w:hideMark/>
          </w:tcPr>
          <w:p w14:paraId="6B1D42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9 850,48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C7B733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700E3E0" w14:textId="77777777" w:rsidR="00CA10A1" w:rsidRPr="00AB4E55" w:rsidRDefault="00CA10A1" w:rsidP="00FE3AFB">
            <w:pPr>
              <w:rPr>
                <w:sz w:val="20"/>
              </w:rPr>
            </w:pPr>
          </w:p>
        </w:tc>
      </w:tr>
      <w:tr w:rsidR="00CA10A1" w:rsidRPr="00AB4E55" w14:paraId="7702E12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32A4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4,85</w:t>
            </w:r>
          </w:p>
        </w:tc>
        <w:tc>
          <w:tcPr>
            <w:tcW w:w="1424" w:type="dxa"/>
            <w:tcBorders>
              <w:top w:val="nil"/>
              <w:left w:val="nil"/>
              <w:bottom w:val="single" w:sz="4" w:space="0" w:color="auto"/>
              <w:right w:val="single" w:sz="4" w:space="0" w:color="auto"/>
            </w:tcBorders>
            <w:shd w:val="clear" w:color="000000" w:fill="FFFFFF"/>
            <w:noWrap/>
            <w:hideMark/>
          </w:tcPr>
          <w:p w14:paraId="40EA28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212B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FFFFFF"/>
            <w:hideMark/>
          </w:tcPr>
          <w:p w14:paraId="545203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Трубопроводы канализации из полиэтиленовых труб высокой плотности с гильзами, диаметром: 110 мм</w:t>
            </w:r>
          </w:p>
        </w:tc>
        <w:tc>
          <w:tcPr>
            <w:tcW w:w="1095" w:type="dxa"/>
            <w:tcBorders>
              <w:top w:val="nil"/>
              <w:left w:val="nil"/>
              <w:bottom w:val="single" w:sz="4" w:space="0" w:color="auto"/>
              <w:right w:val="single" w:sz="4" w:space="0" w:color="auto"/>
            </w:tcBorders>
            <w:shd w:val="clear" w:color="000000" w:fill="FFFFFF"/>
            <w:noWrap/>
            <w:hideMark/>
          </w:tcPr>
          <w:p w14:paraId="695B85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770B62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59,88</w:t>
            </w:r>
          </w:p>
        </w:tc>
        <w:tc>
          <w:tcPr>
            <w:tcW w:w="1083" w:type="dxa"/>
            <w:tcBorders>
              <w:top w:val="nil"/>
              <w:left w:val="nil"/>
              <w:bottom w:val="single" w:sz="4" w:space="0" w:color="auto"/>
              <w:right w:val="single" w:sz="4" w:space="0" w:color="auto"/>
            </w:tcBorders>
            <w:shd w:val="clear" w:color="000000" w:fill="FFFFFF"/>
            <w:noWrap/>
            <w:hideMark/>
          </w:tcPr>
          <w:p w14:paraId="0ACD51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706,17</w:t>
            </w:r>
          </w:p>
        </w:tc>
        <w:tc>
          <w:tcPr>
            <w:tcW w:w="1450" w:type="dxa"/>
            <w:tcBorders>
              <w:top w:val="nil"/>
              <w:left w:val="nil"/>
              <w:bottom w:val="single" w:sz="4" w:space="0" w:color="auto"/>
              <w:right w:val="nil"/>
            </w:tcBorders>
            <w:shd w:val="clear" w:color="000000" w:fill="FFFFFF"/>
            <w:noWrap/>
            <w:hideMark/>
          </w:tcPr>
          <w:p w14:paraId="01CC3A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42 285,43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2DAE4F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28F1AC5" w14:textId="77777777" w:rsidR="00CA10A1" w:rsidRPr="00AB4E55" w:rsidRDefault="00CA10A1" w:rsidP="00FE3AFB">
            <w:pPr>
              <w:rPr>
                <w:sz w:val="20"/>
              </w:rPr>
            </w:pPr>
          </w:p>
        </w:tc>
      </w:tr>
      <w:tr w:rsidR="00CA10A1" w:rsidRPr="00AB4E55" w14:paraId="01F2AC8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83F9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4,86</w:t>
            </w:r>
          </w:p>
        </w:tc>
        <w:tc>
          <w:tcPr>
            <w:tcW w:w="1424" w:type="dxa"/>
            <w:tcBorders>
              <w:top w:val="nil"/>
              <w:left w:val="nil"/>
              <w:bottom w:val="single" w:sz="4" w:space="0" w:color="auto"/>
              <w:right w:val="single" w:sz="4" w:space="0" w:color="auto"/>
            </w:tcBorders>
            <w:shd w:val="clear" w:color="000000" w:fill="FFFFFF"/>
            <w:noWrap/>
            <w:hideMark/>
          </w:tcPr>
          <w:p w14:paraId="16027C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86FA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FFFFFF"/>
            <w:hideMark/>
          </w:tcPr>
          <w:p w14:paraId="6E6582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канализации из полиэтиленовых труб высокой плотности диаметром: 160 мм</w:t>
            </w:r>
          </w:p>
        </w:tc>
        <w:tc>
          <w:tcPr>
            <w:tcW w:w="1095" w:type="dxa"/>
            <w:tcBorders>
              <w:top w:val="nil"/>
              <w:left w:val="nil"/>
              <w:bottom w:val="single" w:sz="4" w:space="0" w:color="auto"/>
              <w:right w:val="single" w:sz="4" w:space="0" w:color="auto"/>
            </w:tcBorders>
            <w:shd w:val="clear" w:color="000000" w:fill="FFFFFF"/>
            <w:noWrap/>
            <w:hideMark/>
          </w:tcPr>
          <w:p w14:paraId="47403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65596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1C6A99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52 582,74</w:t>
            </w:r>
          </w:p>
        </w:tc>
        <w:tc>
          <w:tcPr>
            <w:tcW w:w="1450" w:type="dxa"/>
            <w:tcBorders>
              <w:top w:val="nil"/>
              <w:left w:val="nil"/>
              <w:bottom w:val="single" w:sz="4" w:space="0" w:color="auto"/>
              <w:right w:val="nil"/>
            </w:tcBorders>
            <w:shd w:val="clear" w:color="000000" w:fill="FFFFFF"/>
            <w:noWrap/>
            <w:hideMark/>
          </w:tcPr>
          <w:p w14:paraId="4093D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83 080,73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F3CA97"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AAFB655" w14:textId="77777777" w:rsidR="00CA10A1" w:rsidRPr="00AB4E55" w:rsidRDefault="00CA10A1" w:rsidP="00FE3AFB">
            <w:pPr>
              <w:rPr>
                <w:sz w:val="20"/>
              </w:rPr>
            </w:pPr>
          </w:p>
        </w:tc>
      </w:tr>
      <w:tr w:rsidR="00CA10A1" w:rsidRPr="00AB4E55" w14:paraId="44ADCE4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5D276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4,87</w:t>
            </w:r>
          </w:p>
        </w:tc>
        <w:tc>
          <w:tcPr>
            <w:tcW w:w="1424" w:type="dxa"/>
            <w:tcBorders>
              <w:top w:val="nil"/>
              <w:left w:val="nil"/>
              <w:bottom w:val="single" w:sz="4" w:space="0" w:color="auto"/>
              <w:right w:val="single" w:sz="4" w:space="0" w:color="auto"/>
            </w:tcBorders>
            <w:shd w:val="clear" w:color="000000" w:fill="FFFFFF"/>
            <w:noWrap/>
            <w:hideMark/>
          </w:tcPr>
          <w:p w14:paraId="061D33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94474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FFFFFF"/>
            <w:hideMark/>
          </w:tcPr>
          <w:p w14:paraId="4226A5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156-168 мм</w:t>
            </w:r>
          </w:p>
        </w:tc>
        <w:tc>
          <w:tcPr>
            <w:tcW w:w="1095" w:type="dxa"/>
            <w:tcBorders>
              <w:top w:val="nil"/>
              <w:left w:val="nil"/>
              <w:bottom w:val="single" w:sz="4" w:space="0" w:color="auto"/>
              <w:right w:val="single" w:sz="4" w:space="0" w:color="auto"/>
            </w:tcBorders>
            <w:shd w:val="clear" w:color="000000" w:fill="FFFFFF"/>
            <w:noWrap/>
            <w:hideMark/>
          </w:tcPr>
          <w:p w14:paraId="5FBAE2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1FA28B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31,60</w:t>
            </w:r>
          </w:p>
        </w:tc>
        <w:tc>
          <w:tcPr>
            <w:tcW w:w="1083" w:type="dxa"/>
            <w:tcBorders>
              <w:top w:val="nil"/>
              <w:left w:val="nil"/>
              <w:bottom w:val="single" w:sz="4" w:space="0" w:color="auto"/>
              <w:right w:val="single" w:sz="4" w:space="0" w:color="auto"/>
            </w:tcBorders>
            <w:shd w:val="clear" w:color="000000" w:fill="FFFFFF"/>
            <w:noWrap/>
            <w:hideMark/>
          </w:tcPr>
          <w:p w14:paraId="39D36E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1 292,39</w:t>
            </w:r>
          </w:p>
        </w:tc>
        <w:tc>
          <w:tcPr>
            <w:tcW w:w="1450" w:type="dxa"/>
            <w:tcBorders>
              <w:top w:val="nil"/>
              <w:left w:val="nil"/>
              <w:bottom w:val="single" w:sz="4" w:space="0" w:color="auto"/>
              <w:right w:val="nil"/>
            </w:tcBorders>
            <w:shd w:val="clear" w:color="000000" w:fill="FFFFFF"/>
            <w:noWrap/>
            <w:hideMark/>
          </w:tcPr>
          <w:p w14:paraId="7F361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40 839,38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822321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2E98C08" w14:textId="77777777" w:rsidR="00CA10A1" w:rsidRPr="00AB4E55" w:rsidRDefault="00CA10A1" w:rsidP="00FE3AFB">
            <w:pPr>
              <w:rPr>
                <w:sz w:val="20"/>
              </w:rPr>
            </w:pPr>
          </w:p>
        </w:tc>
      </w:tr>
      <w:tr w:rsidR="00CA10A1" w:rsidRPr="00AB4E55" w14:paraId="22AFFFE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AD006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4,88</w:t>
            </w:r>
          </w:p>
        </w:tc>
        <w:tc>
          <w:tcPr>
            <w:tcW w:w="1424" w:type="dxa"/>
            <w:tcBorders>
              <w:top w:val="nil"/>
              <w:left w:val="nil"/>
              <w:bottom w:val="single" w:sz="4" w:space="0" w:color="auto"/>
              <w:right w:val="single" w:sz="4" w:space="0" w:color="auto"/>
            </w:tcBorders>
            <w:shd w:val="clear" w:color="000000" w:fill="FFFFFF"/>
            <w:noWrap/>
            <w:hideMark/>
          </w:tcPr>
          <w:p w14:paraId="799E4A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89A67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FFFFFF"/>
            <w:hideMark/>
          </w:tcPr>
          <w:p w14:paraId="668B32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Трубопроводы канализации из полиэтиленовых труб высокой плотности с гильзами, диаметром: 150 мм</w:t>
            </w:r>
          </w:p>
        </w:tc>
        <w:tc>
          <w:tcPr>
            <w:tcW w:w="1095" w:type="dxa"/>
            <w:tcBorders>
              <w:top w:val="nil"/>
              <w:left w:val="nil"/>
              <w:bottom w:val="single" w:sz="4" w:space="0" w:color="auto"/>
              <w:right w:val="single" w:sz="4" w:space="0" w:color="auto"/>
            </w:tcBorders>
            <w:shd w:val="clear" w:color="000000" w:fill="FFFFFF"/>
            <w:noWrap/>
            <w:hideMark/>
          </w:tcPr>
          <w:p w14:paraId="051B4F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3CE66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157,70</w:t>
            </w:r>
          </w:p>
        </w:tc>
        <w:tc>
          <w:tcPr>
            <w:tcW w:w="1083" w:type="dxa"/>
            <w:tcBorders>
              <w:top w:val="nil"/>
              <w:left w:val="nil"/>
              <w:bottom w:val="single" w:sz="4" w:space="0" w:color="auto"/>
              <w:right w:val="single" w:sz="4" w:space="0" w:color="auto"/>
            </w:tcBorders>
            <w:shd w:val="clear" w:color="000000" w:fill="FFFFFF"/>
            <w:noWrap/>
            <w:hideMark/>
          </w:tcPr>
          <w:p w14:paraId="203614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924,98</w:t>
            </w:r>
          </w:p>
        </w:tc>
        <w:tc>
          <w:tcPr>
            <w:tcW w:w="1450" w:type="dxa"/>
            <w:tcBorders>
              <w:top w:val="nil"/>
              <w:left w:val="nil"/>
              <w:bottom w:val="single" w:sz="4" w:space="0" w:color="auto"/>
              <w:right w:val="nil"/>
            </w:tcBorders>
            <w:shd w:val="clear" w:color="000000" w:fill="FFFFFF"/>
            <w:noWrap/>
            <w:hideMark/>
          </w:tcPr>
          <w:p w14:paraId="55BA45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145 869,11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600B10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394132A" w14:textId="77777777" w:rsidR="00CA10A1" w:rsidRPr="00AB4E55" w:rsidRDefault="00CA10A1" w:rsidP="00FE3AFB">
            <w:pPr>
              <w:rPr>
                <w:sz w:val="20"/>
              </w:rPr>
            </w:pPr>
          </w:p>
        </w:tc>
      </w:tr>
      <w:tr w:rsidR="00CA10A1" w:rsidRPr="00AB4E55" w14:paraId="6FC89124" w14:textId="77777777" w:rsidTr="00FE3AFB">
        <w:trPr>
          <w:trHeight w:val="36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4F861D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В2</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7CE15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814EF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6231C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C1AEA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F9F2D9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8A4A7DC" w14:textId="77777777" w:rsidR="00CA10A1" w:rsidRPr="00AB4E55" w:rsidRDefault="00CA10A1" w:rsidP="00FE3AFB">
            <w:pPr>
              <w:rPr>
                <w:sz w:val="20"/>
              </w:rPr>
            </w:pPr>
          </w:p>
        </w:tc>
      </w:tr>
      <w:tr w:rsidR="00CA10A1" w:rsidRPr="00AB4E55" w14:paraId="7E00209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C74F3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4,89</w:t>
            </w:r>
          </w:p>
        </w:tc>
        <w:tc>
          <w:tcPr>
            <w:tcW w:w="1424" w:type="dxa"/>
            <w:tcBorders>
              <w:top w:val="nil"/>
              <w:left w:val="nil"/>
              <w:bottom w:val="single" w:sz="4" w:space="0" w:color="auto"/>
              <w:right w:val="single" w:sz="4" w:space="0" w:color="auto"/>
            </w:tcBorders>
            <w:shd w:val="clear" w:color="000000" w:fill="FFFFFF"/>
            <w:noWrap/>
            <w:hideMark/>
          </w:tcPr>
          <w:p w14:paraId="2DA7FB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063FA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FFFFFF"/>
            <w:hideMark/>
          </w:tcPr>
          <w:p w14:paraId="368926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стальных водогазопроводных оцинкованных труб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46A6CA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7AED0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5877AE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44 114,74</w:t>
            </w:r>
          </w:p>
        </w:tc>
        <w:tc>
          <w:tcPr>
            <w:tcW w:w="1450" w:type="dxa"/>
            <w:tcBorders>
              <w:top w:val="nil"/>
              <w:left w:val="nil"/>
              <w:bottom w:val="single" w:sz="4" w:space="0" w:color="auto"/>
              <w:right w:val="nil"/>
            </w:tcBorders>
            <w:shd w:val="clear" w:color="000000" w:fill="FFFFFF"/>
            <w:noWrap/>
            <w:hideMark/>
          </w:tcPr>
          <w:p w14:paraId="0274AF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27 351,14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175633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F6B9A03" w14:textId="77777777" w:rsidR="00CA10A1" w:rsidRPr="00AB4E55" w:rsidRDefault="00CA10A1" w:rsidP="00FE3AFB">
            <w:pPr>
              <w:rPr>
                <w:sz w:val="20"/>
              </w:rPr>
            </w:pPr>
          </w:p>
        </w:tc>
      </w:tr>
      <w:tr w:rsidR="00CA10A1" w:rsidRPr="00AB4E55" w14:paraId="05119CB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5EED6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4,90</w:t>
            </w:r>
          </w:p>
        </w:tc>
        <w:tc>
          <w:tcPr>
            <w:tcW w:w="1424" w:type="dxa"/>
            <w:tcBorders>
              <w:top w:val="nil"/>
              <w:left w:val="nil"/>
              <w:bottom w:val="single" w:sz="4" w:space="0" w:color="auto"/>
              <w:right w:val="single" w:sz="4" w:space="0" w:color="auto"/>
            </w:tcBorders>
            <w:shd w:val="clear" w:color="000000" w:fill="FFFFFF"/>
            <w:noWrap/>
            <w:hideMark/>
          </w:tcPr>
          <w:p w14:paraId="16A826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BCA64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FFFFFF"/>
            <w:hideMark/>
          </w:tcPr>
          <w:p w14:paraId="2E6B22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Узлы укрупненные монтажные (трубопроводы) из стальных водогазопроводных : оцинкованных труб с гильзами для водоснабжения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5F1576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56D66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62,00</w:t>
            </w:r>
          </w:p>
        </w:tc>
        <w:tc>
          <w:tcPr>
            <w:tcW w:w="1083" w:type="dxa"/>
            <w:tcBorders>
              <w:top w:val="nil"/>
              <w:left w:val="nil"/>
              <w:bottom w:val="single" w:sz="4" w:space="0" w:color="auto"/>
              <w:right w:val="single" w:sz="4" w:space="0" w:color="auto"/>
            </w:tcBorders>
            <w:shd w:val="clear" w:color="000000" w:fill="FFFFFF"/>
            <w:noWrap/>
            <w:hideMark/>
          </w:tcPr>
          <w:p w14:paraId="60FA79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574,85</w:t>
            </w:r>
          </w:p>
        </w:tc>
        <w:tc>
          <w:tcPr>
            <w:tcW w:w="1450" w:type="dxa"/>
            <w:tcBorders>
              <w:top w:val="nil"/>
              <w:left w:val="nil"/>
              <w:bottom w:val="single" w:sz="4" w:space="0" w:color="auto"/>
              <w:right w:val="nil"/>
            </w:tcBorders>
            <w:shd w:val="clear" w:color="000000" w:fill="FFFFFF"/>
            <w:noWrap/>
            <w:hideMark/>
          </w:tcPr>
          <w:p w14:paraId="04265C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35 640,48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A98F4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9EA1AC3" w14:textId="77777777" w:rsidR="00CA10A1" w:rsidRPr="00AB4E55" w:rsidRDefault="00CA10A1" w:rsidP="00FE3AFB">
            <w:pPr>
              <w:rPr>
                <w:sz w:val="20"/>
              </w:rPr>
            </w:pPr>
          </w:p>
        </w:tc>
      </w:tr>
      <w:tr w:rsidR="00CA10A1" w:rsidRPr="00AB4E55" w14:paraId="7660417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FB68F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4,91</w:t>
            </w:r>
          </w:p>
        </w:tc>
        <w:tc>
          <w:tcPr>
            <w:tcW w:w="1424" w:type="dxa"/>
            <w:tcBorders>
              <w:top w:val="nil"/>
              <w:left w:val="nil"/>
              <w:bottom w:val="single" w:sz="4" w:space="0" w:color="auto"/>
              <w:right w:val="single" w:sz="4" w:space="0" w:color="auto"/>
            </w:tcBorders>
            <w:shd w:val="clear" w:color="000000" w:fill="FFFFFF"/>
            <w:noWrap/>
            <w:hideMark/>
          </w:tcPr>
          <w:p w14:paraId="69A6F6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54754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000000" w:fill="FFFFFF"/>
            <w:hideMark/>
          </w:tcPr>
          <w:p w14:paraId="5C71B03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стальных водогазопроводных оцинкованных труб диаметром: 65 мм</w:t>
            </w:r>
          </w:p>
        </w:tc>
        <w:tc>
          <w:tcPr>
            <w:tcW w:w="1095" w:type="dxa"/>
            <w:tcBorders>
              <w:top w:val="nil"/>
              <w:left w:val="nil"/>
              <w:bottom w:val="single" w:sz="4" w:space="0" w:color="auto"/>
              <w:right w:val="single" w:sz="4" w:space="0" w:color="auto"/>
            </w:tcBorders>
            <w:shd w:val="clear" w:color="000000" w:fill="FFFFFF"/>
            <w:noWrap/>
            <w:hideMark/>
          </w:tcPr>
          <w:p w14:paraId="108177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1C14E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w:t>
            </w:r>
          </w:p>
        </w:tc>
        <w:tc>
          <w:tcPr>
            <w:tcW w:w="1083" w:type="dxa"/>
            <w:tcBorders>
              <w:top w:val="nil"/>
              <w:left w:val="nil"/>
              <w:bottom w:val="single" w:sz="4" w:space="0" w:color="auto"/>
              <w:right w:val="single" w:sz="4" w:space="0" w:color="auto"/>
            </w:tcBorders>
            <w:shd w:val="clear" w:color="000000" w:fill="FFFFFF"/>
            <w:noWrap/>
            <w:hideMark/>
          </w:tcPr>
          <w:p w14:paraId="7FF995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54 670,50</w:t>
            </w:r>
          </w:p>
        </w:tc>
        <w:tc>
          <w:tcPr>
            <w:tcW w:w="1450" w:type="dxa"/>
            <w:tcBorders>
              <w:top w:val="nil"/>
              <w:left w:val="nil"/>
              <w:bottom w:val="single" w:sz="4" w:space="0" w:color="auto"/>
              <w:right w:val="nil"/>
            </w:tcBorders>
            <w:shd w:val="clear" w:color="000000" w:fill="FFFFFF"/>
            <w:noWrap/>
            <w:hideMark/>
          </w:tcPr>
          <w:p w14:paraId="24FC2A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3 280,23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908D23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2767B2C" w14:textId="77777777" w:rsidR="00CA10A1" w:rsidRPr="00AB4E55" w:rsidRDefault="00CA10A1" w:rsidP="00FE3AFB">
            <w:pPr>
              <w:rPr>
                <w:sz w:val="20"/>
              </w:rPr>
            </w:pPr>
          </w:p>
        </w:tc>
      </w:tr>
      <w:tr w:rsidR="00CA10A1" w:rsidRPr="00AB4E55" w14:paraId="118B222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5BD57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4,92</w:t>
            </w:r>
          </w:p>
        </w:tc>
        <w:tc>
          <w:tcPr>
            <w:tcW w:w="1424" w:type="dxa"/>
            <w:tcBorders>
              <w:top w:val="nil"/>
              <w:left w:val="nil"/>
              <w:bottom w:val="single" w:sz="4" w:space="0" w:color="auto"/>
              <w:right w:val="single" w:sz="4" w:space="0" w:color="auto"/>
            </w:tcBorders>
            <w:shd w:val="clear" w:color="000000" w:fill="FFFFFF"/>
            <w:noWrap/>
            <w:hideMark/>
          </w:tcPr>
          <w:p w14:paraId="2BE372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F9A0F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000000" w:fill="FFFFFF"/>
            <w:hideMark/>
          </w:tcPr>
          <w:p w14:paraId="645FA0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Узлы укрупненные монтажные (трубопроводы) из стальных водогазопроводных : оцинкованных труб с гильзами для водоснабжения диаметром 65 мм</w:t>
            </w:r>
          </w:p>
        </w:tc>
        <w:tc>
          <w:tcPr>
            <w:tcW w:w="1095" w:type="dxa"/>
            <w:tcBorders>
              <w:top w:val="nil"/>
              <w:left w:val="nil"/>
              <w:bottom w:val="single" w:sz="4" w:space="0" w:color="auto"/>
              <w:right w:val="single" w:sz="4" w:space="0" w:color="auto"/>
            </w:tcBorders>
            <w:shd w:val="clear" w:color="000000" w:fill="FFFFFF"/>
            <w:noWrap/>
            <w:hideMark/>
          </w:tcPr>
          <w:p w14:paraId="43A1DF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34199E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55F304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831,38</w:t>
            </w:r>
          </w:p>
        </w:tc>
        <w:tc>
          <w:tcPr>
            <w:tcW w:w="1450" w:type="dxa"/>
            <w:tcBorders>
              <w:top w:val="nil"/>
              <w:left w:val="nil"/>
              <w:bottom w:val="single" w:sz="4" w:space="0" w:color="auto"/>
              <w:right w:val="nil"/>
            </w:tcBorders>
            <w:shd w:val="clear" w:color="000000" w:fill="FFFFFF"/>
            <w:noWrap/>
            <w:hideMark/>
          </w:tcPr>
          <w:p w14:paraId="66ED51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4 988,29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543CD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FAE6CA6" w14:textId="77777777" w:rsidR="00CA10A1" w:rsidRPr="00AB4E55" w:rsidRDefault="00CA10A1" w:rsidP="00FE3AFB">
            <w:pPr>
              <w:rPr>
                <w:sz w:val="20"/>
              </w:rPr>
            </w:pPr>
          </w:p>
        </w:tc>
      </w:tr>
      <w:tr w:rsidR="00CA10A1" w:rsidRPr="00AB4E55" w14:paraId="16AF69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A90F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4,93</w:t>
            </w:r>
          </w:p>
        </w:tc>
        <w:tc>
          <w:tcPr>
            <w:tcW w:w="1424" w:type="dxa"/>
            <w:tcBorders>
              <w:top w:val="nil"/>
              <w:left w:val="nil"/>
              <w:bottom w:val="single" w:sz="4" w:space="0" w:color="auto"/>
              <w:right w:val="single" w:sz="4" w:space="0" w:color="auto"/>
            </w:tcBorders>
            <w:shd w:val="clear" w:color="000000" w:fill="FFFFFF"/>
            <w:noWrap/>
            <w:hideMark/>
          </w:tcPr>
          <w:p w14:paraId="6DBEAE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738AD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000000" w:fill="FFFFFF"/>
            <w:hideMark/>
          </w:tcPr>
          <w:p w14:paraId="64569B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Крепления для трубопроводов оцинкованные: кронштейны, планки, хомуты</w:t>
            </w:r>
          </w:p>
        </w:tc>
        <w:tc>
          <w:tcPr>
            <w:tcW w:w="1095" w:type="dxa"/>
            <w:tcBorders>
              <w:top w:val="nil"/>
              <w:left w:val="nil"/>
              <w:bottom w:val="single" w:sz="4" w:space="0" w:color="auto"/>
              <w:right w:val="single" w:sz="4" w:space="0" w:color="auto"/>
            </w:tcBorders>
            <w:shd w:val="clear" w:color="000000" w:fill="FFFFFF"/>
            <w:noWrap/>
            <w:hideMark/>
          </w:tcPr>
          <w:p w14:paraId="69AAF9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5F43AC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21,00</w:t>
            </w:r>
          </w:p>
        </w:tc>
        <w:tc>
          <w:tcPr>
            <w:tcW w:w="1083" w:type="dxa"/>
            <w:tcBorders>
              <w:top w:val="nil"/>
              <w:left w:val="nil"/>
              <w:bottom w:val="single" w:sz="4" w:space="0" w:color="auto"/>
              <w:right w:val="single" w:sz="4" w:space="0" w:color="auto"/>
            </w:tcBorders>
            <w:shd w:val="clear" w:color="000000" w:fill="FFFFFF"/>
            <w:noWrap/>
            <w:hideMark/>
          </w:tcPr>
          <w:p w14:paraId="42331B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144,60</w:t>
            </w:r>
          </w:p>
        </w:tc>
        <w:tc>
          <w:tcPr>
            <w:tcW w:w="1450" w:type="dxa"/>
            <w:tcBorders>
              <w:top w:val="nil"/>
              <w:left w:val="nil"/>
              <w:bottom w:val="single" w:sz="4" w:space="0" w:color="auto"/>
              <w:right w:val="nil"/>
            </w:tcBorders>
            <w:shd w:val="clear" w:color="000000" w:fill="FFFFFF"/>
            <w:noWrap/>
            <w:hideMark/>
          </w:tcPr>
          <w:p w14:paraId="3DBEE6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3 036,57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F93664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4C8CEB9" w14:textId="77777777" w:rsidR="00CA10A1" w:rsidRPr="00AB4E55" w:rsidRDefault="00CA10A1" w:rsidP="00FE3AFB">
            <w:pPr>
              <w:rPr>
                <w:sz w:val="20"/>
              </w:rPr>
            </w:pPr>
          </w:p>
        </w:tc>
      </w:tr>
      <w:tr w:rsidR="00CA10A1" w:rsidRPr="00AB4E55" w14:paraId="6FFD117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27D61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4,94</w:t>
            </w:r>
          </w:p>
        </w:tc>
        <w:tc>
          <w:tcPr>
            <w:tcW w:w="1424" w:type="dxa"/>
            <w:tcBorders>
              <w:top w:val="nil"/>
              <w:left w:val="nil"/>
              <w:bottom w:val="single" w:sz="4" w:space="0" w:color="auto"/>
              <w:right w:val="single" w:sz="4" w:space="0" w:color="auto"/>
            </w:tcBorders>
            <w:shd w:val="clear" w:color="000000" w:fill="FFFFFF"/>
            <w:noWrap/>
            <w:hideMark/>
          </w:tcPr>
          <w:p w14:paraId="7F1670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AD71B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000000" w:fill="FFFFFF"/>
            <w:hideMark/>
          </w:tcPr>
          <w:p w14:paraId="493626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насосов центробежных с электродвигателем, масса агрегата: до 0,1 т</w:t>
            </w:r>
          </w:p>
        </w:tc>
        <w:tc>
          <w:tcPr>
            <w:tcW w:w="1095" w:type="dxa"/>
            <w:tcBorders>
              <w:top w:val="nil"/>
              <w:left w:val="nil"/>
              <w:bottom w:val="single" w:sz="4" w:space="0" w:color="auto"/>
              <w:right w:val="single" w:sz="4" w:space="0" w:color="auto"/>
            </w:tcBorders>
            <w:shd w:val="clear" w:color="000000" w:fill="FFFFFF"/>
            <w:noWrap/>
            <w:hideMark/>
          </w:tcPr>
          <w:p w14:paraId="3D74C4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3B4B6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6B73D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12 644,61</w:t>
            </w:r>
          </w:p>
        </w:tc>
        <w:tc>
          <w:tcPr>
            <w:tcW w:w="1450" w:type="dxa"/>
            <w:tcBorders>
              <w:top w:val="nil"/>
              <w:left w:val="nil"/>
              <w:bottom w:val="single" w:sz="4" w:space="0" w:color="auto"/>
              <w:right w:val="nil"/>
            </w:tcBorders>
            <w:shd w:val="clear" w:color="000000" w:fill="FFFFFF"/>
            <w:noWrap/>
            <w:hideMark/>
          </w:tcPr>
          <w:p w14:paraId="3EC8AC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12 644,61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37FCBAC"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8B557FB" w14:textId="77777777" w:rsidR="00CA10A1" w:rsidRPr="00AB4E55" w:rsidRDefault="00CA10A1" w:rsidP="00FE3AFB">
            <w:pPr>
              <w:rPr>
                <w:sz w:val="20"/>
              </w:rPr>
            </w:pPr>
          </w:p>
        </w:tc>
      </w:tr>
      <w:tr w:rsidR="00CA10A1" w:rsidRPr="00AB4E55" w14:paraId="2C3D537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A9522C1"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4,95</w:t>
            </w:r>
          </w:p>
        </w:tc>
        <w:tc>
          <w:tcPr>
            <w:tcW w:w="1424" w:type="dxa"/>
            <w:tcBorders>
              <w:top w:val="nil"/>
              <w:left w:val="nil"/>
              <w:bottom w:val="single" w:sz="4" w:space="0" w:color="auto"/>
              <w:right w:val="single" w:sz="4" w:space="0" w:color="auto"/>
            </w:tcBorders>
            <w:shd w:val="clear" w:color="000000" w:fill="D0CECE"/>
            <w:noWrap/>
            <w:hideMark/>
          </w:tcPr>
          <w:p w14:paraId="26633C6D"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02-01-02</w:t>
            </w:r>
          </w:p>
        </w:tc>
        <w:tc>
          <w:tcPr>
            <w:tcW w:w="1365" w:type="dxa"/>
            <w:tcBorders>
              <w:top w:val="nil"/>
              <w:left w:val="nil"/>
              <w:bottom w:val="single" w:sz="4" w:space="0" w:color="auto"/>
              <w:right w:val="single" w:sz="4" w:space="0" w:color="auto"/>
            </w:tcBorders>
            <w:shd w:val="clear" w:color="000000" w:fill="D0CECE"/>
            <w:noWrap/>
            <w:hideMark/>
          </w:tcPr>
          <w:p w14:paraId="4811F42B"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95</w:t>
            </w:r>
          </w:p>
        </w:tc>
        <w:tc>
          <w:tcPr>
            <w:tcW w:w="4377" w:type="dxa"/>
            <w:tcBorders>
              <w:top w:val="nil"/>
              <w:left w:val="nil"/>
              <w:bottom w:val="single" w:sz="4" w:space="0" w:color="auto"/>
              <w:right w:val="single" w:sz="4" w:space="0" w:color="auto"/>
            </w:tcBorders>
            <w:shd w:val="clear" w:color="000000" w:fill="BFBFBF"/>
            <w:hideMark/>
          </w:tcPr>
          <w:p w14:paraId="73D0F5E7" w14:textId="77777777" w:rsidR="00CA10A1" w:rsidRPr="00AB4E55" w:rsidRDefault="00CA10A1" w:rsidP="00FE3AFB">
            <w:pPr>
              <w:outlineLvl w:val="0"/>
              <w:rPr>
                <w:rFonts w:ascii="Arial" w:hAnsi="Arial" w:cs="Arial"/>
                <w:sz w:val="16"/>
                <w:szCs w:val="16"/>
                <w:lang w:val="en-US"/>
              </w:rPr>
            </w:pPr>
            <w:r w:rsidRPr="00AB4E55">
              <w:rPr>
                <w:rFonts w:ascii="Arial" w:hAnsi="Arial" w:cs="Arial"/>
                <w:sz w:val="16"/>
                <w:szCs w:val="16"/>
              </w:rPr>
              <w:t>Насосная</w:t>
            </w:r>
            <w:r w:rsidRPr="00AB4E55">
              <w:rPr>
                <w:rFonts w:ascii="Arial" w:hAnsi="Arial" w:cs="Arial"/>
                <w:sz w:val="16"/>
                <w:szCs w:val="16"/>
                <w:lang w:val="en-US"/>
              </w:rPr>
              <w:t xml:space="preserve"> </w:t>
            </w:r>
            <w:r w:rsidRPr="00AB4E55">
              <w:rPr>
                <w:rFonts w:ascii="Arial" w:hAnsi="Arial" w:cs="Arial"/>
                <w:sz w:val="16"/>
                <w:szCs w:val="16"/>
              </w:rPr>
              <w:t>станция</w:t>
            </w:r>
            <w:r w:rsidRPr="00AB4E55">
              <w:rPr>
                <w:rFonts w:ascii="Arial" w:hAnsi="Arial" w:cs="Arial"/>
                <w:sz w:val="16"/>
                <w:szCs w:val="16"/>
                <w:lang w:val="en-US"/>
              </w:rPr>
              <w:t xml:space="preserve"> wilo co-2 multivert MVI 803/SK-FFS-D-R</w:t>
            </w:r>
          </w:p>
        </w:tc>
        <w:tc>
          <w:tcPr>
            <w:tcW w:w="1095" w:type="dxa"/>
            <w:tcBorders>
              <w:top w:val="nil"/>
              <w:left w:val="nil"/>
              <w:bottom w:val="single" w:sz="4" w:space="0" w:color="auto"/>
              <w:right w:val="single" w:sz="4" w:space="0" w:color="auto"/>
            </w:tcBorders>
            <w:shd w:val="clear" w:color="000000" w:fill="BFBFBF"/>
            <w:noWrap/>
            <w:hideMark/>
          </w:tcPr>
          <w:p w14:paraId="3276886B"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85C411F"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63B0A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1 109 309,84</w:t>
            </w:r>
          </w:p>
        </w:tc>
        <w:tc>
          <w:tcPr>
            <w:tcW w:w="1450" w:type="dxa"/>
            <w:tcBorders>
              <w:top w:val="nil"/>
              <w:left w:val="nil"/>
              <w:bottom w:val="single" w:sz="4" w:space="0" w:color="auto"/>
              <w:right w:val="nil"/>
            </w:tcBorders>
            <w:shd w:val="clear" w:color="000000" w:fill="BFBFBF"/>
            <w:noWrap/>
            <w:hideMark/>
          </w:tcPr>
          <w:p w14:paraId="3208A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1 109 309,84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032C73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710D80E" w14:textId="77777777" w:rsidR="00CA10A1" w:rsidRPr="00AB4E55" w:rsidRDefault="00CA10A1" w:rsidP="00FE3AFB">
            <w:pPr>
              <w:rPr>
                <w:sz w:val="20"/>
              </w:rPr>
            </w:pPr>
          </w:p>
        </w:tc>
      </w:tr>
      <w:tr w:rsidR="00CA10A1" w:rsidRPr="00AB4E55" w14:paraId="238F0F3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7B820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4,96</w:t>
            </w:r>
          </w:p>
        </w:tc>
        <w:tc>
          <w:tcPr>
            <w:tcW w:w="1424" w:type="dxa"/>
            <w:tcBorders>
              <w:top w:val="nil"/>
              <w:left w:val="nil"/>
              <w:bottom w:val="single" w:sz="4" w:space="0" w:color="auto"/>
              <w:right w:val="single" w:sz="4" w:space="0" w:color="auto"/>
            </w:tcBorders>
            <w:shd w:val="clear" w:color="000000" w:fill="FFFFFF"/>
            <w:noWrap/>
            <w:hideMark/>
          </w:tcPr>
          <w:p w14:paraId="7DBA02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3F26A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000000" w:fill="FFFFFF"/>
            <w:hideMark/>
          </w:tcPr>
          <w:p w14:paraId="65F6A2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виброизолирующих к насосам давлением: 1,6 МПа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41CF1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FBB82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179AF9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15 960,35</w:t>
            </w:r>
          </w:p>
        </w:tc>
        <w:tc>
          <w:tcPr>
            <w:tcW w:w="1450" w:type="dxa"/>
            <w:tcBorders>
              <w:top w:val="nil"/>
              <w:left w:val="nil"/>
              <w:bottom w:val="single" w:sz="4" w:space="0" w:color="auto"/>
              <w:right w:val="nil"/>
            </w:tcBorders>
            <w:shd w:val="clear" w:color="000000" w:fill="FFFFFF"/>
            <w:noWrap/>
            <w:hideMark/>
          </w:tcPr>
          <w:p w14:paraId="2F53DC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6 384,14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F30848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3580A47" w14:textId="77777777" w:rsidR="00CA10A1" w:rsidRPr="00AB4E55" w:rsidRDefault="00CA10A1" w:rsidP="00FE3AFB">
            <w:pPr>
              <w:rPr>
                <w:sz w:val="20"/>
              </w:rPr>
            </w:pPr>
          </w:p>
        </w:tc>
      </w:tr>
      <w:tr w:rsidR="00CA10A1" w:rsidRPr="00AB4E55" w14:paraId="69A1FB4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47D7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4,97</w:t>
            </w:r>
          </w:p>
        </w:tc>
        <w:tc>
          <w:tcPr>
            <w:tcW w:w="1424" w:type="dxa"/>
            <w:tcBorders>
              <w:top w:val="nil"/>
              <w:left w:val="nil"/>
              <w:bottom w:val="single" w:sz="4" w:space="0" w:color="auto"/>
              <w:right w:val="single" w:sz="4" w:space="0" w:color="auto"/>
            </w:tcBorders>
            <w:shd w:val="clear" w:color="000000" w:fill="FFFFFF"/>
            <w:noWrap/>
            <w:hideMark/>
          </w:tcPr>
          <w:p w14:paraId="593067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0ECCD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000000" w:fill="FFFFFF"/>
            <w:hideMark/>
          </w:tcPr>
          <w:p w14:paraId="078F12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Вставки гибкие фланцевые ZKB на давление: 1,6 МПа (16 кгс/см2),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16B7F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AEA5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7C07D5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14 611,34</w:t>
            </w:r>
          </w:p>
        </w:tc>
        <w:tc>
          <w:tcPr>
            <w:tcW w:w="1450" w:type="dxa"/>
            <w:tcBorders>
              <w:top w:val="nil"/>
              <w:left w:val="nil"/>
              <w:bottom w:val="single" w:sz="4" w:space="0" w:color="auto"/>
              <w:right w:val="nil"/>
            </w:tcBorders>
            <w:shd w:val="clear" w:color="000000" w:fill="FFFFFF"/>
            <w:noWrap/>
            <w:hideMark/>
          </w:tcPr>
          <w:p w14:paraId="5397C3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58 445,35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0370AA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AA0E5EF" w14:textId="77777777" w:rsidR="00CA10A1" w:rsidRPr="00AB4E55" w:rsidRDefault="00CA10A1" w:rsidP="00FE3AFB">
            <w:pPr>
              <w:rPr>
                <w:sz w:val="20"/>
              </w:rPr>
            </w:pPr>
          </w:p>
        </w:tc>
      </w:tr>
      <w:tr w:rsidR="00CA10A1" w:rsidRPr="00AB4E55" w14:paraId="1D66DDF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631F2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4,98</w:t>
            </w:r>
          </w:p>
        </w:tc>
        <w:tc>
          <w:tcPr>
            <w:tcW w:w="1424" w:type="dxa"/>
            <w:tcBorders>
              <w:top w:val="nil"/>
              <w:left w:val="nil"/>
              <w:bottom w:val="single" w:sz="4" w:space="0" w:color="auto"/>
              <w:right w:val="single" w:sz="4" w:space="0" w:color="auto"/>
            </w:tcBorders>
            <w:shd w:val="clear" w:color="000000" w:fill="FFFFFF"/>
            <w:noWrap/>
            <w:hideMark/>
          </w:tcPr>
          <w:p w14:paraId="4526FC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3ACF6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w:t>
            </w:r>
          </w:p>
        </w:tc>
        <w:tc>
          <w:tcPr>
            <w:tcW w:w="4377" w:type="dxa"/>
            <w:tcBorders>
              <w:top w:val="nil"/>
              <w:left w:val="nil"/>
              <w:bottom w:val="single" w:sz="4" w:space="0" w:color="auto"/>
              <w:right w:val="single" w:sz="4" w:space="0" w:color="auto"/>
            </w:tcBorders>
            <w:shd w:val="clear" w:color="000000" w:fill="FFFFFF"/>
            <w:hideMark/>
          </w:tcPr>
          <w:p w14:paraId="1D7937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виброизолирующих к насосам давлением: 1,6 МПа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4E44FA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7548B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1167D3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18 966,30</w:t>
            </w:r>
          </w:p>
        </w:tc>
        <w:tc>
          <w:tcPr>
            <w:tcW w:w="1450" w:type="dxa"/>
            <w:tcBorders>
              <w:top w:val="nil"/>
              <w:left w:val="nil"/>
              <w:bottom w:val="single" w:sz="4" w:space="0" w:color="auto"/>
              <w:right w:val="nil"/>
            </w:tcBorders>
            <w:shd w:val="clear" w:color="000000" w:fill="FFFFFF"/>
            <w:noWrap/>
            <w:hideMark/>
          </w:tcPr>
          <w:p w14:paraId="572BD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1 896,63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860F07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9F6D56F" w14:textId="77777777" w:rsidR="00CA10A1" w:rsidRPr="00AB4E55" w:rsidRDefault="00CA10A1" w:rsidP="00FE3AFB">
            <w:pPr>
              <w:rPr>
                <w:sz w:val="20"/>
              </w:rPr>
            </w:pPr>
          </w:p>
        </w:tc>
      </w:tr>
      <w:tr w:rsidR="00CA10A1" w:rsidRPr="00AB4E55" w14:paraId="5085B9A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E5F04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4,99</w:t>
            </w:r>
          </w:p>
        </w:tc>
        <w:tc>
          <w:tcPr>
            <w:tcW w:w="1424" w:type="dxa"/>
            <w:tcBorders>
              <w:top w:val="nil"/>
              <w:left w:val="nil"/>
              <w:bottom w:val="single" w:sz="4" w:space="0" w:color="auto"/>
              <w:right w:val="single" w:sz="4" w:space="0" w:color="auto"/>
            </w:tcBorders>
            <w:shd w:val="clear" w:color="000000" w:fill="FFFFFF"/>
            <w:noWrap/>
            <w:hideMark/>
          </w:tcPr>
          <w:p w14:paraId="6E3CC1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BDDCF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w:t>
            </w:r>
          </w:p>
        </w:tc>
        <w:tc>
          <w:tcPr>
            <w:tcW w:w="4377" w:type="dxa"/>
            <w:tcBorders>
              <w:top w:val="nil"/>
              <w:left w:val="nil"/>
              <w:bottom w:val="single" w:sz="4" w:space="0" w:color="auto"/>
              <w:right w:val="single" w:sz="4" w:space="0" w:color="auto"/>
            </w:tcBorders>
            <w:shd w:val="clear" w:color="000000" w:fill="FFFFFF"/>
            <w:hideMark/>
          </w:tcPr>
          <w:p w14:paraId="777405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Вставки гибкие фланцевые ZKB на давление: 1,6 МПа (16 кгс/см2),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38F54C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58D6D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D9EC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18 051,65</w:t>
            </w:r>
          </w:p>
        </w:tc>
        <w:tc>
          <w:tcPr>
            <w:tcW w:w="1450" w:type="dxa"/>
            <w:tcBorders>
              <w:top w:val="nil"/>
              <w:left w:val="nil"/>
              <w:bottom w:val="single" w:sz="4" w:space="0" w:color="auto"/>
              <w:right w:val="nil"/>
            </w:tcBorders>
            <w:shd w:val="clear" w:color="000000" w:fill="FFFFFF"/>
            <w:noWrap/>
            <w:hideMark/>
          </w:tcPr>
          <w:p w14:paraId="1F1CD6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18 051,65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67EEB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E3E2107" w14:textId="77777777" w:rsidR="00CA10A1" w:rsidRPr="00AB4E55" w:rsidRDefault="00CA10A1" w:rsidP="00FE3AFB">
            <w:pPr>
              <w:rPr>
                <w:sz w:val="20"/>
              </w:rPr>
            </w:pPr>
          </w:p>
        </w:tc>
      </w:tr>
      <w:tr w:rsidR="00CA10A1" w:rsidRPr="00AB4E55" w14:paraId="4C9088A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52FE0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08BD09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72ABB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4377" w:type="dxa"/>
            <w:tcBorders>
              <w:top w:val="nil"/>
              <w:left w:val="nil"/>
              <w:bottom w:val="single" w:sz="4" w:space="0" w:color="auto"/>
              <w:right w:val="single" w:sz="4" w:space="0" w:color="auto"/>
            </w:tcBorders>
            <w:shd w:val="clear" w:color="000000" w:fill="FFFFFF"/>
            <w:hideMark/>
          </w:tcPr>
          <w:p w14:paraId="1D6AC7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100 мм</w:t>
            </w:r>
          </w:p>
        </w:tc>
        <w:tc>
          <w:tcPr>
            <w:tcW w:w="1095" w:type="dxa"/>
            <w:tcBorders>
              <w:top w:val="nil"/>
              <w:left w:val="nil"/>
              <w:bottom w:val="single" w:sz="4" w:space="0" w:color="auto"/>
              <w:right w:val="single" w:sz="4" w:space="0" w:color="auto"/>
            </w:tcBorders>
            <w:shd w:val="clear" w:color="000000" w:fill="FFFFFF"/>
            <w:noWrap/>
            <w:hideMark/>
          </w:tcPr>
          <w:p w14:paraId="2467DB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F69C6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57FBD4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2 915,76</w:t>
            </w:r>
          </w:p>
        </w:tc>
        <w:tc>
          <w:tcPr>
            <w:tcW w:w="1450" w:type="dxa"/>
            <w:tcBorders>
              <w:top w:val="nil"/>
              <w:left w:val="nil"/>
              <w:bottom w:val="single" w:sz="4" w:space="0" w:color="auto"/>
              <w:right w:val="nil"/>
            </w:tcBorders>
            <w:shd w:val="clear" w:color="000000" w:fill="FFFFFF"/>
            <w:noWrap/>
            <w:hideMark/>
          </w:tcPr>
          <w:p w14:paraId="730B77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17 494,54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FAA6B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FDAEBB0" w14:textId="77777777" w:rsidR="00CA10A1" w:rsidRPr="00AB4E55" w:rsidRDefault="00CA10A1" w:rsidP="00FE3AFB">
            <w:pPr>
              <w:rPr>
                <w:sz w:val="20"/>
              </w:rPr>
            </w:pPr>
          </w:p>
        </w:tc>
      </w:tr>
      <w:tr w:rsidR="00CA10A1" w:rsidRPr="00AB4E55" w14:paraId="76B18A1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FD7D7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767D7D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74953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4377" w:type="dxa"/>
            <w:tcBorders>
              <w:top w:val="nil"/>
              <w:left w:val="nil"/>
              <w:bottom w:val="single" w:sz="4" w:space="0" w:color="auto"/>
              <w:right w:val="single" w:sz="4" w:space="0" w:color="auto"/>
            </w:tcBorders>
            <w:shd w:val="clear" w:color="000000" w:fill="FFFFFF"/>
            <w:hideMark/>
          </w:tcPr>
          <w:p w14:paraId="632439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Клапаны обратные пружинные "Danfoss" тип 402, чугунные, фланцевые, давлением 1,6 МПа (16 кгс/см2),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7FCE3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54FAC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7C9434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13 471,71</w:t>
            </w:r>
          </w:p>
        </w:tc>
        <w:tc>
          <w:tcPr>
            <w:tcW w:w="1450" w:type="dxa"/>
            <w:tcBorders>
              <w:top w:val="nil"/>
              <w:left w:val="nil"/>
              <w:bottom w:val="single" w:sz="4" w:space="0" w:color="auto"/>
              <w:right w:val="nil"/>
            </w:tcBorders>
            <w:shd w:val="clear" w:color="000000" w:fill="FFFFFF"/>
            <w:noWrap/>
            <w:hideMark/>
          </w:tcPr>
          <w:p w14:paraId="5CB07A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26 943,41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950089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E65E93D" w14:textId="77777777" w:rsidR="00CA10A1" w:rsidRPr="00AB4E55" w:rsidRDefault="00CA10A1" w:rsidP="00FE3AFB">
            <w:pPr>
              <w:rPr>
                <w:sz w:val="20"/>
              </w:rPr>
            </w:pPr>
          </w:p>
        </w:tc>
      </w:tr>
      <w:tr w:rsidR="00CA10A1" w:rsidRPr="00AB4E55" w14:paraId="53C0A41B"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40CB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465334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10B27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4377" w:type="dxa"/>
            <w:tcBorders>
              <w:top w:val="nil"/>
              <w:left w:val="nil"/>
              <w:bottom w:val="single" w:sz="4" w:space="0" w:color="auto"/>
              <w:right w:val="single" w:sz="4" w:space="0" w:color="auto"/>
            </w:tcBorders>
            <w:shd w:val="clear" w:color="000000" w:fill="FFFFFF"/>
            <w:hideMark/>
          </w:tcPr>
          <w:p w14:paraId="23E4E6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Вентиль запорный BROEN V215 чугунный, с графитовым уплотнением, с фланцевым присоединением, давлением 1,6 МПа (16 кгс/см2),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1F7DB7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4F47A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22010B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9 923,94</w:t>
            </w:r>
          </w:p>
        </w:tc>
        <w:tc>
          <w:tcPr>
            <w:tcW w:w="1450" w:type="dxa"/>
            <w:tcBorders>
              <w:top w:val="nil"/>
              <w:left w:val="nil"/>
              <w:bottom w:val="single" w:sz="4" w:space="0" w:color="auto"/>
              <w:right w:val="nil"/>
            </w:tcBorders>
            <w:shd w:val="clear" w:color="000000" w:fill="FFFFFF"/>
            <w:noWrap/>
            <w:hideMark/>
          </w:tcPr>
          <w:p w14:paraId="1D3241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39 695,77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BF72ED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4CBA689" w14:textId="77777777" w:rsidR="00CA10A1" w:rsidRPr="00AB4E55" w:rsidRDefault="00CA10A1" w:rsidP="00FE3AFB">
            <w:pPr>
              <w:rPr>
                <w:sz w:val="20"/>
              </w:rPr>
            </w:pPr>
          </w:p>
        </w:tc>
      </w:tr>
      <w:tr w:rsidR="00CA10A1" w:rsidRPr="00AB4E55" w14:paraId="4FBEF7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6489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4BEEAC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E513D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w:t>
            </w:r>
          </w:p>
        </w:tc>
        <w:tc>
          <w:tcPr>
            <w:tcW w:w="4377" w:type="dxa"/>
            <w:tcBorders>
              <w:top w:val="nil"/>
              <w:left w:val="nil"/>
              <w:bottom w:val="single" w:sz="4" w:space="0" w:color="auto"/>
              <w:right w:val="single" w:sz="4" w:space="0" w:color="auto"/>
            </w:tcBorders>
            <w:shd w:val="clear" w:color="000000" w:fill="FFFFFF"/>
            <w:hideMark/>
          </w:tcPr>
          <w:p w14:paraId="2DB425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кранов пожарных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731B8E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33A95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797F29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4 292,09</w:t>
            </w:r>
          </w:p>
        </w:tc>
        <w:tc>
          <w:tcPr>
            <w:tcW w:w="1450" w:type="dxa"/>
            <w:tcBorders>
              <w:top w:val="nil"/>
              <w:left w:val="nil"/>
              <w:bottom w:val="single" w:sz="4" w:space="0" w:color="auto"/>
              <w:right w:val="nil"/>
            </w:tcBorders>
            <w:shd w:val="clear" w:color="000000" w:fill="FFFFFF"/>
            <w:noWrap/>
            <w:hideMark/>
          </w:tcPr>
          <w:p w14:paraId="1E6814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21 460,46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F9A6F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9864983" w14:textId="77777777" w:rsidR="00CA10A1" w:rsidRPr="00AB4E55" w:rsidRDefault="00CA10A1" w:rsidP="00FE3AFB">
            <w:pPr>
              <w:rPr>
                <w:sz w:val="20"/>
              </w:rPr>
            </w:pPr>
          </w:p>
        </w:tc>
      </w:tr>
      <w:tr w:rsidR="00CA10A1" w:rsidRPr="00AB4E55" w14:paraId="21455C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389C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w:t>
            </w:r>
          </w:p>
        </w:tc>
        <w:tc>
          <w:tcPr>
            <w:tcW w:w="1424" w:type="dxa"/>
            <w:tcBorders>
              <w:top w:val="nil"/>
              <w:left w:val="nil"/>
              <w:bottom w:val="single" w:sz="4" w:space="0" w:color="auto"/>
              <w:right w:val="single" w:sz="4" w:space="0" w:color="auto"/>
            </w:tcBorders>
            <w:shd w:val="clear" w:color="000000" w:fill="FFFFFF"/>
            <w:noWrap/>
            <w:hideMark/>
          </w:tcPr>
          <w:p w14:paraId="52D3F1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7EC76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4377" w:type="dxa"/>
            <w:tcBorders>
              <w:top w:val="nil"/>
              <w:left w:val="nil"/>
              <w:bottom w:val="single" w:sz="4" w:space="0" w:color="auto"/>
              <w:right w:val="single" w:sz="4" w:space="0" w:color="auto"/>
            </w:tcBorders>
            <w:shd w:val="clear" w:color="000000" w:fill="FFFFFF"/>
            <w:hideMark/>
          </w:tcPr>
          <w:p w14:paraId="3592E2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Огнетушитель порошковый ОП-5</w:t>
            </w:r>
          </w:p>
        </w:tc>
        <w:tc>
          <w:tcPr>
            <w:tcW w:w="1095" w:type="dxa"/>
            <w:tcBorders>
              <w:top w:val="nil"/>
              <w:left w:val="nil"/>
              <w:bottom w:val="single" w:sz="4" w:space="0" w:color="auto"/>
              <w:right w:val="single" w:sz="4" w:space="0" w:color="auto"/>
            </w:tcBorders>
            <w:shd w:val="clear" w:color="000000" w:fill="FFFFFF"/>
            <w:noWrap/>
            <w:hideMark/>
          </w:tcPr>
          <w:p w14:paraId="5F00C1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B0831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4462FE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543,40</w:t>
            </w:r>
          </w:p>
        </w:tc>
        <w:tc>
          <w:tcPr>
            <w:tcW w:w="1450" w:type="dxa"/>
            <w:tcBorders>
              <w:top w:val="nil"/>
              <w:left w:val="nil"/>
              <w:bottom w:val="single" w:sz="4" w:space="0" w:color="auto"/>
              <w:right w:val="nil"/>
            </w:tcBorders>
            <w:shd w:val="clear" w:color="000000" w:fill="FFFFFF"/>
            <w:noWrap/>
            <w:hideMark/>
          </w:tcPr>
          <w:p w14:paraId="24CCC7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5 433,98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F108C58"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8E4EC2E" w14:textId="77777777" w:rsidR="00CA10A1" w:rsidRPr="00AB4E55" w:rsidRDefault="00CA10A1" w:rsidP="00FE3AFB">
            <w:pPr>
              <w:rPr>
                <w:sz w:val="20"/>
              </w:rPr>
            </w:pPr>
          </w:p>
        </w:tc>
      </w:tr>
      <w:tr w:rsidR="00CA10A1" w:rsidRPr="00AB4E55" w14:paraId="749F4C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D08F8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5C2311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871B8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w:t>
            </w:r>
          </w:p>
        </w:tc>
        <w:tc>
          <w:tcPr>
            <w:tcW w:w="4377" w:type="dxa"/>
            <w:tcBorders>
              <w:top w:val="nil"/>
              <w:left w:val="nil"/>
              <w:bottom w:val="single" w:sz="4" w:space="0" w:color="auto"/>
              <w:right w:val="single" w:sz="4" w:space="0" w:color="auto"/>
            </w:tcBorders>
            <w:shd w:val="clear" w:color="000000" w:fill="FFFFFF"/>
            <w:hideMark/>
          </w:tcPr>
          <w:p w14:paraId="4DB1D0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пожарный: ШПК-320 встроенный с окном</w:t>
            </w:r>
          </w:p>
        </w:tc>
        <w:tc>
          <w:tcPr>
            <w:tcW w:w="1095" w:type="dxa"/>
            <w:tcBorders>
              <w:top w:val="nil"/>
              <w:left w:val="nil"/>
              <w:bottom w:val="single" w:sz="4" w:space="0" w:color="auto"/>
              <w:right w:val="single" w:sz="4" w:space="0" w:color="auto"/>
            </w:tcBorders>
            <w:shd w:val="clear" w:color="000000" w:fill="FFFFFF"/>
            <w:noWrap/>
            <w:hideMark/>
          </w:tcPr>
          <w:p w14:paraId="399AE0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5A2A3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4B5617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3 105,63</w:t>
            </w:r>
          </w:p>
        </w:tc>
        <w:tc>
          <w:tcPr>
            <w:tcW w:w="1450" w:type="dxa"/>
            <w:tcBorders>
              <w:top w:val="nil"/>
              <w:left w:val="nil"/>
              <w:bottom w:val="single" w:sz="4" w:space="0" w:color="auto"/>
              <w:right w:val="nil"/>
            </w:tcBorders>
            <w:shd w:val="clear" w:color="000000" w:fill="FFFFFF"/>
            <w:noWrap/>
            <w:hideMark/>
          </w:tcPr>
          <w:p w14:paraId="40DB9A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15 528,13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B2576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BD06429" w14:textId="77777777" w:rsidR="00CA10A1" w:rsidRPr="00AB4E55" w:rsidRDefault="00CA10A1" w:rsidP="00FE3AFB">
            <w:pPr>
              <w:rPr>
                <w:sz w:val="20"/>
              </w:rPr>
            </w:pPr>
          </w:p>
        </w:tc>
      </w:tr>
      <w:tr w:rsidR="00CA10A1" w:rsidRPr="00AB4E55" w14:paraId="4F1A686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E55920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Системы К1, К3, КН</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3D10B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15A049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412EDF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E3D3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F4508F"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0C34AD4" w14:textId="77777777" w:rsidR="00CA10A1" w:rsidRPr="00AB4E55" w:rsidRDefault="00CA10A1" w:rsidP="00FE3AFB">
            <w:pPr>
              <w:rPr>
                <w:sz w:val="20"/>
              </w:rPr>
            </w:pPr>
          </w:p>
        </w:tc>
      </w:tr>
      <w:tr w:rsidR="00CA10A1" w:rsidRPr="00AB4E55" w14:paraId="6B23401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3250D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4,11</w:t>
            </w:r>
          </w:p>
        </w:tc>
        <w:tc>
          <w:tcPr>
            <w:tcW w:w="1424" w:type="dxa"/>
            <w:tcBorders>
              <w:top w:val="nil"/>
              <w:left w:val="nil"/>
              <w:bottom w:val="single" w:sz="4" w:space="0" w:color="auto"/>
              <w:right w:val="single" w:sz="4" w:space="0" w:color="auto"/>
            </w:tcBorders>
            <w:shd w:val="clear" w:color="000000" w:fill="FFFFFF"/>
            <w:noWrap/>
            <w:hideMark/>
          </w:tcPr>
          <w:p w14:paraId="7F7F8F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BAFB5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w:t>
            </w:r>
          </w:p>
        </w:tc>
        <w:tc>
          <w:tcPr>
            <w:tcW w:w="4377" w:type="dxa"/>
            <w:tcBorders>
              <w:top w:val="nil"/>
              <w:left w:val="nil"/>
              <w:bottom w:val="single" w:sz="4" w:space="0" w:color="auto"/>
              <w:right w:val="single" w:sz="4" w:space="0" w:color="auto"/>
            </w:tcBorders>
            <w:shd w:val="clear" w:color="000000" w:fill="FFFFFF"/>
            <w:hideMark/>
          </w:tcPr>
          <w:p w14:paraId="7EDD5C5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канализации из полиэтиленовых труб высокой плотности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0D2C9F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402AF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0,32</w:t>
            </w:r>
          </w:p>
        </w:tc>
        <w:tc>
          <w:tcPr>
            <w:tcW w:w="1083" w:type="dxa"/>
            <w:tcBorders>
              <w:top w:val="nil"/>
              <w:left w:val="nil"/>
              <w:bottom w:val="single" w:sz="4" w:space="0" w:color="auto"/>
              <w:right w:val="single" w:sz="4" w:space="0" w:color="auto"/>
            </w:tcBorders>
            <w:shd w:val="clear" w:color="000000" w:fill="FFFFFF"/>
            <w:noWrap/>
            <w:hideMark/>
          </w:tcPr>
          <w:p w14:paraId="76087F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58 500,59</w:t>
            </w:r>
          </w:p>
        </w:tc>
        <w:tc>
          <w:tcPr>
            <w:tcW w:w="1450" w:type="dxa"/>
            <w:tcBorders>
              <w:top w:val="nil"/>
              <w:left w:val="nil"/>
              <w:bottom w:val="single" w:sz="4" w:space="0" w:color="auto"/>
              <w:right w:val="nil"/>
            </w:tcBorders>
            <w:shd w:val="clear" w:color="000000" w:fill="FFFFFF"/>
            <w:noWrap/>
            <w:hideMark/>
          </w:tcPr>
          <w:p w14:paraId="3F1376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18 720,19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8B90AE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DE4BC94" w14:textId="77777777" w:rsidR="00CA10A1" w:rsidRPr="00AB4E55" w:rsidRDefault="00CA10A1" w:rsidP="00FE3AFB">
            <w:pPr>
              <w:rPr>
                <w:sz w:val="20"/>
              </w:rPr>
            </w:pPr>
          </w:p>
        </w:tc>
      </w:tr>
      <w:tr w:rsidR="00CA10A1" w:rsidRPr="00AB4E55" w14:paraId="562616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5FD4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716C15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A7440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107</w:t>
            </w:r>
          </w:p>
        </w:tc>
        <w:tc>
          <w:tcPr>
            <w:tcW w:w="4377" w:type="dxa"/>
            <w:tcBorders>
              <w:top w:val="nil"/>
              <w:left w:val="nil"/>
              <w:bottom w:val="single" w:sz="4" w:space="0" w:color="auto"/>
              <w:right w:val="single" w:sz="4" w:space="0" w:color="auto"/>
            </w:tcBorders>
            <w:shd w:val="clear" w:color="000000" w:fill="FFFFFF"/>
            <w:hideMark/>
          </w:tcPr>
          <w:p w14:paraId="38E105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Трубопроводы канализации из полиэтиленовых труб высокой плотности с гильзами,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2B929B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32767C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31,94</w:t>
            </w:r>
          </w:p>
        </w:tc>
        <w:tc>
          <w:tcPr>
            <w:tcW w:w="1083" w:type="dxa"/>
            <w:tcBorders>
              <w:top w:val="nil"/>
              <w:left w:val="nil"/>
              <w:bottom w:val="single" w:sz="4" w:space="0" w:color="auto"/>
              <w:right w:val="single" w:sz="4" w:space="0" w:color="auto"/>
            </w:tcBorders>
            <w:shd w:val="clear" w:color="000000" w:fill="FFFFFF"/>
            <w:noWrap/>
            <w:hideMark/>
          </w:tcPr>
          <w:p w14:paraId="069C64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343,67</w:t>
            </w:r>
          </w:p>
        </w:tc>
        <w:tc>
          <w:tcPr>
            <w:tcW w:w="1450" w:type="dxa"/>
            <w:tcBorders>
              <w:top w:val="nil"/>
              <w:left w:val="nil"/>
              <w:bottom w:val="single" w:sz="4" w:space="0" w:color="auto"/>
              <w:right w:val="nil"/>
            </w:tcBorders>
            <w:shd w:val="clear" w:color="000000" w:fill="FFFFFF"/>
            <w:noWrap/>
            <w:hideMark/>
          </w:tcPr>
          <w:p w14:paraId="38C1EC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10 976,95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29B636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E419CB9" w14:textId="77777777" w:rsidR="00CA10A1" w:rsidRPr="00AB4E55" w:rsidRDefault="00CA10A1" w:rsidP="00FE3AFB">
            <w:pPr>
              <w:rPr>
                <w:sz w:val="20"/>
              </w:rPr>
            </w:pPr>
          </w:p>
        </w:tc>
      </w:tr>
      <w:tr w:rsidR="00CA10A1" w:rsidRPr="00AB4E55" w14:paraId="193D506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E293E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5F5A1F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F7374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w:t>
            </w:r>
          </w:p>
        </w:tc>
        <w:tc>
          <w:tcPr>
            <w:tcW w:w="4377" w:type="dxa"/>
            <w:tcBorders>
              <w:top w:val="nil"/>
              <w:left w:val="nil"/>
              <w:bottom w:val="single" w:sz="4" w:space="0" w:color="auto"/>
              <w:right w:val="single" w:sz="4" w:space="0" w:color="auto"/>
            </w:tcBorders>
            <w:shd w:val="clear" w:color="000000" w:fill="FFFFFF"/>
            <w:hideMark/>
          </w:tcPr>
          <w:p w14:paraId="2B439A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48-53 мм</w:t>
            </w:r>
          </w:p>
        </w:tc>
        <w:tc>
          <w:tcPr>
            <w:tcW w:w="1095" w:type="dxa"/>
            <w:tcBorders>
              <w:top w:val="nil"/>
              <w:left w:val="nil"/>
              <w:bottom w:val="single" w:sz="4" w:space="0" w:color="auto"/>
              <w:right w:val="single" w:sz="4" w:space="0" w:color="auto"/>
            </w:tcBorders>
            <w:shd w:val="clear" w:color="000000" w:fill="FFFFFF"/>
            <w:noWrap/>
            <w:hideMark/>
          </w:tcPr>
          <w:p w14:paraId="5B9A7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F5098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6,40</w:t>
            </w:r>
          </w:p>
        </w:tc>
        <w:tc>
          <w:tcPr>
            <w:tcW w:w="1083" w:type="dxa"/>
            <w:tcBorders>
              <w:top w:val="nil"/>
              <w:left w:val="nil"/>
              <w:bottom w:val="single" w:sz="4" w:space="0" w:color="auto"/>
              <w:right w:val="single" w:sz="4" w:space="0" w:color="auto"/>
            </w:tcBorders>
            <w:shd w:val="clear" w:color="000000" w:fill="FFFFFF"/>
            <w:noWrap/>
            <w:hideMark/>
          </w:tcPr>
          <w:p w14:paraId="61EBFF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315,48</w:t>
            </w:r>
          </w:p>
        </w:tc>
        <w:tc>
          <w:tcPr>
            <w:tcW w:w="1450" w:type="dxa"/>
            <w:tcBorders>
              <w:top w:val="nil"/>
              <w:left w:val="nil"/>
              <w:bottom w:val="single" w:sz="4" w:space="0" w:color="auto"/>
              <w:right w:val="nil"/>
            </w:tcBorders>
            <w:shd w:val="clear" w:color="000000" w:fill="FFFFFF"/>
            <w:noWrap/>
            <w:hideMark/>
          </w:tcPr>
          <w:p w14:paraId="35C3E6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2 019,07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77FE96B"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12A925A" w14:textId="77777777" w:rsidR="00CA10A1" w:rsidRPr="00AB4E55" w:rsidRDefault="00CA10A1" w:rsidP="00FE3AFB">
            <w:pPr>
              <w:rPr>
                <w:sz w:val="20"/>
              </w:rPr>
            </w:pPr>
          </w:p>
        </w:tc>
      </w:tr>
      <w:tr w:rsidR="00CA10A1" w:rsidRPr="00AB4E55" w14:paraId="17F4A72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4335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0D5E8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F9ECA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w:t>
            </w:r>
          </w:p>
        </w:tc>
        <w:tc>
          <w:tcPr>
            <w:tcW w:w="4377" w:type="dxa"/>
            <w:tcBorders>
              <w:top w:val="nil"/>
              <w:left w:val="nil"/>
              <w:bottom w:val="single" w:sz="4" w:space="0" w:color="auto"/>
              <w:right w:val="single" w:sz="4" w:space="0" w:color="auto"/>
            </w:tcBorders>
            <w:shd w:val="clear" w:color="000000" w:fill="FFFFFF"/>
            <w:hideMark/>
          </w:tcPr>
          <w:p w14:paraId="09D25D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канализации из полипропиленовых труб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664EB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60064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1,66</w:t>
            </w:r>
          </w:p>
        </w:tc>
        <w:tc>
          <w:tcPr>
            <w:tcW w:w="1083" w:type="dxa"/>
            <w:tcBorders>
              <w:top w:val="nil"/>
              <w:left w:val="nil"/>
              <w:bottom w:val="single" w:sz="4" w:space="0" w:color="auto"/>
              <w:right w:val="single" w:sz="4" w:space="0" w:color="auto"/>
            </w:tcBorders>
            <w:shd w:val="clear" w:color="000000" w:fill="FFFFFF"/>
            <w:noWrap/>
            <w:hideMark/>
          </w:tcPr>
          <w:p w14:paraId="081925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51 657,34</w:t>
            </w:r>
          </w:p>
        </w:tc>
        <w:tc>
          <w:tcPr>
            <w:tcW w:w="1450" w:type="dxa"/>
            <w:tcBorders>
              <w:top w:val="nil"/>
              <w:left w:val="nil"/>
              <w:bottom w:val="single" w:sz="4" w:space="0" w:color="auto"/>
              <w:right w:val="nil"/>
            </w:tcBorders>
            <w:shd w:val="clear" w:color="000000" w:fill="FFFFFF"/>
            <w:noWrap/>
            <w:hideMark/>
          </w:tcPr>
          <w:p w14:paraId="47B414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85 751,19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274F53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BF09799" w14:textId="77777777" w:rsidR="00CA10A1" w:rsidRPr="00AB4E55" w:rsidRDefault="00CA10A1" w:rsidP="00FE3AFB">
            <w:pPr>
              <w:rPr>
                <w:sz w:val="20"/>
              </w:rPr>
            </w:pPr>
          </w:p>
        </w:tc>
      </w:tr>
      <w:tr w:rsidR="00CA10A1" w:rsidRPr="00AB4E55" w14:paraId="63CD506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FBCF2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2EB9DE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BA484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w:t>
            </w:r>
          </w:p>
        </w:tc>
        <w:tc>
          <w:tcPr>
            <w:tcW w:w="4377" w:type="dxa"/>
            <w:tcBorders>
              <w:top w:val="nil"/>
              <w:left w:val="nil"/>
              <w:bottom w:val="single" w:sz="4" w:space="0" w:color="auto"/>
              <w:right w:val="single" w:sz="4" w:space="0" w:color="auto"/>
            </w:tcBorders>
            <w:shd w:val="clear" w:color="000000" w:fill="FFFFFF"/>
            <w:hideMark/>
          </w:tcPr>
          <w:p w14:paraId="617B5D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безнапорные канализационные из полипропилена,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54B01A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2E5EE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165,70</w:t>
            </w:r>
          </w:p>
        </w:tc>
        <w:tc>
          <w:tcPr>
            <w:tcW w:w="1083" w:type="dxa"/>
            <w:tcBorders>
              <w:top w:val="nil"/>
              <w:left w:val="nil"/>
              <w:bottom w:val="single" w:sz="4" w:space="0" w:color="auto"/>
              <w:right w:val="single" w:sz="4" w:space="0" w:color="auto"/>
            </w:tcBorders>
            <w:shd w:val="clear" w:color="000000" w:fill="FFFFFF"/>
            <w:noWrap/>
            <w:hideMark/>
          </w:tcPr>
          <w:p w14:paraId="49FC62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87,31</w:t>
            </w:r>
          </w:p>
        </w:tc>
        <w:tc>
          <w:tcPr>
            <w:tcW w:w="1450" w:type="dxa"/>
            <w:tcBorders>
              <w:top w:val="nil"/>
              <w:left w:val="nil"/>
              <w:bottom w:val="single" w:sz="4" w:space="0" w:color="auto"/>
              <w:right w:val="nil"/>
            </w:tcBorders>
            <w:shd w:val="clear" w:color="000000" w:fill="FFFFFF"/>
            <w:noWrap/>
            <w:hideMark/>
          </w:tcPr>
          <w:p w14:paraId="725897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14 467,78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BBD2C5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35BCCD2" w14:textId="77777777" w:rsidR="00CA10A1" w:rsidRPr="00AB4E55" w:rsidRDefault="00CA10A1" w:rsidP="00FE3AFB">
            <w:pPr>
              <w:rPr>
                <w:sz w:val="20"/>
              </w:rPr>
            </w:pPr>
          </w:p>
        </w:tc>
      </w:tr>
      <w:tr w:rsidR="00CA10A1" w:rsidRPr="00AB4E55" w14:paraId="034396A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6918D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28DB2B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B14C9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4377" w:type="dxa"/>
            <w:tcBorders>
              <w:top w:val="nil"/>
              <w:left w:val="nil"/>
              <w:bottom w:val="single" w:sz="4" w:space="0" w:color="auto"/>
              <w:right w:val="single" w:sz="4" w:space="0" w:color="auto"/>
            </w:tcBorders>
            <w:shd w:val="clear" w:color="000000" w:fill="FFFFFF"/>
            <w:hideMark/>
          </w:tcPr>
          <w:p w14:paraId="678C81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48-53 мм</w:t>
            </w:r>
          </w:p>
        </w:tc>
        <w:tc>
          <w:tcPr>
            <w:tcW w:w="1095" w:type="dxa"/>
            <w:tcBorders>
              <w:top w:val="nil"/>
              <w:left w:val="nil"/>
              <w:bottom w:val="single" w:sz="4" w:space="0" w:color="auto"/>
              <w:right w:val="single" w:sz="4" w:space="0" w:color="auto"/>
            </w:tcBorders>
            <w:shd w:val="clear" w:color="000000" w:fill="FFFFFF"/>
            <w:noWrap/>
            <w:hideMark/>
          </w:tcPr>
          <w:p w14:paraId="144363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85A5B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33,20</w:t>
            </w:r>
          </w:p>
        </w:tc>
        <w:tc>
          <w:tcPr>
            <w:tcW w:w="1083" w:type="dxa"/>
            <w:tcBorders>
              <w:top w:val="nil"/>
              <w:left w:val="nil"/>
              <w:bottom w:val="single" w:sz="4" w:space="0" w:color="auto"/>
              <w:right w:val="single" w:sz="4" w:space="0" w:color="auto"/>
            </w:tcBorders>
            <w:shd w:val="clear" w:color="000000" w:fill="FFFFFF"/>
            <w:noWrap/>
            <w:hideMark/>
          </w:tcPr>
          <w:p w14:paraId="3D840E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314,92</w:t>
            </w:r>
          </w:p>
        </w:tc>
        <w:tc>
          <w:tcPr>
            <w:tcW w:w="1450" w:type="dxa"/>
            <w:tcBorders>
              <w:top w:val="nil"/>
              <w:left w:val="nil"/>
              <w:bottom w:val="single" w:sz="4" w:space="0" w:color="auto"/>
              <w:right w:val="nil"/>
            </w:tcBorders>
            <w:shd w:val="clear" w:color="000000" w:fill="FFFFFF"/>
            <w:noWrap/>
            <w:hideMark/>
          </w:tcPr>
          <w:p w14:paraId="0E2A21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10 455,34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6428A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A78B1A2" w14:textId="77777777" w:rsidR="00CA10A1" w:rsidRPr="00AB4E55" w:rsidRDefault="00CA10A1" w:rsidP="00FE3AFB">
            <w:pPr>
              <w:rPr>
                <w:sz w:val="20"/>
              </w:rPr>
            </w:pPr>
          </w:p>
        </w:tc>
      </w:tr>
      <w:tr w:rsidR="00CA10A1" w:rsidRPr="00AB4E55" w14:paraId="3596AA1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2F855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1BFF48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B7ED1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w:t>
            </w:r>
          </w:p>
        </w:tc>
        <w:tc>
          <w:tcPr>
            <w:tcW w:w="4377" w:type="dxa"/>
            <w:tcBorders>
              <w:top w:val="nil"/>
              <w:left w:val="nil"/>
              <w:bottom w:val="single" w:sz="4" w:space="0" w:color="auto"/>
              <w:right w:val="single" w:sz="4" w:space="0" w:color="auto"/>
            </w:tcBorders>
            <w:shd w:val="clear" w:color="000000" w:fill="FFFFFF"/>
            <w:hideMark/>
          </w:tcPr>
          <w:p w14:paraId="3B29F9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канализации из полипропиленовых труб диаметром: 110 мм</w:t>
            </w:r>
          </w:p>
        </w:tc>
        <w:tc>
          <w:tcPr>
            <w:tcW w:w="1095" w:type="dxa"/>
            <w:tcBorders>
              <w:top w:val="nil"/>
              <w:left w:val="nil"/>
              <w:bottom w:val="single" w:sz="4" w:space="0" w:color="auto"/>
              <w:right w:val="single" w:sz="4" w:space="0" w:color="auto"/>
            </w:tcBorders>
            <w:shd w:val="clear" w:color="000000" w:fill="FFFFFF"/>
            <w:noWrap/>
            <w:hideMark/>
          </w:tcPr>
          <w:p w14:paraId="5457F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EDC90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w:t>
            </w:r>
          </w:p>
        </w:tc>
        <w:tc>
          <w:tcPr>
            <w:tcW w:w="1083" w:type="dxa"/>
            <w:tcBorders>
              <w:top w:val="nil"/>
              <w:left w:val="nil"/>
              <w:bottom w:val="single" w:sz="4" w:space="0" w:color="auto"/>
              <w:right w:val="single" w:sz="4" w:space="0" w:color="auto"/>
            </w:tcBorders>
            <w:shd w:val="clear" w:color="000000" w:fill="FFFFFF"/>
            <w:noWrap/>
            <w:hideMark/>
          </w:tcPr>
          <w:p w14:paraId="7EAE26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48 989,84</w:t>
            </w:r>
          </w:p>
        </w:tc>
        <w:tc>
          <w:tcPr>
            <w:tcW w:w="1450" w:type="dxa"/>
            <w:tcBorders>
              <w:top w:val="nil"/>
              <w:left w:val="nil"/>
              <w:bottom w:val="single" w:sz="4" w:space="0" w:color="auto"/>
              <w:right w:val="nil"/>
            </w:tcBorders>
            <w:shd w:val="clear" w:color="000000" w:fill="FFFFFF"/>
            <w:noWrap/>
            <w:hideMark/>
          </w:tcPr>
          <w:p w14:paraId="7A185E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120 515,00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3F1908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541BA59" w14:textId="77777777" w:rsidR="00CA10A1" w:rsidRPr="00AB4E55" w:rsidRDefault="00CA10A1" w:rsidP="00FE3AFB">
            <w:pPr>
              <w:rPr>
                <w:sz w:val="20"/>
              </w:rPr>
            </w:pPr>
          </w:p>
        </w:tc>
      </w:tr>
      <w:tr w:rsidR="00CA10A1" w:rsidRPr="00AB4E55" w14:paraId="03657A2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092D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2B16B6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164D5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w:t>
            </w:r>
          </w:p>
        </w:tc>
        <w:tc>
          <w:tcPr>
            <w:tcW w:w="4377" w:type="dxa"/>
            <w:tcBorders>
              <w:top w:val="nil"/>
              <w:left w:val="nil"/>
              <w:bottom w:val="single" w:sz="4" w:space="0" w:color="auto"/>
              <w:right w:val="single" w:sz="4" w:space="0" w:color="auto"/>
            </w:tcBorders>
            <w:shd w:val="clear" w:color="000000" w:fill="FFFFFF"/>
            <w:hideMark/>
          </w:tcPr>
          <w:p w14:paraId="345A7B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безнапорные канализационные из полипропилена, диаметром: 110 мм</w:t>
            </w:r>
          </w:p>
        </w:tc>
        <w:tc>
          <w:tcPr>
            <w:tcW w:w="1095" w:type="dxa"/>
            <w:tcBorders>
              <w:top w:val="nil"/>
              <w:left w:val="nil"/>
              <w:bottom w:val="single" w:sz="4" w:space="0" w:color="auto"/>
              <w:right w:val="single" w:sz="4" w:space="0" w:color="auto"/>
            </w:tcBorders>
            <w:shd w:val="clear" w:color="000000" w:fill="FFFFFF"/>
            <w:noWrap/>
            <w:hideMark/>
          </w:tcPr>
          <w:p w14:paraId="0E3422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126CC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245,50</w:t>
            </w:r>
          </w:p>
        </w:tc>
        <w:tc>
          <w:tcPr>
            <w:tcW w:w="1083" w:type="dxa"/>
            <w:tcBorders>
              <w:top w:val="nil"/>
              <w:left w:val="nil"/>
              <w:bottom w:val="single" w:sz="4" w:space="0" w:color="auto"/>
              <w:right w:val="single" w:sz="4" w:space="0" w:color="auto"/>
            </w:tcBorders>
            <w:shd w:val="clear" w:color="000000" w:fill="FFFFFF"/>
            <w:noWrap/>
            <w:hideMark/>
          </w:tcPr>
          <w:p w14:paraId="4891DA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366,07</w:t>
            </w:r>
          </w:p>
        </w:tc>
        <w:tc>
          <w:tcPr>
            <w:tcW w:w="1450" w:type="dxa"/>
            <w:tcBorders>
              <w:top w:val="nil"/>
              <w:left w:val="nil"/>
              <w:bottom w:val="single" w:sz="4" w:space="0" w:color="auto"/>
              <w:right w:val="nil"/>
            </w:tcBorders>
            <w:shd w:val="clear" w:color="000000" w:fill="FFFFFF"/>
            <w:noWrap/>
            <w:hideMark/>
          </w:tcPr>
          <w:p w14:paraId="1E7FDC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89 871,38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A4DEB05"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A3DE421" w14:textId="77777777" w:rsidR="00CA10A1" w:rsidRPr="00AB4E55" w:rsidRDefault="00CA10A1" w:rsidP="00FE3AFB">
            <w:pPr>
              <w:rPr>
                <w:sz w:val="20"/>
              </w:rPr>
            </w:pPr>
          </w:p>
        </w:tc>
      </w:tr>
      <w:tr w:rsidR="00CA10A1" w:rsidRPr="00AB4E55" w14:paraId="5019E26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70B7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w:t>
            </w:r>
          </w:p>
        </w:tc>
        <w:tc>
          <w:tcPr>
            <w:tcW w:w="1424" w:type="dxa"/>
            <w:tcBorders>
              <w:top w:val="nil"/>
              <w:left w:val="nil"/>
              <w:bottom w:val="single" w:sz="4" w:space="0" w:color="auto"/>
              <w:right w:val="single" w:sz="4" w:space="0" w:color="auto"/>
            </w:tcBorders>
            <w:shd w:val="clear" w:color="000000" w:fill="FFFFFF"/>
            <w:noWrap/>
            <w:hideMark/>
          </w:tcPr>
          <w:p w14:paraId="3E707F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CD164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w:t>
            </w:r>
          </w:p>
        </w:tc>
        <w:tc>
          <w:tcPr>
            <w:tcW w:w="4377" w:type="dxa"/>
            <w:tcBorders>
              <w:top w:val="nil"/>
              <w:left w:val="nil"/>
              <w:bottom w:val="single" w:sz="4" w:space="0" w:color="auto"/>
              <w:right w:val="single" w:sz="4" w:space="0" w:color="auto"/>
            </w:tcBorders>
            <w:shd w:val="clear" w:color="000000" w:fill="FFFFFF"/>
            <w:hideMark/>
          </w:tcPr>
          <w:p w14:paraId="0812EC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металлический с шурупом для крепления трубопроводов диаметром: 108-116 мм</w:t>
            </w:r>
          </w:p>
        </w:tc>
        <w:tc>
          <w:tcPr>
            <w:tcW w:w="1095" w:type="dxa"/>
            <w:tcBorders>
              <w:top w:val="nil"/>
              <w:left w:val="nil"/>
              <w:bottom w:val="single" w:sz="4" w:space="0" w:color="auto"/>
              <w:right w:val="single" w:sz="4" w:space="0" w:color="auto"/>
            </w:tcBorders>
            <w:shd w:val="clear" w:color="000000" w:fill="FFFFFF"/>
            <w:noWrap/>
            <w:hideMark/>
          </w:tcPr>
          <w:p w14:paraId="58FB26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5FA56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59,20</w:t>
            </w:r>
          </w:p>
        </w:tc>
        <w:tc>
          <w:tcPr>
            <w:tcW w:w="1083" w:type="dxa"/>
            <w:tcBorders>
              <w:top w:val="nil"/>
              <w:left w:val="nil"/>
              <w:bottom w:val="single" w:sz="4" w:space="0" w:color="auto"/>
              <w:right w:val="single" w:sz="4" w:space="0" w:color="auto"/>
            </w:tcBorders>
            <w:shd w:val="clear" w:color="000000" w:fill="FFFFFF"/>
            <w:noWrap/>
            <w:hideMark/>
          </w:tcPr>
          <w:p w14:paraId="5FCBF1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820,86</w:t>
            </w:r>
          </w:p>
        </w:tc>
        <w:tc>
          <w:tcPr>
            <w:tcW w:w="1450" w:type="dxa"/>
            <w:tcBorders>
              <w:top w:val="nil"/>
              <w:left w:val="nil"/>
              <w:bottom w:val="single" w:sz="4" w:space="0" w:color="auto"/>
              <w:right w:val="nil"/>
            </w:tcBorders>
            <w:shd w:val="clear" w:color="000000" w:fill="FFFFFF"/>
            <w:noWrap/>
            <w:hideMark/>
          </w:tcPr>
          <w:p w14:paraId="2DFBA4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48 594,87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9E07C1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40432B4" w14:textId="77777777" w:rsidR="00CA10A1" w:rsidRPr="00AB4E55" w:rsidRDefault="00CA10A1" w:rsidP="00FE3AFB">
            <w:pPr>
              <w:rPr>
                <w:sz w:val="20"/>
              </w:rPr>
            </w:pPr>
          </w:p>
        </w:tc>
      </w:tr>
      <w:tr w:rsidR="00CA10A1" w:rsidRPr="00AB4E55" w14:paraId="0B432C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0F80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49BDDA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36E1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w:t>
            </w:r>
          </w:p>
        </w:tc>
        <w:tc>
          <w:tcPr>
            <w:tcW w:w="4377" w:type="dxa"/>
            <w:tcBorders>
              <w:top w:val="nil"/>
              <w:left w:val="nil"/>
              <w:bottom w:val="single" w:sz="4" w:space="0" w:color="auto"/>
              <w:right w:val="single" w:sz="4" w:space="0" w:color="auto"/>
            </w:tcBorders>
            <w:shd w:val="clear" w:color="000000" w:fill="FFFFFF"/>
            <w:hideMark/>
          </w:tcPr>
          <w:p w14:paraId="02619A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Ревизии ПП диам.100 мм</w:t>
            </w:r>
          </w:p>
        </w:tc>
        <w:tc>
          <w:tcPr>
            <w:tcW w:w="1095" w:type="dxa"/>
            <w:tcBorders>
              <w:top w:val="nil"/>
              <w:left w:val="nil"/>
              <w:bottom w:val="single" w:sz="4" w:space="0" w:color="auto"/>
              <w:right w:val="single" w:sz="4" w:space="0" w:color="auto"/>
            </w:tcBorders>
            <w:shd w:val="clear" w:color="000000" w:fill="FFFFFF"/>
            <w:noWrap/>
            <w:hideMark/>
          </w:tcPr>
          <w:p w14:paraId="757B28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0BEFB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13,00</w:t>
            </w:r>
          </w:p>
        </w:tc>
        <w:tc>
          <w:tcPr>
            <w:tcW w:w="1083" w:type="dxa"/>
            <w:tcBorders>
              <w:top w:val="nil"/>
              <w:left w:val="nil"/>
              <w:bottom w:val="single" w:sz="4" w:space="0" w:color="auto"/>
              <w:right w:val="single" w:sz="4" w:space="0" w:color="auto"/>
            </w:tcBorders>
            <w:shd w:val="clear" w:color="000000" w:fill="FFFFFF"/>
            <w:noWrap/>
            <w:hideMark/>
          </w:tcPr>
          <w:p w14:paraId="09CB6C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580,38</w:t>
            </w:r>
          </w:p>
        </w:tc>
        <w:tc>
          <w:tcPr>
            <w:tcW w:w="1450" w:type="dxa"/>
            <w:tcBorders>
              <w:top w:val="nil"/>
              <w:left w:val="nil"/>
              <w:bottom w:val="single" w:sz="4" w:space="0" w:color="auto"/>
              <w:right w:val="nil"/>
            </w:tcBorders>
            <w:shd w:val="clear" w:color="000000" w:fill="FFFFFF"/>
            <w:noWrap/>
            <w:hideMark/>
          </w:tcPr>
          <w:p w14:paraId="5C18EB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7 544,90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040CB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D68DF17" w14:textId="77777777" w:rsidR="00CA10A1" w:rsidRPr="00AB4E55" w:rsidRDefault="00CA10A1" w:rsidP="00FE3AFB">
            <w:pPr>
              <w:rPr>
                <w:sz w:val="20"/>
              </w:rPr>
            </w:pPr>
          </w:p>
        </w:tc>
      </w:tr>
      <w:tr w:rsidR="00CA10A1" w:rsidRPr="00AB4E55" w14:paraId="652FB4A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B11FE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6C608B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EDA19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w:t>
            </w:r>
          </w:p>
        </w:tc>
        <w:tc>
          <w:tcPr>
            <w:tcW w:w="4377" w:type="dxa"/>
            <w:tcBorders>
              <w:top w:val="nil"/>
              <w:left w:val="nil"/>
              <w:bottom w:val="single" w:sz="4" w:space="0" w:color="auto"/>
              <w:right w:val="single" w:sz="4" w:space="0" w:color="auto"/>
            </w:tcBorders>
            <w:shd w:val="clear" w:color="000000" w:fill="FFFFFF"/>
            <w:hideMark/>
          </w:tcPr>
          <w:p w14:paraId="202068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полиэтиленовых фасонных частей: отводов, колен, патрубков, переходов</w:t>
            </w:r>
          </w:p>
        </w:tc>
        <w:tc>
          <w:tcPr>
            <w:tcW w:w="1095" w:type="dxa"/>
            <w:tcBorders>
              <w:top w:val="nil"/>
              <w:left w:val="nil"/>
              <w:bottom w:val="single" w:sz="4" w:space="0" w:color="auto"/>
              <w:right w:val="single" w:sz="4" w:space="0" w:color="auto"/>
            </w:tcBorders>
            <w:shd w:val="clear" w:color="000000" w:fill="FFFFFF"/>
            <w:noWrap/>
            <w:hideMark/>
          </w:tcPr>
          <w:p w14:paraId="1649F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FD270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2,30</w:t>
            </w:r>
          </w:p>
        </w:tc>
        <w:tc>
          <w:tcPr>
            <w:tcW w:w="1083" w:type="dxa"/>
            <w:tcBorders>
              <w:top w:val="nil"/>
              <w:left w:val="nil"/>
              <w:bottom w:val="single" w:sz="4" w:space="0" w:color="auto"/>
              <w:right w:val="single" w:sz="4" w:space="0" w:color="auto"/>
            </w:tcBorders>
            <w:shd w:val="clear" w:color="000000" w:fill="FFFFFF"/>
            <w:noWrap/>
            <w:hideMark/>
          </w:tcPr>
          <w:p w14:paraId="3734A8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9 375,35</w:t>
            </w:r>
          </w:p>
        </w:tc>
        <w:tc>
          <w:tcPr>
            <w:tcW w:w="1450" w:type="dxa"/>
            <w:tcBorders>
              <w:top w:val="nil"/>
              <w:left w:val="nil"/>
              <w:bottom w:val="single" w:sz="4" w:space="0" w:color="auto"/>
              <w:right w:val="nil"/>
            </w:tcBorders>
            <w:shd w:val="clear" w:color="000000" w:fill="FFFFFF"/>
            <w:noWrap/>
            <w:hideMark/>
          </w:tcPr>
          <w:p w14:paraId="7A2EBB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21 563,31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DC9324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5A9A1BF7" w14:textId="77777777" w:rsidR="00CA10A1" w:rsidRPr="00AB4E55" w:rsidRDefault="00CA10A1" w:rsidP="00FE3AFB">
            <w:pPr>
              <w:rPr>
                <w:sz w:val="20"/>
              </w:rPr>
            </w:pPr>
          </w:p>
        </w:tc>
      </w:tr>
      <w:tr w:rsidR="00CA10A1" w:rsidRPr="00AB4E55" w14:paraId="1DBEAE8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232A0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1B4D81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77580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w:t>
            </w:r>
          </w:p>
        </w:tc>
        <w:tc>
          <w:tcPr>
            <w:tcW w:w="4377" w:type="dxa"/>
            <w:tcBorders>
              <w:top w:val="nil"/>
              <w:left w:val="nil"/>
              <w:bottom w:val="single" w:sz="4" w:space="0" w:color="auto"/>
              <w:right w:val="single" w:sz="4" w:space="0" w:color="auto"/>
            </w:tcBorders>
            <w:shd w:val="clear" w:color="000000" w:fill="FFFFFF"/>
            <w:hideMark/>
          </w:tcPr>
          <w:p w14:paraId="41CCAB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противопожарная ОГНЕЗА-ПМ (ПГЗ) 110/100</w:t>
            </w:r>
          </w:p>
        </w:tc>
        <w:tc>
          <w:tcPr>
            <w:tcW w:w="1095" w:type="dxa"/>
            <w:tcBorders>
              <w:top w:val="nil"/>
              <w:left w:val="nil"/>
              <w:bottom w:val="single" w:sz="4" w:space="0" w:color="auto"/>
              <w:right w:val="single" w:sz="4" w:space="0" w:color="auto"/>
            </w:tcBorders>
            <w:shd w:val="clear" w:color="000000" w:fill="FFFFFF"/>
            <w:noWrap/>
            <w:hideMark/>
          </w:tcPr>
          <w:p w14:paraId="63E093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998E3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39582E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3 765,33</w:t>
            </w:r>
          </w:p>
        </w:tc>
        <w:tc>
          <w:tcPr>
            <w:tcW w:w="1450" w:type="dxa"/>
            <w:tcBorders>
              <w:top w:val="nil"/>
              <w:left w:val="nil"/>
              <w:bottom w:val="single" w:sz="4" w:space="0" w:color="auto"/>
              <w:right w:val="nil"/>
            </w:tcBorders>
            <w:shd w:val="clear" w:color="000000" w:fill="FFFFFF"/>
            <w:noWrap/>
            <w:hideMark/>
          </w:tcPr>
          <w:p w14:paraId="06FAB1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60 245,25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A714B7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768E24E" w14:textId="77777777" w:rsidR="00CA10A1" w:rsidRPr="00AB4E55" w:rsidRDefault="00CA10A1" w:rsidP="00FE3AFB">
            <w:pPr>
              <w:rPr>
                <w:sz w:val="20"/>
              </w:rPr>
            </w:pPr>
          </w:p>
        </w:tc>
      </w:tr>
      <w:tr w:rsidR="00CA10A1" w:rsidRPr="00AB4E55" w14:paraId="369C923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39D2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4040C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0F63D4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w:t>
            </w:r>
          </w:p>
        </w:tc>
        <w:tc>
          <w:tcPr>
            <w:tcW w:w="4377" w:type="dxa"/>
            <w:tcBorders>
              <w:top w:val="nil"/>
              <w:left w:val="nil"/>
              <w:bottom w:val="single" w:sz="4" w:space="0" w:color="auto"/>
              <w:right w:val="single" w:sz="4" w:space="0" w:color="auto"/>
            </w:tcBorders>
            <w:shd w:val="clear" w:color="000000" w:fill="FFFFFF"/>
            <w:hideMark/>
          </w:tcPr>
          <w:p w14:paraId="03DA8B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противопожарная ОГНЕЗА-ПМ (ПГЗ) 50/100</w:t>
            </w:r>
          </w:p>
        </w:tc>
        <w:tc>
          <w:tcPr>
            <w:tcW w:w="1095" w:type="dxa"/>
            <w:tcBorders>
              <w:top w:val="nil"/>
              <w:left w:val="nil"/>
              <w:bottom w:val="single" w:sz="4" w:space="0" w:color="auto"/>
              <w:right w:val="single" w:sz="4" w:space="0" w:color="auto"/>
            </w:tcBorders>
            <w:shd w:val="clear" w:color="000000" w:fill="FFFFFF"/>
            <w:noWrap/>
            <w:hideMark/>
          </w:tcPr>
          <w:p w14:paraId="72210F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663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6130BF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2 510,24</w:t>
            </w:r>
          </w:p>
        </w:tc>
        <w:tc>
          <w:tcPr>
            <w:tcW w:w="1450" w:type="dxa"/>
            <w:tcBorders>
              <w:top w:val="nil"/>
              <w:left w:val="nil"/>
              <w:bottom w:val="single" w:sz="4" w:space="0" w:color="auto"/>
              <w:right w:val="nil"/>
            </w:tcBorders>
            <w:shd w:val="clear" w:color="000000" w:fill="FFFFFF"/>
            <w:noWrap/>
            <w:hideMark/>
          </w:tcPr>
          <w:p w14:paraId="2631BC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17 571,69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D23BA0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EA40D3C" w14:textId="77777777" w:rsidR="00CA10A1" w:rsidRPr="00AB4E55" w:rsidRDefault="00CA10A1" w:rsidP="00FE3AFB">
            <w:pPr>
              <w:rPr>
                <w:sz w:val="20"/>
              </w:rPr>
            </w:pPr>
          </w:p>
        </w:tc>
      </w:tr>
      <w:tr w:rsidR="00CA10A1" w:rsidRPr="00AB4E55" w14:paraId="26603C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FA1EC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71EE23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7D6FB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w:t>
            </w:r>
          </w:p>
        </w:tc>
        <w:tc>
          <w:tcPr>
            <w:tcW w:w="4377" w:type="dxa"/>
            <w:tcBorders>
              <w:top w:val="nil"/>
              <w:left w:val="nil"/>
              <w:bottom w:val="single" w:sz="4" w:space="0" w:color="auto"/>
              <w:right w:val="single" w:sz="4" w:space="0" w:color="auto"/>
            </w:tcBorders>
            <w:shd w:val="clear" w:color="000000" w:fill="FFFFFF"/>
            <w:hideMark/>
          </w:tcPr>
          <w:p w14:paraId="6D69A3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трапов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08B5EC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464AC5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w:t>
            </w:r>
          </w:p>
        </w:tc>
        <w:tc>
          <w:tcPr>
            <w:tcW w:w="1083" w:type="dxa"/>
            <w:tcBorders>
              <w:top w:val="nil"/>
              <w:left w:val="nil"/>
              <w:bottom w:val="single" w:sz="4" w:space="0" w:color="auto"/>
              <w:right w:val="single" w:sz="4" w:space="0" w:color="auto"/>
            </w:tcBorders>
            <w:shd w:val="clear" w:color="000000" w:fill="FFFFFF"/>
            <w:noWrap/>
            <w:hideMark/>
          </w:tcPr>
          <w:p w14:paraId="3D7FD7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8 460,75</w:t>
            </w:r>
          </w:p>
        </w:tc>
        <w:tc>
          <w:tcPr>
            <w:tcW w:w="1450" w:type="dxa"/>
            <w:tcBorders>
              <w:top w:val="nil"/>
              <w:left w:val="nil"/>
              <w:bottom w:val="single" w:sz="4" w:space="0" w:color="auto"/>
              <w:right w:val="nil"/>
            </w:tcBorders>
            <w:shd w:val="clear" w:color="000000" w:fill="FFFFFF"/>
            <w:noWrap/>
            <w:hideMark/>
          </w:tcPr>
          <w:p w14:paraId="6C75F4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10 998,98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420C52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83863F9" w14:textId="77777777" w:rsidR="00CA10A1" w:rsidRPr="00AB4E55" w:rsidRDefault="00CA10A1" w:rsidP="00FE3AFB">
            <w:pPr>
              <w:rPr>
                <w:sz w:val="20"/>
              </w:rPr>
            </w:pPr>
          </w:p>
        </w:tc>
      </w:tr>
      <w:tr w:rsidR="00CA10A1" w:rsidRPr="00AB4E55" w14:paraId="662E2AD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4FDA3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2175B3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B77CF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w:t>
            </w:r>
          </w:p>
        </w:tc>
        <w:tc>
          <w:tcPr>
            <w:tcW w:w="4377" w:type="dxa"/>
            <w:tcBorders>
              <w:top w:val="nil"/>
              <w:left w:val="nil"/>
              <w:bottom w:val="single" w:sz="4" w:space="0" w:color="auto"/>
              <w:right w:val="single" w:sz="4" w:space="0" w:color="auto"/>
            </w:tcBorders>
            <w:shd w:val="clear" w:color="000000" w:fill="FFFFFF"/>
            <w:hideMark/>
          </w:tcPr>
          <w:p w14:paraId="7E5F15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Трап канализационный HL310NPr с вертикальным выпуском и сифоном "Primus"</w:t>
            </w:r>
          </w:p>
        </w:tc>
        <w:tc>
          <w:tcPr>
            <w:tcW w:w="1095" w:type="dxa"/>
            <w:tcBorders>
              <w:top w:val="nil"/>
              <w:left w:val="nil"/>
              <w:bottom w:val="single" w:sz="4" w:space="0" w:color="auto"/>
              <w:right w:val="single" w:sz="4" w:space="0" w:color="auto"/>
            </w:tcBorders>
            <w:shd w:val="clear" w:color="000000" w:fill="FFFFFF"/>
            <w:noWrap/>
            <w:hideMark/>
          </w:tcPr>
          <w:p w14:paraId="20B926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F906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13,00</w:t>
            </w:r>
          </w:p>
        </w:tc>
        <w:tc>
          <w:tcPr>
            <w:tcW w:w="1083" w:type="dxa"/>
            <w:tcBorders>
              <w:top w:val="nil"/>
              <w:left w:val="nil"/>
              <w:bottom w:val="single" w:sz="4" w:space="0" w:color="auto"/>
              <w:right w:val="single" w:sz="4" w:space="0" w:color="auto"/>
            </w:tcBorders>
            <w:shd w:val="clear" w:color="000000" w:fill="FFFFFF"/>
            <w:noWrap/>
            <w:hideMark/>
          </w:tcPr>
          <w:p w14:paraId="617FEF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4 246,01</w:t>
            </w:r>
          </w:p>
        </w:tc>
        <w:tc>
          <w:tcPr>
            <w:tcW w:w="1450" w:type="dxa"/>
            <w:tcBorders>
              <w:top w:val="nil"/>
              <w:left w:val="nil"/>
              <w:bottom w:val="single" w:sz="4" w:space="0" w:color="auto"/>
              <w:right w:val="nil"/>
            </w:tcBorders>
            <w:shd w:val="clear" w:color="000000" w:fill="FFFFFF"/>
            <w:noWrap/>
            <w:hideMark/>
          </w:tcPr>
          <w:p w14:paraId="042371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55 198,19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CE82E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3809057" w14:textId="77777777" w:rsidR="00CA10A1" w:rsidRPr="00AB4E55" w:rsidRDefault="00CA10A1" w:rsidP="00FE3AFB">
            <w:pPr>
              <w:rPr>
                <w:sz w:val="20"/>
              </w:rPr>
            </w:pPr>
          </w:p>
        </w:tc>
      </w:tr>
      <w:tr w:rsidR="00CA10A1" w:rsidRPr="00AB4E55" w14:paraId="177D34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2DDC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3E8289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0F345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w:t>
            </w:r>
          </w:p>
        </w:tc>
        <w:tc>
          <w:tcPr>
            <w:tcW w:w="4377" w:type="dxa"/>
            <w:tcBorders>
              <w:top w:val="nil"/>
              <w:left w:val="nil"/>
              <w:bottom w:val="single" w:sz="4" w:space="0" w:color="auto"/>
              <w:right w:val="single" w:sz="4" w:space="0" w:color="auto"/>
            </w:tcBorders>
            <w:shd w:val="clear" w:color="000000" w:fill="FFFFFF"/>
            <w:hideMark/>
          </w:tcPr>
          <w:p w14:paraId="7FBE6D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умывальников одиночных с подводкой холодной и горячей воды</w:t>
            </w:r>
          </w:p>
        </w:tc>
        <w:tc>
          <w:tcPr>
            <w:tcW w:w="1095" w:type="dxa"/>
            <w:tcBorders>
              <w:top w:val="nil"/>
              <w:left w:val="nil"/>
              <w:bottom w:val="single" w:sz="4" w:space="0" w:color="auto"/>
              <w:right w:val="single" w:sz="4" w:space="0" w:color="auto"/>
            </w:tcBorders>
            <w:shd w:val="clear" w:color="000000" w:fill="FFFFFF"/>
            <w:noWrap/>
            <w:hideMark/>
          </w:tcPr>
          <w:p w14:paraId="47753F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780A5C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w:t>
            </w:r>
          </w:p>
        </w:tc>
        <w:tc>
          <w:tcPr>
            <w:tcW w:w="1083" w:type="dxa"/>
            <w:tcBorders>
              <w:top w:val="nil"/>
              <w:left w:val="nil"/>
              <w:bottom w:val="single" w:sz="4" w:space="0" w:color="auto"/>
              <w:right w:val="single" w:sz="4" w:space="0" w:color="auto"/>
            </w:tcBorders>
            <w:shd w:val="clear" w:color="000000" w:fill="FFFFFF"/>
            <w:noWrap/>
            <w:hideMark/>
          </w:tcPr>
          <w:p w14:paraId="4092C5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19 836,37</w:t>
            </w:r>
          </w:p>
        </w:tc>
        <w:tc>
          <w:tcPr>
            <w:tcW w:w="1450" w:type="dxa"/>
            <w:tcBorders>
              <w:top w:val="nil"/>
              <w:left w:val="nil"/>
              <w:bottom w:val="single" w:sz="4" w:space="0" w:color="auto"/>
              <w:right w:val="nil"/>
            </w:tcBorders>
            <w:shd w:val="clear" w:color="000000" w:fill="FFFFFF"/>
            <w:noWrap/>
            <w:hideMark/>
          </w:tcPr>
          <w:p w14:paraId="59AE7E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132 903,70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634589D"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1384A09" w14:textId="77777777" w:rsidR="00CA10A1" w:rsidRPr="00AB4E55" w:rsidRDefault="00CA10A1" w:rsidP="00FE3AFB">
            <w:pPr>
              <w:rPr>
                <w:sz w:val="20"/>
              </w:rPr>
            </w:pPr>
          </w:p>
        </w:tc>
      </w:tr>
      <w:tr w:rsidR="00CA10A1" w:rsidRPr="00AB4E55" w14:paraId="76E7DDB4"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959CE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454FEF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6B06A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w:t>
            </w:r>
          </w:p>
        </w:tc>
        <w:tc>
          <w:tcPr>
            <w:tcW w:w="4377" w:type="dxa"/>
            <w:tcBorders>
              <w:top w:val="nil"/>
              <w:left w:val="nil"/>
              <w:bottom w:val="single" w:sz="4" w:space="0" w:color="auto"/>
              <w:right w:val="single" w:sz="4" w:space="0" w:color="auto"/>
            </w:tcBorders>
            <w:shd w:val="clear" w:color="000000" w:fill="FFFFFF"/>
            <w:hideMark/>
          </w:tcPr>
          <w:p w14:paraId="58F2FC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Умывальники полуфарфоровые и фарфоровые с смесителем с нижней камерой смешивания, кронштейнами, сифоном бутылочным латунным и выпуском,: для детских учреждений, размером 450х330х150 мм</w:t>
            </w:r>
          </w:p>
        </w:tc>
        <w:tc>
          <w:tcPr>
            <w:tcW w:w="1095" w:type="dxa"/>
            <w:tcBorders>
              <w:top w:val="nil"/>
              <w:left w:val="nil"/>
              <w:bottom w:val="single" w:sz="4" w:space="0" w:color="auto"/>
              <w:right w:val="single" w:sz="4" w:space="0" w:color="auto"/>
            </w:tcBorders>
            <w:shd w:val="clear" w:color="000000" w:fill="FFFFFF"/>
            <w:noWrap/>
            <w:hideMark/>
          </w:tcPr>
          <w:p w14:paraId="7CDD17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48DCD9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67,00</w:t>
            </w:r>
          </w:p>
        </w:tc>
        <w:tc>
          <w:tcPr>
            <w:tcW w:w="1083" w:type="dxa"/>
            <w:tcBorders>
              <w:top w:val="nil"/>
              <w:left w:val="nil"/>
              <w:bottom w:val="single" w:sz="4" w:space="0" w:color="auto"/>
              <w:right w:val="single" w:sz="4" w:space="0" w:color="auto"/>
            </w:tcBorders>
            <w:shd w:val="clear" w:color="000000" w:fill="FFFFFF"/>
            <w:noWrap/>
            <w:hideMark/>
          </w:tcPr>
          <w:p w14:paraId="5B7DED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2 267,79</w:t>
            </w:r>
          </w:p>
        </w:tc>
        <w:tc>
          <w:tcPr>
            <w:tcW w:w="1450" w:type="dxa"/>
            <w:tcBorders>
              <w:top w:val="nil"/>
              <w:left w:val="nil"/>
              <w:bottom w:val="single" w:sz="4" w:space="0" w:color="auto"/>
              <w:right w:val="nil"/>
            </w:tcBorders>
            <w:shd w:val="clear" w:color="000000" w:fill="FFFFFF"/>
            <w:noWrap/>
            <w:hideMark/>
          </w:tcPr>
          <w:p w14:paraId="090C53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151 942,24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8F25B47"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4A48750" w14:textId="77777777" w:rsidR="00CA10A1" w:rsidRPr="00AB4E55" w:rsidRDefault="00CA10A1" w:rsidP="00FE3AFB">
            <w:pPr>
              <w:rPr>
                <w:sz w:val="20"/>
              </w:rPr>
            </w:pPr>
          </w:p>
        </w:tc>
      </w:tr>
      <w:tr w:rsidR="00CA10A1" w:rsidRPr="00AB4E55" w14:paraId="7A82096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3133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529E4C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DEA51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w:t>
            </w:r>
          </w:p>
        </w:tc>
        <w:tc>
          <w:tcPr>
            <w:tcW w:w="4377" w:type="dxa"/>
            <w:tcBorders>
              <w:top w:val="nil"/>
              <w:left w:val="nil"/>
              <w:bottom w:val="single" w:sz="4" w:space="0" w:color="auto"/>
              <w:right w:val="single" w:sz="4" w:space="0" w:color="auto"/>
            </w:tcBorders>
            <w:shd w:val="clear" w:color="000000" w:fill="FFFFFF"/>
            <w:hideMark/>
          </w:tcPr>
          <w:p w14:paraId="414564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Подводка гибкая армированная резиновая: 600 мм</w:t>
            </w:r>
          </w:p>
        </w:tc>
        <w:tc>
          <w:tcPr>
            <w:tcW w:w="1095" w:type="dxa"/>
            <w:tcBorders>
              <w:top w:val="nil"/>
              <w:left w:val="nil"/>
              <w:bottom w:val="single" w:sz="4" w:space="0" w:color="auto"/>
              <w:right w:val="single" w:sz="4" w:space="0" w:color="auto"/>
            </w:tcBorders>
            <w:shd w:val="clear" w:color="000000" w:fill="FFFFFF"/>
            <w:noWrap/>
            <w:hideMark/>
          </w:tcPr>
          <w:p w14:paraId="1E29B9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1BE6D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13,20</w:t>
            </w:r>
          </w:p>
        </w:tc>
        <w:tc>
          <w:tcPr>
            <w:tcW w:w="1083" w:type="dxa"/>
            <w:tcBorders>
              <w:top w:val="nil"/>
              <w:left w:val="nil"/>
              <w:bottom w:val="single" w:sz="4" w:space="0" w:color="auto"/>
              <w:right w:val="single" w:sz="4" w:space="0" w:color="auto"/>
            </w:tcBorders>
            <w:shd w:val="clear" w:color="000000" w:fill="FFFFFF"/>
            <w:noWrap/>
            <w:hideMark/>
          </w:tcPr>
          <w:p w14:paraId="418AB0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1 041,32</w:t>
            </w:r>
          </w:p>
        </w:tc>
        <w:tc>
          <w:tcPr>
            <w:tcW w:w="1450" w:type="dxa"/>
            <w:tcBorders>
              <w:top w:val="nil"/>
              <w:left w:val="nil"/>
              <w:bottom w:val="single" w:sz="4" w:space="0" w:color="auto"/>
              <w:right w:val="nil"/>
            </w:tcBorders>
            <w:shd w:val="clear" w:color="000000" w:fill="FFFFFF"/>
            <w:noWrap/>
            <w:hideMark/>
          </w:tcPr>
          <w:p w14:paraId="00A0FA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13 745,37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AB069B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CD38AD7" w14:textId="77777777" w:rsidR="00CA10A1" w:rsidRPr="00AB4E55" w:rsidRDefault="00CA10A1" w:rsidP="00FE3AFB">
            <w:pPr>
              <w:rPr>
                <w:sz w:val="20"/>
              </w:rPr>
            </w:pPr>
          </w:p>
        </w:tc>
      </w:tr>
      <w:tr w:rsidR="00CA10A1" w:rsidRPr="00AB4E55" w14:paraId="1768B1F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AEE6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w:t>
            </w:r>
          </w:p>
        </w:tc>
        <w:tc>
          <w:tcPr>
            <w:tcW w:w="1424" w:type="dxa"/>
            <w:tcBorders>
              <w:top w:val="nil"/>
              <w:left w:val="nil"/>
              <w:bottom w:val="single" w:sz="4" w:space="0" w:color="auto"/>
              <w:right w:val="single" w:sz="4" w:space="0" w:color="auto"/>
            </w:tcBorders>
            <w:shd w:val="clear" w:color="000000" w:fill="FFFFFF"/>
            <w:noWrap/>
            <w:hideMark/>
          </w:tcPr>
          <w:p w14:paraId="75BC0E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A771B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w:t>
            </w:r>
          </w:p>
        </w:tc>
        <w:tc>
          <w:tcPr>
            <w:tcW w:w="4377" w:type="dxa"/>
            <w:tcBorders>
              <w:top w:val="nil"/>
              <w:left w:val="nil"/>
              <w:bottom w:val="single" w:sz="4" w:space="0" w:color="auto"/>
              <w:right w:val="single" w:sz="4" w:space="0" w:color="auto"/>
            </w:tcBorders>
            <w:shd w:val="clear" w:color="000000" w:fill="FFFFFF"/>
            <w:hideMark/>
          </w:tcPr>
          <w:p w14:paraId="56760F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Краны водоразборные и туалетные</w:t>
            </w:r>
          </w:p>
        </w:tc>
        <w:tc>
          <w:tcPr>
            <w:tcW w:w="1095" w:type="dxa"/>
            <w:tcBorders>
              <w:top w:val="nil"/>
              <w:left w:val="nil"/>
              <w:bottom w:val="single" w:sz="4" w:space="0" w:color="auto"/>
              <w:right w:val="single" w:sz="4" w:space="0" w:color="auto"/>
            </w:tcBorders>
            <w:shd w:val="clear" w:color="000000" w:fill="FFFFFF"/>
            <w:noWrap/>
            <w:hideMark/>
          </w:tcPr>
          <w:p w14:paraId="0A41B1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53CE5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132,00</w:t>
            </w:r>
          </w:p>
        </w:tc>
        <w:tc>
          <w:tcPr>
            <w:tcW w:w="1083" w:type="dxa"/>
            <w:tcBorders>
              <w:top w:val="nil"/>
              <w:left w:val="nil"/>
              <w:bottom w:val="single" w:sz="4" w:space="0" w:color="auto"/>
              <w:right w:val="single" w:sz="4" w:space="0" w:color="auto"/>
            </w:tcBorders>
            <w:shd w:val="clear" w:color="000000" w:fill="FFFFFF"/>
            <w:noWrap/>
            <w:hideMark/>
          </w:tcPr>
          <w:p w14:paraId="5C4398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260,51</w:t>
            </w:r>
          </w:p>
        </w:tc>
        <w:tc>
          <w:tcPr>
            <w:tcW w:w="1450" w:type="dxa"/>
            <w:tcBorders>
              <w:top w:val="nil"/>
              <w:left w:val="nil"/>
              <w:bottom w:val="single" w:sz="4" w:space="0" w:color="auto"/>
              <w:right w:val="nil"/>
            </w:tcBorders>
            <w:shd w:val="clear" w:color="000000" w:fill="FFFFFF"/>
            <w:noWrap/>
            <w:hideMark/>
          </w:tcPr>
          <w:p w14:paraId="2830F1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34 387,90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8AD937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5FF1F83" w14:textId="77777777" w:rsidR="00CA10A1" w:rsidRPr="00AB4E55" w:rsidRDefault="00CA10A1" w:rsidP="00FE3AFB">
            <w:pPr>
              <w:rPr>
                <w:sz w:val="20"/>
              </w:rPr>
            </w:pPr>
          </w:p>
        </w:tc>
      </w:tr>
      <w:tr w:rsidR="00CA10A1" w:rsidRPr="00AB4E55" w14:paraId="20A968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8129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44129D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92CE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w:t>
            </w:r>
          </w:p>
        </w:tc>
        <w:tc>
          <w:tcPr>
            <w:tcW w:w="4377" w:type="dxa"/>
            <w:tcBorders>
              <w:top w:val="nil"/>
              <w:left w:val="nil"/>
              <w:bottom w:val="single" w:sz="4" w:space="0" w:color="auto"/>
              <w:right w:val="single" w:sz="4" w:space="0" w:color="auto"/>
            </w:tcBorders>
            <w:shd w:val="clear" w:color="000000" w:fill="FFFFFF"/>
            <w:hideMark/>
          </w:tcPr>
          <w:p w14:paraId="69EA61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смесителей</w:t>
            </w:r>
          </w:p>
        </w:tc>
        <w:tc>
          <w:tcPr>
            <w:tcW w:w="1095" w:type="dxa"/>
            <w:tcBorders>
              <w:top w:val="nil"/>
              <w:left w:val="nil"/>
              <w:bottom w:val="single" w:sz="4" w:space="0" w:color="auto"/>
              <w:right w:val="single" w:sz="4" w:space="0" w:color="auto"/>
            </w:tcBorders>
            <w:shd w:val="clear" w:color="000000" w:fill="FFFFFF"/>
            <w:noWrap/>
            <w:hideMark/>
          </w:tcPr>
          <w:p w14:paraId="5FA1A6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7786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3,80</w:t>
            </w:r>
          </w:p>
        </w:tc>
        <w:tc>
          <w:tcPr>
            <w:tcW w:w="1083" w:type="dxa"/>
            <w:tcBorders>
              <w:top w:val="nil"/>
              <w:left w:val="nil"/>
              <w:bottom w:val="single" w:sz="4" w:space="0" w:color="auto"/>
              <w:right w:val="single" w:sz="4" w:space="0" w:color="auto"/>
            </w:tcBorders>
            <w:shd w:val="clear" w:color="000000" w:fill="FFFFFF"/>
            <w:noWrap/>
            <w:hideMark/>
          </w:tcPr>
          <w:p w14:paraId="41219D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6 198,16</w:t>
            </w:r>
          </w:p>
        </w:tc>
        <w:tc>
          <w:tcPr>
            <w:tcW w:w="1450" w:type="dxa"/>
            <w:tcBorders>
              <w:top w:val="nil"/>
              <w:left w:val="nil"/>
              <w:bottom w:val="single" w:sz="4" w:space="0" w:color="auto"/>
              <w:right w:val="nil"/>
            </w:tcBorders>
            <w:shd w:val="clear" w:color="000000" w:fill="FFFFFF"/>
            <w:noWrap/>
            <w:hideMark/>
          </w:tcPr>
          <w:p w14:paraId="419855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23 552,99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C080979"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B6018F0" w14:textId="77777777" w:rsidR="00CA10A1" w:rsidRPr="00AB4E55" w:rsidRDefault="00CA10A1" w:rsidP="00FE3AFB">
            <w:pPr>
              <w:rPr>
                <w:sz w:val="20"/>
              </w:rPr>
            </w:pPr>
          </w:p>
        </w:tc>
      </w:tr>
      <w:tr w:rsidR="00CA10A1" w:rsidRPr="00AB4E55" w14:paraId="7DC198E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E1DFB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7F3B33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D3BB8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w:t>
            </w:r>
          </w:p>
        </w:tc>
        <w:tc>
          <w:tcPr>
            <w:tcW w:w="4377" w:type="dxa"/>
            <w:tcBorders>
              <w:top w:val="nil"/>
              <w:left w:val="nil"/>
              <w:bottom w:val="single" w:sz="4" w:space="0" w:color="auto"/>
              <w:right w:val="single" w:sz="4" w:space="0" w:color="auto"/>
            </w:tcBorders>
            <w:shd w:val="clear" w:color="000000" w:fill="FFFFFF"/>
            <w:hideMark/>
          </w:tcPr>
          <w:p w14:paraId="1732B7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Смесители для умывальников: СМ-УМ-ОРА с поворотным корпусом, одной рукояткой, с аэратором</w:t>
            </w:r>
          </w:p>
        </w:tc>
        <w:tc>
          <w:tcPr>
            <w:tcW w:w="1095" w:type="dxa"/>
            <w:tcBorders>
              <w:top w:val="nil"/>
              <w:left w:val="nil"/>
              <w:bottom w:val="single" w:sz="4" w:space="0" w:color="auto"/>
              <w:right w:val="single" w:sz="4" w:space="0" w:color="auto"/>
            </w:tcBorders>
            <w:shd w:val="clear" w:color="000000" w:fill="FFFFFF"/>
            <w:noWrap/>
            <w:hideMark/>
          </w:tcPr>
          <w:p w14:paraId="0FBEA9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208780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22,00</w:t>
            </w:r>
          </w:p>
        </w:tc>
        <w:tc>
          <w:tcPr>
            <w:tcW w:w="1083" w:type="dxa"/>
            <w:tcBorders>
              <w:top w:val="nil"/>
              <w:left w:val="nil"/>
              <w:bottom w:val="single" w:sz="4" w:space="0" w:color="auto"/>
              <w:right w:val="single" w:sz="4" w:space="0" w:color="auto"/>
            </w:tcBorders>
            <w:shd w:val="clear" w:color="000000" w:fill="FFFFFF"/>
            <w:noWrap/>
            <w:hideMark/>
          </w:tcPr>
          <w:p w14:paraId="096A68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2 627,56</w:t>
            </w:r>
          </w:p>
        </w:tc>
        <w:tc>
          <w:tcPr>
            <w:tcW w:w="1450" w:type="dxa"/>
            <w:tcBorders>
              <w:top w:val="nil"/>
              <w:left w:val="nil"/>
              <w:bottom w:val="single" w:sz="4" w:space="0" w:color="auto"/>
              <w:right w:val="nil"/>
            </w:tcBorders>
            <w:shd w:val="clear" w:color="000000" w:fill="FFFFFF"/>
            <w:noWrap/>
            <w:hideMark/>
          </w:tcPr>
          <w:p w14:paraId="523702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57 806,21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370CE26"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9A15834" w14:textId="77777777" w:rsidR="00CA10A1" w:rsidRPr="00AB4E55" w:rsidRDefault="00CA10A1" w:rsidP="00FE3AFB">
            <w:pPr>
              <w:rPr>
                <w:sz w:val="20"/>
              </w:rPr>
            </w:pPr>
          </w:p>
        </w:tc>
      </w:tr>
      <w:tr w:rsidR="00CA10A1" w:rsidRPr="00AB4E55" w14:paraId="110A84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13EA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220C92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75748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w:t>
            </w:r>
          </w:p>
        </w:tc>
        <w:tc>
          <w:tcPr>
            <w:tcW w:w="4377" w:type="dxa"/>
            <w:tcBorders>
              <w:top w:val="nil"/>
              <w:left w:val="nil"/>
              <w:bottom w:val="single" w:sz="4" w:space="0" w:color="auto"/>
              <w:right w:val="single" w:sz="4" w:space="0" w:color="auto"/>
            </w:tcBorders>
            <w:shd w:val="clear" w:color="000000" w:fill="FFFFFF"/>
            <w:hideMark/>
          </w:tcPr>
          <w:p w14:paraId="4A9002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Смесители для ванн ОМ-672</w:t>
            </w:r>
          </w:p>
        </w:tc>
        <w:tc>
          <w:tcPr>
            <w:tcW w:w="1095" w:type="dxa"/>
            <w:tcBorders>
              <w:top w:val="nil"/>
              <w:left w:val="nil"/>
              <w:bottom w:val="single" w:sz="4" w:space="0" w:color="auto"/>
              <w:right w:val="single" w:sz="4" w:space="0" w:color="auto"/>
            </w:tcBorders>
            <w:shd w:val="clear" w:color="000000" w:fill="FFFFFF"/>
            <w:noWrap/>
            <w:hideMark/>
          </w:tcPr>
          <w:p w14:paraId="11BA5E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35B8D6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0EF68D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3 897,26</w:t>
            </w:r>
          </w:p>
        </w:tc>
        <w:tc>
          <w:tcPr>
            <w:tcW w:w="1450" w:type="dxa"/>
            <w:tcBorders>
              <w:top w:val="nil"/>
              <w:left w:val="nil"/>
              <w:bottom w:val="single" w:sz="4" w:space="0" w:color="auto"/>
              <w:right w:val="nil"/>
            </w:tcBorders>
            <w:shd w:val="clear" w:color="000000" w:fill="FFFFFF"/>
            <w:noWrap/>
            <w:hideMark/>
          </w:tcPr>
          <w:p w14:paraId="23A216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62 356,16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C45D4A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DFC3F05" w14:textId="77777777" w:rsidR="00CA10A1" w:rsidRPr="00AB4E55" w:rsidRDefault="00CA10A1" w:rsidP="00FE3AFB">
            <w:pPr>
              <w:rPr>
                <w:sz w:val="20"/>
              </w:rPr>
            </w:pPr>
          </w:p>
        </w:tc>
      </w:tr>
      <w:tr w:rsidR="00CA10A1" w:rsidRPr="00AB4E55" w14:paraId="062CDCD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909C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55DEB7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5C227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w:t>
            </w:r>
          </w:p>
        </w:tc>
        <w:tc>
          <w:tcPr>
            <w:tcW w:w="4377" w:type="dxa"/>
            <w:tcBorders>
              <w:top w:val="nil"/>
              <w:left w:val="nil"/>
              <w:bottom w:val="single" w:sz="4" w:space="0" w:color="auto"/>
              <w:right w:val="single" w:sz="4" w:space="0" w:color="auto"/>
            </w:tcBorders>
            <w:shd w:val="clear" w:color="000000" w:fill="FFFFFF"/>
            <w:hideMark/>
          </w:tcPr>
          <w:p w14:paraId="3045B0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поддонов душевых чугунных и стальных мелких</w:t>
            </w:r>
          </w:p>
        </w:tc>
        <w:tc>
          <w:tcPr>
            <w:tcW w:w="1095" w:type="dxa"/>
            <w:tcBorders>
              <w:top w:val="nil"/>
              <w:left w:val="nil"/>
              <w:bottom w:val="single" w:sz="4" w:space="0" w:color="auto"/>
              <w:right w:val="single" w:sz="4" w:space="0" w:color="auto"/>
            </w:tcBorders>
            <w:shd w:val="clear" w:color="000000" w:fill="FFFFFF"/>
            <w:noWrap/>
            <w:hideMark/>
          </w:tcPr>
          <w:p w14:paraId="7C8AB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701605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w:t>
            </w:r>
          </w:p>
        </w:tc>
        <w:tc>
          <w:tcPr>
            <w:tcW w:w="1083" w:type="dxa"/>
            <w:tcBorders>
              <w:top w:val="nil"/>
              <w:left w:val="nil"/>
              <w:bottom w:val="single" w:sz="4" w:space="0" w:color="auto"/>
              <w:right w:val="single" w:sz="4" w:space="0" w:color="auto"/>
            </w:tcBorders>
            <w:shd w:val="clear" w:color="000000" w:fill="FFFFFF"/>
            <w:noWrap/>
            <w:hideMark/>
          </w:tcPr>
          <w:p w14:paraId="17D185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11 529,60</w:t>
            </w:r>
          </w:p>
        </w:tc>
        <w:tc>
          <w:tcPr>
            <w:tcW w:w="1450" w:type="dxa"/>
            <w:tcBorders>
              <w:top w:val="nil"/>
              <w:left w:val="nil"/>
              <w:bottom w:val="single" w:sz="4" w:space="0" w:color="auto"/>
              <w:right w:val="nil"/>
            </w:tcBorders>
            <w:shd w:val="clear" w:color="000000" w:fill="FFFFFF"/>
            <w:noWrap/>
            <w:hideMark/>
          </w:tcPr>
          <w:p w14:paraId="5C0CF6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12 682,56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85A497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AC0814B" w14:textId="77777777" w:rsidR="00CA10A1" w:rsidRPr="00AB4E55" w:rsidRDefault="00CA10A1" w:rsidP="00FE3AFB">
            <w:pPr>
              <w:rPr>
                <w:sz w:val="20"/>
              </w:rPr>
            </w:pPr>
          </w:p>
        </w:tc>
      </w:tr>
      <w:tr w:rsidR="00CA10A1" w:rsidRPr="00AB4E55" w14:paraId="02E2725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21A9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607A36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B7811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w:t>
            </w:r>
          </w:p>
        </w:tc>
        <w:tc>
          <w:tcPr>
            <w:tcW w:w="4377" w:type="dxa"/>
            <w:tcBorders>
              <w:top w:val="nil"/>
              <w:left w:val="nil"/>
              <w:bottom w:val="single" w:sz="4" w:space="0" w:color="auto"/>
              <w:right w:val="single" w:sz="4" w:space="0" w:color="auto"/>
            </w:tcBorders>
            <w:shd w:val="clear" w:color="000000" w:fill="FFFFFF"/>
            <w:hideMark/>
          </w:tcPr>
          <w:p w14:paraId="5837B9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Душевой поддон River 90x70x26 L</w:t>
            </w:r>
          </w:p>
        </w:tc>
        <w:tc>
          <w:tcPr>
            <w:tcW w:w="1095" w:type="dxa"/>
            <w:tcBorders>
              <w:top w:val="nil"/>
              <w:left w:val="nil"/>
              <w:bottom w:val="single" w:sz="4" w:space="0" w:color="auto"/>
              <w:right w:val="single" w:sz="4" w:space="0" w:color="auto"/>
            </w:tcBorders>
            <w:shd w:val="clear" w:color="000000" w:fill="FFFFFF"/>
            <w:noWrap/>
            <w:hideMark/>
          </w:tcPr>
          <w:p w14:paraId="6CCB88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7470A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11,00</w:t>
            </w:r>
          </w:p>
        </w:tc>
        <w:tc>
          <w:tcPr>
            <w:tcW w:w="1083" w:type="dxa"/>
            <w:tcBorders>
              <w:top w:val="nil"/>
              <w:left w:val="nil"/>
              <w:bottom w:val="single" w:sz="4" w:space="0" w:color="auto"/>
              <w:right w:val="single" w:sz="4" w:space="0" w:color="auto"/>
            </w:tcBorders>
            <w:shd w:val="clear" w:color="000000" w:fill="FFFFFF"/>
            <w:noWrap/>
            <w:hideMark/>
          </w:tcPr>
          <w:p w14:paraId="5B7BC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5 234,41</w:t>
            </w:r>
          </w:p>
        </w:tc>
        <w:tc>
          <w:tcPr>
            <w:tcW w:w="1450" w:type="dxa"/>
            <w:tcBorders>
              <w:top w:val="nil"/>
              <w:left w:val="nil"/>
              <w:bottom w:val="single" w:sz="4" w:space="0" w:color="auto"/>
              <w:right w:val="nil"/>
            </w:tcBorders>
            <w:shd w:val="clear" w:color="000000" w:fill="FFFFFF"/>
            <w:noWrap/>
            <w:hideMark/>
          </w:tcPr>
          <w:p w14:paraId="365296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57 578,46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76081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02191C7" w14:textId="77777777" w:rsidR="00CA10A1" w:rsidRPr="00AB4E55" w:rsidRDefault="00CA10A1" w:rsidP="00FE3AFB">
            <w:pPr>
              <w:rPr>
                <w:sz w:val="20"/>
              </w:rPr>
            </w:pPr>
          </w:p>
        </w:tc>
      </w:tr>
      <w:tr w:rsidR="00CA10A1" w:rsidRPr="00AB4E55" w14:paraId="311769C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481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4,13</w:t>
            </w:r>
          </w:p>
        </w:tc>
        <w:tc>
          <w:tcPr>
            <w:tcW w:w="1424" w:type="dxa"/>
            <w:tcBorders>
              <w:top w:val="nil"/>
              <w:left w:val="nil"/>
              <w:bottom w:val="single" w:sz="4" w:space="0" w:color="auto"/>
              <w:right w:val="single" w:sz="4" w:space="0" w:color="auto"/>
            </w:tcBorders>
            <w:shd w:val="clear" w:color="000000" w:fill="FFFFFF"/>
            <w:noWrap/>
            <w:hideMark/>
          </w:tcPr>
          <w:p w14:paraId="1C239D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D6AE4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w:t>
            </w:r>
          </w:p>
        </w:tc>
        <w:tc>
          <w:tcPr>
            <w:tcW w:w="4377" w:type="dxa"/>
            <w:tcBorders>
              <w:top w:val="nil"/>
              <w:left w:val="nil"/>
              <w:bottom w:val="single" w:sz="4" w:space="0" w:color="auto"/>
              <w:right w:val="single" w:sz="4" w:space="0" w:color="auto"/>
            </w:tcBorders>
            <w:shd w:val="clear" w:color="000000" w:fill="FFFFFF"/>
            <w:hideMark/>
          </w:tcPr>
          <w:p w14:paraId="28C8E5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Сифон пластмассовый бутылочный унифицированный с выпуском и вертикальным отводом СБУв (ГОСТ 23289-94)</w:t>
            </w:r>
          </w:p>
        </w:tc>
        <w:tc>
          <w:tcPr>
            <w:tcW w:w="1095" w:type="dxa"/>
            <w:tcBorders>
              <w:top w:val="nil"/>
              <w:left w:val="nil"/>
              <w:bottom w:val="single" w:sz="4" w:space="0" w:color="auto"/>
              <w:right w:val="single" w:sz="4" w:space="0" w:color="auto"/>
            </w:tcBorders>
            <w:shd w:val="clear" w:color="000000" w:fill="FFFFFF"/>
            <w:noWrap/>
            <w:hideMark/>
          </w:tcPr>
          <w:p w14:paraId="3E223E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42C3BE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11,00</w:t>
            </w:r>
          </w:p>
        </w:tc>
        <w:tc>
          <w:tcPr>
            <w:tcW w:w="1083" w:type="dxa"/>
            <w:tcBorders>
              <w:top w:val="nil"/>
              <w:left w:val="nil"/>
              <w:bottom w:val="single" w:sz="4" w:space="0" w:color="auto"/>
              <w:right w:val="single" w:sz="4" w:space="0" w:color="auto"/>
            </w:tcBorders>
            <w:shd w:val="clear" w:color="000000" w:fill="FFFFFF"/>
            <w:noWrap/>
            <w:hideMark/>
          </w:tcPr>
          <w:p w14:paraId="6A7837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175,87</w:t>
            </w:r>
          </w:p>
        </w:tc>
        <w:tc>
          <w:tcPr>
            <w:tcW w:w="1450" w:type="dxa"/>
            <w:tcBorders>
              <w:top w:val="nil"/>
              <w:left w:val="nil"/>
              <w:bottom w:val="single" w:sz="4" w:space="0" w:color="auto"/>
              <w:right w:val="nil"/>
            </w:tcBorders>
            <w:shd w:val="clear" w:color="000000" w:fill="FFFFFF"/>
            <w:noWrap/>
            <w:hideMark/>
          </w:tcPr>
          <w:p w14:paraId="20FB5B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1 934,59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5E4D96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776513E" w14:textId="77777777" w:rsidR="00CA10A1" w:rsidRPr="00AB4E55" w:rsidRDefault="00CA10A1" w:rsidP="00FE3AFB">
            <w:pPr>
              <w:rPr>
                <w:sz w:val="20"/>
              </w:rPr>
            </w:pPr>
          </w:p>
        </w:tc>
      </w:tr>
      <w:tr w:rsidR="00CA10A1" w:rsidRPr="00AB4E55" w14:paraId="764535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42B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1BCFF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13754F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w:t>
            </w:r>
          </w:p>
        </w:tc>
        <w:tc>
          <w:tcPr>
            <w:tcW w:w="4377" w:type="dxa"/>
            <w:tcBorders>
              <w:top w:val="nil"/>
              <w:left w:val="nil"/>
              <w:bottom w:val="single" w:sz="4" w:space="0" w:color="auto"/>
              <w:right w:val="single" w:sz="4" w:space="0" w:color="auto"/>
            </w:tcBorders>
            <w:shd w:val="clear" w:color="000000" w:fill="FFFFFF"/>
            <w:hideMark/>
          </w:tcPr>
          <w:p w14:paraId="167233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ванн купальных: прямых пластиковых</w:t>
            </w:r>
          </w:p>
        </w:tc>
        <w:tc>
          <w:tcPr>
            <w:tcW w:w="1095" w:type="dxa"/>
            <w:tcBorders>
              <w:top w:val="nil"/>
              <w:left w:val="nil"/>
              <w:bottom w:val="single" w:sz="4" w:space="0" w:color="auto"/>
              <w:right w:val="single" w:sz="4" w:space="0" w:color="auto"/>
            </w:tcBorders>
            <w:shd w:val="clear" w:color="000000" w:fill="FFFFFF"/>
            <w:noWrap/>
            <w:hideMark/>
          </w:tcPr>
          <w:p w14:paraId="3639D5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63C078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69E625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18 332,06</w:t>
            </w:r>
          </w:p>
        </w:tc>
        <w:tc>
          <w:tcPr>
            <w:tcW w:w="1450" w:type="dxa"/>
            <w:tcBorders>
              <w:top w:val="nil"/>
              <w:left w:val="nil"/>
              <w:bottom w:val="single" w:sz="4" w:space="0" w:color="auto"/>
              <w:right w:val="nil"/>
            </w:tcBorders>
            <w:shd w:val="clear" w:color="000000" w:fill="FFFFFF"/>
            <w:noWrap/>
            <w:hideMark/>
          </w:tcPr>
          <w:p w14:paraId="3D3EB2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9 166,03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958CC12"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E999DBD" w14:textId="77777777" w:rsidR="00CA10A1" w:rsidRPr="00AB4E55" w:rsidRDefault="00CA10A1" w:rsidP="00FE3AFB">
            <w:pPr>
              <w:rPr>
                <w:sz w:val="20"/>
              </w:rPr>
            </w:pPr>
          </w:p>
        </w:tc>
      </w:tr>
      <w:tr w:rsidR="00CA10A1" w:rsidRPr="00AB4E55" w14:paraId="275F35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19A1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6A57D0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5F13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w:t>
            </w:r>
          </w:p>
        </w:tc>
        <w:tc>
          <w:tcPr>
            <w:tcW w:w="4377" w:type="dxa"/>
            <w:tcBorders>
              <w:top w:val="nil"/>
              <w:left w:val="nil"/>
              <w:bottom w:val="single" w:sz="4" w:space="0" w:color="auto"/>
              <w:right w:val="single" w:sz="4" w:space="0" w:color="auto"/>
            </w:tcBorders>
            <w:shd w:val="clear" w:color="000000" w:fill="FFFFFF"/>
            <w:hideMark/>
          </w:tcPr>
          <w:p w14:paraId="51BF5F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1Marka CLASSIC 170x70 без гидромассажа</w:t>
            </w:r>
          </w:p>
        </w:tc>
        <w:tc>
          <w:tcPr>
            <w:tcW w:w="1095" w:type="dxa"/>
            <w:tcBorders>
              <w:top w:val="nil"/>
              <w:left w:val="nil"/>
              <w:bottom w:val="single" w:sz="4" w:space="0" w:color="auto"/>
              <w:right w:val="single" w:sz="4" w:space="0" w:color="auto"/>
            </w:tcBorders>
            <w:shd w:val="clear" w:color="000000" w:fill="FFFFFF"/>
            <w:noWrap/>
            <w:hideMark/>
          </w:tcPr>
          <w:p w14:paraId="35D203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4EFD8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10574D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16 754,51</w:t>
            </w:r>
          </w:p>
        </w:tc>
        <w:tc>
          <w:tcPr>
            <w:tcW w:w="1450" w:type="dxa"/>
            <w:tcBorders>
              <w:top w:val="nil"/>
              <w:left w:val="nil"/>
              <w:bottom w:val="single" w:sz="4" w:space="0" w:color="auto"/>
              <w:right w:val="nil"/>
            </w:tcBorders>
            <w:shd w:val="clear" w:color="000000" w:fill="FFFFFF"/>
            <w:noWrap/>
            <w:hideMark/>
          </w:tcPr>
          <w:p w14:paraId="003378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83 772,53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1A9BBAC"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7791971D" w14:textId="77777777" w:rsidR="00CA10A1" w:rsidRPr="00AB4E55" w:rsidRDefault="00CA10A1" w:rsidP="00FE3AFB">
            <w:pPr>
              <w:rPr>
                <w:sz w:val="20"/>
              </w:rPr>
            </w:pPr>
          </w:p>
        </w:tc>
      </w:tr>
      <w:tr w:rsidR="00CA10A1" w:rsidRPr="00AB4E55" w14:paraId="685DA10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A9E47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753CA0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1D52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4377" w:type="dxa"/>
            <w:tcBorders>
              <w:top w:val="nil"/>
              <w:left w:val="nil"/>
              <w:bottom w:val="single" w:sz="4" w:space="0" w:color="auto"/>
              <w:right w:val="single" w:sz="4" w:space="0" w:color="auto"/>
            </w:tcBorders>
            <w:shd w:val="clear" w:color="000000" w:fill="FFFFFF"/>
            <w:hideMark/>
          </w:tcPr>
          <w:p w14:paraId="5A8DEE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Сифон пластмассовый бутылочный унифицированный с выпуском и вертикальным отводом СБУв (ГОСТ 23289-94)</w:t>
            </w:r>
          </w:p>
        </w:tc>
        <w:tc>
          <w:tcPr>
            <w:tcW w:w="1095" w:type="dxa"/>
            <w:tcBorders>
              <w:top w:val="nil"/>
              <w:left w:val="nil"/>
              <w:bottom w:val="single" w:sz="4" w:space="0" w:color="auto"/>
              <w:right w:val="single" w:sz="4" w:space="0" w:color="auto"/>
            </w:tcBorders>
            <w:shd w:val="clear" w:color="000000" w:fill="FFFFFF"/>
            <w:noWrap/>
            <w:hideMark/>
          </w:tcPr>
          <w:p w14:paraId="120144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559CD9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7D53CC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176,56</w:t>
            </w:r>
          </w:p>
        </w:tc>
        <w:tc>
          <w:tcPr>
            <w:tcW w:w="1450" w:type="dxa"/>
            <w:tcBorders>
              <w:top w:val="nil"/>
              <w:left w:val="nil"/>
              <w:bottom w:val="single" w:sz="4" w:space="0" w:color="auto"/>
              <w:right w:val="nil"/>
            </w:tcBorders>
            <w:shd w:val="clear" w:color="000000" w:fill="FFFFFF"/>
            <w:noWrap/>
            <w:hideMark/>
          </w:tcPr>
          <w:p w14:paraId="12D33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882,81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B806F6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93D8680" w14:textId="77777777" w:rsidR="00CA10A1" w:rsidRPr="00AB4E55" w:rsidRDefault="00CA10A1" w:rsidP="00FE3AFB">
            <w:pPr>
              <w:rPr>
                <w:sz w:val="20"/>
              </w:rPr>
            </w:pPr>
          </w:p>
        </w:tc>
      </w:tr>
      <w:tr w:rsidR="00CA10A1" w:rsidRPr="00AB4E55" w14:paraId="4078915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F89E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w:t>
            </w:r>
          </w:p>
        </w:tc>
        <w:tc>
          <w:tcPr>
            <w:tcW w:w="1424" w:type="dxa"/>
            <w:tcBorders>
              <w:top w:val="nil"/>
              <w:left w:val="nil"/>
              <w:bottom w:val="single" w:sz="4" w:space="0" w:color="auto"/>
              <w:right w:val="single" w:sz="4" w:space="0" w:color="auto"/>
            </w:tcBorders>
            <w:shd w:val="clear" w:color="000000" w:fill="FFFFFF"/>
            <w:noWrap/>
            <w:hideMark/>
          </w:tcPr>
          <w:p w14:paraId="5ED279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B81C9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134</w:t>
            </w:r>
          </w:p>
        </w:tc>
        <w:tc>
          <w:tcPr>
            <w:tcW w:w="4377" w:type="dxa"/>
            <w:tcBorders>
              <w:top w:val="nil"/>
              <w:left w:val="nil"/>
              <w:bottom w:val="single" w:sz="4" w:space="0" w:color="auto"/>
              <w:right w:val="single" w:sz="4" w:space="0" w:color="auto"/>
            </w:tcBorders>
            <w:shd w:val="clear" w:color="000000" w:fill="FFFFFF"/>
            <w:hideMark/>
          </w:tcPr>
          <w:p w14:paraId="4D271F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унитазов с бачком непосредственно присоединенным</w:t>
            </w:r>
          </w:p>
        </w:tc>
        <w:tc>
          <w:tcPr>
            <w:tcW w:w="1095" w:type="dxa"/>
            <w:tcBorders>
              <w:top w:val="nil"/>
              <w:left w:val="nil"/>
              <w:bottom w:val="single" w:sz="4" w:space="0" w:color="auto"/>
              <w:right w:val="single" w:sz="4" w:space="0" w:color="auto"/>
            </w:tcBorders>
            <w:shd w:val="clear" w:color="000000" w:fill="FFFFFF"/>
            <w:noWrap/>
            <w:hideMark/>
          </w:tcPr>
          <w:p w14:paraId="70FBD8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089AAB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w:t>
            </w:r>
          </w:p>
        </w:tc>
        <w:tc>
          <w:tcPr>
            <w:tcW w:w="1083" w:type="dxa"/>
            <w:tcBorders>
              <w:top w:val="nil"/>
              <w:left w:val="nil"/>
              <w:bottom w:val="single" w:sz="4" w:space="0" w:color="auto"/>
              <w:right w:val="single" w:sz="4" w:space="0" w:color="auto"/>
            </w:tcBorders>
            <w:shd w:val="clear" w:color="000000" w:fill="FFFFFF"/>
            <w:noWrap/>
            <w:hideMark/>
          </w:tcPr>
          <w:p w14:paraId="30A1F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24 588,09</w:t>
            </w:r>
          </w:p>
        </w:tc>
        <w:tc>
          <w:tcPr>
            <w:tcW w:w="1450" w:type="dxa"/>
            <w:tcBorders>
              <w:top w:val="nil"/>
              <w:left w:val="nil"/>
              <w:bottom w:val="single" w:sz="4" w:space="0" w:color="auto"/>
              <w:right w:val="nil"/>
            </w:tcBorders>
            <w:shd w:val="clear" w:color="000000" w:fill="FFFFFF"/>
            <w:noWrap/>
            <w:hideMark/>
          </w:tcPr>
          <w:p w14:paraId="516FED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71 305,46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EBC213"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881391A" w14:textId="77777777" w:rsidR="00CA10A1" w:rsidRPr="00AB4E55" w:rsidRDefault="00CA10A1" w:rsidP="00FE3AFB">
            <w:pPr>
              <w:rPr>
                <w:sz w:val="20"/>
              </w:rPr>
            </w:pPr>
          </w:p>
        </w:tc>
      </w:tr>
      <w:tr w:rsidR="00CA10A1" w:rsidRPr="00AB4E55" w14:paraId="74C25B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6D34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34713C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73517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w:t>
            </w:r>
          </w:p>
        </w:tc>
        <w:tc>
          <w:tcPr>
            <w:tcW w:w="4377" w:type="dxa"/>
            <w:tcBorders>
              <w:top w:val="nil"/>
              <w:left w:val="nil"/>
              <w:bottom w:val="single" w:sz="4" w:space="0" w:color="auto"/>
              <w:right w:val="single" w:sz="4" w:space="0" w:color="auto"/>
            </w:tcBorders>
            <w:shd w:val="clear" w:color="000000" w:fill="FFFFFF"/>
            <w:hideMark/>
          </w:tcPr>
          <w:p w14:paraId="4ADDE8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Унитаз-компакт «Комфорт»</w:t>
            </w:r>
          </w:p>
        </w:tc>
        <w:tc>
          <w:tcPr>
            <w:tcW w:w="1095" w:type="dxa"/>
            <w:tcBorders>
              <w:top w:val="nil"/>
              <w:left w:val="nil"/>
              <w:bottom w:val="single" w:sz="4" w:space="0" w:color="auto"/>
              <w:right w:val="single" w:sz="4" w:space="0" w:color="auto"/>
            </w:tcBorders>
            <w:shd w:val="clear" w:color="000000" w:fill="FFFFFF"/>
            <w:noWrap/>
            <w:hideMark/>
          </w:tcPr>
          <w:p w14:paraId="3E270A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7ABE3F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29,00</w:t>
            </w:r>
          </w:p>
        </w:tc>
        <w:tc>
          <w:tcPr>
            <w:tcW w:w="1083" w:type="dxa"/>
            <w:tcBorders>
              <w:top w:val="nil"/>
              <w:left w:val="nil"/>
              <w:bottom w:val="single" w:sz="4" w:space="0" w:color="auto"/>
              <w:right w:val="single" w:sz="4" w:space="0" w:color="auto"/>
            </w:tcBorders>
            <w:shd w:val="clear" w:color="000000" w:fill="FFFFFF"/>
            <w:noWrap/>
            <w:hideMark/>
          </w:tcPr>
          <w:p w14:paraId="6F972B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2 835,34</w:t>
            </w:r>
          </w:p>
        </w:tc>
        <w:tc>
          <w:tcPr>
            <w:tcW w:w="1450" w:type="dxa"/>
            <w:tcBorders>
              <w:top w:val="nil"/>
              <w:left w:val="nil"/>
              <w:bottom w:val="single" w:sz="4" w:space="0" w:color="auto"/>
              <w:right w:val="nil"/>
            </w:tcBorders>
            <w:shd w:val="clear" w:color="000000" w:fill="FFFFFF"/>
            <w:noWrap/>
            <w:hideMark/>
          </w:tcPr>
          <w:p w14:paraId="157D0A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82 224,86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916FCE0"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01F024D9" w14:textId="77777777" w:rsidR="00CA10A1" w:rsidRPr="00AB4E55" w:rsidRDefault="00CA10A1" w:rsidP="00FE3AFB">
            <w:pPr>
              <w:rPr>
                <w:sz w:val="20"/>
              </w:rPr>
            </w:pPr>
          </w:p>
        </w:tc>
      </w:tr>
      <w:tr w:rsidR="00CA10A1" w:rsidRPr="00AB4E55" w14:paraId="47DADC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F4C2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07DFEA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429F3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136</w:t>
            </w:r>
          </w:p>
        </w:tc>
        <w:tc>
          <w:tcPr>
            <w:tcW w:w="4377" w:type="dxa"/>
            <w:tcBorders>
              <w:top w:val="nil"/>
              <w:left w:val="nil"/>
              <w:bottom w:val="single" w:sz="4" w:space="0" w:color="auto"/>
              <w:right w:val="single" w:sz="4" w:space="0" w:color="auto"/>
            </w:tcBorders>
            <w:shd w:val="clear" w:color="000000" w:fill="FFFFFF"/>
            <w:hideMark/>
          </w:tcPr>
          <w:p w14:paraId="486EC7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Гофра для унитаза WC-F20P гладкая, без лепестков, длиной от 200 мм до 410</w:t>
            </w:r>
          </w:p>
        </w:tc>
        <w:tc>
          <w:tcPr>
            <w:tcW w:w="1095" w:type="dxa"/>
            <w:tcBorders>
              <w:top w:val="nil"/>
              <w:left w:val="nil"/>
              <w:bottom w:val="single" w:sz="4" w:space="0" w:color="auto"/>
              <w:right w:val="single" w:sz="4" w:space="0" w:color="auto"/>
            </w:tcBorders>
            <w:shd w:val="clear" w:color="000000" w:fill="FFFFFF"/>
            <w:noWrap/>
            <w:hideMark/>
          </w:tcPr>
          <w:p w14:paraId="5CDF79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436E9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29,00</w:t>
            </w:r>
          </w:p>
        </w:tc>
        <w:tc>
          <w:tcPr>
            <w:tcW w:w="1083" w:type="dxa"/>
            <w:tcBorders>
              <w:top w:val="nil"/>
              <w:left w:val="nil"/>
              <w:bottom w:val="single" w:sz="4" w:space="0" w:color="auto"/>
              <w:right w:val="single" w:sz="4" w:space="0" w:color="auto"/>
            </w:tcBorders>
            <w:shd w:val="clear" w:color="000000" w:fill="FFFFFF"/>
            <w:noWrap/>
            <w:hideMark/>
          </w:tcPr>
          <w:p w14:paraId="49B1D0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145,62</w:t>
            </w:r>
          </w:p>
        </w:tc>
        <w:tc>
          <w:tcPr>
            <w:tcW w:w="1450" w:type="dxa"/>
            <w:tcBorders>
              <w:top w:val="nil"/>
              <w:left w:val="nil"/>
              <w:bottom w:val="single" w:sz="4" w:space="0" w:color="auto"/>
              <w:right w:val="nil"/>
            </w:tcBorders>
            <w:shd w:val="clear" w:color="000000" w:fill="FFFFFF"/>
            <w:noWrap/>
            <w:hideMark/>
          </w:tcPr>
          <w:p w14:paraId="45884F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4 223,03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63AE7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20285F40" w14:textId="77777777" w:rsidR="00CA10A1" w:rsidRPr="00AB4E55" w:rsidRDefault="00CA10A1" w:rsidP="00FE3AFB">
            <w:pPr>
              <w:rPr>
                <w:sz w:val="20"/>
              </w:rPr>
            </w:pPr>
          </w:p>
        </w:tc>
      </w:tr>
      <w:tr w:rsidR="00CA10A1" w:rsidRPr="00AB4E55" w14:paraId="2054C3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23DF1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0D5E3A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30307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w:t>
            </w:r>
          </w:p>
        </w:tc>
        <w:tc>
          <w:tcPr>
            <w:tcW w:w="4377" w:type="dxa"/>
            <w:tcBorders>
              <w:top w:val="nil"/>
              <w:left w:val="nil"/>
              <w:bottom w:val="single" w:sz="4" w:space="0" w:color="auto"/>
              <w:right w:val="single" w:sz="4" w:space="0" w:color="auto"/>
            </w:tcBorders>
            <w:shd w:val="clear" w:color="000000" w:fill="FFFFFF"/>
            <w:hideMark/>
          </w:tcPr>
          <w:p w14:paraId="563E77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Подводка гибкая армированная резиновая: 600 мм</w:t>
            </w:r>
          </w:p>
        </w:tc>
        <w:tc>
          <w:tcPr>
            <w:tcW w:w="1095" w:type="dxa"/>
            <w:tcBorders>
              <w:top w:val="nil"/>
              <w:left w:val="nil"/>
              <w:bottom w:val="single" w:sz="4" w:space="0" w:color="auto"/>
              <w:right w:val="single" w:sz="4" w:space="0" w:color="auto"/>
            </w:tcBorders>
            <w:shd w:val="clear" w:color="000000" w:fill="FFFFFF"/>
            <w:noWrap/>
            <w:hideMark/>
          </w:tcPr>
          <w:p w14:paraId="358573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B9F1D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w:t>
            </w:r>
          </w:p>
        </w:tc>
        <w:tc>
          <w:tcPr>
            <w:tcW w:w="1083" w:type="dxa"/>
            <w:tcBorders>
              <w:top w:val="nil"/>
              <w:left w:val="nil"/>
              <w:bottom w:val="single" w:sz="4" w:space="0" w:color="auto"/>
              <w:right w:val="single" w:sz="4" w:space="0" w:color="auto"/>
            </w:tcBorders>
            <w:shd w:val="clear" w:color="000000" w:fill="FFFFFF"/>
            <w:noWrap/>
            <w:hideMark/>
          </w:tcPr>
          <w:p w14:paraId="0230D1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1 041,18</w:t>
            </w:r>
          </w:p>
        </w:tc>
        <w:tc>
          <w:tcPr>
            <w:tcW w:w="1450" w:type="dxa"/>
            <w:tcBorders>
              <w:top w:val="nil"/>
              <w:left w:val="nil"/>
              <w:bottom w:val="single" w:sz="4" w:space="0" w:color="auto"/>
              <w:right w:val="nil"/>
            </w:tcBorders>
            <w:shd w:val="clear" w:color="000000" w:fill="FFFFFF"/>
            <w:noWrap/>
            <w:hideMark/>
          </w:tcPr>
          <w:p w14:paraId="25EE55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3 019,43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4E604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0CF6B51" w14:textId="77777777" w:rsidR="00CA10A1" w:rsidRPr="00AB4E55" w:rsidRDefault="00CA10A1" w:rsidP="00FE3AFB">
            <w:pPr>
              <w:rPr>
                <w:sz w:val="20"/>
              </w:rPr>
            </w:pPr>
          </w:p>
        </w:tc>
      </w:tr>
      <w:tr w:rsidR="00CA10A1" w:rsidRPr="00AB4E55" w14:paraId="7B50A20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E6F8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2DDE70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497C36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w:t>
            </w:r>
          </w:p>
        </w:tc>
        <w:tc>
          <w:tcPr>
            <w:tcW w:w="4377" w:type="dxa"/>
            <w:tcBorders>
              <w:top w:val="nil"/>
              <w:left w:val="nil"/>
              <w:bottom w:val="single" w:sz="4" w:space="0" w:color="auto"/>
              <w:right w:val="single" w:sz="4" w:space="0" w:color="auto"/>
            </w:tcBorders>
            <w:shd w:val="clear" w:color="000000" w:fill="FFFFFF"/>
            <w:hideMark/>
          </w:tcPr>
          <w:p w14:paraId="3D4E24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моек: на одно отделение</w:t>
            </w:r>
          </w:p>
        </w:tc>
        <w:tc>
          <w:tcPr>
            <w:tcW w:w="1095" w:type="dxa"/>
            <w:tcBorders>
              <w:top w:val="nil"/>
              <w:left w:val="nil"/>
              <w:bottom w:val="single" w:sz="4" w:space="0" w:color="auto"/>
              <w:right w:val="single" w:sz="4" w:space="0" w:color="auto"/>
            </w:tcBorders>
            <w:shd w:val="clear" w:color="000000" w:fill="FFFFFF"/>
            <w:noWrap/>
            <w:hideMark/>
          </w:tcPr>
          <w:p w14:paraId="79D32D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357EF8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631B07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15 960,35</w:t>
            </w:r>
          </w:p>
        </w:tc>
        <w:tc>
          <w:tcPr>
            <w:tcW w:w="1450" w:type="dxa"/>
            <w:tcBorders>
              <w:top w:val="nil"/>
              <w:left w:val="nil"/>
              <w:bottom w:val="single" w:sz="4" w:space="0" w:color="auto"/>
              <w:right w:val="nil"/>
            </w:tcBorders>
            <w:shd w:val="clear" w:color="000000" w:fill="FFFFFF"/>
            <w:noWrap/>
            <w:hideMark/>
          </w:tcPr>
          <w:p w14:paraId="1F09A9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9 576,21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0A992B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146ED791" w14:textId="77777777" w:rsidR="00CA10A1" w:rsidRPr="00AB4E55" w:rsidRDefault="00CA10A1" w:rsidP="00FE3AFB">
            <w:pPr>
              <w:rPr>
                <w:sz w:val="20"/>
              </w:rPr>
            </w:pPr>
          </w:p>
        </w:tc>
      </w:tr>
      <w:tr w:rsidR="00CA10A1" w:rsidRPr="00AB4E55" w14:paraId="61E829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F64C3E7"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4,14</w:t>
            </w:r>
          </w:p>
        </w:tc>
        <w:tc>
          <w:tcPr>
            <w:tcW w:w="1424" w:type="dxa"/>
            <w:tcBorders>
              <w:top w:val="nil"/>
              <w:left w:val="nil"/>
              <w:bottom w:val="single" w:sz="4" w:space="0" w:color="auto"/>
              <w:right w:val="single" w:sz="4" w:space="0" w:color="auto"/>
            </w:tcBorders>
            <w:shd w:val="clear" w:color="000000" w:fill="D0CECE"/>
            <w:noWrap/>
            <w:hideMark/>
          </w:tcPr>
          <w:p w14:paraId="37BC5B59"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02-01-02</w:t>
            </w:r>
          </w:p>
        </w:tc>
        <w:tc>
          <w:tcPr>
            <w:tcW w:w="1365" w:type="dxa"/>
            <w:tcBorders>
              <w:top w:val="nil"/>
              <w:left w:val="nil"/>
              <w:bottom w:val="single" w:sz="4" w:space="0" w:color="auto"/>
              <w:right w:val="single" w:sz="4" w:space="0" w:color="auto"/>
            </w:tcBorders>
            <w:shd w:val="clear" w:color="000000" w:fill="D0CECE"/>
            <w:noWrap/>
            <w:hideMark/>
          </w:tcPr>
          <w:p w14:paraId="5009246C"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139</w:t>
            </w:r>
          </w:p>
        </w:tc>
        <w:tc>
          <w:tcPr>
            <w:tcW w:w="4377" w:type="dxa"/>
            <w:tcBorders>
              <w:top w:val="nil"/>
              <w:left w:val="nil"/>
              <w:bottom w:val="single" w:sz="4" w:space="0" w:color="auto"/>
              <w:right w:val="single" w:sz="4" w:space="0" w:color="auto"/>
            </w:tcBorders>
            <w:shd w:val="clear" w:color="000000" w:fill="BFBFBF"/>
            <w:hideMark/>
          </w:tcPr>
          <w:p w14:paraId="09C71AD4" w14:textId="77777777" w:rsidR="00CA10A1" w:rsidRPr="00AB4E55" w:rsidRDefault="00CA10A1" w:rsidP="00FE3AFB">
            <w:pPr>
              <w:outlineLvl w:val="0"/>
              <w:rPr>
                <w:rFonts w:ascii="Arial" w:hAnsi="Arial" w:cs="Arial"/>
                <w:sz w:val="16"/>
                <w:szCs w:val="16"/>
              </w:rPr>
            </w:pPr>
            <w:r w:rsidRPr="00AB4E55">
              <w:rPr>
                <w:rFonts w:ascii="Arial" w:hAnsi="Arial" w:cs="Arial"/>
                <w:sz w:val="16"/>
                <w:szCs w:val="16"/>
              </w:rPr>
              <w:t>Ванна моечная 1 секционная с бортом ВМ1-05/7(850)</w:t>
            </w:r>
          </w:p>
        </w:tc>
        <w:tc>
          <w:tcPr>
            <w:tcW w:w="1095" w:type="dxa"/>
            <w:tcBorders>
              <w:top w:val="nil"/>
              <w:left w:val="nil"/>
              <w:bottom w:val="single" w:sz="4" w:space="0" w:color="auto"/>
              <w:right w:val="single" w:sz="4" w:space="0" w:color="auto"/>
            </w:tcBorders>
            <w:shd w:val="clear" w:color="000000" w:fill="BFBFBF"/>
            <w:noWrap/>
            <w:hideMark/>
          </w:tcPr>
          <w:p w14:paraId="365CF774"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78DFF13"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0D7F3E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11 074,53</w:t>
            </w:r>
          </w:p>
        </w:tc>
        <w:tc>
          <w:tcPr>
            <w:tcW w:w="1450" w:type="dxa"/>
            <w:tcBorders>
              <w:top w:val="nil"/>
              <w:left w:val="nil"/>
              <w:bottom w:val="single" w:sz="4" w:space="0" w:color="auto"/>
              <w:right w:val="nil"/>
            </w:tcBorders>
            <w:shd w:val="clear" w:color="000000" w:fill="BFBFBF"/>
            <w:noWrap/>
            <w:hideMark/>
          </w:tcPr>
          <w:p w14:paraId="659C73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66 447,17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DF9FC6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A54CA78" w14:textId="77777777" w:rsidR="00CA10A1" w:rsidRPr="00AB4E55" w:rsidRDefault="00CA10A1" w:rsidP="00FE3AFB">
            <w:pPr>
              <w:rPr>
                <w:sz w:val="20"/>
              </w:rPr>
            </w:pPr>
          </w:p>
        </w:tc>
      </w:tr>
      <w:tr w:rsidR="00CA10A1" w:rsidRPr="00AB4E55" w14:paraId="144ADA6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8427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42E9D8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202AD2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w:t>
            </w:r>
          </w:p>
        </w:tc>
        <w:tc>
          <w:tcPr>
            <w:tcW w:w="4377" w:type="dxa"/>
            <w:tcBorders>
              <w:top w:val="nil"/>
              <w:left w:val="nil"/>
              <w:bottom w:val="single" w:sz="4" w:space="0" w:color="auto"/>
              <w:right w:val="single" w:sz="4" w:space="0" w:color="auto"/>
            </w:tcBorders>
            <w:shd w:val="clear" w:color="000000" w:fill="FFFFFF"/>
            <w:hideMark/>
          </w:tcPr>
          <w:p w14:paraId="25D838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Сифон пластмассовый бутылочный унифицированный с выпуском и вертикальным отводом СБУв (ГОСТ 23289-94)</w:t>
            </w:r>
          </w:p>
        </w:tc>
        <w:tc>
          <w:tcPr>
            <w:tcW w:w="1095" w:type="dxa"/>
            <w:tcBorders>
              <w:top w:val="nil"/>
              <w:left w:val="nil"/>
              <w:bottom w:val="single" w:sz="4" w:space="0" w:color="auto"/>
              <w:right w:val="single" w:sz="4" w:space="0" w:color="auto"/>
            </w:tcBorders>
            <w:shd w:val="clear" w:color="000000" w:fill="FFFFFF"/>
            <w:noWrap/>
            <w:hideMark/>
          </w:tcPr>
          <w:p w14:paraId="72FF6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4AE3C4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1F0550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176,73</w:t>
            </w:r>
          </w:p>
        </w:tc>
        <w:tc>
          <w:tcPr>
            <w:tcW w:w="1450" w:type="dxa"/>
            <w:tcBorders>
              <w:top w:val="nil"/>
              <w:left w:val="nil"/>
              <w:bottom w:val="single" w:sz="4" w:space="0" w:color="auto"/>
              <w:right w:val="nil"/>
            </w:tcBorders>
            <w:shd w:val="clear" w:color="000000" w:fill="FFFFFF"/>
            <w:noWrap/>
            <w:hideMark/>
          </w:tcPr>
          <w:p w14:paraId="29DCA1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1 060,35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02A5807"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37FAE34" w14:textId="77777777" w:rsidR="00CA10A1" w:rsidRPr="00AB4E55" w:rsidRDefault="00CA10A1" w:rsidP="00FE3AFB">
            <w:pPr>
              <w:rPr>
                <w:sz w:val="20"/>
              </w:rPr>
            </w:pPr>
          </w:p>
        </w:tc>
      </w:tr>
      <w:tr w:rsidR="00CA10A1" w:rsidRPr="00AB4E55" w14:paraId="0438E1E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AA8A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2781B1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57558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w:t>
            </w:r>
          </w:p>
        </w:tc>
        <w:tc>
          <w:tcPr>
            <w:tcW w:w="4377" w:type="dxa"/>
            <w:tcBorders>
              <w:top w:val="nil"/>
              <w:left w:val="nil"/>
              <w:bottom w:val="single" w:sz="4" w:space="0" w:color="auto"/>
              <w:right w:val="single" w:sz="4" w:space="0" w:color="auto"/>
            </w:tcBorders>
            <w:shd w:val="clear" w:color="000000" w:fill="FFFFFF"/>
            <w:hideMark/>
          </w:tcPr>
          <w:p w14:paraId="71CEC0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моек: на два отделения</w:t>
            </w:r>
          </w:p>
        </w:tc>
        <w:tc>
          <w:tcPr>
            <w:tcW w:w="1095" w:type="dxa"/>
            <w:tcBorders>
              <w:top w:val="nil"/>
              <w:left w:val="nil"/>
              <w:bottom w:val="single" w:sz="4" w:space="0" w:color="auto"/>
              <w:right w:val="single" w:sz="4" w:space="0" w:color="auto"/>
            </w:tcBorders>
            <w:shd w:val="clear" w:color="000000" w:fill="FFFFFF"/>
            <w:noWrap/>
            <w:hideMark/>
          </w:tcPr>
          <w:p w14:paraId="23CABC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компл.</w:t>
            </w:r>
          </w:p>
        </w:tc>
        <w:tc>
          <w:tcPr>
            <w:tcW w:w="1066" w:type="dxa"/>
            <w:tcBorders>
              <w:top w:val="nil"/>
              <w:left w:val="nil"/>
              <w:bottom w:val="single" w:sz="4" w:space="0" w:color="auto"/>
              <w:right w:val="single" w:sz="4" w:space="0" w:color="auto"/>
            </w:tcBorders>
            <w:shd w:val="clear" w:color="000000" w:fill="FFFFFF"/>
            <w:noWrap/>
            <w:hideMark/>
          </w:tcPr>
          <w:p w14:paraId="33AE54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w:t>
            </w:r>
          </w:p>
        </w:tc>
        <w:tc>
          <w:tcPr>
            <w:tcW w:w="1083" w:type="dxa"/>
            <w:tcBorders>
              <w:top w:val="nil"/>
              <w:left w:val="nil"/>
              <w:bottom w:val="single" w:sz="4" w:space="0" w:color="auto"/>
              <w:right w:val="single" w:sz="4" w:space="0" w:color="auto"/>
            </w:tcBorders>
            <w:shd w:val="clear" w:color="000000" w:fill="FFFFFF"/>
            <w:noWrap/>
            <w:hideMark/>
          </w:tcPr>
          <w:p w14:paraId="41DADF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24 176,23</w:t>
            </w:r>
          </w:p>
        </w:tc>
        <w:tc>
          <w:tcPr>
            <w:tcW w:w="1450" w:type="dxa"/>
            <w:tcBorders>
              <w:top w:val="nil"/>
              <w:left w:val="nil"/>
              <w:bottom w:val="single" w:sz="4" w:space="0" w:color="auto"/>
              <w:right w:val="nil"/>
            </w:tcBorders>
            <w:shd w:val="clear" w:color="000000" w:fill="FFFFFF"/>
            <w:noWrap/>
            <w:hideMark/>
          </w:tcPr>
          <w:p w14:paraId="04C858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38 681,96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4FC987E"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3972CD40" w14:textId="77777777" w:rsidR="00CA10A1" w:rsidRPr="00AB4E55" w:rsidRDefault="00CA10A1" w:rsidP="00FE3AFB">
            <w:pPr>
              <w:rPr>
                <w:sz w:val="20"/>
              </w:rPr>
            </w:pPr>
          </w:p>
        </w:tc>
      </w:tr>
      <w:tr w:rsidR="00CA10A1" w:rsidRPr="00AB4E55" w14:paraId="20466E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3FF4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51853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7FA29F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w:t>
            </w:r>
          </w:p>
        </w:tc>
        <w:tc>
          <w:tcPr>
            <w:tcW w:w="4377" w:type="dxa"/>
            <w:tcBorders>
              <w:top w:val="nil"/>
              <w:left w:val="nil"/>
              <w:bottom w:val="single" w:sz="4" w:space="0" w:color="auto"/>
              <w:right w:val="single" w:sz="4" w:space="0" w:color="auto"/>
            </w:tcBorders>
            <w:shd w:val="clear" w:color="000000" w:fill="FFFFFF"/>
            <w:hideMark/>
          </w:tcPr>
          <w:p w14:paraId="1CDEF9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2х секционная с бортом ВМ2-09/7</w:t>
            </w:r>
          </w:p>
        </w:tc>
        <w:tc>
          <w:tcPr>
            <w:tcW w:w="1095" w:type="dxa"/>
            <w:tcBorders>
              <w:top w:val="nil"/>
              <w:left w:val="nil"/>
              <w:bottom w:val="single" w:sz="4" w:space="0" w:color="auto"/>
              <w:right w:val="single" w:sz="4" w:space="0" w:color="auto"/>
            </w:tcBorders>
            <w:shd w:val="clear" w:color="000000" w:fill="FFFFFF"/>
            <w:noWrap/>
            <w:hideMark/>
          </w:tcPr>
          <w:p w14:paraId="310D13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DB783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6438AD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14 407,24</w:t>
            </w:r>
          </w:p>
        </w:tc>
        <w:tc>
          <w:tcPr>
            <w:tcW w:w="1450" w:type="dxa"/>
            <w:tcBorders>
              <w:top w:val="nil"/>
              <w:left w:val="nil"/>
              <w:bottom w:val="single" w:sz="4" w:space="0" w:color="auto"/>
              <w:right w:val="nil"/>
            </w:tcBorders>
            <w:shd w:val="clear" w:color="000000" w:fill="FFFFFF"/>
            <w:noWrap/>
            <w:hideMark/>
          </w:tcPr>
          <w:p w14:paraId="6D632D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230 515,88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0CEE8D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CC6C37C" w14:textId="77777777" w:rsidR="00CA10A1" w:rsidRPr="00AB4E55" w:rsidRDefault="00CA10A1" w:rsidP="00FE3AFB">
            <w:pPr>
              <w:rPr>
                <w:sz w:val="20"/>
              </w:rPr>
            </w:pPr>
          </w:p>
        </w:tc>
      </w:tr>
      <w:tr w:rsidR="00CA10A1" w:rsidRPr="00AB4E55" w14:paraId="4500C0B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90141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503DB5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6A78A2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w:t>
            </w:r>
          </w:p>
        </w:tc>
        <w:tc>
          <w:tcPr>
            <w:tcW w:w="4377" w:type="dxa"/>
            <w:tcBorders>
              <w:top w:val="nil"/>
              <w:left w:val="nil"/>
              <w:bottom w:val="single" w:sz="4" w:space="0" w:color="auto"/>
              <w:right w:val="single" w:sz="4" w:space="0" w:color="auto"/>
            </w:tcBorders>
            <w:shd w:val="clear" w:color="000000" w:fill="FFFFFF"/>
            <w:hideMark/>
          </w:tcPr>
          <w:p w14:paraId="30EFC6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Сифон пластмассовый бутылочный унифицированный с выпуском и вертикальным отводом СБУв (ГОСТ 23289-94)</w:t>
            </w:r>
          </w:p>
        </w:tc>
        <w:tc>
          <w:tcPr>
            <w:tcW w:w="1095" w:type="dxa"/>
            <w:tcBorders>
              <w:top w:val="nil"/>
              <w:left w:val="nil"/>
              <w:bottom w:val="single" w:sz="4" w:space="0" w:color="auto"/>
              <w:right w:val="single" w:sz="4" w:space="0" w:color="auto"/>
            </w:tcBorders>
            <w:shd w:val="clear" w:color="000000" w:fill="FFFFFF"/>
            <w:noWrap/>
            <w:hideMark/>
          </w:tcPr>
          <w:p w14:paraId="7997E9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53E464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32,00</w:t>
            </w:r>
          </w:p>
        </w:tc>
        <w:tc>
          <w:tcPr>
            <w:tcW w:w="1083" w:type="dxa"/>
            <w:tcBorders>
              <w:top w:val="nil"/>
              <w:left w:val="nil"/>
              <w:bottom w:val="single" w:sz="4" w:space="0" w:color="auto"/>
              <w:right w:val="single" w:sz="4" w:space="0" w:color="auto"/>
            </w:tcBorders>
            <w:shd w:val="clear" w:color="000000" w:fill="FFFFFF"/>
            <w:noWrap/>
            <w:hideMark/>
          </w:tcPr>
          <w:p w14:paraId="7BEF8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176,13</w:t>
            </w:r>
          </w:p>
        </w:tc>
        <w:tc>
          <w:tcPr>
            <w:tcW w:w="1450" w:type="dxa"/>
            <w:tcBorders>
              <w:top w:val="nil"/>
              <w:left w:val="nil"/>
              <w:bottom w:val="single" w:sz="4" w:space="0" w:color="auto"/>
              <w:right w:val="nil"/>
            </w:tcBorders>
            <w:shd w:val="clear" w:color="000000" w:fill="FFFFFF"/>
            <w:noWrap/>
            <w:hideMark/>
          </w:tcPr>
          <w:p w14:paraId="2FDC2E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5 636,01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CFC604A"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6906CD59" w14:textId="77777777" w:rsidR="00CA10A1" w:rsidRPr="00AB4E55" w:rsidRDefault="00CA10A1" w:rsidP="00FE3AFB">
            <w:pPr>
              <w:rPr>
                <w:sz w:val="20"/>
              </w:rPr>
            </w:pPr>
          </w:p>
        </w:tc>
      </w:tr>
      <w:tr w:rsidR="00CA10A1" w:rsidRPr="00AB4E55" w14:paraId="0AEB085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8ED66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w:t>
            </w:r>
          </w:p>
        </w:tc>
        <w:tc>
          <w:tcPr>
            <w:tcW w:w="1424" w:type="dxa"/>
            <w:tcBorders>
              <w:top w:val="nil"/>
              <w:left w:val="nil"/>
              <w:bottom w:val="single" w:sz="4" w:space="0" w:color="auto"/>
              <w:right w:val="single" w:sz="4" w:space="0" w:color="auto"/>
            </w:tcBorders>
            <w:shd w:val="clear" w:color="000000" w:fill="FFFFFF"/>
            <w:noWrap/>
            <w:hideMark/>
          </w:tcPr>
          <w:p w14:paraId="5670BE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02-01-02</w:t>
            </w:r>
          </w:p>
        </w:tc>
        <w:tc>
          <w:tcPr>
            <w:tcW w:w="1365" w:type="dxa"/>
            <w:tcBorders>
              <w:top w:val="nil"/>
              <w:left w:val="nil"/>
              <w:bottom w:val="single" w:sz="4" w:space="0" w:color="auto"/>
              <w:right w:val="single" w:sz="4" w:space="0" w:color="auto"/>
            </w:tcBorders>
            <w:shd w:val="clear" w:color="000000" w:fill="FFFFFF"/>
            <w:noWrap/>
            <w:hideMark/>
          </w:tcPr>
          <w:p w14:paraId="3E3949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w:t>
            </w:r>
          </w:p>
        </w:tc>
        <w:tc>
          <w:tcPr>
            <w:tcW w:w="4377" w:type="dxa"/>
            <w:tcBorders>
              <w:top w:val="nil"/>
              <w:left w:val="nil"/>
              <w:bottom w:val="single" w:sz="4" w:space="0" w:color="auto"/>
              <w:right w:val="single" w:sz="4" w:space="0" w:color="auto"/>
            </w:tcBorders>
            <w:shd w:val="clear" w:color="000000" w:fill="FFFFFF"/>
            <w:hideMark/>
          </w:tcPr>
          <w:p w14:paraId="36B749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насосов центробежных с электродвигателем, масса агрегата: до 0,1 т</w:t>
            </w:r>
          </w:p>
        </w:tc>
        <w:tc>
          <w:tcPr>
            <w:tcW w:w="1095" w:type="dxa"/>
            <w:tcBorders>
              <w:top w:val="nil"/>
              <w:left w:val="nil"/>
              <w:bottom w:val="single" w:sz="4" w:space="0" w:color="auto"/>
              <w:right w:val="single" w:sz="4" w:space="0" w:color="auto"/>
            </w:tcBorders>
            <w:shd w:val="clear" w:color="000000" w:fill="FFFFFF"/>
            <w:noWrap/>
            <w:hideMark/>
          </w:tcPr>
          <w:p w14:paraId="308AF3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DA6FE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A6CB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12 691,14</w:t>
            </w:r>
          </w:p>
        </w:tc>
        <w:tc>
          <w:tcPr>
            <w:tcW w:w="1450" w:type="dxa"/>
            <w:tcBorders>
              <w:top w:val="nil"/>
              <w:left w:val="nil"/>
              <w:bottom w:val="single" w:sz="4" w:space="0" w:color="auto"/>
              <w:right w:val="nil"/>
            </w:tcBorders>
            <w:shd w:val="clear" w:color="000000" w:fill="FFFFFF"/>
            <w:noWrap/>
            <w:hideMark/>
          </w:tcPr>
          <w:p w14:paraId="68702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25 382,28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15FDC71"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 </w:t>
            </w:r>
          </w:p>
        </w:tc>
        <w:tc>
          <w:tcPr>
            <w:tcW w:w="222" w:type="dxa"/>
            <w:vAlign w:val="center"/>
            <w:hideMark/>
          </w:tcPr>
          <w:p w14:paraId="45989DD0" w14:textId="77777777" w:rsidR="00CA10A1" w:rsidRPr="00AB4E55" w:rsidRDefault="00CA10A1" w:rsidP="00FE3AFB">
            <w:pPr>
              <w:rPr>
                <w:sz w:val="20"/>
              </w:rPr>
            </w:pPr>
          </w:p>
        </w:tc>
      </w:tr>
      <w:tr w:rsidR="00CA10A1" w:rsidRPr="00AB4E55" w14:paraId="0022228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5AB8190"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4,15</w:t>
            </w:r>
          </w:p>
        </w:tc>
        <w:tc>
          <w:tcPr>
            <w:tcW w:w="1424" w:type="dxa"/>
            <w:tcBorders>
              <w:top w:val="nil"/>
              <w:left w:val="nil"/>
              <w:bottom w:val="single" w:sz="4" w:space="0" w:color="auto"/>
              <w:right w:val="single" w:sz="4" w:space="0" w:color="auto"/>
            </w:tcBorders>
            <w:shd w:val="clear" w:color="000000" w:fill="D0CECE"/>
            <w:noWrap/>
            <w:hideMark/>
          </w:tcPr>
          <w:p w14:paraId="4F96659A"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02-01-02</w:t>
            </w:r>
          </w:p>
        </w:tc>
        <w:tc>
          <w:tcPr>
            <w:tcW w:w="1365" w:type="dxa"/>
            <w:tcBorders>
              <w:top w:val="nil"/>
              <w:left w:val="nil"/>
              <w:bottom w:val="single" w:sz="4" w:space="0" w:color="auto"/>
              <w:right w:val="single" w:sz="4" w:space="0" w:color="auto"/>
            </w:tcBorders>
            <w:shd w:val="clear" w:color="000000" w:fill="D0CECE"/>
            <w:noWrap/>
            <w:hideMark/>
          </w:tcPr>
          <w:p w14:paraId="57C49B30"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145</w:t>
            </w:r>
          </w:p>
        </w:tc>
        <w:tc>
          <w:tcPr>
            <w:tcW w:w="4377" w:type="dxa"/>
            <w:tcBorders>
              <w:top w:val="nil"/>
              <w:left w:val="nil"/>
              <w:bottom w:val="single" w:sz="4" w:space="0" w:color="auto"/>
              <w:right w:val="single" w:sz="4" w:space="0" w:color="auto"/>
            </w:tcBorders>
            <w:shd w:val="clear" w:color="000000" w:fill="BFBFBF"/>
            <w:hideMark/>
          </w:tcPr>
          <w:p w14:paraId="2C825CE7" w14:textId="77777777" w:rsidR="00CA10A1" w:rsidRPr="00AB4E55" w:rsidRDefault="00CA10A1" w:rsidP="00FE3AFB">
            <w:pPr>
              <w:outlineLvl w:val="0"/>
              <w:rPr>
                <w:rFonts w:ascii="Arial" w:hAnsi="Arial" w:cs="Arial"/>
                <w:sz w:val="16"/>
                <w:szCs w:val="16"/>
              </w:rPr>
            </w:pPr>
            <w:r w:rsidRPr="00AB4E55">
              <w:rPr>
                <w:rFonts w:ascii="Arial" w:hAnsi="Arial" w:cs="Arial"/>
                <w:sz w:val="16"/>
                <w:szCs w:val="16"/>
              </w:rPr>
              <w:t>Автоматическая насосная установка Wilo-HiDrainlift 3-24</w:t>
            </w:r>
          </w:p>
        </w:tc>
        <w:tc>
          <w:tcPr>
            <w:tcW w:w="1095" w:type="dxa"/>
            <w:tcBorders>
              <w:top w:val="nil"/>
              <w:left w:val="nil"/>
              <w:bottom w:val="single" w:sz="4" w:space="0" w:color="auto"/>
              <w:right w:val="single" w:sz="4" w:space="0" w:color="auto"/>
            </w:tcBorders>
            <w:shd w:val="clear" w:color="000000" w:fill="BFBFBF"/>
            <w:noWrap/>
            <w:hideMark/>
          </w:tcPr>
          <w:p w14:paraId="2032C2F1"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66D53CB"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3B346E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28 579,68</w:t>
            </w:r>
          </w:p>
        </w:tc>
        <w:tc>
          <w:tcPr>
            <w:tcW w:w="1450" w:type="dxa"/>
            <w:tcBorders>
              <w:top w:val="nil"/>
              <w:left w:val="nil"/>
              <w:bottom w:val="single" w:sz="4" w:space="0" w:color="auto"/>
              <w:right w:val="nil"/>
            </w:tcBorders>
            <w:shd w:val="clear" w:color="000000" w:fill="BFBFBF"/>
            <w:noWrap/>
            <w:hideMark/>
          </w:tcPr>
          <w:p w14:paraId="657005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57 159,36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592D27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CA0CE96" w14:textId="77777777" w:rsidR="00CA10A1" w:rsidRPr="00AB4E55" w:rsidRDefault="00CA10A1" w:rsidP="00FE3AFB">
            <w:pPr>
              <w:rPr>
                <w:sz w:val="20"/>
              </w:rPr>
            </w:pPr>
          </w:p>
        </w:tc>
      </w:tr>
      <w:tr w:rsidR="00CA10A1" w:rsidRPr="00AB4E55" w14:paraId="40C0EEF2"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3893DE00"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02-01-03 Отопление</w:t>
            </w:r>
          </w:p>
        </w:tc>
        <w:tc>
          <w:tcPr>
            <w:tcW w:w="1095" w:type="dxa"/>
            <w:tcBorders>
              <w:top w:val="nil"/>
              <w:left w:val="nil"/>
              <w:bottom w:val="single" w:sz="4" w:space="0" w:color="auto"/>
              <w:right w:val="single" w:sz="4" w:space="0" w:color="auto"/>
            </w:tcBorders>
            <w:shd w:val="clear" w:color="000000" w:fill="B4C6E7"/>
            <w:hideMark/>
          </w:tcPr>
          <w:p w14:paraId="1BB885FD"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10F8F090"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93179E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3A1DCE6F"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11 757 089,67</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2485516A" w14:textId="77777777" w:rsidR="00CA10A1" w:rsidRPr="00AB4E55" w:rsidRDefault="00CA10A1" w:rsidP="00FE3AFB">
            <w:pPr>
              <w:rPr>
                <w:rFonts w:ascii="Calibri" w:hAnsi="Calibri" w:cs="Calibri"/>
                <w:sz w:val="16"/>
                <w:szCs w:val="16"/>
              </w:rPr>
            </w:pPr>
            <w:r w:rsidRPr="00AB4E55">
              <w:rPr>
                <w:rFonts w:ascii="Calibri" w:hAnsi="Calibri" w:cs="Calibri"/>
                <w:sz w:val="16"/>
                <w:szCs w:val="16"/>
              </w:rPr>
              <w:t> </w:t>
            </w:r>
          </w:p>
        </w:tc>
        <w:tc>
          <w:tcPr>
            <w:tcW w:w="222" w:type="dxa"/>
            <w:vAlign w:val="center"/>
            <w:hideMark/>
          </w:tcPr>
          <w:p w14:paraId="29912839" w14:textId="77777777" w:rsidR="00CA10A1" w:rsidRPr="00AB4E55" w:rsidRDefault="00CA10A1" w:rsidP="00FE3AFB">
            <w:pPr>
              <w:rPr>
                <w:sz w:val="20"/>
              </w:rPr>
            </w:pPr>
          </w:p>
        </w:tc>
      </w:tr>
      <w:tr w:rsidR="00CA10A1" w:rsidRPr="00AB4E55" w14:paraId="2B3E6201"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449B8465"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1D32DF4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43AD40D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689CACC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D9E1F9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3 288 263,29</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62FE6DD"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B8666E" w14:textId="77777777" w:rsidR="00CA10A1" w:rsidRPr="00AB4E55" w:rsidRDefault="00CA10A1" w:rsidP="00FE3AFB">
            <w:pPr>
              <w:rPr>
                <w:sz w:val="20"/>
              </w:rPr>
            </w:pPr>
          </w:p>
        </w:tc>
      </w:tr>
      <w:tr w:rsidR="00CA10A1" w:rsidRPr="00AB4E55" w14:paraId="49A47EF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4284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w:t>
            </w:r>
          </w:p>
        </w:tc>
        <w:tc>
          <w:tcPr>
            <w:tcW w:w="1424" w:type="dxa"/>
            <w:tcBorders>
              <w:top w:val="nil"/>
              <w:left w:val="nil"/>
              <w:bottom w:val="single" w:sz="4" w:space="0" w:color="auto"/>
              <w:right w:val="single" w:sz="4" w:space="0" w:color="auto"/>
            </w:tcBorders>
            <w:shd w:val="clear" w:color="000000" w:fill="FFFFFF"/>
            <w:noWrap/>
            <w:hideMark/>
          </w:tcPr>
          <w:p w14:paraId="79D854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B2CD1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017713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радиаторов: стальных</w:t>
            </w:r>
          </w:p>
        </w:tc>
        <w:tc>
          <w:tcPr>
            <w:tcW w:w="1095" w:type="dxa"/>
            <w:tcBorders>
              <w:top w:val="nil"/>
              <w:left w:val="nil"/>
              <w:bottom w:val="single" w:sz="4" w:space="0" w:color="auto"/>
              <w:right w:val="single" w:sz="4" w:space="0" w:color="auto"/>
            </w:tcBorders>
            <w:shd w:val="clear" w:color="000000" w:fill="FFFFFF"/>
            <w:noWrap/>
            <w:hideMark/>
          </w:tcPr>
          <w:p w14:paraId="5028A0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кВт</w:t>
            </w:r>
          </w:p>
        </w:tc>
        <w:tc>
          <w:tcPr>
            <w:tcW w:w="1066" w:type="dxa"/>
            <w:tcBorders>
              <w:top w:val="nil"/>
              <w:left w:val="nil"/>
              <w:bottom w:val="single" w:sz="4" w:space="0" w:color="auto"/>
              <w:right w:val="single" w:sz="4" w:space="0" w:color="auto"/>
            </w:tcBorders>
            <w:shd w:val="clear" w:color="000000" w:fill="FFFFFF"/>
            <w:noWrap/>
            <w:hideMark/>
          </w:tcPr>
          <w:p w14:paraId="419333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2,16286</w:t>
            </w:r>
          </w:p>
        </w:tc>
        <w:tc>
          <w:tcPr>
            <w:tcW w:w="1083" w:type="dxa"/>
            <w:tcBorders>
              <w:top w:val="nil"/>
              <w:left w:val="nil"/>
              <w:bottom w:val="single" w:sz="4" w:space="0" w:color="auto"/>
              <w:right w:val="single" w:sz="4" w:space="0" w:color="auto"/>
            </w:tcBorders>
            <w:shd w:val="clear" w:color="000000" w:fill="FFFFFF"/>
            <w:noWrap/>
            <w:hideMark/>
          </w:tcPr>
          <w:p w14:paraId="4728DF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66 034,21</w:t>
            </w:r>
          </w:p>
        </w:tc>
        <w:tc>
          <w:tcPr>
            <w:tcW w:w="1450" w:type="dxa"/>
            <w:tcBorders>
              <w:top w:val="nil"/>
              <w:left w:val="nil"/>
              <w:bottom w:val="single" w:sz="4" w:space="0" w:color="auto"/>
              <w:right w:val="nil"/>
            </w:tcBorders>
            <w:shd w:val="clear" w:color="000000" w:fill="FFFFFF"/>
            <w:noWrap/>
            <w:hideMark/>
          </w:tcPr>
          <w:p w14:paraId="061011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142 822,75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80BD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DFAAB4" w14:textId="77777777" w:rsidR="00CA10A1" w:rsidRPr="00AB4E55" w:rsidRDefault="00CA10A1" w:rsidP="00FE3AFB">
            <w:pPr>
              <w:rPr>
                <w:sz w:val="20"/>
              </w:rPr>
            </w:pPr>
          </w:p>
        </w:tc>
      </w:tr>
      <w:tr w:rsidR="00CA10A1" w:rsidRPr="00AB4E55" w14:paraId="19FC7EA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A810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w:t>
            </w:r>
          </w:p>
        </w:tc>
        <w:tc>
          <w:tcPr>
            <w:tcW w:w="1424" w:type="dxa"/>
            <w:tcBorders>
              <w:top w:val="nil"/>
              <w:left w:val="nil"/>
              <w:bottom w:val="single" w:sz="4" w:space="0" w:color="auto"/>
              <w:right w:val="single" w:sz="4" w:space="0" w:color="auto"/>
            </w:tcBorders>
            <w:shd w:val="clear" w:color="000000" w:fill="FFFFFF"/>
            <w:noWrap/>
            <w:hideMark/>
          </w:tcPr>
          <w:p w14:paraId="388E6D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B1231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140304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Кронштейны для радиаторов стальных спаренных марки КР1- РС</w:t>
            </w:r>
          </w:p>
        </w:tc>
        <w:tc>
          <w:tcPr>
            <w:tcW w:w="1095" w:type="dxa"/>
            <w:tcBorders>
              <w:top w:val="nil"/>
              <w:left w:val="nil"/>
              <w:bottom w:val="single" w:sz="4" w:space="0" w:color="auto"/>
              <w:right w:val="single" w:sz="4" w:space="0" w:color="auto"/>
            </w:tcBorders>
            <w:shd w:val="clear" w:color="000000" w:fill="FFFFFF"/>
            <w:noWrap/>
            <w:hideMark/>
          </w:tcPr>
          <w:p w14:paraId="52C7D1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56B99D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-95,6</w:t>
            </w:r>
          </w:p>
        </w:tc>
        <w:tc>
          <w:tcPr>
            <w:tcW w:w="1083" w:type="dxa"/>
            <w:tcBorders>
              <w:top w:val="nil"/>
              <w:left w:val="nil"/>
              <w:bottom w:val="single" w:sz="4" w:space="0" w:color="auto"/>
              <w:right w:val="single" w:sz="4" w:space="0" w:color="auto"/>
            </w:tcBorders>
            <w:shd w:val="clear" w:color="000000" w:fill="FFFFFF"/>
            <w:noWrap/>
            <w:hideMark/>
          </w:tcPr>
          <w:p w14:paraId="29CE02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156,70</w:t>
            </w:r>
          </w:p>
        </w:tc>
        <w:tc>
          <w:tcPr>
            <w:tcW w:w="1450" w:type="dxa"/>
            <w:tcBorders>
              <w:top w:val="nil"/>
              <w:left w:val="nil"/>
              <w:bottom w:val="single" w:sz="4" w:space="0" w:color="auto"/>
              <w:right w:val="nil"/>
            </w:tcBorders>
            <w:shd w:val="clear" w:color="000000" w:fill="FFFFFF"/>
            <w:noWrap/>
            <w:hideMark/>
          </w:tcPr>
          <w:p w14:paraId="5F32CC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-14 980,81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DF01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413E37" w14:textId="77777777" w:rsidR="00CA10A1" w:rsidRPr="00AB4E55" w:rsidRDefault="00CA10A1" w:rsidP="00FE3AFB">
            <w:pPr>
              <w:rPr>
                <w:sz w:val="20"/>
              </w:rPr>
            </w:pPr>
          </w:p>
        </w:tc>
      </w:tr>
      <w:tr w:rsidR="00CA10A1" w:rsidRPr="00AB4E55" w14:paraId="3A416D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9388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w:t>
            </w:r>
          </w:p>
        </w:tc>
        <w:tc>
          <w:tcPr>
            <w:tcW w:w="1424" w:type="dxa"/>
            <w:tcBorders>
              <w:top w:val="nil"/>
              <w:left w:val="nil"/>
              <w:bottom w:val="single" w:sz="4" w:space="0" w:color="auto"/>
              <w:right w:val="single" w:sz="4" w:space="0" w:color="auto"/>
            </w:tcBorders>
            <w:shd w:val="clear" w:color="000000" w:fill="FFFFFF"/>
            <w:noWrap/>
            <w:hideMark/>
          </w:tcPr>
          <w:p w14:paraId="64F26E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37C0C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08F2AB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22-4040</w:t>
            </w:r>
          </w:p>
        </w:tc>
        <w:tc>
          <w:tcPr>
            <w:tcW w:w="1095" w:type="dxa"/>
            <w:tcBorders>
              <w:top w:val="nil"/>
              <w:left w:val="nil"/>
              <w:bottom w:val="single" w:sz="4" w:space="0" w:color="auto"/>
              <w:right w:val="single" w:sz="4" w:space="0" w:color="auto"/>
            </w:tcBorders>
            <w:shd w:val="clear" w:color="000000" w:fill="FFFFFF"/>
            <w:noWrap/>
            <w:hideMark/>
          </w:tcPr>
          <w:p w14:paraId="60AF8F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A1AD1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w:t>
            </w:r>
          </w:p>
        </w:tc>
        <w:tc>
          <w:tcPr>
            <w:tcW w:w="1083" w:type="dxa"/>
            <w:tcBorders>
              <w:top w:val="nil"/>
              <w:left w:val="nil"/>
              <w:bottom w:val="single" w:sz="4" w:space="0" w:color="auto"/>
              <w:right w:val="single" w:sz="4" w:space="0" w:color="auto"/>
            </w:tcBorders>
            <w:shd w:val="clear" w:color="000000" w:fill="FFFFFF"/>
            <w:noWrap/>
            <w:hideMark/>
          </w:tcPr>
          <w:p w14:paraId="01E3ED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6 548,04</w:t>
            </w:r>
          </w:p>
        </w:tc>
        <w:tc>
          <w:tcPr>
            <w:tcW w:w="1450" w:type="dxa"/>
            <w:tcBorders>
              <w:top w:val="nil"/>
              <w:left w:val="nil"/>
              <w:bottom w:val="single" w:sz="4" w:space="0" w:color="auto"/>
              <w:right w:val="nil"/>
            </w:tcBorders>
            <w:shd w:val="clear" w:color="000000" w:fill="FFFFFF"/>
            <w:noWrap/>
            <w:hideMark/>
          </w:tcPr>
          <w:p w14:paraId="201FC9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45 836,25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85CE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4DD06A" w14:textId="77777777" w:rsidR="00CA10A1" w:rsidRPr="00AB4E55" w:rsidRDefault="00CA10A1" w:rsidP="00FE3AFB">
            <w:pPr>
              <w:rPr>
                <w:sz w:val="20"/>
              </w:rPr>
            </w:pPr>
          </w:p>
        </w:tc>
      </w:tr>
      <w:tr w:rsidR="00CA10A1" w:rsidRPr="00AB4E55" w14:paraId="3F46DA5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000B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w:t>
            </w:r>
          </w:p>
        </w:tc>
        <w:tc>
          <w:tcPr>
            <w:tcW w:w="1424" w:type="dxa"/>
            <w:tcBorders>
              <w:top w:val="nil"/>
              <w:left w:val="nil"/>
              <w:bottom w:val="single" w:sz="4" w:space="0" w:color="auto"/>
              <w:right w:val="single" w:sz="4" w:space="0" w:color="auto"/>
            </w:tcBorders>
            <w:shd w:val="clear" w:color="000000" w:fill="FFFFFF"/>
            <w:noWrap/>
            <w:hideMark/>
          </w:tcPr>
          <w:p w14:paraId="4BCD6B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2B343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523C4F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22-5040</w:t>
            </w:r>
          </w:p>
        </w:tc>
        <w:tc>
          <w:tcPr>
            <w:tcW w:w="1095" w:type="dxa"/>
            <w:tcBorders>
              <w:top w:val="nil"/>
              <w:left w:val="nil"/>
              <w:bottom w:val="single" w:sz="4" w:space="0" w:color="auto"/>
              <w:right w:val="single" w:sz="4" w:space="0" w:color="auto"/>
            </w:tcBorders>
            <w:shd w:val="clear" w:color="000000" w:fill="FFFFFF"/>
            <w:noWrap/>
            <w:hideMark/>
          </w:tcPr>
          <w:p w14:paraId="6EB69D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ECEF3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1463D9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6 897,58</w:t>
            </w:r>
          </w:p>
        </w:tc>
        <w:tc>
          <w:tcPr>
            <w:tcW w:w="1450" w:type="dxa"/>
            <w:tcBorders>
              <w:top w:val="nil"/>
              <w:left w:val="nil"/>
              <w:bottom w:val="single" w:sz="4" w:space="0" w:color="auto"/>
              <w:right w:val="nil"/>
            </w:tcBorders>
            <w:shd w:val="clear" w:color="000000" w:fill="FFFFFF"/>
            <w:noWrap/>
            <w:hideMark/>
          </w:tcPr>
          <w:p w14:paraId="558B73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20 692,74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C9F9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713D3C" w14:textId="77777777" w:rsidR="00CA10A1" w:rsidRPr="00AB4E55" w:rsidRDefault="00CA10A1" w:rsidP="00FE3AFB">
            <w:pPr>
              <w:rPr>
                <w:sz w:val="20"/>
              </w:rPr>
            </w:pPr>
          </w:p>
        </w:tc>
      </w:tr>
      <w:tr w:rsidR="00CA10A1" w:rsidRPr="00AB4E55" w14:paraId="08544C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336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w:t>
            </w:r>
          </w:p>
        </w:tc>
        <w:tc>
          <w:tcPr>
            <w:tcW w:w="1424" w:type="dxa"/>
            <w:tcBorders>
              <w:top w:val="nil"/>
              <w:left w:val="nil"/>
              <w:bottom w:val="single" w:sz="4" w:space="0" w:color="auto"/>
              <w:right w:val="single" w:sz="4" w:space="0" w:color="auto"/>
            </w:tcBorders>
            <w:shd w:val="clear" w:color="000000" w:fill="FFFFFF"/>
            <w:noWrap/>
            <w:hideMark/>
          </w:tcPr>
          <w:p w14:paraId="7A1C05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0147F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4D5F83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22-5050</w:t>
            </w:r>
          </w:p>
        </w:tc>
        <w:tc>
          <w:tcPr>
            <w:tcW w:w="1095" w:type="dxa"/>
            <w:tcBorders>
              <w:top w:val="nil"/>
              <w:left w:val="nil"/>
              <w:bottom w:val="single" w:sz="4" w:space="0" w:color="auto"/>
              <w:right w:val="single" w:sz="4" w:space="0" w:color="auto"/>
            </w:tcBorders>
            <w:shd w:val="clear" w:color="000000" w:fill="FFFFFF"/>
            <w:noWrap/>
            <w:hideMark/>
          </w:tcPr>
          <w:p w14:paraId="643C92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2D063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w:t>
            </w:r>
          </w:p>
        </w:tc>
        <w:tc>
          <w:tcPr>
            <w:tcW w:w="1083" w:type="dxa"/>
            <w:tcBorders>
              <w:top w:val="nil"/>
              <w:left w:val="nil"/>
              <w:bottom w:val="single" w:sz="4" w:space="0" w:color="auto"/>
              <w:right w:val="single" w:sz="4" w:space="0" w:color="auto"/>
            </w:tcBorders>
            <w:shd w:val="clear" w:color="000000" w:fill="FFFFFF"/>
            <w:noWrap/>
            <w:hideMark/>
          </w:tcPr>
          <w:p w14:paraId="0F77AC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7 318,20</w:t>
            </w:r>
          </w:p>
        </w:tc>
        <w:tc>
          <w:tcPr>
            <w:tcW w:w="1450" w:type="dxa"/>
            <w:tcBorders>
              <w:top w:val="nil"/>
              <w:left w:val="nil"/>
              <w:bottom w:val="single" w:sz="4" w:space="0" w:color="auto"/>
              <w:right w:val="nil"/>
            </w:tcBorders>
            <w:shd w:val="clear" w:color="000000" w:fill="FFFFFF"/>
            <w:noWrap/>
            <w:hideMark/>
          </w:tcPr>
          <w:p w14:paraId="7D18D7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51 227,38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149F3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2DD514" w14:textId="77777777" w:rsidR="00CA10A1" w:rsidRPr="00AB4E55" w:rsidRDefault="00CA10A1" w:rsidP="00FE3AFB">
            <w:pPr>
              <w:rPr>
                <w:sz w:val="20"/>
              </w:rPr>
            </w:pPr>
          </w:p>
        </w:tc>
      </w:tr>
      <w:tr w:rsidR="00CA10A1" w:rsidRPr="00AB4E55" w14:paraId="6885E8B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F4F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w:t>
            </w:r>
          </w:p>
        </w:tc>
        <w:tc>
          <w:tcPr>
            <w:tcW w:w="1424" w:type="dxa"/>
            <w:tcBorders>
              <w:top w:val="nil"/>
              <w:left w:val="nil"/>
              <w:bottom w:val="single" w:sz="4" w:space="0" w:color="auto"/>
              <w:right w:val="single" w:sz="4" w:space="0" w:color="auto"/>
            </w:tcBorders>
            <w:shd w:val="clear" w:color="000000" w:fill="FFFFFF"/>
            <w:noWrap/>
            <w:hideMark/>
          </w:tcPr>
          <w:p w14:paraId="63BDF6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9B756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5981AC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22-5070</w:t>
            </w:r>
          </w:p>
        </w:tc>
        <w:tc>
          <w:tcPr>
            <w:tcW w:w="1095" w:type="dxa"/>
            <w:tcBorders>
              <w:top w:val="nil"/>
              <w:left w:val="nil"/>
              <w:bottom w:val="single" w:sz="4" w:space="0" w:color="auto"/>
              <w:right w:val="single" w:sz="4" w:space="0" w:color="auto"/>
            </w:tcBorders>
            <w:shd w:val="clear" w:color="000000" w:fill="FFFFFF"/>
            <w:noWrap/>
            <w:hideMark/>
          </w:tcPr>
          <w:p w14:paraId="5ED40A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7A909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7AE9B7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8 293,83</w:t>
            </w:r>
          </w:p>
        </w:tc>
        <w:tc>
          <w:tcPr>
            <w:tcW w:w="1450" w:type="dxa"/>
            <w:tcBorders>
              <w:top w:val="nil"/>
              <w:left w:val="nil"/>
              <w:bottom w:val="single" w:sz="4" w:space="0" w:color="auto"/>
              <w:right w:val="nil"/>
            </w:tcBorders>
            <w:shd w:val="clear" w:color="000000" w:fill="FFFFFF"/>
            <w:noWrap/>
            <w:hideMark/>
          </w:tcPr>
          <w:p w14:paraId="7327A1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24 881,49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5BA1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549932" w14:textId="77777777" w:rsidR="00CA10A1" w:rsidRPr="00AB4E55" w:rsidRDefault="00CA10A1" w:rsidP="00FE3AFB">
            <w:pPr>
              <w:rPr>
                <w:sz w:val="20"/>
              </w:rPr>
            </w:pPr>
          </w:p>
        </w:tc>
      </w:tr>
      <w:tr w:rsidR="00CA10A1" w:rsidRPr="00AB4E55" w14:paraId="2FF9BC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3E38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w:t>
            </w:r>
          </w:p>
        </w:tc>
        <w:tc>
          <w:tcPr>
            <w:tcW w:w="1424" w:type="dxa"/>
            <w:tcBorders>
              <w:top w:val="nil"/>
              <w:left w:val="nil"/>
              <w:bottom w:val="single" w:sz="4" w:space="0" w:color="auto"/>
              <w:right w:val="single" w:sz="4" w:space="0" w:color="auto"/>
            </w:tcBorders>
            <w:shd w:val="clear" w:color="000000" w:fill="FFFFFF"/>
            <w:noWrap/>
            <w:hideMark/>
          </w:tcPr>
          <w:p w14:paraId="1206CB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9C8C9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16D63F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22-5090</w:t>
            </w:r>
          </w:p>
        </w:tc>
        <w:tc>
          <w:tcPr>
            <w:tcW w:w="1095" w:type="dxa"/>
            <w:tcBorders>
              <w:top w:val="nil"/>
              <w:left w:val="nil"/>
              <w:bottom w:val="single" w:sz="4" w:space="0" w:color="auto"/>
              <w:right w:val="single" w:sz="4" w:space="0" w:color="auto"/>
            </w:tcBorders>
            <w:shd w:val="clear" w:color="000000" w:fill="FFFFFF"/>
            <w:noWrap/>
            <w:hideMark/>
          </w:tcPr>
          <w:p w14:paraId="344E35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75E34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34126C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9 270,10</w:t>
            </w:r>
          </w:p>
        </w:tc>
        <w:tc>
          <w:tcPr>
            <w:tcW w:w="1450" w:type="dxa"/>
            <w:tcBorders>
              <w:top w:val="nil"/>
              <w:left w:val="nil"/>
              <w:bottom w:val="single" w:sz="4" w:space="0" w:color="auto"/>
              <w:right w:val="nil"/>
            </w:tcBorders>
            <w:shd w:val="clear" w:color="000000" w:fill="FFFFFF"/>
            <w:noWrap/>
            <w:hideMark/>
          </w:tcPr>
          <w:p w14:paraId="41E77F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9 270,10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161F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B2A1E6" w14:textId="77777777" w:rsidR="00CA10A1" w:rsidRPr="00AB4E55" w:rsidRDefault="00CA10A1" w:rsidP="00FE3AFB">
            <w:pPr>
              <w:rPr>
                <w:sz w:val="20"/>
              </w:rPr>
            </w:pPr>
          </w:p>
        </w:tc>
      </w:tr>
      <w:tr w:rsidR="00CA10A1" w:rsidRPr="00AB4E55" w14:paraId="2667EA1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ABDE9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w:t>
            </w:r>
          </w:p>
        </w:tc>
        <w:tc>
          <w:tcPr>
            <w:tcW w:w="1424" w:type="dxa"/>
            <w:tcBorders>
              <w:top w:val="nil"/>
              <w:left w:val="nil"/>
              <w:bottom w:val="single" w:sz="4" w:space="0" w:color="auto"/>
              <w:right w:val="single" w:sz="4" w:space="0" w:color="auto"/>
            </w:tcBorders>
            <w:shd w:val="clear" w:color="000000" w:fill="FFFFFF"/>
            <w:noWrap/>
            <w:hideMark/>
          </w:tcPr>
          <w:p w14:paraId="02AFE5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100FA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0DA6899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22-5100</w:t>
            </w:r>
          </w:p>
        </w:tc>
        <w:tc>
          <w:tcPr>
            <w:tcW w:w="1095" w:type="dxa"/>
            <w:tcBorders>
              <w:top w:val="nil"/>
              <w:left w:val="nil"/>
              <w:bottom w:val="single" w:sz="4" w:space="0" w:color="auto"/>
              <w:right w:val="single" w:sz="4" w:space="0" w:color="auto"/>
            </w:tcBorders>
            <w:shd w:val="clear" w:color="000000" w:fill="FFFFFF"/>
            <w:noWrap/>
            <w:hideMark/>
          </w:tcPr>
          <w:p w14:paraId="48F991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96193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1F5E25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9 754,97</w:t>
            </w:r>
          </w:p>
        </w:tc>
        <w:tc>
          <w:tcPr>
            <w:tcW w:w="1450" w:type="dxa"/>
            <w:tcBorders>
              <w:top w:val="nil"/>
              <w:left w:val="nil"/>
              <w:bottom w:val="single" w:sz="4" w:space="0" w:color="auto"/>
              <w:right w:val="nil"/>
            </w:tcBorders>
            <w:shd w:val="clear" w:color="000000" w:fill="FFFFFF"/>
            <w:noWrap/>
            <w:hideMark/>
          </w:tcPr>
          <w:p w14:paraId="79D48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29 264,92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8DA82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799C23" w14:textId="77777777" w:rsidR="00CA10A1" w:rsidRPr="00AB4E55" w:rsidRDefault="00CA10A1" w:rsidP="00FE3AFB">
            <w:pPr>
              <w:rPr>
                <w:sz w:val="20"/>
              </w:rPr>
            </w:pPr>
          </w:p>
        </w:tc>
      </w:tr>
      <w:tr w:rsidR="00CA10A1" w:rsidRPr="00AB4E55" w14:paraId="4D67E9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8C6C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w:t>
            </w:r>
          </w:p>
        </w:tc>
        <w:tc>
          <w:tcPr>
            <w:tcW w:w="1424" w:type="dxa"/>
            <w:tcBorders>
              <w:top w:val="nil"/>
              <w:left w:val="nil"/>
              <w:bottom w:val="single" w:sz="4" w:space="0" w:color="auto"/>
              <w:right w:val="single" w:sz="4" w:space="0" w:color="auto"/>
            </w:tcBorders>
            <w:shd w:val="clear" w:color="000000" w:fill="FFFFFF"/>
            <w:noWrap/>
            <w:hideMark/>
          </w:tcPr>
          <w:p w14:paraId="5529F1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525F8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5CAC24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22-5110</w:t>
            </w:r>
          </w:p>
        </w:tc>
        <w:tc>
          <w:tcPr>
            <w:tcW w:w="1095" w:type="dxa"/>
            <w:tcBorders>
              <w:top w:val="nil"/>
              <w:left w:val="nil"/>
              <w:bottom w:val="single" w:sz="4" w:space="0" w:color="auto"/>
              <w:right w:val="single" w:sz="4" w:space="0" w:color="auto"/>
            </w:tcBorders>
            <w:shd w:val="clear" w:color="000000" w:fill="FFFFFF"/>
            <w:noWrap/>
            <w:hideMark/>
          </w:tcPr>
          <w:p w14:paraId="52F6F8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7A34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7E0A38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10 108,02</w:t>
            </w:r>
          </w:p>
        </w:tc>
        <w:tc>
          <w:tcPr>
            <w:tcW w:w="1450" w:type="dxa"/>
            <w:tcBorders>
              <w:top w:val="nil"/>
              <w:left w:val="nil"/>
              <w:bottom w:val="single" w:sz="4" w:space="0" w:color="auto"/>
              <w:right w:val="nil"/>
            </w:tcBorders>
            <w:shd w:val="clear" w:color="000000" w:fill="FFFFFF"/>
            <w:noWrap/>
            <w:hideMark/>
          </w:tcPr>
          <w:p w14:paraId="691D70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30 324,05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6848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B7FCBF" w14:textId="77777777" w:rsidR="00CA10A1" w:rsidRPr="00AB4E55" w:rsidRDefault="00CA10A1" w:rsidP="00FE3AFB">
            <w:pPr>
              <w:rPr>
                <w:sz w:val="20"/>
              </w:rPr>
            </w:pPr>
          </w:p>
        </w:tc>
      </w:tr>
      <w:tr w:rsidR="00CA10A1" w:rsidRPr="00AB4E55" w14:paraId="00D5CD7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6A44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w:t>
            </w:r>
          </w:p>
        </w:tc>
        <w:tc>
          <w:tcPr>
            <w:tcW w:w="1424" w:type="dxa"/>
            <w:tcBorders>
              <w:top w:val="nil"/>
              <w:left w:val="nil"/>
              <w:bottom w:val="single" w:sz="4" w:space="0" w:color="auto"/>
              <w:right w:val="single" w:sz="4" w:space="0" w:color="auto"/>
            </w:tcBorders>
            <w:shd w:val="clear" w:color="000000" w:fill="FFFFFF"/>
            <w:noWrap/>
            <w:hideMark/>
          </w:tcPr>
          <w:p w14:paraId="55C3C6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29B79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31A045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22-5120</w:t>
            </w:r>
          </w:p>
        </w:tc>
        <w:tc>
          <w:tcPr>
            <w:tcW w:w="1095" w:type="dxa"/>
            <w:tcBorders>
              <w:top w:val="nil"/>
              <w:left w:val="nil"/>
              <w:bottom w:val="single" w:sz="4" w:space="0" w:color="auto"/>
              <w:right w:val="single" w:sz="4" w:space="0" w:color="auto"/>
            </w:tcBorders>
            <w:shd w:val="clear" w:color="000000" w:fill="FFFFFF"/>
            <w:noWrap/>
            <w:hideMark/>
          </w:tcPr>
          <w:p w14:paraId="6C85A4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0BF1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0B2EE0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10 733,29</w:t>
            </w:r>
          </w:p>
        </w:tc>
        <w:tc>
          <w:tcPr>
            <w:tcW w:w="1450" w:type="dxa"/>
            <w:tcBorders>
              <w:top w:val="nil"/>
              <w:left w:val="nil"/>
              <w:bottom w:val="single" w:sz="4" w:space="0" w:color="auto"/>
              <w:right w:val="nil"/>
            </w:tcBorders>
            <w:shd w:val="clear" w:color="000000" w:fill="FFFFFF"/>
            <w:noWrap/>
            <w:hideMark/>
          </w:tcPr>
          <w:p w14:paraId="205425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21 466,58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2B02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FBC588" w14:textId="77777777" w:rsidR="00CA10A1" w:rsidRPr="00AB4E55" w:rsidRDefault="00CA10A1" w:rsidP="00FE3AFB">
            <w:pPr>
              <w:rPr>
                <w:sz w:val="20"/>
              </w:rPr>
            </w:pPr>
          </w:p>
        </w:tc>
      </w:tr>
      <w:tr w:rsidR="00CA10A1" w:rsidRPr="00AB4E55" w14:paraId="44E56E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375C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5,11</w:t>
            </w:r>
          </w:p>
        </w:tc>
        <w:tc>
          <w:tcPr>
            <w:tcW w:w="1424" w:type="dxa"/>
            <w:tcBorders>
              <w:top w:val="nil"/>
              <w:left w:val="nil"/>
              <w:bottom w:val="single" w:sz="4" w:space="0" w:color="auto"/>
              <w:right w:val="single" w:sz="4" w:space="0" w:color="auto"/>
            </w:tcBorders>
            <w:shd w:val="clear" w:color="000000" w:fill="FFFFFF"/>
            <w:noWrap/>
            <w:hideMark/>
          </w:tcPr>
          <w:p w14:paraId="57E40B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29D7F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F3419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22-6040</w:t>
            </w:r>
          </w:p>
        </w:tc>
        <w:tc>
          <w:tcPr>
            <w:tcW w:w="1095" w:type="dxa"/>
            <w:tcBorders>
              <w:top w:val="nil"/>
              <w:left w:val="nil"/>
              <w:bottom w:val="single" w:sz="4" w:space="0" w:color="auto"/>
              <w:right w:val="single" w:sz="4" w:space="0" w:color="auto"/>
            </w:tcBorders>
            <w:shd w:val="clear" w:color="000000" w:fill="FFFFFF"/>
            <w:noWrap/>
            <w:hideMark/>
          </w:tcPr>
          <w:p w14:paraId="1CB58C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BCD0F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04C729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7 596,31</w:t>
            </w:r>
          </w:p>
        </w:tc>
        <w:tc>
          <w:tcPr>
            <w:tcW w:w="1450" w:type="dxa"/>
            <w:tcBorders>
              <w:top w:val="nil"/>
              <w:left w:val="nil"/>
              <w:bottom w:val="single" w:sz="4" w:space="0" w:color="auto"/>
              <w:right w:val="nil"/>
            </w:tcBorders>
            <w:shd w:val="clear" w:color="000000" w:fill="FFFFFF"/>
            <w:noWrap/>
            <w:hideMark/>
          </w:tcPr>
          <w:p w14:paraId="678B6F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7 596,31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3B352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73A749" w14:textId="77777777" w:rsidR="00CA10A1" w:rsidRPr="00AB4E55" w:rsidRDefault="00CA10A1" w:rsidP="00FE3AFB">
            <w:pPr>
              <w:rPr>
                <w:sz w:val="20"/>
              </w:rPr>
            </w:pPr>
          </w:p>
        </w:tc>
      </w:tr>
      <w:tr w:rsidR="00CA10A1" w:rsidRPr="00AB4E55" w14:paraId="543A22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C5E8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w:t>
            </w:r>
          </w:p>
        </w:tc>
        <w:tc>
          <w:tcPr>
            <w:tcW w:w="1424" w:type="dxa"/>
            <w:tcBorders>
              <w:top w:val="nil"/>
              <w:left w:val="nil"/>
              <w:bottom w:val="single" w:sz="4" w:space="0" w:color="auto"/>
              <w:right w:val="single" w:sz="4" w:space="0" w:color="auto"/>
            </w:tcBorders>
            <w:shd w:val="clear" w:color="000000" w:fill="FFFFFF"/>
            <w:noWrap/>
            <w:hideMark/>
          </w:tcPr>
          <w:p w14:paraId="336BBC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726F3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3C520E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22-6050</w:t>
            </w:r>
          </w:p>
        </w:tc>
        <w:tc>
          <w:tcPr>
            <w:tcW w:w="1095" w:type="dxa"/>
            <w:tcBorders>
              <w:top w:val="nil"/>
              <w:left w:val="nil"/>
              <w:bottom w:val="single" w:sz="4" w:space="0" w:color="auto"/>
              <w:right w:val="single" w:sz="4" w:space="0" w:color="auto"/>
            </w:tcBorders>
            <w:shd w:val="clear" w:color="000000" w:fill="FFFFFF"/>
            <w:noWrap/>
            <w:hideMark/>
          </w:tcPr>
          <w:p w14:paraId="32F499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CC3AF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w:t>
            </w:r>
          </w:p>
        </w:tc>
        <w:tc>
          <w:tcPr>
            <w:tcW w:w="1083" w:type="dxa"/>
            <w:tcBorders>
              <w:top w:val="nil"/>
              <w:left w:val="nil"/>
              <w:bottom w:val="single" w:sz="4" w:space="0" w:color="auto"/>
              <w:right w:val="single" w:sz="4" w:space="0" w:color="auto"/>
            </w:tcBorders>
            <w:shd w:val="clear" w:color="000000" w:fill="FFFFFF"/>
            <w:noWrap/>
            <w:hideMark/>
          </w:tcPr>
          <w:p w14:paraId="2A38B3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8 293,96</w:t>
            </w:r>
          </w:p>
        </w:tc>
        <w:tc>
          <w:tcPr>
            <w:tcW w:w="1450" w:type="dxa"/>
            <w:tcBorders>
              <w:top w:val="nil"/>
              <w:left w:val="nil"/>
              <w:bottom w:val="single" w:sz="4" w:space="0" w:color="auto"/>
              <w:right w:val="nil"/>
            </w:tcBorders>
            <w:shd w:val="clear" w:color="000000" w:fill="FFFFFF"/>
            <w:noWrap/>
            <w:hideMark/>
          </w:tcPr>
          <w:p w14:paraId="5C3ED2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74 645,68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1BED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78E6C6" w14:textId="77777777" w:rsidR="00CA10A1" w:rsidRPr="00AB4E55" w:rsidRDefault="00CA10A1" w:rsidP="00FE3AFB">
            <w:pPr>
              <w:rPr>
                <w:sz w:val="20"/>
              </w:rPr>
            </w:pPr>
          </w:p>
        </w:tc>
      </w:tr>
      <w:tr w:rsidR="00CA10A1" w:rsidRPr="00AB4E55" w14:paraId="10DF8CF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42E5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5,13</w:t>
            </w:r>
          </w:p>
        </w:tc>
        <w:tc>
          <w:tcPr>
            <w:tcW w:w="1424" w:type="dxa"/>
            <w:tcBorders>
              <w:top w:val="nil"/>
              <w:left w:val="nil"/>
              <w:bottom w:val="single" w:sz="4" w:space="0" w:color="auto"/>
              <w:right w:val="single" w:sz="4" w:space="0" w:color="auto"/>
            </w:tcBorders>
            <w:shd w:val="clear" w:color="000000" w:fill="FFFFFF"/>
            <w:noWrap/>
            <w:hideMark/>
          </w:tcPr>
          <w:p w14:paraId="025DC2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1F54D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1AB5EB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22-6060</w:t>
            </w:r>
          </w:p>
        </w:tc>
        <w:tc>
          <w:tcPr>
            <w:tcW w:w="1095" w:type="dxa"/>
            <w:tcBorders>
              <w:top w:val="nil"/>
              <w:left w:val="nil"/>
              <w:bottom w:val="single" w:sz="4" w:space="0" w:color="auto"/>
              <w:right w:val="single" w:sz="4" w:space="0" w:color="auto"/>
            </w:tcBorders>
            <w:shd w:val="clear" w:color="000000" w:fill="FFFFFF"/>
            <w:noWrap/>
            <w:hideMark/>
          </w:tcPr>
          <w:p w14:paraId="5009B9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0141C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3E9F9F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8 705,64</w:t>
            </w:r>
          </w:p>
        </w:tc>
        <w:tc>
          <w:tcPr>
            <w:tcW w:w="1450" w:type="dxa"/>
            <w:tcBorders>
              <w:top w:val="nil"/>
              <w:left w:val="nil"/>
              <w:bottom w:val="single" w:sz="4" w:space="0" w:color="auto"/>
              <w:right w:val="nil"/>
            </w:tcBorders>
            <w:shd w:val="clear" w:color="000000" w:fill="FFFFFF"/>
            <w:noWrap/>
            <w:hideMark/>
          </w:tcPr>
          <w:p w14:paraId="0CA6BE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8 705,64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E12E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BD151C" w14:textId="77777777" w:rsidR="00CA10A1" w:rsidRPr="00AB4E55" w:rsidRDefault="00CA10A1" w:rsidP="00FE3AFB">
            <w:pPr>
              <w:rPr>
                <w:sz w:val="20"/>
              </w:rPr>
            </w:pPr>
          </w:p>
        </w:tc>
      </w:tr>
      <w:tr w:rsidR="00CA10A1" w:rsidRPr="00AB4E55" w14:paraId="37D6A44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2ED5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5,14</w:t>
            </w:r>
          </w:p>
        </w:tc>
        <w:tc>
          <w:tcPr>
            <w:tcW w:w="1424" w:type="dxa"/>
            <w:tcBorders>
              <w:top w:val="nil"/>
              <w:left w:val="nil"/>
              <w:bottom w:val="single" w:sz="4" w:space="0" w:color="auto"/>
              <w:right w:val="single" w:sz="4" w:space="0" w:color="auto"/>
            </w:tcBorders>
            <w:shd w:val="clear" w:color="000000" w:fill="FFFFFF"/>
            <w:noWrap/>
            <w:hideMark/>
          </w:tcPr>
          <w:p w14:paraId="7EB292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398DD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3A8791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22-6070</w:t>
            </w:r>
          </w:p>
        </w:tc>
        <w:tc>
          <w:tcPr>
            <w:tcW w:w="1095" w:type="dxa"/>
            <w:tcBorders>
              <w:top w:val="nil"/>
              <w:left w:val="nil"/>
              <w:bottom w:val="single" w:sz="4" w:space="0" w:color="auto"/>
              <w:right w:val="single" w:sz="4" w:space="0" w:color="auto"/>
            </w:tcBorders>
            <w:shd w:val="clear" w:color="000000" w:fill="FFFFFF"/>
            <w:noWrap/>
            <w:hideMark/>
          </w:tcPr>
          <w:p w14:paraId="7DD8C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FADD5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4AE558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9 412,75</w:t>
            </w:r>
          </w:p>
        </w:tc>
        <w:tc>
          <w:tcPr>
            <w:tcW w:w="1450" w:type="dxa"/>
            <w:tcBorders>
              <w:top w:val="nil"/>
              <w:left w:val="nil"/>
              <w:bottom w:val="single" w:sz="4" w:space="0" w:color="auto"/>
              <w:right w:val="nil"/>
            </w:tcBorders>
            <w:shd w:val="clear" w:color="000000" w:fill="FFFFFF"/>
            <w:noWrap/>
            <w:hideMark/>
          </w:tcPr>
          <w:p w14:paraId="5B75E4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18 825,49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BB087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41729C" w14:textId="77777777" w:rsidR="00CA10A1" w:rsidRPr="00AB4E55" w:rsidRDefault="00CA10A1" w:rsidP="00FE3AFB">
            <w:pPr>
              <w:rPr>
                <w:sz w:val="20"/>
              </w:rPr>
            </w:pPr>
          </w:p>
        </w:tc>
      </w:tr>
      <w:tr w:rsidR="00CA10A1" w:rsidRPr="00AB4E55" w14:paraId="1737BF8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6967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5,15</w:t>
            </w:r>
          </w:p>
        </w:tc>
        <w:tc>
          <w:tcPr>
            <w:tcW w:w="1424" w:type="dxa"/>
            <w:tcBorders>
              <w:top w:val="nil"/>
              <w:left w:val="nil"/>
              <w:bottom w:val="single" w:sz="4" w:space="0" w:color="auto"/>
              <w:right w:val="single" w:sz="4" w:space="0" w:color="auto"/>
            </w:tcBorders>
            <w:shd w:val="clear" w:color="000000" w:fill="FFFFFF"/>
            <w:noWrap/>
            <w:hideMark/>
          </w:tcPr>
          <w:p w14:paraId="26BA31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FF8D9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18BECC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22-6080</w:t>
            </w:r>
          </w:p>
        </w:tc>
        <w:tc>
          <w:tcPr>
            <w:tcW w:w="1095" w:type="dxa"/>
            <w:tcBorders>
              <w:top w:val="nil"/>
              <w:left w:val="nil"/>
              <w:bottom w:val="single" w:sz="4" w:space="0" w:color="auto"/>
              <w:right w:val="single" w:sz="4" w:space="0" w:color="auto"/>
            </w:tcBorders>
            <w:shd w:val="clear" w:color="000000" w:fill="FFFFFF"/>
            <w:noWrap/>
            <w:hideMark/>
          </w:tcPr>
          <w:p w14:paraId="6AB9AD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04448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06A11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9 824,97</w:t>
            </w:r>
          </w:p>
        </w:tc>
        <w:tc>
          <w:tcPr>
            <w:tcW w:w="1450" w:type="dxa"/>
            <w:tcBorders>
              <w:top w:val="nil"/>
              <w:left w:val="nil"/>
              <w:bottom w:val="single" w:sz="4" w:space="0" w:color="auto"/>
              <w:right w:val="nil"/>
            </w:tcBorders>
            <w:shd w:val="clear" w:color="000000" w:fill="FFFFFF"/>
            <w:noWrap/>
            <w:hideMark/>
          </w:tcPr>
          <w:p w14:paraId="6C4B11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58 949,82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EAEB1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497C70" w14:textId="77777777" w:rsidR="00CA10A1" w:rsidRPr="00AB4E55" w:rsidRDefault="00CA10A1" w:rsidP="00FE3AFB">
            <w:pPr>
              <w:rPr>
                <w:sz w:val="20"/>
              </w:rPr>
            </w:pPr>
          </w:p>
        </w:tc>
      </w:tr>
      <w:tr w:rsidR="00CA10A1" w:rsidRPr="00AB4E55" w14:paraId="7DE87C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BBC5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5,16</w:t>
            </w:r>
          </w:p>
        </w:tc>
        <w:tc>
          <w:tcPr>
            <w:tcW w:w="1424" w:type="dxa"/>
            <w:tcBorders>
              <w:top w:val="nil"/>
              <w:left w:val="nil"/>
              <w:bottom w:val="single" w:sz="4" w:space="0" w:color="auto"/>
              <w:right w:val="single" w:sz="4" w:space="0" w:color="auto"/>
            </w:tcBorders>
            <w:shd w:val="clear" w:color="000000" w:fill="FFFFFF"/>
            <w:noWrap/>
            <w:hideMark/>
          </w:tcPr>
          <w:p w14:paraId="4E8F25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48D3A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190114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22-6100</w:t>
            </w:r>
          </w:p>
        </w:tc>
        <w:tc>
          <w:tcPr>
            <w:tcW w:w="1095" w:type="dxa"/>
            <w:tcBorders>
              <w:top w:val="nil"/>
              <w:left w:val="nil"/>
              <w:bottom w:val="single" w:sz="4" w:space="0" w:color="auto"/>
              <w:right w:val="single" w:sz="4" w:space="0" w:color="auto"/>
            </w:tcBorders>
            <w:shd w:val="clear" w:color="000000" w:fill="FFFFFF"/>
            <w:noWrap/>
            <w:hideMark/>
          </w:tcPr>
          <w:p w14:paraId="5982FF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19A26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61C37D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10 935,32</w:t>
            </w:r>
          </w:p>
        </w:tc>
        <w:tc>
          <w:tcPr>
            <w:tcW w:w="1450" w:type="dxa"/>
            <w:tcBorders>
              <w:top w:val="nil"/>
              <w:left w:val="nil"/>
              <w:bottom w:val="single" w:sz="4" w:space="0" w:color="auto"/>
              <w:right w:val="nil"/>
            </w:tcBorders>
            <w:shd w:val="clear" w:color="000000" w:fill="FFFFFF"/>
            <w:noWrap/>
            <w:hideMark/>
          </w:tcPr>
          <w:p w14:paraId="23A033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21 870,64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E204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D3F19B" w14:textId="77777777" w:rsidR="00CA10A1" w:rsidRPr="00AB4E55" w:rsidRDefault="00CA10A1" w:rsidP="00FE3AFB">
            <w:pPr>
              <w:rPr>
                <w:sz w:val="20"/>
              </w:rPr>
            </w:pPr>
          </w:p>
        </w:tc>
      </w:tr>
      <w:tr w:rsidR="00CA10A1" w:rsidRPr="00AB4E55" w14:paraId="675F84D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0BBF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5,17</w:t>
            </w:r>
          </w:p>
        </w:tc>
        <w:tc>
          <w:tcPr>
            <w:tcW w:w="1424" w:type="dxa"/>
            <w:tcBorders>
              <w:top w:val="nil"/>
              <w:left w:val="nil"/>
              <w:bottom w:val="single" w:sz="4" w:space="0" w:color="auto"/>
              <w:right w:val="single" w:sz="4" w:space="0" w:color="auto"/>
            </w:tcBorders>
            <w:shd w:val="clear" w:color="000000" w:fill="FFFFFF"/>
            <w:noWrap/>
            <w:hideMark/>
          </w:tcPr>
          <w:p w14:paraId="6CADEE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7AE2E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204BCE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22-6110</w:t>
            </w:r>
          </w:p>
        </w:tc>
        <w:tc>
          <w:tcPr>
            <w:tcW w:w="1095" w:type="dxa"/>
            <w:tcBorders>
              <w:top w:val="nil"/>
              <w:left w:val="nil"/>
              <w:bottom w:val="single" w:sz="4" w:space="0" w:color="auto"/>
              <w:right w:val="single" w:sz="4" w:space="0" w:color="auto"/>
            </w:tcBorders>
            <w:shd w:val="clear" w:color="000000" w:fill="FFFFFF"/>
            <w:noWrap/>
            <w:hideMark/>
          </w:tcPr>
          <w:p w14:paraId="172CEE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1CADC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4E8256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11 498,55</w:t>
            </w:r>
          </w:p>
        </w:tc>
        <w:tc>
          <w:tcPr>
            <w:tcW w:w="1450" w:type="dxa"/>
            <w:tcBorders>
              <w:top w:val="nil"/>
              <w:left w:val="nil"/>
              <w:bottom w:val="single" w:sz="4" w:space="0" w:color="auto"/>
              <w:right w:val="nil"/>
            </w:tcBorders>
            <w:shd w:val="clear" w:color="000000" w:fill="FFFFFF"/>
            <w:noWrap/>
            <w:hideMark/>
          </w:tcPr>
          <w:p w14:paraId="794EE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11 498,55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E2DD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637A81" w14:textId="77777777" w:rsidR="00CA10A1" w:rsidRPr="00AB4E55" w:rsidRDefault="00CA10A1" w:rsidP="00FE3AFB">
            <w:pPr>
              <w:rPr>
                <w:sz w:val="20"/>
              </w:rPr>
            </w:pPr>
          </w:p>
        </w:tc>
      </w:tr>
      <w:tr w:rsidR="00CA10A1" w:rsidRPr="00AB4E55" w14:paraId="378CC1D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7763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5,18</w:t>
            </w:r>
          </w:p>
        </w:tc>
        <w:tc>
          <w:tcPr>
            <w:tcW w:w="1424" w:type="dxa"/>
            <w:tcBorders>
              <w:top w:val="nil"/>
              <w:left w:val="nil"/>
              <w:bottom w:val="single" w:sz="4" w:space="0" w:color="auto"/>
              <w:right w:val="single" w:sz="4" w:space="0" w:color="auto"/>
            </w:tcBorders>
            <w:shd w:val="clear" w:color="000000" w:fill="FFFFFF"/>
            <w:noWrap/>
            <w:hideMark/>
          </w:tcPr>
          <w:p w14:paraId="3D423E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1589A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2F2312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22-6140</w:t>
            </w:r>
          </w:p>
        </w:tc>
        <w:tc>
          <w:tcPr>
            <w:tcW w:w="1095" w:type="dxa"/>
            <w:tcBorders>
              <w:top w:val="nil"/>
              <w:left w:val="nil"/>
              <w:bottom w:val="single" w:sz="4" w:space="0" w:color="auto"/>
              <w:right w:val="single" w:sz="4" w:space="0" w:color="auto"/>
            </w:tcBorders>
            <w:shd w:val="clear" w:color="000000" w:fill="FFFFFF"/>
            <w:noWrap/>
            <w:hideMark/>
          </w:tcPr>
          <w:p w14:paraId="6F9AAB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BB22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1BDB6E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13 240,29</w:t>
            </w:r>
          </w:p>
        </w:tc>
        <w:tc>
          <w:tcPr>
            <w:tcW w:w="1450" w:type="dxa"/>
            <w:tcBorders>
              <w:top w:val="nil"/>
              <w:left w:val="nil"/>
              <w:bottom w:val="single" w:sz="4" w:space="0" w:color="auto"/>
              <w:right w:val="nil"/>
            </w:tcBorders>
            <w:shd w:val="clear" w:color="000000" w:fill="FFFFFF"/>
            <w:noWrap/>
            <w:hideMark/>
          </w:tcPr>
          <w:p w14:paraId="4C3BF4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52 961,16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1FFAB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E21000" w14:textId="77777777" w:rsidR="00CA10A1" w:rsidRPr="00AB4E55" w:rsidRDefault="00CA10A1" w:rsidP="00FE3AFB">
            <w:pPr>
              <w:rPr>
                <w:sz w:val="20"/>
              </w:rPr>
            </w:pPr>
          </w:p>
        </w:tc>
      </w:tr>
      <w:tr w:rsidR="00CA10A1" w:rsidRPr="00AB4E55" w14:paraId="2A73E2F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F445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5,19</w:t>
            </w:r>
          </w:p>
        </w:tc>
        <w:tc>
          <w:tcPr>
            <w:tcW w:w="1424" w:type="dxa"/>
            <w:tcBorders>
              <w:top w:val="nil"/>
              <w:left w:val="nil"/>
              <w:bottom w:val="single" w:sz="4" w:space="0" w:color="auto"/>
              <w:right w:val="single" w:sz="4" w:space="0" w:color="auto"/>
            </w:tcBorders>
            <w:shd w:val="clear" w:color="000000" w:fill="FFFFFF"/>
            <w:noWrap/>
            <w:hideMark/>
          </w:tcPr>
          <w:p w14:paraId="0F19DE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E7C2F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2D39FE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22-6160</w:t>
            </w:r>
          </w:p>
        </w:tc>
        <w:tc>
          <w:tcPr>
            <w:tcW w:w="1095" w:type="dxa"/>
            <w:tcBorders>
              <w:top w:val="nil"/>
              <w:left w:val="nil"/>
              <w:bottom w:val="single" w:sz="4" w:space="0" w:color="auto"/>
              <w:right w:val="single" w:sz="4" w:space="0" w:color="auto"/>
            </w:tcBorders>
            <w:shd w:val="clear" w:color="000000" w:fill="FFFFFF"/>
            <w:noWrap/>
            <w:hideMark/>
          </w:tcPr>
          <w:p w14:paraId="24E58E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597C2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7A105C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14 341,65</w:t>
            </w:r>
          </w:p>
        </w:tc>
        <w:tc>
          <w:tcPr>
            <w:tcW w:w="1450" w:type="dxa"/>
            <w:tcBorders>
              <w:top w:val="nil"/>
              <w:left w:val="nil"/>
              <w:bottom w:val="single" w:sz="4" w:space="0" w:color="auto"/>
              <w:right w:val="nil"/>
            </w:tcBorders>
            <w:shd w:val="clear" w:color="000000" w:fill="FFFFFF"/>
            <w:noWrap/>
            <w:hideMark/>
          </w:tcPr>
          <w:p w14:paraId="60BCE8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14 341,65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3E689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3F1776" w14:textId="77777777" w:rsidR="00CA10A1" w:rsidRPr="00AB4E55" w:rsidRDefault="00CA10A1" w:rsidP="00FE3AFB">
            <w:pPr>
              <w:rPr>
                <w:sz w:val="20"/>
              </w:rPr>
            </w:pPr>
          </w:p>
        </w:tc>
      </w:tr>
      <w:tr w:rsidR="00CA10A1" w:rsidRPr="00AB4E55" w14:paraId="50D16A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D6A9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5,20</w:t>
            </w:r>
          </w:p>
        </w:tc>
        <w:tc>
          <w:tcPr>
            <w:tcW w:w="1424" w:type="dxa"/>
            <w:tcBorders>
              <w:top w:val="nil"/>
              <w:left w:val="nil"/>
              <w:bottom w:val="single" w:sz="4" w:space="0" w:color="auto"/>
              <w:right w:val="single" w:sz="4" w:space="0" w:color="auto"/>
            </w:tcBorders>
            <w:shd w:val="clear" w:color="000000" w:fill="FFFFFF"/>
            <w:noWrap/>
            <w:hideMark/>
          </w:tcPr>
          <w:p w14:paraId="5839D4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D89F4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70669E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33-3180</w:t>
            </w:r>
          </w:p>
        </w:tc>
        <w:tc>
          <w:tcPr>
            <w:tcW w:w="1095" w:type="dxa"/>
            <w:tcBorders>
              <w:top w:val="nil"/>
              <w:left w:val="nil"/>
              <w:bottom w:val="single" w:sz="4" w:space="0" w:color="auto"/>
              <w:right w:val="single" w:sz="4" w:space="0" w:color="auto"/>
            </w:tcBorders>
            <w:shd w:val="clear" w:color="000000" w:fill="FFFFFF"/>
            <w:noWrap/>
            <w:hideMark/>
          </w:tcPr>
          <w:p w14:paraId="2BE612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460D3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0199F5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14 695,52</w:t>
            </w:r>
          </w:p>
        </w:tc>
        <w:tc>
          <w:tcPr>
            <w:tcW w:w="1450" w:type="dxa"/>
            <w:tcBorders>
              <w:top w:val="nil"/>
              <w:left w:val="nil"/>
              <w:bottom w:val="single" w:sz="4" w:space="0" w:color="auto"/>
              <w:right w:val="nil"/>
            </w:tcBorders>
            <w:shd w:val="clear" w:color="000000" w:fill="FFFFFF"/>
            <w:noWrap/>
            <w:hideMark/>
          </w:tcPr>
          <w:p w14:paraId="0A59B7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29 391,03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D8FF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C71084" w14:textId="77777777" w:rsidR="00CA10A1" w:rsidRPr="00AB4E55" w:rsidRDefault="00CA10A1" w:rsidP="00FE3AFB">
            <w:pPr>
              <w:rPr>
                <w:sz w:val="20"/>
              </w:rPr>
            </w:pPr>
          </w:p>
        </w:tc>
      </w:tr>
      <w:tr w:rsidR="00CA10A1" w:rsidRPr="00AB4E55" w14:paraId="5F886B9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EF06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5,21</w:t>
            </w:r>
          </w:p>
        </w:tc>
        <w:tc>
          <w:tcPr>
            <w:tcW w:w="1424" w:type="dxa"/>
            <w:tcBorders>
              <w:top w:val="nil"/>
              <w:left w:val="nil"/>
              <w:bottom w:val="single" w:sz="4" w:space="0" w:color="auto"/>
              <w:right w:val="single" w:sz="4" w:space="0" w:color="auto"/>
            </w:tcBorders>
            <w:shd w:val="clear" w:color="000000" w:fill="FFFFFF"/>
            <w:noWrap/>
            <w:hideMark/>
          </w:tcPr>
          <w:p w14:paraId="48EBFF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0C84B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3F12B3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33-3200</w:t>
            </w:r>
          </w:p>
        </w:tc>
        <w:tc>
          <w:tcPr>
            <w:tcW w:w="1095" w:type="dxa"/>
            <w:tcBorders>
              <w:top w:val="nil"/>
              <w:left w:val="nil"/>
              <w:bottom w:val="single" w:sz="4" w:space="0" w:color="auto"/>
              <w:right w:val="single" w:sz="4" w:space="0" w:color="auto"/>
            </w:tcBorders>
            <w:shd w:val="clear" w:color="000000" w:fill="FFFFFF"/>
            <w:noWrap/>
            <w:hideMark/>
          </w:tcPr>
          <w:p w14:paraId="4B8A7A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A98C4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w:t>
            </w:r>
          </w:p>
        </w:tc>
        <w:tc>
          <w:tcPr>
            <w:tcW w:w="1083" w:type="dxa"/>
            <w:tcBorders>
              <w:top w:val="nil"/>
              <w:left w:val="nil"/>
              <w:bottom w:val="single" w:sz="4" w:space="0" w:color="auto"/>
              <w:right w:val="single" w:sz="4" w:space="0" w:color="auto"/>
            </w:tcBorders>
            <w:shd w:val="clear" w:color="000000" w:fill="FFFFFF"/>
            <w:noWrap/>
            <w:hideMark/>
          </w:tcPr>
          <w:p w14:paraId="71B96B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15 676,28</w:t>
            </w:r>
          </w:p>
        </w:tc>
        <w:tc>
          <w:tcPr>
            <w:tcW w:w="1450" w:type="dxa"/>
            <w:tcBorders>
              <w:top w:val="nil"/>
              <w:left w:val="nil"/>
              <w:bottom w:val="single" w:sz="4" w:space="0" w:color="auto"/>
              <w:right w:val="nil"/>
            </w:tcBorders>
            <w:shd w:val="clear" w:color="000000" w:fill="FFFFFF"/>
            <w:noWrap/>
            <w:hideMark/>
          </w:tcPr>
          <w:p w14:paraId="717041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78 381,40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8799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1D3BB5" w14:textId="77777777" w:rsidR="00CA10A1" w:rsidRPr="00AB4E55" w:rsidRDefault="00CA10A1" w:rsidP="00FE3AFB">
            <w:pPr>
              <w:rPr>
                <w:sz w:val="20"/>
              </w:rPr>
            </w:pPr>
          </w:p>
        </w:tc>
      </w:tr>
      <w:tr w:rsidR="00CA10A1" w:rsidRPr="00AB4E55" w14:paraId="3A5B456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945B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5,22</w:t>
            </w:r>
          </w:p>
        </w:tc>
        <w:tc>
          <w:tcPr>
            <w:tcW w:w="1424" w:type="dxa"/>
            <w:tcBorders>
              <w:top w:val="nil"/>
              <w:left w:val="nil"/>
              <w:bottom w:val="single" w:sz="4" w:space="0" w:color="auto"/>
              <w:right w:val="single" w:sz="4" w:space="0" w:color="auto"/>
            </w:tcBorders>
            <w:shd w:val="clear" w:color="000000" w:fill="FFFFFF"/>
            <w:noWrap/>
            <w:hideMark/>
          </w:tcPr>
          <w:p w14:paraId="498F6F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EC28E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28E881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33-5060</w:t>
            </w:r>
          </w:p>
        </w:tc>
        <w:tc>
          <w:tcPr>
            <w:tcW w:w="1095" w:type="dxa"/>
            <w:tcBorders>
              <w:top w:val="nil"/>
              <w:left w:val="nil"/>
              <w:bottom w:val="single" w:sz="4" w:space="0" w:color="auto"/>
              <w:right w:val="single" w:sz="4" w:space="0" w:color="auto"/>
            </w:tcBorders>
            <w:shd w:val="clear" w:color="000000" w:fill="FFFFFF"/>
            <w:noWrap/>
            <w:hideMark/>
          </w:tcPr>
          <w:p w14:paraId="7ABEDD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756C5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26DAAE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11 002,66</w:t>
            </w:r>
          </w:p>
        </w:tc>
        <w:tc>
          <w:tcPr>
            <w:tcW w:w="1450" w:type="dxa"/>
            <w:tcBorders>
              <w:top w:val="nil"/>
              <w:left w:val="nil"/>
              <w:bottom w:val="single" w:sz="4" w:space="0" w:color="auto"/>
              <w:right w:val="nil"/>
            </w:tcBorders>
            <w:shd w:val="clear" w:color="000000" w:fill="FFFFFF"/>
            <w:noWrap/>
            <w:hideMark/>
          </w:tcPr>
          <w:p w14:paraId="2E7393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11 002,66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FA03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70B1A0" w14:textId="77777777" w:rsidR="00CA10A1" w:rsidRPr="00AB4E55" w:rsidRDefault="00CA10A1" w:rsidP="00FE3AFB">
            <w:pPr>
              <w:rPr>
                <w:sz w:val="20"/>
              </w:rPr>
            </w:pPr>
          </w:p>
        </w:tc>
      </w:tr>
      <w:tr w:rsidR="00CA10A1" w:rsidRPr="00AB4E55" w14:paraId="499F951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8176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5,23</w:t>
            </w:r>
          </w:p>
        </w:tc>
        <w:tc>
          <w:tcPr>
            <w:tcW w:w="1424" w:type="dxa"/>
            <w:tcBorders>
              <w:top w:val="nil"/>
              <w:left w:val="nil"/>
              <w:bottom w:val="single" w:sz="4" w:space="0" w:color="auto"/>
              <w:right w:val="single" w:sz="4" w:space="0" w:color="auto"/>
            </w:tcBorders>
            <w:shd w:val="clear" w:color="000000" w:fill="FFFFFF"/>
            <w:noWrap/>
            <w:hideMark/>
          </w:tcPr>
          <w:p w14:paraId="33B0B0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C7184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4A02C6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33-5080</w:t>
            </w:r>
          </w:p>
        </w:tc>
        <w:tc>
          <w:tcPr>
            <w:tcW w:w="1095" w:type="dxa"/>
            <w:tcBorders>
              <w:top w:val="nil"/>
              <w:left w:val="nil"/>
              <w:bottom w:val="single" w:sz="4" w:space="0" w:color="auto"/>
              <w:right w:val="single" w:sz="4" w:space="0" w:color="auto"/>
            </w:tcBorders>
            <w:shd w:val="clear" w:color="000000" w:fill="FFFFFF"/>
            <w:noWrap/>
            <w:hideMark/>
          </w:tcPr>
          <w:p w14:paraId="6794B9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F9FFE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47ED2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12 251,58</w:t>
            </w:r>
          </w:p>
        </w:tc>
        <w:tc>
          <w:tcPr>
            <w:tcW w:w="1450" w:type="dxa"/>
            <w:tcBorders>
              <w:top w:val="nil"/>
              <w:left w:val="nil"/>
              <w:bottom w:val="single" w:sz="4" w:space="0" w:color="auto"/>
              <w:right w:val="nil"/>
            </w:tcBorders>
            <w:shd w:val="clear" w:color="000000" w:fill="FFFFFF"/>
            <w:noWrap/>
            <w:hideMark/>
          </w:tcPr>
          <w:p w14:paraId="6F75D6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24 503,15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B02A2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4D0AAD" w14:textId="77777777" w:rsidR="00CA10A1" w:rsidRPr="00AB4E55" w:rsidRDefault="00CA10A1" w:rsidP="00FE3AFB">
            <w:pPr>
              <w:rPr>
                <w:sz w:val="20"/>
              </w:rPr>
            </w:pPr>
          </w:p>
        </w:tc>
      </w:tr>
      <w:tr w:rsidR="00CA10A1" w:rsidRPr="00AB4E55" w14:paraId="095CA1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288C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5,24</w:t>
            </w:r>
          </w:p>
        </w:tc>
        <w:tc>
          <w:tcPr>
            <w:tcW w:w="1424" w:type="dxa"/>
            <w:tcBorders>
              <w:top w:val="nil"/>
              <w:left w:val="nil"/>
              <w:bottom w:val="single" w:sz="4" w:space="0" w:color="auto"/>
              <w:right w:val="single" w:sz="4" w:space="0" w:color="auto"/>
            </w:tcBorders>
            <w:shd w:val="clear" w:color="000000" w:fill="FFFFFF"/>
            <w:noWrap/>
            <w:hideMark/>
          </w:tcPr>
          <w:p w14:paraId="50B2F8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CE98F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272A78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33-5140</w:t>
            </w:r>
          </w:p>
        </w:tc>
        <w:tc>
          <w:tcPr>
            <w:tcW w:w="1095" w:type="dxa"/>
            <w:tcBorders>
              <w:top w:val="nil"/>
              <w:left w:val="nil"/>
              <w:bottom w:val="single" w:sz="4" w:space="0" w:color="auto"/>
              <w:right w:val="single" w:sz="4" w:space="0" w:color="auto"/>
            </w:tcBorders>
            <w:shd w:val="clear" w:color="000000" w:fill="FFFFFF"/>
            <w:noWrap/>
            <w:hideMark/>
          </w:tcPr>
          <w:p w14:paraId="23521B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FF45D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7CA1A3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16 091,77</w:t>
            </w:r>
          </w:p>
        </w:tc>
        <w:tc>
          <w:tcPr>
            <w:tcW w:w="1450" w:type="dxa"/>
            <w:tcBorders>
              <w:top w:val="nil"/>
              <w:left w:val="nil"/>
              <w:bottom w:val="single" w:sz="4" w:space="0" w:color="auto"/>
              <w:right w:val="nil"/>
            </w:tcBorders>
            <w:shd w:val="clear" w:color="000000" w:fill="FFFFFF"/>
            <w:noWrap/>
            <w:hideMark/>
          </w:tcPr>
          <w:p w14:paraId="600069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48 275,31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D198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D577AB" w14:textId="77777777" w:rsidR="00CA10A1" w:rsidRPr="00AB4E55" w:rsidRDefault="00CA10A1" w:rsidP="00FE3AFB">
            <w:pPr>
              <w:rPr>
                <w:sz w:val="20"/>
              </w:rPr>
            </w:pPr>
          </w:p>
        </w:tc>
      </w:tr>
      <w:tr w:rsidR="00CA10A1" w:rsidRPr="00AB4E55" w14:paraId="2335AE6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BCF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5,25</w:t>
            </w:r>
          </w:p>
        </w:tc>
        <w:tc>
          <w:tcPr>
            <w:tcW w:w="1424" w:type="dxa"/>
            <w:tcBorders>
              <w:top w:val="nil"/>
              <w:left w:val="nil"/>
              <w:bottom w:val="single" w:sz="4" w:space="0" w:color="auto"/>
              <w:right w:val="single" w:sz="4" w:space="0" w:color="auto"/>
            </w:tcBorders>
            <w:shd w:val="clear" w:color="000000" w:fill="FFFFFF"/>
            <w:noWrap/>
            <w:hideMark/>
          </w:tcPr>
          <w:p w14:paraId="08E52F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B6760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27FD55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33-5160</w:t>
            </w:r>
          </w:p>
        </w:tc>
        <w:tc>
          <w:tcPr>
            <w:tcW w:w="1095" w:type="dxa"/>
            <w:tcBorders>
              <w:top w:val="nil"/>
              <w:left w:val="nil"/>
              <w:bottom w:val="single" w:sz="4" w:space="0" w:color="auto"/>
              <w:right w:val="single" w:sz="4" w:space="0" w:color="auto"/>
            </w:tcBorders>
            <w:shd w:val="clear" w:color="000000" w:fill="FFFFFF"/>
            <w:noWrap/>
            <w:hideMark/>
          </w:tcPr>
          <w:p w14:paraId="3CD1C2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1FED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21D55D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17 421,08</w:t>
            </w:r>
          </w:p>
        </w:tc>
        <w:tc>
          <w:tcPr>
            <w:tcW w:w="1450" w:type="dxa"/>
            <w:tcBorders>
              <w:top w:val="nil"/>
              <w:left w:val="nil"/>
              <w:bottom w:val="single" w:sz="4" w:space="0" w:color="auto"/>
              <w:right w:val="nil"/>
            </w:tcBorders>
            <w:shd w:val="clear" w:color="000000" w:fill="FFFFFF"/>
            <w:noWrap/>
            <w:hideMark/>
          </w:tcPr>
          <w:p w14:paraId="116222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17 421,08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D1E00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8CB62D" w14:textId="77777777" w:rsidR="00CA10A1" w:rsidRPr="00AB4E55" w:rsidRDefault="00CA10A1" w:rsidP="00FE3AFB">
            <w:pPr>
              <w:rPr>
                <w:sz w:val="20"/>
              </w:rPr>
            </w:pPr>
          </w:p>
        </w:tc>
      </w:tr>
      <w:tr w:rsidR="00CA10A1" w:rsidRPr="00AB4E55" w14:paraId="3F41DD8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702E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5,26</w:t>
            </w:r>
          </w:p>
        </w:tc>
        <w:tc>
          <w:tcPr>
            <w:tcW w:w="1424" w:type="dxa"/>
            <w:tcBorders>
              <w:top w:val="nil"/>
              <w:left w:val="nil"/>
              <w:bottom w:val="single" w:sz="4" w:space="0" w:color="auto"/>
              <w:right w:val="single" w:sz="4" w:space="0" w:color="auto"/>
            </w:tcBorders>
            <w:shd w:val="clear" w:color="000000" w:fill="FFFFFF"/>
            <w:noWrap/>
            <w:hideMark/>
          </w:tcPr>
          <w:p w14:paraId="33B703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F1EB5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2823DD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33-6080</w:t>
            </w:r>
          </w:p>
        </w:tc>
        <w:tc>
          <w:tcPr>
            <w:tcW w:w="1095" w:type="dxa"/>
            <w:tcBorders>
              <w:top w:val="nil"/>
              <w:left w:val="nil"/>
              <w:bottom w:val="single" w:sz="4" w:space="0" w:color="auto"/>
              <w:right w:val="single" w:sz="4" w:space="0" w:color="auto"/>
            </w:tcBorders>
            <w:shd w:val="clear" w:color="000000" w:fill="FFFFFF"/>
            <w:noWrap/>
            <w:hideMark/>
          </w:tcPr>
          <w:p w14:paraId="02F5B1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69AC2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1A32AF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12 958,07</w:t>
            </w:r>
          </w:p>
        </w:tc>
        <w:tc>
          <w:tcPr>
            <w:tcW w:w="1450" w:type="dxa"/>
            <w:tcBorders>
              <w:top w:val="nil"/>
              <w:left w:val="nil"/>
              <w:bottom w:val="single" w:sz="4" w:space="0" w:color="auto"/>
              <w:right w:val="nil"/>
            </w:tcBorders>
            <w:shd w:val="clear" w:color="000000" w:fill="FFFFFF"/>
            <w:noWrap/>
            <w:hideMark/>
          </w:tcPr>
          <w:p w14:paraId="257D94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25 916,13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BC30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AF6852" w14:textId="77777777" w:rsidR="00CA10A1" w:rsidRPr="00AB4E55" w:rsidRDefault="00CA10A1" w:rsidP="00FE3AFB">
            <w:pPr>
              <w:rPr>
                <w:sz w:val="20"/>
              </w:rPr>
            </w:pPr>
          </w:p>
        </w:tc>
      </w:tr>
      <w:tr w:rsidR="00CA10A1" w:rsidRPr="00AB4E55" w14:paraId="33000CF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DCE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5,27</w:t>
            </w:r>
          </w:p>
        </w:tc>
        <w:tc>
          <w:tcPr>
            <w:tcW w:w="1424" w:type="dxa"/>
            <w:tcBorders>
              <w:top w:val="nil"/>
              <w:left w:val="nil"/>
              <w:bottom w:val="single" w:sz="4" w:space="0" w:color="auto"/>
              <w:right w:val="single" w:sz="4" w:space="0" w:color="auto"/>
            </w:tcBorders>
            <w:shd w:val="clear" w:color="000000" w:fill="FFFFFF"/>
            <w:noWrap/>
            <w:hideMark/>
          </w:tcPr>
          <w:p w14:paraId="21F5A7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834B7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49754A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33-6100</w:t>
            </w:r>
          </w:p>
        </w:tc>
        <w:tc>
          <w:tcPr>
            <w:tcW w:w="1095" w:type="dxa"/>
            <w:tcBorders>
              <w:top w:val="nil"/>
              <w:left w:val="nil"/>
              <w:bottom w:val="single" w:sz="4" w:space="0" w:color="auto"/>
              <w:right w:val="single" w:sz="4" w:space="0" w:color="auto"/>
            </w:tcBorders>
            <w:shd w:val="clear" w:color="000000" w:fill="FFFFFF"/>
            <w:noWrap/>
            <w:hideMark/>
          </w:tcPr>
          <w:p w14:paraId="33C232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C1DBD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5C0C3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14 489,21</w:t>
            </w:r>
          </w:p>
        </w:tc>
        <w:tc>
          <w:tcPr>
            <w:tcW w:w="1450" w:type="dxa"/>
            <w:tcBorders>
              <w:top w:val="nil"/>
              <w:left w:val="nil"/>
              <w:bottom w:val="single" w:sz="4" w:space="0" w:color="auto"/>
              <w:right w:val="nil"/>
            </w:tcBorders>
            <w:shd w:val="clear" w:color="000000" w:fill="FFFFFF"/>
            <w:noWrap/>
            <w:hideMark/>
          </w:tcPr>
          <w:p w14:paraId="5B100A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28 978,41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76D0E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3965B8" w14:textId="77777777" w:rsidR="00CA10A1" w:rsidRPr="00AB4E55" w:rsidRDefault="00CA10A1" w:rsidP="00FE3AFB">
            <w:pPr>
              <w:rPr>
                <w:sz w:val="20"/>
              </w:rPr>
            </w:pPr>
          </w:p>
        </w:tc>
      </w:tr>
      <w:tr w:rsidR="00CA10A1" w:rsidRPr="00AB4E55" w14:paraId="229441D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3FE91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5,28</w:t>
            </w:r>
          </w:p>
        </w:tc>
        <w:tc>
          <w:tcPr>
            <w:tcW w:w="1424" w:type="dxa"/>
            <w:tcBorders>
              <w:top w:val="nil"/>
              <w:left w:val="nil"/>
              <w:bottom w:val="single" w:sz="4" w:space="0" w:color="auto"/>
              <w:right w:val="single" w:sz="4" w:space="0" w:color="auto"/>
            </w:tcBorders>
            <w:shd w:val="clear" w:color="000000" w:fill="FFFFFF"/>
            <w:noWrap/>
            <w:hideMark/>
          </w:tcPr>
          <w:p w14:paraId="7810D0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821AA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7EA2585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33-6110</w:t>
            </w:r>
          </w:p>
        </w:tc>
        <w:tc>
          <w:tcPr>
            <w:tcW w:w="1095" w:type="dxa"/>
            <w:tcBorders>
              <w:top w:val="nil"/>
              <w:left w:val="nil"/>
              <w:bottom w:val="single" w:sz="4" w:space="0" w:color="auto"/>
              <w:right w:val="single" w:sz="4" w:space="0" w:color="auto"/>
            </w:tcBorders>
            <w:shd w:val="clear" w:color="000000" w:fill="FFFFFF"/>
            <w:noWrap/>
            <w:hideMark/>
          </w:tcPr>
          <w:p w14:paraId="35248B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1225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11404C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15 185,29</w:t>
            </w:r>
          </w:p>
        </w:tc>
        <w:tc>
          <w:tcPr>
            <w:tcW w:w="1450" w:type="dxa"/>
            <w:tcBorders>
              <w:top w:val="nil"/>
              <w:left w:val="nil"/>
              <w:bottom w:val="single" w:sz="4" w:space="0" w:color="auto"/>
              <w:right w:val="nil"/>
            </w:tcBorders>
            <w:shd w:val="clear" w:color="000000" w:fill="FFFFFF"/>
            <w:noWrap/>
            <w:hideMark/>
          </w:tcPr>
          <w:p w14:paraId="6AB4C1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60 741,14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80E0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1ECC65" w14:textId="77777777" w:rsidR="00CA10A1" w:rsidRPr="00AB4E55" w:rsidRDefault="00CA10A1" w:rsidP="00FE3AFB">
            <w:pPr>
              <w:rPr>
                <w:sz w:val="20"/>
              </w:rPr>
            </w:pPr>
          </w:p>
        </w:tc>
      </w:tr>
      <w:tr w:rsidR="00CA10A1" w:rsidRPr="00AB4E55" w14:paraId="1A9928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ADC3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5,29</w:t>
            </w:r>
          </w:p>
        </w:tc>
        <w:tc>
          <w:tcPr>
            <w:tcW w:w="1424" w:type="dxa"/>
            <w:tcBorders>
              <w:top w:val="nil"/>
              <w:left w:val="nil"/>
              <w:bottom w:val="single" w:sz="4" w:space="0" w:color="auto"/>
              <w:right w:val="single" w:sz="4" w:space="0" w:color="auto"/>
            </w:tcBorders>
            <w:shd w:val="clear" w:color="000000" w:fill="FFFFFF"/>
            <w:noWrap/>
            <w:hideMark/>
          </w:tcPr>
          <w:p w14:paraId="2143E1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42169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50E33A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33-6120</w:t>
            </w:r>
          </w:p>
        </w:tc>
        <w:tc>
          <w:tcPr>
            <w:tcW w:w="1095" w:type="dxa"/>
            <w:tcBorders>
              <w:top w:val="nil"/>
              <w:left w:val="nil"/>
              <w:bottom w:val="single" w:sz="4" w:space="0" w:color="auto"/>
              <w:right w:val="single" w:sz="4" w:space="0" w:color="auto"/>
            </w:tcBorders>
            <w:shd w:val="clear" w:color="000000" w:fill="FFFFFF"/>
            <w:noWrap/>
            <w:hideMark/>
          </w:tcPr>
          <w:p w14:paraId="38463B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5608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748ED9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15 951,37</w:t>
            </w:r>
          </w:p>
        </w:tc>
        <w:tc>
          <w:tcPr>
            <w:tcW w:w="1450" w:type="dxa"/>
            <w:tcBorders>
              <w:top w:val="nil"/>
              <w:left w:val="nil"/>
              <w:bottom w:val="single" w:sz="4" w:space="0" w:color="auto"/>
              <w:right w:val="nil"/>
            </w:tcBorders>
            <w:shd w:val="clear" w:color="000000" w:fill="FFFFFF"/>
            <w:noWrap/>
            <w:hideMark/>
          </w:tcPr>
          <w:p w14:paraId="273AE6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47 854,10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A8D49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EFE7B6" w14:textId="77777777" w:rsidR="00CA10A1" w:rsidRPr="00AB4E55" w:rsidRDefault="00CA10A1" w:rsidP="00FE3AFB">
            <w:pPr>
              <w:rPr>
                <w:sz w:val="20"/>
              </w:rPr>
            </w:pPr>
          </w:p>
        </w:tc>
      </w:tr>
      <w:tr w:rsidR="00CA10A1" w:rsidRPr="00AB4E55" w14:paraId="12F862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C3F7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5,30</w:t>
            </w:r>
          </w:p>
        </w:tc>
        <w:tc>
          <w:tcPr>
            <w:tcW w:w="1424" w:type="dxa"/>
            <w:tcBorders>
              <w:top w:val="nil"/>
              <w:left w:val="nil"/>
              <w:bottom w:val="single" w:sz="4" w:space="0" w:color="auto"/>
              <w:right w:val="single" w:sz="4" w:space="0" w:color="auto"/>
            </w:tcBorders>
            <w:shd w:val="clear" w:color="000000" w:fill="FFFFFF"/>
            <w:noWrap/>
            <w:hideMark/>
          </w:tcPr>
          <w:p w14:paraId="78E85C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52C95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1A6BB3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33-6140</w:t>
            </w:r>
          </w:p>
        </w:tc>
        <w:tc>
          <w:tcPr>
            <w:tcW w:w="1095" w:type="dxa"/>
            <w:tcBorders>
              <w:top w:val="nil"/>
              <w:left w:val="nil"/>
              <w:bottom w:val="single" w:sz="4" w:space="0" w:color="auto"/>
              <w:right w:val="single" w:sz="4" w:space="0" w:color="auto"/>
            </w:tcBorders>
            <w:shd w:val="clear" w:color="000000" w:fill="FFFFFF"/>
            <w:noWrap/>
            <w:hideMark/>
          </w:tcPr>
          <w:p w14:paraId="30C3F3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869C7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w:t>
            </w:r>
          </w:p>
        </w:tc>
        <w:tc>
          <w:tcPr>
            <w:tcW w:w="1083" w:type="dxa"/>
            <w:tcBorders>
              <w:top w:val="nil"/>
              <w:left w:val="nil"/>
              <w:bottom w:val="single" w:sz="4" w:space="0" w:color="auto"/>
              <w:right w:val="single" w:sz="4" w:space="0" w:color="auto"/>
            </w:tcBorders>
            <w:shd w:val="clear" w:color="000000" w:fill="FFFFFF"/>
            <w:noWrap/>
            <w:hideMark/>
          </w:tcPr>
          <w:p w14:paraId="3D272F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17 420,67</w:t>
            </w:r>
          </w:p>
        </w:tc>
        <w:tc>
          <w:tcPr>
            <w:tcW w:w="1450" w:type="dxa"/>
            <w:tcBorders>
              <w:top w:val="nil"/>
              <w:left w:val="nil"/>
              <w:bottom w:val="single" w:sz="4" w:space="0" w:color="auto"/>
              <w:right w:val="nil"/>
            </w:tcBorders>
            <w:shd w:val="clear" w:color="000000" w:fill="FFFFFF"/>
            <w:noWrap/>
            <w:hideMark/>
          </w:tcPr>
          <w:p w14:paraId="234F82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52 262,02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580C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EE8F33" w14:textId="77777777" w:rsidR="00CA10A1" w:rsidRPr="00AB4E55" w:rsidRDefault="00CA10A1" w:rsidP="00FE3AFB">
            <w:pPr>
              <w:rPr>
                <w:sz w:val="20"/>
              </w:rPr>
            </w:pPr>
          </w:p>
        </w:tc>
      </w:tr>
      <w:tr w:rsidR="00CA10A1" w:rsidRPr="00AB4E55" w14:paraId="3499EF5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F16E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5,31</w:t>
            </w:r>
          </w:p>
        </w:tc>
        <w:tc>
          <w:tcPr>
            <w:tcW w:w="1424" w:type="dxa"/>
            <w:tcBorders>
              <w:top w:val="nil"/>
              <w:left w:val="nil"/>
              <w:bottom w:val="single" w:sz="4" w:space="0" w:color="auto"/>
              <w:right w:val="single" w:sz="4" w:space="0" w:color="auto"/>
            </w:tcBorders>
            <w:shd w:val="clear" w:color="000000" w:fill="FFFFFF"/>
            <w:noWrap/>
            <w:hideMark/>
          </w:tcPr>
          <w:p w14:paraId="12174D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2F1CA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3101A1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33-6160</w:t>
            </w:r>
          </w:p>
        </w:tc>
        <w:tc>
          <w:tcPr>
            <w:tcW w:w="1095" w:type="dxa"/>
            <w:tcBorders>
              <w:top w:val="nil"/>
              <w:left w:val="nil"/>
              <w:bottom w:val="single" w:sz="4" w:space="0" w:color="auto"/>
              <w:right w:val="single" w:sz="4" w:space="0" w:color="auto"/>
            </w:tcBorders>
            <w:shd w:val="clear" w:color="000000" w:fill="FFFFFF"/>
            <w:noWrap/>
            <w:hideMark/>
          </w:tcPr>
          <w:p w14:paraId="269CFA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F3A1C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235CC4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18 875,70</w:t>
            </w:r>
          </w:p>
        </w:tc>
        <w:tc>
          <w:tcPr>
            <w:tcW w:w="1450" w:type="dxa"/>
            <w:tcBorders>
              <w:top w:val="nil"/>
              <w:left w:val="nil"/>
              <w:bottom w:val="single" w:sz="4" w:space="0" w:color="auto"/>
              <w:right w:val="nil"/>
            </w:tcBorders>
            <w:shd w:val="clear" w:color="000000" w:fill="FFFFFF"/>
            <w:noWrap/>
            <w:hideMark/>
          </w:tcPr>
          <w:p w14:paraId="38DC56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18 875,70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DD9EB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1FA216" w14:textId="77777777" w:rsidR="00CA10A1" w:rsidRPr="00AB4E55" w:rsidRDefault="00CA10A1" w:rsidP="00FE3AFB">
            <w:pPr>
              <w:rPr>
                <w:sz w:val="20"/>
              </w:rPr>
            </w:pPr>
          </w:p>
        </w:tc>
      </w:tr>
      <w:tr w:rsidR="00CA10A1" w:rsidRPr="00AB4E55" w14:paraId="596D6A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07FFC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5,32</w:t>
            </w:r>
          </w:p>
        </w:tc>
        <w:tc>
          <w:tcPr>
            <w:tcW w:w="1424" w:type="dxa"/>
            <w:tcBorders>
              <w:top w:val="nil"/>
              <w:left w:val="nil"/>
              <w:bottom w:val="single" w:sz="4" w:space="0" w:color="auto"/>
              <w:right w:val="single" w:sz="4" w:space="0" w:color="auto"/>
            </w:tcBorders>
            <w:shd w:val="clear" w:color="000000" w:fill="FFFFFF"/>
            <w:noWrap/>
            <w:hideMark/>
          </w:tcPr>
          <w:p w14:paraId="1906AC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007B6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32E3C9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Радиатор Korado VKU I  33-9160</w:t>
            </w:r>
          </w:p>
        </w:tc>
        <w:tc>
          <w:tcPr>
            <w:tcW w:w="1095" w:type="dxa"/>
            <w:tcBorders>
              <w:top w:val="nil"/>
              <w:left w:val="nil"/>
              <w:bottom w:val="single" w:sz="4" w:space="0" w:color="auto"/>
              <w:right w:val="single" w:sz="4" w:space="0" w:color="auto"/>
            </w:tcBorders>
            <w:shd w:val="clear" w:color="000000" w:fill="FFFFFF"/>
            <w:noWrap/>
            <w:hideMark/>
          </w:tcPr>
          <w:p w14:paraId="67B2B9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E8DF2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368C49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26 047,14</w:t>
            </w:r>
          </w:p>
        </w:tc>
        <w:tc>
          <w:tcPr>
            <w:tcW w:w="1450" w:type="dxa"/>
            <w:tcBorders>
              <w:top w:val="nil"/>
              <w:left w:val="nil"/>
              <w:bottom w:val="single" w:sz="4" w:space="0" w:color="auto"/>
              <w:right w:val="nil"/>
            </w:tcBorders>
            <w:shd w:val="clear" w:color="000000" w:fill="FFFFFF"/>
            <w:noWrap/>
            <w:hideMark/>
          </w:tcPr>
          <w:p w14:paraId="3EF7E5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52 094,28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39FF1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FBEADA" w14:textId="77777777" w:rsidR="00CA10A1" w:rsidRPr="00AB4E55" w:rsidRDefault="00CA10A1" w:rsidP="00FE3AFB">
            <w:pPr>
              <w:rPr>
                <w:sz w:val="20"/>
              </w:rPr>
            </w:pPr>
          </w:p>
        </w:tc>
      </w:tr>
      <w:tr w:rsidR="00CA10A1" w:rsidRPr="00AB4E55" w14:paraId="3FAA0A2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9547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5,33</w:t>
            </w:r>
          </w:p>
        </w:tc>
        <w:tc>
          <w:tcPr>
            <w:tcW w:w="1424" w:type="dxa"/>
            <w:tcBorders>
              <w:top w:val="nil"/>
              <w:left w:val="nil"/>
              <w:bottom w:val="single" w:sz="4" w:space="0" w:color="auto"/>
              <w:right w:val="single" w:sz="4" w:space="0" w:color="auto"/>
            </w:tcBorders>
            <w:shd w:val="clear" w:color="000000" w:fill="FFFFFF"/>
            <w:noWrap/>
            <w:hideMark/>
          </w:tcPr>
          <w:p w14:paraId="5AE3CB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00EE9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0711F5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Настенный кронштейн  для высоты 200-900 z-u 556 (комплект 2 шт.)</w:t>
            </w:r>
          </w:p>
        </w:tc>
        <w:tc>
          <w:tcPr>
            <w:tcW w:w="1095" w:type="dxa"/>
            <w:tcBorders>
              <w:top w:val="nil"/>
              <w:left w:val="nil"/>
              <w:bottom w:val="single" w:sz="4" w:space="0" w:color="auto"/>
              <w:right w:val="single" w:sz="4" w:space="0" w:color="auto"/>
            </w:tcBorders>
            <w:shd w:val="clear" w:color="000000" w:fill="FFFFFF"/>
            <w:noWrap/>
            <w:hideMark/>
          </w:tcPr>
          <w:p w14:paraId="570C7B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DE0C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w:t>
            </w:r>
          </w:p>
        </w:tc>
        <w:tc>
          <w:tcPr>
            <w:tcW w:w="1083" w:type="dxa"/>
            <w:tcBorders>
              <w:top w:val="nil"/>
              <w:left w:val="nil"/>
              <w:bottom w:val="single" w:sz="4" w:space="0" w:color="auto"/>
              <w:right w:val="single" w:sz="4" w:space="0" w:color="auto"/>
            </w:tcBorders>
            <w:shd w:val="clear" w:color="000000" w:fill="FFFFFF"/>
            <w:noWrap/>
            <w:hideMark/>
          </w:tcPr>
          <w:p w14:paraId="25A452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303,42</w:t>
            </w:r>
          </w:p>
        </w:tc>
        <w:tc>
          <w:tcPr>
            <w:tcW w:w="1450" w:type="dxa"/>
            <w:tcBorders>
              <w:top w:val="nil"/>
              <w:left w:val="nil"/>
              <w:bottom w:val="single" w:sz="4" w:space="0" w:color="auto"/>
              <w:right w:val="nil"/>
            </w:tcBorders>
            <w:shd w:val="clear" w:color="000000" w:fill="FFFFFF"/>
            <w:noWrap/>
            <w:hideMark/>
          </w:tcPr>
          <w:p w14:paraId="2C017C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21 542,49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12B1F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430F2C" w14:textId="77777777" w:rsidR="00CA10A1" w:rsidRPr="00AB4E55" w:rsidRDefault="00CA10A1" w:rsidP="00FE3AFB">
            <w:pPr>
              <w:rPr>
                <w:sz w:val="20"/>
              </w:rPr>
            </w:pPr>
          </w:p>
        </w:tc>
      </w:tr>
      <w:tr w:rsidR="00CA10A1" w:rsidRPr="00AB4E55" w14:paraId="2BA567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53C3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5,34</w:t>
            </w:r>
          </w:p>
        </w:tc>
        <w:tc>
          <w:tcPr>
            <w:tcW w:w="1424" w:type="dxa"/>
            <w:tcBorders>
              <w:top w:val="nil"/>
              <w:left w:val="nil"/>
              <w:bottom w:val="single" w:sz="4" w:space="0" w:color="auto"/>
              <w:right w:val="single" w:sz="4" w:space="0" w:color="auto"/>
            </w:tcBorders>
            <w:shd w:val="clear" w:color="000000" w:fill="FFFFFF"/>
            <w:noWrap/>
            <w:hideMark/>
          </w:tcPr>
          <w:p w14:paraId="1D92DA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5E6FA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292849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Настенный кронштейн  для высоты 200-900 z-u 557 (комплект 3 шт.)</w:t>
            </w:r>
          </w:p>
        </w:tc>
        <w:tc>
          <w:tcPr>
            <w:tcW w:w="1095" w:type="dxa"/>
            <w:tcBorders>
              <w:top w:val="nil"/>
              <w:left w:val="nil"/>
              <w:bottom w:val="single" w:sz="4" w:space="0" w:color="auto"/>
              <w:right w:val="single" w:sz="4" w:space="0" w:color="auto"/>
            </w:tcBorders>
            <w:shd w:val="clear" w:color="000000" w:fill="FFFFFF"/>
            <w:noWrap/>
            <w:hideMark/>
          </w:tcPr>
          <w:p w14:paraId="09A8BF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9B8E0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w:t>
            </w:r>
          </w:p>
        </w:tc>
        <w:tc>
          <w:tcPr>
            <w:tcW w:w="1083" w:type="dxa"/>
            <w:tcBorders>
              <w:top w:val="nil"/>
              <w:left w:val="nil"/>
              <w:bottom w:val="single" w:sz="4" w:space="0" w:color="auto"/>
              <w:right w:val="single" w:sz="4" w:space="0" w:color="auto"/>
            </w:tcBorders>
            <w:shd w:val="clear" w:color="000000" w:fill="FFFFFF"/>
            <w:noWrap/>
            <w:hideMark/>
          </w:tcPr>
          <w:p w14:paraId="349033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398,01</w:t>
            </w:r>
          </w:p>
        </w:tc>
        <w:tc>
          <w:tcPr>
            <w:tcW w:w="1450" w:type="dxa"/>
            <w:tcBorders>
              <w:top w:val="nil"/>
              <w:left w:val="nil"/>
              <w:bottom w:val="single" w:sz="4" w:space="0" w:color="auto"/>
              <w:right w:val="nil"/>
            </w:tcBorders>
            <w:shd w:val="clear" w:color="000000" w:fill="FFFFFF"/>
            <w:noWrap/>
            <w:hideMark/>
          </w:tcPr>
          <w:p w14:paraId="1B1769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6 368,22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32024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8D5FEA" w14:textId="77777777" w:rsidR="00CA10A1" w:rsidRPr="00AB4E55" w:rsidRDefault="00CA10A1" w:rsidP="00FE3AFB">
            <w:pPr>
              <w:rPr>
                <w:sz w:val="20"/>
              </w:rPr>
            </w:pPr>
          </w:p>
        </w:tc>
      </w:tr>
      <w:tr w:rsidR="00CA10A1" w:rsidRPr="00AB4E55" w14:paraId="1051D56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38DF9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5,35</w:t>
            </w:r>
          </w:p>
        </w:tc>
        <w:tc>
          <w:tcPr>
            <w:tcW w:w="1424" w:type="dxa"/>
            <w:tcBorders>
              <w:top w:val="nil"/>
              <w:left w:val="nil"/>
              <w:bottom w:val="single" w:sz="4" w:space="0" w:color="auto"/>
              <w:right w:val="single" w:sz="4" w:space="0" w:color="auto"/>
            </w:tcBorders>
            <w:shd w:val="clear" w:color="000000" w:fill="FFFFFF"/>
            <w:noWrap/>
            <w:hideMark/>
          </w:tcPr>
          <w:p w14:paraId="78B6E9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C3BD8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3EF1FE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с рычажным приводом регулирующий, диаметр условного прохода: 25; 32 мм</w:t>
            </w:r>
          </w:p>
        </w:tc>
        <w:tc>
          <w:tcPr>
            <w:tcW w:w="1095" w:type="dxa"/>
            <w:tcBorders>
              <w:top w:val="nil"/>
              <w:left w:val="nil"/>
              <w:bottom w:val="single" w:sz="4" w:space="0" w:color="auto"/>
              <w:right w:val="single" w:sz="4" w:space="0" w:color="auto"/>
            </w:tcBorders>
            <w:shd w:val="clear" w:color="000000" w:fill="FFFFFF"/>
            <w:noWrap/>
            <w:hideMark/>
          </w:tcPr>
          <w:p w14:paraId="64B71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F7C06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w:t>
            </w:r>
          </w:p>
        </w:tc>
        <w:tc>
          <w:tcPr>
            <w:tcW w:w="1083" w:type="dxa"/>
            <w:tcBorders>
              <w:top w:val="nil"/>
              <w:left w:val="nil"/>
              <w:bottom w:val="single" w:sz="4" w:space="0" w:color="auto"/>
              <w:right w:val="single" w:sz="4" w:space="0" w:color="auto"/>
            </w:tcBorders>
            <w:shd w:val="clear" w:color="000000" w:fill="FFFFFF"/>
            <w:noWrap/>
            <w:hideMark/>
          </w:tcPr>
          <w:p w14:paraId="34021D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1 418,92</w:t>
            </w:r>
          </w:p>
        </w:tc>
        <w:tc>
          <w:tcPr>
            <w:tcW w:w="1450" w:type="dxa"/>
            <w:tcBorders>
              <w:top w:val="nil"/>
              <w:left w:val="nil"/>
              <w:bottom w:val="single" w:sz="4" w:space="0" w:color="auto"/>
              <w:right w:val="nil"/>
            </w:tcBorders>
            <w:shd w:val="clear" w:color="000000" w:fill="FFFFFF"/>
            <w:noWrap/>
            <w:hideMark/>
          </w:tcPr>
          <w:p w14:paraId="502D22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28 378,44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80E99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8E8359" w14:textId="77777777" w:rsidR="00CA10A1" w:rsidRPr="00AB4E55" w:rsidRDefault="00CA10A1" w:rsidP="00FE3AFB">
            <w:pPr>
              <w:rPr>
                <w:sz w:val="20"/>
              </w:rPr>
            </w:pPr>
          </w:p>
        </w:tc>
      </w:tr>
      <w:tr w:rsidR="00CA10A1" w:rsidRPr="00AB4E55" w14:paraId="41ABFAFE"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BFBFBF"/>
            <w:noWrap/>
            <w:hideMark/>
          </w:tcPr>
          <w:p w14:paraId="2E74DC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5,36</w:t>
            </w:r>
          </w:p>
        </w:tc>
        <w:tc>
          <w:tcPr>
            <w:tcW w:w="1424" w:type="dxa"/>
            <w:tcBorders>
              <w:top w:val="nil"/>
              <w:left w:val="nil"/>
              <w:bottom w:val="single" w:sz="4" w:space="0" w:color="auto"/>
              <w:right w:val="single" w:sz="4" w:space="0" w:color="auto"/>
            </w:tcBorders>
            <w:shd w:val="clear" w:color="000000" w:fill="D0CECE"/>
            <w:noWrap/>
            <w:hideMark/>
          </w:tcPr>
          <w:p w14:paraId="542C01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374805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BFBFBF"/>
            <w:hideMark/>
          </w:tcPr>
          <w:p w14:paraId="611A75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автоматический балансировочный: ASV-PV с внутренней резьбой, с изменяемой настройкой, со спускным краном и импульсной трубкой, диапазоном перепада давления 0,02-0,04 МПа (0,2-0,4 кгс/см2), диаметром 25 мм</w:t>
            </w:r>
          </w:p>
        </w:tc>
        <w:tc>
          <w:tcPr>
            <w:tcW w:w="1095" w:type="dxa"/>
            <w:tcBorders>
              <w:top w:val="nil"/>
              <w:left w:val="nil"/>
              <w:bottom w:val="single" w:sz="4" w:space="0" w:color="auto"/>
              <w:right w:val="single" w:sz="4" w:space="0" w:color="auto"/>
            </w:tcBorders>
            <w:shd w:val="clear" w:color="000000" w:fill="BFBFBF"/>
            <w:noWrap/>
            <w:hideMark/>
          </w:tcPr>
          <w:p w14:paraId="4F2350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8E5D8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w:t>
            </w:r>
          </w:p>
        </w:tc>
        <w:tc>
          <w:tcPr>
            <w:tcW w:w="1083" w:type="dxa"/>
            <w:tcBorders>
              <w:top w:val="nil"/>
              <w:left w:val="nil"/>
              <w:bottom w:val="single" w:sz="4" w:space="0" w:color="auto"/>
              <w:right w:val="single" w:sz="4" w:space="0" w:color="auto"/>
            </w:tcBorders>
            <w:shd w:val="clear" w:color="000000" w:fill="BFBFBF"/>
            <w:noWrap/>
            <w:hideMark/>
          </w:tcPr>
          <w:p w14:paraId="44BE6F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11 966,90</w:t>
            </w:r>
          </w:p>
        </w:tc>
        <w:tc>
          <w:tcPr>
            <w:tcW w:w="1450" w:type="dxa"/>
            <w:tcBorders>
              <w:top w:val="nil"/>
              <w:left w:val="nil"/>
              <w:bottom w:val="single" w:sz="4" w:space="0" w:color="auto"/>
              <w:right w:val="nil"/>
            </w:tcBorders>
            <w:shd w:val="clear" w:color="000000" w:fill="BFBFBF"/>
            <w:noWrap/>
            <w:hideMark/>
          </w:tcPr>
          <w:p w14:paraId="58C4B4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83 768,29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D54777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C78CF0C" w14:textId="77777777" w:rsidR="00CA10A1" w:rsidRPr="00AB4E55" w:rsidRDefault="00CA10A1" w:rsidP="00FE3AFB">
            <w:pPr>
              <w:rPr>
                <w:sz w:val="20"/>
              </w:rPr>
            </w:pPr>
          </w:p>
        </w:tc>
      </w:tr>
      <w:tr w:rsidR="00CA10A1" w:rsidRPr="00AB4E55" w14:paraId="67F3E7BA"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BFBFBF"/>
            <w:noWrap/>
            <w:hideMark/>
          </w:tcPr>
          <w:p w14:paraId="7DC8B1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5,37</w:t>
            </w:r>
          </w:p>
        </w:tc>
        <w:tc>
          <w:tcPr>
            <w:tcW w:w="1424" w:type="dxa"/>
            <w:tcBorders>
              <w:top w:val="nil"/>
              <w:left w:val="nil"/>
              <w:bottom w:val="single" w:sz="4" w:space="0" w:color="auto"/>
              <w:right w:val="single" w:sz="4" w:space="0" w:color="auto"/>
            </w:tcBorders>
            <w:shd w:val="clear" w:color="000000" w:fill="D0CECE"/>
            <w:noWrap/>
            <w:hideMark/>
          </w:tcPr>
          <w:p w14:paraId="173C09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753F70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BFBFBF"/>
            <w:hideMark/>
          </w:tcPr>
          <w:p w14:paraId="1DDDF1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автоматический балансировочный: ASV-PV с внутренней резьбой, с изменяемой настройкой, со спускным краном и импульсной трубкой, диапазоном перепада давления 0,02-0,04 МПа (0,2-0,4 кгс/см2), диаметром 32 мм</w:t>
            </w:r>
          </w:p>
        </w:tc>
        <w:tc>
          <w:tcPr>
            <w:tcW w:w="1095" w:type="dxa"/>
            <w:tcBorders>
              <w:top w:val="nil"/>
              <w:left w:val="nil"/>
              <w:bottom w:val="single" w:sz="4" w:space="0" w:color="auto"/>
              <w:right w:val="single" w:sz="4" w:space="0" w:color="auto"/>
            </w:tcBorders>
            <w:shd w:val="clear" w:color="000000" w:fill="BFBFBF"/>
            <w:noWrap/>
            <w:hideMark/>
          </w:tcPr>
          <w:p w14:paraId="6695DE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E8D19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BFBFBF"/>
            <w:noWrap/>
            <w:hideMark/>
          </w:tcPr>
          <w:p w14:paraId="26256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15 404,51</w:t>
            </w:r>
          </w:p>
        </w:tc>
        <w:tc>
          <w:tcPr>
            <w:tcW w:w="1450" w:type="dxa"/>
            <w:tcBorders>
              <w:top w:val="nil"/>
              <w:left w:val="nil"/>
              <w:bottom w:val="single" w:sz="4" w:space="0" w:color="auto"/>
              <w:right w:val="nil"/>
            </w:tcBorders>
            <w:shd w:val="clear" w:color="000000" w:fill="BFBFBF"/>
            <w:noWrap/>
            <w:hideMark/>
          </w:tcPr>
          <w:p w14:paraId="0349BC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92 427,05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ECCDFA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4AC1023" w14:textId="77777777" w:rsidR="00CA10A1" w:rsidRPr="00AB4E55" w:rsidRDefault="00CA10A1" w:rsidP="00FE3AFB">
            <w:pPr>
              <w:rPr>
                <w:sz w:val="20"/>
              </w:rPr>
            </w:pPr>
          </w:p>
        </w:tc>
      </w:tr>
      <w:tr w:rsidR="00CA10A1" w:rsidRPr="00AB4E55" w14:paraId="0F12FCB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30DC2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5,38</w:t>
            </w:r>
          </w:p>
        </w:tc>
        <w:tc>
          <w:tcPr>
            <w:tcW w:w="1424" w:type="dxa"/>
            <w:tcBorders>
              <w:top w:val="nil"/>
              <w:left w:val="nil"/>
              <w:bottom w:val="single" w:sz="4" w:space="0" w:color="auto"/>
              <w:right w:val="single" w:sz="4" w:space="0" w:color="auto"/>
            </w:tcBorders>
            <w:shd w:val="clear" w:color="000000" w:fill="FFFFFF"/>
            <w:noWrap/>
            <w:hideMark/>
          </w:tcPr>
          <w:p w14:paraId="11F26D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C6244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00DD0B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балансировочный запорный ручной ASV-М: с внутренней резьбой, с фиксацией настройки и возможностью подключения измерительных ниппелей, давлением 1,6 МПа (16 кгс/см2), диаметром 32 мм</w:t>
            </w:r>
          </w:p>
        </w:tc>
        <w:tc>
          <w:tcPr>
            <w:tcW w:w="1095" w:type="dxa"/>
            <w:tcBorders>
              <w:top w:val="nil"/>
              <w:left w:val="nil"/>
              <w:bottom w:val="single" w:sz="4" w:space="0" w:color="auto"/>
              <w:right w:val="single" w:sz="4" w:space="0" w:color="auto"/>
            </w:tcBorders>
            <w:shd w:val="clear" w:color="000000" w:fill="FFFFFF"/>
            <w:noWrap/>
            <w:hideMark/>
          </w:tcPr>
          <w:p w14:paraId="3B11A8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F79DC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w:t>
            </w:r>
          </w:p>
        </w:tc>
        <w:tc>
          <w:tcPr>
            <w:tcW w:w="1083" w:type="dxa"/>
            <w:tcBorders>
              <w:top w:val="nil"/>
              <w:left w:val="nil"/>
              <w:bottom w:val="single" w:sz="4" w:space="0" w:color="auto"/>
              <w:right w:val="single" w:sz="4" w:space="0" w:color="auto"/>
            </w:tcBorders>
            <w:shd w:val="clear" w:color="000000" w:fill="FFFFFF"/>
            <w:noWrap/>
            <w:hideMark/>
          </w:tcPr>
          <w:p w14:paraId="7109B0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6 088,88</w:t>
            </w:r>
          </w:p>
        </w:tc>
        <w:tc>
          <w:tcPr>
            <w:tcW w:w="1450" w:type="dxa"/>
            <w:tcBorders>
              <w:top w:val="nil"/>
              <w:left w:val="nil"/>
              <w:bottom w:val="single" w:sz="4" w:space="0" w:color="auto"/>
              <w:right w:val="nil"/>
            </w:tcBorders>
            <w:shd w:val="clear" w:color="000000" w:fill="FFFFFF"/>
            <w:noWrap/>
            <w:hideMark/>
          </w:tcPr>
          <w:p w14:paraId="1BBFC2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42 622,14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88B2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2672E7" w14:textId="77777777" w:rsidR="00CA10A1" w:rsidRPr="00AB4E55" w:rsidRDefault="00CA10A1" w:rsidP="00FE3AFB">
            <w:pPr>
              <w:rPr>
                <w:sz w:val="20"/>
              </w:rPr>
            </w:pPr>
          </w:p>
        </w:tc>
      </w:tr>
      <w:tr w:rsidR="00CA10A1" w:rsidRPr="00AB4E55" w14:paraId="30997E8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6767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5,39</w:t>
            </w:r>
          </w:p>
        </w:tc>
        <w:tc>
          <w:tcPr>
            <w:tcW w:w="1424" w:type="dxa"/>
            <w:tcBorders>
              <w:top w:val="nil"/>
              <w:left w:val="nil"/>
              <w:bottom w:val="single" w:sz="4" w:space="0" w:color="auto"/>
              <w:right w:val="single" w:sz="4" w:space="0" w:color="auto"/>
            </w:tcBorders>
            <w:shd w:val="clear" w:color="000000" w:fill="FFFFFF"/>
            <w:noWrap/>
            <w:hideMark/>
          </w:tcPr>
          <w:p w14:paraId="6916F0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021FD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230288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с рычажным приводом регулирующий, диаметр условного прохода: 40; 50 мм</w:t>
            </w:r>
          </w:p>
        </w:tc>
        <w:tc>
          <w:tcPr>
            <w:tcW w:w="1095" w:type="dxa"/>
            <w:tcBorders>
              <w:top w:val="nil"/>
              <w:left w:val="nil"/>
              <w:bottom w:val="single" w:sz="4" w:space="0" w:color="auto"/>
              <w:right w:val="single" w:sz="4" w:space="0" w:color="auto"/>
            </w:tcBorders>
            <w:shd w:val="clear" w:color="000000" w:fill="FFFFFF"/>
            <w:noWrap/>
            <w:hideMark/>
          </w:tcPr>
          <w:p w14:paraId="334B83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310EB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6B32BC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2 801,89</w:t>
            </w:r>
          </w:p>
        </w:tc>
        <w:tc>
          <w:tcPr>
            <w:tcW w:w="1450" w:type="dxa"/>
            <w:tcBorders>
              <w:top w:val="nil"/>
              <w:left w:val="nil"/>
              <w:bottom w:val="single" w:sz="4" w:space="0" w:color="auto"/>
              <w:right w:val="nil"/>
            </w:tcBorders>
            <w:shd w:val="clear" w:color="000000" w:fill="FFFFFF"/>
            <w:noWrap/>
            <w:hideMark/>
          </w:tcPr>
          <w:p w14:paraId="147B96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16 811,32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4F4B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15137D" w14:textId="77777777" w:rsidR="00CA10A1" w:rsidRPr="00AB4E55" w:rsidRDefault="00CA10A1" w:rsidP="00FE3AFB">
            <w:pPr>
              <w:rPr>
                <w:sz w:val="20"/>
              </w:rPr>
            </w:pPr>
          </w:p>
        </w:tc>
      </w:tr>
      <w:tr w:rsidR="00CA10A1" w:rsidRPr="00AB4E55" w14:paraId="5C10932E"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B96B1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5,40</w:t>
            </w:r>
          </w:p>
        </w:tc>
        <w:tc>
          <w:tcPr>
            <w:tcW w:w="1424" w:type="dxa"/>
            <w:tcBorders>
              <w:top w:val="nil"/>
              <w:left w:val="nil"/>
              <w:bottom w:val="single" w:sz="4" w:space="0" w:color="auto"/>
              <w:right w:val="single" w:sz="4" w:space="0" w:color="auto"/>
            </w:tcBorders>
            <w:shd w:val="clear" w:color="000000" w:fill="FFFFFF"/>
            <w:noWrap/>
            <w:hideMark/>
          </w:tcPr>
          <w:p w14:paraId="2F12C3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DF00E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7D79BC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балансировочный запорный ручной ASV-М: с внутренней резьбой, с фиксацией настройки и возможностью подключения измерительных ниппелей, давлением 1,6 МПа (16 кгс/см2),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422ED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9758F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4DFEAC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7 441,63</w:t>
            </w:r>
          </w:p>
        </w:tc>
        <w:tc>
          <w:tcPr>
            <w:tcW w:w="1450" w:type="dxa"/>
            <w:tcBorders>
              <w:top w:val="nil"/>
              <w:left w:val="nil"/>
              <w:bottom w:val="single" w:sz="4" w:space="0" w:color="auto"/>
              <w:right w:val="nil"/>
            </w:tcBorders>
            <w:shd w:val="clear" w:color="000000" w:fill="FFFFFF"/>
            <w:noWrap/>
            <w:hideMark/>
          </w:tcPr>
          <w:p w14:paraId="3E1D90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44 649,79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451D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93898B" w14:textId="77777777" w:rsidR="00CA10A1" w:rsidRPr="00AB4E55" w:rsidRDefault="00CA10A1" w:rsidP="00FE3AFB">
            <w:pPr>
              <w:rPr>
                <w:sz w:val="20"/>
              </w:rPr>
            </w:pPr>
          </w:p>
        </w:tc>
      </w:tr>
      <w:tr w:rsidR="00CA10A1" w:rsidRPr="00AB4E55" w14:paraId="12EA89E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2EB24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5,41</w:t>
            </w:r>
          </w:p>
        </w:tc>
        <w:tc>
          <w:tcPr>
            <w:tcW w:w="1424" w:type="dxa"/>
            <w:tcBorders>
              <w:top w:val="nil"/>
              <w:left w:val="nil"/>
              <w:bottom w:val="single" w:sz="4" w:space="0" w:color="auto"/>
              <w:right w:val="single" w:sz="4" w:space="0" w:color="auto"/>
            </w:tcBorders>
            <w:shd w:val="clear" w:color="000000" w:fill="FFFFFF"/>
            <w:noWrap/>
            <w:hideMark/>
          </w:tcPr>
          <w:p w14:paraId="11F564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E2DD2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0EEFB4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с рычажным приводом регулирующий, диаметр условного прохода: 15; 20 мм</w:t>
            </w:r>
          </w:p>
        </w:tc>
        <w:tc>
          <w:tcPr>
            <w:tcW w:w="1095" w:type="dxa"/>
            <w:tcBorders>
              <w:top w:val="nil"/>
              <w:left w:val="nil"/>
              <w:bottom w:val="single" w:sz="4" w:space="0" w:color="auto"/>
              <w:right w:val="single" w:sz="4" w:space="0" w:color="auto"/>
            </w:tcBorders>
            <w:shd w:val="clear" w:color="000000" w:fill="FFFFFF"/>
            <w:noWrap/>
            <w:hideMark/>
          </w:tcPr>
          <w:p w14:paraId="1CF56F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EB62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7D6B70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1 411,21</w:t>
            </w:r>
          </w:p>
        </w:tc>
        <w:tc>
          <w:tcPr>
            <w:tcW w:w="1450" w:type="dxa"/>
            <w:tcBorders>
              <w:top w:val="nil"/>
              <w:left w:val="nil"/>
              <w:bottom w:val="single" w:sz="4" w:space="0" w:color="auto"/>
              <w:right w:val="nil"/>
            </w:tcBorders>
            <w:shd w:val="clear" w:color="000000" w:fill="FFFFFF"/>
            <w:noWrap/>
            <w:hideMark/>
          </w:tcPr>
          <w:p w14:paraId="1DB5A3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245 550,56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5C68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114E02" w14:textId="77777777" w:rsidR="00CA10A1" w:rsidRPr="00AB4E55" w:rsidRDefault="00CA10A1" w:rsidP="00FE3AFB">
            <w:pPr>
              <w:rPr>
                <w:sz w:val="20"/>
              </w:rPr>
            </w:pPr>
          </w:p>
        </w:tc>
      </w:tr>
      <w:tr w:rsidR="00CA10A1" w:rsidRPr="00AB4E55" w14:paraId="5DFEDB8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AB941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5,42</w:t>
            </w:r>
          </w:p>
        </w:tc>
        <w:tc>
          <w:tcPr>
            <w:tcW w:w="1424" w:type="dxa"/>
            <w:tcBorders>
              <w:top w:val="nil"/>
              <w:left w:val="nil"/>
              <w:bottom w:val="single" w:sz="4" w:space="0" w:color="auto"/>
              <w:right w:val="single" w:sz="4" w:space="0" w:color="auto"/>
            </w:tcBorders>
            <w:shd w:val="clear" w:color="000000" w:fill="FFFFFF"/>
            <w:noWrap/>
            <w:hideMark/>
          </w:tcPr>
          <w:p w14:paraId="400C08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8A5B6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785817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радиаторный регулирующий ручной из цветных металлов давлением 1,0 МПа (10 кгс/см2), диаметром 15 мм</w:t>
            </w:r>
          </w:p>
        </w:tc>
        <w:tc>
          <w:tcPr>
            <w:tcW w:w="1095" w:type="dxa"/>
            <w:tcBorders>
              <w:top w:val="nil"/>
              <w:left w:val="nil"/>
              <w:bottom w:val="single" w:sz="4" w:space="0" w:color="auto"/>
              <w:right w:val="single" w:sz="4" w:space="0" w:color="auto"/>
            </w:tcBorders>
            <w:shd w:val="clear" w:color="000000" w:fill="FFFFFF"/>
            <w:noWrap/>
            <w:hideMark/>
          </w:tcPr>
          <w:p w14:paraId="669448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1B19D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w:t>
            </w:r>
          </w:p>
        </w:tc>
        <w:tc>
          <w:tcPr>
            <w:tcW w:w="1083" w:type="dxa"/>
            <w:tcBorders>
              <w:top w:val="nil"/>
              <w:left w:val="nil"/>
              <w:bottom w:val="single" w:sz="4" w:space="0" w:color="auto"/>
              <w:right w:val="single" w:sz="4" w:space="0" w:color="auto"/>
            </w:tcBorders>
            <w:shd w:val="clear" w:color="000000" w:fill="FFFFFF"/>
            <w:noWrap/>
            <w:hideMark/>
          </w:tcPr>
          <w:p w14:paraId="760360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1 266,40</w:t>
            </w:r>
          </w:p>
        </w:tc>
        <w:tc>
          <w:tcPr>
            <w:tcW w:w="1450" w:type="dxa"/>
            <w:tcBorders>
              <w:top w:val="nil"/>
              <w:left w:val="nil"/>
              <w:bottom w:val="single" w:sz="4" w:space="0" w:color="auto"/>
              <w:right w:val="nil"/>
            </w:tcBorders>
            <w:shd w:val="clear" w:color="000000" w:fill="FFFFFF"/>
            <w:noWrap/>
            <w:hideMark/>
          </w:tcPr>
          <w:p w14:paraId="7A9E3B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110 177,19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626C2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DCC85A" w14:textId="77777777" w:rsidR="00CA10A1" w:rsidRPr="00AB4E55" w:rsidRDefault="00CA10A1" w:rsidP="00FE3AFB">
            <w:pPr>
              <w:rPr>
                <w:sz w:val="20"/>
              </w:rPr>
            </w:pPr>
          </w:p>
        </w:tc>
      </w:tr>
      <w:tr w:rsidR="00CA10A1" w:rsidRPr="00AB4E55" w14:paraId="3EAF713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5393B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5,43</w:t>
            </w:r>
          </w:p>
        </w:tc>
        <w:tc>
          <w:tcPr>
            <w:tcW w:w="1424" w:type="dxa"/>
            <w:tcBorders>
              <w:top w:val="nil"/>
              <w:left w:val="nil"/>
              <w:bottom w:val="single" w:sz="4" w:space="0" w:color="auto"/>
              <w:right w:val="single" w:sz="4" w:space="0" w:color="auto"/>
            </w:tcBorders>
            <w:shd w:val="clear" w:color="000000" w:fill="FFFFFF"/>
            <w:noWrap/>
            <w:hideMark/>
          </w:tcPr>
          <w:p w14:paraId="4FB960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5B7ED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4C225A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Термостатическая головка с жидкостным датчиком,c настройкой против замораживания и резьбовым соедине</w:t>
            </w:r>
          </w:p>
        </w:tc>
        <w:tc>
          <w:tcPr>
            <w:tcW w:w="1095" w:type="dxa"/>
            <w:tcBorders>
              <w:top w:val="nil"/>
              <w:left w:val="nil"/>
              <w:bottom w:val="single" w:sz="4" w:space="0" w:color="auto"/>
              <w:right w:val="single" w:sz="4" w:space="0" w:color="auto"/>
            </w:tcBorders>
            <w:shd w:val="clear" w:color="000000" w:fill="FFFFFF"/>
            <w:noWrap/>
            <w:hideMark/>
          </w:tcPr>
          <w:p w14:paraId="5CEC28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ADBAB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w:t>
            </w:r>
          </w:p>
        </w:tc>
        <w:tc>
          <w:tcPr>
            <w:tcW w:w="1083" w:type="dxa"/>
            <w:tcBorders>
              <w:top w:val="nil"/>
              <w:left w:val="nil"/>
              <w:bottom w:val="single" w:sz="4" w:space="0" w:color="auto"/>
              <w:right w:val="single" w:sz="4" w:space="0" w:color="auto"/>
            </w:tcBorders>
            <w:shd w:val="clear" w:color="000000" w:fill="FFFFFF"/>
            <w:noWrap/>
            <w:hideMark/>
          </w:tcPr>
          <w:p w14:paraId="084EE2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537,58</w:t>
            </w:r>
          </w:p>
        </w:tc>
        <w:tc>
          <w:tcPr>
            <w:tcW w:w="1450" w:type="dxa"/>
            <w:tcBorders>
              <w:top w:val="nil"/>
              <w:left w:val="nil"/>
              <w:bottom w:val="single" w:sz="4" w:space="0" w:color="auto"/>
              <w:right w:val="nil"/>
            </w:tcBorders>
            <w:shd w:val="clear" w:color="000000" w:fill="FFFFFF"/>
            <w:noWrap/>
            <w:hideMark/>
          </w:tcPr>
          <w:p w14:paraId="55563D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46 769,27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71D3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C8C80C" w14:textId="77777777" w:rsidR="00CA10A1" w:rsidRPr="00AB4E55" w:rsidRDefault="00CA10A1" w:rsidP="00FE3AFB">
            <w:pPr>
              <w:rPr>
                <w:sz w:val="20"/>
              </w:rPr>
            </w:pPr>
          </w:p>
        </w:tc>
      </w:tr>
      <w:tr w:rsidR="00CA10A1" w:rsidRPr="00AB4E55" w14:paraId="0091FB6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B962F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5,44</w:t>
            </w:r>
          </w:p>
        </w:tc>
        <w:tc>
          <w:tcPr>
            <w:tcW w:w="1424" w:type="dxa"/>
            <w:tcBorders>
              <w:top w:val="nil"/>
              <w:left w:val="nil"/>
              <w:bottom w:val="single" w:sz="4" w:space="0" w:color="auto"/>
              <w:right w:val="single" w:sz="4" w:space="0" w:color="auto"/>
            </w:tcBorders>
            <w:shd w:val="clear" w:color="000000" w:fill="FFFFFF"/>
            <w:noWrap/>
            <w:hideMark/>
          </w:tcPr>
          <w:p w14:paraId="7BBA84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D7DBD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1BD0EC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вентилей, задвижек, затворов, клапанов обратных, кранов проходных на трубопроводах из стальных труб диаметром: до 100 мм</w:t>
            </w:r>
          </w:p>
        </w:tc>
        <w:tc>
          <w:tcPr>
            <w:tcW w:w="1095" w:type="dxa"/>
            <w:tcBorders>
              <w:top w:val="nil"/>
              <w:left w:val="nil"/>
              <w:bottom w:val="single" w:sz="4" w:space="0" w:color="auto"/>
              <w:right w:val="single" w:sz="4" w:space="0" w:color="auto"/>
            </w:tcBorders>
            <w:shd w:val="clear" w:color="000000" w:fill="FFFFFF"/>
            <w:noWrap/>
            <w:hideMark/>
          </w:tcPr>
          <w:p w14:paraId="391C3D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B8033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504346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2 916,58</w:t>
            </w:r>
          </w:p>
        </w:tc>
        <w:tc>
          <w:tcPr>
            <w:tcW w:w="1450" w:type="dxa"/>
            <w:tcBorders>
              <w:top w:val="nil"/>
              <w:left w:val="nil"/>
              <w:bottom w:val="single" w:sz="4" w:space="0" w:color="auto"/>
              <w:right w:val="nil"/>
            </w:tcBorders>
            <w:shd w:val="clear" w:color="000000" w:fill="FFFFFF"/>
            <w:noWrap/>
            <w:hideMark/>
          </w:tcPr>
          <w:p w14:paraId="4004E5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5 833,15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D65C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A3D793" w14:textId="77777777" w:rsidR="00CA10A1" w:rsidRPr="00AB4E55" w:rsidRDefault="00CA10A1" w:rsidP="00FE3AFB">
            <w:pPr>
              <w:rPr>
                <w:sz w:val="20"/>
              </w:rPr>
            </w:pPr>
          </w:p>
        </w:tc>
      </w:tr>
      <w:tr w:rsidR="00CA10A1" w:rsidRPr="00AB4E55" w14:paraId="0F4E50F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6709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5,45</w:t>
            </w:r>
          </w:p>
        </w:tc>
        <w:tc>
          <w:tcPr>
            <w:tcW w:w="1424" w:type="dxa"/>
            <w:tcBorders>
              <w:top w:val="nil"/>
              <w:left w:val="nil"/>
              <w:bottom w:val="single" w:sz="4" w:space="0" w:color="auto"/>
              <w:right w:val="single" w:sz="4" w:space="0" w:color="auto"/>
            </w:tcBorders>
            <w:shd w:val="clear" w:color="000000" w:fill="FFFFFF"/>
            <w:noWrap/>
            <w:hideMark/>
          </w:tcPr>
          <w:p w14:paraId="3AE8D2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0EA32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03919A5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Затворы дисковые поворотные из нержавеющей стали с ручным приводом ДП 99010 диаметром: 65 мм</w:t>
            </w:r>
          </w:p>
        </w:tc>
        <w:tc>
          <w:tcPr>
            <w:tcW w:w="1095" w:type="dxa"/>
            <w:tcBorders>
              <w:top w:val="nil"/>
              <w:left w:val="nil"/>
              <w:bottom w:val="single" w:sz="4" w:space="0" w:color="auto"/>
              <w:right w:val="single" w:sz="4" w:space="0" w:color="auto"/>
            </w:tcBorders>
            <w:shd w:val="clear" w:color="000000" w:fill="FFFFFF"/>
            <w:noWrap/>
            <w:hideMark/>
          </w:tcPr>
          <w:p w14:paraId="03DAD5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D4107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42D621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9 711,51</w:t>
            </w:r>
          </w:p>
        </w:tc>
        <w:tc>
          <w:tcPr>
            <w:tcW w:w="1450" w:type="dxa"/>
            <w:tcBorders>
              <w:top w:val="nil"/>
              <w:left w:val="nil"/>
              <w:bottom w:val="single" w:sz="4" w:space="0" w:color="auto"/>
              <w:right w:val="nil"/>
            </w:tcBorders>
            <w:shd w:val="clear" w:color="000000" w:fill="FFFFFF"/>
            <w:noWrap/>
            <w:hideMark/>
          </w:tcPr>
          <w:p w14:paraId="2BC317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19 423,01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61FD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423740" w14:textId="77777777" w:rsidR="00CA10A1" w:rsidRPr="00AB4E55" w:rsidRDefault="00CA10A1" w:rsidP="00FE3AFB">
            <w:pPr>
              <w:rPr>
                <w:sz w:val="20"/>
              </w:rPr>
            </w:pPr>
          </w:p>
        </w:tc>
      </w:tr>
      <w:tr w:rsidR="00CA10A1" w:rsidRPr="00AB4E55" w14:paraId="21C33AD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84EE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5,46</w:t>
            </w:r>
          </w:p>
        </w:tc>
        <w:tc>
          <w:tcPr>
            <w:tcW w:w="1424" w:type="dxa"/>
            <w:tcBorders>
              <w:top w:val="nil"/>
              <w:left w:val="nil"/>
              <w:bottom w:val="single" w:sz="4" w:space="0" w:color="auto"/>
              <w:right w:val="single" w:sz="4" w:space="0" w:color="auto"/>
            </w:tcBorders>
            <w:shd w:val="clear" w:color="000000" w:fill="FFFFFF"/>
            <w:noWrap/>
            <w:hideMark/>
          </w:tcPr>
          <w:p w14:paraId="68CBA9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832E6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03C742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кранов воздушных</w:t>
            </w:r>
          </w:p>
        </w:tc>
        <w:tc>
          <w:tcPr>
            <w:tcW w:w="1095" w:type="dxa"/>
            <w:tcBorders>
              <w:top w:val="nil"/>
              <w:left w:val="nil"/>
              <w:bottom w:val="single" w:sz="4" w:space="0" w:color="auto"/>
              <w:right w:val="single" w:sz="4" w:space="0" w:color="auto"/>
            </w:tcBorders>
            <w:shd w:val="clear" w:color="000000" w:fill="FFFFFF"/>
            <w:noWrap/>
            <w:hideMark/>
          </w:tcPr>
          <w:p w14:paraId="0E5E4E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52E98E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w:t>
            </w:r>
          </w:p>
        </w:tc>
        <w:tc>
          <w:tcPr>
            <w:tcW w:w="1083" w:type="dxa"/>
            <w:tcBorders>
              <w:top w:val="nil"/>
              <w:left w:val="nil"/>
              <w:bottom w:val="single" w:sz="4" w:space="0" w:color="auto"/>
              <w:right w:val="single" w:sz="4" w:space="0" w:color="auto"/>
            </w:tcBorders>
            <w:shd w:val="clear" w:color="000000" w:fill="FFFFFF"/>
            <w:noWrap/>
            <w:hideMark/>
          </w:tcPr>
          <w:p w14:paraId="650F9E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290,27</w:t>
            </w:r>
          </w:p>
        </w:tc>
        <w:tc>
          <w:tcPr>
            <w:tcW w:w="1450" w:type="dxa"/>
            <w:tcBorders>
              <w:top w:val="nil"/>
              <w:left w:val="nil"/>
              <w:bottom w:val="single" w:sz="4" w:space="0" w:color="auto"/>
              <w:right w:val="nil"/>
            </w:tcBorders>
            <w:shd w:val="clear" w:color="000000" w:fill="FFFFFF"/>
            <w:noWrap/>
            <w:hideMark/>
          </w:tcPr>
          <w:p w14:paraId="233234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32 801,05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049F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73990C" w14:textId="77777777" w:rsidR="00CA10A1" w:rsidRPr="00AB4E55" w:rsidRDefault="00CA10A1" w:rsidP="00FE3AFB">
            <w:pPr>
              <w:rPr>
                <w:sz w:val="20"/>
              </w:rPr>
            </w:pPr>
          </w:p>
        </w:tc>
      </w:tr>
      <w:tr w:rsidR="00CA10A1" w:rsidRPr="00AB4E55" w14:paraId="2095D12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9B48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5,47</w:t>
            </w:r>
          </w:p>
        </w:tc>
        <w:tc>
          <w:tcPr>
            <w:tcW w:w="1424" w:type="dxa"/>
            <w:tcBorders>
              <w:top w:val="nil"/>
              <w:left w:val="nil"/>
              <w:bottom w:val="single" w:sz="4" w:space="0" w:color="auto"/>
              <w:right w:val="single" w:sz="4" w:space="0" w:color="auto"/>
            </w:tcBorders>
            <w:shd w:val="clear" w:color="000000" w:fill="FFFFFF"/>
            <w:noWrap/>
            <w:hideMark/>
          </w:tcPr>
          <w:p w14:paraId="7D7F9D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3C8AA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6444F3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Воздухоотводчик BROEN BALLOFIX, давление 1,6 МПа (16 кгс/см2), диаметр: 15 мм, присоединение 1/2"</w:t>
            </w:r>
          </w:p>
        </w:tc>
        <w:tc>
          <w:tcPr>
            <w:tcW w:w="1095" w:type="dxa"/>
            <w:tcBorders>
              <w:top w:val="nil"/>
              <w:left w:val="nil"/>
              <w:bottom w:val="single" w:sz="4" w:space="0" w:color="auto"/>
              <w:right w:val="single" w:sz="4" w:space="0" w:color="auto"/>
            </w:tcBorders>
            <w:shd w:val="clear" w:color="000000" w:fill="FFFFFF"/>
            <w:noWrap/>
            <w:hideMark/>
          </w:tcPr>
          <w:p w14:paraId="4440C8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45AE9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w:t>
            </w:r>
          </w:p>
        </w:tc>
        <w:tc>
          <w:tcPr>
            <w:tcW w:w="1083" w:type="dxa"/>
            <w:tcBorders>
              <w:top w:val="nil"/>
              <w:left w:val="nil"/>
              <w:bottom w:val="single" w:sz="4" w:space="0" w:color="auto"/>
              <w:right w:val="single" w:sz="4" w:space="0" w:color="auto"/>
            </w:tcBorders>
            <w:shd w:val="clear" w:color="000000" w:fill="FFFFFF"/>
            <w:noWrap/>
            <w:hideMark/>
          </w:tcPr>
          <w:p w14:paraId="2EB6B5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1 011,04</w:t>
            </w:r>
          </w:p>
        </w:tc>
        <w:tc>
          <w:tcPr>
            <w:tcW w:w="1450" w:type="dxa"/>
            <w:tcBorders>
              <w:top w:val="nil"/>
              <w:left w:val="nil"/>
              <w:bottom w:val="single" w:sz="4" w:space="0" w:color="auto"/>
              <w:right w:val="nil"/>
            </w:tcBorders>
            <w:shd w:val="clear" w:color="000000" w:fill="FFFFFF"/>
            <w:noWrap/>
            <w:hideMark/>
          </w:tcPr>
          <w:p w14:paraId="325161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26 287,12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24C91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43FEE1" w14:textId="77777777" w:rsidR="00CA10A1" w:rsidRPr="00AB4E55" w:rsidRDefault="00CA10A1" w:rsidP="00FE3AFB">
            <w:pPr>
              <w:rPr>
                <w:sz w:val="20"/>
              </w:rPr>
            </w:pPr>
          </w:p>
        </w:tc>
      </w:tr>
      <w:tr w:rsidR="00CA10A1" w:rsidRPr="00AB4E55" w14:paraId="2122E67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E84E5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5,48</w:t>
            </w:r>
          </w:p>
        </w:tc>
        <w:tc>
          <w:tcPr>
            <w:tcW w:w="1424" w:type="dxa"/>
            <w:tcBorders>
              <w:top w:val="nil"/>
              <w:left w:val="nil"/>
              <w:bottom w:val="single" w:sz="4" w:space="0" w:color="auto"/>
              <w:right w:val="single" w:sz="4" w:space="0" w:color="auto"/>
            </w:tcBorders>
            <w:shd w:val="clear" w:color="000000" w:fill="FFFFFF"/>
            <w:noWrap/>
            <w:hideMark/>
          </w:tcPr>
          <w:p w14:paraId="3B6781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CDF20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66DD80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Маевского для чугунных радиаторов 15 мм</w:t>
            </w:r>
          </w:p>
        </w:tc>
        <w:tc>
          <w:tcPr>
            <w:tcW w:w="1095" w:type="dxa"/>
            <w:tcBorders>
              <w:top w:val="nil"/>
              <w:left w:val="nil"/>
              <w:bottom w:val="single" w:sz="4" w:space="0" w:color="auto"/>
              <w:right w:val="single" w:sz="4" w:space="0" w:color="auto"/>
            </w:tcBorders>
            <w:shd w:val="clear" w:color="000000" w:fill="FFFFFF"/>
            <w:noWrap/>
            <w:hideMark/>
          </w:tcPr>
          <w:p w14:paraId="5AA2BF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088C8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w:t>
            </w:r>
          </w:p>
        </w:tc>
        <w:tc>
          <w:tcPr>
            <w:tcW w:w="1083" w:type="dxa"/>
            <w:tcBorders>
              <w:top w:val="nil"/>
              <w:left w:val="nil"/>
              <w:bottom w:val="single" w:sz="4" w:space="0" w:color="auto"/>
              <w:right w:val="single" w:sz="4" w:space="0" w:color="auto"/>
            </w:tcBorders>
            <w:shd w:val="clear" w:color="000000" w:fill="FFFFFF"/>
            <w:noWrap/>
            <w:hideMark/>
          </w:tcPr>
          <w:p w14:paraId="0A7D71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425,45</w:t>
            </w:r>
          </w:p>
        </w:tc>
        <w:tc>
          <w:tcPr>
            <w:tcW w:w="1450" w:type="dxa"/>
            <w:tcBorders>
              <w:top w:val="nil"/>
              <w:left w:val="nil"/>
              <w:bottom w:val="single" w:sz="4" w:space="0" w:color="auto"/>
              <w:right w:val="nil"/>
            </w:tcBorders>
            <w:shd w:val="clear" w:color="000000" w:fill="FFFFFF"/>
            <w:noWrap/>
            <w:hideMark/>
          </w:tcPr>
          <w:p w14:paraId="096B05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3 701,42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CDC7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5A4C04" w14:textId="77777777" w:rsidR="00CA10A1" w:rsidRPr="00AB4E55" w:rsidRDefault="00CA10A1" w:rsidP="00FE3AFB">
            <w:pPr>
              <w:rPr>
                <w:sz w:val="20"/>
              </w:rPr>
            </w:pPr>
          </w:p>
        </w:tc>
      </w:tr>
      <w:tr w:rsidR="00CA10A1" w:rsidRPr="00AB4E55" w14:paraId="79570C96"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2EFE8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5,49</w:t>
            </w:r>
          </w:p>
        </w:tc>
        <w:tc>
          <w:tcPr>
            <w:tcW w:w="1424" w:type="dxa"/>
            <w:tcBorders>
              <w:top w:val="nil"/>
              <w:left w:val="nil"/>
              <w:bottom w:val="single" w:sz="4" w:space="0" w:color="auto"/>
              <w:right w:val="single" w:sz="4" w:space="0" w:color="auto"/>
            </w:tcBorders>
            <w:shd w:val="clear" w:color="000000" w:fill="FFFFFF"/>
            <w:noWrap/>
            <w:hideMark/>
          </w:tcPr>
          <w:p w14:paraId="58B37F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92961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439077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Краны газовые шаровые BROEN BALLOMAX, с резьбовым присоединением, стандартным проходом, давлением 4,0 МПа (40 кгс/см2), серии КШГ 70.100,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1851C1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7C22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1C3644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5 047,07</w:t>
            </w:r>
          </w:p>
        </w:tc>
        <w:tc>
          <w:tcPr>
            <w:tcW w:w="1450" w:type="dxa"/>
            <w:tcBorders>
              <w:top w:val="nil"/>
              <w:left w:val="nil"/>
              <w:bottom w:val="single" w:sz="4" w:space="0" w:color="auto"/>
              <w:right w:val="nil"/>
            </w:tcBorders>
            <w:shd w:val="clear" w:color="000000" w:fill="FFFFFF"/>
            <w:noWrap/>
            <w:hideMark/>
          </w:tcPr>
          <w:p w14:paraId="68E513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10 094,14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1DB3F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8CCB11" w14:textId="77777777" w:rsidR="00CA10A1" w:rsidRPr="00AB4E55" w:rsidRDefault="00CA10A1" w:rsidP="00FE3AFB">
            <w:pPr>
              <w:rPr>
                <w:sz w:val="20"/>
              </w:rPr>
            </w:pPr>
          </w:p>
        </w:tc>
      </w:tr>
      <w:tr w:rsidR="00CA10A1" w:rsidRPr="00AB4E55" w14:paraId="5F9427EE"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B8AC6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w:t>
            </w:r>
          </w:p>
        </w:tc>
        <w:tc>
          <w:tcPr>
            <w:tcW w:w="1424" w:type="dxa"/>
            <w:tcBorders>
              <w:top w:val="nil"/>
              <w:left w:val="nil"/>
              <w:bottom w:val="single" w:sz="4" w:space="0" w:color="auto"/>
              <w:right w:val="single" w:sz="4" w:space="0" w:color="auto"/>
            </w:tcBorders>
            <w:shd w:val="clear" w:color="000000" w:fill="FFFFFF"/>
            <w:noWrap/>
            <w:hideMark/>
          </w:tcPr>
          <w:p w14:paraId="35E5B8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8E9F2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520BE0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Краны газовые шаровые BROEN BALLOMAX, с резьбовым присоединением, стандартным проходом, давлением 4,0 МПа (40 кгс/см2), серии КШГ 70.100, диаметром: 32 мм</w:t>
            </w:r>
          </w:p>
        </w:tc>
        <w:tc>
          <w:tcPr>
            <w:tcW w:w="1095" w:type="dxa"/>
            <w:tcBorders>
              <w:top w:val="nil"/>
              <w:left w:val="nil"/>
              <w:bottom w:val="single" w:sz="4" w:space="0" w:color="auto"/>
              <w:right w:val="single" w:sz="4" w:space="0" w:color="auto"/>
            </w:tcBorders>
            <w:shd w:val="clear" w:color="000000" w:fill="FFFFFF"/>
            <w:noWrap/>
            <w:hideMark/>
          </w:tcPr>
          <w:p w14:paraId="2CB6F6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21033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428C3D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6 544,54</w:t>
            </w:r>
          </w:p>
        </w:tc>
        <w:tc>
          <w:tcPr>
            <w:tcW w:w="1450" w:type="dxa"/>
            <w:tcBorders>
              <w:top w:val="nil"/>
              <w:left w:val="nil"/>
              <w:bottom w:val="single" w:sz="4" w:space="0" w:color="auto"/>
              <w:right w:val="nil"/>
            </w:tcBorders>
            <w:shd w:val="clear" w:color="000000" w:fill="FFFFFF"/>
            <w:noWrap/>
            <w:hideMark/>
          </w:tcPr>
          <w:p w14:paraId="192BC9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13 089,08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EB7B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F365C6" w14:textId="77777777" w:rsidR="00CA10A1" w:rsidRPr="00AB4E55" w:rsidRDefault="00CA10A1" w:rsidP="00FE3AFB">
            <w:pPr>
              <w:rPr>
                <w:sz w:val="20"/>
              </w:rPr>
            </w:pPr>
          </w:p>
        </w:tc>
      </w:tr>
      <w:tr w:rsidR="00CA10A1" w:rsidRPr="00AB4E55" w14:paraId="52C77F5F"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1CCCE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5,51</w:t>
            </w:r>
          </w:p>
        </w:tc>
        <w:tc>
          <w:tcPr>
            <w:tcW w:w="1424" w:type="dxa"/>
            <w:tcBorders>
              <w:top w:val="nil"/>
              <w:left w:val="nil"/>
              <w:bottom w:val="single" w:sz="4" w:space="0" w:color="auto"/>
              <w:right w:val="single" w:sz="4" w:space="0" w:color="auto"/>
            </w:tcBorders>
            <w:shd w:val="clear" w:color="000000" w:fill="FFFFFF"/>
            <w:noWrap/>
            <w:hideMark/>
          </w:tcPr>
          <w:p w14:paraId="392818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2352D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5D17B5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латунный BROEN BALLOFIX, полнопроходной, с обычной рукояткой, с внутренней резьбой, давлением 1,6 МПа (16 кгс/см2) и 2,5 МПа (25 кгс/см2), диаметром: 15 мм, присоединение 1/2"х1/2"</w:t>
            </w:r>
          </w:p>
        </w:tc>
        <w:tc>
          <w:tcPr>
            <w:tcW w:w="1095" w:type="dxa"/>
            <w:tcBorders>
              <w:top w:val="nil"/>
              <w:left w:val="nil"/>
              <w:bottom w:val="single" w:sz="4" w:space="0" w:color="auto"/>
              <w:right w:val="single" w:sz="4" w:space="0" w:color="auto"/>
            </w:tcBorders>
            <w:shd w:val="clear" w:color="000000" w:fill="FFFFFF"/>
            <w:noWrap/>
            <w:hideMark/>
          </w:tcPr>
          <w:p w14:paraId="719995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C18D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w:t>
            </w:r>
          </w:p>
        </w:tc>
        <w:tc>
          <w:tcPr>
            <w:tcW w:w="1083" w:type="dxa"/>
            <w:tcBorders>
              <w:top w:val="nil"/>
              <w:left w:val="nil"/>
              <w:bottom w:val="single" w:sz="4" w:space="0" w:color="auto"/>
              <w:right w:val="single" w:sz="4" w:space="0" w:color="auto"/>
            </w:tcBorders>
            <w:shd w:val="clear" w:color="000000" w:fill="FFFFFF"/>
            <w:noWrap/>
            <w:hideMark/>
          </w:tcPr>
          <w:p w14:paraId="4F5FB7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377,55</w:t>
            </w:r>
          </w:p>
        </w:tc>
        <w:tc>
          <w:tcPr>
            <w:tcW w:w="1450" w:type="dxa"/>
            <w:tcBorders>
              <w:top w:val="nil"/>
              <w:left w:val="nil"/>
              <w:bottom w:val="single" w:sz="4" w:space="0" w:color="auto"/>
              <w:right w:val="nil"/>
            </w:tcBorders>
            <w:shd w:val="clear" w:color="000000" w:fill="FFFFFF"/>
            <w:noWrap/>
            <w:hideMark/>
          </w:tcPr>
          <w:p w14:paraId="261D92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9 816,20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7F4E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F839A0" w14:textId="77777777" w:rsidR="00CA10A1" w:rsidRPr="00AB4E55" w:rsidRDefault="00CA10A1" w:rsidP="00FE3AFB">
            <w:pPr>
              <w:rPr>
                <w:sz w:val="20"/>
              </w:rPr>
            </w:pPr>
          </w:p>
        </w:tc>
      </w:tr>
      <w:tr w:rsidR="00CA10A1" w:rsidRPr="00AB4E55" w14:paraId="14AE614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A6E4D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5,52</w:t>
            </w:r>
          </w:p>
        </w:tc>
        <w:tc>
          <w:tcPr>
            <w:tcW w:w="1424" w:type="dxa"/>
            <w:tcBorders>
              <w:top w:val="nil"/>
              <w:left w:val="nil"/>
              <w:bottom w:val="single" w:sz="4" w:space="0" w:color="auto"/>
              <w:right w:val="single" w:sz="4" w:space="0" w:color="auto"/>
            </w:tcBorders>
            <w:shd w:val="clear" w:color="000000" w:fill="FFFFFF"/>
            <w:noWrap/>
            <w:hideMark/>
          </w:tcPr>
          <w:p w14:paraId="04B17F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880C6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6F4AD2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латунный BROEN BALLOFIX, полнопроходной, с обычной рукояткой, с внутренней резьбой, давлением 1,6 МПа (16 кгс/см2) и 2,5 МПа (25 кгс/см2), диаметром: 25 мм, присоединение 1"х1"</w:t>
            </w:r>
          </w:p>
        </w:tc>
        <w:tc>
          <w:tcPr>
            <w:tcW w:w="1095" w:type="dxa"/>
            <w:tcBorders>
              <w:top w:val="nil"/>
              <w:left w:val="nil"/>
              <w:bottom w:val="single" w:sz="4" w:space="0" w:color="auto"/>
              <w:right w:val="single" w:sz="4" w:space="0" w:color="auto"/>
            </w:tcBorders>
            <w:shd w:val="clear" w:color="000000" w:fill="FFFFFF"/>
            <w:noWrap/>
            <w:hideMark/>
          </w:tcPr>
          <w:p w14:paraId="246BB1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28B04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3A41EC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849,75</w:t>
            </w:r>
          </w:p>
        </w:tc>
        <w:tc>
          <w:tcPr>
            <w:tcW w:w="1450" w:type="dxa"/>
            <w:tcBorders>
              <w:top w:val="nil"/>
              <w:left w:val="nil"/>
              <w:bottom w:val="single" w:sz="4" w:space="0" w:color="auto"/>
              <w:right w:val="nil"/>
            </w:tcBorders>
            <w:shd w:val="clear" w:color="000000" w:fill="FFFFFF"/>
            <w:noWrap/>
            <w:hideMark/>
          </w:tcPr>
          <w:p w14:paraId="0E113D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1 699,49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6E40D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BA1B1A" w14:textId="77777777" w:rsidR="00CA10A1" w:rsidRPr="00AB4E55" w:rsidRDefault="00CA10A1" w:rsidP="00FE3AFB">
            <w:pPr>
              <w:rPr>
                <w:sz w:val="20"/>
              </w:rPr>
            </w:pPr>
          </w:p>
        </w:tc>
      </w:tr>
      <w:tr w:rsidR="00CA10A1" w:rsidRPr="00AB4E55" w14:paraId="3E1B629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0D5C5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5,53</w:t>
            </w:r>
          </w:p>
        </w:tc>
        <w:tc>
          <w:tcPr>
            <w:tcW w:w="1424" w:type="dxa"/>
            <w:tcBorders>
              <w:top w:val="nil"/>
              <w:left w:val="nil"/>
              <w:bottom w:val="single" w:sz="4" w:space="0" w:color="auto"/>
              <w:right w:val="single" w:sz="4" w:space="0" w:color="auto"/>
            </w:tcBorders>
            <w:shd w:val="clear" w:color="000000" w:fill="FFFFFF"/>
            <w:noWrap/>
            <w:hideMark/>
          </w:tcPr>
          <w:p w14:paraId="241690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0C1C1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741C46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7BB773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7E89E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7,07</w:t>
            </w:r>
          </w:p>
        </w:tc>
        <w:tc>
          <w:tcPr>
            <w:tcW w:w="1083" w:type="dxa"/>
            <w:tcBorders>
              <w:top w:val="nil"/>
              <w:left w:val="nil"/>
              <w:bottom w:val="single" w:sz="4" w:space="0" w:color="auto"/>
              <w:right w:val="single" w:sz="4" w:space="0" w:color="auto"/>
            </w:tcBorders>
            <w:shd w:val="clear" w:color="000000" w:fill="FFFFFF"/>
            <w:noWrap/>
            <w:hideMark/>
          </w:tcPr>
          <w:p w14:paraId="4223D0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199 425,85</w:t>
            </w:r>
          </w:p>
        </w:tc>
        <w:tc>
          <w:tcPr>
            <w:tcW w:w="1450" w:type="dxa"/>
            <w:tcBorders>
              <w:top w:val="nil"/>
              <w:left w:val="nil"/>
              <w:bottom w:val="single" w:sz="4" w:space="0" w:color="auto"/>
              <w:right w:val="nil"/>
            </w:tcBorders>
            <w:shd w:val="clear" w:color="000000" w:fill="FFFFFF"/>
            <w:noWrap/>
            <w:hideMark/>
          </w:tcPr>
          <w:p w14:paraId="7306FD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1 409 940,74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3F1CE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45C822" w14:textId="77777777" w:rsidR="00CA10A1" w:rsidRPr="00AB4E55" w:rsidRDefault="00CA10A1" w:rsidP="00FE3AFB">
            <w:pPr>
              <w:rPr>
                <w:sz w:val="20"/>
              </w:rPr>
            </w:pPr>
          </w:p>
        </w:tc>
      </w:tr>
      <w:tr w:rsidR="00CA10A1" w:rsidRPr="00AB4E55" w14:paraId="593A3E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BA23B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5,54</w:t>
            </w:r>
          </w:p>
        </w:tc>
        <w:tc>
          <w:tcPr>
            <w:tcW w:w="1424" w:type="dxa"/>
            <w:tcBorders>
              <w:top w:val="nil"/>
              <w:left w:val="nil"/>
              <w:bottom w:val="single" w:sz="4" w:space="0" w:color="auto"/>
              <w:right w:val="single" w:sz="4" w:space="0" w:color="auto"/>
            </w:tcBorders>
            <w:shd w:val="clear" w:color="000000" w:fill="FFFFFF"/>
            <w:noWrap/>
            <w:hideMark/>
          </w:tcPr>
          <w:p w14:paraId="59CEDF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06010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3056AB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PE-Xc EVOH с антидиффузионной защитой для системы ц.о., холодного и горячего водоснабжения 18×2</w:t>
            </w:r>
          </w:p>
        </w:tc>
        <w:tc>
          <w:tcPr>
            <w:tcW w:w="1095" w:type="dxa"/>
            <w:tcBorders>
              <w:top w:val="nil"/>
              <w:left w:val="nil"/>
              <w:bottom w:val="single" w:sz="4" w:space="0" w:color="auto"/>
              <w:right w:val="single" w:sz="4" w:space="0" w:color="auto"/>
            </w:tcBorders>
            <w:shd w:val="clear" w:color="000000" w:fill="FFFFFF"/>
            <w:noWrap/>
            <w:hideMark/>
          </w:tcPr>
          <w:p w14:paraId="080DC3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31FD4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635,6</w:t>
            </w:r>
          </w:p>
        </w:tc>
        <w:tc>
          <w:tcPr>
            <w:tcW w:w="1083" w:type="dxa"/>
            <w:tcBorders>
              <w:top w:val="nil"/>
              <w:left w:val="nil"/>
              <w:bottom w:val="single" w:sz="4" w:space="0" w:color="auto"/>
              <w:right w:val="single" w:sz="4" w:space="0" w:color="auto"/>
            </w:tcBorders>
            <w:shd w:val="clear" w:color="000000" w:fill="FFFFFF"/>
            <w:noWrap/>
            <w:hideMark/>
          </w:tcPr>
          <w:p w14:paraId="472027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159,41</w:t>
            </w:r>
          </w:p>
        </w:tc>
        <w:tc>
          <w:tcPr>
            <w:tcW w:w="1450" w:type="dxa"/>
            <w:tcBorders>
              <w:top w:val="nil"/>
              <w:left w:val="nil"/>
              <w:bottom w:val="single" w:sz="4" w:space="0" w:color="auto"/>
              <w:right w:val="nil"/>
            </w:tcBorders>
            <w:shd w:val="clear" w:color="000000" w:fill="FFFFFF"/>
            <w:noWrap/>
            <w:hideMark/>
          </w:tcPr>
          <w:p w14:paraId="379357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101 319,73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8EE5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FC5449" w14:textId="77777777" w:rsidR="00CA10A1" w:rsidRPr="00AB4E55" w:rsidRDefault="00CA10A1" w:rsidP="00FE3AFB">
            <w:pPr>
              <w:rPr>
                <w:sz w:val="20"/>
              </w:rPr>
            </w:pPr>
          </w:p>
        </w:tc>
      </w:tr>
      <w:tr w:rsidR="00CA10A1" w:rsidRPr="00AB4E55" w14:paraId="744384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700D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5,55</w:t>
            </w:r>
          </w:p>
        </w:tc>
        <w:tc>
          <w:tcPr>
            <w:tcW w:w="1424" w:type="dxa"/>
            <w:tcBorders>
              <w:top w:val="nil"/>
              <w:left w:val="nil"/>
              <w:bottom w:val="single" w:sz="4" w:space="0" w:color="auto"/>
              <w:right w:val="single" w:sz="4" w:space="0" w:color="auto"/>
            </w:tcBorders>
            <w:shd w:val="clear" w:color="000000" w:fill="FFFFFF"/>
            <w:noWrap/>
            <w:hideMark/>
          </w:tcPr>
          <w:p w14:paraId="27B0A6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EF8F7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703F941A"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Отвод</w:t>
            </w:r>
            <w:r w:rsidRPr="00AB4E55">
              <w:rPr>
                <w:rFonts w:ascii="Arial" w:hAnsi="Arial" w:cs="Arial"/>
                <w:color w:val="000000"/>
                <w:sz w:val="16"/>
                <w:szCs w:val="16"/>
                <w:lang w:val="en-US"/>
              </w:rPr>
              <w:t xml:space="preserve"> PPSU Push 18x2 / 18x2</w:t>
            </w:r>
          </w:p>
        </w:tc>
        <w:tc>
          <w:tcPr>
            <w:tcW w:w="1095" w:type="dxa"/>
            <w:tcBorders>
              <w:top w:val="nil"/>
              <w:left w:val="nil"/>
              <w:bottom w:val="single" w:sz="4" w:space="0" w:color="auto"/>
              <w:right w:val="single" w:sz="4" w:space="0" w:color="auto"/>
            </w:tcBorders>
            <w:shd w:val="clear" w:color="000000" w:fill="FFFFFF"/>
            <w:noWrap/>
            <w:hideMark/>
          </w:tcPr>
          <w:p w14:paraId="52219C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E794E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w:t>
            </w:r>
          </w:p>
        </w:tc>
        <w:tc>
          <w:tcPr>
            <w:tcW w:w="1083" w:type="dxa"/>
            <w:tcBorders>
              <w:top w:val="nil"/>
              <w:left w:val="nil"/>
              <w:bottom w:val="single" w:sz="4" w:space="0" w:color="auto"/>
              <w:right w:val="single" w:sz="4" w:space="0" w:color="auto"/>
            </w:tcBorders>
            <w:shd w:val="clear" w:color="000000" w:fill="FFFFFF"/>
            <w:noWrap/>
            <w:hideMark/>
          </w:tcPr>
          <w:p w14:paraId="3EB2D7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229,04</w:t>
            </w:r>
          </w:p>
        </w:tc>
        <w:tc>
          <w:tcPr>
            <w:tcW w:w="1450" w:type="dxa"/>
            <w:tcBorders>
              <w:top w:val="nil"/>
              <w:left w:val="nil"/>
              <w:bottom w:val="single" w:sz="4" w:space="0" w:color="auto"/>
              <w:right w:val="nil"/>
            </w:tcBorders>
            <w:shd w:val="clear" w:color="000000" w:fill="FFFFFF"/>
            <w:noWrap/>
            <w:hideMark/>
          </w:tcPr>
          <w:p w14:paraId="6DFA9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39 165,60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3B11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0A2BE9" w14:textId="77777777" w:rsidR="00CA10A1" w:rsidRPr="00AB4E55" w:rsidRDefault="00CA10A1" w:rsidP="00FE3AFB">
            <w:pPr>
              <w:rPr>
                <w:sz w:val="20"/>
              </w:rPr>
            </w:pPr>
          </w:p>
        </w:tc>
      </w:tr>
      <w:tr w:rsidR="00CA10A1" w:rsidRPr="00AB4E55" w14:paraId="28CEF01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2EC5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5,56</w:t>
            </w:r>
          </w:p>
        </w:tc>
        <w:tc>
          <w:tcPr>
            <w:tcW w:w="1424" w:type="dxa"/>
            <w:tcBorders>
              <w:top w:val="nil"/>
              <w:left w:val="nil"/>
              <w:bottom w:val="single" w:sz="4" w:space="0" w:color="auto"/>
              <w:right w:val="single" w:sz="4" w:space="0" w:color="auto"/>
            </w:tcBorders>
            <w:shd w:val="clear" w:color="000000" w:fill="FFFFFF"/>
            <w:noWrap/>
            <w:hideMark/>
          </w:tcPr>
          <w:p w14:paraId="665FE3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7A708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2E0C6A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PPSU Push 18×2 / 18×2 / 18×2</w:t>
            </w:r>
          </w:p>
        </w:tc>
        <w:tc>
          <w:tcPr>
            <w:tcW w:w="1095" w:type="dxa"/>
            <w:tcBorders>
              <w:top w:val="nil"/>
              <w:left w:val="nil"/>
              <w:bottom w:val="single" w:sz="4" w:space="0" w:color="auto"/>
              <w:right w:val="single" w:sz="4" w:space="0" w:color="auto"/>
            </w:tcBorders>
            <w:shd w:val="clear" w:color="000000" w:fill="FFFFFF"/>
            <w:noWrap/>
            <w:hideMark/>
          </w:tcPr>
          <w:p w14:paraId="2D67CE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2585F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w:t>
            </w:r>
          </w:p>
        </w:tc>
        <w:tc>
          <w:tcPr>
            <w:tcW w:w="1083" w:type="dxa"/>
            <w:tcBorders>
              <w:top w:val="nil"/>
              <w:left w:val="nil"/>
              <w:bottom w:val="single" w:sz="4" w:space="0" w:color="auto"/>
              <w:right w:val="single" w:sz="4" w:space="0" w:color="auto"/>
            </w:tcBorders>
            <w:shd w:val="clear" w:color="000000" w:fill="FFFFFF"/>
            <w:noWrap/>
            <w:hideMark/>
          </w:tcPr>
          <w:p w14:paraId="135D33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284,02</w:t>
            </w:r>
          </w:p>
        </w:tc>
        <w:tc>
          <w:tcPr>
            <w:tcW w:w="1450" w:type="dxa"/>
            <w:tcBorders>
              <w:top w:val="nil"/>
              <w:left w:val="nil"/>
              <w:bottom w:val="single" w:sz="4" w:space="0" w:color="auto"/>
              <w:right w:val="nil"/>
            </w:tcBorders>
            <w:shd w:val="clear" w:color="000000" w:fill="FFFFFF"/>
            <w:noWrap/>
            <w:hideMark/>
          </w:tcPr>
          <w:p w14:paraId="798789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20 449,08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B18A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1D017D" w14:textId="77777777" w:rsidR="00CA10A1" w:rsidRPr="00AB4E55" w:rsidRDefault="00CA10A1" w:rsidP="00FE3AFB">
            <w:pPr>
              <w:rPr>
                <w:sz w:val="20"/>
              </w:rPr>
            </w:pPr>
          </w:p>
        </w:tc>
      </w:tr>
      <w:tr w:rsidR="00CA10A1" w:rsidRPr="00AB4E55" w14:paraId="1A2DF42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DCF6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5,57</w:t>
            </w:r>
          </w:p>
        </w:tc>
        <w:tc>
          <w:tcPr>
            <w:tcW w:w="1424" w:type="dxa"/>
            <w:tcBorders>
              <w:top w:val="nil"/>
              <w:left w:val="nil"/>
              <w:bottom w:val="single" w:sz="4" w:space="0" w:color="auto"/>
              <w:right w:val="single" w:sz="4" w:space="0" w:color="auto"/>
            </w:tcBorders>
            <w:shd w:val="clear" w:color="000000" w:fill="FFFFFF"/>
            <w:noWrap/>
            <w:hideMark/>
          </w:tcPr>
          <w:p w14:paraId="28F002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A94E0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5C876F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двухсторонний PPSU Push 18x2 / 18x2</w:t>
            </w:r>
          </w:p>
        </w:tc>
        <w:tc>
          <w:tcPr>
            <w:tcW w:w="1095" w:type="dxa"/>
            <w:tcBorders>
              <w:top w:val="nil"/>
              <w:left w:val="nil"/>
              <w:bottom w:val="single" w:sz="4" w:space="0" w:color="auto"/>
              <w:right w:val="single" w:sz="4" w:space="0" w:color="auto"/>
            </w:tcBorders>
            <w:shd w:val="clear" w:color="000000" w:fill="FFFFFF"/>
            <w:noWrap/>
            <w:hideMark/>
          </w:tcPr>
          <w:p w14:paraId="52C3A5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6C2EC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w:t>
            </w:r>
          </w:p>
        </w:tc>
        <w:tc>
          <w:tcPr>
            <w:tcW w:w="1083" w:type="dxa"/>
            <w:tcBorders>
              <w:top w:val="nil"/>
              <w:left w:val="nil"/>
              <w:bottom w:val="single" w:sz="4" w:space="0" w:color="auto"/>
              <w:right w:val="single" w:sz="4" w:space="0" w:color="auto"/>
            </w:tcBorders>
            <w:shd w:val="clear" w:color="000000" w:fill="FFFFFF"/>
            <w:noWrap/>
            <w:hideMark/>
          </w:tcPr>
          <w:p w14:paraId="6EE535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237,96</w:t>
            </w:r>
          </w:p>
        </w:tc>
        <w:tc>
          <w:tcPr>
            <w:tcW w:w="1450" w:type="dxa"/>
            <w:tcBorders>
              <w:top w:val="nil"/>
              <w:left w:val="nil"/>
              <w:bottom w:val="single" w:sz="4" w:space="0" w:color="auto"/>
              <w:right w:val="nil"/>
            </w:tcBorders>
            <w:shd w:val="clear" w:color="000000" w:fill="FFFFFF"/>
            <w:noWrap/>
            <w:hideMark/>
          </w:tcPr>
          <w:p w14:paraId="6A5116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9 042,36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DA74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AC11A7" w14:textId="77777777" w:rsidR="00CA10A1" w:rsidRPr="00AB4E55" w:rsidRDefault="00CA10A1" w:rsidP="00FE3AFB">
            <w:pPr>
              <w:rPr>
                <w:sz w:val="20"/>
              </w:rPr>
            </w:pPr>
          </w:p>
        </w:tc>
      </w:tr>
      <w:tr w:rsidR="00CA10A1" w:rsidRPr="00AB4E55" w14:paraId="7E8255B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FFD71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5,58</w:t>
            </w:r>
          </w:p>
        </w:tc>
        <w:tc>
          <w:tcPr>
            <w:tcW w:w="1424" w:type="dxa"/>
            <w:tcBorders>
              <w:top w:val="nil"/>
              <w:left w:val="nil"/>
              <w:bottom w:val="single" w:sz="4" w:space="0" w:color="auto"/>
              <w:right w:val="single" w:sz="4" w:space="0" w:color="auto"/>
            </w:tcBorders>
            <w:shd w:val="clear" w:color="000000" w:fill="FFFFFF"/>
            <w:noWrap/>
            <w:hideMark/>
          </w:tcPr>
          <w:p w14:paraId="68FC52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3052A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684328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латунное натяжное Push 18×2A/18×2,5A</w:t>
            </w:r>
          </w:p>
        </w:tc>
        <w:tc>
          <w:tcPr>
            <w:tcW w:w="1095" w:type="dxa"/>
            <w:tcBorders>
              <w:top w:val="nil"/>
              <w:left w:val="nil"/>
              <w:bottom w:val="single" w:sz="4" w:space="0" w:color="auto"/>
              <w:right w:val="single" w:sz="4" w:space="0" w:color="auto"/>
            </w:tcBorders>
            <w:shd w:val="clear" w:color="000000" w:fill="FFFFFF"/>
            <w:noWrap/>
            <w:hideMark/>
          </w:tcPr>
          <w:p w14:paraId="738801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3BC95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836</w:t>
            </w:r>
          </w:p>
        </w:tc>
        <w:tc>
          <w:tcPr>
            <w:tcW w:w="1083" w:type="dxa"/>
            <w:tcBorders>
              <w:top w:val="nil"/>
              <w:left w:val="nil"/>
              <w:bottom w:val="single" w:sz="4" w:space="0" w:color="auto"/>
              <w:right w:val="single" w:sz="4" w:space="0" w:color="auto"/>
            </w:tcBorders>
            <w:shd w:val="clear" w:color="000000" w:fill="FFFFFF"/>
            <w:noWrap/>
            <w:hideMark/>
          </w:tcPr>
          <w:p w14:paraId="34D0EE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67,21</w:t>
            </w:r>
          </w:p>
        </w:tc>
        <w:tc>
          <w:tcPr>
            <w:tcW w:w="1450" w:type="dxa"/>
            <w:tcBorders>
              <w:top w:val="nil"/>
              <w:left w:val="nil"/>
              <w:bottom w:val="single" w:sz="4" w:space="0" w:color="auto"/>
              <w:right w:val="nil"/>
            </w:tcBorders>
            <w:shd w:val="clear" w:color="000000" w:fill="FFFFFF"/>
            <w:noWrap/>
            <w:hideMark/>
          </w:tcPr>
          <w:p w14:paraId="4E57CE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56 191,20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96E49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CD6401" w14:textId="77777777" w:rsidR="00CA10A1" w:rsidRPr="00AB4E55" w:rsidRDefault="00CA10A1" w:rsidP="00FE3AFB">
            <w:pPr>
              <w:rPr>
                <w:sz w:val="20"/>
              </w:rPr>
            </w:pPr>
          </w:p>
        </w:tc>
      </w:tr>
      <w:tr w:rsidR="00CA10A1" w:rsidRPr="00AB4E55" w14:paraId="1C7C8E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1E9D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5,59</w:t>
            </w:r>
          </w:p>
        </w:tc>
        <w:tc>
          <w:tcPr>
            <w:tcW w:w="1424" w:type="dxa"/>
            <w:tcBorders>
              <w:top w:val="nil"/>
              <w:left w:val="nil"/>
              <w:bottom w:val="single" w:sz="4" w:space="0" w:color="auto"/>
              <w:right w:val="single" w:sz="4" w:space="0" w:color="auto"/>
            </w:tcBorders>
            <w:shd w:val="clear" w:color="000000" w:fill="FFFFFF"/>
            <w:noWrap/>
            <w:hideMark/>
          </w:tcPr>
          <w:p w14:paraId="569F53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95984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3A39A0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латунный свинчиваемый с резьбой наружной 18×2 G½"</w:t>
            </w:r>
          </w:p>
        </w:tc>
        <w:tc>
          <w:tcPr>
            <w:tcW w:w="1095" w:type="dxa"/>
            <w:tcBorders>
              <w:top w:val="nil"/>
              <w:left w:val="nil"/>
              <w:bottom w:val="single" w:sz="4" w:space="0" w:color="auto"/>
              <w:right w:val="single" w:sz="4" w:space="0" w:color="auto"/>
            </w:tcBorders>
            <w:shd w:val="clear" w:color="000000" w:fill="FFFFFF"/>
            <w:noWrap/>
            <w:hideMark/>
          </w:tcPr>
          <w:p w14:paraId="4FC7F3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4DC33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w:t>
            </w:r>
          </w:p>
        </w:tc>
        <w:tc>
          <w:tcPr>
            <w:tcW w:w="1083" w:type="dxa"/>
            <w:tcBorders>
              <w:top w:val="nil"/>
              <w:left w:val="nil"/>
              <w:bottom w:val="single" w:sz="4" w:space="0" w:color="auto"/>
              <w:right w:val="single" w:sz="4" w:space="0" w:color="auto"/>
            </w:tcBorders>
            <w:shd w:val="clear" w:color="000000" w:fill="FFFFFF"/>
            <w:noWrap/>
            <w:hideMark/>
          </w:tcPr>
          <w:p w14:paraId="4EA329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347,87</w:t>
            </w:r>
          </w:p>
        </w:tc>
        <w:tc>
          <w:tcPr>
            <w:tcW w:w="1450" w:type="dxa"/>
            <w:tcBorders>
              <w:top w:val="nil"/>
              <w:left w:val="nil"/>
              <w:bottom w:val="single" w:sz="4" w:space="0" w:color="auto"/>
              <w:right w:val="nil"/>
            </w:tcBorders>
            <w:shd w:val="clear" w:color="000000" w:fill="FFFFFF"/>
            <w:noWrap/>
            <w:hideMark/>
          </w:tcPr>
          <w:p w14:paraId="648D0D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9 740,28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47A5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A1EFE2" w14:textId="77777777" w:rsidR="00CA10A1" w:rsidRPr="00AB4E55" w:rsidRDefault="00CA10A1" w:rsidP="00FE3AFB">
            <w:pPr>
              <w:rPr>
                <w:sz w:val="20"/>
              </w:rPr>
            </w:pPr>
          </w:p>
        </w:tc>
      </w:tr>
      <w:tr w:rsidR="00CA10A1" w:rsidRPr="00AB4E55" w14:paraId="4DE53AD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66AB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w:t>
            </w:r>
          </w:p>
        </w:tc>
        <w:tc>
          <w:tcPr>
            <w:tcW w:w="1424" w:type="dxa"/>
            <w:tcBorders>
              <w:top w:val="nil"/>
              <w:left w:val="nil"/>
              <w:bottom w:val="single" w:sz="4" w:space="0" w:color="auto"/>
              <w:right w:val="single" w:sz="4" w:space="0" w:color="auto"/>
            </w:tcBorders>
            <w:shd w:val="clear" w:color="000000" w:fill="FFFFFF"/>
            <w:noWrap/>
            <w:hideMark/>
          </w:tcPr>
          <w:p w14:paraId="0AD45A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F9CB3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098CE1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Конусный соединитель на медную трубку G¾" Ø15 G¾”</w:t>
            </w:r>
          </w:p>
        </w:tc>
        <w:tc>
          <w:tcPr>
            <w:tcW w:w="1095" w:type="dxa"/>
            <w:tcBorders>
              <w:top w:val="nil"/>
              <w:left w:val="nil"/>
              <w:bottom w:val="single" w:sz="4" w:space="0" w:color="auto"/>
              <w:right w:val="single" w:sz="4" w:space="0" w:color="auto"/>
            </w:tcBorders>
            <w:shd w:val="clear" w:color="000000" w:fill="FFFFFF"/>
            <w:noWrap/>
            <w:hideMark/>
          </w:tcPr>
          <w:p w14:paraId="7CACCF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C91B0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4C29FD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244,38</w:t>
            </w:r>
          </w:p>
        </w:tc>
        <w:tc>
          <w:tcPr>
            <w:tcW w:w="1450" w:type="dxa"/>
            <w:tcBorders>
              <w:top w:val="nil"/>
              <w:left w:val="nil"/>
              <w:bottom w:val="single" w:sz="4" w:space="0" w:color="auto"/>
              <w:right w:val="nil"/>
            </w:tcBorders>
            <w:shd w:val="clear" w:color="000000" w:fill="FFFFFF"/>
            <w:noWrap/>
            <w:hideMark/>
          </w:tcPr>
          <w:p w14:paraId="01FD17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42 521,74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739CC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52FDF4" w14:textId="77777777" w:rsidR="00CA10A1" w:rsidRPr="00AB4E55" w:rsidRDefault="00CA10A1" w:rsidP="00FE3AFB">
            <w:pPr>
              <w:rPr>
                <w:sz w:val="20"/>
              </w:rPr>
            </w:pPr>
          </w:p>
        </w:tc>
      </w:tr>
      <w:tr w:rsidR="00CA10A1" w:rsidRPr="00AB4E55" w14:paraId="02ED678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0EB1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5,61</w:t>
            </w:r>
          </w:p>
        </w:tc>
        <w:tc>
          <w:tcPr>
            <w:tcW w:w="1424" w:type="dxa"/>
            <w:tcBorders>
              <w:top w:val="nil"/>
              <w:left w:val="nil"/>
              <w:bottom w:val="single" w:sz="4" w:space="0" w:color="auto"/>
              <w:right w:val="single" w:sz="4" w:space="0" w:color="auto"/>
            </w:tcBorders>
            <w:shd w:val="clear" w:color="000000" w:fill="FFFFFF"/>
            <w:noWrap/>
            <w:hideMark/>
          </w:tcPr>
          <w:p w14:paraId="44CBD1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A2DE2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2D4F2A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Отвод латунный Push, с трубкой Cu Ø15 с кронштейном 18×2 Lmin = 300 мм</w:t>
            </w:r>
          </w:p>
        </w:tc>
        <w:tc>
          <w:tcPr>
            <w:tcW w:w="1095" w:type="dxa"/>
            <w:tcBorders>
              <w:top w:val="nil"/>
              <w:left w:val="nil"/>
              <w:bottom w:val="single" w:sz="4" w:space="0" w:color="auto"/>
              <w:right w:val="single" w:sz="4" w:space="0" w:color="auto"/>
            </w:tcBorders>
            <w:shd w:val="clear" w:color="000000" w:fill="FFFFFF"/>
            <w:noWrap/>
            <w:hideMark/>
          </w:tcPr>
          <w:p w14:paraId="512695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0482C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7BDDBF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848,91</w:t>
            </w:r>
          </w:p>
        </w:tc>
        <w:tc>
          <w:tcPr>
            <w:tcW w:w="1450" w:type="dxa"/>
            <w:tcBorders>
              <w:top w:val="nil"/>
              <w:left w:val="nil"/>
              <w:bottom w:val="single" w:sz="4" w:space="0" w:color="auto"/>
              <w:right w:val="nil"/>
            </w:tcBorders>
            <w:shd w:val="clear" w:color="000000" w:fill="FFFFFF"/>
            <w:noWrap/>
            <w:hideMark/>
          </w:tcPr>
          <w:p w14:paraId="0513B9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147 710,65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B8577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00A602" w14:textId="77777777" w:rsidR="00CA10A1" w:rsidRPr="00AB4E55" w:rsidRDefault="00CA10A1" w:rsidP="00FE3AFB">
            <w:pPr>
              <w:rPr>
                <w:sz w:val="20"/>
              </w:rPr>
            </w:pPr>
          </w:p>
        </w:tc>
      </w:tr>
      <w:tr w:rsidR="00CA10A1" w:rsidRPr="00AB4E55" w14:paraId="40A27B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8A986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5,62</w:t>
            </w:r>
          </w:p>
        </w:tc>
        <w:tc>
          <w:tcPr>
            <w:tcW w:w="1424" w:type="dxa"/>
            <w:tcBorders>
              <w:top w:val="nil"/>
              <w:left w:val="nil"/>
              <w:bottom w:val="single" w:sz="4" w:space="0" w:color="auto"/>
              <w:right w:val="single" w:sz="4" w:space="0" w:color="auto"/>
            </w:tcBorders>
            <w:shd w:val="clear" w:color="000000" w:fill="FFFFFF"/>
            <w:noWrap/>
            <w:hideMark/>
          </w:tcPr>
          <w:p w14:paraId="4AA726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9865E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02D6E6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25 мм</w:t>
            </w:r>
          </w:p>
        </w:tc>
        <w:tc>
          <w:tcPr>
            <w:tcW w:w="1095" w:type="dxa"/>
            <w:tcBorders>
              <w:top w:val="nil"/>
              <w:left w:val="nil"/>
              <w:bottom w:val="single" w:sz="4" w:space="0" w:color="auto"/>
              <w:right w:val="single" w:sz="4" w:space="0" w:color="auto"/>
            </w:tcBorders>
            <w:shd w:val="clear" w:color="000000" w:fill="FFFFFF"/>
            <w:noWrap/>
            <w:hideMark/>
          </w:tcPr>
          <w:p w14:paraId="0948DD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B77CD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2,07</w:t>
            </w:r>
          </w:p>
        </w:tc>
        <w:tc>
          <w:tcPr>
            <w:tcW w:w="1083" w:type="dxa"/>
            <w:tcBorders>
              <w:top w:val="nil"/>
              <w:left w:val="nil"/>
              <w:bottom w:val="single" w:sz="4" w:space="0" w:color="auto"/>
              <w:right w:val="single" w:sz="4" w:space="0" w:color="auto"/>
            </w:tcBorders>
            <w:shd w:val="clear" w:color="000000" w:fill="FFFFFF"/>
            <w:noWrap/>
            <w:hideMark/>
          </w:tcPr>
          <w:p w14:paraId="4E1E50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152 188,01</w:t>
            </w:r>
          </w:p>
        </w:tc>
        <w:tc>
          <w:tcPr>
            <w:tcW w:w="1450" w:type="dxa"/>
            <w:tcBorders>
              <w:top w:val="nil"/>
              <w:left w:val="nil"/>
              <w:bottom w:val="single" w:sz="4" w:space="0" w:color="auto"/>
              <w:right w:val="nil"/>
            </w:tcBorders>
            <w:shd w:val="clear" w:color="000000" w:fill="FFFFFF"/>
            <w:noWrap/>
            <w:hideMark/>
          </w:tcPr>
          <w:p w14:paraId="7C1493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315 029,18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65E76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6BDA4D" w14:textId="77777777" w:rsidR="00CA10A1" w:rsidRPr="00AB4E55" w:rsidRDefault="00CA10A1" w:rsidP="00FE3AFB">
            <w:pPr>
              <w:rPr>
                <w:sz w:val="20"/>
              </w:rPr>
            </w:pPr>
          </w:p>
        </w:tc>
      </w:tr>
      <w:tr w:rsidR="00CA10A1" w:rsidRPr="00AB4E55" w14:paraId="4860442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457EC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5,63</w:t>
            </w:r>
          </w:p>
        </w:tc>
        <w:tc>
          <w:tcPr>
            <w:tcW w:w="1424" w:type="dxa"/>
            <w:tcBorders>
              <w:top w:val="nil"/>
              <w:left w:val="nil"/>
              <w:bottom w:val="single" w:sz="4" w:space="0" w:color="auto"/>
              <w:right w:val="single" w:sz="4" w:space="0" w:color="auto"/>
            </w:tcBorders>
            <w:shd w:val="clear" w:color="000000" w:fill="FFFFFF"/>
            <w:noWrap/>
            <w:hideMark/>
          </w:tcPr>
          <w:p w14:paraId="2C1512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F68D0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330AF6C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PE-Xc EVOH с антидиффузионной защитой для системы ц.о., холодного и горячего водоснабжения 25х3,5</w:t>
            </w:r>
          </w:p>
        </w:tc>
        <w:tc>
          <w:tcPr>
            <w:tcW w:w="1095" w:type="dxa"/>
            <w:tcBorders>
              <w:top w:val="nil"/>
              <w:left w:val="nil"/>
              <w:bottom w:val="single" w:sz="4" w:space="0" w:color="auto"/>
              <w:right w:val="single" w:sz="4" w:space="0" w:color="auto"/>
            </w:tcBorders>
            <w:shd w:val="clear" w:color="000000" w:fill="FFFFFF"/>
            <w:noWrap/>
            <w:hideMark/>
          </w:tcPr>
          <w:p w14:paraId="46AA18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68CB2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192,3</w:t>
            </w:r>
          </w:p>
        </w:tc>
        <w:tc>
          <w:tcPr>
            <w:tcW w:w="1083" w:type="dxa"/>
            <w:tcBorders>
              <w:top w:val="nil"/>
              <w:left w:val="nil"/>
              <w:bottom w:val="single" w:sz="4" w:space="0" w:color="auto"/>
              <w:right w:val="single" w:sz="4" w:space="0" w:color="auto"/>
            </w:tcBorders>
            <w:shd w:val="clear" w:color="000000" w:fill="FFFFFF"/>
            <w:noWrap/>
            <w:hideMark/>
          </w:tcPr>
          <w:p w14:paraId="5EA581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297,76</w:t>
            </w:r>
          </w:p>
        </w:tc>
        <w:tc>
          <w:tcPr>
            <w:tcW w:w="1450" w:type="dxa"/>
            <w:tcBorders>
              <w:top w:val="nil"/>
              <w:left w:val="nil"/>
              <w:bottom w:val="single" w:sz="4" w:space="0" w:color="auto"/>
              <w:right w:val="nil"/>
            </w:tcBorders>
            <w:shd w:val="clear" w:color="000000" w:fill="FFFFFF"/>
            <w:noWrap/>
            <w:hideMark/>
          </w:tcPr>
          <w:p w14:paraId="0E7606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57 258,89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E0D5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6C0DF5" w14:textId="77777777" w:rsidR="00CA10A1" w:rsidRPr="00AB4E55" w:rsidRDefault="00CA10A1" w:rsidP="00FE3AFB">
            <w:pPr>
              <w:rPr>
                <w:sz w:val="20"/>
              </w:rPr>
            </w:pPr>
          </w:p>
        </w:tc>
      </w:tr>
      <w:tr w:rsidR="00CA10A1" w:rsidRPr="00AB4E55" w14:paraId="6B0CF3D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233E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5,64</w:t>
            </w:r>
          </w:p>
        </w:tc>
        <w:tc>
          <w:tcPr>
            <w:tcW w:w="1424" w:type="dxa"/>
            <w:tcBorders>
              <w:top w:val="nil"/>
              <w:left w:val="nil"/>
              <w:bottom w:val="single" w:sz="4" w:space="0" w:color="auto"/>
              <w:right w:val="single" w:sz="4" w:space="0" w:color="auto"/>
            </w:tcBorders>
            <w:shd w:val="clear" w:color="000000" w:fill="FFFFFF"/>
            <w:noWrap/>
            <w:hideMark/>
          </w:tcPr>
          <w:p w14:paraId="53338F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C1F9D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63E68FFF"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Отвод</w:t>
            </w:r>
            <w:r w:rsidRPr="00AB4E55">
              <w:rPr>
                <w:rFonts w:ascii="Arial" w:hAnsi="Arial" w:cs="Arial"/>
                <w:color w:val="000000"/>
                <w:sz w:val="16"/>
                <w:szCs w:val="16"/>
                <w:lang w:val="en-US"/>
              </w:rPr>
              <w:t xml:space="preserve"> PPSU Push 25x3,5 / 25x3,5</w:t>
            </w:r>
          </w:p>
        </w:tc>
        <w:tc>
          <w:tcPr>
            <w:tcW w:w="1095" w:type="dxa"/>
            <w:tcBorders>
              <w:top w:val="nil"/>
              <w:left w:val="nil"/>
              <w:bottom w:val="single" w:sz="4" w:space="0" w:color="auto"/>
              <w:right w:val="single" w:sz="4" w:space="0" w:color="auto"/>
            </w:tcBorders>
            <w:shd w:val="clear" w:color="000000" w:fill="FFFFFF"/>
            <w:noWrap/>
            <w:hideMark/>
          </w:tcPr>
          <w:p w14:paraId="1F2F15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C4B92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w:t>
            </w:r>
          </w:p>
        </w:tc>
        <w:tc>
          <w:tcPr>
            <w:tcW w:w="1083" w:type="dxa"/>
            <w:tcBorders>
              <w:top w:val="nil"/>
              <w:left w:val="nil"/>
              <w:bottom w:val="single" w:sz="4" w:space="0" w:color="auto"/>
              <w:right w:val="single" w:sz="4" w:space="0" w:color="auto"/>
            </w:tcBorders>
            <w:shd w:val="clear" w:color="000000" w:fill="FFFFFF"/>
            <w:noWrap/>
            <w:hideMark/>
          </w:tcPr>
          <w:p w14:paraId="2A3EF7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363,30</w:t>
            </w:r>
          </w:p>
        </w:tc>
        <w:tc>
          <w:tcPr>
            <w:tcW w:w="1450" w:type="dxa"/>
            <w:tcBorders>
              <w:top w:val="nil"/>
              <w:left w:val="nil"/>
              <w:bottom w:val="single" w:sz="4" w:space="0" w:color="auto"/>
              <w:right w:val="nil"/>
            </w:tcBorders>
            <w:shd w:val="clear" w:color="000000" w:fill="FFFFFF"/>
            <w:noWrap/>
            <w:hideMark/>
          </w:tcPr>
          <w:p w14:paraId="4CB78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15 258,76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A5A64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E7DCC3" w14:textId="77777777" w:rsidR="00CA10A1" w:rsidRPr="00AB4E55" w:rsidRDefault="00CA10A1" w:rsidP="00FE3AFB">
            <w:pPr>
              <w:rPr>
                <w:sz w:val="20"/>
              </w:rPr>
            </w:pPr>
          </w:p>
        </w:tc>
      </w:tr>
      <w:tr w:rsidR="00CA10A1" w:rsidRPr="00AB4E55" w14:paraId="761CBC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F25D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5,65</w:t>
            </w:r>
          </w:p>
        </w:tc>
        <w:tc>
          <w:tcPr>
            <w:tcW w:w="1424" w:type="dxa"/>
            <w:tcBorders>
              <w:top w:val="nil"/>
              <w:left w:val="nil"/>
              <w:bottom w:val="single" w:sz="4" w:space="0" w:color="auto"/>
              <w:right w:val="single" w:sz="4" w:space="0" w:color="auto"/>
            </w:tcBorders>
            <w:shd w:val="clear" w:color="000000" w:fill="FFFFFF"/>
            <w:noWrap/>
            <w:hideMark/>
          </w:tcPr>
          <w:p w14:paraId="6EFEFF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79997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6A578A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PPSU Push 25×3,5 / 18×2 / 25×3,5</w:t>
            </w:r>
          </w:p>
        </w:tc>
        <w:tc>
          <w:tcPr>
            <w:tcW w:w="1095" w:type="dxa"/>
            <w:tcBorders>
              <w:top w:val="nil"/>
              <w:left w:val="nil"/>
              <w:bottom w:val="single" w:sz="4" w:space="0" w:color="auto"/>
              <w:right w:val="single" w:sz="4" w:space="0" w:color="auto"/>
            </w:tcBorders>
            <w:shd w:val="clear" w:color="000000" w:fill="FFFFFF"/>
            <w:noWrap/>
            <w:hideMark/>
          </w:tcPr>
          <w:p w14:paraId="3B5938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8DE02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083" w:type="dxa"/>
            <w:tcBorders>
              <w:top w:val="nil"/>
              <w:left w:val="nil"/>
              <w:bottom w:val="single" w:sz="4" w:space="0" w:color="auto"/>
              <w:right w:val="single" w:sz="4" w:space="0" w:color="auto"/>
            </w:tcBorders>
            <w:shd w:val="clear" w:color="000000" w:fill="FFFFFF"/>
            <w:noWrap/>
            <w:hideMark/>
          </w:tcPr>
          <w:p w14:paraId="280B3C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387,62</w:t>
            </w:r>
          </w:p>
        </w:tc>
        <w:tc>
          <w:tcPr>
            <w:tcW w:w="1450" w:type="dxa"/>
            <w:tcBorders>
              <w:top w:val="nil"/>
              <w:left w:val="nil"/>
              <w:bottom w:val="single" w:sz="4" w:space="0" w:color="auto"/>
              <w:right w:val="nil"/>
            </w:tcBorders>
            <w:shd w:val="clear" w:color="000000" w:fill="FFFFFF"/>
            <w:noWrap/>
            <w:hideMark/>
          </w:tcPr>
          <w:p w14:paraId="521571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67 446,08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B3DE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72D330" w14:textId="77777777" w:rsidR="00CA10A1" w:rsidRPr="00AB4E55" w:rsidRDefault="00CA10A1" w:rsidP="00FE3AFB">
            <w:pPr>
              <w:rPr>
                <w:sz w:val="20"/>
              </w:rPr>
            </w:pPr>
          </w:p>
        </w:tc>
      </w:tr>
      <w:tr w:rsidR="00CA10A1" w:rsidRPr="00AB4E55" w14:paraId="25858A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7FAD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5,66</w:t>
            </w:r>
          </w:p>
        </w:tc>
        <w:tc>
          <w:tcPr>
            <w:tcW w:w="1424" w:type="dxa"/>
            <w:tcBorders>
              <w:top w:val="nil"/>
              <w:left w:val="nil"/>
              <w:bottom w:val="single" w:sz="4" w:space="0" w:color="auto"/>
              <w:right w:val="single" w:sz="4" w:space="0" w:color="auto"/>
            </w:tcBorders>
            <w:shd w:val="clear" w:color="000000" w:fill="FFFFFF"/>
            <w:noWrap/>
            <w:hideMark/>
          </w:tcPr>
          <w:p w14:paraId="082F70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EFB9B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3577C5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двухсторонний PPSU Push 25×3,5 / 25×3,5</w:t>
            </w:r>
          </w:p>
        </w:tc>
        <w:tc>
          <w:tcPr>
            <w:tcW w:w="1095" w:type="dxa"/>
            <w:tcBorders>
              <w:top w:val="nil"/>
              <w:left w:val="nil"/>
              <w:bottom w:val="single" w:sz="4" w:space="0" w:color="auto"/>
              <w:right w:val="single" w:sz="4" w:space="0" w:color="auto"/>
            </w:tcBorders>
            <w:shd w:val="clear" w:color="000000" w:fill="FFFFFF"/>
            <w:noWrap/>
            <w:hideMark/>
          </w:tcPr>
          <w:p w14:paraId="4EEDC8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424E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w:t>
            </w:r>
          </w:p>
        </w:tc>
        <w:tc>
          <w:tcPr>
            <w:tcW w:w="1083" w:type="dxa"/>
            <w:tcBorders>
              <w:top w:val="nil"/>
              <w:left w:val="nil"/>
              <w:bottom w:val="single" w:sz="4" w:space="0" w:color="auto"/>
              <w:right w:val="single" w:sz="4" w:space="0" w:color="auto"/>
            </w:tcBorders>
            <w:shd w:val="clear" w:color="000000" w:fill="FFFFFF"/>
            <w:noWrap/>
            <w:hideMark/>
          </w:tcPr>
          <w:p w14:paraId="71B7DD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346,31</w:t>
            </w:r>
          </w:p>
        </w:tc>
        <w:tc>
          <w:tcPr>
            <w:tcW w:w="1450" w:type="dxa"/>
            <w:tcBorders>
              <w:top w:val="nil"/>
              <w:left w:val="nil"/>
              <w:bottom w:val="single" w:sz="4" w:space="0" w:color="auto"/>
              <w:right w:val="nil"/>
            </w:tcBorders>
            <w:shd w:val="clear" w:color="000000" w:fill="FFFFFF"/>
            <w:noWrap/>
            <w:hideMark/>
          </w:tcPr>
          <w:p w14:paraId="35B751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8 311,37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B03C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0AE87C" w14:textId="77777777" w:rsidR="00CA10A1" w:rsidRPr="00AB4E55" w:rsidRDefault="00CA10A1" w:rsidP="00FE3AFB">
            <w:pPr>
              <w:rPr>
                <w:sz w:val="20"/>
              </w:rPr>
            </w:pPr>
          </w:p>
        </w:tc>
      </w:tr>
      <w:tr w:rsidR="00CA10A1" w:rsidRPr="00AB4E55" w14:paraId="2B378E7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0F01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5,67</w:t>
            </w:r>
          </w:p>
        </w:tc>
        <w:tc>
          <w:tcPr>
            <w:tcW w:w="1424" w:type="dxa"/>
            <w:tcBorders>
              <w:top w:val="nil"/>
              <w:left w:val="nil"/>
              <w:bottom w:val="single" w:sz="4" w:space="0" w:color="auto"/>
              <w:right w:val="single" w:sz="4" w:space="0" w:color="auto"/>
            </w:tcBorders>
            <w:shd w:val="clear" w:color="000000" w:fill="FFFFFF"/>
            <w:noWrap/>
            <w:hideMark/>
          </w:tcPr>
          <w:p w14:paraId="4DB861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580CC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293CDC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латунное натяжное Push 25×3,5A</w:t>
            </w:r>
          </w:p>
        </w:tc>
        <w:tc>
          <w:tcPr>
            <w:tcW w:w="1095" w:type="dxa"/>
            <w:tcBorders>
              <w:top w:val="nil"/>
              <w:left w:val="nil"/>
              <w:bottom w:val="single" w:sz="4" w:space="0" w:color="auto"/>
              <w:right w:val="single" w:sz="4" w:space="0" w:color="auto"/>
            </w:tcBorders>
            <w:shd w:val="clear" w:color="000000" w:fill="FFFFFF"/>
            <w:noWrap/>
            <w:hideMark/>
          </w:tcPr>
          <w:p w14:paraId="1EDEAF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FF078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358</w:t>
            </w:r>
          </w:p>
        </w:tc>
        <w:tc>
          <w:tcPr>
            <w:tcW w:w="1083" w:type="dxa"/>
            <w:tcBorders>
              <w:top w:val="nil"/>
              <w:left w:val="nil"/>
              <w:bottom w:val="single" w:sz="4" w:space="0" w:color="auto"/>
              <w:right w:val="single" w:sz="4" w:space="0" w:color="auto"/>
            </w:tcBorders>
            <w:shd w:val="clear" w:color="000000" w:fill="FFFFFF"/>
            <w:noWrap/>
            <w:hideMark/>
          </w:tcPr>
          <w:p w14:paraId="273A4B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121,38</w:t>
            </w:r>
          </w:p>
        </w:tc>
        <w:tc>
          <w:tcPr>
            <w:tcW w:w="1450" w:type="dxa"/>
            <w:tcBorders>
              <w:top w:val="nil"/>
              <w:left w:val="nil"/>
              <w:bottom w:val="single" w:sz="4" w:space="0" w:color="auto"/>
              <w:right w:val="nil"/>
            </w:tcBorders>
            <w:shd w:val="clear" w:color="000000" w:fill="FFFFFF"/>
            <w:noWrap/>
            <w:hideMark/>
          </w:tcPr>
          <w:p w14:paraId="025C86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43 454,75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90C53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EADD45" w14:textId="77777777" w:rsidR="00CA10A1" w:rsidRPr="00AB4E55" w:rsidRDefault="00CA10A1" w:rsidP="00FE3AFB">
            <w:pPr>
              <w:rPr>
                <w:sz w:val="20"/>
              </w:rPr>
            </w:pPr>
          </w:p>
        </w:tc>
      </w:tr>
      <w:tr w:rsidR="00CA10A1" w:rsidRPr="00AB4E55" w14:paraId="0122DF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6027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5,68</w:t>
            </w:r>
          </w:p>
        </w:tc>
        <w:tc>
          <w:tcPr>
            <w:tcW w:w="1424" w:type="dxa"/>
            <w:tcBorders>
              <w:top w:val="nil"/>
              <w:left w:val="nil"/>
              <w:bottom w:val="single" w:sz="4" w:space="0" w:color="auto"/>
              <w:right w:val="single" w:sz="4" w:space="0" w:color="auto"/>
            </w:tcBorders>
            <w:shd w:val="clear" w:color="000000" w:fill="FFFFFF"/>
            <w:noWrap/>
            <w:hideMark/>
          </w:tcPr>
          <w:p w14:paraId="3CDBC1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5AC1E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471E00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латунный свинчиваемый с резьбой наружной 25×3,5 G¾"</w:t>
            </w:r>
          </w:p>
        </w:tc>
        <w:tc>
          <w:tcPr>
            <w:tcW w:w="1095" w:type="dxa"/>
            <w:tcBorders>
              <w:top w:val="nil"/>
              <w:left w:val="nil"/>
              <w:bottom w:val="single" w:sz="4" w:space="0" w:color="auto"/>
              <w:right w:val="single" w:sz="4" w:space="0" w:color="auto"/>
            </w:tcBorders>
            <w:shd w:val="clear" w:color="000000" w:fill="FFFFFF"/>
            <w:noWrap/>
            <w:hideMark/>
          </w:tcPr>
          <w:p w14:paraId="6502A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16E5D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w:t>
            </w:r>
          </w:p>
        </w:tc>
        <w:tc>
          <w:tcPr>
            <w:tcW w:w="1083" w:type="dxa"/>
            <w:tcBorders>
              <w:top w:val="nil"/>
              <w:left w:val="nil"/>
              <w:bottom w:val="single" w:sz="4" w:space="0" w:color="auto"/>
              <w:right w:val="single" w:sz="4" w:space="0" w:color="auto"/>
            </w:tcBorders>
            <w:shd w:val="clear" w:color="000000" w:fill="FFFFFF"/>
            <w:noWrap/>
            <w:hideMark/>
          </w:tcPr>
          <w:p w14:paraId="71F79A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599,78</w:t>
            </w:r>
          </w:p>
        </w:tc>
        <w:tc>
          <w:tcPr>
            <w:tcW w:w="1450" w:type="dxa"/>
            <w:tcBorders>
              <w:top w:val="nil"/>
              <w:left w:val="nil"/>
              <w:bottom w:val="single" w:sz="4" w:space="0" w:color="auto"/>
              <w:right w:val="nil"/>
            </w:tcBorders>
            <w:shd w:val="clear" w:color="000000" w:fill="FFFFFF"/>
            <w:noWrap/>
            <w:hideMark/>
          </w:tcPr>
          <w:p w14:paraId="42EFD0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11 995,67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2C5B2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B252E5" w14:textId="77777777" w:rsidR="00CA10A1" w:rsidRPr="00AB4E55" w:rsidRDefault="00CA10A1" w:rsidP="00FE3AFB">
            <w:pPr>
              <w:rPr>
                <w:sz w:val="20"/>
              </w:rPr>
            </w:pPr>
          </w:p>
        </w:tc>
      </w:tr>
      <w:tr w:rsidR="00CA10A1" w:rsidRPr="00AB4E55" w14:paraId="189DD02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1E8EA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5,69</w:t>
            </w:r>
          </w:p>
        </w:tc>
        <w:tc>
          <w:tcPr>
            <w:tcW w:w="1424" w:type="dxa"/>
            <w:tcBorders>
              <w:top w:val="nil"/>
              <w:left w:val="nil"/>
              <w:bottom w:val="single" w:sz="4" w:space="0" w:color="auto"/>
              <w:right w:val="single" w:sz="4" w:space="0" w:color="auto"/>
            </w:tcBorders>
            <w:shd w:val="clear" w:color="000000" w:fill="FFFFFF"/>
            <w:noWrap/>
            <w:hideMark/>
          </w:tcPr>
          <w:p w14:paraId="4F7B8B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1A0B6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1D7D32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32 мм</w:t>
            </w:r>
          </w:p>
        </w:tc>
        <w:tc>
          <w:tcPr>
            <w:tcW w:w="1095" w:type="dxa"/>
            <w:tcBorders>
              <w:top w:val="nil"/>
              <w:left w:val="nil"/>
              <w:bottom w:val="single" w:sz="4" w:space="0" w:color="auto"/>
              <w:right w:val="single" w:sz="4" w:space="0" w:color="auto"/>
            </w:tcBorders>
            <w:shd w:val="clear" w:color="000000" w:fill="FFFFFF"/>
            <w:noWrap/>
            <w:hideMark/>
          </w:tcPr>
          <w:p w14:paraId="6712FC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E6BAC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2,15</w:t>
            </w:r>
          </w:p>
        </w:tc>
        <w:tc>
          <w:tcPr>
            <w:tcW w:w="1083" w:type="dxa"/>
            <w:tcBorders>
              <w:top w:val="nil"/>
              <w:left w:val="nil"/>
              <w:bottom w:val="single" w:sz="4" w:space="0" w:color="auto"/>
              <w:right w:val="single" w:sz="4" w:space="0" w:color="auto"/>
            </w:tcBorders>
            <w:shd w:val="clear" w:color="000000" w:fill="FFFFFF"/>
            <w:noWrap/>
            <w:hideMark/>
          </w:tcPr>
          <w:p w14:paraId="63B38A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120 079,39</w:t>
            </w:r>
          </w:p>
        </w:tc>
        <w:tc>
          <w:tcPr>
            <w:tcW w:w="1450" w:type="dxa"/>
            <w:tcBorders>
              <w:top w:val="nil"/>
              <w:left w:val="nil"/>
              <w:bottom w:val="single" w:sz="4" w:space="0" w:color="auto"/>
              <w:right w:val="nil"/>
            </w:tcBorders>
            <w:shd w:val="clear" w:color="000000" w:fill="FFFFFF"/>
            <w:noWrap/>
            <w:hideMark/>
          </w:tcPr>
          <w:p w14:paraId="79C596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258 170,69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345F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4EC30D" w14:textId="77777777" w:rsidR="00CA10A1" w:rsidRPr="00AB4E55" w:rsidRDefault="00CA10A1" w:rsidP="00FE3AFB">
            <w:pPr>
              <w:rPr>
                <w:sz w:val="20"/>
              </w:rPr>
            </w:pPr>
          </w:p>
        </w:tc>
      </w:tr>
      <w:tr w:rsidR="00CA10A1" w:rsidRPr="00AB4E55" w14:paraId="576A446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946F0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5,70</w:t>
            </w:r>
          </w:p>
        </w:tc>
        <w:tc>
          <w:tcPr>
            <w:tcW w:w="1424" w:type="dxa"/>
            <w:tcBorders>
              <w:top w:val="nil"/>
              <w:left w:val="nil"/>
              <w:bottom w:val="single" w:sz="4" w:space="0" w:color="auto"/>
              <w:right w:val="single" w:sz="4" w:space="0" w:color="auto"/>
            </w:tcBorders>
            <w:shd w:val="clear" w:color="000000" w:fill="FFFFFF"/>
            <w:noWrap/>
            <w:hideMark/>
          </w:tcPr>
          <w:p w14:paraId="317925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FA529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4E48B7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PE-Xc EVOH с антидиффузионной защитой для системы ц.о., холодного и горячего водоснабжения 32х4,4</w:t>
            </w:r>
          </w:p>
        </w:tc>
        <w:tc>
          <w:tcPr>
            <w:tcW w:w="1095" w:type="dxa"/>
            <w:tcBorders>
              <w:top w:val="nil"/>
              <w:left w:val="nil"/>
              <w:bottom w:val="single" w:sz="4" w:space="0" w:color="auto"/>
              <w:right w:val="single" w:sz="4" w:space="0" w:color="auto"/>
            </w:tcBorders>
            <w:shd w:val="clear" w:color="000000" w:fill="FFFFFF"/>
            <w:noWrap/>
            <w:hideMark/>
          </w:tcPr>
          <w:p w14:paraId="56C625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A8CC3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201,7</w:t>
            </w:r>
          </w:p>
        </w:tc>
        <w:tc>
          <w:tcPr>
            <w:tcW w:w="1083" w:type="dxa"/>
            <w:tcBorders>
              <w:top w:val="nil"/>
              <w:left w:val="nil"/>
              <w:bottom w:val="single" w:sz="4" w:space="0" w:color="auto"/>
              <w:right w:val="single" w:sz="4" w:space="0" w:color="auto"/>
            </w:tcBorders>
            <w:shd w:val="clear" w:color="000000" w:fill="FFFFFF"/>
            <w:noWrap/>
            <w:hideMark/>
          </w:tcPr>
          <w:p w14:paraId="553220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412,67</w:t>
            </w:r>
          </w:p>
        </w:tc>
        <w:tc>
          <w:tcPr>
            <w:tcW w:w="1450" w:type="dxa"/>
            <w:tcBorders>
              <w:top w:val="nil"/>
              <w:left w:val="nil"/>
              <w:bottom w:val="single" w:sz="4" w:space="0" w:color="auto"/>
              <w:right w:val="nil"/>
            </w:tcBorders>
            <w:shd w:val="clear" w:color="000000" w:fill="FFFFFF"/>
            <w:noWrap/>
            <w:hideMark/>
          </w:tcPr>
          <w:p w14:paraId="7F161B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83 235,01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243C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3BE26D" w14:textId="77777777" w:rsidR="00CA10A1" w:rsidRPr="00AB4E55" w:rsidRDefault="00CA10A1" w:rsidP="00FE3AFB">
            <w:pPr>
              <w:rPr>
                <w:sz w:val="20"/>
              </w:rPr>
            </w:pPr>
          </w:p>
        </w:tc>
      </w:tr>
      <w:tr w:rsidR="00CA10A1" w:rsidRPr="00AB4E55" w14:paraId="0AFCFB3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2CF88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5,71</w:t>
            </w:r>
          </w:p>
        </w:tc>
        <w:tc>
          <w:tcPr>
            <w:tcW w:w="1424" w:type="dxa"/>
            <w:tcBorders>
              <w:top w:val="nil"/>
              <w:left w:val="nil"/>
              <w:bottom w:val="single" w:sz="4" w:space="0" w:color="auto"/>
              <w:right w:val="single" w:sz="4" w:space="0" w:color="auto"/>
            </w:tcBorders>
            <w:shd w:val="clear" w:color="000000" w:fill="FFFFFF"/>
            <w:noWrap/>
            <w:hideMark/>
          </w:tcPr>
          <w:p w14:paraId="0EA22F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EF72D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6B8DF569"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Отвод</w:t>
            </w:r>
            <w:r w:rsidRPr="00AB4E55">
              <w:rPr>
                <w:rFonts w:ascii="Arial" w:hAnsi="Arial" w:cs="Arial"/>
                <w:color w:val="000000"/>
                <w:sz w:val="16"/>
                <w:szCs w:val="16"/>
                <w:lang w:val="en-US"/>
              </w:rPr>
              <w:t xml:space="preserve"> PPSU Push 32x4,4 / 32x4,4</w:t>
            </w:r>
          </w:p>
        </w:tc>
        <w:tc>
          <w:tcPr>
            <w:tcW w:w="1095" w:type="dxa"/>
            <w:tcBorders>
              <w:top w:val="nil"/>
              <w:left w:val="nil"/>
              <w:bottom w:val="single" w:sz="4" w:space="0" w:color="auto"/>
              <w:right w:val="single" w:sz="4" w:space="0" w:color="auto"/>
            </w:tcBorders>
            <w:shd w:val="clear" w:color="000000" w:fill="FFFFFF"/>
            <w:noWrap/>
            <w:hideMark/>
          </w:tcPr>
          <w:p w14:paraId="400CA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1A0E9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w:t>
            </w:r>
          </w:p>
        </w:tc>
        <w:tc>
          <w:tcPr>
            <w:tcW w:w="1083" w:type="dxa"/>
            <w:tcBorders>
              <w:top w:val="nil"/>
              <w:left w:val="nil"/>
              <w:bottom w:val="single" w:sz="4" w:space="0" w:color="auto"/>
              <w:right w:val="single" w:sz="4" w:space="0" w:color="auto"/>
            </w:tcBorders>
            <w:shd w:val="clear" w:color="000000" w:fill="FFFFFF"/>
            <w:noWrap/>
            <w:hideMark/>
          </w:tcPr>
          <w:p w14:paraId="553A61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950,85</w:t>
            </w:r>
          </w:p>
        </w:tc>
        <w:tc>
          <w:tcPr>
            <w:tcW w:w="1450" w:type="dxa"/>
            <w:tcBorders>
              <w:top w:val="nil"/>
              <w:left w:val="nil"/>
              <w:bottom w:val="single" w:sz="4" w:space="0" w:color="auto"/>
              <w:right w:val="nil"/>
            </w:tcBorders>
            <w:shd w:val="clear" w:color="000000" w:fill="FFFFFF"/>
            <w:noWrap/>
            <w:hideMark/>
          </w:tcPr>
          <w:p w14:paraId="3BBFB9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26 623,84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347CB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A145BC" w14:textId="77777777" w:rsidR="00CA10A1" w:rsidRPr="00AB4E55" w:rsidRDefault="00CA10A1" w:rsidP="00FE3AFB">
            <w:pPr>
              <w:rPr>
                <w:sz w:val="20"/>
              </w:rPr>
            </w:pPr>
          </w:p>
        </w:tc>
      </w:tr>
      <w:tr w:rsidR="00CA10A1" w:rsidRPr="00AB4E55" w14:paraId="6E4006C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3D3B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5,72</w:t>
            </w:r>
          </w:p>
        </w:tc>
        <w:tc>
          <w:tcPr>
            <w:tcW w:w="1424" w:type="dxa"/>
            <w:tcBorders>
              <w:top w:val="nil"/>
              <w:left w:val="nil"/>
              <w:bottom w:val="single" w:sz="4" w:space="0" w:color="auto"/>
              <w:right w:val="single" w:sz="4" w:space="0" w:color="auto"/>
            </w:tcBorders>
            <w:shd w:val="clear" w:color="000000" w:fill="FFFFFF"/>
            <w:noWrap/>
            <w:hideMark/>
          </w:tcPr>
          <w:p w14:paraId="162545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EDA2B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02C97A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PPSU Push 32×4,4 / 25×3,5 / 32×4,4</w:t>
            </w:r>
          </w:p>
        </w:tc>
        <w:tc>
          <w:tcPr>
            <w:tcW w:w="1095" w:type="dxa"/>
            <w:tcBorders>
              <w:top w:val="nil"/>
              <w:left w:val="nil"/>
              <w:bottom w:val="single" w:sz="4" w:space="0" w:color="auto"/>
              <w:right w:val="single" w:sz="4" w:space="0" w:color="auto"/>
            </w:tcBorders>
            <w:shd w:val="clear" w:color="000000" w:fill="FFFFFF"/>
            <w:noWrap/>
            <w:hideMark/>
          </w:tcPr>
          <w:p w14:paraId="067298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549C1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w:t>
            </w:r>
          </w:p>
        </w:tc>
        <w:tc>
          <w:tcPr>
            <w:tcW w:w="1083" w:type="dxa"/>
            <w:tcBorders>
              <w:top w:val="nil"/>
              <w:left w:val="nil"/>
              <w:bottom w:val="single" w:sz="4" w:space="0" w:color="auto"/>
              <w:right w:val="single" w:sz="4" w:space="0" w:color="auto"/>
            </w:tcBorders>
            <w:shd w:val="clear" w:color="000000" w:fill="FFFFFF"/>
            <w:noWrap/>
            <w:hideMark/>
          </w:tcPr>
          <w:p w14:paraId="298002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1 024,38</w:t>
            </w:r>
          </w:p>
        </w:tc>
        <w:tc>
          <w:tcPr>
            <w:tcW w:w="1450" w:type="dxa"/>
            <w:tcBorders>
              <w:top w:val="nil"/>
              <w:left w:val="nil"/>
              <w:bottom w:val="single" w:sz="4" w:space="0" w:color="auto"/>
              <w:right w:val="nil"/>
            </w:tcBorders>
            <w:shd w:val="clear" w:color="000000" w:fill="FFFFFF"/>
            <w:noWrap/>
            <w:hideMark/>
          </w:tcPr>
          <w:p w14:paraId="2EFE23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32 780,24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9C56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AC6233" w14:textId="77777777" w:rsidR="00CA10A1" w:rsidRPr="00AB4E55" w:rsidRDefault="00CA10A1" w:rsidP="00FE3AFB">
            <w:pPr>
              <w:rPr>
                <w:sz w:val="20"/>
              </w:rPr>
            </w:pPr>
          </w:p>
        </w:tc>
      </w:tr>
      <w:tr w:rsidR="00CA10A1" w:rsidRPr="00AB4E55" w14:paraId="2EDA9ED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9501E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5,73</w:t>
            </w:r>
          </w:p>
        </w:tc>
        <w:tc>
          <w:tcPr>
            <w:tcW w:w="1424" w:type="dxa"/>
            <w:tcBorders>
              <w:top w:val="nil"/>
              <w:left w:val="nil"/>
              <w:bottom w:val="single" w:sz="4" w:space="0" w:color="auto"/>
              <w:right w:val="single" w:sz="4" w:space="0" w:color="auto"/>
            </w:tcBorders>
            <w:shd w:val="clear" w:color="000000" w:fill="FFFFFF"/>
            <w:noWrap/>
            <w:hideMark/>
          </w:tcPr>
          <w:p w14:paraId="01A3E0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6E665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4FD6BB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двухсторонний латунный Push 32×4,4 / 32×4,4</w:t>
            </w:r>
          </w:p>
        </w:tc>
        <w:tc>
          <w:tcPr>
            <w:tcW w:w="1095" w:type="dxa"/>
            <w:tcBorders>
              <w:top w:val="nil"/>
              <w:left w:val="nil"/>
              <w:bottom w:val="single" w:sz="4" w:space="0" w:color="auto"/>
              <w:right w:val="single" w:sz="4" w:space="0" w:color="auto"/>
            </w:tcBorders>
            <w:shd w:val="clear" w:color="000000" w:fill="FFFFFF"/>
            <w:noWrap/>
            <w:hideMark/>
          </w:tcPr>
          <w:p w14:paraId="7BE87C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10578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w:t>
            </w:r>
          </w:p>
        </w:tc>
        <w:tc>
          <w:tcPr>
            <w:tcW w:w="1083" w:type="dxa"/>
            <w:tcBorders>
              <w:top w:val="nil"/>
              <w:left w:val="nil"/>
              <w:bottom w:val="single" w:sz="4" w:space="0" w:color="auto"/>
              <w:right w:val="single" w:sz="4" w:space="0" w:color="auto"/>
            </w:tcBorders>
            <w:shd w:val="clear" w:color="000000" w:fill="FFFFFF"/>
            <w:noWrap/>
            <w:hideMark/>
          </w:tcPr>
          <w:p w14:paraId="69F0C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966,41</w:t>
            </w:r>
          </w:p>
        </w:tc>
        <w:tc>
          <w:tcPr>
            <w:tcW w:w="1450" w:type="dxa"/>
            <w:tcBorders>
              <w:top w:val="nil"/>
              <w:left w:val="nil"/>
              <w:bottom w:val="single" w:sz="4" w:space="0" w:color="auto"/>
              <w:right w:val="nil"/>
            </w:tcBorders>
            <w:shd w:val="clear" w:color="000000" w:fill="FFFFFF"/>
            <w:noWrap/>
            <w:hideMark/>
          </w:tcPr>
          <w:p w14:paraId="5489D7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17 395,37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0ED29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B2079C" w14:textId="77777777" w:rsidR="00CA10A1" w:rsidRPr="00AB4E55" w:rsidRDefault="00CA10A1" w:rsidP="00FE3AFB">
            <w:pPr>
              <w:rPr>
                <w:sz w:val="20"/>
              </w:rPr>
            </w:pPr>
          </w:p>
        </w:tc>
      </w:tr>
      <w:tr w:rsidR="00CA10A1" w:rsidRPr="00AB4E55" w14:paraId="398F7F6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0CC6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5,74</w:t>
            </w:r>
          </w:p>
        </w:tc>
        <w:tc>
          <w:tcPr>
            <w:tcW w:w="1424" w:type="dxa"/>
            <w:tcBorders>
              <w:top w:val="nil"/>
              <w:left w:val="nil"/>
              <w:bottom w:val="single" w:sz="4" w:space="0" w:color="auto"/>
              <w:right w:val="single" w:sz="4" w:space="0" w:color="auto"/>
            </w:tcBorders>
            <w:shd w:val="clear" w:color="000000" w:fill="FFFFFF"/>
            <w:noWrap/>
            <w:hideMark/>
          </w:tcPr>
          <w:p w14:paraId="493AE8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3E8C6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441529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латунное натяжное Push 32×4,4A</w:t>
            </w:r>
          </w:p>
        </w:tc>
        <w:tc>
          <w:tcPr>
            <w:tcW w:w="1095" w:type="dxa"/>
            <w:tcBorders>
              <w:top w:val="nil"/>
              <w:left w:val="nil"/>
              <w:bottom w:val="single" w:sz="4" w:space="0" w:color="auto"/>
              <w:right w:val="single" w:sz="4" w:space="0" w:color="auto"/>
            </w:tcBorders>
            <w:shd w:val="clear" w:color="000000" w:fill="FFFFFF"/>
            <w:noWrap/>
            <w:hideMark/>
          </w:tcPr>
          <w:p w14:paraId="7ADC27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AE952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w:t>
            </w:r>
          </w:p>
        </w:tc>
        <w:tc>
          <w:tcPr>
            <w:tcW w:w="1083" w:type="dxa"/>
            <w:tcBorders>
              <w:top w:val="nil"/>
              <w:left w:val="nil"/>
              <w:bottom w:val="single" w:sz="4" w:space="0" w:color="auto"/>
              <w:right w:val="single" w:sz="4" w:space="0" w:color="auto"/>
            </w:tcBorders>
            <w:shd w:val="clear" w:color="000000" w:fill="FFFFFF"/>
            <w:noWrap/>
            <w:hideMark/>
          </w:tcPr>
          <w:p w14:paraId="1403AB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224,15</w:t>
            </w:r>
          </w:p>
        </w:tc>
        <w:tc>
          <w:tcPr>
            <w:tcW w:w="1450" w:type="dxa"/>
            <w:tcBorders>
              <w:top w:val="nil"/>
              <w:left w:val="nil"/>
              <w:bottom w:val="single" w:sz="4" w:space="0" w:color="auto"/>
              <w:right w:val="nil"/>
            </w:tcBorders>
            <w:shd w:val="clear" w:color="000000" w:fill="FFFFFF"/>
            <w:noWrap/>
            <w:hideMark/>
          </w:tcPr>
          <w:p w14:paraId="6BE564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39 450,89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3FF3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678CC0" w14:textId="77777777" w:rsidR="00CA10A1" w:rsidRPr="00AB4E55" w:rsidRDefault="00CA10A1" w:rsidP="00FE3AFB">
            <w:pPr>
              <w:rPr>
                <w:sz w:val="20"/>
              </w:rPr>
            </w:pPr>
          </w:p>
        </w:tc>
      </w:tr>
      <w:tr w:rsidR="00CA10A1" w:rsidRPr="00AB4E55" w14:paraId="1C18B89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17BA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5,75</w:t>
            </w:r>
          </w:p>
        </w:tc>
        <w:tc>
          <w:tcPr>
            <w:tcW w:w="1424" w:type="dxa"/>
            <w:tcBorders>
              <w:top w:val="nil"/>
              <w:left w:val="nil"/>
              <w:bottom w:val="single" w:sz="4" w:space="0" w:color="auto"/>
              <w:right w:val="single" w:sz="4" w:space="0" w:color="auto"/>
            </w:tcBorders>
            <w:shd w:val="clear" w:color="000000" w:fill="FFFFFF"/>
            <w:noWrap/>
            <w:hideMark/>
          </w:tcPr>
          <w:p w14:paraId="166B29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83197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119CDD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латунный свинчиваемый с резьбой наружной 32×4,4 G1"</w:t>
            </w:r>
          </w:p>
        </w:tc>
        <w:tc>
          <w:tcPr>
            <w:tcW w:w="1095" w:type="dxa"/>
            <w:tcBorders>
              <w:top w:val="nil"/>
              <w:left w:val="nil"/>
              <w:bottom w:val="single" w:sz="4" w:space="0" w:color="auto"/>
              <w:right w:val="single" w:sz="4" w:space="0" w:color="auto"/>
            </w:tcBorders>
            <w:shd w:val="clear" w:color="000000" w:fill="FFFFFF"/>
            <w:noWrap/>
            <w:hideMark/>
          </w:tcPr>
          <w:p w14:paraId="49F598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DD611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w:t>
            </w:r>
          </w:p>
        </w:tc>
        <w:tc>
          <w:tcPr>
            <w:tcW w:w="1083" w:type="dxa"/>
            <w:tcBorders>
              <w:top w:val="nil"/>
              <w:left w:val="nil"/>
              <w:bottom w:val="single" w:sz="4" w:space="0" w:color="auto"/>
              <w:right w:val="single" w:sz="4" w:space="0" w:color="auto"/>
            </w:tcBorders>
            <w:shd w:val="clear" w:color="000000" w:fill="FFFFFF"/>
            <w:noWrap/>
            <w:hideMark/>
          </w:tcPr>
          <w:p w14:paraId="48785C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1 374,05</w:t>
            </w:r>
          </w:p>
        </w:tc>
        <w:tc>
          <w:tcPr>
            <w:tcW w:w="1450" w:type="dxa"/>
            <w:tcBorders>
              <w:top w:val="nil"/>
              <w:left w:val="nil"/>
              <w:bottom w:val="single" w:sz="4" w:space="0" w:color="auto"/>
              <w:right w:val="nil"/>
            </w:tcBorders>
            <w:shd w:val="clear" w:color="000000" w:fill="FFFFFF"/>
            <w:noWrap/>
            <w:hideMark/>
          </w:tcPr>
          <w:p w14:paraId="4C8FAE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27 480,93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18F1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F675FA" w14:textId="77777777" w:rsidR="00CA10A1" w:rsidRPr="00AB4E55" w:rsidRDefault="00CA10A1" w:rsidP="00FE3AFB">
            <w:pPr>
              <w:rPr>
                <w:sz w:val="20"/>
              </w:rPr>
            </w:pPr>
          </w:p>
        </w:tc>
      </w:tr>
      <w:tr w:rsidR="00CA10A1" w:rsidRPr="00AB4E55" w14:paraId="21D0BE1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6D1D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5,76</w:t>
            </w:r>
          </w:p>
        </w:tc>
        <w:tc>
          <w:tcPr>
            <w:tcW w:w="1424" w:type="dxa"/>
            <w:tcBorders>
              <w:top w:val="nil"/>
              <w:left w:val="nil"/>
              <w:bottom w:val="single" w:sz="4" w:space="0" w:color="auto"/>
              <w:right w:val="single" w:sz="4" w:space="0" w:color="auto"/>
            </w:tcBorders>
            <w:shd w:val="clear" w:color="000000" w:fill="FFFFFF"/>
            <w:noWrap/>
            <w:hideMark/>
          </w:tcPr>
          <w:p w14:paraId="240D5E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FE368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421E63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отопления и водоснабжения из стальных электросварных труб диаметром: 65 мм</w:t>
            </w:r>
          </w:p>
        </w:tc>
        <w:tc>
          <w:tcPr>
            <w:tcW w:w="1095" w:type="dxa"/>
            <w:tcBorders>
              <w:top w:val="nil"/>
              <w:left w:val="nil"/>
              <w:bottom w:val="single" w:sz="4" w:space="0" w:color="auto"/>
              <w:right w:val="single" w:sz="4" w:space="0" w:color="auto"/>
            </w:tcBorders>
            <w:shd w:val="clear" w:color="000000" w:fill="FFFFFF"/>
            <w:noWrap/>
            <w:hideMark/>
          </w:tcPr>
          <w:p w14:paraId="22E770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3D6FE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0,45</w:t>
            </w:r>
          </w:p>
        </w:tc>
        <w:tc>
          <w:tcPr>
            <w:tcW w:w="1083" w:type="dxa"/>
            <w:tcBorders>
              <w:top w:val="nil"/>
              <w:left w:val="nil"/>
              <w:bottom w:val="single" w:sz="4" w:space="0" w:color="auto"/>
              <w:right w:val="single" w:sz="4" w:space="0" w:color="auto"/>
            </w:tcBorders>
            <w:shd w:val="clear" w:color="000000" w:fill="FFFFFF"/>
            <w:noWrap/>
            <w:hideMark/>
          </w:tcPr>
          <w:p w14:paraId="09EAEC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66 905,16</w:t>
            </w:r>
          </w:p>
        </w:tc>
        <w:tc>
          <w:tcPr>
            <w:tcW w:w="1450" w:type="dxa"/>
            <w:tcBorders>
              <w:top w:val="nil"/>
              <w:left w:val="nil"/>
              <w:bottom w:val="single" w:sz="4" w:space="0" w:color="auto"/>
              <w:right w:val="nil"/>
            </w:tcBorders>
            <w:shd w:val="clear" w:color="000000" w:fill="FFFFFF"/>
            <w:noWrap/>
            <w:hideMark/>
          </w:tcPr>
          <w:p w14:paraId="148A07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30 107,32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44F9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1A94F2" w14:textId="77777777" w:rsidR="00CA10A1" w:rsidRPr="00AB4E55" w:rsidRDefault="00CA10A1" w:rsidP="00FE3AFB">
            <w:pPr>
              <w:rPr>
                <w:sz w:val="20"/>
              </w:rPr>
            </w:pPr>
          </w:p>
        </w:tc>
      </w:tr>
      <w:tr w:rsidR="00CA10A1" w:rsidRPr="00AB4E55" w14:paraId="078E43F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1938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5,77</w:t>
            </w:r>
          </w:p>
        </w:tc>
        <w:tc>
          <w:tcPr>
            <w:tcW w:w="1424" w:type="dxa"/>
            <w:tcBorders>
              <w:top w:val="nil"/>
              <w:left w:val="nil"/>
              <w:bottom w:val="single" w:sz="4" w:space="0" w:color="auto"/>
              <w:right w:val="single" w:sz="4" w:space="0" w:color="auto"/>
            </w:tcBorders>
            <w:shd w:val="clear" w:color="000000" w:fill="FFFFFF"/>
            <w:noWrap/>
            <w:hideMark/>
          </w:tcPr>
          <w:p w14:paraId="429366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BCE4B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2440D0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Трубопроводы из стальных электросварных труб с гильзами для отопления и водоснабжения, наружный диаметр: 57 мм, толщина стенки 3,5 мм</w:t>
            </w:r>
          </w:p>
        </w:tc>
        <w:tc>
          <w:tcPr>
            <w:tcW w:w="1095" w:type="dxa"/>
            <w:tcBorders>
              <w:top w:val="nil"/>
              <w:left w:val="nil"/>
              <w:bottom w:val="single" w:sz="4" w:space="0" w:color="auto"/>
              <w:right w:val="single" w:sz="4" w:space="0" w:color="auto"/>
            </w:tcBorders>
            <w:shd w:val="clear" w:color="000000" w:fill="FFFFFF"/>
            <w:noWrap/>
            <w:hideMark/>
          </w:tcPr>
          <w:p w14:paraId="659049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6B559A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w:t>
            </w:r>
          </w:p>
        </w:tc>
        <w:tc>
          <w:tcPr>
            <w:tcW w:w="1083" w:type="dxa"/>
            <w:tcBorders>
              <w:top w:val="nil"/>
              <w:left w:val="nil"/>
              <w:bottom w:val="single" w:sz="4" w:space="0" w:color="auto"/>
              <w:right w:val="single" w:sz="4" w:space="0" w:color="auto"/>
            </w:tcBorders>
            <w:shd w:val="clear" w:color="000000" w:fill="FFFFFF"/>
            <w:noWrap/>
            <w:hideMark/>
          </w:tcPr>
          <w:p w14:paraId="4E17B9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409,17</w:t>
            </w:r>
          </w:p>
        </w:tc>
        <w:tc>
          <w:tcPr>
            <w:tcW w:w="1450" w:type="dxa"/>
            <w:tcBorders>
              <w:top w:val="nil"/>
              <w:left w:val="nil"/>
              <w:bottom w:val="single" w:sz="4" w:space="0" w:color="auto"/>
              <w:right w:val="nil"/>
            </w:tcBorders>
            <w:shd w:val="clear" w:color="000000" w:fill="FFFFFF"/>
            <w:noWrap/>
            <w:hideMark/>
          </w:tcPr>
          <w:p w14:paraId="7F414F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18 412,86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81F59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B8973A" w14:textId="77777777" w:rsidR="00CA10A1" w:rsidRPr="00AB4E55" w:rsidRDefault="00CA10A1" w:rsidP="00FE3AFB">
            <w:pPr>
              <w:rPr>
                <w:sz w:val="20"/>
              </w:rPr>
            </w:pPr>
          </w:p>
        </w:tc>
      </w:tr>
      <w:tr w:rsidR="00CA10A1" w:rsidRPr="00AB4E55" w14:paraId="237D748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D24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5,78</w:t>
            </w:r>
          </w:p>
        </w:tc>
        <w:tc>
          <w:tcPr>
            <w:tcW w:w="1424" w:type="dxa"/>
            <w:tcBorders>
              <w:top w:val="nil"/>
              <w:left w:val="nil"/>
              <w:bottom w:val="single" w:sz="4" w:space="0" w:color="auto"/>
              <w:right w:val="single" w:sz="4" w:space="0" w:color="auto"/>
            </w:tcBorders>
            <w:shd w:val="clear" w:color="000000" w:fill="FFFFFF"/>
            <w:noWrap/>
            <w:hideMark/>
          </w:tcPr>
          <w:p w14:paraId="591D35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09455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659926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отопления и водоснабжения из стальных электросварных труб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3F7105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DDD46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w:t>
            </w:r>
          </w:p>
        </w:tc>
        <w:tc>
          <w:tcPr>
            <w:tcW w:w="1083" w:type="dxa"/>
            <w:tcBorders>
              <w:top w:val="nil"/>
              <w:left w:val="nil"/>
              <w:bottom w:val="single" w:sz="4" w:space="0" w:color="auto"/>
              <w:right w:val="single" w:sz="4" w:space="0" w:color="auto"/>
            </w:tcBorders>
            <w:shd w:val="clear" w:color="000000" w:fill="FFFFFF"/>
            <w:noWrap/>
            <w:hideMark/>
          </w:tcPr>
          <w:p w14:paraId="5CD472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75 261,00</w:t>
            </w:r>
          </w:p>
        </w:tc>
        <w:tc>
          <w:tcPr>
            <w:tcW w:w="1450" w:type="dxa"/>
            <w:tcBorders>
              <w:top w:val="nil"/>
              <w:left w:val="nil"/>
              <w:bottom w:val="single" w:sz="4" w:space="0" w:color="auto"/>
              <w:right w:val="nil"/>
            </w:tcBorders>
            <w:shd w:val="clear" w:color="000000" w:fill="FFFFFF"/>
            <w:noWrap/>
            <w:hideMark/>
          </w:tcPr>
          <w:p w14:paraId="5D33D1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4 515,66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FD7B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892C83" w14:textId="77777777" w:rsidR="00CA10A1" w:rsidRPr="00AB4E55" w:rsidRDefault="00CA10A1" w:rsidP="00FE3AFB">
            <w:pPr>
              <w:rPr>
                <w:sz w:val="20"/>
              </w:rPr>
            </w:pPr>
          </w:p>
        </w:tc>
      </w:tr>
      <w:tr w:rsidR="00CA10A1" w:rsidRPr="00AB4E55" w14:paraId="5EFFEB9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EEB6D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5,79</w:t>
            </w:r>
          </w:p>
        </w:tc>
        <w:tc>
          <w:tcPr>
            <w:tcW w:w="1424" w:type="dxa"/>
            <w:tcBorders>
              <w:top w:val="nil"/>
              <w:left w:val="nil"/>
              <w:bottom w:val="single" w:sz="4" w:space="0" w:color="auto"/>
              <w:right w:val="single" w:sz="4" w:space="0" w:color="auto"/>
            </w:tcBorders>
            <w:shd w:val="clear" w:color="000000" w:fill="FFFFFF"/>
            <w:noWrap/>
            <w:hideMark/>
          </w:tcPr>
          <w:p w14:paraId="48DB66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3F848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070F42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Трубопроводы из стальных электросварных труб с гильзами для отопления и водоснабжения, наружный диаметр: 76 мм, толщина стенки 3,5 мм</w:t>
            </w:r>
          </w:p>
        </w:tc>
        <w:tc>
          <w:tcPr>
            <w:tcW w:w="1095" w:type="dxa"/>
            <w:tcBorders>
              <w:top w:val="nil"/>
              <w:left w:val="nil"/>
              <w:bottom w:val="single" w:sz="4" w:space="0" w:color="auto"/>
              <w:right w:val="single" w:sz="4" w:space="0" w:color="auto"/>
            </w:tcBorders>
            <w:shd w:val="clear" w:color="000000" w:fill="FFFFFF"/>
            <w:noWrap/>
            <w:hideMark/>
          </w:tcPr>
          <w:p w14:paraId="6F681C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819CB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w:t>
            </w:r>
          </w:p>
        </w:tc>
        <w:tc>
          <w:tcPr>
            <w:tcW w:w="1083" w:type="dxa"/>
            <w:tcBorders>
              <w:top w:val="nil"/>
              <w:left w:val="nil"/>
              <w:bottom w:val="single" w:sz="4" w:space="0" w:color="auto"/>
              <w:right w:val="single" w:sz="4" w:space="0" w:color="auto"/>
            </w:tcBorders>
            <w:shd w:val="clear" w:color="000000" w:fill="FFFFFF"/>
            <w:noWrap/>
            <w:hideMark/>
          </w:tcPr>
          <w:p w14:paraId="60B293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614,05</w:t>
            </w:r>
          </w:p>
        </w:tc>
        <w:tc>
          <w:tcPr>
            <w:tcW w:w="1450" w:type="dxa"/>
            <w:tcBorders>
              <w:top w:val="nil"/>
              <w:left w:val="nil"/>
              <w:bottom w:val="single" w:sz="4" w:space="0" w:color="auto"/>
              <w:right w:val="nil"/>
            </w:tcBorders>
            <w:shd w:val="clear" w:color="000000" w:fill="FFFFFF"/>
            <w:noWrap/>
            <w:hideMark/>
          </w:tcPr>
          <w:p w14:paraId="3DD46E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3 684,28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95A2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8CC21F" w14:textId="77777777" w:rsidR="00CA10A1" w:rsidRPr="00AB4E55" w:rsidRDefault="00CA10A1" w:rsidP="00FE3AFB">
            <w:pPr>
              <w:rPr>
                <w:sz w:val="20"/>
              </w:rPr>
            </w:pPr>
          </w:p>
        </w:tc>
      </w:tr>
      <w:tr w:rsidR="00CA10A1" w:rsidRPr="00AB4E55" w14:paraId="7EAEF4F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AFEC3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5,80</w:t>
            </w:r>
          </w:p>
        </w:tc>
        <w:tc>
          <w:tcPr>
            <w:tcW w:w="1424" w:type="dxa"/>
            <w:tcBorders>
              <w:top w:val="nil"/>
              <w:left w:val="nil"/>
              <w:bottom w:val="single" w:sz="4" w:space="0" w:color="auto"/>
              <w:right w:val="single" w:sz="4" w:space="0" w:color="auto"/>
            </w:tcBorders>
            <w:shd w:val="clear" w:color="000000" w:fill="FFFFFF"/>
            <w:noWrap/>
            <w:hideMark/>
          </w:tcPr>
          <w:p w14:paraId="3A9ADF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28F04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FFFFFF"/>
            <w:hideMark/>
          </w:tcPr>
          <w:p w14:paraId="23B0B4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Крепления для трубопроводов оцинкованные: кронштейны, планки, хомуты</w:t>
            </w:r>
          </w:p>
        </w:tc>
        <w:tc>
          <w:tcPr>
            <w:tcW w:w="1095" w:type="dxa"/>
            <w:tcBorders>
              <w:top w:val="nil"/>
              <w:left w:val="nil"/>
              <w:bottom w:val="single" w:sz="4" w:space="0" w:color="auto"/>
              <w:right w:val="single" w:sz="4" w:space="0" w:color="auto"/>
            </w:tcBorders>
            <w:shd w:val="clear" w:color="000000" w:fill="FFFFFF"/>
            <w:noWrap/>
            <w:hideMark/>
          </w:tcPr>
          <w:p w14:paraId="4D099E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05225F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w:t>
            </w:r>
          </w:p>
        </w:tc>
        <w:tc>
          <w:tcPr>
            <w:tcW w:w="1083" w:type="dxa"/>
            <w:tcBorders>
              <w:top w:val="nil"/>
              <w:left w:val="nil"/>
              <w:bottom w:val="single" w:sz="4" w:space="0" w:color="auto"/>
              <w:right w:val="single" w:sz="4" w:space="0" w:color="auto"/>
            </w:tcBorders>
            <w:shd w:val="clear" w:color="000000" w:fill="FFFFFF"/>
            <w:noWrap/>
            <w:hideMark/>
          </w:tcPr>
          <w:p w14:paraId="12C90C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144,77</w:t>
            </w:r>
          </w:p>
        </w:tc>
        <w:tc>
          <w:tcPr>
            <w:tcW w:w="1450" w:type="dxa"/>
            <w:tcBorders>
              <w:top w:val="nil"/>
              <w:left w:val="nil"/>
              <w:bottom w:val="single" w:sz="4" w:space="0" w:color="auto"/>
              <w:right w:val="nil"/>
            </w:tcBorders>
            <w:shd w:val="clear" w:color="000000" w:fill="FFFFFF"/>
            <w:noWrap/>
            <w:hideMark/>
          </w:tcPr>
          <w:p w14:paraId="45ECCA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79 625,41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14A0C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698F65" w14:textId="77777777" w:rsidR="00CA10A1" w:rsidRPr="00AB4E55" w:rsidRDefault="00CA10A1" w:rsidP="00FE3AFB">
            <w:pPr>
              <w:rPr>
                <w:sz w:val="20"/>
              </w:rPr>
            </w:pPr>
          </w:p>
        </w:tc>
      </w:tr>
      <w:tr w:rsidR="00CA10A1" w:rsidRPr="00AB4E55" w14:paraId="2572B08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8F9DC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5,81</w:t>
            </w:r>
          </w:p>
        </w:tc>
        <w:tc>
          <w:tcPr>
            <w:tcW w:w="1424" w:type="dxa"/>
            <w:tcBorders>
              <w:top w:val="nil"/>
              <w:left w:val="nil"/>
              <w:bottom w:val="single" w:sz="4" w:space="0" w:color="auto"/>
              <w:right w:val="single" w:sz="4" w:space="0" w:color="auto"/>
            </w:tcBorders>
            <w:shd w:val="clear" w:color="000000" w:fill="FFFFFF"/>
            <w:noWrap/>
            <w:hideMark/>
          </w:tcPr>
          <w:p w14:paraId="449238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897E7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36A968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водоснабжения и отопления из полипропиленовых труб: 40 мм</w:t>
            </w:r>
          </w:p>
        </w:tc>
        <w:tc>
          <w:tcPr>
            <w:tcW w:w="1095" w:type="dxa"/>
            <w:tcBorders>
              <w:top w:val="nil"/>
              <w:left w:val="nil"/>
              <w:bottom w:val="single" w:sz="4" w:space="0" w:color="auto"/>
              <w:right w:val="single" w:sz="4" w:space="0" w:color="auto"/>
            </w:tcBorders>
            <w:shd w:val="clear" w:color="000000" w:fill="FFFFFF"/>
            <w:noWrap/>
            <w:hideMark/>
          </w:tcPr>
          <w:p w14:paraId="1C1CFA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EBA8F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w:t>
            </w:r>
          </w:p>
        </w:tc>
        <w:tc>
          <w:tcPr>
            <w:tcW w:w="1083" w:type="dxa"/>
            <w:tcBorders>
              <w:top w:val="nil"/>
              <w:left w:val="nil"/>
              <w:bottom w:val="single" w:sz="4" w:space="0" w:color="auto"/>
              <w:right w:val="single" w:sz="4" w:space="0" w:color="auto"/>
            </w:tcBorders>
            <w:shd w:val="clear" w:color="000000" w:fill="FFFFFF"/>
            <w:noWrap/>
            <w:hideMark/>
          </w:tcPr>
          <w:p w14:paraId="76135D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63 825,06</w:t>
            </w:r>
          </w:p>
        </w:tc>
        <w:tc>
          <w:tcPr>
            <w:tcW w:w="1450" w:type="dxa"/>
            <w:tcBorders>
              <w:top w:val="nil"/>
              <w:left w:val="nil"/>
              <w:bottom w:val="single" w:sz="4" w:space="0" w:color="auto"/>
              <w:right w:val="nil"/>
            </w:tcBorders>
            <w:shd w:val="clear" w:color="000000" w:fill="FFFFFF"/>
            <w:noWrap/>
            <w:hideMark/>
          </w:tcPr>
          <w:p w14:paraId="600470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114 885,10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5705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85C8BD" w14:textId="77777777" w:rsidR="00CA10A1" w:rsidRPr="00AB4E55" w:rsidRDefault="00CA10A1" w:rsidP="00FE3AFB">
            <w:pPr>
              <w:rPr>
                <w:sz w:val="20"/>
              </w:rPr>
            </w:pPr>
          </w:p>
        </w:tc>
      </w:tr>
      <w:tr w:rsidR="00CA10A1" w:rsidRPr="00AB4E55" w14:paraId="6320918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EB42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5,82</w:t>
            </w:r>
          </w:p>
        </w:tc>
        <w:tc>
          <w:tcPr>
            <w:tcW w:w="1424" w:type="dxa"/>
            <w:tcBorders>
              <w:top w:val="nil"/>
              <w:left w:val="nil"/>
              <w:bottom w:val="single" w:sz="4" w:space="0" w:color="auto"/>
              <w:right w:val="single" w:sz="4" w:space="0" w:color="auto"/>
            </w:tcBorders>
            <w:shd w:val="clear" w:color="000000" w:fill="FFFFFF"/>
            <w:noWrap/>
            <w:hideMark/>
          </w:tcPr>
          <w:p w14:paraId="4B5959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DD900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48FF7A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из полипропилена: PN 25/40</w:t>
            </w:r>
          </w:p>
        </w:tc>
        <w:tc>
          <w:tcPr>
            <w:tcW w:w="1095" w:type="dxa"/>
            <w:tcBorders>
              <w:top w:val="nil"/>
              <w:left w:val="nil"/>
              <w:bottom w:val="single" w:sz="4" w:space="0" w:color="auto"/>
              <w:right w:val="single" w:sz="4" w:space="0" w:color="auto"/>
            </w:tcBorders>
            <w:shd w:val="clear" w:color="000000" w:fill="FFFFFF"/>
            <w:noWrap/>
            <w:hideMark/>
          </w:tcPr>
          <w:p w14:paraId="0BFB3C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0497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182,2</w:t>
            </w:r>
          </w:p>
        </w:tc>
        <w:tc>
          <w:tcPr>
            <w:tcW w:w="1083" w:type="dxa"/>
            <w:tcBorders>
              <w:top w:val="nil"/>
              <w:left w:val="nil"/>
              <w:bottom w:val="single" w:sz="4" w:space="0" w:color="auto"/>
              <w:right w:val="single" w:sz="4" w:space="0" w:color="auto"/>
            </w:tcBorders>
            <w:shd w:val="clear" w:color="000000" w:fill="FFFFFF"/>
            <w:noWrap/>
            <w:hideMark/>
          </w:tcPr>
          <w:p w14:paraId="5E8AE0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316,39</w:t>
            </w:r>
          </w:p>
        </w:tc>
        <w:tc>
          <w:tcPr>
            <w:tcW w:w="1450" w:type="dxa"/>
            <w:tcBorders>
              <w:top w:val="nil"/>
              <w:left w:val="nil"/>
              <w:bottom w:val="single" w:sz="4" w:space="0" w:color="auto"/>
              <w:right w:val="nil"/>
            </w:tcBorders>
            <w:shd w:val="clear" w:color="000000" w:fill="FFFFFF"/>
            <w:noWrap/>
            <w:hideMark/>
          </w:tcPr>
          <w:p w14:paraId="10DF89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57 645,81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BCB2F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2B1063" w14:textId="77777777" w:rsidR="00CA10A1" w:rsidRPr="00AB4E55" w:rsidRDefault="00CA10A1" w:rsidP="00FE3AFB">
            <w:pPr>
              <w:rPr>
                <w:sz w:val="20"/>
              </w:rPr>
            </w:pPr>
          </w:p>
        </w:tc>
      </w:tr>
      <w:tr w:rsidR="00CA10A1" w:rsidRPr="00AB4E55" w14:paraId="066EB6B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37D14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5,83</w:t>
            </w:r>
          </w:p>
        </w:tc>
        <w:tc>
          <w:tcPr>
            <w:tcW w:w="1424" w:type="dxa"/>
            <w:tcBorders>
              <w:top w:val="nil"/>
              <w:left w:val="nil"/>
              <w:bottom w:val="single" w:sz="4" w:space="0" w:color="auto"/>
              <w:right w:val="single" w:sz="4" w:space="0" w:color="auto"/>
            </w:tcBorders>
            <w:shd w:val="clear" w:color="000000" w:fill="FFFFFF"/>
            <w:noWrap/>
            <w:hideMark/>
          </w:tcPr>
          <w:p w14:paraId="209603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618EA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74F5AA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внутренних трубопроводов водоснабжения и отопления из полипропиленовых труб: 50 мм</w:t>
            </w:r>
          </w:p>
        </w:tc>
        <w:tc>
          <w:tcPr>
            <w:tcW w:w="1095" w:type="dxa"/>
            <w:tcBorders>
              <w:top w:val="nil"/>
              <w:left w:val="nil"/>
              <w:bottom w:val="single" w:sz="4" w:space="0" w:color="auto"/>
              <w:right w:val="single" w:sz="4" w:space="0" w:color="auto"/>
            </w:tcBorders>
            <w:shd w:val="clear" w:color="000000" w:fill="FFFFFF"/>
            <w:noWrap/>
            <w:hideMark/>
          </w:tcPr>
          <w:p w14:paraId="0F8A53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8AB68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w:t>
            </w:r>
          </w:p>
        </w:tc>
        <w:tc>
          <w:tcPr>
            <w:tcW w:w="1083" w:type="dxa"/>
            <w:tcBorders>
              <w:top w:val="nil"/>
              <w:left w:val="nil"/>
              <w:bottom w:val="single" w:sz="4" w:space="0" w:color="auto"/>
              <w:right w:val="single" w:sz="4" w:space="0" w:color="auto"/>
            </w:tcBorders>
            <w:shd w:val="clear" w:color="000000" w:fill="FFFFFF"/>
            <w:noWrap/>
            <w:hideMark/>
          </w:tcPr>
          <w:p w14:paraId="72D2E0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55 582,09</w:t>
            </w:r>
          </w:p>
        </w:tc>
        <w:tc>
          <w:tcPr>
            <w:tcW w:w="1450" w:type="dxa"/>
            <w:tcBorders>
              <w:top w:val="nil"/>
              <w:left w:val="nil"/>
              <w:bottom w:val="single" w:sz="4" w:space="0" w:color="auto"/>
              <w:right w:val="nil"/>
            </w:tcBorders>
            <w:shd w:val="clear" w:color="000000" w:fill="FFFFFF"/>
            <w:noWrap/>
            <w:hideMark/>
          </w:tcPr>
          <w:p w14:paraId="1F02A2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61 140,30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2B29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E4B7DE" w14:textId="77777777" w:rsidR="00CA10A1" w:rsidRPr="00AB4E55" w:rsidRDefault="00CA10A1" w:rsidP="00FE3AFB">
            <w:pPr>
              <w:rPr>
                <w:sz w:val="20"/>
              </w:rPr>
            </w:pPr>
          </w:p>
        </w:tc>
      </w:tr>
      <w:tr w:rsidR="00CA10A1" w:rsidRPr="00AB4E55" w14:paraId="4FDDF4B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0642F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5,84</w:t>
            </w:r>
          </w:p>
        </w:tc>
        <w:tc>
          <w:tcPr>
            <w:tcW w:w="1424" w:type="dxa"/>
            <w:tcBorders>
              <w:top w:val="nil"/>
              <w:left w:val="nil"/>
              <w:bottom w:val="single" w:sz="4" w:space="0" w:color="auto"/>
              <w:right w:val="single" w:sz="4" w:space="0" w:color="auto"/>
            </w:tcBorders>
            <w:shd w:val="clear" w:color="000000" w:fill="FFFFFF"/>
            <w:noWrap/>
            <w:hideMark/>
          </w:tcPr>
          <w:p w14:paraId="7E84AA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28912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FFFFFF"/>
            <w:hideMark/>
          </w:tcPr>
          <w:p w14:paraId="1F8902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из полипропилена: PN 25/50</w:t>
            </w:r>
          </w:p>
        </w:tc>
        <w:tc>
          <w:tcPr>
            <w:tcW w:w="1095" w:type="dxa"/>
            <w:tcBorders>
              <w:top w:val="nil"/>
              <w:left w:val="nil"/>
              <w:bottom w:val="single" w:sz="4" w:space="0" w:color="auto"/>
              <w:right w:val="single" w:sz="4" w:space="0" w:color="auto"/>
            </w:tcBorders>
            <w:shd w:val="clear" w:color="000000" w:fill="FFFFFF"/>
            <w:noWrap/>
            <w:hideMark/>
          </w:tcPr>
          <w:p w14:paraId="663D86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617025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083" w:type="dxa"/>
            <w:tcBorders>
              <w:top w:val="nil"/>
              <w:left w:val="nil"/>
              <w:bottom w:val="single" w:sz="4" w:space="0" w:color="auto"/>
              <w:right w:val="single" w:sz="4" w:space="0" w:color="auto"/>
            </w:tcBorders>
            <w:shd w:val="clear" w:color="000000" w:fill="FFFFFF"/>
            <w:noWrap/>
            <w:hideMark/>
          </w:tcPr>
          <w:p w14:paraId="265A68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465,75</w:t>
            </w:r>
          </w:p>
        </w:tc>
        <w:tc>
          <w:tcPr>
            <w:tcW w:w="1450" w:type="dxa"/>
            <w:tcBorders>
              <w:top w:val="nil"/>
              <w:left w:val="nil"/>
              <w:bottom w:val="single" w:sz="4" w:space="0" w:color="auto"/>
              <w:right w:val="nil"/>
            </w:tcBorders>
            <w:shd w:val="clear" w:color="000000" w:fill="FFFFFF"/>
            <w:noWrap/>
            <w:hideMark/>
          </w:tcPr>
          <w:p w14:paraId="755787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51 698,78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0685E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4CFEF6" w14:textId="77777777" w:rsidR="00CA10A1" w:rsidRPr="00AB4E55" w:rsidRDefault="00CA10A1" w:rsidP="00FE3AFB">
            <w:pPr>
              <w:rPr>
                <w:sz w:val="20"/>
              </w:rPr>
            </w:pPr>
          </w:p>
        </w:tc>
      </w:tr>
      <w:tr w:rsidR="00CA10A1" w:rsidRPr="00AB4E55" w14:paraId="229C007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102DA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5,85</w:t>
            </w:r>
          </w:p>
        </w:tc>
        <w:tc>
          <w:tcPr>
            <w:tcW w:w="1424" w:type="dxa"/>
            <w:tcBorders>
              <w:top w:val="nil"/>
              <w:left w:val="nil"/>
              <w:bottom w:val="single" w:sz="4" w:space="0" w:color="auto"/>
              <w:right w:val="single" w:sz="4" w:space="0" w:color="auto"/>
            </w:tcBorders>
            <w:shd w:val="clear" w:color="000000" w:fill="FFFFFF"/>
            <w:noWrap/>
            <w:hideMark/>
          </w:tcPr>
          <w:p w14:paraId="3586BE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D542E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FFFFFF"/>
            <w:hideMark/>
          </w:tcPr>
          <w:p w14:paraId="719149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комбинированная, с внутренней резьбой, под ключ диаметром: 50х1 1/2"</w:t>
            </w:r>
          </w:p>
        </w:tc>
        <w:tc>
          <w:tcPr>
            <w:tcW w:w="1095" w:type="dxa"/>
            <w:tcBorders>
              <w:top w:val="nil"/>
              <w:left w:val="nil"/>
              <w:bottom w:val="single" w:sz="4" w:space="0" w:color="auto"/>
              <w:right w:val="single" w:sz="4" w:space="0" w:color="auto"/>
            </w:tcBorders>
            <w:shd w:val="clear" w:color="000000" w:fill="FFFFFF"/>
            <w:noWrap/>
            <w:hideMark/>
          </w:tcPr>
          <w:p w14:paraId="6DB4C2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A9C01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w:t>
            </w:r>
          </w:p>
        </w:tc>
        <w:tc>
          <w:tcPr>
            <w:tcW w:w="1083" w:type="dxa"/>
            <w:tcBorders>
              <w:top w:val="nil"/>
              <w:left w:val="nil"/>
              <w:bottom w:val="single" w:sz="4" w:space="0" w:color="auto"/>
              <w:right w:val="single" w:sz="4" w:space="0" w:color="auto"/>
            </w:tcBorders>
            <w:shd w:val="clear" w:color="000000" w:fill="FFFFFF"/>
            <w:noWrap/>
            <w:hideMark/>
          </w:tcPr>
          <w:p w14:paraId="5DE0D9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1 682,05</w:t>
            </w:r>
          </w:p>
        </w:tc>
        <w:tc>
          <w:tcPr>
            <w:tcW w:w="1450" w:type="dxa"/>
            <w:tcBorders>
              <w:top w:val="nil"/>
              <w:left w:val="nil"/>
              <w:bottom w:val="single" w:sz="4" w:space="0" w:color="auto"/>
              <w:right w:val="nil"/>
            </w:tcBorders>
            <w:shd w:val="clear" w:color="000000" w:fill="FFFFFF"/>
            <w:noWrap/>
            <w:hideMark/>
          </w:tcPr>
          <w:p w14:paraId="160095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1 345,64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6EE7E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C45274" w14:textId="77777777" w:rsidR="00CA10A1" w:rsidRPr="00AB4E55" w:rsidRDefault="00CA10A1" w:rsidP="00FE3AFB">
            <w:pPr>
              <w:rPr>
                <w:sz w:val="20"/>
              </w:rPr>
            </w:pPr>
          </w:p>
        </w:tc>
      </w:tr>
      <w:tr w:rsidR="00CA10A1" w:rsidRPr="00AB4E55" w14:paraId="1975E66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C989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5,86</w:t>
            </w:r>
          </w:p>
        </w:tc>
        <w:tc>
          <w:tcPr>
            <w:tcW w:w="1424" w:type="dxa"/>
            <w:tcBorders>
              <w:top w:val="nil"/>
              <w:left w:val="nil"/>
              <w:bottom w:val="single" w:sz="4" w:space="0" w:color="auto"/>
              <w:right w:val="single" w:sz="4" w:space="0" w:color="auto"/>
            </w:tcBorders>
            <w:shd w:val="clear" w:color="000000" w:fill="FFFFFF"/>
            <w:noWrap/>
            <w:hideMark/>
          </w:tcPr>
          <w:p w14:paraId="2FA9F2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5B742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FFFFFF"/>
            <w:hideMark/>
          </w:tcPr>
          <w:p w14:paraId="027EEC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"Фузиотерм",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5A3C7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D5302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548D3A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963,01</w:t>
            </w:r>
          </w:p>
        </w:tc>
        <w:tc>
          <w:tcPr>
            <w:tcW w:w="1450" w:type="dxa"/>
            <w:tcBorders>
              <w:top w:val="nil"/>
              <w:left w:val="nil"/>
              <w:bottom w:val="single" w:sz="4" w:space="0" w:color="auto"/>
              <w:right w:val="nil"/>
            </w:tcBorders>
            <w:shd w:val="clear" w:color="000000" w:fill="FFFFFF"/>
            <w:noWrap/>
            <w:hideMark/>
          </w:tcPr>
          <w:p w14:paraId="49115A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1 926,01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CB29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037395" w14:textId="77777777" w:rsidR="00CA10A1" w:rsidRPr="00AB4E55" w:rsidRDefault="00CA10A1" w:rsidP="00FE3AFB">
            <w:pPr>
              <w:rPr>
                <w:sz w:val="20"/>
              </w:rPr>
            </w:pPr>
          </w:p>
        </w:tc>
      </w:tr>
      <w:tr w:rsidR="00CA10A1" w:rsidRPr="00AB4E55" w14:paraId="6A0D5D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15F8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5,87</w:t>
            </w:r>
          </w:p>
        </w:tc>
        <w:tc>
          <w:tcPr>
            <w:tcW w:w="1424" w:type="dxa"/>
            <w:tcBorders>
              <w:top w:val="nil"/>
              <w:left w:val="nil"/>
              <w:bottom w:val="single" w:sz="4" w:space="0" w:color="auto"/>
              <w:right w:val="single" w:sz="4" w:space="0" w:color="auto"/>
            </w:tcBorders>
            <w:shd w:val="clear" w:color="000000" w:fill="FFFFFF"/>
            <w:noWrap/>
            <w:hideMark/>
          </w:tcPr>
          <w:p w14:paraId="74F8BC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56FFD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FFFFFF"/>
            <w:hideMark/>
          </w:tcPr>
          <w:p w14:paraId="344DDF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"Фузиотерм",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2A8CEA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B0CAA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2FED63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1 632,16</w:t>
            </w:r>
          </w:p>
        </w:tc>
        <w:tc>
          <w:tcPr>
            <w:tcW w:w="1450" w:type="dxa"/>
            <w:tcBorders>
              <w:top w:val="nil"/>
              <w:left w:val="nil"/>
              <w:bottom w:val="single" w:sz="4" w:space="0" w:color="auto"/>
              <w:right w:val="nil"/>
            </w:tcBorders>
            <w:shd w:val="clear" w:color="000000" w:fill="FFFFFF"/>
            <w:noWrap/>
            <w:hideMark/>
          </w:tcPr>
          <w:p w14:paraId="40FE9E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3 264,31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0DC35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0C39AC" w14:textId="77777777" w:rsidR="00CA10A1" w:rsidRPr="00AB4E55" w:rsidRDefault="00CA10A1" w:rsidP="00FE3AFB">
            <w:pPr>
              <w:rPr>
                <w:sz w:val="20"/>
              </w:rPr>
            </w:pPr>
          </w:p>
        </w:tc>
      </w:tr>
      <w:tr w:rsidR="00CA10A1" w:rsidRPr="00AB4E55" w14:paraId="7ED543A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C88B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5,88</w:t>
            </w:r>
          </w:p>
        </w:tc>
        <w:tc>
          <w:tcPr>
            <w:tcW w:w="1424" w:type="dxa"/>
            <w:tcBorders>
              <w:top w:val="nil"/>
              <w:left w:val="nil"/>
              <w:bottom w:val="single" w:sz="4" w:space="0" w:color="auto"/>
              <w:right w:val="single" w:sz="4" w:space="0" w:color="auto"/>
            </w:tcBorders>
            <w:shd w:val="clear" w:color="000000" w:fill="FFFFFF"/>
            <w:noWrap/>
            <w:hideMark/>
          </w:tcPr>
          <w:p w14:paraId="31A560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070E0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FFFFFF"/>
            <w:hideMark/>
          </w:tcPr>
          <w:p w14:paraId="756B3D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переходная диаметром: 40х32 мм</w:t>
            </w:r>
          </w:p>
        </w:tc>
        <w:tc>
          <w:tcPr>
            <w:tcW w:w="1095" w:type="dxa"/>
            <w:tcBorders>
              <w:top w:val="nil"/>
              <w:left w:val="nil"/>
              <w:bottom w:val="single" w:sz="4" w:space="0" w:color="auto"/>
              <w:right w:val="single" w:sz="4" w:space="0" w:color="auto"/>
            </w:tcBorders>
            <w:shd w:val="clear" w:color="000000" w:fill="FFFFFF"/>
            <w:noWrap/>
            <w:hideMark/>
          </w:tcPr>
          <w:p w14:paraId="2E33A9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F0ADA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w:t>
            </w:r>
          </w:p>
        </w:tc>
        <w:tc>
          <w:tcPr>
            <w:tcW w:w="1083" w:type="dxa"/>
            <w:tcBorders>
              <w:top w:val="nil"/>
              <w:left w:val="nil"/>
              <w:bottom w:val="single" w:sz="4" w:space="0" w:color="auto"/>
              <w:right w:val="single" w:sz="4" w:space="0" w:color="auto"/>
            </w:tcBorders>
            <w:shd w:val="clear" w:color="000000" w:fill="FFFFFF"/>
            <w:noWrap/>
            <w:hideMark/>
          </w:tcPr>
          <w:p w14:paraId="2E7199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209,69</w:t>
            </w:r>
          </w:p>
        </w:tc>
        <w:tc>
          <w:tcPr>
            <w:tcW w:w="1450" w:type="dxa"/>
            <w:tcBorders>
              <w:top w:val="nil"/>
              <w:left w:val="nil"/>
              <w:bottom w:val="single" w:sz="4" w:space="0" w:color="auto"/>
              <w:right w:val="nil"/>
            </w:tcBorders>
            <w:shd w:val="clear" w:color="000000" w:fill="FFFFFF"/>
            <w:noWrap/>
            <w:hideMark/>
          </w:tcPr>
          <w:p w14:paraId="572D80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B18A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15DD3D" w14:textId="77777777" w:rsidR="00CA10A1" w:rsidRPr="00AB4E55" w:rsidRDefault="00CA10A1" w:rsidP="00FE3AFB">
            <w:pPr>
              <w:rPr>
                <w:sz w:val="20"/>
              </w:rPr>
            </w:pPr>
          </w:p>
        </w:tc>
      </w:tr>
      <w:tr w:rsidR="00CA10A1" w:rsidRPr="00AB4E55" w14:paraId="09AD2F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9042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w:t>
            </w:r>
          </w:p>
        </w:tc>
        <w:tc>
          <w:tcPr>
            <w:tcW w:w="1424" w:type="dxa"/>
            <w:tcBorders>
              <w:top w:val="nil"/>
              <w:left w:val="nil"/>
              <w:bottom w:val="single" w:sz="4" w:space="0" w:color="auto"/>
              <w:right w:val="single" w:sz="4" w:space="0" w:color="auto"/>
            </w:tcBorders>
            <w:shd w:val="clear" w:color="000000" w:fill="FFFFFF"/>
            <w:noWrap/>
            <w:hideMark/>
          </w:tcPr>
          <w:p w14:paraId="7753AE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06865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FFFFFF"/>
            <w:hideMark/>
          </w:tcPr>
          <w:p w14:paraId="2004D3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Муфта полипропиленовая переходная диаметром: 50х40 мм</w:t>
            </w:r>
          </w:p>
        </w:tc>
        <w:tc>
          <w:tcPr>
            <w:tcW w:w="1095" w:type="dxa"/>
            <w:tcBorders>
              <w:top w:val="nil"/>
              <w:left w:val="nil"/>
              <w:bottom w:val="single" w:sz="4" w:space="0" w:color="auto"/>
              <w:right w:val="single" w:sz="4" w:space="0" w:color="auto"/>
            </w:tcBorders>
            <w:shd w:val="clear" w:color="000000" w:fill="FFFFFF"/>
            <w:noWrap/>
            <w:hideMark/>
          </w:tcPr>
          <w:p w14:paraId="74453D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1F5207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w:t>
            </w:r>
          </w:p>
        </w:tc>
        <w:tc>
          <w:tcPr>
            <w:tcW w:w="1083" w:type="dxa"/>
            <w:tcBorders>
              <w:top w:val="nil"/>
              <w:left w:val="nil"/>
              <w:bottom w:val="single" w:sz="4" w:space="0" w:color="auto"/>
              <w:right w:val="single" w:sz="4" w:space="0" w:color="auto"/>
            </w:tcBorders>
            <w:shd w:val="clear" w:color="000000" w:fill="FFFFFF"/>
            <w:noWrap/>
            <w:hideMark/>
          </w:tcPr>
          <w:p w14:paraId="28FCD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358,14</w:t>
            </w:r>
          </w:p>
        </w:tc>
        <w:tc>
          <w:tcPr>
            <w:tcW w:w="1450" w:type="dxa"/>
            <w:tcBorders>
              <w:top w:val="nil"/>
              <w:left w:val="nil"/>
              <w:bottom w:val="single" w:sz="4" w:space="0" w:color="auto"/>
              <w:right w:val="nil"/>
            </w:tcBorders>
            <w:shd w:val="clear" w:color="000000" w:fill="FFFFFF"/>
            <w:noWrap/>
            <w:hideMark/>
          </w:tcPr>
          <w:p w14:paraId="07D7A6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286,51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1D251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24FA90" w14:textId="77777777" w:rsidR="00CA10A1" w:rsidRPr="00AB4E55" w:rsidRDefault="00CA10A1" w:rsidP="00FE3AFB">
            <w:pPr>
              <w:rPr>
                <w:sz w:val="20"/>
              </w:rPr>
            </w:pPr>
          </w:p>
        </w:tc>
      </w:tr>
      <w:tr w:rsidR="00CA10A1" w:rsidRPr="00AB4E55" w14:paraId="5D0E21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3F387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5,90</w:t>
            </w:r>
          </w:p>
        </w:tc>
        <w:tc>
          <w:tcPr>
            <w:tcW w:w="1424" w:type="dxa"/>
            <w:tcBorders>
              <w:top w:val="nil"/>
              <w:left w:val="nil"/>
              <w:bottom w:val="single" w:sz="4" w:space="0" w:color="auto"/>
              <w:right w:val="single" w:sz="4" w:space="0" w:color="auto"/>
            </w:tcBorders>
            <w:shd w:val="clear" w:color="000000" w:fill="FFFFFF"/>
            <w:noWrap/>
            <w:hideMark/>
          </w:tcPr>
          <w:p w14:paraId="409B67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4DB86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FFFFFF"/>
            <w:hideMark/>
          </w:tcPr>
          <w:p w14:paraId="14B58F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переходной диаметром: 40х20х40 мм</w:t>
            </w:r>
          </w:p>
        </w:tc>
        <w:tc>
          <w:tcPr>
            <w:tcW w:w="1095" w:type="dxa"/>
            <w:tcBorders>
              <w:top w:val="nil"/>
              <w:left w:val="nil"/>
              <w:bottom w:val="single" w:sz="4" w:space="0" w:color="auto"/>
              <w:right w:val="single" w:sz="4" w:space="0" w:color="auto"/>
            </w:tcBorders>
            <w:shd w:val="clear" w:color="000000" w:fill="FFFFFF"/>
            <w:noWrap/>
            <w:hideMark/>
          </w:tcPr>
          <w:p w14:paraId="144B66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BA5D8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147C77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456,10</w:t>
            </w:r>
          </w:p>
        </w:tc>
        <w:tc>
          <w:tcPr>
            <w:tcW w:w="1450" w:type="dxa"/>
            <w:tcBorders>
              <w:top w:val="nil"/>
              <w:left w:val="nil"/>
              <w:bottom w:val="single" w:sz="4" w:space="0" w:color="auto"/>
              <w:right w:val="nil"/>
            </w:tcBorders>
            <w:shd w:val="clear" w:color="000000" w:fill="FFFFFF"/>
            <w:noWrap/>
            <w:hideMark/>
          </w:tcPr>
          <w:p w14:paraId="05F35B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547,32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F8B35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045A6E" w14:textId="77777777" w:rsidR="00CA10A1" w:rsidRPr="00AB4E55" w:rsidRDefault="00CA10A1" w:rsidP="00FE3AFB">
            <w:pPr>
              <w:rPr>
                <w:sz w:val="20"/>
              </w:rPr>
            </w:pPr>
          </w:p>
        </w:tc>
      </w:tr>
      <w:tr w:rsidR="00CA10A1" w:rsidRPr="00AB4E55" w14:paraId="618890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2DC8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5,91</w:t>
            </w:r>
          </w:p>
        </w:tc>
        <w:tc>
          <w:tcPr>
            <w:tcW w:w="1424" w:type="dxa"/>
            <w:tcBorders>
              <w:top w:val="nil"/>
              <w:left w:val="nil"/>
              <w:bottom w:val="single" w:sz="4" w:space="0" w:color="auto"/>
              <w:right w:val="single" w:sz="4" w:space="0" w:color="auto"/>
            </w:tcBorders>
            <w:shd w:val="clear" w:color="000000" w:fill="FFFFFF"/>
            <w:noWrap/>
            <w:hideMark/>
          </w:tcPr>
          <w:p w14:paraId="3172BA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95AA0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000000" w:fill="FFFFFF"/>
            <w:hideMark/>
          </w:tcPr>
          <w:p w14:paraId="44CE7D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переходной диаметром: 50х20х50 мм</w:t>
            </w:r>
          </w:p>
        </w:tc>
        <w:tc>
          <w:tcPr>
            <w:tcW w:w="1095" w:type="dxa"/>
            <w:tcBorders>
              <w:top w:val="nil"/>
              <w:left w:val="nil"/>
              <w:bottom w:val="single" w:sz="4" w:space="0" w:color="auto"/>
              <w:right w:val="single" w:sz="4" w:space="0" w:color="auto"/>
            </w:tcBorders>
            <w:shd w:val="clear" w:color="000000" w:fill="FFFFFF"/>
            <w:noWrap/>
            <w:hideMark/>
          </w:tcPr>
          <w:p w14:paraId="40AC5C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F714C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w:t>
            </w:r>
          </w:p>
        </w:tc>
        <w:tc>
          <w:tcPr>
            <w:tcW w:w="1083" w:type="dxa"/>
            <w:tcBorders>
              <w:top w:val="nil"/>
              <w:left w:val="nil"/>
              <w:bottom w:val="single" w:sz="4" w:space="0" w:color="auto"/>
              <w:right w:val="single" w:sz="4" w:space="0" w:color="auto"/>
            </w:tcBorders>
            <w:shd w:val="clear" w:color="000000" w:fill="FFFFFF"/>
            <w:noWrap/>
            <w:hideMark/>
          </w:tcPr>
          <w:p w14:paraId="28A34C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777,50</w:t>
            </w:r>
          </w:p>
        </w:tc>
        <w:tc>
          <w:tcPr>
            <w:tcW w:w="1450" w:type="dxa"/>
            <w:tcBorders>
              <w:top w:val="nil"/>
              <w:left w:val="nil"/>
              <w:bottom w:val="single" w:sz="4" w:space="0" w:color="auto"/>
              <w:right w:val="nil"/>
            </w:tcBorders>
            <w:shd w:val="clear" w:color="000000" w:fill="FFFFFF"/>
            <w:noWrap/>
            <w:hideMark/>
          </w:tcPr>
          <w:p w14:paraId="1BCB9A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622,00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01A8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997774" w14:textId="77777777" w:rsidR="00CA10A1" w:rsidRPr="00AB4E55" w:rsidRDefault="00CA10A1" w:rsidP="00FE3AFB">
            <w:pPr>
              <w:rPr>
                <w:sz w:val="20"/>
              </w:rPr>
            </w:pPr>
          </w:p>
        </w:tc>
      </w:tr>
      <w:tr w:rsidR="00CA10A1" w:rsidRPr="00AB4E55" w14:paraId="18C8B76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F2BE0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5,92</w:t>
            </w:r>
          </w:p>
        </w:tc>
        <w:tc>
          <w:tcPr>
            <w:tcW w:w="1424" w:type="dxa"/>
            <w:tcBorders>
              <w:top w:val="nil"/>
              <w:left w:val="nil"/>
              <w:bottom w:val="single" w:sz="4" w:space="0" w:color="auto"/>
              <w:right w:val="single" w:sz="4" w:space="0" w:color="auto"/>
            </w:tcBorders>
            <w:shd w:val="clear" w:color="000000" w:fill="FFFFFF"/>
            <w:noWrap/>
            <w:hideMark/>
          </w:tcPr>
          <w:p w14:paraId="614444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131776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000000" w:fill="FFFFFF"/>
            <w:hideMark/>
          </w:tcPr>
          <w:p w14:paraId="062BD4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полипропиленовый переходной диаметром: 50х40х50 мм</w:t>
            </w:r>
          </w:p>
        </w:tc>
        <w:tc>
          <w:tcPr>
            <w:tcW w:w="1095" w:type="dxa"/>
            <w:tcBorders>
              <w:top w:val="nil"/>
              <w:left w:val="nil"/>
              <w:bottom w:val="single" w:sz="4" w:space="0" w:color="auto"/>
              <w:right w:val="single" w:sz="4" w:space="0" w:color="auto"/>
            </w:tcBorders>
            <w:shd w:val="clear" w:color="000000" w:fill="FFFFFF"/>
            <w:noWrap/>
            <w:hideMark/>
          </w:tcPr>
          <w:p w14:paraId="5A83B4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9AB8F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w:t>
            </w:r>
          </w:p>
        </w:tc>
        <w:tc>
          <w:tcPr>
            <w:tcW w:w="1083" w:type="dxa"/>
            <w:tcBorders>
              <w:top w:val="nil"/>
              <w:left w:val="nil"/>
              <w:bottom w:val="single" w:sz="4" w:space="0" w:color="auto"/>
              <w:right w:val="single" w:sz="4" w:space="0" w:color="auto"/>
            </w:tcBorders>
            <w:shd w:val="clear" w:color="000000" w:fill="FFFFFF"/>
            <w:noWrap/>
            <w:hideMark/>
          </w:tcPr>
          <w:p w14:paraId="159DDC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995,85</w:t>
            </w:r>
          </w:p>
        </w:tc>
        <w:tc>
          <w:tcPr>
            <w:tcW w:w="1450" w:type="dxa"/>
            <w:tcBorders>
              <w:top w:val="nil"/>
              <w:left w:val="nil"/>
              <w:bottom w:val="single" w:sz="4" w:space="0" w:color="auto"/>
              <w:right w:val="nil"/>
            </w:tcBorders>
            <w:shd w:val="clear" w:color="000000" w:fill="FFFFFF"/>
            <w:noWrap/>
            <w:hideMark/>
          </w:tcPr>
          <w:p w14:paraId="6422A3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DDB78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D67164" w14:textId="77777777" w:rsidR="00CA10A1" w:rsidRPr="00AB4E55" w:rsidRDefault="00CA10A1" w:rsidP="00FE3AFB">
            <w:pPr>
              <w:rPr>
                <w:sz w:val="20"/>
              </w:rPr>
            </w:pPr>
          </w:p>
        </w:tc>
      </w:tr>
      <w:tr w:rsidR="00CA10A1" w:rsidRPr="00AB4E55" w14:paraId="33F6172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3105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5,93</w:t>
            </w:r>
          </w:p>
        </w:tc>
        <w:tc>
          <w:tcPr>
            <w:tcW w:w="1424" w:type="dxa"/>
            <w:tcBorders>
              <w:top w:val="nil"/>
              <w:left w:val="nil"/>
              <w:bottom w:val="single" w:sz="4" w:space="0" w:color="auto"/>
              <w:right w:val="single" w:sz="4" w:space="0" w:color="auto"/>
            </w:tcBorders>
            <w:shd w:val="clear" w:color="000000" w:fill="FFFFFF"/>
            <w:noWrap/>
            <w:hideMark/>
          </w:tcPr>
          <w:p w14:paraId="5EB918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DED4D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000000" w:fill="FFFFFF"/>
            <w:hideMark/>
          </w:tcPr>
          <w:p w14:paraId="13B0C2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Угольник "Фузиотерм"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7F1B36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207AD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w:t>
            </w:r>
          </w:p>
        </w:tc>
        <w:tc>
          <w:tcPr>
            <w:tcW w:w="1083" w:type="dxa"/>
            <w:tcBorders>
              <w:top w:val="nil"/>
              <w:left w:val="nil"/>
              <w:bottom w:val="single" w:sz="4" w:space="0" w:color="auto"/>
              <w:right w:val="single" w:sz="4" w:space="0" w:color="auto"/>
            </w:tcBorders>
            <w:shd w:val="clear" w:color="000000" w:fill="FFFFFF"/>
            <w:noWrap/>
            <w:hideMark/>
          </w:tcPr>
          <w:p w14:paraId="0B890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1 149,01</w:t>
            </w:r>
          </w:p>
        </w:tc>
        <w:tc>
          <w:tcPr>
            <w:tcW w:w="1450" w:type="dxa"/>
            <w:tcBorders>
              <w:top w:val="nil"/>
              <w:left w:val="nil"/>
              <w:bottom w:val="single" w:sz="4" w:space="0" w:color="auto"/>
              <w:right w:val="nil"/>
            </w:tcBorders>
            <w:shd w:val="clear" w:color="000000" w:fill="FFFFFF"/>
            <w:noWrap/>
            <w:hideMark/>
          </w:tcPr>
          <w:p w14:paraId="2266C0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5 055,64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F2FE2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0E2033" w14:textId="77777777" w:rsidR="00CA10A1" w:rsidRPr="00AB4E55" w:rsidRDefault="00CA10A1" w:rsidP="00FE3AFB">
            <w:pPr>
              <w:rPr>
                <w:sz w:val="20"/>
              </w:rPr>
            </w:pPr>
          </w:p>
        </w:tc>
      </w:tr>
      <w:tr w:rsidR="00CA10A1" w:rsidRPr="00AB4E55" w14:paraId="7189DEC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E3DA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5,94</w:t>
            </w:r>
          </w:p>
        </w:tc>
        <w:tc>
          <w:tcPr>
            <w:tcW w:w="1424" w:type="dxa"/>
            <w:tcBorders>
              <w:top w:val="nil"/>
              <w:left w:val="nil"/>
              <w:bottom w:val="single" w:sz="4" w:space="0" w:color="auto"/>
              <w:right w:val="single" w:sz="4" w:space="0" w:color="auto"/>
            </w:tcBorders>
            <w:shd w:val="clear" w:color="000000" w:fill="FFFFFF"/>
            <w:noWrap/>
            <w:hideMark/>
          </w:tcPr>
          <w:p w14:paraId="7A3815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4912F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000000" w:fill="FFFFFF"/>
            <w:hideMark/>
          </w:tcPr>
          <w:p w14:paraId="60EA3F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Угольник "Фузиотерм"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15835B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B4DB6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w:t>
            </w:r>
          </w:p>
        </w:tc>
        <w:tc>
          <w:tcPr>
            <w:tcW w:w="1083" w:type="dxa"/>
            <w:tcBorders>
              <w:top w:val="nil"/>
              <w:left w:val="nil"/>
              <w:bottom w:val="single" w:sz="4" w:space="0" w:color="auto"/>
              <w:right w:val="single" w:sz="4" w:space="0" w:color="auto"/>
            </w:tcBorders>
            <w:shd w:val="clear" w:color="000000" w:fill="FFFFFF"/>
            <w:noWrap/>
            <w:hideMark/>
          </w:tcPr>
          <w:p w14:paraId="1F6F52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2 578,47</w:t>
            </w:r>
          </w:p>
        </w:tc>
        <w:tc>
          <w:tcPr>
            <w:tcW w:w="1450" w:type="dxa"/>
            <w:tcBorders>
              <w:top w:val="nil"/>
              <w:left w:val="nil"/>
              <w:bottom w:val="single" w:sz="4" w:space="0" w:color="auto"/>
              <w:right w:val="nil"/>
            </w:tcBorders>
            <w:shd w:val="clear" w:color="000000" w:fill="FFFFFF"/>
            <w:noWrap/>
            <w:hideMark/>
          </w:tcPr>
          <w:p w14:paraId="0CCE1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11 860,98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78CA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EEC85F" w14:textId="77777777" w:rsidR="00CA10A1" w:rsidRPr="00AB4E55" w:rsidRDefault="00CA10A1" w:rsidP="00FE3AFB">
            <w:pPr>
              <w:rPr>
                <w:sz w:val="20"/>
              </w:rPr>
            </w:pPr>
          </w:p>
        </w:tc>
      </w:tr>
      <w:tr w:rsidR="00CA10A1" w:rsidRPr="00AB4E55" w14:paraId="08F0551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34FC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5,95</w:t>
            </w:r>
          </w:p>
        </w:tc>
        <w:tc>
          <w:tcPr>
            <w:tcW w:w="1424" w:type="dxa"/>
            <w:tcBorders>
              <w:top w:val="nil"/>
              <w:left w:val="nil"/>
              <w:bottom w:val="single" w:sz="4" w:space="0" w:color="auto"/>
              <w:right w:val="single" w:sz="4" w:space="0" w:color="auto"/>
            </w:tcBorders>
            <w:shd w:val="clear" w:color="000000" w:fill="FFFFFF"/>
            <w:noWrap/>
            <w:hideMark/>
          </w:tcPr>
          <w:p w14:paraId="78C28E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AD8CB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95</w:t>
            </w:r>
          </w:p>
        </w:tc>
        <w:tc>
          <w:tcPr>
            <w:tcW w:w="4377" w:type="dxa"/>
            <w:tcBorders>
              <w:top w:val="nil"/>
              <w:left w:val="nil"/>
              <w:bottom w:val="single" w:sz="4" w:space="0" w:color="auto"/>
              <w:right w:val="single" w:sz="4" w:space="0" w:color="auto"/>
            </w:tcBorders>
            <w:shd w:val="clear" w:color="000000" w:fill="FFFFFF"/>
            <w:hideMark/>
          </w:tcPr>
          <w:p w14:paraId="49F19C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"Фузиотерм"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552080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AF86D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w:t>
            </w:r>
          </w:p>
        </w:tc>
        <w:tc>
          <w:tcPr>
            <w:tcW w:w="1083" w:type="dxa"/>
            <w:tcBorders>
              <w:top w:val="nil"/>
              <w:left w:val="nil"/>
              <w:bottom w:val="single" w:sz="4" w:space="0" w:color="auto"/>
              <w:right w:val="single" w:sz="4" w:space="0" w:color="auto"/>
            </w:tcBorders>
            <w:shd w:val="clear" w:color="000000" w:fill="FFFFFF"/>
            <w:noWrap/>
            <w:hideMark/>
          </w:tcPr>
          <w:p w14:paraId="077CEF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1 499,92</w:t>
            </w:r>
          </w:p>
        </w:tc>
        <w:tc>
          <w:tcPr>
            <w:tcW w:w="1450" w:type="dxa"/>
            <w:tcBorders>
              <w:top w:val="nil"/>
              <w:left w:val="nil"/>
              <w:bottom w:val="single" w:sz="4" w:space="0" w:color="auto"/>
              <w:right w:val="nil"/>
            </w:tcBorders>
            <w:shd w:val="clear" w:color="000000" w:fill="FFFFFF"/>
            <w:noWrap/>
            <w:hideMark/>
          </w:tcPr>
          <w:p w14:paraId="5F0888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899,95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64C3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A1BD84" w14:textId="77777777" w:rsidR="00CA10A1" w:rsidRPr="00AB4E55" w:rsidRDefault="00CA10A1" w:rsidP="00FE3AFB">
            <w:pPr>
              <w:rPr>
                <w:sz w:val="20"/>
              </w:rPr>
            </w:pPr>
          </w:p>
        </w:tc>
      </w:tr>
      <w:tr w:rsidR="00CA10A1" w:rsidRPr="00AB4E55" w14:paraId="79350B2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FBED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5,96</w:t>
            </w:r>
          </w:p>
        </w:tc>
        <w:tc>
          <w:tcPr>
            <w:tcW w:w="1424" w:type="dxa"/>
            <w:tcBorders>
              <w:top w:val="nil"/>
              <w:left w:val="nil"/>
              <w:bottom w:val="single" w:sz="4" w:space="0" w:color="auto"/>
              <w:right w:val="single" w:sz="4" w:space="0" w:color="auto"/>
            </w:tcBorders>
            <w:shd w:val="clear" w:color="000000" w:fill="FFFFFF"/>
            <w:noWrap/>
            <w:hideMark/>
          </w:tcPr>
          <w:p w14:paraId="09DAD0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A7535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000000" w:fill="FFFFFF"/>
            <w:hideMark/>
          </w:tcPr>
          <w:p w14:paraId="6D8C4C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"Фузиотерм"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3A7215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5A11B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w:t>
            </w:r>
          </w:p>
        </w:tc>
        <w:tc>
          <w:tcPr>
            <w:tcW w:w="1083" w:type="dxa"/>
            <w:tcBorders>
              <w:top w:val="nil"/>
              <w:left w:val="nil"/>
              <w:bottom w:val="single" w:sz="4" w:space="0" w:color="auto"/>
              <w:right w:val="single" w:sz="4" w:space="0" w:color="auto"/>
            </w:tcBorders>
            <w:shd w:val="clear" w:color="000000" w:fill="FFFFFF"/>
            <w:noWrap/>
            <w:hideMark/>
          </w:tcPr>
          <w:p w14:paraId="50A15F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3 644,70</w:t>
            </w:r>
          </w:p>
        </w:tc>
        <w:tc>
          <w:tcPr>
            <w:tcW w:w="1450" w:type="dxa"/>
            <w:tcBorders>
              <w:top w:val="nil"/>
              <w:left w:val="nil"/>
              <w:bottom w:val="single" w:sz="4" w:space="0" w:color="auto"/>
              <w:right w:val="nil"/>
            </w:tcBorders>
            <w:shd w:val="clear" w:color="000000" w:fill="FFFFFF"/>
            <w:noWrap/>
            <w:hideMark/>
          </w:tcPr>
          <w:p w14:paraId="59D57A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2 186,82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C11F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D42250" w14:textId="77777777" w:rsidR="00CA10A1" w:rsidRPr="00AB4E55" w:rsidRDefault="00CA10A1" w:rsidP="00FE3AFB">
            <w:pPr>
              <w:rPr>
                <w:sz w:val="20"/>
              </w:rPr>
            </w:pPr>
          </w:p>
        </w:tc>
      </w:tr>
      <w:tr w:rsidR="00CA10A1" w:rsidRPr="00AB4E55" w14:paraId="25AC5A2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2F920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w:t>
            </w:r>
          </w:p>
        </w:tc>
        <w:tc>
          <w:tcPr>
            <w:tcW w:w="1424" w:type="dxa"/>
            <w:tcBorders>
              <w:top w:val="nil"/>
              <w:left w:val="nil"/>
              <w:bottom w:val="single" w:sz="4" w:space="0" w:color="auto"/>
              <w:right w:val="single" w:sz="4" w:space="0" w:color="auto"/>
            </w:tcBorders>
            <w:shd w:val="clear" w:color="000000" w:fill="FFFFFF"/>
            <w:noWrap/>
            <w:hideMark/>
          </w:tcPr>
          <w:p w14:paraId="2A6B04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69881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000000" w:fill="FFFFFF"/>
            <w:hideMark/>
          </w:tcPr>
          <w:p w14:paraId="03B315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Гидравлическое испытание трубопроводов систем отопления, водопровода и горячего водоснабжения диаметром: до 100 мм</w:t>
            </w:r>
          </w:p>
        </w:tc>
        <w:tc>
          <w:tcPr>
            <w:tcW w:w="1095" w:type="dxa"/>
            <w:tcBorders>
              <w:top w:val="nil"/>
              <w:left w:val="nil"/>
              <w:bottom w:val="single" w:sz="4" w:space="0" w:color="auto"/>
              <w:right w:val="single" w:sz="4" w:space="0" w:color="auto"/>
            </w:tcBorders>
            <w:shd w:val="clear" w:color="000000" w:fill="FFFFFF"/>
            <w:noWrap/>
            <w:hideMark/>
          </w:tcPr>
          <w:p w14:paraId="083D3E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09BDC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w:t>
            </w:r>
          </w:p>
        </w:tc>
        <w:tc>
          <w:tcPr>
            <w:tcW w:w="1083" w:type="dxa"/>
            <w:tcBorders>
              <w:top w:val="nil"/>
              <w:left w:val="nil"/>
              <w:bottom w:val="single" w:sz="4" w:space="0" w:color="auto"/>
              <w:right w:val="single" w:sz="4" w:space="0" w:color="auto"/>
            </w:tcBorders>
            <w:shd w:val="clear" w:color="000000" w:fill="FFFFFF"/>
            <w:noWrap/>
            <w:hideMark/>
          </w:tcPr>
          <w:p w14:paraId="6658BC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5 999,67</w:t>
            </w:r>
          </w:p>
        </w:tc>
        <w:tc>
          <w:tcPr>
            <w:tcW w:w="1450" w:type="dxa"/>
            <w:tcBorders>
              <w:top w:val="nil"/>
              <w:left w:val="nil"/>
              <w:bottom w:val="single" w:sz="4" w:space="0" w:color="auto"/>
              <w:right w:val="nil"/>
            </w:tcBorders>
            <w:shd w:val="clear" w:color="000000" w:fill="FFFFFF"/>
            <w:noWrap/>
            <w:hideMark/>
          </w:tcPr>
          <w:p w14:paraId="7537CA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3 059,83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5463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8C9E93" w14:textId="77777777" w:rsidR="00CA10A1" w:rsidRPr="00AB4E55" w:rsidRDefault="00CA10A1" w:rsidP="00FE3AFB">
            <w:pPr>
              <w:rPr>
                <w:sz w:val="20"/>
              </w:rPr>
            </w:pPr>
          </w:p>
        </w:tc>
      </w:tr>
      <w:tr w:rsidR="00CA10A1" w:rsidRPr="00AB4E55" w14:paraId="1D6DE5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0A4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5,98</w:t>
            </w:r>
          </w:p>
        </w:tc>
        <w:tc>
          <w:tcPr>
            <w:tcW w:w="1424" w:type="dxa"/>
            <w:tcBorders>
              <w:top w:val="nil"/>
              <w:left w:val="nil"/>
              <w:bottom w:val="single" w:sz="4" w:space="0" w:color="auto"/>
              <w:right w:val="single" w:sz="4" w:space="0" w:color="auto"/>
            </w:tcBorders>
            <w:shd w:val="clear" w:color="000000" w:fill="FFFFFF"/>
            <w:noWrap/>
            <w:hideMark/>
          </w:tcPr>
          <w:p w14:paraId="05437F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96C02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98</w:t>
            </w:r>
          </w:p>
        </w:tc>
        <w:tc>
          <w:tcPr>
            <w:tcW w:w="4377" w:type="dxa"/>
            <w:tcBorders>
              <w:top w:val="nil"/>
              <w:left w:val="nil"/>
              <w:bottom w:val="single" w:sz="4" w:space="0" w:color="auto"/>
              <w:right w:val="single" w:sz="4" w:space="0" w:color="auto"/>
            </w:tcBorders>
            <w:shd w:val="clear" w:color="000000" w:fill="FFFFFF"/>
            <w:hideMark/>
          </w:tcPr>
          <w:p w14:paraId="0FB86B4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трубопроводов диаметром 180 мм изделиями из вспененного каучука (&lt;Армофлекс&gt;), вспененного полиэтилена (&lt;Термофлекс&gt;) трубками</w:t>
            </w:r>
          </w:p>
        </w:tc>
        <w:tc>
          <w:tcPr>
            <w:tcW w:w="1095" w:type="dxa"/>
            <w:tcBorders>
              <w:top w:val="nil"/>
              <w:left w:val="nil"/>
              <w:bottom w:val="single" w:sz="4" w:space="0" w:color="auto"/>
              <w:right w:val="single" w:sz="4" w:space="0" w:color="auto"/>
            </w:tcBorders>
            <w:shd w:val="clear" w:color="000000" w:fill="FFFFFF"/>
            <w:noWrap/>
            <w:hideMark/>
          </w:tcPr>
          <w:p w14:paraId="30F94D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672B84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147</w:t>
            </w:r>
          </w:p>
        </w:tc>
        <w:tc>
          <w:tcPr>
            <w:tcW w:w="1083" w:type="dxa"/>
            <w:tcBorders>
              <w:top w:val="nil"/>
              <w:left w:val="nil"/>
              <w:bottom w:val="single" w:sz="4" w:space="0" w:color="auto"/>
              <w:right w:val="single" w:sz="4" w:space="0" w:color="auto"/>
            </w:tcBorders>
            <w:shd w:val="clear" w:color="000000" w:fill="FFFFFF"/>
            <w:noWrap/>
            <w:hideMark/>
          </w:tcPr>
          <w:p w14:paraId="0B7C60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3 663,46</w:t>
            </w:r>
          </w:p>
        </w:tc>
        <w:tc>
          <w:tcPr>
            <w:tcW w:w="1450" w:type="dxa"/>
            <w:tcBorders>
              <w:top w:val="nil"/>
              <w:left w:val="nil"/>
              <w:bottom w:val="single" w:sz="4" w:space="0" w:color="auto"/>
              <w:right w:val="nil"/>
            </w:tcBorders>
            <w:shd w:val="clear" w:color="000000" w:fill="FFFFFF"/>
            <w:noWrap/>
            <w:hideMark/>
          </w:tcPr>
          <w:p w14:paraId="3D8017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538 527,91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1135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47FAD1" w14:textId="77777777" w:rsidR="00CA10A1" w:rsidRPr="00AB4E55" w:rsidRDefault="00CA10A1" w:rsidP="00FE3AFB">
            <w:pPr>
              <w:rPr>
                <w:sz w:val="20"/>
              </w:rPr>
            </w:pPr>
          </w:p>
        </w:tc>
      </w:tr>
      <w:tr w:rsidR="00CA10A1" w:rsidRPr="00AB4E55" w14:paraId="1C9699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0404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5,99</w:t>
            </w:r>
          </w:p>
        </w:tc>
        <w:tc>
          <w:tcPr>
            <w:tcW w:w="1424" w:type="dxa"/>
            <w:tcBorders>
              <w:top w:val="nil"/>
              <w:left w:val="nil"/>
              <w:bottom w:val="single" w:sz="4" w:space="0" w:color="auto"/>
              <w:right w:val="single" w:sz="4" w:space="0" w:color="auto"/>
            </w:tcBorders>
            <w:shd w:val="clear" w:color="000000" w:fill="FFFFFF"/>
            <w:noWrap/>
            <w:hideMark/>
          </w:tcPr>
          <w:p w14:paraId="611BA7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CF22E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99</w:t>
            </w:r>
          </w:p>
        </w:tc>
        <w:tc>
          <w:tcPr>
            <w:tcW w:w="4377" w:type="dxa"/>
            <w:tcBorders>
              <w:top w:val="nil"/>
              <w:left w:val="nil"/>
              <w:bottom w:val="single" w:sz="4" w:space="0" w:color="auto"/>
              <w:right w:val="single" w:sz="4" w:space="0" w:color="auto"/>
            </w:tcBorders>
            <w:shd w:val="clear" w:color="000000" w:fill="FFFFFF"/>
            <w:hideMark/>
          </w:tcPr>
          <w:p w14:paraId="71E815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защитная гофрированная (пешель) 32 (43 мм) (уп 50м)</w:t>
            </w:r>
          </w:p>
        </w:tc>
        <w:tc>
          <w:tcPr>
            <w:tcW w:w="1095" w:type="dxa"/>
            <w:tcBorders>
              <w:top w:val="nil"/>
              <w:left w:val="nil"/>
              <w:bottom w:val="single" w:sz="4" w:space="0" w:color="auto"/>
              <w:right w:val="single" w:sz="4" w:space="0" w:color="auto"/>
            </w:tcBorders>
            <w:shd w:val="clear" w:color="000000" w:fill="FFFFFF"/>
            <w:noWrap/>
            <w:hideMark/>
          </w:tcPr>
          <w:p w14:paraId="6F8AA0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342A3D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236,5</w:t>
            </w:r>
          </w:p>
        </w:tc>
        <w:tc>
          <w:tcPr>
            <w:tcW w:w="1083" w:type="dxa"/>
            <w:tcBorders>
              <w:top w:val="nil"/>
              <w:left w:val="nil"/>
              <w:bottom w:val="single" w:sz="4" w:space="0" w:color="auto"/>
              <w:right w:val="single" w:sz="4" w:space="0" w:color="auto"/>
            </w:tcBorders>
            <w:shd w:val="clear" w:color="000000" w:fill="FFFFFF"/>
            <w:noWrap/>
            <w:hideMark/>
          </w:tcPr>
          <w:p w14:paraId="53988F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85,72</w:t>
            </w:r>
          </w:p>
        </w:tc>
        <w:tc>
          <w:tcPr>
            <w:tcW w:w="1450" w:type="dxa"/>
            <w:tcBorders>
              <w:top w:val="nil"/>
              <w:left w:val="nil"/>
              <w:bottom w:val="single" w:sz="4" w:space="0" w:color="auto"/>
              <w:right w:val="nil"/>
            </w:tcBorders>
            <w:shd w:val="clear" w:color="000000" w:fill="FFFFFF"/>
            <w:noWrap/>
            <w:hideMark/>
          </w:tcPr>
          <w:p w14:paraId="1EC1B4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20 272,77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38CB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F17EB5" w14:textId="77777777" w:rsidR="00CA10A1" w:rsidRPr="00AB4E55" w:rsidRDefault="00CA10A1" w:rsidP="00FE3AFB">
            <w:pPr>
              <w:rPr>
                <w:sz w:val="20"/>
              </w:rPr>
            </w:pPr>
          </w:p>
        </w:tc>
      </w:tr>
      <w:tr w:rsidR="00CA10A1" w:rsidRPr="00AB4E55" w14:paraId="0D8B5B8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927D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5,100</w:t>
            </w:r>
          </w:p>
        </w:tc>
        <w:tc>
          <w:tcPr>
            <w:tcW w:w="1424" w:type="dxa"/>
            <w:tcBorders>
              <w:top w:val="nil"/>
              <w:left w:val="nil"/>
              <w:bottom w:val="single" w:sz="4" w:space="0" w:color="auto"/>
              <w:right w:val="single" w:sz="4" w:space="0" w:color="auto"/>
            </w:tcBorders>
            <w:shd w:val="clear" w:color="000000" w:fill="FFFFFF"/>
            <w:noWrap/>
            <w:hideMark/>
          </w:tcPr>
          <w:p w14:paraId="06DEE6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03F32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100</w:t>
            </w:r>
          </w:p>
        </w:tc>
        <w:tc>
          <w:tcPr>
            <w:tcW w:w="4377" w:type="dxa"/>
            <w:tcBorders>
              <w:top w:val="nil"/>
              <w:left w:val="nil"/>
              <w:bottom w:val="single" w:sz="4" w:space="0" w:color="auto"/>
              <w:right w:val="single" w:sz="4" w:space="0" w:color="auto"/>
            </w:tcBorders>
            <w:shd w:val="clear" w:color="000000" w:fill="FFFFFF"/>
            <w:hideMark/>
          </w:tcPr>
          <w:p w14:paraId="039331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защитная гофрированная (пешель) 25-26 (35 мм) (уп 50м)</w:t>
            </w:r>
          </w:p>
        </w:tc>
        <w:tc>
          <w:tcPr>
            <w:tcW w:w="1095" w:type="dxa"/>
            <w:tcBorders>
              <w:top w:val="nil"/>
              <w:left w:val="nil"/>
              <w:bottom w:val="single" w:sz="4" w:space="0" w:color="auto"/>
              <w:right w:val="single" w:sz="4" w:space="0" w:color="auto"/>
            </w:tcBorders>
            <w:shd w:val="clear" w:color="000000" w:fill="FFFFFF"/>
            <w:noWrap/>
            <w:hideMark/>
          </w:tcPr>
          <w:p w14:paraId="40CEB6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52B6F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227,7</w:t>
            </w:r>
          </w:p>
        </w:tc>
        <w:tc>
          <w:tcPr>
            <w:tcW w:w="1083" w:type="dxa"/>
            <w:tcBorders>
              <w:top w:val="nil"/>
              <w:left w:val="nil"/>
              <w:bottom w:val="single" w:sz="4" w:space="0" w:color="auto"/>
              <w:right w:val="single" w:sz="4" w:space="0" w:color="auto"/>
            </w:tcBorders>
            <w:shd w:val="clear" w:color="000000" w:fill="FFFFFF"/>
            <w:noWrap/>
            <w:hideMark/>
          </w:tcPr>
          <w:p w14:paraId="7E7201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56,12</w:t>
            </w:r>
          </w:p>
        </w:tc>
        <w:tc>
          <w:tcPr>
            <w:tcW w:w="1450" w:type="dxa"/>
            <w:tcBorders>
              <w:top w:val="nil"/>
              <w:left w:val="nil"/>
              <w:bottom w:val="single" w:sz="4" w:space="0" w:color="auto"/>
              <w:right w:val="nil"/>
            </w:tcBorders>
            <w:shd w:val="clear" w:color="000000" w:fill="FFFFFF"/>
            <w:noWrap/>
            <w:hideMark/>
          </w:tcPr>
          <w:p w14:paraId="76BB4D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12 778,07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91F96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1A1B05" w14:textId="77777777" w:rsidR="00CA10A1" w:rsidRPr="00AB4E55" w:rsidRDefault="00CA10A1" w:rsidP="00FE3AFB">
            <w:pPr>
              <w:rPr>
                <w:sz w:val="20"/>
              </w:rPr>
            </w:pPr>
          </w:p>
        </w:tc>
      </w:tr>
      <w:tr w:rsidR="00CA10A1" w:rsidRPr="00AB4E55" w14:paraId="503495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43BD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5,101</w:t>
            </w:r>
          </w:p>
        </w:tc>
        <w:tc>
          <w:tcPr>
            <w:tcW w:w="1424" w:type="dxa"/>
            <w:tcBorders>
              <w:top w:val="nil"/>
              <w:left w:val="nil"/>
              <w:bottom w:val="single" w:sz="4" w:space="0" w:color="auto"/>
              <w:right w:val="single" w:sz="4" w:space="0" w:color="auto"/>
            </w:tcBorders>
            <w:shd w:val="clear" w:color="000000" w:fill="FFFFFF"/>
            <w:noWrap/>
            <w:hideMark/>
          </w:tcPr>
          <w:p w14:paraId="5FC35D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4F6B3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101</w:t>
            </w:r>
          </w:p>
        </w:tc>
        <w:tc>
          <w:tcPr>
            <w:tcW w:w="4377" w:type="dxa"/>
            <w:tcBorders>
              <w:top w:val="nil"/>
              <w:left w:val="nil"/>
              <w:bottom w:val="single" w:sz="4" w:space="0" w:color="auto"/>
              <w:right w:val="single" w:sz="4" w:space="0" w:color="auto"/>
            </w:tcBorders>
            <w:shd w:val="clear" w:color="000000" w:fill="FFFFFF"/>
            <w:hideMark/>
          </w:tcPr>
          <w:p w14:paraId="674D1E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защитная гофрированная (пешель) 16-18 (25 мм) (уп 50 м)</w:t>
            </w:r>
          </w:p>
        </w:tc>
        <w:tc>
          <w:tcPr>
            <w:tcW w:w="1095" w:type="dxa"/>
            <w:tcBorders>
              <w:top w:val="nil"/>
              <w:left w:val="nil"/>
              <w:bottom w:val="single" w:sz="4" w:space="0" w:color="auto"/>
              <w:right w:val="single" w:sz="4" w:space="0" w:color="auto"/>
            </w:tcBorders>
            <w:shd w:val="clear" w:color="000000" w:fill="FFFFFF"/>
            <w:noWrap/>
            <w:hideMark/>
          </w:tcPr>
          <w:p w14:paraId="148F7B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F9165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777,7</w:t>
            </w:r>
          </w:p>
        </w:tc>
        <w:tc>
          <w:tcPr>
            <w:tcW w:w="1083" w:type="dxa"/>
            <w:tcBorders>
              <w:top w:val="nil"/>
              <w:left w:val="nil"/>
              <w:bottom w:val="single" w:sz="4" w:space="0" w:color="auto"/>
              <w:right w:val="single" w:sz="4" w:space="0" w:color="auto"/>
            </w:tcBorders>
            <w:shd w:val="clear" w:color="000000" w:fill="FFFFFF"/>
            <w:noWrap/>
            <w:hideMark/>
          </w:tcPr>
          <w:p w14:paraId="67F465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29,69</w:t>
            </w:r>
          </w:p>
        </w:tc>
        <w:tc>
          <w:tcPr>
            <w:tcW w:w="1450" w:type="dxa"/>
            <w:tcBorders>
              <w:top w:val="nil"/>
              <w:left w:val="nil"/>
              <w:bottom w:val="single" w:sz="4" w:space="0" w:color="auto"/>
              <w:right w:val="nil"/>
            </w:tcBorders>
            <w:shd w:val="clear" w:color="000000" w:fill="FFFFFF"/>
            <w:noWrap/>
            <w:hideMark/>
          </w:tcPr>
          <w:p w14:paraId="25EC3F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23 090,15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4B67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CED7AB" w14:textId="77777777" w:rsidR="00CA10A1" w:rsidRPr="00AB4E55" w:rsidRDefault="00CA10A1" w:rsidP="00FE3AFB">
            <w:pPr>
              <w:rPr>
                <w:sz w:val="20"/>
              </w:rPr>
            </w:pPr>
          </w:p>
        </w:tc>
      </w:tr>
      <w:tr w:rsidR="00CA10A1" w:rsidRPr="00AB4E55" w14:paraId="3F55822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C4EF2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5,102</w:t>
            </w:r>
          </w:p>
        </w:tc>
        <w:tc>
          <w:tcPr>
            <w:tcW w:w="1424" w:type="dxa"/>
            <w:tcBorders>
              <w:top w:val="nil"/>
              <w:left w:val="nil"/>
              <w:bottom w:val="single" w:sz="4" w:space="0" w:color="auto"/>
              <w:right w:val="single" w:sz="4" w:space="0" w:color="auto"/>
            </w:tcBorders>
            <w:shd w:val="clear" w:color="000000" w:fill="FFFFFF"/>
            <w:noWrap/>
            <w:hideMark/>
          </w:tcPr>
          <w:p w14:paraId="4BBAC7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78795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102</w:t>
            </w:r>
          </w:p>
        </w:tc>
        <w:tc>
          <w:tcPr>
            <w:tcW w:w="4377" w:type="dxa"/>
            <w:tcBorders>
              <w:top w:val="nil"/>
              <w:left w:val="nil"/>
              <w:bottom w:val="single" w:sz="4" w:space="0" w:color="auto"/>
              <w:right w:val="single" w:sz="4" w:space="0" w:color="auto"/>
            </w:tcBorders>
            <w:shd w:val="clear" w:color="000000" w:fill="FFFFFF"/>
            <w:hideMark/>
          </w:tcPr>
          <w:p w14:paraId="077443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из вспененного полиэтилена, внутренний диаметр: 42 мм, толщина 9 мм</w:t>
            </w:r>
          </w:p>
        </w:tc>
        <w:tc>
          <w:tcPr>
            <w:tcW w:w="1095" w:type="dxa"/>
            <w:tcBorders>
              <w:top w:val="nil"/>
              <w:left w:val="nil"/>
              <w:bottom w:val="single" w:sz="4" w:space="0" w:color="auto"/>
              <w:right w:val="single" w:sz="4" w:space="0" w:color="auto"/>
            </w:tcBorders>
            <w:shd w:val="clear" w:color="000000" w:fill="FFFFFF"/>
            <w:noWrap/>
            <w:hideMark/>
          </w:tcPr>
          <w:p w14:paraId="123B90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21E74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1,98</w:t>
            </w:r>
          </w:p>
        </w:tc>
        <w:tc>
          <w:tcPr>
            <w:tcW w:w="1083" w:type="dxa"/>
            <w:tcBorders>
              <w:top w:val="nil"/>
              <w:left w:val="nil"/>
              <w:bottom w:val="single" w:sz="4" w:space="0" w:color="auto"/>
              <w:right w:val="single" w:sz="4" w:space="0" w:color="auto"/>
            </w:tcBorders>
            <w:shd w:val="clear" w:color="000000" w:fill="FFFFFF"/>
            <w:noWrap/>
            <w:hideMark/>
          </w:tcPr>
          <w:p w14:paraId="357703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4 320,73</w:t>
            </w:r>
          </w:p>
        </w:tc>
        <w:tc>
          <w:tcPr>
            <w:tcW w:w="1450" w:type="dxa"/>
            <w:tcBorders>
              <w:top w:val="nil"/>
              <w:left w:val="nil"/>
              <w:bottom w:val="single" w:sz="4" w:space="0" w:color="auto"/>
              <w:right w:val="nil"/>
            </w:tcBorders>
            <w:shd w:val="clear" w:color="000000" w:fill="FFFFFF"/>
            <w:noWrap/>
            <w:hideMark/>
          </w:tcPr>
          <w:p w14:paraId="31C59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8 555,04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BE52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7749C3" w14:textId="77777777" w:rsidR="00CA10A1" w:rsidRPr="00AB4E55" w:rsidRDefault="00CA10A1" w:rsidP="00FE3AFB">
            <w:pPr>
              <w:rPr>
                <w:sz w:val="20"/>
              </w:rPr>
            </w:pPr>
          </w:p>
        </w:tc>
      </w:tr>
      <w:tr w:rsidR="00CA10A1" w:rsidRPr="00AB4E55" w14:paraId="253DF9B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E6FC5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5,103</w:t>
            </w:r>
          </w:p>
        </w:tc>
        <w:tc>
          <w:tcPr>
            <w:tcW w:w="1424" w:type="dxa"/>
            <w:tcBorders>
              <w:top w:val="nil"/>
              <w:left w:val="nil"/>
              <w:bottom w:val="single" w:sz="4" w:space="0" w:color="auto"/>
              <w:right w:val="single" w:sz="4" w:space="0" w:color="auto"/>
            </w:tcBorders>
            <w:shd w:val="clear" w:color="000000" w:fill="FFFFFF"/>
            <w:noWrap/>
            <w:hideMark/>
          </w:tcPr>
          <w:p w14:paraId="30E563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B3537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103</w:t>
            </w:r>
          </w:p>
        </w:tc>
        <w:tc>
          <w:tcPr>
            <w:tcW w:w="4377" w:type="dxa"/>
            <w:tcBorders>
              <w:top w:val="nil"/>
              <w:left w:val="nil"/>
              <w:bottom w:val="single" w:sz="4" w:space="0" w:color="auto"/>
              <w:right w:val="single" w:sz="4" w:space="0" w:color="auto"/>
            </w:tcBorders>
            <w:shd w:val="clear" w:color="000000" w:fill="FFFFFF"/>
            <w:hideMark/>
          </w:tcPr>
          <w:p w14:paraId="73AAB2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из вспененного полиэтилена, внутренний диаметр: 54 мм, толщина 9 мм</w:t>
            </w:r>
          </w:p>
        </w:tc>
        <w:tc>
          <w:tcPr>
            <w:tcW w:w="1095" w:type="dxa"/>
            <w:tcBorders>
              <w:top w:val="nil"/>
              <w:left w:val="nil"/>
              <w:bottom w:val="single" w:sz="4" w:space="0" w:color="auto"/>
              <w:right w:val="single" w:sz="4" w:space="0" w:color="auto"/>
            </w:tcBorders>
            <w:shd w:val="clear" w:color="000000" w:fill="FFFFFF"/>
            <w:noWrap/>
            <w:hideMark/>
          </w:tcPr>
          <w:p w14:paraId="769C26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F8ECB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w:t>
            </w:r>
          </w:p>
        </w:tc>
        <w:tc>
          <w:tcPr>
            <w:tcW w:w="1083" w:type="dxa"/>
            <w:tcBorders>
              <w:top w:val="nil"/>
              <w:left w:val="nil"/>
              <w:bottom w:val="single" w:sz="4" w:space="0" w:color="auto"/>
              <w:right w:val="single" w:sz="4" w:space="0" w:color="auto"/>
            </w:tcBorders>
            <w:shd w:val="clear" w:color="000000" w:fill="FFFFFF"/>
            <w:noWrap/>
            <w:hideMark/>
          </w:tcPr>
          <w:p w14:paraId="043453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6 583,55</w:t>
            </w:r>
          </w:p>
        </w:tc>
        <w:tc>
          <w:tcPr>
            <w:tcW w:w="1450" w:type="dxa"/>
            <w:tcBorders>
              <w:top w:val="nil"/>
              <w:left w:val="nil"/>
              <w:bottom w:val="single" w:sz="4" w:space="0" w:color="auto"/>
              <w:right w:val="nil"/>
            </w:tcBorders>
            <w:shd w:val="clear" w:color="000000" w:fill="FFFFFF"/>
            <w:noWrap/>
            <w:hideMark/>
          </w:tcPr>
          <w:p w14:paraId="667BA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7 966,09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1B32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650A04" w14:textId="77777777" w:rsidR="00CA10A1" w:rsidRPr="00AB4E55" w:rsidRDefault="00CA10A1" w:rsidP="00FE3AFB">
            <w:pPr>
              <w:rPr>
                <w:sz w:val="20"/>
              </w:rPr>
            </w:pPr>
          </w:p>
        </w:tc>
      </w:tr>
      <w:tr w:rsidR="00CA10A1" w:rsidRPr="00AB4E55" w14:paraId="4D58E36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5A1DF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5,104</w:t>
            </w:r>
          </w:p>
        </w:tc>
        <w:tc>
          <w:tcPr>
            <w:tcW w:w="1424" w:type="dxa"/>
            <w:tcBorders>
              <w:top w:val="nil"/>
              <w:left w:val="nil"/>
              <w:bottom w:val="single" w:sz="4" w:space="0" w:color="auto"/>
              <w:right w:val="single" w:sz="4" w:space="0" w:color="auto"/>
            </w:tcBorders>
            <w:shd w:val="clear" w:color="000000" w:fill="FFFFFF"/>
            <w:noWrap/>
            <w:hideMark/>
          </w:tcPr>
          <w:p w14:paraId="3E086B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423F3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104</w:t>
            </w:r>
          </w:p>
        </w:tc>
        <w:tc>
          <w:tcPr>
            <w:tcW w:w="4377" w:type="dxa"/>
            <w:tcBorders>
              <w:top w:val="nil"/>
              <w:left w:val="nil"/>
              <w:bottom w:val="single" w:sz="4" w:space="0" w:color="auto"/>
              <w:right w:val="single" w:sz="4" w:space="0" w:color="auto"/>
            </w:tcBorders>
            <w:shd w:val="clear" w:color="000000" w:fill="FFFFFF"/>
            <w:hideMark/>
          </w:tcPr>
          <w:p w14:paraId="523F46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из вспененного полиэтилена, внутренний диаметр: 57 мм, толщина 9 мм</w:t>
            </w:r>
          </w:p>
        </w:tc>
        <w:tc>
          <w:tcPr>
            <w:tcW w:w="1095" w:type="dxa"/>
            <w:tcBorders>
              <w:top w:val="nil"/>
              <w:left w:val="nil"/>
              <w:bottom w:val="single" w:sz="4" w:space="0" w:color="auto"/>
              <w:right w:val="single" w:sz="4" w:space="0" w:color="auto"/>
            </w:tcBorders>
            <w:shd w:val="clear" w:color="000000" w:fill="FFFFFF"/>
            <w:noWrap/>
            <w:hideMark/>
          </w:tcPr>
          <w:p w14:paraId="607291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652D3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0,495</w:t>
            </w:r>
          </w:p>
        </w:tc>
        <w:tc>
          <w:tcPr>
            <w:tcW w:w="1083" w:type="dxa"/>
            <w:tcBorders>
              <w:top w:val="nil"/>
              <w:left w:val="nil"/>
              <w:bottom w:val="single" w:sz="4" w:space="0" w:color="auto"/>
              <w:right w:val="single" w:sz="4" w:space="0" w:color="auto"/>
            </w:tcBorders>
            <w:shd w:val="clear" w:color="000000" w:fill="FFFFFF"/>
            <w:noWrap/>
            <w:hideMark/>
          </w:tcPr>
          <w:p w14:paraId="52917D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6 881,52</w:t>
            </w:r>
          </w:p>
        </w:tc>
        <w:tc>
          <w:tcPr>
            <w:tcW w:w="1450" w:type="dxa"/>
            <w:tcBorders>
              <w:top w:val="nil"/>
              <w:left w:val="nil"/>
              <w:bottom w:val="single" w:sz="4" w:space="0" w:color="auto"/>
              <w:right w:val="nil"/>
            </w:tcBorders>
            <w:shd w:val="clear" w:color="000000" w:fill="FFFFFF"/>
            <w:noWrap/>
            <w:hideMark/>
          </w:tcPr>
          <w:p w14:paraId="32961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3 406,35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9653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084556" w14:textId="77777777" w:rsidR="00CA10A1" w:rsidRPr="00AB4E55" w:rsidRDefault="00CA10A1" w:rsidP="00FE3AFB">
            <w:pPr>
              <w:rPr>
                <w:sz w:val="20"/>
              </w:rPr>
            </w:pPr>
          </w:p>
        </w:tc>
      </w:tr>
      <w:tr w:rsidR="00CA10A1" w:rsidRPr="00AB4E55" w14:paraId="42FFA2C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61A08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5,105</w:t>
            </w:r>
          </w:p>
        </w:tc>
        <w:tc>
          <w:tcPr>
            <w:tcW w:w="1424" w:type="dxa"/>
            <w:tcBorders>
              <w:top w:val="nil"/>
              <w:left w:val="nil"/>
              <w:bottom w:val="single" w:sz="4" w:space="0" w:color="auto"/>
              <w:right w:val="single" w:sz="4" w:space="0" w:color="auto"/>
            </w:tcBorders>
            <w:shd w:val="clear" w:color="000000" w:fill="FFFFFF"/>
            <w:noWrap/>
            <w:hideMark/>
          </w:tcPr>
          <w:p w14:paraId="0FC2BF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D2DF3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105</w:t>
            </w:r>
          </w:p>
        </w:tc>
        <w:tc>
          <w:tcPr>
            <w:tcW w:w="4377" w:type="dxa"/>
            <w:tcBorders>
              <w:top w:val="nil"/>
              <w:left w:val="nil"/>
              <w:bottom w:val="single" w:sz="4" w:space="0" w:color="auto"/>
              <w:right w:val="single" w:sz="4" w:space="0" w:color="auto"/>
            </w:tcBorders>
            <w:shd w:val="clear" w:color="000000" w:fill="FFFFFF"/>
            <w:hideMark/>
          </w:tcPr>
          <w:p w14:paraId="26EEC5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Трубки из вспененного полиэтилена, внутренний диаметр: 76 мм, толщина 9 мм</w:t>
            </w:r>
          </w:p>
        </w:tc>
        <w:tc>
          <w:tcPr>
            <w:tcW w:w="1095" w:type="dxa"/>
            <w:tcBorders>
              <w:top w:val="nil"/>
              <w:left w:val="nil"/>
              <w:bottom w:val="single" w:sz="4" w:space="0" w:color="auto"/>
              <w:right w:val="single" w:sz="4" w:space="0" w:color="auto"/>
            </w:tcBorders>
            <w:shd w:val="clear" w:color="000000" w:fill="FFFFFF"/>
            <w:noWrap/>
            <w:hideMark/>
          </w:tcPr>
          <w:p w14:paraId="3108A6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3F324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0,066</w:t>
            </w:r>
          </w:p>
        </w:tc>
        <w:tc>
          <w:tcPr>
            <w:tcW w:w="1083" w:type="dxa"/>
            <w:tcBorders>
              <w:top w:val="nil"/>
              <w:left w:val="nil"/>
              <w:bottom w:val="single" w:sz="4" w:space="0" w:color="auto"/>
              <w:right w:val="single" w:sz="4" w:space="0" w:color="auto"/>
            </w:tcBorders>
            <w:shd w:val="clear" w:color="000000" w:fill="FFFFFF"/>
            <w:noWrap/>
            <w:hideMark/>
          </w:tcPr>
          <w:p w14:paraId="11C513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10 574,55</w:t>
            </w:r>
          </w:p>
        </w:tc>
        <w:tc>
          <w:tcPr>
            <w:tcW w:w="1450" w:type="dxa"/>
            <w:tcBorders>
              <w:top w:val="nil"/>
              <w:left w:val="nil"/>
              <w:bottom w:val="single" w:sz="4" w:space="0" w:color="auto"/>
              <w:right w:val="nil"/>
            </w:tcBorders>
            <w:shd w:val="clear" w:color="000000" w:fill="FFFFFF"/>
            <w:noWrap/>
            <w:hideMark/>
          </w:tcPr>
          <w:p w14:paraId="507EE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3110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4FD733" w14:textId="77777777" w:rsidR="00CA10A1" w:rsidRPr="00AB4E55" w:rsidRDefault="00CA10A1" w:rsidP="00FE3AFB">
            <w:pPr>
              <w:rPr>
                <w:sz w:val="20"/>
              </w:rPr>
            </w:pPr>
          </w:p>
        </w:tc>
      </w:tr>
      <w:tr w:rsidR="00CA10A1" w:rsidRPr="00AB4E55" w14:paraId="67F2E06D"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415AC8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Теплые полы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E887BE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50623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79F56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D6E73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71F5E4" w14:textId="77777777" w:rsidR="00CA10A1" w:rsidRPr="00AB4E55" w:rsidRDefault="00CA10A1" w:rsidP="00FE3AFB">
            <w:pPr>
              <w:rPr>
                <w:sz w:val="20"/>
              </w:rPr>
            </w:pPr>
          </w:p>
        </w:tc>
      </w:tr>
      <w:tr w:rsidR="00CA10A1" w:rsidRPr="00AB4E55" w14:paraId="7A0CC3A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B98A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5,106</w:t>
            </w:r>
          </w:p>
        </w:tc>
        <w:tc>
          <w:tcPr>
            <w:tcW w:w="1424" w:type="dxa"/>
            <w:tcBorders>
              <w:top w:val="nil"/>
              <w:left w:val="nil"/>
              <w:bottom w:val="single" w:sz="4" w:space="0" w:color="auto"/>
              <w:right w:val="single" w:sz="4" w:space="0" w:color="auto"/>
            </w:tcBorders>
            <w:shd w:val="clear" w:color="000000" w:fill="FFFFFF"/>
            <w:noWrap/>
            <w:hideMark/>
          </w:tcPr>
          <w:p w14:paraId="59B4AB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3233B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106</w:t>
            </w:r>
          </w:p>
        </w:tc>
        <w:tc>
          <w:tcPr>
            <w:tcW w:w="4377" w:type="dxa"/>
            <w:tcBorders>
              <w:top w:val="nil"/>
              <w:left w:val="nil"/>
              <w:bottom w:val="single" w:sz="4" w:space="0" w:color="auto"/>
              <w:right w:val="single" w:sz="4" w:space="0" w:color="auto"/>
            </w:tcBorders>
            <w:shd w:val="clear" w:color="000000" w:fill="FFFFFF"/>
            <w:hideMark/>
          </w:tcPr>
          <w:p w14:paraId="79A19D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изделиями из пенопласта насухо холодных поверхностей покрытий и перекрытий</w:t>
            </w:r>
          </w:p>
        </w:tc>
        <w:tc>
          <w:tcPr>
            <w:tcW w:w="1095" w:type="dxa"/>
            <w:tcBorders>
              <w:top w:val="nil"/>
              <w:left w:val="nil"/>
              <w:bottom w:val="single" w:sz="4" w:space="0" w:color="auto"/>
              <w:right w:val="single" w:sz="4" w:space="0" w:color="auto"/>
            </w:tcBorders>
            <w:shd w:val="clear" w:color="000000" w:fill="FFFFFF"/>
            <w:noWrap/>
            <w:hideMark/>
          </w:tcPr>
          <w:p w14:paraId="4833E3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9B79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6,75</w:t>
            </w:r>
          </w:p>
        </w:tc>
        <w:tc>
          <w:tcPr>
            <w:tcW w:w="1083" w:type="dxa"/>
            <w:tcBorders>
              <w:top w:val="nil"/>
              <w:left w:val="nil"/>
              <w:bottom w:val="single" w:sz="4" w:space="0" w:color="auto"/>
              <w:right w:val="single" w:sz="4" w:space="0" w:color="auto"/>
            </w:tcBorders>
            <w:shd w:val="clear" w:color="000000" w:fill="FFFFFF"/>
            <w:noWrap/>
            <w:hideMark/>
          </w:tcPr>
          <w:p w14:paraId="62232A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7 559,49</w:t>
            </w:r>
          </w:p>
        </w:tc>
        <w:tc>
          <w:tcPr>
            <w:tcW w:w="1450" w:type="dxa"/>
            <w:tcBorders>
              <w:top w:val="nil"/>
              <w:left w:val="nil"/>
              <w:bottom w:val="single" w:sz="4" w:space="0" w:color="auto"/>
              <w:right w:val="nil"/>
            </w:tcBorders>
            <w:shd w:val="clear" w:color="000000" w:fill="FFFFFF"/>
            <w:noWrap/>
            <w:hideMark/>
          </w:tcPr>
          <w:p w14:paraId="7A3377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51 026,58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8AD7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6C6934" w14:textId="77777777" w:rsidR="00CA10A1" w:rsidRPr="00AB4E55" w:rsidRDefault="00CA10A1" w:rsidP="00FE3AFB">
            <w:pPr>
              <w:rPr>
                <w:sz w:val="20"/>
              </w:rPr>
            </w:pPr>
          </w:p>
        </w:tc>
      </w:tr>
      <w:tr w:rsidR="00CA10A1" w:rsidRPr="00AB4E55" w14:paraId="5818D586"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6BB07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5,107</w:t>
            </w:r>
          </w:p>
        </w:tc>
        <w:tc>
          <w:tcPr>
            <w:tcW w:w="1424" w:type="dxa"/>
            <w:tcBorders>
              <w:top w:val="nil"/>
              <w:left w:val="nil"/>
              <w:bottom w:val="single" w:sz="4" w:space="0" w:color="auto"/>
              <w:right w:val="single" w:sz="4" w:space="0" w:color="auto"/>
            </w:tcBorders>
            <w:shd w:val="clear" w:color="000000" w:fill="FFFFFF"/>
            <w:noWrap/>
            <w:hideMark/>
          </w:tcPr>
          <w:p w14:paraId="600B7E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405C3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107</w:t>
            </w:r>
          </w:p>
        </w:tc>
        <w:tc>
          <w:tcPr>
            <w:tcW w:w="4377" w:type="dxa"/>
            <w:tcBorders>
              <w:top w:val="nil"/>
              <w:left w:val="nil"/>
              <w:bottom w:val="single" w:sz="4" w:space="0" w:color="auto"/>
              <w:right w:val="single" w:sz="4" w:space="0" w:color="auto"/>
            </w:tcBorders>
            <w:shd w:val="clear" w:color="000000" w:fill="FFFFFF"/>
            <w:hideMark/>
          </w:tcPr>
          <w:p w14:paraId="5C3182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пенополистирольная с пленкой Tacker EPS T-30 dB эластичная (звукопоглощающая) - лист 5 м² 35-3 мм (1×5 м) с металлизированной пленкой, 729N</w:t>
            </w:r>
          </w:p>
        </w:tc>
        <w:tc>
          <w:tcPr>
            <w:tcW w:w="1095" w:type="dxa"/>
            <w:tcBorders>
              <w:top w:val="nil"/>
              <w:left w:val="nil"/>
              <w:bottom w:val="single" w:sz="4" w:space="0" w:color="auto"/>
              <w:right w:val="single" w:sz="4" w:space="0" w:color="auto"/>
            </w:tcBorders>
            <w:shd w:val="clear" w:color="000000" w:fill="FFFFFF"/>
            <w:noWrap/>
            <w:hideMark/>
          </w:tcPr>
          <w:p w14:paraId="72632F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231B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w:t>
            </w:r>
          </w:p>
        </w:tc>
        <w:tc>
          <w:tcPr>
            <w:tcW w:w="1083" w:type="dxa"/>
            <w:tcBorders>
              <w:top w:val="nil"/>
              <w:left w:val="nil"/>
              <w:bottom w:val="single" w:sz="4" w:space="0" w:color="auto"/>
              <w:right w:val="single" w:sz="4" w:space="0" w:color="auto"/>
            </w:tcBorders>
            <w:shd w:val="clear" w:color="000000" w:fill="FFFFFF"/>
            <w:noWrap/>
            <w:hideMark/>
          </w:tcPr>
          <w:p w14:paraId="282DFA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3 241,89</w:t>
            </w:r>
          </w:p>
        </w:tc>
        <w:tc>
          <w:tcPr>
            <w:tcW w:w="1450" w:type="dxa"/>
            <w:tcBorders>
              <w:top w:val="nil"/>
              <w:left w:val="nil"/>
              <w:bottom w:val="single" w:sz="4" w:space="0" w:color="auto"/>
              <w:right w:val="nil"/>
            </w:tcBorders>
            <w:shd w:val="clear" w:color="000000" w:fill="FFFFFF"/>
            <w:noWrap/>
            <w:hideMark/>
          </w:tcPr>
          <w:p w14:paraId="070155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145 885,03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3741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D0960A" w14:textId="77777777" w:rsidR="00CA10A1" w:rsidRPr="00AB4E55" w:rsidRDefault="00CA10A1" w:rsidP="00FE3AFB">
            <w:pPr>
              <w:rPr>
                <w:sz w:val="20"/>
              </w:rPr>
            </w:pPr>
          </w:p>
        </w:tc>
      </w:tr>
      <w:tr w:rsidR="00CA10A1" w:rsidRPr="00AB4E55" w14:paraId="25DA77F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BC451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5,108</w:t>
            </w:r>
          </w:p>
        </w:tc>
        <w:tc>
          <w:tcPr>
            <w:tcW w:w="1424" w:type="dxa"/>
            <w:tcBorders>
              <w:top w:val="nil"/>
              <w:left w:val="nil"/>
              <w:bottom w:val="single" w:sz="4" w:space="0" w:color="auto"/>
              <w:right w:val="single" w:sz="4" w:space="0" w:color="auto"/>
            </w:tcBorders>
            <w:shd w:val="clear" w:color="000000" w:fill="FFFFFF"/>
            <w:noWrap/>
            <w:hideMark/>
          </w:tcPr>
          <w:p w14:paraId="458A4E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5FAD3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108</w:t>
            </w:r>
          </w:p>
        </w:tc>
        <w:tc>
          <w:tcPr>
            <w:tcW w:w="4377" w:type="dxa"/>
            <w:tcBorders>
              <w:top w:val="nil"/>
              <w:left w:val="nil"/>
              <w:bottom w:val="single" w:sz="4" w:space="0" w:color="auto"/>
              <w:right w:val="single" w:sz="4" w:space="0" w:color="auto"/>
            </w:tcBorders>
            <w:shd w:val="clear" w:color="000000" w:fill="FFFFFF"/>
            <w:hideMark/>
          </w:tcPr>
          <w:p w14:paraId="629807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водоснабжения из напорных полиэтиленовых труб наружным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7D738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313DF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w:t>
            </w:r>
          </w:p>
        </w:tc>
        <w:tc>
          <w:tcPr>
            <w:tcW w:w="1083" w:type="dxa"/>
            <w:tcBorders>
              <w:top w:val="nil"/>
              <w:left w:val="nil"/>
              <w:bottom w:val="single" w:sz="4" w:space="0" w:color="auto"/>
              <w:right w:val="single" w:sz="4" w:space="0" w:color="auto"/>
            </w:tcBorders>
            <w:shd w:val="clear" w:color="000000" w:fill="FFFFFF"/>
            <w:noWrap/>
            <w:hideMark/>
          </w:tcPr>
          <w:p w14:paraId="3C60A1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199 428,26</w:t>
            </w:r>
          </w:p>
        </w:tc>
        <w:tc>
          <w:tcPr>
            <w:tcW w:w="1450" w:type="dxa"/>
            <w:tcBorders>
              <w:top w:val="nil"/>
              <w:left w:val="nil"/>
              <w:bottom w:val="single" w:sz="4" w:space="0" w:color="auto"/>
              <w:right w:val="nil"/>
            </w:tcBorders>
            <w:shd w:val="clear" w:color="000000" w:fill="FFFFFF"/>
            <w:noWrap/>
            <w:hideMark/>
          </w:tcPr>
          <w:p w14:paraId="621CE8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2 113 939,53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16084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48CC83" w14:textId="77777777" w:rsidR="00CA10A1" w:rsidRPr="00AB4E55" w:rsidRDefault="00CA10A1" w:rsidP="00FE3AFB">
            <w:pPr>
              <w:rPr>
                <w:sz w:val="20"/>
              </w:rPr>
            </w:pPr>
          </w:p>
        </w:tc>
      </w:tr>
      <w:tr w:rsidR="00CA10A1" w:rsidRPr="00AB4E55" w14:paraId="3F56C53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938D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5,109</w:t>
            </w:r>
          </w:p>
        </w:tc>
        <w:tc>
          <w:tcPr>
            <w:tcW w:w="1424" w:type="dxa"/>
            <w:tcBorders>
              <w:top w:val="nil"/>
              <w:left w:val="nil"/>
              <w:bottom w:val="single" w:sz="4" w:space="0" w:color="auto"/>
              <w:right w:val="single" w:sz="4" w:space="0" w:color="auto"/>
            </w:tcBorders>
            <w:shd w:val="clear" w:color="000000" w:fill="FFFFFF"/>
            <w:noWrap/>
            <w:hideMark/>
          </w:tcPr>
          <w:p w14:paraId="25CDEE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68368B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109</w:t>
            </w:r>
          </w:p>
        </w:tc>
        <w:tc>
          <w:tcPr>
            <w:tcW w:w="4377" w:type="dxa"/>
            <w:tcBorders>
              <w:top w:val="nil"/>
              <w:left w:val="nil"/>
              <w:bottom w:val="single" w:sz="4" w:space="0" w:color="auto"/>
              <w:right w:val="single" w:sz="4" w:space="0" w:color="auto"/>
            </w:tcBorders>
            <w:shd w:val="clear" w:color="000000" w:fill="FFFFFF"/>
            <w:hideMark/>
          </w:tcPr>
          <w:p w14:paraId="0F95DA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PE-RT EVOH с антидиффузионной защитой для системы ц.о., холодного и горячего водоснабжения 18×2</w:t>
            </w:r>
          </w:p>
        </w:tc>
        <w:tc>
          <w:tcPr>
            <w:tcW w:w="1095" w:type="dxa"/>
            <w:tcBorders>
              <w:top w:val="nil"/>
              <w:left w:val="nil"/>
              <w:bottom w:val="single" w:sz="4" w:space="0" w:color="auto"/>
              <w:right w:val="single" w:sz="4" w:space="0" w:color="auto"/>
            </w:tcBorders>
            <w:shd w:val="clear" w:color="000000" w:fill="FFFFFF"/>
            <w:noWrap/>
            <w:hideMark/>
          </w:tcPr>
          <w:p w14:paraId="02ED29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F4FF1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952,9</w:t>
            </w:r>
          </w:p>
        </w:tc>
        <w:tc>
          <w:tcPr>
            <w:tcW w:w="1083" w:type="dxa"/>
            <w:tcBorders>
              <w:top w:val="nil"/>
              <w:left w:val="nil"/>
              <w:bottom w:val="single" w:sz="4" w:space="0" w:color="auto"/>
              <w:right w:val="single" w:sz="4" w:space="0" w:color="auto"/>
            </w:tcBorders>
            <w:shd w:val="clear" w:color="000000" w:fill="FFFFFF"/>
            <w:noWrap/>
            <w:hideMark/>
          </w:tcPr>
          <w:p w14:paraId="18E1D7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126,26</w:t>
            </w:r>
          </w:p>
        </w:tc>
        <w:tc>
          <w:tcPr>
            <w:tcW w:w="1450" w:type="dxa"/>
            <w:tcBorders>
              <w:top w:val="nil"/>
              <w:left w:val="nil"/>
              <w:bottom w:val="single" w:sz="4" w:space="0" w:color="auto"/>
              <w:right w:val="nil"/>
            </w:tcBorders>
            <w:shd w:val="clear" w:color="000000" w:fill="FFFFFF"/>
            <w:noWrap/>
            <w:hideMark/>
          </w:tcPr>
          <w:p w14:paraId="2B1DE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120 314,20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D4960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8BC6CE" w14:textId="77777777" w:rsidR="00CA10A1" w:rsidRPr="00AB4E55" w:rsidRDefault="00CA10A1" w:rsidP="00FE3AFB">
            <w:pPr>
              <w:rPr>
                <w:sz w:val="20"/>
              </w:rPr>
            </w:pPr>
          </w:p>
        </w:tc>
      </w:tr>
      <w:tr w:rsidR="00CA10A1" w:rsidRPr="00AB4E55" w14:paraId="6B68D5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D9D7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5,110</w:t>
            </w:r>
          </w:p>
        </w:tc>
        <w:tc>
          <w:tcPr>
            <w:tcW w:w="1424" w:type="dxa"/>
            <w:tcBorders>
              <w:top w:val="nil"/>
              <w:left w:val="nil"/>
              <w:bottom w:val="single" w:sz="4" w:space="0" w:color="auto"/>
              <w:right w:val="single" w:sz="4" w:space="0" w:color="auto"/>
            </w:tcBorders>
            <w:shd w:val="clear" w:color="000000" w:fill="FFFFFF"/>
            <w:noWrap/>
            <w:hideMark/>
          </w:tcPr>
          <w:p w14:paraId="0636E7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34C77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110</w:t>
            </w:r>
          </w:p>
        </w:tc>
        <w:tc>
          <w:tcPr>
            <w:tcW w:w="4377" w:type="dxa"/>
            <w:tcBorders>
              <w:top w:val="nil"/>
              <w:left w:val="nil"/>
              <w:bottom w:val="single" w:sz="4" w:space="0" w:color="auto"/>
              <w:right w:val="single" w:sz="4" w:space="0" w:color="auto"/>
            </w:tcBorders>
            <w:shd w:val="clear" w:color="000000" w:fill="FFFFFF"/>
            <w:hideMark/>
          </w:tcPr>
          <w:p w14:paraId="279C1B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Шпилька для крепления труб к пенополистирольным плитам</w:t>
            </w:r>
          </w:p>
        </w:tc>
        <w:tc>
          <w:tcPr>
            <w:tcW w:w="1095" w:type="dxa"/>
            <w:tcBorders>
              <w:top w:val="nil"/>
              <w:left w:val="nil"/>
              <w:bottom w:val="single" w:sz="4" w:space="0" w:color="auto"/>
              <w:right w:val="single" w:sz="4" w:space="0" w:color="auto"/>
            </w:tcBorders>
            <w:shd w:val="clear" w:color="000000" w:fill="FFFFFF"/>
            <w:noWrap/>
            <w:hideMark/>
          </w:tcPr>
          <w:p w14:paraId="2AD25A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2F585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000A24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4,54</w:t>
            </w:r>
          </w:p>
        </w:tc>
        <w:tc>
          <w:tcPr>
            <w:tcW w:w="1450" w:type="dxa"/>
            <w:tcBorders>
              <w:top w:val="nil"/>
              <w:left w:val="nil"/>
              <w:bottom w:val="single" w:sz="4" w:space="0" w:color="auto"/>
              <w:right w:val="nil"/>
            </w:tcBorders>
            <w:shd w:val="clear" w:color="000000" w:fill="FFFFFF"/>
            <w:noWrap/>
            <w:hideMark/>
          </w:tcPr>
          <w:p w14:paraId="20360C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13 626,59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7A3F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E3BA23" w14:textId="77777777" w:rsidR="00CA10A1" w:rsidRPr="00AB4E55" w:rsidRDefault="00CA10A1" w:rsidP="00FE3AFB">
            <w:pPr>
              <w:rPr>
                <w:sz w:val="20"/>
              </w:rPr>
            </w:pPr>
          </w:p>
        </w:tc>
      </w:tr>
      <w:tr w:rsidR="00CA10A1" w:rsidRPr="00AB4E55" w14:paraId="14EC1C5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FCD31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5,111</w:t>
            </w:r>
          </w:p>
        </w:tc>
        <w:tc>
          <w:tcPr>
            <w:tcW w:w="1424" w:type="dxa"/>
            <w:tcBorders>
              <w:top w:val="nil"/>
              <w:left w:val="nil"/>
              <w:bottom w:val="single" w:sz="4" w:space="0" w:color="auto"/>
              <w:right w:val="single" w:sz="4" w:space="0" w:color="auto"/>
            </w:tcBorders>
            <w:shd w:val="clear" w:color="000000" w:fill="FFFFFF"/>
            <w:noWrap/>
            <w:hideMark/>
          </w:tcPr>
          <w:p w14:paraId="6DF33B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274817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111</w:t>
            </w:r>
          </w:p>
        </w:tc>
        <w:tc>
          <w:tcPr>
            <w:tcW w:w="4377" w:type="dxa"/>
            <w:tcBorders>
              <w:top w:val="nil"/>
              <w:left w:val="nil"/>
              <w:bottom w:val="single" w:sz="4" w:space="0" w:color="auto"/>
              <w:right w:val="single" w:sz="4" w:space="0" w:color="auto"/>
            </w:tcBorders>
            <w:shd w:val="clear" w:color="000000" w:fill="FFFFFF"/>
            <w:hideMark/>
          </w:tcPr>
          <w:p w14:paraId="13C618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Конусный соединитель на медную трубку G¾" Ø15 G¾”</w:t>
            </w:r>
          </w:p>
        </w:tc>
        <w:tc>
          <w:tcPr>
            <w:tcW w:w="1095" w:type="dxa"/>
            <w:tcBorders>
              <w:top w:val="nil"/>
              <w:left w:val="nil"/>
              <w:bottom w:val="single" w:sz="4" w:space="0" w:color="auto"/>
              <w:right w:val="single" w:sz="4" w:space="0" w:color="auto"/>
            </w:tcBorders>
            <w:shd w:val="clear" w:color="000000" w:fill="FFFFFF"/>
            <w:noWrap/>
            <w:hideMark/>
          </w:tcPr>
          <w:p w14:paraId="31B11C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2A7D9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2C4713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244,68</w:t>
            </w:r>
          </w:p>
        </w:tc>
        <w:tc>
          <w:tcPr>
            <w:tcW w:w="1450" w:type="dxa"/>
            <w:tcBorders>
              <w:top w:val="nil"/>
              <w:left w:val="nil"/>
              <w:bottom w:val="single" w:sz="4" w:space="0" w:color="auto"/>
              <w:right w:val="nil"/>
            </w:tcBorders>
            <w:shd w:val="clear" w:color="000000" w:fill="FFFFFF"/>
            <w:noWrap/>
            <w:hideMark/>
          </w:tcPr>
          <w:p w14:paraId="3DCE2F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2 936,16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EEFD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8B8EA4" w14:textId="77777777" w:rsidR="00CA10A1" w:rsidRPr="00AB4E55" w:rsidRDefault="00CA10A1" w:rsidP="00FE3AFB">
            <w:pPr>
              <w:rPr>
                <w:sz w:val="20"/>
              </w:rPr>
            </w:pPr>
          </w:p>
        </w:tc>
      </w:tr>
      <w:tr w:rsidR="00CA10A1" w:rsidRPr="00AB4E55" w14:paraId="60A3DC5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0926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5,112</w:t>
            </w:r>
          </w:p>
        </w:tc>
        <w:tc>
          <w:tcPr>
            <w:tcW w:w="1424" w:type="dxa"/>
            <w:tcBorders>
              <w:top w:val="nil"/>
              <w:left w:val="nil"/>
              <w:bottom w:val="single" w:sz="4" w:space="0" w:color="auto"/>
              <w:right w:val="single" w:sz="4" w:space="0" w:color="auto"/>
            </w:tcBorders>
            <w:shd w:val="clear" w:color="000000" w:fill="FFFFFF"/>
            <w:noWrap/>
            <w:hideMark/>
          </w:tcPr>
          <w:p w14:paraId="1715F8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0EA38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112</w:t>
            </w:r>
          </w:p>
        </w:tc>
        <w:tc>
          <w:tcPr>
            <w:tcW w:w="4377" w:type="dxa"/>
            <w:tcBorders>
              <w:top w:val="nil"/>
              <w:left w:val="nil"/>
              <w:bottom w:val="single" w:sz="4" w:space="0" w:color="auto"/>
              <w:right w:val="single" w:sz="4" w:space="0" w:color="auto"/>
            </w:tcBorders>
            <w:shd w:val="clear" w:color="000000" w:fill="FFFFFF"/>
            <w:hideMark/>
          </w:tcPr>
          <w:p w14:paraId="747B4B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с рычажным приводом регулирующий, диаметр условного прохода: 25; 32 мм</w:t>
            </w:r>
          </w:p>
        </w:tc>
        <w:tc>
          <w:tcPr>
            <w:tcW w:w="1095" w:type="dxa"/>
            <w:tcBorders>
              <w:top w:val="nil"/>
              <w:left w:val="nil"/>
              <w:bottom w:val="single" w:sz="4" w:space="0" w:color="auto"/>
              <w:right w:val="single" w:sz="4" w:space="0" w:color="auto"/>
            </w:tcBorders>
            <w:shd w:val="clear" w:color="000000" w:fill="FFFFFF"/>
            <w:noWrap/>
            <w:hideMark/>
          </w:tcPr>
          <w:p w14:paraId="391CBA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E3B41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624149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1 423,70</w:t>
            </w:r>
          </w:p>
        </w:tc>
        <w:tc>
          <w:tcPr>
            <w:tcW w:w="1450" w:type="dxa"/>
            <w:tcBorders>
              <w:top w:val="nil"/>
              <w:left w:val="nil"/>
              <w:bottom w:val="single" w:sz="4" w:space="0" w:color="auto"/>
              <w:right w:val="nil"/>
            </w:tcBorders>
            <w:shd w:val="clear" w:color="000000" w:fill="FFFFFF"/>
            <w:noWrap/>
            <w:hideMark/>
          </w:tcPr>
          <w:p w14:paraId="7DAB87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5 694,79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71D27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A2E124" w14:textId="77777777" w:rsidR="00CA10A1" w:rsidRPr="00AB4E55" w:rsidRDefault="00CA10A1" w:rsidP="00FE3AFB">
            <w:pPr>
              <w:rPr>
                <w:sz w:val="20"/>
              </w:rPr>
            </w:pPr>
          </w:p>
        </w:tc>
      </w:tr>
      <w:tr w:rsidR="00CA10A1" w:rsidRPr="00AB4E55" w14:paraId="7551BD4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094A0E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5,113</w:t>
            </w:r>
          </w:p>
        </w:tc>
        <w:tc>
          <w:tcPr>
            <w:tcW w:w="1424" w:type="dxa"/>
            <w:tcBorders>
              <w:top w:val="nil"/>
              <w:left w:val="nil"/>
              <w:bottom w:val="single" w:sz="4" w:space="0" w:color="auto"/>
              <w:right w:val="single" w:sz="4" w:space="0" w:color="auto"/>
            </w:tcBorders>
            <w:shd w:val="clear" w:color="000000" w:fill="D0CECE"/>
            <w:noWrap/>
            <w:hideMark/>
          </w:tcPr>
          <w:p w14:paraId="791ABE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1219A6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113</w:t>
            </w:r>
          </w:p>
        </w:tc>
        <w:tc>
          <w:tcPr>
            <w:tcW w:w="4377" w:type="dxa"/>
            <w:tcBorders>
              <w:top w:val="nil"/>
              <w:left w:val="nil"/>
              <w:bottom w:val="single" w:sz="4" w:space="0" w:color="auto"/>
              <w:right w:val="single" w:sz="4" w:space="0" w:color="auto"/>
            </w:tcBorders>
            <w:shd w:val="clear" w:color="000000" w:fill="BFBFBF"/>
            <w:hideMark/>
          </w:tcPr>
          <w:p w14:paraId="7D03A1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Коллекторная группа с профилем 1" для напольного отопления со смесительной системой и расходомерами (серия 77A) 3 (410×501×123)</w:t>
            </w:r>
          </w:p>
        </w:tc>
        <w:tc>
          <w:tcPr>
            <w:tcW w:w="1095" w:type="dxa"/>
            <w:tcBorders>
              <w:top w:val="nil"/>
              <w:left w:val="nil"/>
              <w:bottom w:val="single" w:sz="4" w:space="0" w:color="auto"/>
              <w:right w:val="single" w:sz="4" w:space="0" w:color="auto"/>
            </w:tcBorders>
            <w:shd w:val="clear" w:color="000000" w:fill="BFBFBF"/>
            <w:noWrap/>
            <w:hideMark/>
          </w:tcPr>
          <w:p w14:paraId="0F56A8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A9D48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4EFDB8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39 521,90</w:t>
            </w:r>
          </w:p>
        </w:tc>
        <w:tc>
          <w:tcPr>
            <w:tcW w:w="1450" w:type="dxa"/>
            <w:tcBorders>
              <w:top w:val="nil"/>
              <w:left w:val="nil"/>
              <w:bottom w:val="single" w:sz="4" w:space="0" w:color="auto"/>
              <w:right w:val="nil"/>
            </w:tcBorders>
            <w:shd w:val="clear" w:color="000000" w:fill="BFBFBF"/>
            <w:noWrap/>
            <w:hideMark/>
          </w:tcPr>
          <w:p w14:paraId="769B3D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158 087,60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C9C93E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DE35571" w14:textId="77777777" w:rsidR="00CA10A1" w:rsidRPr="00AB4E55" w:rsidRDefault="00CA10A1" w:rsidP="00FE3AFB">
            <w:pPr>
              <w:rPr>
                <w:sz w:val="20"/>
              </w:rPr>
            </w:pPr>
          </w:p>
        </w:tc>
      </w:tr>
      <w:tr w:rsidR="00CA10A1" w:rsidRPr="00AB4E55" w14:paraId="43E782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D7E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5,114</w:t>
            </w:r>
          </w:p>
        </w:tc>
        <w:tc>
          <w:tcPr>
            <w:tcW w:w="1424" w:type="dxa"/>
            <w:tcBorders>
              <w:top w:val="nil"/>
              <w:left w:val="nil"/>
              <w:bottom w:val="single" w:sz="4" w:space="0" w:color="auto"/>
              <w:right w:val="single" w:sz="4" w:space="0" w:color="auto"/>
            </w:tcBorders>
            <w:shd w:val="clear" w:color="000000" w:fill="FFFFFF"/>
            <w:noWrap/>
            <w:hideMark/>
          </w:tcPr>
          <w:p w14:paraId="03B966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AA3B1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114</w:t>
            </w:r>
          </w:p>
        </w:tc>
        <w:tc>
          <w:tcPr>
            <w:tcW w:w="4377" w:type="dxa"/>
            <w:tcBorders>
              <w:top w:val="nil"/>
              <w:left w:val="nil"/>
              <w:bottom w:val="single" w:sz="4" w:space="0" w:color="auto"/>
              <w:right w:val="single" w:sz="4" w:space="0" w:color="auto"/>
            </w:tcBorders>
            <w:shd w:val="clear" w:color="000000" w:fill="FFFFFF"/>
            <w:hideMark/>
          </w:tcPr>
          <w:p w14:paraId="74DB0C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монтажный встраиваемый</w:t>
            </w:r>
          </w:p>
        </w:tc>
        <w:tc>
          <w:tcPr>
            <w:tcW w:w="1095" w:type="dxa"/>
            <w:tcBorders>
              <w:top w:val="nil"/>
              <w:left w:val="nil"/>
              <w:bottom w:val="single" w:sz="4" w:space="0" w:color="auto"/>
              <w:right w:val="single" w:sz="4" w:space="0" w:color="auto"/>
            </w:tcBorders>
            <w:shd w:val="clear" w:color="000000" w:fill="FFFFFF"/>
            <w:noWrap/>
            <w:hideMark/>
          </w:tcPr>
          <w:p w14:paraId="1273AE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AEBFE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4A9BF8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5 219,41</w:t>
            </w:r>
          </w:p>
        </w:tc>
        <w:tc>
          <w:tcPr>
            <w:tcW w:w="1450" w:type="dxa"/>
            <w:tcBorders>
              <w:top w:val="nil"/>
              <w:left w:val="nil"/>
              <w:bottom w:val="single" w:sz="4" w:space="0" w:color="auto"/>
              <w:right w:val="nil"/>
            </w:tcBorders>
            <w:shd w:val="clear" w:color="000000" w:fill="FFFFFF"/>
            <w:noWrap/>
            <w:hideMark/>
          </w:tcPr>
          <w:p w14:paraId="5CA6F4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20 877,63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0C1C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A945CC" w14:textId="77777777" w:rsidR="00CA10A1" w:rsidRPr="00AB4E55" w:rsidRDefault="00CA10A1" w:rsidP="00FE3AFB">
            <w:pPr>
              <w:rPr>
                <w:sz w:val="20"/>
              </w:rPr>
            </w:pPr>
          </w:p>
        </w:tc>
      </w:tr>
      <w:tr w:rsidR="00CA10A1" w:rsidRPr="00AB4E55" w14:paraId="0988002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3831E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5,115</w:t>
            </w:r>
          </w:p>
        </w:tc>
        <w:tc>
          <w:tcPr>
            <w:tcW w:w="1424" w:type="dxa"/>
            <w:tcBorders>
              <w:top w:val="nil"/>
              <w:left w:val="nil"/>
              <w:bottom w:val="single" w:sz="4" w:space="0" w:color="auto"/>
              <w:right w:val="single" w:sz="4" w:space="0" w:color="auto"/>
            </w:tcBorders>
            <w:shd w:val="clear" w:color="000000" w:fill="FFFFFF"/>
            <w:noWrap/>
            <w:hideMark/>
          </w:tcPr>
          <w:p w14:paraId="783640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45C63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115</w:t>
            </w:r>
          </w:p>
        </w:tc>
        <w:tc>
          <w:tcPr>
            <w:tcW w:w="4377" w:type="dxa"/>
            <w:tcBorders>
              <w:top w:val="nil"/>
              <w:left w:val="nil"/>
              <w:bottom w:val="single" w:sz="4" w:space="0" w:color="auto"/>
              <w:right w:val="single" w:sz="4" w:space="0" w:color="auto"/>
            </w:tcBorders>
            <w:shd w:val="clear" w:color="000000" w:fill="FFFFFF"/>
            <w:hideMark/>
          </w:tcPr>
          <w:p w14:paraId="775480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Механизм исполнительный, масса: до 20 кг</w:t>
            </w:r>
          </w:p>
        </w:tc>
        <w:tc>
          <w:tcPr>
            <w:tcW w:w="1095" w:type="dxa"/>
            <w:tcBorders>
              <w:top w:val="nil"/>
              <w:left w:val="nil"/>
              <w:bottom w:val="single" w:sz="4" w:space="0" w:color="auto"/>
              <w:right w:val="single" w:sz="4" w:space="0" w:color="auto"/>
            </w:tcBorders>
            <w:shd w:val="clear" w:color="000000" w:fill="FFFFFF"/>
            <w:noWrap/>
            <w:hideMark/>
          </w:tcPr>
          <w:p w14:paraId="7FC30A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863E1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2AC10A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969,23</w:t>
            </w:r>
          </w:p>
        </w:tc>
        <w:tc>
          <w:tcPr>
            <w:tcW w:w="1450" w:type="dxa"/>
            <w:tcBorders>
              <w:top w:val="nil"/>
              <w:left w:val="nil"/>
              <w:bottom w:val="single" w:sz="4" w:space="0" w:color="auto"/>
              <w:right w:val="nil"/>
            </w:tcBorders>
            <w:shd w:val="clear" w:color="000000" w:fill="FFFFFF"/>
            <w:noWrap/>
            <w:hideMark/>
          </w:tcPr>
          <w:p w14:paraId="4AA99F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11 630,79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647A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C40F33" w14:textId="77777777" w:rsidR="00CA10A1" w:rsidRPr="00AB4E55" w:rsidRDefault="00CA10A1" w:rsidP="00FE3AFB">
            <w:pPr>
              <w:rPr>
                <w:sz w:val="20"/>
              </w:rPr>
            </w:pPr>
          </w:p>
        </w:tc>
      </w:tr>
      <w:tr w:rsidR="00CA10A1" w:rsidRPr="00AB4E55" w14:paraId="2019CE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179BB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5,116</w:t>
            </w:r>
          </w:p>
        </w:tc>
        <w:tc>
          <w:tcPr>
            <w:tcW w:w="1424" w:type="dxa"/>
            <w:tcBorders>
              <w:top w:val="nil"/>
              <w:left w:val="nil"/>
              <w:bottom w:val="single" w:sz="4" w:space="0" w:color="auto"/>
              <w:right w:val="single" w:sz="4" w:space="0" w:color="auto"/>
            </w:tcBorders>
            <w:shd w:val="clear" w:color="000000" w:fill="D0CECE"/>
            <w:noWrap/>
            <w:hideMark/>
          </w:tcPr>
          <w:p w14:paraId="7614F2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1C9A1A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116</w:t>
            </w:r>
          </w:p>
        </w:tc>
        <w:tc>
          <w:tcPr>
            <w:tcW w:w="4377" w:type="dxa"/>
            <w:tcBorders>
              <w:top w:val="nil"/>
              <w:left w:val="nil"/>
              <w:bottom w:val="single" w:sz="4" w:space="0" w:color="auto"/>
              <w:right w:val="single" w:sz="4" w:space="0" w:color="auto"/>
            </w:tcBorders>
            <w:shd w:val="clear" w:color="000000" w:fill="BFBFBF"/>
            <w:hideMark/>
          </w:tcPr>
          <w:p w14:paraId="5EF2EA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Сервопривод 230 В</w:t>
            </w:r>
          </w:p>
        </w:tc>
        <w:tc>
          <w:tcPr>
            <w:tcW w:w="1095" w:type="dxa"/>
            <w:tcBorders>
              <w:top w:val="nil"/>
              <w:left w:val="nil"/>
              <w:bottom w:val="single" w:sz="4" w:space="0" w:color="auto"/>
              <w:right w:val="single" w:sz="4" w:space="0" w:color="auto"/>
            </w:tcBorders>
            <w:shd w:val="clear" w:color="000000" w:fill="BFBFBF"/>
            <w:noWrap/>
            <w:hideMark/>
          </w:tcPr>
          <w:p w14:paraId="280FCD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14A42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BFBFBF"/>
            <w:noWrap/>
            <w:hideMark/>
          </w:tcPr>
          <w:p w14:paraId="18EF5E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3 998,92</w:t>
            </w:r>
          </w:p>
        </w:tc>
        <w:tc>
          <w:tcPr>
            <w:tcW w:w="1450" w:type="dxa"/>
            <w:tcBorders>
              <w:top w:val="nil"/>
              <w:left w:val="nil"/>
              <w:bottom w:val="single" w:sz="4" w:space="0" w:color="auto"/>
              <w:right w:val="nil"/>
            </w:tcBorders>
            <w:shd w:val="clear" w:color="000000" w:fill="BFBFBF"/>
            <w:noWrap/>
            <w:hideMark/>
          </w:tcPr>
          <w:p w14:paraId="31FC8E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47 987,01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0E3A7A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8A2FEE7" w14:textId="77777777" w:rsidR="00CA10A1" w:rsidRPr="00AB4E55" w:rsidRDefault="00CA10A1" w:rsidP="00FE3AFB">
            <w:pPr>
              <w:rPr>
                <w:sz w:val="20"/>
              </w:rPr>
            </w:pPr>
          </w:p>
        </w:tc>
      </w:tr>
      <w:tr w:rsidR="00CA10A1" w:rsidRPr="00AB4E55" w14:paraId="4C0D3E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1850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5,117</w:t>
            </w:r>
          </w:p>
        </w:tc>
        <w:tc>
          <w:tcPr>
            <w:tcW w:w="1424" w:type="dxa"/>
            <w:tcBorders>
              <w:top w:val="nil"/>
              <w:left w:val="nil"/>
              <w:bottom w:val="single" w:sz="4" w:space="0" w:color="auto"/>
              <w:right w:val="single" w:sz="4" w:space="0" w:color="auto"/>
            </w:tcBorders>
            <w:shd w:val="clear" w:color="000000" w:fill="FFFFFF"/>
            <w:noWrap/>
            <w:hideMark/>
          </w:tcPr>
          <w:p w14:paraId="54C3D5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7E5FE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117</w:t>
            </w:r>
          </w:p>
        </w:tc>
        <w:tc>
          <w:tcPr>
            <w:tcW w:w="4377" w:type="dxa"/>
            <w:tcBorders>
              <w:top w:val="nil"/>
              <w:left w:val="nil"/>
              <w:bottom w:val="single" w:sz="4" w:space="0" w:color="auto"/>
              <w:right w:val="single" w:sz="4" w:space="0" w:color="auto"/>
            </w:tcBorders>
            <w:shd w:val="clear" w:color="000000" w:fill="FFFFFF"/>
            <w:hideMark/>
          </w:tcPr>
          <w:p w14:paraId="4D4E921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Адаптер к сервоприводу</w:t>
            </w:r>
          </w:p>
        </w:tc>
        <w:tc>
          <w:tcPr>
            <w:tcW w:w="1095" w:type="dxa"/>
            <w:tcBorders>
              <w:top w:val="nil"/>
              <w:left w:val="nil"/>
              <w:bottom w:val="single" w:sz="4" w:space="0" w:color="auto"/>
              <w:right w:val="single" w:sz="4" w:space="0" w:color="auto"/>
            </w:tcBorders>
            <w:shd w:val="clear" w:color="000000" w:fill="FFFFFF"/>
            <w:noWrap/>
            <w:hideMark/>
          </w:tcPr>
          <w:p w14:paraId="5A47E7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8B12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596298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181,52</w:t>
            </w:r>
          </w:p>
        </w:tc>
        <w:tc>
          <w:tcPr>
            <w:tcW w:w="1450" w:type="dxa"/>
            <w:tcBorders>
              <w:top w:val="nil"/>
              <w:left w:val="nil"/>
              <w:bottom w:val="single" w:sz="4" w:space="0" w:color="auto"/>
              <w:right w:val="nil"/>
            </w:tcBorders>
            <w:shd w:val="clear" w:color="000000" w:fill="FFFFFF"/>
            <w:noWrap/>
            <w:hideMark/>
          </w:tcPr>
          <w:p w14:paraId="366EC3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2 178,25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5FE3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A27FCA" w14:textId="77777777" w:rsidR="00CA10A1" w:rsidRPr="00AB4E55" w:rsidRDefault="00CA10A1" w:rsidP="00FE3AFB">
            <w:pPr>
              <w:rPr>
                <w:sz w:val="20"/>
              </w:rPr>
            </w:pPr>
          </w:p>
        </w:tc>
      </w:tr>
      <w:tr w:rsidR="00CA10A1" w:rsidRPr="00AB4E55" w14:paraId="1A2E7F0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2E1C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5,118</w:t>
            </w:r>
          </w:p>
        </w:tc>
        <w:tc>
          <w:tcPr>
            <w:tcW w:w="1424" w:type="dxa"/>
            <w:tcBorders>
              <w:top w:val="nil"/>
              <w:left w:val="nil"/>
              <w:bottom w:val="single" w:sz="4" w:space="0" w:color="auto"/>
              <w:right w:val="single" w:sz="4" w:space="0" w:color="auto"/>
            </w:tcBorders>
            <w:shd w:val="clear" w:color="000000" w:fill="FFFFFF"/>
            <w:noWrap/>
            <w:hideMark/>
          </w:tcPr>
          <w:p w14:paraId="0B0199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5770A5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118</w:t>
            </w:r>
          </w:p>
        </w:tc>
        <w:tc>
          <w:tcPr>
            <w:tcW w:w="4377" w:type="dxa"/>
            <w:tcBorders>
              <w:top w:val="nil"/>
              <w:left w:val="nil"/>
              <w:bottom w:val="single" w:sz="4" w:space="0" w:color="auto"/>
              <w:right w:val="single" w:sz="4" w:space="0" w:color="auto"/>
            </w:tcBorders>
            <w:shd w:val="clear" w:color="000000" w:fill="FFFFFF"/>
            <w:hideMark/>
          </w:tcPr>
          <w:p w14:paraId="17859B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Пускатель ручной общего назначения на ток до 25 А отдельно стоящий, устанавливаемый на конструкции: на стене или колонне</w:t>
            </w:r>
          </w:p>
        </w:tc>
        <w:tc>
          <w:tcPr>
            <w:tcW w:w="1095" w:type="dxa"/>
            <w:tcBorders>
              <w:top w:val="nil"/>
              <w:left w:val="nil"/>
              <w:bottom w:val="single" w:sz="4" w:space="0" w:color="auto"/>
              <w:right w:val="single" w:sz="4" w:space="0" w:color="auto"/>
            </w:tcBorders>
            <w:shd w:val="clear" w:color="000000" w:fill="FFFFFF"/>
            <w:noWrap/>
            <w:hideMark/>
          </w:tcPr>
          <w:p w14:paraId="7BA21A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CF4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6F2520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1 816,74</w:t>
            </w:r>
          </w:p>
        </w:tc>
        <w:tc>
          <w:tcPr>
            <w:tcW w:w="1450" w:type="dxa"/>
            <w:tcBorders>
              <w:top w:val="nil"/>
              <w:left w:val="nil"/>
              <w:bottom w:val="single" w:sz="4" w:space="0" w:color="auto"/>
              <w:right w:val="nil"/>
            </w:tcBorders>
            <w:shd w:val="clear" w:color="000000" w:fill="FFFFFF"/>
            <w:noWrap/>
            <w:hideMark/>
          </w:tcPr>
          <w:p w14:paraId="7E6417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7 266,95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E42EA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DFA0F4" w14:textId="77777777" w:rsidR="00CA10A1" w:rsidRPr="00AB4E55" w:rsidRDefault="00CA10A1" w:rsidP="00FE3AFB">
            <w:pPr>
              <w:rPr>
                <w:sz w:val="20"/>
              </w:rPr>
            </w:pPr>
          </w:p>
        </w:tc>
      </w:tr>
      <w:tr w:rsidR="00CA10A1" w:rsidRPr="00AB4E55" w14:paraId="108128AF" w14:textId="77777777" w:rsidTr="00FE3AFB">
        <w:trPr>
          <w:trHeight w:val="285"/>
        </w:trPr>
        <w:tc>
          <w:tcPr>
            <w:tcW w:w="1602" w:type="dxa"/>
            <w:tcBorders>
              <w:top w:val="nil"/>
              <w:left w:val="single" w:sz="4" w:space="0" w:color="auto"/>
              <w:bottom w:val="single" w:sz="4" w:space="0" w:color="auto"/>
              <w:right w:val="single" w:sz="4" w:space="0" w:color="auto"/>
            </w:tcBorders>
            <w:shd w:val="clear" w:color="000000" w:fill="BFBFBF"/>
            <w:noWrap/>
            <w:hideMark/>
          </w:tcPr>
          <w:p w14:paraId="04CB96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5,119</w:t>
            </w:r>
          </w:p>
        </w:tc>
        <w:tc>
          <w:tcPr>
            <w:tcW w:w="1424" w:type="dxa"/>
            <w:tcBorders>
              <w:top w:val="nil"/>
              <w:left w:val="nil"/>
              <w:bottom w:val="single" w:sz="4" w:space="0" w:color="auto"/>
              <w:right w:val="single" w:sz="4" w:space="0" w:color="auto"/>
            </w:tcBorders>
            <w:shd w:val="clear" w:color="000000" w:fill="D0CECE"/>
            <w:noWrap/>
            <w:hideMark/>
          </w:tcPr>
          <w:p w14:paraId="114BCD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240B18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119</w:t>
            </w:r>
          </w:p>
        </w:tc>
        <w:tc>
          <w:tcPr>
            <w:tcW w:w="4377" w:type="dxa"/>
            <w:tcBorders>
              <w:top w:val="nil"/>
              <w:left w:val="nil"/>
              <w:bottom w:val="single" w:sz="4" w:space="0" w:color="auto"/>
              <w:right w:val="single" w:sz="4" w:space="0" w:color="auto"/>
            </w:tcBorders>
            <w:shd w:val="clear" w:color="000000" w:fill="BFBFBF"/>
            <w:hideMark/>
          </w:tcPr>
          <w:p w14:paraId="58CA22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Термостат с ЖК дисплеем 230V</w:t>
            </w:r>
          </w:p>
        </w:tc>
        <w:tc>
          <w:tcPr>
            <w:tcW w:w="1095" w:type="dxa"/>
            <w:tcBorders>
              <w:top w:val="nil"/>
              <w:left w:val="nil"/>
              <w:bottom w:val="single" w:sz="4" w:space="0" w:color="auto"/>
              <w:right w:val="single" w:sz="4" w:space="0" w:color="auto"/>
            </w:tcBorders>
            <w:shd w:val="clear" w:color="000000" w:fill="BFBFBF"/>
            <w:noWrap/>
            <w:hideMark/>
          </w:tcPr>
          <w:p w14:paraId="5DA08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162A6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709F25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12 389,76</w:t>
            </w:r>
          </w:p>
        </w:tc>
        <w:tc>
          <w:tcPr>
            <w:tcW w:w="1450" w:type="dxa"/>
            <w:tcBorders>
              <w:top w:val="nil"/>
              <w:left w:val="nil"/>
              <w:bottom w:val="single" w:sz="4" w:space="0" w:color="auto"/>
              <w:right w:val="nil"/>
            </w:tcBorders>
            <w:shd w:val="clear" w:color="000000" w:fill="BFBFBF"/>
            <w:noWrap/>
            <w:hideMark/>
          </w:tcPr>
          <w:p w14:paraId="24654C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49 559,04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D3FA5F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DCDF01B" w14:textId="77777777" w:rsidR="00CA10A1" w:rsidRPr="00AB4E55" w:rsidRDefault="00CA10A1" w:rsidP="00FE3AFB">
            <w:pPr>
              <w:rPr>
                <w:sz w:val="20"/>
              </w:rPr>
            </w:pPr>
          </w:p>
        </w:tc>
      </w:tr>
      <w:tr w:rsidR="00CA10A1" w:rsidRPr="00AB4E55" w14:paraId="61D96D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0272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5,120</w:t>
            </w:r>
          </w:p>
        </w:tc>
        <w:tc>
          <w:tcPr>
            <w:tcW w:w="1424" w:type="dxa"/>
            <w:tcBorders>
              <w:top w:val="nil"/>
              <w:left w:val="nil"/>
              <w:bottom w:val="single" w:sz="4" w:space="0" w:color="auto"/>
              <w:right w:val="single" w:sz="4" w:space="0" w:color="auto"/>
            </w:tcBorders>
            <w:shd w:val="clear" w:color="000000" w:fill="D0CECE"/>
            <w:noWrap/>
            <w:hideMark/>
          </w:tcPr>
          <w:p w14:paraId="66E40A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556C55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120</w:t>
            </w:r>
          </w:p>
        </w:tc>
        <w:tc>
          <w:tcPr>
            <w:tcW w:w="4377" w:type="dxa"/>
            <w:tcBorders>
              <w:top w:val="nil"/>
              <w:left w:val="nil"/>
              <w:bottom w:val="single" w:sz="4" w:space="0" w:color="auto"/>
              <w:right w:val="single" w:sz="4" w:space="0" w:color="auto"/>
            </w:tcBorders>
            <w:shd w:val="clear" w:color="000000" w:fill="BFBFBF"/>
            <w:hideMark/>
          </w:tcPr>
          <w:p w14:paraId="380EC5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Датчик для термостата с ЖК-дисплеем Control 230V и 24V - кабель 3 м</w:t>
            </w:r>
          </w:p>
        </w:tc>
        <w:tc>
          <w:tcPr>
            <w:tcW w:w="1095" w:type="dxa"/>
            <w:tcBorders>
              <w:top w:val="nil"/>
              <w:left w:val="nil"/>
              <w:bottom w:val="single" w:sz="4" w:space="0" w:color="auto"/>
              <w:right w:val="single" w:sz="4" w:space="0" w:color="auto"/>
            </w:tcBorders>
            <w:shd w:val="clear" w:color="000000" w:fill="BFBFBF"/>
            <w:noWrap/>
            <w:hideMark/>
          </w:tcPr>
          <w:p w14:paraId="29AE21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83FEF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67D780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3 346,41</w:t>
            </w:r>
          </w:p>
        </w:tc>
        <w:tc>
          <w:tcPr>
            <w:tcW w:w="1450" w:type="dxa"/>
            <w:tcBorders>
              <w:top w:val="nil"/>
              <w:left w:val="nil"/>
              <w:bottom w:val="single" w:sz="4" w:space="0" w:color="auto"/>
              <w:right w:val="nil"/>
            </w:tcBorders>
            <w:shd w:val="clear" w:color="000000" w:fill="BFBFBF"/>
            <w:noWrap/>
            <w:hideMark/>
          </w:tcPr>
          <w:p w14:paraId="516F1F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13 385,65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F143D4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67FD9F5" w14:textId="77777777" w:rsidR="00CA10A1" w:rsidRPr="00AB4E55" w:rsidRDefault="00CA10A1" w:rsidP="00FE3AFB">
            <w:pPr>
              <w:rPr>
                <w:sz w:val="20"/>
              </w:rPr>
            </w:pPr>
          </w:p>
        </w:tc>
      </w:tr>
      <w:tr w:rsidR="00CA10A1" w:rsidRPr="00AB4E55" w14:paraId="561E47C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D5B53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5,121</w:t>
            </w:r>
          </w:p>
        </w:tc>
        <w:tc>
          <w:tcPr>
            <w:tcW w:w="1424" w:type="dxa"/>
            <w:tcBorders>
              <w:top w:val="nil"/>
              <w:left w:val="nil"/>
              <w:bottom w:val="single" w:sz="4" w:space="0" w:color="auto"/>
              <w:right w:val="single" w:sz="4" w:space="0" w:color="auto"/>
            </w:tcBorders>
            <w:shd w:val="clear" w:color="000000" w:fill="FFFFFF"/>
            <w:noWrap/>
            <w:hideMark/>
          </w:tcPr>
          <w:p w14:paraId="6392A7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C36CE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121</w:t>
            </w:r>
          </w:p>
        </w:tc>
        <w:tc>
          <w:tcPr>
            <w:tcW w:w="4377" w:type="dxa"/>
            <w:tcBorders>
              <w:top w:val="nil"/>
              <w:left w:val="nil"/>
              <w:bottom w:val="single" w:sz="4" w:space="0" w:color="auto"/>
              <w:right w:val="single" w:sz="4" w:space="0" w:color="auto"/>
            </w:tcBorders>
            <w:shd w:val="clear" w:color="000000" w:fill="FFFFFF"/>
            <w:hideMark/>
          </w:tcPr>
          <w:p w14:paraId="2DA817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Включение в аппаратуру разъемов штепсельных, количество контактов в разъеме: до 14 шт.</w:t>
            </w:r>
          </w:p>
        </w:tc>
        <w:tc>
          <w:tcPr>
            <w:tcW w:w="1095" w:type="dxa"/>
            <w:tcBorders>
              <w:top w:val="nil"/>
              <w:left w:val="nil"/>
              <w:bottom w:val="single" w:sz="4" w:space="0" w:color="auto"/>
              <w:right w:val="single" w:sz="4" w:space="0" w:color="auto"/>
            </w:tcBorders>
            <w:shd w:val="clear" w:color="000000" w:fill="FFFFFF"/>
            <w:noWrap/>
            <w:hideMark/>
          </w:tcPr>
          <w:p w14:paraId="24A481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12DB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2C70FB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149,38</w:t>
            </w:r>
          </w:p>
        </w:tc>
        <w:tc>
          <w:tcPr>
            <w:tcW w:w="1450" w:type="dxa"/>
            <w:tcBorders>
              <w:top w:val="nil"/>
              <w:left w:val="nil"/>
              <w:bottom w:val="single" w:sz="4" w:space="0" w:color="auto"/>
              <w:right w:val="nil"/>
            </w:tcBorders>
            <w:shd w:val="clear" w:color="000000" w:fill="FFFFFF"/>
            <w:noWrap/>
            <w:hideMark/>
          </w:tcPr>
          <w:p w14:paraId="056146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D452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735205" w14:textId="77777777" w:rsidR="00CA10A1" w:rsidRPr="00AB4E55" w:rsidRDefault="00CA10A1" w:rsidP="00FE3AFB">
            <w:pPr>
              <w:rPr>
                <w:sz w:val="20"/>
              </w:rPr>
            </w:pPr>
          </w:p>
        </w:tc>
      </w:tr>
      <w:tr w:rsidR="00CA10A1" w:rsidRPr="00AB4E55" w14:paraId="10F7C8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B4A5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5,122</w:t>
            </w:r>
          </w:p>
        </w:tc>
        <w:tc>
          <w:tcPr>
            <w:tcW w:w="1424" w:type="dxa"/>
            <w:tcBorders>
              <w:top w:val="nil"/>
              <w:left w:val="nil"/>
              <w:bottom w:val="single" w:sz="4" w:space="0" w:color="auto"/>
              <w:right w:val="single" w:sz="4" w:space="0" w:color="auto"/>
            </w:tcBorders>
            <w:shd w:val="clear" w:color="000000" w:fill="FFFFFF"/>
            <w:noWrap/>
            <w:hideMark/>
          </w:tcPr>
          <w:p w14:paraId="4749F4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7B33E2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122</w:t>
            </w:r>
          </w:p>
        </w:tc>
        <w:tc>
          <w:tcPr>
            <w:tcW w:w="4377" w:type="dxa"/>
            <w:tcBorders>
              <w:top w:val="nil"/>
              <w:left w:val="nil"/>
              <w:bottom w:val="single" w:sz="4" w:space="0" w:color="auto"/>
              <w:right w:val="single" w:sz="4" w:space="0" w:color="auto"/>
            </w:tcBorders>
            <w:shd w:val="clear" w:color="000000" w:fill="FFFFFF"/>
            <w:hideMark/>
          </w:tcPr>
          <w:p w14:paraId="10834D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Клеммная колодка Basic+</w:t>
            </w:r>
          </w:p>
        </w:tc>
        <w:tc>
          <w:tcPr>
            <w:tcW w:w="1095" w:type="dxa"/>
            <w:tcBorders>
              <w:top w:val="nil"/>
              <w:left w:val="nil"/>
              <w:bottom w:val="single" w:sz="4" w:space="0" w:color="auto"/>
              <w:right w:val="single" w:sz="4" w:space="0" w:color="auto"/>
            </w:tcBorders>
            <w:shd w:val="clear" w:color="000000" w:fill="FFFFFF"/>
            <w:noWrap/>
            <w:hideMark/>
          </w:tcPr>
          <w:p w14:paraId="18445E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1E6EA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FFFFFF"/>
            <w:noWrap/>
            <w:hideMark/>
          </w:tcPr>
          <w:p w14:paraId="62AE54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15 279,88</w:t>
            </w:r>
          </w:p>
        </w:tc>
        <w:tc>
          <w:tcPr>
            <w:tcW w:w="1450" w:type="dxa"/>
            <w:tcBorders>
              <w:top w:val="nil"/>
              <w:left w:val="nil"/>
              <w:bottom w:val="single" w:sz="4" w:space="0" w:color="auto"/>
              <w:right w:val="nil"/>
            </w:tcBorders>
            <w:shd w:val="clear" w:color="000000" w:fill="FFFFFF"/>
            <w:noWrap/>
            <w:hideMark/>
          </w:tcPr>
          <w:p w14:paraId="54F394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61 119,50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94743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3B8F5E" w14:textId="77777777" w:rsidR="00CA10A1" w:rsidRPr="00AB4E55" w:rsidRDefault="00CA10A1" w:rsidP="00FE3AFB">
            <w:pPr>
              <w:rPr>
                <w:sz w:val="20"/>
              </w:rPr>
            </w:pPr>
          </w:p>
        </w:tc>
      </w:tr>
      <w:tr w:rsidR="00CA10A1" w:rsidRPr="00AB4E55" w14:paraId="7F68D07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CDDC2D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Тепловой пункт</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288C8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48BAB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3D41F7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6B16B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880C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637413" w14:textId="77777777" w:rsidR="00CA10A1" w:rsidRPr="00AB4E55" w:rsidRDefault="00CA10A1" w:rsidP="00FE3AFB">
            <w:pPr>
              <w:rPr>
                <w:sz w:val="20"/>
              </w:rPr>
            </w:pPr>
          </w:p>
        </w:tc>
      </w:tr>
      <w:tr w:rsidR="00CA10A1" w:rsidRPr="00AB4E55" w14:paraId="013880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31193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5,123</w:t>
            </w:r>
          </w:p>
        </w:tc>
        <w:tc>
          <w:tcPr>
            <w:tcW w:w="1424" w:type="dxa"/>
            <w:tcBorders>
              <w:top w:val="nil"/>
              <w:left w:val="nil"/>
              <w:bottom w:val="single" w:sz="4" w:space="0" w:color="auto"/>
              <w:right w:val="single" w:sz="4" w:space="0" w:color="auto"/>
            </w:tcBorders>
            <w:shd w:val="clear" w:color="000000" w:fill="FFFFFF"/>
            <w:noWrap/>
            <w:hideMark/>
          </w:tcPr>
          <w:p w14:paraId="0456AF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0C934C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123</w:t>
            </w:r>
          </w:p>
        </w:tc>
        <w:tc>
          <w:tcPr>
            <w:tcW w:w="4377" w:type="dxa"/>
            <w:tcBorders>
              <w:top w:val="nil"/>
              <w:left w:val="nil"/>
              <w:bottom w:val="single" w:sz="4" w:space="0" w:color="auto"/>
              <w:right w:val="single" w:sz="4" w:space="0" w:color="auto"/>
            </w:tcBorders>
            <w:shd w:val="clear" w:color="000000" w:fill="FFFFFF"/>
            <w:hideMark/>
          </w:tcPr>
          <w:p w14:paraId="09DB1A7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машин и механизмов в помещении, масса машин и механизмов 0,5 т</w:t>
            </w:r>
          </w:p>
        </w:tc>
        <w:tc>
          <w:tcPr>
            <w:tcW w:w="1095" w:type="dxa"/>
            <w:tcBorders>
              <w:top w:val="nil"/>
              <w:left w:val="nil"/>
              <w:bottom w:val="single" w:sz="4" w:space="0" w:color="auto"/>
              <w:right w:val="single" w:sz="4" w:space="0" w:color="auto"/>
            </w:tcBorders>
            <w:shd w:val="clear" w:color="000000" w:fill="FFFFFF"/>
            <w:noWrap/>
            <w:hideMark/>
          </w:tcPr>
          <w:p w14:paraId="359361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1FF52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6B170C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41 275,28</w:t>
            </w:r>
          </w:p>
        </w:tc>
        <w:tc>
          <w:tcPr>
            <w:tcW w:w="1450" w:type="dxa"/>
            <w:tcBorders>
              <w:top w:val="nil"/>
              <w:left w:val="nil"/>
              <w:bottom w:val="single" w:sz="4" w:space="0" w:color="auto"/>
              <w:right w:val="nil"/>
            </w:tcBorders>
            <w:shd w:val="clear" w:color="000000" w:fill="FFFFFF"/>
            <w:noWrap/>
            <w:hideMark/>
          </w:tcPr>
          <w:p w14:paraId="6E4C7E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41 275,28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91E1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83469C" w14:textId="77777777" w:rsidR="00CA10A1" w:rsidRPr="00AB4E55" w:rsidRDefault="00CA10A1" w:rsidP="00FE3AFB">
            <w:pPr>
              <w:rPr>
                <w:sz w:val="20"/>
              </w:rPr>
            </w:pPr>
          </w:p>
        </w:tc>
      </w:tr>
      <w:tr w:rsidR="00CA10A1" w:rsidRPr="00AB4E55" w14:paraId="536F75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FB4DF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5,124</w:t>
            </w:r>
          </w:p>
        </w:tc>
        <w:tc>
          <w:tcPr>
            <w:tcW w:w="1424" w:type="dxa"/>
            <w:tcBorders>
              <w:top w:val="nil"/>
              <w:left w:val="nil"/>
              <w:bottom w:val="single" w:sz="4" w:space="0" w:color="auto"/>
              <w:right w:val="single" w:sz="4" w:space="0" w:color="auto"/>
            </w:tcBorders>
            <w:shd w:val="clear" w:color="000000" w:fill="D0CECE"/>
            <w:noWrap/>
            <w:hideMark/>
          </w:tcPr>
          <w:p w14:paraId="08F5D9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5AA861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124</w:t>
            </w:r>
          </w:p>
        </w:tc>
        <w:tc>
          <w:tcPr>
            <w:tcW w:w="4377" w:type="dxa"/>
            <w:tcBorders>
              <w:top w:val="nil"/>
              <w:left w:val="nil"/>
              <w:bottom w:val="single" w:sz="4" w:space="0" w:color="auto"/>
              <w:right w:val="single" w:sz="4" w:space="0" w:color="auto"/>
            </w:tcBorders>
            <w:shd w:val="clear" w:color="000000" w:fill="BFBFBF"/>
            <w:hideMark/>
          </w:tcPr>
          <w:p w14:paraId="08B9CC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Тепловой пункт АУУ-С-050-050-P-S V2</w:t>
            </w:r>
          </w:p>
        </w:tc>
        <w:tc>
          <w:tcPr>
            <w:tcW w:w="1095" w:type="dxa"/>
            <w:tcBorders>
              <w:top w:val="nil"/>
              <w:left w:val="nil"/>
              <w:bottom w:val="single" w:sz="4" w:space="0" w:color="auto"/>
              <w:right w:val="single" w:sz="4" w:space="0" w:color="auto"/>
            </w:tcBorders>
            <w:shd w:val="clear" w:color="000000" w:fill="BFBFBF"/>
            <w:noWrap/>
            <w:hideMark/>
          </w:tcPr>
          <w:p w14:paraId="5AD6D4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EB1D6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076F11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453 121,68</w:t>
            </w:r>
          </w:p>
        </w:tc>
        <w:tc>
          <w:tcPr>
            <w:tcW w:w="1450" w:type="dxa"/>
            <w:tcBorders>
              <w:top w:val="nil"/>
              <w:left w:val="nil"/>
              <w:bottom w:val="single" w:sz="4" w:space="0" w:color="auto"/>
              <w:right w:val="nil"/>
            </w:tcBorders>
            <w:shd w:val="clear" w:color="000000" w:fill="BFBFBF"/>
            <w:noWrap/>
            <w:hideMark/>
          </w:tcPr>
          <w:p w14:paraId="4AEF6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453 121,68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D2965F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838BB20" w14:textId="77777777" w:rsidR="00CA10A1" w:rsidRPr="00AB4E55" w:rsidRDefault="00CA10A1" w:rsidP="00FE3AFB">
            <w:pPr>
              <w:rPr>
                <w:sz w:val="20"/>
              </w:rPr>
            </w:pPr>
          </w:p>
        </w:tc>
      </w:tr>
      <w:tr w:rsidR="00CA10A1" w:rsidRPr="00AB4E55" w14:paraId="51C7B8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0200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5,125</w:t>
            </w:r>
          </w:p>
        </w:tc>
        <w:tc>
          <w:tcPr>
            <w:tcW w:w="1424" w:type="dxa"/>
            <w:tcBorders>
              <w:top w:val="nil"/>
              <w:left w:val="nil"/>
              <w:bottom w:val="single" w:sz="4" w:space="0" w:color="auto"/>
              <w:right w:val="single" w:sz="4" w:space="0" w:color="auto"/>
            </w:tcBorders>
            <w:shd w:val="clear" w:color="000000" w:fill="FFFFFF"/>
            <w:noWrap/>
            <w:hideMark/>
          </w:tcPr>
          <w:p w14:paraId="45C8F8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49E856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125</w:t>
            </w:r>
          </w:p>
        </w:tc>
        <w:tc>
          <w:tcPr>
            <w:tcW w:w="4377" w:type="dxa"/>
            <w:tcBorders>
              <w:top w:val="nil"/>
              <w:left w:val="nil"/>
              <w:bottom w:val="single" w:sz="4" w:space="0" w:color="auto"/>
              <w:right w:val="single" w:sz="4" w:space="0" w:color="auto"/>
            </w:tcBorders>
            <w:shd w:val="clear" w:color="000000" w:fill="FFFFFF"/>
            <w:hideMark/>
          </w:tcPr>
          <w:p w14:paraId="71545F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машин и механизмов в помещении, масса машин и механизмов 1 т</w:t>
            </w:r>
          </w:p>
        </w:tc>
        <w:tc>
          <w:tcPr>
            <w:tcW w:w="1095" w:type="dxa"/>
            <w:tcBorders>
              <w:top w:val="nil"/>
              <w:left w:val="nil"/>
              <w:bottom w:val="single" w:sz="4" w:space="0" w:color="auto"/>
              <w:right w:val="single" w:sz="4" w:space="0" w:color="auto"/>
            </w:tcBorders>
            <w:shd w:val="clear" w:color="000000" w:fill="FFFFFF"/>
            <w:noWrap/>
            <w:hideMark/>
          </w:tcPr>
          <w:p w14:paraId="4CF134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C7458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768203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60 638,91</w:t>
            </w:r>
          </w:p>
        </w:tc>
        <w:tc>
          <w:tcPr>
            <w:tcW w:w="1450" w:type="dxa"/>
            <w:tcBorders>
              <w:top w:val="nil"/>
              <w:left w:val="nil"/>
              <w:bottom w:val="single" w:sz="4" w:space="0" w:color="auto"/>
              <w:right w:val="nil"/>
            </w:tcBorders>
            <w:shd w:val="clear" w:color="000000" w:fill="FFFFFF"/>
            <w:noWrap/>
            <w:hideMark/>
          </w:tcPr>
          <w:p w14:paraId="74C88C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121 277,81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B203F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4F5048" w14:textId="77777777" w:rsidR="00CA10A1" w:rsidRPr="00AB4E55" w:rsidRDefault="00CA10A1" w:rsidP="00FE3AFB">
            <w:pPr>
              <w:rPr>
                <w:sz w:val="20"/>
              </w:rPr>
            </w:pPr>
          </w:p>
        </w:tc>
      </w:tr>
      <w:tr w:rsidR="00CA10A1" w:rsidRPr="00AB4E55" w14:paraId="5006E16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5FAA7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5,126</w:t>
            </w:r>
          </w:p>
        </w:tc>
        <w:tc>
          <w:tcPr>
            <w:tcW w:w="1424" w:type="dxa"/>
            <w:tcBorders>
              <w:top w:val="nil"/>
              <w:left w:val="nil"/>
              <w:bottom w:val="single" w:sz="4" w:space="0" w:color="auto"/>
              <w:right w:val="single" w:sz="4" w:space="0" w:color="auto"/>
            </w:tcBorders>
            <w:shd w:val="clear" w:color="000000" w:fill="D0CECE"/>
            <w:noWrap/>
            <w:hideMark/>
          </w:tcPr>
          <w:p w14:paraId="2BFF8A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057673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126</w:t>
            </w:r>
          </w:p>
        </w:tc>
        <w:tc>
          <w:tcPr>
            <w:tcW w:w="4377" w:type="dxa"/>
            <w:tcBorders>
              <w:top w:val="nil"/>
              <w:left w:val="nil"/>
              <w:bottom w:val="single" w:sz="4" w:space="0" w:color="auto"/>
              <w:right w:val="single" w:sz="4" w:space="0" w:color="auto"/>
            </w:tcBorders>
            <w:shd w:val="clear" w:color="000000" w:fill="BFBFBF"/>
            <w:hideMark/>
          </w:tcPr>
          <w:p w14:paraId="2C3B7D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Тепловой пункт АУУ-С-080-080-P-R V2</w:t>
            </w:r>
          </w:p>
        </w:tc>
        <w:tc>
          <w:tcPr>
            <w:tcW w:w="1095" w:type="dxa"/>
            <w:tcBorders>
              <w:top w:val="nil"/>
              <w:left w:val="nil"/>
              <w:bottom w:val="single" w:sz="4" w:space="0" w:color="auto"/>
              <w:right w:val="single" w:sz="4" w:space="0" w:color="auto"/>
            </w:tcBorders>
            <w:shd w:val="clear" w:color="000000" w:fill="BFBFBF"/>
            <w:noWrap/>
            <w:hideMark/>
          </w:tcPr>
          <w:p w14:paraId="015047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FD615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52FA7C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1 376 586,33</w:t>
            </w:r>
          </w:p>
        </w:tc>
        <w:tc>
          <w:tcPr>
            <w:tcW w:w="1450" w:type="dxa"/>
            <w:tcBorders>
              <w:top w:val="nil"/>
              <w:left w:val="nil"/>
              <w:bottom w:val="single" w:sz="4" w:space="0" w:color="auto"/>
              <w:right w:val="nil"/>
            </w:tcBorders>
            <w:shd w:val="clear" w:color="000000" w:fill="BFBFBF"/>
            <w:noWrap/>
            <w:hideMark/>
          </w:tcPr>
          <w:p w14:paraId="6E9221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1 376 586,33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71B4C3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D46CBD7" w14:textId="77777777" w:rsidR="00CA10A1" w:rsidRPr="00AB4E55" w:rsidRDefault="00CA10A1" w:rsidP="00FE3AFB">
            <w:pPr>
              <w:rPr>
                <w:sz w:val="20"/>
              </w:rPr>
            </w:pPr>
          </w:p>
        </w:tc>
      </w:tr>
      <w:tr w:rsidR="00CA10A1" w:rsidRPr="00AB4E55" w14:paraId="521667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30309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5,127</w:t>
            </w:r>
          </w:p>
        </w:tc>
        <w:tc>
          <w:tcPr>
            <w:tcW w:w="1424" w:type="dxa"/>
            <w:tcBorders>
              <w:top w:val="nil"/>
              <w:left w:val="nil"/>
              <w:bottom w:val="single" w:sz="4" w:space="0" w:color="auto"/>
              <w:right w:val="single" w:sz="4" w:space="0" w:color="auto"/>
            </w:tcBorders>
            <w:shd w:val="clear" w:color="000000" w:fill="D0CECE"/>
            <w:noWrap/>
            <w:hideMark/>
          </w:tcPr>
          <w:p w14:paraId="168524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0CDDB6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127</w:t>
            </w:r>
          </w:p>
        </w:tc>
        <w:tc>
          <w:tcPr>
            <w:tcW w:w="4377" w:type="dxa"/>
            <w:tcBorders>
              <w:top w:val="nil"/>
              <w:left w:val="nil"/>
              <w:bottom w:val="single" w:sz="4" w:space="0" w:color="auto"/>
              <w:right w:val="single" w:sz="4" w:space="0" w:color="auto"/>
            </w:tcBorders>
            <w:shd w:val="clear" w:color="000000" w:fill="BFBFBF"/>
            <w:hideMark/>
          </w:tcPr>
          <w:p w14:paraId="30BBA7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Узел учета УВ-С-065-C-УУ ЮГ</w:t>
            </w:r>
          </w:p>
        </w:tc>
        <w:tc>
          <w:tcPr>
            <w:tcW w:w="1095" w:type="dxa"/>
            <w:tcBorders>
              <w:top w:val="nil"/>
              <w:left w:val="nil"/>
              <w:bottom w:val="single" w:sz="4" w:space="0" w:color="auto"/>
              <w:right w:val="single" w:sz="4" w:space="0" w:color="auto"/>
            </w:tcBorders>
            <w:shd w:val="clear" w:color="000000" w:fill="BFBFBF"/>
            <w:noWrap/>
            <w:hideMark/>
          </w:tcPr>
          <w:p w14:paraId="2A1B73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A3774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3C875A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510 180,00</w:t>
            </w:r>
          </w:p>
        </w:tc>
        <w:tc>
          <w:tcPr>
            <w:tcW w:w="1450" w:type="dxa"/>
            <w:tcBorders>
              <w:top w:val="nil"/>
              <w:left w:val="nil"/>
              <w:bottom w:val="single" w:sz="4" w:space="0" w:color="auto"/>
              <w:right w:val="nil"/>
            </w:tcBorders>
            <w:shd w:val="clear" w:color="000000" w:fill="BFBFBF"/>
            <w:noWrap/>
            <w:hideMark/>
          </w:tcPr>
          <w:p w14:paraId="2FA785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510 180,00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8AB891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B767CF" w14:textId="77777777" w:rsidR="00CA10A1" w:rsidRPr="00AB4E55" w:rsidRDefault="00CA10A1" w:rsidP="00FE3AFB">
            <w:pPr>
              <w:rPr>
                <w:sz w:val="20"/>
              </w:rPr>
            </w:pPr>
          </w:p>
        </w:tc>
      </w:tr>
      <w:tr w:rsidR="00CA10A1" w:rsidRPr="00AB4E55" w14:paraId="03BB8CC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08720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5,128</w:t>
            </w:r>
          </w:p>
        </w:tc>
        <w:tc>
          <w:tcPr>
            <w:tcW w:w="1424" w:type="dxa"/>
            <w:tcBorders>
              <w:top w:val="nil"/>
              <w:left w:val="nil"/>
              <w:bottom w:val="single" w:sz="4" w:space="0" w:color="auto"/>
              <w:right w:val="single" w:sz="4" w:space="0" w:color="auto"/>
            </w:tcBorders>
            <w:shd w:val="clear" w:color="000000" w:fill="FFFFFF"/>
            <w:noWrap/>
            <w:hideMark/>
          </w:tcPr>
          <w:p w14:paraId="1B058B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FFFFFF"/>
            <w:noWrap/>
            <w:hideMark/>
          </w:tcPr>
          <w:p w14:paraId="3ECDD0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128</w:t>
            </w:r>
          </w:p>
        </w:tc>
        <w:tc>
          <w:tcPr>
            <w:tcW w:w="4377" w:type="dxa"/>
            <w:tcBorders>
              <w:top w:val="nil"/>
              <w:left w:val="nil"/>
              <w:bottom w:val="single" w:sz="4" w:space="0" w:color="auto"/>
              <w:right w:val="single" w:sz="4" w:space="0" w:color="auto"/>
            </w:tcBorders>
            <w:shd w:val="clear" w:color="000000" w:fill="FFFFFF"/>
            <w:hideMark/>
          </w:tcPr>
          <w:p w14:paraId="78D258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машин и механизмов в помещении, масса машин и механизмов 0,05 т</w:t>
            </w:r>
          </w:p>
        </w:tc>
        <w:tc>
          <w:tcPr>
            <w:tcW w:w="1095" w:type="dxa"/>
            <w:tcBorders>
              <w:top w:val="nil"/>
              <w:left w:val="nil"/>
              <w:bottom w:val="single" w:sz="4" w:space="0" w:color="auto"/>
              <w:right w:val="single" w:sz="4" w:space="0" w:color="auto"/>
            </w:tcBorders>
            <w:shd w:val="clear" w:color="000000" w:fill="FFFFFF"/>
            <w:noWrap/>
            <w:hideMark/>
          </w:tcPr>
          <w:p w14:paraId="389BB7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8D865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30BAD3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28 865,76</w:t>
            </w:r>
          </w:p>
        </w:tc>
        <w:tc>
          <w:tcPr>
            <w:tcW w:w="1450" w:type="dxa"/>
            <w:tcBorders>
              <w:top w:val="nil"/>
              <w:left w:val="nil"/>
              <w:bottom w:val="single" w:sz="4" w:space="0" w:color="auto"/>
              <w:right w:val="nil"/>
            </w:tcBorders>
            <w:shd w:val="clear" w:color="000000" w:fill="FFFFFF"/>
            <w:noWrap/>
            <w:hideMark/>
          </w:tcPr>
          <w:p w14:paraId="0A4A83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28 865,76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9FD53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C488A8" w14:textId="77777777" w:rsidR="00CA10A1" w:rsidRPr="00AB4E55" w:rsidRDefault="00CA10A1" w:rsidP="00FE3AFB">
            <w:pPr>
              <w:rPr>
                <w:sz w:val="20"/>
              </w:rPr>
            </w:pPr>
          </w:p>
        </w:tc>
      </w:tr>
      <w:tr w:rsidR="00CA10A1" w:rsidRPr="00AB4E55" w14:paraId="38A8A6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D141F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5,129</w:t>
            </w:r>
          </w:p>
        </w:tc>
        <w:tc>
          <w:tcPr>
            <w:tcW w:w="1424" w:type="dxa"/>
            <w:tcBorders>
              <w:top w:val="nil"/>
              <w:left w:val="nil"/>
              <w:bottom w:val="single" w:sz="4" w:space="0" w:color="auto"/>
              <w:right w:val="single" w:sz="4" w:space="0" w:color="auto"/>
            </w:tcBorders>
            <w:shd w:val="clear" w:color="000000" w:fill="D0CECE"/>
            <w:noWrap/>
            <w:hideMark/>
          </w:tcPr>
          <w:p w14:paraId="17FF07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02-01-03</w:t>
            </w:r>
          </w:p>
        </w:tc>
        <w:tc>
          <w:tcPr>
            <w:tcW w:w="1365" w:type="dxa"/>
            <w:tcBorders>
              <w:top w:val="nil"/>
              <w:left w:val="nil"/>
              <w:bottom w:val="single" w:sz="4" w:space="0" w:color="auto"/>
              <w:right w:val="single" w:sz="4" w:space="0" w:color="auto"/>
            </w:tcBorders>
            <w:shd w:val="clear" w:color="000000" w:fill="D0CECE"/>
            <w:noWrap/>
            <w:hideMark/>
          </w:tcPr>
          <w:p w14:paraId="2DBF72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129</w:t>
            </w:r>
          </w:p>
        </w:tc>
        <w:tc>
          <w:tcPr>
            <w:tcW w:w="4377" w:type="dxa"/>
            <w:tcBorders>
              <w:top w:val="nil"/>
              <w:left w:val="nil"/>
              <w:bottom w:val="single" w:sz="4" w:space="0" w:color="auto"/>
              <w:right w:val="single" w:sz="4" w:space="0" w:color="auto"/>
            </w:tcBorders>
            <w:shd w:val="clear" w:color="000000" w:fill="BFBFBF"/>
            <w:hideMark/>
          </w:tcPr>
          <w:p w14:paraId="249DD8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автоматизации для БТП</w:t>
            </w:r>
          </w:p>
        </w:tc>
        <w:tc>
          <w:tcPr>
            <w:tcW w:w="1095" w:type="dxa"/>
            <w:tcBorders>
              <w:top w:val="nil"/>
              <w:left w:val="nil"/>
              <w:bottom w:val="single" w:sz="4" w:space="0" w:color="auto"/>
              <w:right w:val="single" w:sz="4" w:space="0" w:color="auto"/>
            </w:tcBorders>
            <w:shd w:val="clear" w:color="000000" w:fill="BFBFBF"/>
            <w:noWrap/>
            <w:hideMark/>
          </w:tcPr>
          <w:p w14:paraId="568353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7350F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199F1B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503 160,62</w:t>
            </w:r>
          </w:p>
        </w:tc>
        <w:tc>
          <w:tcPr>
            <w:tcW w:w="1450" w:type="dxa"/>
            <w:tcBorders>
              <w:top w:val="nil"/>
              <w:left w:val="nil"/>
              <w:bottom w:val="single" w:sz="4" w:space="0" w:color="auto"/>
              <w:right w:val="nil"/>
            </w:tcBorders>
            <w:shd w:val="clear" w:color="000000" w:fill="BFBFBF"/>
            <w:noWrap/>
            <w:hideMark/>
          </w:tcPr>
          <w:p w14:paraId="07E829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503 160,62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09A5CD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E8C3B3" w14:textId="77777777" w:rsidR="00CA10A1" w:rsidRPr="00AB4E55" w:rsidRDefault="00CA10A1" w:rsidP="00FE3AFB">
            <w:pPr>
              <w:rPr>
                <w:sz w:val="20"/>
              </w:rPr>
            </w:pPr>
          </w:p>
        </w:tc>
      </w:tr>
      <w:tr w:rsidR="00CA10A1" w:rsidRPr="00AB4E55" w14:paraId="0B739B0B"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3901F1E8"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02-01-04 Вентиляция</w:t>
            </w:r>
          </w:p>
        </w:tc>
        <w:tc>
          <w:tcPr>
            <w:tcW w:w="1095" w:type="dxa"/>
            <w:tcBorders>
              <w:top w:val="nil"/>
              <w:left w:val="nil"/>
              <w:bottom w:val="single" w:sz="4" w:space="0" w:color="auto"/>
              <w:right w:val="single" w:sz="4" w:space="0" w:color="auto"/>
            </w:tcBorders>
            <w:shd w:val="clear" w:color="000000" w:fill="B4C6E7"/>
            <w:hideMark/>
          </w:tcPr>
          <w:p w14:paraId="1AAA21C2"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0BDDC61A"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60596E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F7A21DC"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2 717 897,82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7B71D2E1" w14:textId="77777777" w:rsidR="00CA10A1" w:rsidRPr="00AB4E55" w:rsidRDefault="00CA10A1" w:rsidP="00FE3AFB">
            <w:pPr>
              <w:rPr>
                <w:rFonts w:ascii="Calibri" w:hAnsi="Calibri" w:cs="Calibri"/>
                <w:sz w:val="16"/>
                <w:szCs w:val="16"/>
              </w:rPr>
            </w:pPr>
            <w:r w:rsidRPr="00AB4E55">
              <w:rPr>
                <w:rFonts w:ascii="Calibri" w:hAnsi="Calibri" w:cs="Calibri"/>
                <w:sz w:val="16"/>
                <w:szCs w:val="16"/>
              </w:rPr>
              <w:t> </w:t>
            </w:r>
          </w:p>
        </w:tc>
        <w:tc>
          <w:tcPr>
            <w:tcW w:w="222" w:type="dxa"/>
            <w:vAlign w:val="center"/>
            <w:hideMark/>
          </w:tcPr>
          <w:p w14:paraId="58B3F966" w14:textId="77777777" w:rsidR="00CA10A1" w:rsidRPr="00AB4E55" w:rsidRDefault="00CA10A1" w:rsidP="00FE3AFB">
            <w:pPr>
              <w:rPr>
                <w:sz w:val="20"/>
              </w:rPr>
            </w:pPr>
          </w:p>
        </w:tc>
      </w:tr>
      <w:tr w:rsidR="00CA10A1" w:rsidRPr="00AB4E55" w14:paraId="696DE3BF"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D0FB86E"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0F234016"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565E43AA"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956A90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C9F23F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975 880,28</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033C460"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016433" w14:textId="77777777" w:rsidR="00CA10A1" w:rsidRPr="00AB4E55" w:rsidRDefault="00CA10A1" w:rsidP="00FE3AFB">
            <w:pPr>
              <w:rPr>
                <w:sz w:val="20"/>
              </w:rPr>
            </w:pPr>
          </w:p>
        </w:tc>
      </w:tr>
      <w:tr w:rsidR="00CA10A1" w:rsidRPr="00AB4E55" w14:paraId="32705D53" w14:textId="77777777" w:rsidTr="00FE3AFB">
        <w:trPr>
          <w:trHeight w:val="300"/>
        </w:trPr>
        <w:tc>
          <w:tcPr>
            <w:tcW w:w="13462" w:type="dxa"/>
            <w:gridSpan w:val="8"/>
            <w:tcBorders>
              <w:top w:val="single" w:sz="4" w:space="0" w:color="auto"/>
              <w:left w:val="single" w:sz="4" w:space="0" w:color="auto"/>
              <w:bottom w:val="single" w:sz="4" w:space="0" w:color="auto"/>
              <w:right w:val="nil"/>
            </w:tcBorders>
            <w:shd w:val="clear" w:color="000000" w:fill="FFFFFF"/>
            <w:noWrap/>
            <w:hideMark/>
          </w:tcPr>
          <w:p w14:paraId="37C713E4" w14:textId="77777777" w:rsidR="00CA10A1" w:rsidRPr="00AB4E55" w:rsidRDefault="00CA10A1" w:rsidP="00FE3AFB">
            <w:pPr>
              <w:outlineLvl w:val="0"/>
              <w:rPr>
                <w:rFonts w:ascii="Arial" w:hAnsi="Arial" w:cs="Arial"/>
                <w:b/>
                <w:bCs/>
                <w:color w:val="000000"/>
                <w:sz w:val="16"/>
                <w:szCs w:val="16"/>
              </w:rPr>
            </w:pPr>
            <w:r w:rsidRPr="00AB4E55">
              <w:rPr>
                <w:rFonts w:ascii="Arial" w:hAnsi="Arial" w:cs="Arial"/>
                <w:b/>
                <w:bCs/>
                <w:color w:val="000000"/>
                <w:sz w:val="16"/>
                <w:szCs w:val="16"/>
              </w:rPr>
              <w:t>Приточная вентиляция</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52F52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94E05E" w14:textId="77777777" w:rsidR="00CA10A1" w:rsidRPr="00AB4E55" w:rsidRDefault="00CA10A1" w:rsidP="00FE3AFB">
            <w:pPr>
              <w:rPr>
                <w:sz w:val="20"/>
              </w:rPr>
            </w:pPr>
          </w:p>
        </w:tc>
      </w:tr>
      <w:tr w:rsidR="00CA10A1" w:rsidRPr="00AB4E55" w14:paraId="18A7037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BB9179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6C9C40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257337A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2A26E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245392" w14:textId="77777777" w:rsidR="00CA10A1" w:rsidRPr="00AB4E55" w:rsidRDefault="00CA10A1" w:rsidP="00FE3AFB">
            <w:pPr>
              <w:rPr>
                <w:sz w:val="20"/>
              </w:rPr>
            </w:pPr>
          </w:p>
        </w:tc>
      </w:tr>
      <w:tr w:rsidR="00CA10A1" w:rsidRPr="00AB4E55" w14:paraId="66EF133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3C0C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w:t>
            </w:r>
          </w:p>
        </w:tc>
        <w:tc>
          <w:tcPr>
            <w:tcW w:w="1424" w:type="dxa"/>
            <w:tcBorders>
              <w:top w:val="nil"/>
              <w:left w:val="nil"/>
              <w:bottom w:val="single" w:sz="4" w:space="0" w:color="auto"/>
              <w:right w:val="single" w:sz="4" w:space="0" w:color="auto"/>
            </w:tcBorders>
            <w:shd w:val="clear" w:color="000000" w:fill="FFFFFF"/>
            <w:noWrap/>
            <w:hideMark/>
          </w:tcPr>
          <w:p w14:paraId="4CBA32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E2D31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46D973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радиальных массой: до 0,05 т</w:t>
            </w:r>
          </w:p>
        </w:tc>
        <w:tc>
          <w:tcPr>
            <w:tcW w:w="1095" w:type="dxa"/>
            <w:tcBorders>
              <w:top w:val="nil"/>
              <w:left w:val="nil"/>
              <w:bottom w:val="single" w:sz="4" w:space="0" w:color="auto"/>
              <w:right w:val="single" w:sz="4" w:space="0" w:color="auto"/>
            </w:tcBorders>
            <w:shd w:val="clear" w:color="000000" w:fill="FFFFFF"/>
            <w:noWrap/>
            <w:hideMark/>
          </w:tcPr>
          <w:p w14:paraId="1F403B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E416F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F5881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5 165,84</w:t>
            </w:r>
          </w:p>
        </w:tc>
        <w:tc>
          <w:tcPr>
            <w:tcW w:w="1450" w:type="dxa"/>
            <w:tcBorders>
              <w:top w:val="nil"/>
              <w:left w:val="nil"/>
              <w:bottom w:val="single" w:sz="4" w:space="0" w:color="auto"/>
              <w:right w:val="nil"/>
            </w:tcBorders>
            <w:shd w:val="clear" w:color="000000" w:fill="FFFFFF"/>
            <w:noWrap/>
            <w:hideMark/>
          </w:tcPr>
          <w:p w14:paraId="716F7D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5 165,84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28D23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147C3E" w14:textId="77777777" w:rsidR="00CA10A1" w:rsidRPr="00AB4E55" w:rsidRDefault="00CA10A1" w:rsidP="00FE3AFB">
            <w:pPr>
              <w:rPr>
                <w:sz w:val="20"/>
              </w:rPr>
            </w:pPr>
          </w:p>
        </w:tc>
      </w:tr>
      <w:tr w:rsidR="00CA10A1" w:rsidRPr="00AB4E55" w14:paraId="4EB993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CC103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w:t>
            </w:r>
          </w:p>
        </w:tc>
        <w:tc>
          <w:tcPr>
            <w:tcW w:w="1424" w:type="dxa"/>
            <w:tcBorders>
              <w:top w:val="nil"/>
              <w:left w:val="nil"/>
              <w:bottom w:val="single" w:sz="4" w:space="0" w:color="auto"/>
              <w:right w:val="single" w:sz="4" w:space="0" w:color="auto"/>
            </w:tcBorders>
            <w:shd w:val="clear" w:color="000000" w:fill="D0CECE"/>
            <w:noWrap/>
            <w:hideMark/>
          </w:tcPr>
          <w:p w14:paraId="13BA5E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6FC56E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043CCF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Systemair K 315 L sileo Канальный вентилятор для круглых каналов</w:t>
            </w:r>
          </w:p>
        </w:tc>
        <w:tc>
          <w:tcPr>
            <w:tcW w:w="1095" w:type="dxa"/>
            <w:tcBorders>
              <w:top w:val="nil"/>
              <w:left w:val="nil"/>
              <w:bottom w:val="single" w:sz="4" w:space="0" w:color="auto"/>
              <w:right w:val="single" w:sz="4" w:space="0" w:color="auto"/>
            </w:tcBorders>
            <w:shd w:val="clear" w:color="000000" w:fill="BFBFBF"/>
            <w:noWrap/>
            <w:hideMark/>
          </w:tcPr>
          <w:p w14:paraId="2BECF4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C77AB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5F9FC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20 899,37</w:t>
            </w:r>
          </w:p>
        </w:tc>
        <w:tc>
          <w:tcPr>
            <w:tcW w:w="1450" w:type="dxa"/>
            <w:tcBorders>
              <w:top w:val="nil"/>
              <w:left w:val="nil"/>
              <w:bottom w:val="single" w:sz="4" w:space="0" w:color="auto"/>
              <w:right w:val="nil"/>
            </w:tcBorders>
            <w:shd w:val="clear" w:color="000000" w:fill="BFBFBF"/>
            <w:noWrap/>
            <w:hideMark/>
          </w:tcPr>
          <w:p w14:paraId="7253CA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20 899,37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384437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41BEF56" w14:textId="77777777" w:rsidR="00CA10A1" w:rsidRPr="00AB4E55" w:rsidRDefault="00CA10A1" w:rsidP="00FE3AFB">
            <w:pPr>
              <w:rPr>
                <w:sz w:val="20"/>
              </w:rPr>
            </w:pPr>
          </w:p>
        </w:tc>
      </w:tr>
      <w:tr w:rsidR="00CA10A1" w:rsidRPr="00AB4E55" w14:paraId="32CE4E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54E1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w:t>
            </w:r>
          </w:p>
        </w:tc>
        <w:tc>
          <w:tcPr>
            <w:tcW w:w="1424" w:type="dxa"/>
            <w:tcBorders>
              <w:top w:val="nil"/>
              <w:left w:val="nil"/>
              <w:bottom w:val="single" w:sz="4" w:space="0" w:color="auto"/>
              <w:right w:val="single" w:sz="4" w:space="0" w:color="auto"/>
            </w:tcBorders>
            <w:shd w:val="clear" w:color="000000" w:fill="FFFFFF"/>
            <w:noWrap/>
            <w:hideMark/>
          </w:tcPr>
          <w:p w14:paraId="1364F7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37DEC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30EF8F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FK 315- Быстроразъемные хомуты</w:t>
            </w:r>
          </w:p>
        </w:tc>
        <w:tc>
          <w:tcPr>
            <w:tcW w:w="1095" w:type="dxa"/>
            <w:tcBorders>
              <w:top w:val="nil"/>
              <w:left w:val="nil"/>
              <w:bottom w:val="single" w:sz="4" w:space="0" w:color="auto"/>
              <w:right w:val="single" w:sz="4" w:space="0" w:color="auto"/>
            </w:tcBorders>
            <w:shd w:val="clear" w:color="000000" w:fill="FFFFFF"/>
            <w:noWrap/>
            <w:hideMark/>
          </w:tcPr>
          <w:p w14:paraId="716901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4687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15C185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645,58</w:t>
            </w:r>
          </w:p>
        </w:tc>
        <w:tc>
          <w:tcPr>
            <w:tcW w:w="1450" w:type="dxa"/>
            <w:tcBorders>
              <w:top w:val="nil"/>
              <w:left w:val="nil"/>
              <w:bottom w:val="single" w:sz="4" w:space="0" w:color="auto"/>
              <w:right w:val="nil"/>
            </w:tcBorders>
            <w:shd w:val="clear" w:color="000000" w:fill="FFFFFF"/>
            <w:noWrap/>
            <w:hideMark/>
          </w:tcPr>
          <w:p w14:paraId="3C37B2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2 582,30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D87F5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9B45B6" w14:textId="77777777" w:rsidR="00CA10A1" w:rsidRPr="00AB4E55" w:rsidRDefault="00CA10A1" w:rsidP="00FE3AFB">
            <w:pPr>
              <w:rPr>
                <w:sz w:val="20"/>
              </w:rPr>
            </w:pPr>
          </w:p>
        </w:tc>
      </w:tr>
      <w:tr w:rsidR="00CA10A1" w:rsidRPr="00AB4E55" w14:paraId="51385D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F9446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w:t>
            </w:r>
          </w:p>
        </w:tc>
        <w:tc>
          <w:tcPr>
            <w:tcW w:w="1424" w:type="dxa"/>
            <w:tcBorders>
              <w:top w:val="nil"/>
              <w:left w:val="nil"/>
              <w:bottom w:val="single" w:sz="4" w:space="0" w:color="auto"/>
              <w:right w:val="single" w:sz="4" w:space="0" w:color="auto"/>
            </w:tcBorders>
            <w:shd w:val="clear" w:color="000000" w:fill="FFFFFF"/>
            <w:noWrap/>
            <w:hideMark/>
          </w:tcPr>
          <w:p w14:paraId="66643B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E5290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308F95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калориферов массой: до 0,1 т</w:t>
            </w:r>
          </w:p>
        </w:tc>
        <w:tc>
          <w:tcPr>
            <w:tcW w:w="1095" w:type="dxa"/>
            <w:tcBorders>
              <w:top w:val="nil"/>
              <w:left w:val="nil"/>
              <w:bottom w:val="single" w:sz="4" w:space="0" w:color="auto"/>
              <w:right w:val="single" w:sz="4" w:space="0" w:color="auto"/>
            </w:tcBorders>
            <w:shd w:val="clear" w:color="000000" w:fill="FFFFFF"/>
            <w:noWrap/>
            <w:hideMark/>
          </w:tcPr>
          <w:p w14:paraId="0F5772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8DF5F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C4CA2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4 796,07</w:t>
            </w:r>
          </w:p>
        </w:tc>
        <w:tc>
          <w:tcPr>
            <w:tcW w:w="1450" w:type="dxa"/>
            <w:tcBorders>
              <w:top w:val="nil"/>
              <w:left w:val="nil"/>
              <w:bottom w:val="single" w:sz="4" w:space="0" w:color="auto"/>
              <w:right w:val="nil"/>
            </w:tcBorders>
            <w:shd w:val="clear" w:color="000000" w:fill="FFFFFF"/>
            <w:noWrap/>
            <w:hideMark/>
          </w:tcPr>
          <w:p w14:paraId="430F3C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4 796,07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A3829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D4A12F" w14:textId="77777777" w:rsidR="00CA10A1" w:rsidRPr="00AB4E55" w:rsidRDefault="00CA10A1" w:rsidP="00FE3AFB">
            <w:pPr>
              <w:rPr>
                <w:sz w:val="20"/>
              </w:rPr>
            </w:pPr>
          </w:p>
        </w:tc>
      </w:tr>
      <w:tr w:rsidR="00CA10A1" w:rsidRPr="00AB4E55" w14:paraId="2E44772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A75E6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w:t>
            </w:r>
          </w:p>
        </w:tc>
        <w:tc>
          <w:tcPr>
            <w:tcW w:w="1424" w:type="dxa"/>
            <w:tcBorders>
              <w:top w:val="nil"/>
              <w:left w:val="nil"/>
              <w:bottom w:val="single" w:sz="4" w:space="0" w:color="auto"/>
              <w:right w:val="single" w:sz="4" w:space="0" w:color="auto"/>
            </w:tcBorders>
            <w:shd w:val="clear" w:color="000000" w:fill="D0CECE"/>
            <w:noWrap/>
            <w:hideMark/>
          </w:tcPr>
          <w:p w14:paraId="181ED9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728B0A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BFBFBF"/>
            <w:hideMark/>
          </w:tcPr>
          <w:p w14:paraId="5B16D6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VBC 315-2 Water heating batt</w:t>
            </w:r>
          </w:p>
        </w:tc>
        <w:tc>
          <w:tcPr>
            <w:tcW w:w="1095" w:type="dxa"/>
            <w:tcBorders>
              <w:top w:val="nil"/>
              <w:left w:val="nil"/>
              <w:bottom w:val="single" w:sz="4" w:space="0" w:color="auto"/>
              <w:right w:val="single" w:sz="4" w:space="0" w:color="auto"/>
            </w:tcBorders>
            <w:shd w:val="clear" w:color="000000" w:fill="BFBFBF"/>
            <w:noWrap/>
            <w:hideMark/>
          </w:tcPr>
          <w:p w14:paraId="1636BF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D663F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6A69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33 457,52</w:t>
            </w:r>
          </w:p>
        </w:tc>
        <w:tc>
          <w:tcPr>
            <w:tcW w:w="1450" w:type="dxa"/>
            <w:tcBorders>
              <w:top w:val="nil"/>
              <w:left w:val="nil"/>
              <w:bottom w:val="single" w:sz="4" w:space="0" w:color="auto"/>
              <w:right w:val="nil"/>
            </w:tcBorders>
            <w:shd w:val="clear" w:color="000000" w:fill="BFBFBF"/>
            <w:noWrap/>
            <w:hideMark/>
          </w:tcPr>
          <w:p w14:paraId="20DE32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33 457,52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750612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1ABFE38" w14:textId="77777777" w:rsidR="00CA10A1" w:rsidRPr="00AB4E55" w:rsidRDefault="00CA10A1" w:rsidP="00FE3AFB">
            <w:pPr>
              <w:rPr>
                <w:sz w:val="20"/>
              </w:rPr>
            </w:pPr>
          </w:p>
        </w:tc>
      </w:tr>
      <w:tr w:rsidR="00CA10A1" w:rsidRPr="00AB4E55" w14:paraId="0103B5F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9BA7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w:t>
            </w:r>
          </w:p>
        </w:tc>
        <w:tc>
          <w:tcPr>
            <w:tcW w:w="1424" w:type="dxa"/>
            <w:tcBorders>
              <w:top w:val="nil"/>
              <w:left w:val="nil"/>
              <w:bottom w:val="single" w:sz="4" w:space="0" w:color="auto"/>
              <w:right w:val="single" w:sz="4" w:space="0" w:color="auto"/>
            </w:tcBorders>
            <w:shd w:val="clear" w:color="000000" w:fill="FFFFFF"/>
            <w:noWrap/>
            <w:hideMark/>
          </w:tcPr>
          <w:p w14:paraId="556C0F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DA705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7B80BF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фильтров ячейковых</w:t>
            </w:r>
          </w:p>
        </w:tc>
        <w:tc>
          <w:tcPr>
            <w:tcW w:w="1095" w:type="dxa"/>
            <w:tcBorders>
              <w:top w:val="nil"/>
              <w:left w:val="nil"/>
              <w:bottom w:val="single" w:sz="4" w:space="0" w:color="auto"/>
              <w:right w:val="single" w:sz="4" w:space="0" w:color="auto"/>
            </w:tcBorders>
            <w:shd w:val="clear" w:color="000000" w:fill="FFFFFF"/>
            <w:noWrap/>
            <w:hideMark/>
          </w:tcPr>
          <w:p w14:paraId="154D5E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43A85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6431FD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3 997,70</w:t>
            </w:r>
          </w:p>
        </w:tc>
        <w:tc>
          <w:tcPr>
            <w:tcW w:w="1450" w:type="dxa"/>
            <w:tcBorders>
              <w:top w:val="nil"/>
              <w:left w:val="nil"/>
              <w:bottom w:val="single" w:sz="4" w:space="0" w:color="auto"/>
              <w:right w:val="nil"/>
            </w:tcBorders>
            <w:shd w:val="clear" w:color="000000" w:fill="FFFFFF"/>
            <w:noWrap/>
            <w:hideMark/>
          </w:tcPr>
          <w:p w14:paraId="6CDC5D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799,54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EECC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37A00B" w14:textId="77777777" w:rsidR="00CA10A1" w:rsidRPr="00AB4E55" w:rsidRDefault="00CA10A1" w:rsidP="00FE3AFB">
            <w:pPr>
              <w:rPr>
                <w:sz w:val="20"/>
              </w:rPr>
            </w:pPr>
          </w:p>
        </w:tc>
      </w:tr>
      <w:tr w:rsidR="00CA10A1" w:rsidRPr="00AB4E55" w14:paraId="20E374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67A0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w:t>
            </w:r>
          </w:p>
        </w:tc>
        <w:tc>
          <w:tcPr>
            <w:tcW w:w="1424" w:type="dxa"/>
            <w:tcBorders>
              <w:top w:val="nil"/>
              <w:left w:val="nil"/>
              <w:bottom w:val="single" w:sz="4" w:space="0" w:color="auto"/>
              <w:right w:val="single" w:sz="4" w:space="0" w:color="auto"/>
            </w:tcBorders>
            <w:shd w:val="clear" w:color="000000" w:fill="FFFFFF"/>
            <w:noWrap/>
            <w:hideMark/>
          </w:tcPr>
          <w:p w14:paraId="507C0F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427102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046A22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Кассета фильтра FFR 315 для круглых воздуховодов</w:t>
            </w:r>
          </w:p>
        </w:tc>
        <w:tc>
          <w:tcPr>
            <w:tcW w:w="1095" w:type="dxa"/>
            <w:tcBorders>
              <w:top w:val="nil"/>
              <w:left w:val="nil"/>
              <w:bottom w:val="single" w:sz="4" w:space="0" w:color="auto"/>
              <w:right w:val="single" w:sz="4" w:space="0" w:color="auto"/>
            </w:tcBorders>
            <w:shd w:val="clear" w:color="000000" w:fill="FFFFFF"/>
            <w:noWrap/>
            <w:hideMark/>
          </w:tcPr>
          <w:p w14:paraId="76B82D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2A644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FAE87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15 351,80</w:t>
            </w:r>
          </w:p>
        </w:tc>
        <w:tc>
          <w:tcPr>
            <w:tcW w:w="1450" w:type="dxa"/>
            <w:tcBorders>
              <w:top w:val="nil"/>
              <w:left w:val="nil"/>
              <w:bottom w:val="single" w:sz="4" w:space="0" w:color="auto"/>
              <w:right w:val="nil"/>
            </w:tcBorders>
            <w:shd w:val="clear" w:color="000000" w:fill="FFFFFF"/>
            <w:noWrap/>
            <w:hideMark/>
          </w:tcPr>
          <w:p w14:paraId="35846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15 351,80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31C4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57DDC4" w14:textId="77777777" w:rsidR="00CA10A1" w:rsidRPr="00AB4E55" w:rsidRDefault="00CA10A1" w:rsidP="00FE3AFB">
            <w:pPr>
              <w:rPr>
                <w:sz w:val="20"/>
              </w:rPr>
            </w:pPr>
          </w:p>
        </w:tc>
      </w:tr>
      <w:tr w:rsidR="00CA10A1" w:rsidRPr="00AB4E55" w14:paraId="79484D8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EFC9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w:t>
            </w:r>
          </w:p>
        </w:tc>
        <w:tc>
          <w:tcPr>
            <w:tcW w:w="1424" w:type="dxa"/>
            <w:tcBorders>
              <w:top w:val="nil"/>
              <w:left w:val="nil"/>
              <w:bottom w:val="single" w:sz="4" w:space="0" w:color="auto"/>
              <w:right w:val="single" w:sz="4" w:space="0" w:color="auto"/>
            </w:tcBorders>
            <w:shd w:val="clear" w:color="000000" w:fill="FFFFFF"/>
            <w:noWrap/>
            <w:hideMark/>
          </w:tcPr>
          <w:p w14:paraId="1A10AA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C6EB8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0EA91A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Фильтр BFR 315 для кассеты фильтра FFR 315</w:t>
            </w:r>
          </w:p>
        </w:tc>
        <w:tc>
          <w:tcPr>
            <w:tcW w:w="1095" w:type="dxa"/>
            <w:tcBorders>
              <w:top w:val="nil"/>
              <w:left w:val="nil"/>
              <w:bottom w:val="single" w:sz="4" w:space="0" w:color="auto"/>
              <w:right w:val="single" w:sz="4" w:space="0" w:color="auto"/>
            </w:tcBorders>
            <w:shd w:val="clear" w:color="000000" w:fill="FFFFFF"/>
            <w:noWrap/>
            <w:hideMark/>
          </w:tcPr>
          <w:p w14:paraId="087556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808E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6F6F3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4 508,33</w:t>
            </w:r>
          </w:p>
        </w:tc>
        <w:tc>
          <w:tcPr>
            <w:tcW w:w="1450" w:type="dxa"/>
            <w:tcBorders>
              <w:top w:val="nil"/>
              <w:left w:val="nil"/>
              <w:bottom w:val="single" w:sz="4" w:space="0" w:color="auto"/>
              <w:right w:val="nil"/>
            </w:tcBorders>
            <w:shd w:val="clear" w:color="000000" w:fill="FFFFFF"/>
            <w:noWrap/>
            <w:hideMark/>
          </w:tcPr>
          <w:p w14:paraId="1AE6AA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4 508,33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29649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041938" w14:textId="77777777" w:rsidR="00CA10A1" w:rsidRPr="00AB4E55" w:rsidRDefault="00CA10A1" w:rsidP="00FE3AFB">
            <w:pPr>
              <w:rPr>
                <w:sz w:val="20"/>
              </w:rPr>
            </w:pPr>
          </w:p>
        </w:tc>
      </w:tr>
      <w:tr w:rsidR="00CA10A1" w:rsidRPr="00AB4E55" w14:paraId="322DBBFA"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5D46D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w:t>
            </w:r>
          </w:p>
        </w:tc>
        <w:tc>
          <w:tcPr>
            <w:tcW w:w="1424" w:type="dxa"/>
            <w:tcBorders>
              <w:top w:val="nil"/>
              <w:left w:val="nil"/>
              <w:bottom w:val="single" w:sz="4" w:space="0" w:color="auto"/>
              <w:right w:val="single" w:sz="4" w:space="0" w:color="auto"/>
            </w:tcBorders>
            <w:shd w:val="clear" w:color="000000" w:fill="FFFFFF"/>
            <w:noWrap/>
            <w:hideMark/>
          </w:tcPr>
          <w:p w14:paraId="21778A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1F7F4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205F72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Реостат постоянного тока пусковой или пускорегулирующий; регулятор возбуждения или установочный с ручным приводом, устанавливаемый на конструкции: на стене или колонне, масса до 25 кг</w:t>
            </w:r>
          </w:p>
        </w:tc>
        <w:tc>
          <w:tcPr>
            <w:tcW w:w="1095" w:type="dxa"/>
            <w:tcBorders>
              <w:top w:val="nil"/>
              <w:left w:val="nil"/>
              <w:bottom w:val="single" w:sz="4" w:space="0" w:color="auto"/>
              <w:right w:val="single" w:sz="4" w:space="0" w:color="auto"/>
            </w:tcBorders>
            <w:shd w:val="clear" w:color="000000" w:fill="FFFFFF"/>
            <w:noWrap/>
            <w:hideMark/>
          </w:tcPr>
          <w:p w14:paraId="08B031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A70F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B4B93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1 656,64</w:t>
            </w:r>
          </w:p>
        </w:tc>
        <w:tc>
          <w:tcPr>
            <w:tcW w:w="1450" w:type="dxa"/>
            <w:tcBorders>
              <w:top w:val="nil"/>
              <w:left w:val="nil"/>
              <w:bottom w:val="single" w:sz="4" w:space="0" w:color="auto"/>
              <w:right w:val="nil"/>
            </w:tcBorders>
            <w:shd w:val="clear" w:color="000000" w:fill="FFFFFF"/>
            <w:noWrap/>
            <w:hideMark/>
          </w:tcPr>
          <w:p w14:paraId="6D5C26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1 656,64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46CE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5F1ECF" w14:textId="77777777" w:rsidR="00CA10A1" w:rsidRPr="00AB4E55" w:rsidRDefault="00CA10A1" w:rsidP="00FE3AFB">
            <w:pPr>
              <w:rPr>
                <w:sz w:val="20"/>
              </w:rPr>
            </w:pPr>
          </w:p>
        </w:tc>
      </w:tr>
      <w:tr w:rsidR="00CA10A1" w:rsidRPr="00AB4E55" w14:paraId="6435794A" w14:textId="77777777" w:rsidTr="00FE3AFB">
        <w:trPr>
          <w:trHeight w:val="285"/>
        </w:trPr>
        <w:tc>
          <w:tcPr>
            <w:tcW w:w="1602" w:type="dxa"/>
            <w:tcBorders>
              <w:top w:val="nil"/>
              <w:left w:val="single" w:sz="4" w:space="0" w:color="auto"/>
              <w:bottom w:val="single" w:sz="4" w:space="0" w:color="auto"/>
              <w:right w:val="single" w:sz="4" w:space="0" w:color="auto"/>
            </w:tcBorders>
            <w:shd w:val="clear" w:color="000000" w:fill="BFBFBF"/>
            <w:noWrap/>
            <w:hideMark/>
          </w:tcPr>
          <w:p w14:paraId="1F9128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7,10</w:t>
            </w:r>
          </w:p>
        </w:tc>
        <w:tc>
          <w:tcPr>
            <w:tcW w:w="1424" w:type="dxa"/>
            <w:tcBorders>
              <w:top w:val="nil"/>
              <w:left w:val="nil"/>
              <w:bottom w:val="single" w:sz="4" w:space="0" w:color="auto"/>
              <w:right w:val="single" w:sz="4" w:space="0" w:color="auto"/>
            </w:tcBorders>
            <w:shd w:val="clear" w:color="000000" w:fill="D0CECE"/>
            <w:noWrap/>
            <w:hideMark/>
          </w:tcPr>
          <w:p w14:paraId="1EDD0F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219EF8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6AB794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Тиристорный регулятор скорости REE 2 Speed control</w:t>
            </w:r>
          </w:p>
        </w:tc>
        <w:tc>
          <w:tcPr>
            <w:tcW w:w="1095" w:type="dxa"/>
            <w:tcBorders>
              <w:top w:val="nil"/>
              <w:left w:val="nil"/>
              <w:bottom w:val="single" w:sz="4" w:space="0" w:color="auto"/>
              <w:right w:val="single" w:sz="4" w:space="0" w:color="auto"/>
            </w:tcBorders>
            <w:shd w:val="clear" w:color="000000" w:fill="BFBFBF"/>
            <w:noWrap/>
            <w:hideMark/>
          </w:tcPr>
          <w:p w14:paraId="1FC75D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E68CF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5F920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7 014,57</w:t>
            </w:r>
          </w:p>
        </w:tc>
        <w:tc>
          <w:tcPr>
            <w:tcW w:w="1450" w:type="dxa"/>
            <w:tcBorders>
              <w:top w:val="nil"/>
              <w:left w:val="nil"/>
              <w:bottom w:val="single" w:sz="4" w:space="0" w:color="auto"/>
              <w:right w:val="nil"/>
            </w:tcBorders>
            <w:shd w:val="clear" w:color="000000" w:fill="BFBFBF"/>
            <w:noWrap/>
            <w:hideMark/>
          </w:tcPr>
          <w:p w14:paraId="5171E1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7 014,57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8E768F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0B2BE26" w14:textId="77777777" w:rsidR="00CA10A1" w:rsidRPr="00AB4E55" w:rsidRDefault="00CA10A1" w:rsidP="00FE3AFB">
            <w:pPr>
              <w:rPr>
                <w:sz w:val="20"/>
              </w:rPr>
            </w:pPr>
          </w:p>
        </w:tc>
      </w:tr>
      <w:tr w:rsidR="00CA10A1" w:rsidRPr="00AB4E55" w14:paraId="0B281A8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27B02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7,11</w:t>
            </w:r>
          </w:p>
        </w:tc>
        <w:tc>
          <w:tcPr>
            <w:tcW w:w="1424" w:type="dxa"/>
            <w:tcBorders>
              <w:top w:val="nil"/>
              <w:left w:val="nil"/>
              <w:bottom w:val="single" w:sz="4" w:space="0" w:color="auto"/>
              <w:right w:val="single" w:sz="4" w:space="0" w:color="auto"/>
            </w:tcBorders>
            <w:shd w:val="clear" w:color="000000" w:fill="FFFFFF"/>
            <w:noWrap/>
            <w:hideMark/>
          </w:tcPr>
          <w:p w14:paraId="742155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DD6F6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7AB057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агрегатов воздушно-отопительных массой: до 0,25 т</w:t>
            </w:r>
          </w:p>
        </w:tc>
        <w:tc>
          <w:tcPr>
            <w:tcW w:w="1095" w:type="dxa"/>
            <w:tcBorders>
              <w:top w:val="nil"/>
              <w:left w:val="nil"/>
              <w:bottom w:val="single" w:sz="4" w:space="0" w:color="auto"/>
              <w:right w:val="single" w:sz="4" w:space="0" w:color="auto"/>
            </w:tcBorders>
            <w:shd w:val="clear" w:color="000000" w:fill="FFFFFF"/>
            <w:noWrap/>
            <w:hideMark/>
          </w:tcPr>
          <w:p w14:paraId="5A213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878D0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DEBA7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7 587,75</w:t>
            </w:r>
          </w:p>
        </w:tc>
        <w:tc>
          <w:tcPr>
            <w:tcW w:w="1450" w:type="dxa"/>
            <w:tcBorders>
              <w:top w:val="nil"/>
              <w:left w:val="nil"/>
              <w:bottom w:val="single" w:sz="4" w:space="0" w:color="auto"/>
              <w:right w:val="nil"/>
            </w:tcBorders>
            <w:shd w:val="clear" w:color="000000" w:fill="FFFFFF"/>
            <w:noWrap/>
            <w:hideMark/>
          </w:tcPr>
          <w:p w14:paraId="3479CA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7 587,75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6630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4D6BA9" w14:textId="77777777" w:rsidR="00CA10A1" w:rsidRPr="00AB4E55" w:rsidRDefault="00CA10A1" w:rsidP="00FE3AFB">
            <w:pPr>
              <w:rPr>
                <w:sz w:val="20"/>
              </w:rPr>
            </w:pPr>
          </w:p>
        </w:tc>
      </w:tr>
      <w:tr w:rsidR="00CA10A1" w:rsidRPr="00AB4E55" w14:paraId="477397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C8F32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7,12</w:t>
            </w:r>
          </w:p>
        </w:tc>
        <w:tc>
          <w:tcPr>
            <w:tcW w:w="1424" w:type="dxa"/>
            <w:tcBorders>
              <w:top w:val="nil"/>
              <w:left w:val="nil"/>
              <w:bottom w:val="single" w:sz="4" w:space="0" w:color="auto"/>
              <w:right w:val="single" w:sz="4" w:space="0" w:color="auto"/>
            </w:tcBorders>
            <w:shd w:val="clear" w:color="000000" w:fill="D0CECE"/>
            <w:noWrap/>
            <w:hideMark/>
          </w:tcPr>
          <w:p w14:paraId="3C9B75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32E82F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BFBFBF"/>
            <w:hideMark/>
          </w:tcPr>
          <w:p w14:paraId="10731F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Рекуператор "Прана-300S"</w:t>
            </w:r>
          </w:p>
        </w:tc>
        <w:tc>
          <w:tcPr>
            <w:tcW w:w="1095" w:type="dxa"/>
            <w:tcBorders>
              <w:top w:val="nil"/>
              <w:left w:val="nil"/>
              <w:bottom w:val="single" w:sz="4" w:space="0" w:color="auto"/>
              <w:right w:val="single" w:sz="4" w:space="0" w:color="auto"/>
            </w:tcBorders>
            <w:shd w:val="clear" w:color="000000" w:fill="BFBFBF"/>
            <w:noWrap/>
            <w:hideMark/>
          </w:tcPr>
          <w:p w14:paraId="2B7F43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C5457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AB1B6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85 376,40</w:t>
            </w:r>
          </w:p>
        </w:tc>
        <w:tc>
          <w:tcPr>
            <w:tcW w:w="1450" w:type="dxa"/>
            <w:tcBorders>
              <w:top w:val="nil"/>
              <w:left w:val="nil"/>
              <w:bottom w:val="single" w:sz="4" w:space="0" w:color="auto"/>
              <w:right w:val="nil"/>
            </w:tcBorders>
            <w:shd w:val="clear" w:color="000000" w:fill="BFBFBF"/>
            <w:noWrap/>
            <w:hideMark/>
          </w:tcPr>
          <w:p w14:paraId="6EB889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85 376,40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8817CC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A9CABB1" w14:textId="77777777" w:rsidR="00CA10A1" w:rsidRPr="00AB4E55" w:rsidRDefault="00CA10A1" w:rsidP="00FE3AFB">
            <w:pPr>
              <w:rPr>
                <w:sz w:val="20"/>
              </w:rPr>
            </w:pPr>
          </w:p>
        </w:tc>
      </w:tr>
      <w:tr w:rsidR="00CA10A1" w:rsidRPr="00AB4E55" w14:paraId="438DD5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878F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7,13</w:t>
            </w:r>
          </w:p>
        </w:tc>
        <w:tc>
          <w:tcPr>
            <w:tcW w:w="1424" w:type="dxa"/>
            <w:tcBorders>
              <w:top w:val="nil"/>
              <w:left w:val="nil"/>
              <w:bottom w:val="single" w:sz="4" w:space="0" w:color="auto"/>
              <w:right w:val="single" w:sz="4" w:space="0" w:color="auto"/>
            </w:tcBorders>
            <w:shd w:val="clear" w:color="000000" w:fill="FFFFFF"/>
            <w:noWrap/>
            <w:hideMark/>
          </w:tcPr>
          <w:p w14:paraId="43A162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150A9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2E7802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шумоглушителей вентиляционных трубчатых типа: ГТП2-5</w:t>
            </w:r>
          </w:p>
        </w:tc>
        <w:tc>
          <w:tcPr>
            <w:tcW w:w="1095" w:type="dxa"/>
            <w:tcBorders>
              <w:top w:val="nil"/>
              <w:left w:val="nil"/>
              <w:bottom w:val="single" w:sz="4" w:space="0" w:color="auto"/>
              <w:right w:val="single" w:sz="4" w:space="0" w:color="auto"/>
            </w:tcBorders>
            <w:shd w:val="clear" w:color="000000" w:fill="FFFFFF"/>
            <w:noWrap/>
            <w:hideMark/>
          </w:tcPr>
          <w:p w14:paraId="4CF209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C73A4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B8C3F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1 580,73</w:t>
            </w:r>
          </w:p>
        </w:tc>
        <w:tc>
          <w:tcPr>
            <w:tcW w:w="1450" w:type="dxa"/>
            <w:tcBorders>
              <w:top w:val="nil"/>
              <w:left w:val="nil"/>
              <w:bottom w:val="single" w:sz="4" w:space="0" w:color="auto"/>
              <w:right w:val="nil"/>
            </w:tcBorders>
            <w:shd w:val="clear" w:color="000000" w:fill="FFFFFF"/>
            <w:noWrap/>
            <w:hideMark/>
          </w:tcPr>
          <w:p w14:paraId="4E67D6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9A3F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8AE55C" w14:textId="77777777" w:rsidR="00CA10A1" w:rsidRPr="00AB4E55" w:rsidRDefault="00CA10A1" w:rsidP="00FE3AFB">
            <w:pPr>
              <w:rPr>
                <w:sz w:val="20"/>
              </w:rPr>
            </w:pPr>
          </w:p>
        </w:tc>
      </w:tr>
      <w:tr w:rsidR="00CA10A1" w:rsidRPr="00AB4E55" w14:paraId="4DDB58D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34E68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7,14</w:t>
            </w:r>
          </w:p>
        </w:tc>
        <w:tc>
          <w:tcPr>
            <w:tcW w:w="1424" w:type="dxa"/>
            <w:tcBorders>
              <w:top w:val="nil"/>
              <w:left w:val="nil"/>
              <w:bottom w:val="single" w:sz="4" w:space="0" w:color="auto"/>
              <w:right w:val="single" w:sz="4" w:space="0" w:color="auto"/>
            </w:tcBorders>
            <w:shd w:val="clear" w:color="000000" w:fill="FFFFFF"/>
            <w:noWrap/>
            <w:hideMark/>
          </w:tcPr>
          <w:p w14:paraId="621ABE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70B46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469250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LDC 315-900 Silencer</w:t>
            </w:r>
          </w:p>
        </w:tc>
        <w:tc>
          <w:tcPr>
            <w:tcW w:w="1095" w:type="dxa"/>
            <w:tcBorders>
              <w:top w:val="nil"/>
              <w:left w:val="nil"/>
              <w:bottom w:val="single" w:sz="4" w:space="0" w:color="auto"/>
              <w:right w:val="single" w:sz="4" w:space="0" w:color="auto"/>
            </w:tcBorders>
            <w:shd w:val="clear" w:color="000000" w:fill="FFFFFF"/>
            <w:noWrap/>
            <w:hideMark/>
          </w:tcPr>
          <w:p w14:paraId="76329C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EAF32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2339E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16 217,47</w:t>
            </w:r>
          </w:p>
        </w:tc>
        <w:tc>
          <w:tcPr>
            <w:tcW w:w="1450" w:type="dxa"/>
            <w:tcBorders>
              <w:top w:val="nil"/>
              <w:left w:val="nil"/>
              <w:bottom w:val="single" w:sz="4" w:space="0" w:color="auto"/>
              <w:right w:val="nil"/>
            </w:tcBorders>
            <w:shd w:val="clear" w:color="000000" w:fill="FFFFFF"/>
            <w:noWrap/>
            <w:hideMark/>
          </w:tcPr>
          <w:p w14:paraId="4146D7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16 217,47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C5E5E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117C54" w14:textId="77777777" w:rsidR="00CA10A1" w:rsidRPr="00AB4E55" w:rsidRDefault="00CA10A1" w:rsidP="00FE3AFB">
            <w:pPr>
              <w:rPr>
                <w:sz w:val="20"/>
              </w:rPr>
            </w:pPr>
          </w:p>
        </w:tc>
      </w:tr>
      <w:tr w:rsidR="00CA10A1" w:rsidRPr="00AB4E55" w14:paraId="709C762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2EBFE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7,15</w:t>
            </w:r>
          </w:p>
        </w:tc>
        <w:tc>
          <w:tcPr>
            <w:tcW w:w="1424" w:type="dxa"/>
            <w:tcBorders>
              <w:top w:val="nil"/>
              <w:left w:val="nil"/>
              <w:bottom w:val="single" w:sz="4" w:space="0" w:color="auto"/>
              <w:right w:val="single" w:sz="4" w:space="0" w:color="auto"/>
            </w:tcBorders>
            <w:shd w:val="clear" w:color="000000" w:fill="FFFFFF"/>
            <w:noWrap/>
            <w:hideMark/>
          </w:tcPr>
          <w:p w14:paraId="627D4F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7C5241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7AA18C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22A971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97963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0FBD3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1 270,95</w:t>
            </w:r>
          </w:p>
        </w:tc>
        <w:tc>
          <w:tcPr>
            <w:tcW w:w="1450" w:type="dxa"/>
            <w:tcBorders>
              <w:top w:val="nil"/>
              <w:left w:val="nil"/>
              <w:bottom w:val="single" w:sz="4" w:space="0" w:color="auto"/>
              <w:right w:val="nil"/>
            </w:tcBorders>
            <w:shd w:val="clear" w:color="000000" w:fill="FFFFFF"/>
            <w:noWrap/>
            <w:hideMark/>
          </w:tcPr>
          <w:p w14:paraId="77E792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1 270,95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F33AD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25EA5B" w14:textId="77777777" w:rsidR="00CA10A1" w:rsidRPr="00AB4E55" w:rsidRDefault="00CA10A1" w:rsidP="00FE3AFB">
            <w:pPr>
              <w:rPr>
                <w:sz w:val="20"/>
              </w:rPr>
            </w:pPr>
          </w:p>
        </w:tc>
      </w:tr>
      <w:tr w:rsidR="00CA10A1" w:rsidRPr="00AB4E55" w14:paraId="2E1A3EF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6CBE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7,16</w:t>
            </w:r>
          </w:p>
        </w:tc>
        <w:tc>
          <w:tcPr>
            <w:tcW w:w="1424" w:type="dxa"/>
            <w:tcBorders>
              <w:top w:val="nil"/>
              <w:left w:val="nil"/>
              <w:bottom w:val="single" w:sz="4" w:space="0" w:color="auto"/>
              <w:right w:val="single" w:sz="4" w:space="0" w:color="auto"/>
            </w:tcBorders>
            <w:shd w:val="clear" w:color="000000" w:fill="FFFFFF"/>
            <w:noWrap/>
            <w:hideMark/>
          </w:tcPr>
          <w:p w14:paraId="0FCF98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A139E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4DAA6E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приточные алюминиевые типа РП размером: 250х150 мм</w:t>
            </w:r>
          </w:p>
        </w:tc>
        <w:tc>
          <w:tcPr>
            <w:tcW w:w="1095" w:type="dxa"/>
            <w:tcBorders>
              <w:top w:val="nil"/>
              <w:left w:val="nil"/>
              <w:bottom w:val="single" w:sz="4" w:space="0" w:color="auto"/>
              <w:right w:val="single" w:sz="4" w:space="0" w:color="auto"/>
            </w:tcBorders>
            <w:shd w:val="clear" w:color="000000" w:fill="FFFFFF"/>
            <w:noWrap/>
            <w:hideMark/>
          </w:tcPr>
          <w:p w14:paraId="1E5214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DD952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52BCB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1 067,70</w:t>
            </w:r>
          </w:p>
        </w:tc>
        <w:tc>
          <w:tcPr>
            <w:tcW w:w="1450" w:type="dxa"/>
            <w:tcBorders>
              <w:top w:val="nil"/>
              <w:left w:val="nil"/>
              <w:bottom w:val="single" w:sz="4" w:space="0" w:color="auto"/>
              <w:right w:val="nil"/>
            </w:tcBorders>
            <w:shd w:val="clear" w:color="000000" w:fill="FFFFFF"/>
            <w:noWrap/>
            <w:hideMark/>
          </w:tcPr>
          <w:p w14:paraId="1C1E5C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1 067,70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DE14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BCE141" w14:textId="77777777" w:rsidR="00CA10A1" w:rsidRPr="00AB4E55" w:rsidRDefault="00CA10A1" w:rsidP="00FE3AFB">
            <w:pPr>
              <w:rPr>
                <w:sz w:val="20"/>
              </w:rPr>
            </w:pPr>
          </w:p>
        </w:tc>
      </w:tr>
      <w:tr w:rsidR="00CA10A1" w:rsidRPr="00AB4E55" w14:paraId="699609F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FEDBCE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2</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E75C95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7B997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5FC7A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F452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041B3E" w14:textId="77777777" w:rsidR="00CA10A1" w:rsidRPr="00AB4E55" w:rsidRDefault="00CA10A1" w:rsidP="00FE3AFB">
            <w:pPr>
              <w:rPr>
                <w:sz w:val="20"/>
              </w:rPr>
            </w:pPr>
          </w:p>
        </w:tc>
      </w:tr>
      <w:tr w:rsidR="00CA10A1" w:rsidRPr="00AB4E55" w14:paraId="5A7248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0A21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7,17</w:t>
            </w:r>
          </w:p>
        </w:tc>
        <w:tc>
          <w:tcPr>
            <w:tcW w:w="1424" w:type="dxa"/>
            <w:tcBorders>
              <w:top w:val="nil"/>
              <w:left w:val="nil"/>
              <w:bottom w:val="single" w:sz="4" w:space="0" w:color="auto"/>
              <w:right w:val="single" w:sz="4" w:space="0" w:color="auto"/>
            </w:tcBorders>
            <w:shd w:val="clear" w:color="000000" w:fill="FFFFFF"/>
            <w:noWrap/>
            <w:hideMark/>
          </w:tcPr>
          <w:p w14:paraId="6BB034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1E941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4C887A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радиальных массой: до 0,12 т</w:t>
            </w:r>
          </w:p>
        </w:tc>
        <w:tc>
          <w:tcPr>
            <w:tcW w:w="1095" w:type="dxa"/>
            <w:tcBorders>
              <w:top w:val="nil"/>
              <w:left w:val="nil"/>
              <w:bottom w:val="single" w:sz="4" w:space="0" w:color="auto"/>
              <w:right w:val="single" w:sz="4" w:space="0" w:color="auto"/>
            </w:tcBorders>
            <w:shd w:val="clear" w:color="000000" w:fill="FFFFFF"/>
            <w:noWrap/>
            <w:hideMark/>
          </w:tcPr>
          <w:p w14:paraId="2AC53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B8BDE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FED76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7 263,28</w:t>
            </w:r>
          </w:p>
        </w:tc>
        <w:tc>
          <w:tcPr>
            <w:tcW w:w="1450" w:type="dxa"/>
            <w:tcBorders>
              <w:top w:val="nil"/>
              <w:left w:val="nil"/>
              <w:bottom w:val="single" w:sz="4" w:space="0" w:color="auto"/>
              <w:right w:val="nil"/>
            </w:tcBorders>
            <w:shd w:val="clear" w:color="000000" w:fill="FFFFFF"/>
            <w:noWrap/>
            <w:hideMark/>
          </w:tcPr>
          <w:p w14:paraId="03DD0F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7 263,28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AC1E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1CC304" w14:textId="77777777" w:rsidR="00CA10A1" w:rsidRPr="00AB4E55" w:rsidRDefault="00CA10A1" w:rsidP="00FE3AFB">
            <w:pPr>
              <w:rPr>
                <w:sz w:val="20"/>
              </w:rPr>
            </w:pPr>
          </w:p>
        </w:tc>
      </w:tr>
      <w:tr w:rsidR="00CA10A1" w:rsidRPr="00AB4E55" w14:paraId="67F6017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D4E34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7,18</w:t>
            </w:r>
          </w:p>
        </w:tc>
        <w:tc>
          <w:tcPr>
            <w:tcW w:w="1424" w:type="dxa"/>
            <w:tcBorders>
              <w:top w:val="nil"/>
              <w:left w:val="nil"/>
              <w:bottom w:val="single" w:sz="4" w:space="0" w:color="auto"/>
              <w:right w:val="single" w:sz="4" w:space="0" w:color="auto"/>
            </w:tcBorders>
            <w:shd w:val="clear" w:color="000000" w:fill="D0CECE"/>
            <w:noWrap/>
            <w:hideMark/>
          </w:tcPr>
          <w:p w14:paraId="6C387F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4E8421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BFBFBF"/>
            <w:hideMark/>
          </w:tcPr>
          <w:p w14:paraId="3E1423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Systemair KT 80-50-6 Канальный вентилятор для прямоугольных каналов</w:t>
            </w:r>
          </w:p>
        </w:tc>
        <w:tc>
          <w:tcPr>
            <w:tcW w:w="1095" w:type="dxa"/>
            <w:tcBorders>
              <w:top w:val="nil"/>
              <w:left w:val="nil"/>
              <w:bottom w:val="single" w:sz="4" w:space="0" w:color="auto"/>
              <w:right w:val="single" w:sz="4" w:space="0" w:color="auto"/>
            </w:tcBorders>
            <w:shd w:val="clear" w:color="000000" w:fill="BFBFBF"/>
            <w:noWrap/>
            <w:hideMark/>
          </w:tcPr>
          <w:p w14:paraId="259A4E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BC76F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D1302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126 020,49</w:t>
            </w:r>
          </w:p>
        </w:tc>
        <w:tc>
          <w:tcPr>
            <w:tcW w:w="1450" w:type="dxa"/>
            <w:tcBorders>
              <w:top w:val="nil"/>
              <w:left w:val="nil"/>
              <w:bottom w:val="single" w:sz="4" w:space="0" w:color="auto"/>
              <w:right w:val="nil"/>
            </w:tcBorders>
            <w:shd w:val="clear" w:color="000000" w:fill="BFBFBF"/>
            <w:noWrap/>
            <w:hideMark/>
          </w:tcPr>
          <w:p w14:paraId="7D4589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126 020,49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FAA61F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67E57AA" w14:textId="77777777" w:rsidR="00CA10A1" w:rsidRPr="00AB4E55" w:rsidRDefault="00CA10A1" w:rsidP="00FE3AFB">
            <w:pPr>
              <w:rPr>
                <w:sz w:val="20"/>
              </w:rPr>
            </w:pPr>
          </w:p>
        </w:tc>
      </w:tr>
      <w:tr w:rsidR="00CA10A1" w:rsidRPr="00AB4E55" w14:paraId="166B25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A394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7,19</w:t>
            </w:r>
          </w:p>
        </w:tc>
        <w:tc>
          <w:tcPr>
            <w:tcW w:w="1424" w:type="dxa"/>
            <w:tcBorders>
              <w:top w:val="nil"/>
              <w:left w:val="nil"/>
              <w:bottom w:val="single" w:sz="4" w:space="0" w:color="auto"/>
              <w:right w:val="single" w:sz="4" w:space="0" w:color="auto"/>
            </w:tcBorders>
            <w:shd w:val="clear" w:color="000000" w:fill="FFFFFF"/>
            <w:noWrap/>
            <w:hideMark/>
          </w:tcPr>
          <w:p w14:paraId="158DF4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1E2C9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745BF9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калориферов массой: до 0,1 т</w:t>
            </w:r>
          </w:p>
        </w:tc>
        <w:tc>
          <w:tcPr>
            <w:tcW w:w="1095" w:type="dxa"/>
            <w:tcBorders>
              <w:top w:val="nil"/>
              <w:left w:val="nil"/>
              <w:bottom w:val="single" w:sz="4" w:space="0" w:color="auto"/>
              <w:right w:val="single" w:sz="4" w:space="0" w:color="auto"/>
            </w:tcBorders>
            <w:shd w:val="clear" w:color="000000" w:fill="FFFFFF"/>
            <w:noWrap/>
            <w:hideMark/>
          </w:tcPr>
          <w:p w14:paraId="078AE8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70426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53368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4 796,07</w:t>
            </w:r>
          </w:p>
        </w:tc>
        <w:tc>
          <w:tcPr>
            <w:tcW w:w="1450" w:type="dxa"/>
            <w:tcBorders>
              <w:top w:val="nil"/>
              <w:left w:val="nil"/>
              <w:bottom w:val="single" w:sz="4" w:space="0" w:color="auto"/>
              <w:right w:val="nil"/>
            </w:tcBorders>
            <w:shd w:val="clear" w:color="000000" w:fill="FFFFFF"/>
            <w:noWrap/>
            <w:hideMark/>
          </w:tcPr>
          <w:p w14:paraId="502AC9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4 796,07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70095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21F2C5" w14:textId="77777777" w:rsidR="00CA10A1" w:rsidRPr="00AB4E55" w:rsidRDefault="00CA10A1" w:rsidP="00FE3AFB">
            <w:pPr>
              <w:rPr>
                <w:sz w:val="20"/>
              </w:rPr>
            </w:pPr>
          </w:p>
        </w:tc>
      </w:tr>
      <w:tr w:rsidR="00CA10A1" w:rsidRPr="00AB4E55" w14:paraId="152C8D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78DEA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7,20</w:t>
            </w:r>
          </w:p>
        </w:tc>
        <w:tc>
          <w:tcPr>
            <w:tcW w:w="1424" w:type="dxa"/>
            <w:tcBorders>
              <w:top w:val="nil"/>
              <w:left w:val="nil"/>
              <w:bottom w:val="single" w:sz="4" w:space="0" w:color="auto"/>
              <w:right w:val="single" w:sz="4" w:space="0" w:color="auto"/>
            </w:tcBorders>
            <w:shd w:val="clear" w:color="000000" w:fill="D0CECE"/>
            <w:noWrap/>
            <w:hideMark/>
          </w:tcPr>
          <w:p w14:paraId="0A613F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4FD929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5921F2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VBR 80-50-3 Water heating batt</w:t>
            </w:r>
          </w:p>
        </w:tc>
        <w:tc>
          <w:tcPr>
            <w:tcW w:w="1095" w:type="dxa"/>
            <w:tcBorders>
              <w:top w:val="nil"/>
              <w:left w:val="nil"/>
              <w:bottom w:val="single" w:sz="4" w:space="0" w:color="auto"/>
              <w:right w:val="single" w:sz="4" w:space="0" w:color="auto"/>
            </w:tcBorders>
            <w:shd w:val="clear" w:color="000000" w:fill="BFBFBF"/>
            <w:noWrap/>
            <w:hideMark/>
          </w:tcPr>
          <w:p w14:paraId="06565D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A3AE9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11F69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45 377,00</w:t>
            </w:r>
          </w:p>
        </w:tc>
        <w:tc>
          <w:tcPr>
            <w:tcW w:w="1450" w:type="dxa"/>
            <w:tcBorders>
              <w:top w:val="nil"/>
              <w:left w:val="nil"/>
              <w:bottom w:val="single" w:sz="4" w:space="0" w:color="auto"/>
              <w:right w:val="nil"/>
            </w:tcBorders>
            <w:shd w:val="clear" w:color="000000" w:fill="BFBFBF"/>
            <w:noWrap/>
            <w:hideMark/>
          </w:tcPr>
          <w:p w14:paraId="2D269B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45 377,00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D27213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131F910" w14:textId="77777777" w:rsidR="00CA10A1" w:rsidRPr="00AB4E55" w:rsidRDefault="00CA10A1" w:rsidP="00FE3AFB">
            <w:pPr>
              <w:rPr>
                <w:sz w:val="20"/>
              </w:rPr>
            </w:pPr>
          </w:p>
        </w:tc>
      </w:tr>
      <w:tr w:rsidR="00CA10A1" w:rsidRPr="00AB4E55" w14:paraId="3302BBA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4D1F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7,21</w:t>
            </w:r>
          </w:p>
        </w:tc>
        <w:tc>
          <w:tcPr>
            <w:tcW w:w="1424" w:type="dxa"/>
            <w:tcBorders>
              <w:top w:val="nil"/>
              <w:left w:val="nil"/>
              <w:bottom w:val="single" w:sz="4" w:space="0" w:color="auto"/>
              <w:right w:val="single" w:sz="4" w:space="0" w:color="auto"/>
            </w:tcBorders>
            <w:shd w:val="clear" w:color="000000" w:fill="FFFFFF"/>
            <w:noWrap/>
            <w:hideMark/>
          </w:tcPr>
          <w:p w14:paraId="4EB2D5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DB642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14100A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фильтров ячейковых</w:t>
            </w:r>
          </w:p>
        </w:tc>
        <w:tc>
          <w:tcPr>
            <w:tcW w:w="1095" w:type="dxa"/>
            <w:tcBorders>
              <w:top w:val="nil"/>
              <w:left w:val="nil"/>
              <w:bottom w:val="single" w:sz="4" w:space="0" w:color="auto"/>
              <w:right w:val="single" w:sz="4" w:space="0" w:color="auto"/>
            </w:tcBorders>
            <w:shd w:val="clear" w:color="000000" w:fill="FFFFFF"/>
            <w:noWrap/>
            <w:hideMark/>
          </w:tcPr>
          <w:p w14:paraId="4666B8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DD34C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5E324E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4 037,53</w:t>
            </w:r>
          </w:p>
        </w:tc>
        <w:tc>
          <w:tcPr>
            <w:tcW w:w="1450" w:type="dxa"/>
            <w:tcBorders>
              <w:top w:val="nil"/>
              <w:left w:val="nil"/>
              <w:bottom w:val="single" w:sz="4" w:space="0" w:color="auto"/>
              <w:right w:val="nil"/>
            </w:tcBorders>
            <w:shd w:val="clear" w:color="000000" w:fill="FFFFFF"/>
            <w:noWrap/>
            <w:hideMark/>
          </w:tcPr>
          <w:p w14:paraId="4B083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1 615,01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C1A0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2F920C" w14:textId="77777777" w:rsidR="00CA10A1" w:rsidRPr="00AB4E55" w:rsidRDefault="00CA10A1" w:rsidP="00FE3AFB">
            <w:pPr>
              <w:rPr>
                <w:sz w:val="20"/>
              </w:rPr>
            </w:pPr>
          </w:p>
        </w:tc>
      </w:tr>
      <w:tr w:rsidR="00CA10A1" w:rsidRPr="00AB4E55" w14:paraId="3CD0BD4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E632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7,22</w:t>
            </w:r>
          </w:p>
        </w:tc>
        <w:tc>
          <w:tcPr>
            <w:tcW w:w="1424" w:type="dxa"/>
            <w:tcBorders>
              <w:top w:val="nil"/>
              <w:left w:val="nil"/>
              <w:bottom w:val="single" w:sz="4" w:space="0" w:color="auto"/>
              <w:right w:val="single" w:sz="4" w:space="0" w:color="auto"/>
            </w:tcBorders>
            <w:shd w:val="clear" w:color="000000" w:fill="FFFFFF"/>
            <w:noWrap/>
            <w:hideMark/>
          </w:tcPr>
          <w:p w14:paraId="3C28D5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58773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386B64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Кассета фильтра FFK 80-50</w:t>
            </w:r>
          </w:p>
        </w:tc>
        <w:tc>
          <w:tcPr>
            <w:tcW w:w="1095" w:type="dxa"/>
            <w:tcBorders>
              <w:top w:val="nil"/>
              <w:left w:val="nil"/>
              <w:bottom w:val="single" w:sz="4" w:space="0" w:color="auto"/>
              <w:right w:val="single" w:sz="4" w:space="0" w:color="auto"/>
            </w:tcBorders>
            <w:shd w:val="clear" w:color="000000" w:fill="FFFFFF"/>
            <w:noWrap/>
            <w:hideMark/>
          </w:tcPr>
          <w:p w14:paraId="0B0684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2584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E66B7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31 653,77</w:t>
            </w:r>
          </w:p>
        </w:tc>
        <w:tc>
          <w:tcPr>
            <w:tcW w:w="1450" w:type="dxa"/>
            <w:tcBorders>
              <w:top w:val="nil"/>
              <w:left w:val="nil"/>
              <w:bottom w:val="single" w:sz="4" w:space="0" w:color="auto"/>
              <w:right w:val="nil"/>
            </w:tcBorders>
            <w:shd w:val="clear" w:color="000000" w:fill="FFFFFF"/>
            <w:noWrap/>
            <w:hideMark/>
          </w:tcPr>
          <w:p w14:paraId="45A6F3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31 653,77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DADA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F62AB1" w14:textId="77777777" w:rsidR="00CA10A1" w:rsidRPr="00AB4E55" w:rsidRDefault="00CA10A1" w:rsidP="00FE3AFB">
            <w:pPr>
              <w:rPr>
                <w:sz w:val="20"/>
              </w:rPr>
            </w:pPr>
          </w:p>
        </w:tc>
      </w:tr>
      <w:tr w:rsidR="00CA10A1" w:rsidRPr="00AB4E55" w14:paraId="748267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EF9A1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7,23</w:t>
            </w:r>
          </w:p>
        </w:tc>
        <w:tc>
          <w:tcPr>
            <w:tcW w:w="1424" w:type="dxa"/>
            <w:tcBorders>
              <w:top w:val="nil"/>
              <w:left w:val="nil"/>
              <w:bottom w:val="single" w:sz="4" w:space="0" w:color="auto"/>
              <w:right w:val="single" w:sz="4" w:space="0" w:color="auto"/>
            </w:tcBorders>
            <w:shd w:val="clear" w:color="000000" w:fill="FFFFFF"/>
            <w:noWrap/>
            <w:hideMark/>
          </w:tcPr>
          <w:p w14:paraId="39C62B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281EF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4DD5B5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Фильтр BFK 80-50</w:t>
            </w:r>
          </w:p>
        </w:tc>
        <w:tc>
          <w:tcPr>
            <w:tcW w:w="1095" w:type="dxa"/>
            <w:tcBorders>
              <w:top w:val="nil"/>
              <w:left w:val="nil"/>
              <w:bottom w:val="single" w:sz="4" w:space="0" w:color="auto"/>
              <w:right w:val="single" w:sz="4" w:space="0" w:color="auto"/>
            </w:tcBorders>
            <w:shd w:val="clear" w:color="000000" w:fill="FFFFFF"/>
            <w:noWrap/>
            <w:hideMark/>
          </w:tcPr>
          <w:p w14:paraId="1AA71C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7FBEC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6B394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13 441,70</w:t>
            </w:r>
          </w:p>
        </w:tc>
        <w:tc>
          <w:tcPr>
            <w:tcW w:w="1450" w:type="dxa"/>
            <w:tcBorders>
              <w:top w:val="nil"/>
              <w:left w:val="nil"/>
              <w:bottom w:val="single" w:sz="4" w:space="0" w:color="auto"/>
              <w:right w:val="nil"/>
            </w:tcBorders>
            <w:shd w:val="clear" w:color="000000" w:fill="FFFFFF"/>
            <w:noWrap/>
            <w:hideMark/>
          </w:tcPr>
          <w:p w14:paraId="22610C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13 441,70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22329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FC1A1C" w14:textId="77777777" w:rsidR="00CA10A1" w:rsidRPr="00AB4E55" w:rsidRDefault="00CA10A1" w:rsidP="00FE3AFB">
            <w:pPr>
              <w:rPr>
                <w:sz w:val="20"/>
              </w:rPr>
            </w:pPr>
          </w:p>
        </w:tc>
      </w:tr>
      <w:tr w:rsidR="00CA10A1" w:rsidRPr="00AB4E55" w14:paraId="78E57B8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D07F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7,24</w:t>
            </w:r>
          </w:p>
        </w:tc>
        <w:tc>
          <w:tcPr>
            <w:tcW w:w="1424" w:type="dxa"/>
            <w:tcBorders>
              <w:top w:val="nil"/>
              <w:left w:val="nil"/>
              <w:bottom w:val="single" w:sz="4" w:space="0" w:color="auto"/>
              <w:right w:val="single" w:sz="4" w:space="0" w:color="auto"/>
            </w:tcBorders>
            <w:shd w:val="clear" w:color="000000" w:fill="FFFFFF"/>
            <w:noWrap/>
            <w:hideMark/>
          </w:tcPr>
          <w:p w14:paraId="5EBF57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D9F18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0B71D7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агрегатов воздушно-отопительных массой: до 0,25 т</w:t>
            </w:r>
          </w:p>
        </w:tc>
        <w:tc>
          <w:tcPr>
            <w:tcW w:w="1095" w:type="dxa"/>
            <w:tcBorders>
              <w:top w:val="nil"/>
              <w:left w:val="nil"/>
              <w:bottom w:val="single" w:sz="4" w:space="0" w:color="auto"/>
              <w:right w:val="single" w:sz="4" w:space="0" w:color="auto"/>
            </w:tcBorders>
            <w:shd w:val="clear" w:color="000000" w:fill="FFFFFF"/>
            <w:noWrap/>
            <w:hideMark/>
          </w:tcPr>
          <w:p w14:paraId="295676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51026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79EAD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7 587,75</w:t>
            </w:r>
          </w:p>
        </w:tc>
        <w:tc>
          <w:tcPr>
            <w:tcW w:w="1450" w:type="dxa"/>
            <w:tcBorders>
              <w:top w:val="nil"/>
              <w:left w:val="nil"/>
              <w:bottom w:val="single" w:sz="4" w:space="0" w:color="auto"/>
              <w:right w:val="nil"/>
            </w:tcBorders>
            <w:shd w:val="clear" w:color="000000" w:fill="FFFFFF"/>
            <w:noWrap/>
            <w:hideMark/>
          </w:tcPr>
          <w:p w14:paraId="6D640E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7 587,75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7CAE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4E3F76" w14:textId="77777777" w:rsidR="00CA10A1" w:rsidRPr="00AB4E55" w:rsidRDefault="00CA10A1" w:rsidP="00FE3AFB">
            <w:pPr>
              <w:rPr>
                <w:sz w:val="20"/>
              </w:rPr>
            </w:pPr>
          </w:p>
        </w:tc>
      </w:tr>
      <w:tr w:rsidR="00CA10A1" w:rsidRPr="00AB4E55" w14:paraId="3DC121C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6C055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7,25</w:t>
            </w:r>
          </w:p>
        </w:tc>
        <w:tc>
          <w:tcPr>
            <w:tcW w:w="1424" w:type="dxa"/>
            <w:tcBorders>
              <w:top w:val="nil"/>
              <w:left w:val="nil"/>
              <w:bottom w:val="single" w:sz="4" w:space="0" w:color="auto"/>
              <w:right w:val="single" w:sz="4" w:space="0" w:color="auto"/>
            </w:tcBorders>
            <w:shd w:val="clear" w:color="000000" w:fill="D0CECE"/>
            <w:noWrap/>
            <w:hideMark/>
          </w:tcPr>
          <w:p w14:paraId="6B94C5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45728C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BFBFBF"/>
            <w:hideMark/>
          </w:tcPr>
          <w:p w14:paraId="56879D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Рекуператор "Прана-300S"</w:t>
            </w:r>
          </w:p>
        </w:tc>
        <w:tc>
          <w:tcPr>
            <w:tcW w:w="1095" w:type="dxa"/>
            <w:tcBorders>
              <w:top w:val="nil"/>
              <w:left w:val="nil"/>
              <w:bottom w:val="single" w:sz="4" w:space="0" w:color="auto"/>
              <w:right w:val="single" w:sz="4" w:space="0" w:color="auto"/>
            </w:tcBorders>
            <w:shd w:val="clear" w:color="000000" w:fill="BFBFBF"/>
            <w:noWrap/>
            <w:hideMark/>
          </w:tcPr>
          <w:p w14:paraId="2BBC7B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8DB2E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B92C8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85 376,40</w:t>
            </w:r>
          </w:p>
        </w:tc>
        <w:tc>
          <w:tcPr>
            <w:tcW w:w="1450" w:type="dxa"/>
            <w:tcBorders>
              <w:top w:val="nil"/>
              <w:left w:val="nil"/>
              <w:bottom w:val="single" w:sz="4" w:space="0" w:color="auto"/>
              <w:right w:val="nil"/>
            </w:tcBorders>
            <w:shd w:val="clear" w:color="000000" w:fill="BFBFBF"/>
            <w:noWrap/>
            <w:hideMark/>
          </w:tcPr>
          <w:p w14:paraId="192869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85 376,40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E5DEAB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401A26E" w14:textId="77777777" w:rsidR="00CA10A1" w:rsidRPr="00AB4E55" w:rsidRDefault="00CA10A1" w:rsidP="00FE3AFB">
            <w:pPr>
              <w:rPr>
                <w:sz w:val="20"/>
              </w:rPr>
            </w:pPr>
          </w:p>
        </w:tc>
      </w:tr>
      <w:tr w:rsidR="00CA10A1" w:rsidRPr="00AB4E55" w14:paraId="3639B6B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53A15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7,26</w:t>
            </w:r>
          </w:p>
        </w:tc>
        <w:tc>
          <w:tcPr>
            <w:tcW w:w="1424" w:type="dxa"/>
            <w:tcBorders>
              <w:top w:val="nil"/>
              <w:left w:val="nil"/>
              <w:bottom w:val="single" w:sz="4" w:space="0" w:color="auto"/>
              <w:right w:val="single" w:sz="4" w:space="0" w:color="auto"/>
            </w:tcBorders>
            <w:shd w:val="clear" w:color="000000" w:fill="FFFFFF"/>
            <w:noWrap/>
            <w:hideMark/>
          </w:tcPr>
          <w:p w14:paraId="105114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183BC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05EA7E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и пульты, масса: до 50 кг</w:t>
            </w:r>
          </w:p>
        </w:tc>
        <w:tc>
          <w:tcPr>
            <w:tcW w:w="1095" w:type="dxa"/>
            <w:tcBorders>
              <w:top w:val="nil"/>
              <w:left w:val="nil"/>
              <w:bottom w:val="single" w:sz="4" w:space="0" w:color="auto"/>
              <w:right w:val="single" w:sz="4" w:space="0" w:color="auto"/>
            </w:tcBorders>
            <w:shd w:val="clear" w:color="000000" w:fill="FFFFFF"/>
            <w:noWrap/>
            <w:hideMark/>
          </w:tcPr>
          <w:p w14:paraId="0FF2E2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3DFE6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F960B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450" w:type="dxa"/>
            <w:tcBorders>
              <w:top w:val="nil"/>
              <w:left w:val="nil"/>
              <w:bottom w:val="single" w:sz="4" w:space="0" w:color="auto"/>
              <w:right w:val="nil"/>
            </w:tcBorders>
            <w:shd w:val="clear" w:color="000000" w:fill="FFFFFF"/>
            <w:noWrap/>
            <w:hideMark/>
          </w:tcPr>
          <w:p w14:paraId="6A47F0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D7E6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BEC288" w14:textId="77777777" w:rsidR="00CA10A1" w:rsidRPr="00AB4E55" w:rsidRDefault="00CA10A1" w:rsidP="00FE3AFB">
            <w:pPr>
              <w:rPr>
                <w:sz w:val="20"/>
              </w:rPr>
            </w:pPr>
          </w:p>
        </w:tc>
      </w:tr>
      <w:tr w:rsidR="00CA10A1" w:rsidRPr="00AB4E55" w14:paraId="640F1C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F2480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7,27</w:t>
            </w:r>
          </w:p>
        </w:tc>
        <w:tc>
          <w:tcPr>
            <w:tcW w:w="1424" w:type="dxa"/>
            <w:tcBorders>
              <w:top w:val="nil"/>
              <w:left w:val="nil"/>
              <w:bottom w:val="single" w:sz="4" w:space="0" w:color="auto"/>
              <w:right w:val="single" w:sz="4" w:space="0" w:color="auto"/>
            </w:tcBorders>
            <w:shd w:val="clear" w:color="000000" w:fill="D0CECE"/>
            <w:noWrap/>
            <w:hideMark/>
          </w:tcPr>
          <w:p w14:paraId="1674A4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13CA41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BFBFBF"/>
            <w:hideMark/>
          </w:tcPr>
          <w:p w14:paraId="514E73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RTRD 7 Пульт упр., Systemair</w:t>
            </w:r>
          </w:p>
        </w:tc>
        <w:tc>
          <w:tcPr>
            <w:tcW w:w="1095" w:type="dxa"/>
            <w:tcBorders>
              <w:top w:val="nil"/>
              <w:left w:val="nil"/>
              <w:bottom w:val="single" w:sz="4" w:space="0" w:color="auto"/>
              <w:right w:val="single" w:sz="4" w:space="0" w:color="auto"/>
            </w:tcBorders>
            <w:shd w:val="clear" w:color="000000" w:fill="BFBFBF"/>
            <w:noWrap/>
            <w:hideMark/>
          </w:tcPr>
          <w:p w14:paraId="49B23E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612EE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F53FF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69 979,71</w:t>
            </w:r>
          </w:p>
        </w:tc>
        <w:tc>
          <w:tcPr>
            <w:tcW w:w="1450" w:type="dxa"/>
            <w:tcBorders>
              <w:top w:val="nil"/>
              <w:left w:val="nil"/>
              <w:bottom w:val="single" w:sz="4" w:space="0" w:color="auto"/>
              <w:right w:val="nil"/>
            </w:tcBorders>
            <w:shd w:val="clear" w:color="000000" w:fill="BFBFBF"/>
            <w:noWrap/>
            <w:hideMark/>
          </w:tcPr>
          <w:p w14:paraId="446BDD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69 979,71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90A35F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7C462CD" w14:textId="77777777" w:rsidR="00CA10A1" w:rsidRPr="00AB4E55" w:rsidRDefault="00CA10A1" w:rsidP="00FE3AFB">
            <w:pPr>
              <w:rPr>
                <w:sz w:val="20"/>
              </w:rPr>
            </w:pPr>
          </w:p>
        </w:tc>
      </w:tr>
      <w:tr w:rsidR="00CA10A1" w:rsidRPr="00AB4E55" w14:paraId="2EA595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2D3A5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7,28</w:t>
            </w:r>
          </w:p>
        </w:tc>
        <w:tc>
          <w:tcPr>
            <w:tcW w:w="1424" w:type="dxa"/>
            <w:tcBorders>
              <w:top w:val="nil"/>
              <w:left w:val="nil"/>
              <w:bottom w:val="single" w:sz="4" w:space="0" w:color="auto"/>
              <w:right w:val="single" w:sz="4" w:space="0" w:color="auto"/>
            </w:tcBorders>
            <w:shd w:val="clear" w:color="000000" w:fill="FFFFFF"/>
            <w:noWrap/>
            <w:hideMark/>
          </w:tcPr>
          <w:p w14:paraId="7C7C32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439F0F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481E5E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гибких к радиальным вентиляторам</w:t>
            </w:r>
          </w:p>
        </w:tc>
        <w:tc>
          <w:tcPr>
            <w:tcW w:w="1095" w:type="dxa"/>
            <w:tcBorders>
              <w:top w:val="nil"/>
              <w:left w:val="nil"/>
              <w:bottom w:val="single" w:sz="4" w:space="0" w:color="auto"/>
              <w:right w:val="single" w:sz="4" w:space="0" w:color="auto"/>
            </w:tcBorders>
            <w:shd w:val="clear" w:color="000000" w:fill="FFFFFF"/>
            <w:noWrap/>
            <w:hideMark/>
          </w:tcPr>
          <w:p w14:paraId="500EA4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CB990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55D6F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4 499,75</w:t>
            </w:r>
          </w:p>
        </w:tc>
        <w:tc>
          <w:tcPr>
            <w:tcW w:w="1450" w:type="dxa"/>
            <w:tcBorders>
              <w:top w:val="nil"/>
              <w:left w:val="nil"/>
              <w:bottom w:val="single" w:sz="4" w:space="0" w:color="auto"/>
              <w:right w:val="nil"/>
            </w:tcBorders>
            <w:shd w:val="clear" w:color="000000" w:fill="FFFFFF"/>
            <w:noWrap/>
            <w:hideMark/>
          </w:tcPr>
          <w:p w14:paraId="3349E7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719,96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3473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4448B2" w14:textId="77777777" w:rsidR="00CA10A1" w:rsidRPr="00AB4E55" w:rsidRDefault="00CA10A1" w:rsidP="00FE3AFB">
            <w:pPr>
              <w:rPr>
                <w:sz w:val="20"/>
              </w:rPr>
            </w:pPr>
          </w:p>
        </w:tc>
      </w:tr>
      <w:tr w:rsidR="00CA10A1" w:rsidRPr="00AB4E55" w14:paraId="643C45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6167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7,29</w:t>
            </w:r>
          </w:p>
        </w:tc>
        <w:tc>
          <w:tcPr>
            <w:tcW w:w="1424" w:type="dxa"/>
            <w:tcBorders>
              <w:top w:val="nil"/>
              <w:left w:val="nil"/>
              <w:bottom w:val="single" w:sz="4" w:space="0" w:color="auto"/>
              <w:right w:val="single" w:sz="4" w:space="0" w:color="auto"/>
            </w:tcBorders>
            <w:shd w:val="clear" w:color="000000" w:fill="FFFFFF"/>
            <w:noWrap/>
            <w:hideMark/>
          </w:tcPr>
          <w:p w14:paraId="30DA3B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F3478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5AF3D8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Вставка гибкая DS 80-50</w:t>
            </w:r>
          </w:p>
        </w:tc>
        <w:tc>
          <w:tcPr>
            <w:tcW w:w="1095" w:type="dxa"/>
            <w:tcBorders>
              <w:top w:val="nil"/>
              <w:left w:val="nil"/>
              <w:bottom w:val="single" w:sz="4" w:space="0" w:color="auto"/>
              <w:right w:val="single" w:sz="4" w:space="0" w:color="auto"/>
            </w:tcBorders>
            <w:shd w:val="clear" w:color="000000" w:fill="FFFFFF"/>
            <w:noWrap/>
            <w:hideMark/>
          </w:tcPr>
          <w:p w14:paraId="57C1B0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CA76F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7E5E03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6 504,44</w:t>
            </w:r>
          </w:p>
        </w:tc>
        <w:tc>
          <w:tcPr>
            <w:tcW w:w="1450" w:type="dxa"/>
            <w:tcBorders>
              <w:top w:val="nil"/>
              <w:left w:val="nil"/>
              <w:bottom w:val="single" w:sz="4" w:space="0" w:color="auto"/>
              <w:right w:val="nil"/>
            </w:tcBorders>
            <w:shd w:val="clear" w:color="000000" w:fill="FFFFFF"/>
            <w:noWrap/>
            <w:hideMark/>
          </w:tcPr>
          <w:p w14:paraId="77C2A5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26 017,75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4B8E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A2D7C4" w14:textId="77777777" w:rsidR="00CA10A1" w:rsidRPr="00AB4E55" w:rsidRDefault="00CA10A1" w:rsidP="00FE3AFB">
            <w:pPr>
              <w:rPr>
                <w:sz w:val="20"/>
              </w:rPr>
            </w:pPr>
          </w:p>
        </w:tc>
      </w:tr>
      <w:tr w:rsidR="00CA10A1" w:rsidRPr="00AB4E55" w14:paraId="05D7A3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4640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7,30</w:t>
            </w:r>
          </w:p>
        </w:tc>
        <w:tc>
          <w:tcPr>
            <w:tcW w:w="1424" w:type="dxa"/>
            <w:tcBorders>
              <w:top w:val="nil"/>
              <w:left w:val="nil"/>
              <w:bottom w:val="single" w:sz="4" w:space="0" w:color="auto"/>
              <w:right w:val="single" w:sz="4" w:space="0" w:color="auto"/>
            </w:tcBorders>
            <w:shd w:val="clear" w:color="000000" w:fill="FFFFFF"/>
            <w:noWrap/>
            <w:hideMark/>
          </w:tcPr>
          <w:p w14:paraId="5D159F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1A14A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43A1C95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шумоглушителей вентиляционных трубчатых типа: ГТП 2-5 сечением 400х400 мм</w:t>
            </w:r>
          </w:p>
        </w:tc>
        <w:tc>
          <w:tcPr>
            <w:tcW w:w="1095" w:type="dxa"/>
            <w:tcBorders>
              <w:top w:val="nil"/>
              <w:left w:val="nil"/>
              <w:bottom w:val="single" w:sz="4" w:space="0" w:color="auto"/>
              <w:right w:val="single" w:sz="4" w:space="0" w:color="auto"/>
            </w:tcBorders>
            <w:shd w:val="clear" w:color="000000" w:fill="FFFFFF"/>
            <w:noWrap/>
            <w:hideMark/>
          </w:tcPr>
          <w:p w14:paraId="30B68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57C9C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888C8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1 580,73</w:t>
            </w:r>
          </w:p>
        </w:tc>
        <w:tc>
          <w:tcPr>
            <w:tcW w:w="1450" w:type="dxa"/>
            <w:tcBorders>
              <w:top w:val="nil"/>
              <w:left w:val="nil"/>
              <w:bottom w:val="single" w:sz="4" w:space="0" w:color="auto"/>
              <w:right w:val="nil"/>
            </w:tcBorders>
            <w:shd w:val="clear" w:color="000000" w:fill="FFFFFF"/>
            <w:noWrap/>
            <w:hideMark/>
          </w:tcPr>
          <w:p w14:paraId="32734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17D5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66FBD3" w14:textId="77777777" w:rsidR="00CA10A1" w:rsidRPr="00AB4E55" w:rsidRDefault="00CA10A1" w:rsidP="00FE3AFB">
            <w:pPr>
              <w:rPr>
                <w:sz w:val="20"/>
              </w:rPr>
            </w:pPr>
          </w:p>
        </w:tc>
      </w:tr>
      <w:tr w:rsidR="00CA10A1" w:rsidRPr="00AB4E55" w14:paraId="665AE5B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A625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7,31</w:t>
            </w:r>
          </w:p>
        </w:tc>
        <w:tc>
          <w:tcPr>
            <w:tcW w:w="1424" w:type="dxa"/>
            <w:tcBorders>
              <w:top w:val="nil"/>
              <w:left w:val="nil"/>
              <w:bottom w:val="single" w:sz="4" w:space="0" w:color="auto"/>
              <w:right w:val="single" w:sz="4" w:space="0" w:color="auto"/>
            </w:tcBorders>
            <w:shd w:val="clear" w:color="000000" w:fill="FFFFFF"/>
            <w:noWrap/>
            <w:hideMark/>
          </w:tcPr>
          <w:p w14:paraId="4CF6BE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0FF06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429A50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LDR 80-50</w:t>
            </w:r>
          </w:p>
        </w:tc>
        <w:tc>
          <w:tcPr>
            <w:tcW w:w="1095" w:type="dxa"/>
            <w:tcBorders>
              <w:top w:val="nil"/>
              <w:left w:val="nil"/>
              <w:bottom w:val="single" w:sz="4" w:space="0" w:color="auto"/>
              <w:right w:val="single" w:sz="4" w:space="0" w:color="auto"/>
            </w:tcBorders>
            <w:shd w:val="clear" w:color="000000" w:fill="FFFFFF"/>
            <w:noWrap/>
            <w:hideMark/>
          </w:tcPr>
          <w:p w14:paraId="35146F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C0E3B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90252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34 000,98</w:t>
            </w:r>
          </w:p>
        </w:tc>
        <w:tc>
          <w:tcPr>
            <w:tcW w:w="1450" w:type="dxa"/>
            <w:tcBorders>
              <w:top w:val="nil"/>
              <w:left w:val="nil"/>
              <w:bottom w:val="single" w:sz="4" w:space="0" w:color="auto"/>
              <w:right w:val="nil"/>
            </w:tcBorders>
            <w:shd w:val="clear" w:color="000000" w:fill="FFFFFF"/>
            <w:noWrap/>
            <w:hideMark/>
          </w:tcPr>
          <w:p w14:paraId="6932F1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34 000,98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708B5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9E84D7" w14:textId="77777777" w:rsidR="00CA10A1" w:rsidRPr="00AB4E55" w:rsidRDefault="00CA10A1" w:rsidP="00FE3AFB">
            <w:pPr>
              <w:rPr>
                <w:sz w:val="20"/>
              </w:rPr>
            </w:pPr>
          </w:p>
        </w:tc>
      </w:tr>
      <w:tr w:rsidR="00CA10A1" w:rsidRPr="00AB4E55" w14:paraId="5C14D8C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82BDE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7,32</w:t>
            </w:r>
          </w:p>
        </w:tc>
        <w:tc>
          <w:tcPr>
            <w:tcW w:w="1424" w:type="dxa"/>
            <w:tcBorders>
              <w:top w:val="nil"/>
              <w:left w:val="nil"/>
              <w:bottom w:val="single" w:sz="4" w:space="0" w:color="auto"/>
              <w:right w:val="single" w:sz="4" w:space="0" w:color="auto"/>
            </w:tcBorders>
            <w:shd w:val="clear" w:color="000000" w:fill="FFFFFF"/>
            <w:noWrap/>
            <w:hideMark/>
          </w:tcPr>
          <w:p w14:paraId="55F804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6E0B2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151EC69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58B5CC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16A7A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63,00</w:t>
            </w:r>
          </w:p>
        </w:tc>
        <w:tc>
          <w:tcPr>
            <w:tcW w:w="1083" w:type="dxa"/>
            <w:tcBorders>
              <w:top w:val="nil"/>
              <w:left w:val="nil"/>
              <w:bottom w:val="single" w:sz="4" w:space="0" w:color="auto"/>
              <w:right w:val="single" w:sz="4" w:space="0" w:color="auto"/>
            </w:tcBorders>
            <w:shd w:val="clear" w:color="000000" w:fill="FFFFFF"/>
            <w:noWrap/>
            <w:hideMark/>
          </w:tcPr>
          <w:p w14:paraId="7CE8E3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1 248,06</w:t>
            </w:r>
          </w:p>
        </w:tc>
        <w:tc>
          <w:tcPr>
            <w:tcW w:w="1450" w:type="dxa"/>
            <w:tcBorders>
              <w:top w:val="nil"/>
              <w:left w:val="nil"/>
              <w:bottom w:val="single" w:sz="4" w:space="0" w:color="auto"/>
              <w:right w:val="nil"/>
            </w:tcBorders>
            <w:shd w:val="clear" w:color="000000" w:fill="FFFFFF"/>
            <w:noWrap/>
            <w:hideMark/>
          </w:tcPr>
          <w:p w14:paraId="0D65B4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78 627,51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CC77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10D052" w14:textId="77777777" w:rsidR="00CA10A1" w:rsidRPr="00AB4E55" w:rsidRDefault="00CA10A1" w:rsidP="00FE3AFB">
            <w:pPr>
              <w:rPr>
                <w:sz w:val="20"/>
              </w:rPr>
            </w:pPr>
          </w:p>
        </w:tc>
      </w:tr>
      <w:tr w:rsidR="00CA10A1" w:rsidRPr="00AB4E55" w14:paraId="2D0292F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CDB9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7,33</w:t>
            </w:r>
          </w:p>
        </w:tc>
        <w:tc>
          <w:tcPr>
            <w:tcW w:w="1424" w:type="dxa"/>
            <w:tcBorders>
              <w:top w:val="nil"/>
              <w:left w:val="nil"/>
              <w:bottom w:val="single" w:sz="4" w:space="0" w:color="auto"/>
              <w:right w:val="single" w:sz="4" w:space="0" w:color="auto"/>
            </w:tcBorders>
            <w:shd w:val="clear" w:color="000000" w:fill="FFFFFF"/>
            <w:noWrap/>
            <w:hideMark/>
          </w:tcPr>
          <w:p w14:paraId="3D427C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ABF54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590E53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приточные алюминиевые типа РП размером: 100х100 мм</w:t>
            </w:r>
          </w:p>
        </w:tc>
        <w:tc>
          <w:tcPr>
            <w:tcW w:w="1095" w:type="dxa"/>
            <w:tcBorders>
              <w:top w:val="nil"/>
              <w:left w:val="nil"/>
              <w:bottom w:val="single" w:sz="4" w:space="0" w:color="auto"/>
              <w:right w:val="single" w:sz="4" w:space="0" w:color="auto"/>
            </w:tcBorders>
            <w:shd w:val="clear" w:color="000000" w:fill="FFFFFF"/>
            <w:noWrap/>
            <w:hideMark/>
          </w:tcPr>
          <w:p w14:paraId="15A0F6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B0AF2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4E0562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869,83</w:t>
            </w:r>
          </w:p>
        </w:tc>
        <w:tc>
          <w:tcPr>
            <w:tcW w:w="1450" w:type="dxa"/>
            <w:tcBorders>
              <w:top w:val="nil"/>
              <w:left w:val="nil"/>
              <w:bottom w:val="single" w:sz="4" w:space="0" w:color="auto"/>
              <w:right w:val="nil"/>
            </w:tcBorders>
            <w:shd w:val="clear" w:color="000000" w:fill="FFFFFF"/>
            <w:noWrap/>
            <w:hideMark/>
          </w:tcPr>
          <w:p w14:paraId="3FA57D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4 349,15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C5B3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930A65" w14:textId="77777777" w:rsidR="00CA10A1" w:rsidRPr="00AB4E55" w:rsidRDefault="00CA10A1" w:rsidP="00FE3AFB">
            <w:pPr>
              <w:rPr>
                <w:sz w:val="20"/>
              </w:rPr>
            </w:pPr>
          </w:p>
        </w:tc>
      </w:tr>
      <w:tr w:rsidR="00CA10A1" w:rsidRPr="00AB4E55" w14:paraId="15FDEA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CDEC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7,34</w:t>
            </w:r>
          </w:p>
        </w:tc>
        <w:tc>
          <w:tcPr>
            <w:tcW w:w="1424" w:type="dxa"/>
            <w:tcBorders>
              <w:top w:val="nil"/>
              <w:left w:val="nil"/>
              <w:bottom w:val="single" w:sz="4" w:space="0" w:color="auto"/>
              <w:right w:val="single" w:sz="4" w:space="0" w:color="auto"/>
            </w:tcBorders>
            <w:shd w:val="clear" w:color="000000" w:fill="FFFFFF"/>
            <w:noWrap/>
            <w:hideMark/>
          </w:tcPr>
          <w:p w14:paraId="3509BA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514455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457EE4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приточные алюминиевые типа РП размером: 150х100 мм</w:t>
            </w:r>
          </w:p>
        </w:tc>
        <w:tc>
          <w:tcPr>
            <w:tcW w:w="1095" w:type="dxa"/>
            <w:tcBorders>
              <w:top w:val="nil"/>
              <w:left w:val="nil"/>
              <w:bottom w:val="single" w:sz="4" w:space="0" w:color="auto"/>
              <w:right w:val="single" w:sz="4" w:space="0" w:color="auto"/>
            </w:tcBorders>
            <w:shd w:val="clear" w:color="000000" w:fill="FFFFFF"/>
            <w:noWrap/>
            <w:hideMark/>
          </w:tcPr>
          <w:p w14:paraId="302059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40F6B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3EA520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951,89</w:t>
            </w:r>
          </w:p>
        </w:tc>
        <w:tc>
          <w:tcPr>
            <w:tcW w:w="1450" w:type="dxa"/>
            <w:tcBorders>
              <w:top w:val="nil"/>
              <w:left w:val="nil"/>
              <w:bottom w:val="single" w:sz="4" w:space="0" w:color="auto"/>
              <w:right w:val="nil"/>
            </w:tcBorders>
            <w:shd w:val="clear" w:color="000000" w:fill="FFFFFF"/>
            <w:noWrap/>
            <w:hideMark/>
          </w:tcPr>
          <w:p w14:paraId="5FD8FB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11 422,63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257B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0DDDAD" w14:textId="77777777" w:rsidR="00CA10A1" w:rsidRPr="00AB4E55" w:rsidRDefault="00CA10A1" w:rsidP="00FE3AFB">
            <w:pPr>
              <w:rPr>
                <w:sz w:val="20"/>
              </w:rPr>
            </w:pPr>
          </w:p>
        </w:tc>
      </w:tr>
      <w:tr w:rsidR="00CA10A1" w:rsidRPr="00AB4E55" w14:paraId="41B4E1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0C85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7,35</w:t>
            </w:r>
          </w:p>
        </w:tc>
        <w:tc>
          <w:tcPr>
            <w:tcW w:w="1424" w:type="dxa"/>
            <w:tcBorders>
              <w:top w:val="nil"/>
              <w:left w:val="nil"/>
              <w:bottom w:val="single" w:sz="4" w:space="0" w:color="auto"/>
              <w:right w:val="single" w:sz="4" w:space="0" w:color="auto"/>
            </w:tcBorders>
            <w:shd w:val="clear" w:color="000000" w:fill="FFFFFF"/>
            <w:noWrap/>
            <w:hideMark/>
          </w:tcPr>
          <w:p w14:paraId="006692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7A1C14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224971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приточные алюминиевые типа РП размером: 150х150 мм</w:t>
            </w:r>
          </w:p>
        </w:tc>
        <w:tc>
          <w:tcPr>
            <w:tcW w:w="1095" w:type="dxa"/>
            <w:tcBorders>
              <w:top w:val="nil"/>
              <w:left w:val="nil"/>
              <w:bottom w:val="single" w:sz="4" w:space="0" w:color="auto"/>
              <w:right w:val="single" w:sz="4" w:space="0" w:color="auto"/>
            </w:tcBorders>
            <w:shd w:val="clear" w:color="000000" w:fill="FFFFFF"/>
            <w:noWrap/>
            <w:hideMark/>
          </w:tcPr>
          <w:p w14:paraId="7694D9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75D6A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23,00</w:t>
            </w:r>
          </w:p>
        </w:tc>
        <w:tc>
          <w:tcPr>
            <w:tcW w:w="1083" w:type="dxa"/>
            <w:tcBorders>
              <w:top w:val="nil"/>
              <w:left w:val="nil"/>
              <w:bottom w:val="single" w:sz="4" w:space="0" w:color="auto"/>
              <w:right w:val="single" w:sz="4" w:space="0" w:color="auto"/>
            </w:tcBorders>
            <w:shd w:val="clear" w:color="000000" w:fill="FFFFFF"/>
            <w:noWrap/>
            <w:hideMark/>
          </w:tcPr>
          <w:p w14:paraId="65C0C7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991,52</w:t>
            </w:r>
          </w:p>
        </w:tc>
        <w:tc>
          <w:tcPr>
            <w:tcW w:w="1450" w:type="dxa"/>
            <w:tcBorders>
              <w:top w:val="nil"/>
              <w:left w:val="nil"/>
              <w:bottom w:val="single" w:sz="4" w:space="0" w:color="auto"/>
              <w:right w:val="nil"/>
            </w:tcBorders>
            <w:shd w:val="clear" w:color="000000" w:fill="FFFFFF"/>
            <w:noWrap/>
            <w:hideMark/>
          </w:tcPr>
          <w:p w14:paraId="2FAD90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22 804,87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86DA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70C7FC" w14:textId="77777777" w:rsidR="00CA10A1" w:rsidRPr="00AB4E55" w:rsidRDefault="00CA10A1" w:rsidP="00FE3AFB">
            <w:pPr>
              <w:rPr>
                <w:sz w:val="20"/>
              </w:rPr>
            </w:pPr>
          </w:p>
        </w:tc>
      </w:tr>
      <w:tr w:rsidR="00CA10A1" w:rsidRPr="00AB4E55" w14:paraId="42F069D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33B7B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7,36</w:t>
            </w:r>
          </w:p>
        </w:tc>
        <w:tc>
          <w:tcPr>
            <w:tcW w:w="1424" w:type="dxa"/>
            <w:tcBorders>
              <w:top w:val="nil"/>
              <w:left w:val="nil"/>
              <w:bottom w:val="single" w:sz="4" w:space="0" w:color="auto"/>
              <w:right w:val="single" w:sz="4" w:space="0" w:color="auto"/>
            </w:tcBorders>
            <w:shd w:val="clear" w:color="000000" w:fill="FFFFFF"/>
            <w:noWrap/>
            <w:hideMark/>
          </w:tcPr>
          <w:p w14:paraId="2BFF0B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726F4A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329876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приточные алюминиевые типа РП размером: 200х100 мм</w:t>
            </w:r>
          </w:p>
        </w:tc>
        <w:tc>
          <w:tcPr>
            <w:tcW w:w="1095" w:type="dxa"/>
            <w:tcBorders>
              <w:top w:val="nil"/>
              <w:left w:val="nil"/>
              <w:bottom w:val="single" w:sz="4" w:space="0" w:color="auto"/>
              <w:right w:val="single" w:sz="4" w:space="0" w:color="auto"/>
            </w:tcBorders>
            <w:shd w:val="clear" w:color="000000" w:fill="FFFFFF"/>
            <w:noWrap/>
            <w:hideMark/>
          </w:tcPr>
          <w:p w14:paraId="1E09C1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74AFB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12A20F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991,43</w:t>
            </w:r>
          </w:p>
        </w:tc>
        <w:tc>
          <w:tcPr>
            <w:tcW w:w="1450" w:type="dxa"/>
            <w:tcBorders>
              <w:top w:val="nil"/>
              <w:left w:val="nil"/>
              <w:bottom w:val="single" w:sz="4" w:space="0" w:color="auto"/>
              <w:right w:val="nil"/>
            </w:tcBorders>
            <w:shd w:val="clear" w:color="000000" w:fill="FFFFFF"/>
            <w:noWrap/>
            <w:hideMark/>
          </w:tcPr>
          <w:p w14:paraId="6E392D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6 940,02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95D0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6D44AC" w14:textId="77777777" w:rsidR="00CA10A1" w:rsidRPr="00AB4E55" w:rsidRDefault="00CA10A1" w:rsidP="00FE3AFB">
            <w:pPr>
              <w:rPr>
                <w:sz w:val="20"/>
              </w:rPr>
            </w:pPr>
          </w:p>
        </w:tc>
      </w:tr>
      <w:tr w:rsidR="00CA10A1" w:rsidRPr="00AB4E55" w14:paraId="137453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18C0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7,37</w:t>
            </w:r>
          </w:p>
        </w:tc>
        <w:tc>
          <w:tcPr>
            <w:tcW w:w="1424" w:type="dxa"/>
            <w:tcBorders>
              <w:top w:val="nil"/>
              <w:left w:val="nil"/>
              <w:bottom w:val="single" w:sz="4" w:space="0" w:color="auto"/>
              <w:right w:val="single" w:sz="4" w:space="0" w:color="auto"/>
            </w:tcBorders>
            <w:shd w:val="clear" w:color="000000" w:fill="FFFFFF"/>
            <w:noWrap/>
            <w:hideMark/>
          </w:tcPr>
          <w:p w14:paraId="7CA5BF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7DB6A3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62A7FE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приточные алюминиевые типа РП размером: 200х150 мм</w:t>
            </w:r>
          </w:p>
        </w:tc>
        <w:tc>
          <w:tcPr>
            <w:tcW w:w="1095" w:type="dxa"/>
            <w:tcBorders>
              <w:top w:val="nil"/>
              <w:left w:val="nil"/>
              <w:bottom w:val="single" w:sz="4" w:space="0" w:color="auto"/>
              <w:right w:val="single" w:sz="4" w:space="0" w:color="auto"/>
            </w:tcBorders>
            <w:shd w:val="clear" w:color="000000" w:fill="FFFFFF"/>
            <w:noWrap/>
            <w:hideMark/>
          </w:tcPr>
          <w:p w14:paraId="61D8DB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77A6A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0E524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1 033,49</w:t>
            </w:r>
          </w:p>
        </w:tc>
        <w:tc>
          <w:tcPr>
            <w:tcW w:w="1450" w:type="dxa"/>
            <w:tcBorders>
              <w:top w:val="nil"/>
              <w:left w:val="nil"/>
              <w:bottom w:val="single" w:sz="4" w:space="0" w:color="auto"/>
              <w:right w:val="nil"/>
            </w:tcBorders>
            <w:shd w:val="clear" w:color="000000" w:fill="FFFFFF"/>
            <w:noWrap/>
            <w:hideMark/>
          </w:tcPr>
          <w:p w14:paraId="06439C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15 502,41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CB1F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9475B5" w14:textId="77777777" w:rsidR="00CA10A1" w:rsidRPr="00AB4E55" w:rsidRDefault="00CA10A1" w:rsidP="00FE3AFB">
            <w:pPr>
              <w:rPr>
                <w:sz w:val="20"/>
              </w:rPr>
            </w:pPr>
          </w:p>
        </w:tc>
      </w:tr>
      <w:tr w:rsidR="00CA10A1" w:rsidRPr="00AB4E55" w14:paraId="70BE0C2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0B92E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7,38</w:t>
            </w:r>
          </w:p>
        </w:tc>
        <w:tc>
          <w:tcPr>
            <w:tcW w:w="1424" w:type="dxa"/>
            <w:tcBorders>
              <w:top w:val="nil"/>
              <w:left w:val="nil"/>
              <w:bottom w:val="single" w:sz="4" w:space="0" w:color="auto"/>
              <w:right w:val="single" w:sz="4" w:space="0" w:color="auto"/>
            </w:tcBorders>
            <w:shd w:val="clear" w:color="000000" w:fill="FFFFFF"/>
            <w:noWrap/>
            <w:hideMark/>
          </w:tcPr>
          <w:p w14:paraId="0B2BEF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F7F77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480CF4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вентиляционные наружные из оцинкованной стали марки РН, размером: 800х400 мм</w:t>
            </w:r>
          </w:p>
        </w:tc>
        <w:tc>
          <w:tcPr>
            <w:tcW w:w="1095" w:type="dxa"/>
            <w:tcBorders>
              <w:top w:val="nil"/>
              <w:left w:val="nil"/>
              <w:bottom w:val="single" w:sz="4" w:space="0" w:color="auto"/>
              <w:right w:val="single" w:sz="4" w:space="0" w:color="auto"/>
            </w:tcBorders>
            <w:shd w:val="clear" w:color="000000" w:fill="FFFFFF"/>
            <w:noWrap/>
            <w:hideMark/>
          </w:tcPr>
          <w:p w14:paraId="341796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7EC8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71CBB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2 556,59</w:t>
            </w:r>
          </w:p>
        </w:tc>
        <w:tc>
          <w:tcPr>
            <w:tcW w:w="1450" w:type="dxa"/>
            <w:tcBorders>
              <w:top w:val="nil"/>
              <w:left w:val="nil"/>
              <w:bottom w:val="single" w:sz="4" w:space="0" w:color="auto"/>
              <w:right w:val="nil"/>
            </w:tcBorders>
            <w:shd w:val="clear" w:color="000000" w:fill="FFFFFF"/>
            <w:noWrap/>
            <w:hideMark/>
          </w:tcPr>
          <w:p w14:paraId="44479A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2 556,59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EDD9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CABCEA" w14:textId="77777777" w:rsidR="00CA10A1" w:rsidRPr="00AB4E55" w:rsidRDefault="00CA10A1" w:rsidP="00FE3AFB">
            <w:pPr>
              <w:rPr>
                <w:sz w:val="20"/>
              </w:rPr>
            </w:pPr>
          </w:p>
        </w:tc>
      </w:tr>
      <w:tr w:rsidR="00CA10A1" w:rsidRPr="00AB4E55" w14:paraId="59109E09" w14:textId="77777777" w:rsidTr="00FE3AFB">
        <w:trPr>
          <w:trHeight w:val="37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5E47E3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Воздуховоды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9CB0C9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DAE42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130DC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891F3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7FDB66" w14:textId="77777777" w:rsidR="00CA10A1" w:rsidRPr="00AB4E55" w:rsidRDefault="00CA10A1" w:rsidP="00FE3AFB">
            <w:pPr>
              <w:rPr>
                <w:sz w:val="20"/>
              </w:rPr>
            </w:pPr>
          </w:p>
        </w:tc>
      </w:tr>
      <w:tr w:rsidR="00CA10A1" w:rsidRPr="00AB4E55" w14:paraId="62251B9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D8BB2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7,39</w:t>
            </w:r>
          </w:p>
        </w:tc>
        <w:tc>
          <w:tcPr>
            <w:tcW w:w="1424" w:type="dxa"/>
            <w:tcBorders>
              <w:top w:val="nil"/>
              <w:left w:val="nil"/>
              <w:bottom w:val="single" w:sz="4" w:space="0" w:color="auto"/>
              <w:right w:val="single" w:sz="4" w:space="0" w:color="auto"/>
            </w:tcBorders>
            <w:shd w:val="clear" w:color="000000" w:fill="FFFFFF"/>
            <w:noWrap/>
            <w:hideMark/>
          </w:tcPr>
          <w:p w14:paraId="233DAD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03B97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5929BC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0,5 мм, периметром до 600 мм</w:t>
            </w:r>
          </w:p>
        </w:tc>
        <w:tc>
          <w:tcPr>
            <w:tcW w:w="1095" w:type="dxa"/>
            <w:tcBorders>
              <w:top w:val="nil"/>
              <w:left w:val="nil"/>
              <w:bottom w:val="single" w:sz="4" w:space="0" w:color="auto"/>
              <w:right w:val="single" w:sz="4" w:space="0" w:color="auto"/>
            </w:tcBorders>
            <w:shd w:val="clear" w:color="000000" w:fill="FFFFFF"/>
            <w:noWrap/>
            <w:hideMark/>
          </w:tcPr>
          <w:p w14:paraId="313F8F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E7C8E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0,45</w:t>
            </w:r>
          </w:p>
        </w:tc>
        <w:tc>
          <w:tcPr>
            <w:tcW w:w="1083" w:type="dxa"/>
            <w:tcBorders>
              <w:top w:val="nil"/>
              <w:left w:val="nil"/>
              <w:bottom w:val="single" w:sz="4" w:space="0" w:color="auto"/>
              <w:right w:val="single" w:sz="4" w:space="0" w:color="auto"/>
            </w:tcBorders>
            <w:shd w:val="clear" w:color="000000" w:fill="FFFFFF"/>
            <w:noWrap/>
            <w:hideMark/>
          </w:tcPr>
          <w:p w14:paraId="3B7A6F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140 275,27</w:t>
            </w:r>
          </w:p>
        </w:tc>
        <w:tc>
          <w:tcPr>
            <w:tcW w:w="1450" w:type="dxa"/>
            <w:tcBorders>
              <w:top w:val="nil"/>
              <w:left w:val="nil"/>
              <w:bottom w:val="single" w:sz="4" w:space="0" w:color="auto"/>
              <w:right w:val="nil"/>
            </w:tcBorders>
            <w:shd w:val="clear" w:color="000000" w:fill="FFFFFF"/>
            <w:noWrap/>
            <w:hideMark/>
          </w:tcPr>
          <w:p w14:paraId="6316FD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63 123,87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F85F6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6FE806" w14:textId="77777777" w:rsidR="00CA10A1" w:rsidRPr="00AB4E55" w:rsidRDefault="00CA10A1" w:rsidP="00FE3AFB">
            <w:pPr>
              <w:rPr>
                <w:sz w:val="20"/>
              </w:rPr>
            </w:pPr>
          </w:p>
        </w:tc>
      </w:tr>
      <w:tr w:rsidR="00CA10A1" w:rsidRPr="00AB4E55" w14:paraId="6DDA31E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9FB7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7,40</w:t>
            </w:r>
          </w:p>
        </w:tc>
        <w:tc>
          <w:tcPr>
            <w:tcW w:w="1424" w:type="dxa"/>
            <w:tcBorders>
              <w:top w:val="nil"/>
              <w:left w:val="nil"/>
              <w:bottom w:val="single" w:sz="4" w:space="0" w:color="auto"/>
              <w:right w:val="single" w:sz="4" w:space="0" w:color="auto"/>
            </w:tcBorders>
            <w:shd w:val="clear" w:color="000000" w:fill="FFFFFF"/>
            <w:noWrap/>
            <w:hideMark/>
          </w:tcPr>
          <w:p w14:paraId="3E587F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41710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63E571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0,5 мм, периметром до 600 мм</w:t>
            </w:r>
          </w:p>
        </w:tc>
        <w:tc>
          <w:tcPr>
            <w:tcW w:w="1095" w:type="dxa"/>
            <w:tcBorders>
              <w:top w:val="nil"/>
              <w:left w:val="nil"/>
              <w:bottom w:val="single" w:sz="4" w:space="0" w:color="auto"/>
              <w:right w:val="single" w:sz="4" w:space="0" w:color="auto"/>
            </w:tcBorders>
            <w:shd w:val="clear" w:color="000000" w:fill="FFFFFF"/>
            <w:noWrap/>
            <w:hideMark/>
          </w:tcPr>
          <w:p w14:paraId="743044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AB5C9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44,80</w:t>
            </w:r>
          </w:p>
        </w:tc>
        <w:tc>
          <w:tcPr>
            <w:tcW w:w="1083" w:type="dxa"/>
            <w:tcBorders>
              <w:top w:val="nil"/>
              <w:left w:val="nil"/>
              <w:bottom w:val="single" w:sz="4" w:space="0" w:color="auto"/>
              <w:right w:val="single" w:sz="4" w:space="0" w:color="auto"/>
            </w:tcBorders>
            <w:shd w:val="clear" w:color="000000" w:fill="FFFFFF"/>
            <w:noWrap/>
            <w:hideMark/>
          </w:tcPr>
          <w:p w14:paraId="2AEEAD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861,47</w:t>
            </w:r>
          </w:p>
        </w:tc>
        <w:tc>
          <w:tcPr>
            <w:tcW w:w="1450" w:type="dxa"/>
            <w:tcBorders>
              <w:top w:val="nil"/>
              <w:left w:val="nil"/>
              <w:bottom w:val="single" w:sz="4" w:space="0" w:color="auto"/>
              <w:right w:val="nil"/>
            </w:tcBorders>
            <w:shd w:val="clear" w:color="000000" w:fill="FFFFFF"/>
            <w:noWrap/>
            <w:hideMark/>
          </w:tcPr>
          <w:p w14:paraId="219210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38 593,79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9462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A11CCA" w14:textId="77777777" w:rsidR="00CA10A1" w:rsidRPr="00AB4E55" w:rsidRDefault="00CA10A1" w:rsidP="00FE3AFB">
            <w:pPr>
              <w:rPr>
                <w:sz w:val="20"/>
              </w:rPr>
            </w:pPr>
          </w:p>
        </w:tc>
      </w:tr>
      <w:tr w:rsidR="00CA10A1" w:rsidRPr="00AB4E55" w14:paraId="5601806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6B907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7,41</w:t>
            </w:r>
          </w:p>
        </w:tc>
        <w:tc>
          <w:tcPr>
            <w:tcW w:w="1424" w:type="dxa"/>
            <w:tcBorders>
              <w:top w:val="nil"/>
              <w:left w:val="nil"/>
              <w:bottom w:val="single" w:sz="4" w:space="0" w:color="auto"/>
              <w:right w:val="single" w:sz="4" w:space="0" w:color="auto"/>
            </w:tcBorders>
            <w:shd w:val="clear" w:color="000000" w:fill="FFFFFF"/>
            <w:noWrap/>
            <w:hideMark/>
          </w:tcPr>
          <w:p w14:paraId="6351E2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576E57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3F134C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0,5 мм, периметром до 1000 мм</w:t>
            </w:r>
          </w:p>
        </w:tc>
        <w:tc>
          <w:tcPr>
            <w:tcW w:w="1095" w:type="dxa"/>
            <w:tcBorders>
              <w:top w:val="nil"/>
              <w:left w:val="nil"/>
              <w:bottom w:val="single" w:sz="4" w:space="0" w:color="auto"/>
              <w:right w:val="single" w:sz="4" w:space="0" w:color="auto"/>
            </w:tcBorders>
            <w:shd w:val="clear" w:color="000000" w:fill="FFFFFF"/>
            <w:noWrap/>
            <w:hideMark/>
          </w:tcPr>
          <w:p w14:paraId="626B1E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279FC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0,66</w:t>
            </w:r>
          </w:p>
        </w:tc>
        <w:tc>
          <w:tcPr>
            <w:tcW w:w="1083" w:type="dxa"/>
            <w:tcBorders>
              <w:top w:val="nil"/>
              <w:left w:val="nil"/>
              <w:bottom w:val="single" w:sz="4" w:space="0" w:color="auto"/>
              <w:right w:val="single" w:sz="4" w:space="0" w:color="auto"/>
            </w:tcBorders>
            <w:shd w:val="clear" w:color="000000" w:fill="FFFFFF"/>
            <w:noWrap/>
            <w:hideMark/>
          </w:tcPr>
          <w:p w14:paraId="5CDCA0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129 601,39</w:t>
            </w:r>
          </w:p>
        </w:tc>
        <w:tc>
          <w:tcPr>
            <w:tcW w:w="1450" w:type="dxa"/>
            <w:tcBorders>
              <w:top w:val="nil"/>
              <w:left w:val="nil"/>
              <w:bottom w:val="single" w:sz="4" w:space="0" w:color="auto"/>
              <w:right w:val="nil"/>
            </w:tcBorders>
            <w:shd w:val="clear" w:color="000000" w:fill="FFFFFF"/>
            <w:noWrap/>
            <w:hideMark/>
          </w:tcPr>
          <w:p w14:paraId="16F5C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85 536,92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5DEE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9FBC24" w14:textId="77777777" w:rsidR="00CA10A1" w:rsidRPr="00AB4E55" w:rsidRDefault="00CA10A1" w:rsidP="00FE3AFB">
            <w:pPr>
              <w:rPr>
                <w:sz w:val="20"/>
              </w:rPr>
            </w:pPr>
          </w:p>
        </w:tc>
      </w:tr>
      <w:tr w:rsidR="00CA10A1" w:rsidRPr="00AB4E55" w14:paraId="60F0405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2A8BD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7,42</w:t>
            </w:r>
          </w:p>
        </w:tc>
        <w:tc>
          <w:tcPr>
            <w:tcW w:w="1424" w:type="dxa"/>
            <w:tcBorders>
              <w:top w:val="nil"/>
              <w:left w:val="nil"/>
              <w:bottom w:val="single" w:sz="4" w:space="0" w:color="auto"/>
              <w:right w:val="single" w:sz="4" w:space="0" w:color="auto"/>
            </w:tcBorders>
            <w:shd w:val="clear" w:color="000000" w:fill="FFFFFF"/>
            <w:noWrap/>
            <w:hideMark/>
          </w:tcPr>
          <w:p w14:paraId="6E6D35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EB1AD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31657D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0,7 мм, периметром до 1000 мм</w:t>
            </w:r>
          </w:p>
        </w:tc>
        <w:tc>
          <w:tcPr>
            <w:tcW w:w="1095" w:type="dxa"/>
            <w:tcBorders>
              <w:top w:val="nil"/>
              <w:left w:val="nil"/>
              <w:bottom w:val="single" w:sz="4" w:space="0" w:color="auto"/>
              <w:right w:val="single" w:sz="4" w:space="0" w:color="auto"/>
            </w:tcBorders>
            <w:shd w:val="clear" w:color="000000" w:fill="FFFFFF"/>
            <w:noWrap/>
            <w:hideMark/>
          </w:tcPr>
          <w:p w14:paraId="1D9B8D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39953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66,20</w:t>
            </w:r>
          </w:p>
        </w:tc>
        <w:tc>
          <w:tcPr>
            <w:tcW w:w="1083" w:type="dxa"/>
            <w:tcBorders>
              <w:top w:val="nil"/>
              <w:left w:val="nil"/>
              <w:bottom w:val="single" w:sz="4" w:space="0" w:color="auto"/>
              <w:right w:val="single" w:sz="4" w:space="0" w:color="auto"/>
            </w:tcBorders>
            <w:shd w:val="clear" w:color="000000" w:fill="FFFFFF"/>
            <w:noWrap/>
            <w:hideMark/>
          </w:tcPr>
          <w:p w14:paraId="5C22F0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936,87</w:t>
            </w:r>
          </w:p>
        </w:tc>
        <w:tc>
          <w:tcPr>
            <w:tcW w:w="1450" w:type="dxa"/>
            <w:tcBorders>
              <w:top w:val="nil"/>
              <w:left w:val="nil"/>
              <w:bottom w:val="single" w:sz="4" w:space="0" w:color="auto"/>
              <w:right w:val="nil"/>
            </w:tcBorders>
            <w:shd w:val="clear" w:color="000000" w:fill="FFFFFF"/>
            <w:noWrap/>
            <w:hideMark/>
          </w:tcPr>
          <w:p w14:paraId="436B0E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62 020,66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2396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425629" w14:textId="77777777" w:rsidR="00CA10A1" w:rsidRPr="00AB4E55" w:rsidRDefault="00CA10A1" w:rsidP="00FE3AFB">
            <w:pPr>
              <w:rPr>
                <w:sz w:val="20"/>
              </w:rPr>
            </w:pPr>
          </w:p>
        </w:tc>
      </w:tr>
      <w:tr w:rsidR="00CA10A1" w:rsidRPr="00AB4E55" w14:paraId="4299A07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E0C3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7,43</w:t>
            </w:r>
          </w:p>
        </w:tc>
        <w:tc>
          <w:tcPr>
            <w:tcW w:w="1424" w:type="dxa"/>
            <w:tcBorders>
              <w:top w:val="nil"/>
              <w:left w:val="nil"/>
              <w:bottom w:val="single" w:sz="4" w:space="0" w:color="auto"/>
              <w:right w:val="single" w:sz="4" w:space="0" w:color="auto"/>
            </w:tcBorders>
            <w:shd w:val="clear" w:color="000000" w:fill="FFFFFF"/>
            <w:noWrap/>
            <w:hideMark/>
          </w:tcPr>
          <w:p w14:paraId="78C2E3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79455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4090C9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0,7 мм, периметром от 1100 до 1600 мм</w:t>
            </w:r>
          </w:p>
        </w:tc>
        <w:tc>
          <w:tcPr>
            <w:tcW w:w="1095" w:type="dxa"/>
            <w:tcBorders>
              <w:top w:val="nil"/>
              <w:left w:val="nil"/>
              <w:bottom w:val="single" w:sz="4" w:space="0" w:color="auto"/>
              <w:right w:val="single" w:sz="4" w:space="0" w:color="auto"/>
            </w:tcBorders>
            <w:shd w:val="clear" w:color="000000" w:fill="FFFFFF"/>
            <w:noWrap/>
            <w:hideMark/>
          </w:tcPr>
          <w:p w14:paraId="0D9C14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7C478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0,59</w:t>
            </w:r>
          </w:p>
        </w:tc>
        <w:tc>
          <w:tcPr>
            <w:tcW w:w="1083" w:type="dxa"/>
            <w:tcBorders>
              <w:top w:val="nil"/>
              <w:left w:val="nil"/>
              <w:bottom w:val="single" w:sz="4" w:space="0" w:color="auto"/>
              <w:right w:val="single" w:sz="4" w:space="0" w:color="auto"/>
            </w:tcBorders>
            <w:shd w:val="clear" w:color="000000" w:fill="FFFFFF"/>
            <w:noWrap/>
            <w:hideMark/>
          </w:tcPr>
          <w:p w14:paraId="0740C0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111 785,61</w:t>
            </w:r>
          </w:p>
        </w:tc>
        <w:tc>
          <w:tcPr>
            <w:tcW w:w="1450" w:type="dxa"/>
            <w:tcBorders>
              <w:top w:val="nil"/>
              <w:left w:val="nil"/>
              <w:bottom w:val="single" w:sz="4" w:space="0" w:color="auto"/>
              <w:right w:val="nil"/>
            </w:tcBorders>
            <w:shd w:val="clear" w:color="000000" w:fill="FFFFFF"/>
            <w:noWrap/>
            <w:hideMark/>
          </w:tcPr>
          <w:p w14:paraId="5A2DC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65 953,51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40F65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37C552" w14:textId="77777777" w:rsidR="00CA10A1" w:rsidRPr="00AB4E55" w:rsidRDefault="00CA10A1" w:rsidP="00FE3AFB">
            <w:pPr>
              <w:rPr>
                <w:sz w:val="20"/>
              </w:rPr>
            </w:pPr>
          </w:p>
        </w:tc>
      </w:tr>
      <w:tr w:rsidR="00CA10A1" w:rsidRPr="00AB4E55" w14:paraId="727CF30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AAE18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7,44</w:t>
            </w:r>
          </w:p>
        </w:tc>
        <w:tc>
          <w:tcPr>
            <w:tcW w:w="1424" w:type="dxa"/>
            <w:tcBorders>
              <w:top w:val="nil"/>
              <w:left w:val="nil"/>
              <w:bottom w:val="single" w:sz="4" w:space="0" w:color="auto"/>
              <w:right w:val="single" w:sz="4" w:space="0" w:color="auto"/>
            </w:tcBorders>
            <w:shd w:val="clear" w:color="000000" w:fill="FFFFFF"/>
            <w:noWrap/>
            <w:hideMark/>
          </w:tcPr>
          <w:p w14:paraId="23FFF7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DCE44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5D1B3E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0,7 мм, периметром от 1100 до 1600 мм</w:t>
            </w:r>
          </w:p>
        </w:tc>
        <w:tc>
          <w:tcPr>
            <w:tcW w:w="1095" w:type="dxa"/>
            <w:tcBorders>
              <w:top w:val="nil"/>
              <w:left w:val="nil"/>
              <w:bottom w:val="single" w:sz="4" w:space="0" w:color="auto"/>
              <w:right w:val="single" w:sz="4" w:space="0" w:color="auto"/>
            </w:tcBorders>
            <w:shd w:val="clear" w:color="000000" w:fill="FFFFFF"/>
            <w:noWrap/>
            <w:hideMark/>
          </w:tcPr>
          <w:p w14:paraId="79481C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E6F92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58,90</w:t>
            </w:r>
          </w:p>
        </w:tc>
        <w:tc>
          <w:tcPr>
            <w:tcW w:w="1083" w:type="dxa"/>
            <w:tcBorders>
              <w:top w:val="nil"/>
              <w:left w:val="nil"/>
              <w:bottom w:val="single" w:sz="4" w:space="0" w:color="auto"/>
              <w:right w:val="single" w:sz="4" w:space="0" w:color="auto"/>
            </w:tcBorders>
            <w:shd w:val="clear" w:color="000000" w:fill="FFFFFF"/>
            <w:noWrap/>
            <w:hideMark/>
          </w:tcPr>
          <w:p w14:paraId="7950F9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877,59</w:t>
            </w:r>
          </w:p>
        </w:tc>
        <w:tc>
          <w:tcPr>
            <w:tcW w:w="1450" w:type="dxa"/>
            <w:tcBorders>
              <w:top w:val="nil"/>
              <w:left w:val="nil"/>
              <w:bottom w:val="single" w:sz="4" w:space="0" w:color="auto"/>
              <w:right w:val="nil"/>
            </w:tcBorders>
            <w:shd w:val="clear" w:color="000000" w:fill="FFFFFF"/>
            <w:noWrap/>
            <w:hideMark/>
          </w:tcPr>
          <w:p w14:paraId="3278BE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51 690,22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2043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CC6CF6" w14:textId="77777777" w:rsidR="00CA10A1" w:rsidRPr="00AB4E55" w:rsidRDefault="00CA10A1" w:rsidP="00FE3AFB">
            <w:pPr>
              <w:rPr>
                <w:sz w:val="20"/>
              </w:rPr>
            </w:pPr>
          </w:p>
        </w:tc>
      </w:tr>
      <w:tr w:rsidR="00CA10A1" w:rsidRPr="00AB4E55" w14:paraId="3264FC2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E854A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7,45</w:t>
            </w:r>
          </w:p>
        </w:tc>
        <w:tc>
          <w:tcPr>
            <w:tcW w:w="1424" w:type="dxa"/>
            <w:tcBorders>
              <w:top w:val="nil"/>
              <w:left w:val="nil"/>
              <w:bottom w:val="single" w:sz="4" w:space="0" w:color="auto"/>
              <w:right w:val="single" w:sz="4" w:space="0" w:color="auto"/>
            </w:tcBorders>
            <w:shd w:val="clear" w:color="000000" w:fill="FFFFFF"/>
            <w:noWrap/>
            <w:hideMark/>
          </w:tcPr>
          <w:p w14:paraId="1A7BCE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AB5C3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4A0F81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П (плотные) толщиной 0,9 мм, периметром до 4500 мм</w:t>
            </w:r>
          </w:p>
        </w:tc>
        <w:tc>
          <w:tcPr>
            <w:tcW w:w="1095" w:type="dxa"/>
            <w:tcBorders>
              <w:top w:val="nil"/>
              <w:left w:val="nil"/>
              <w:bottom w:val="single" w:sz="4" w:space="0" w:color="auto"/>
              <w:right w:val="single" w:sz="4" w:space="0" w:color="auto"/>
            </w:tcBorders>
            <w:shd w:val="clear" w:color="000000" w:fill="FFFFFF"/>
            <w:noWrap/>
            <w:hideMark/>
          </w:tcPr>
          <w:p w14:paraId="4FDD83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00158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0,91</w:t>
            </w:r>
          </w:p>
        </w:tc>
        <w:tc>
          <w:tcPr>
            <w:tcW w:w="1083" w:type="dxa"/>
            <w:tcBorders>
              <w:top w:val="nil"/>
              <w:left w:val="nil"/>
              <w:bottom w:val="single" w:sz="4" w:space="0" w:color="auto"/>
              <w:right w:val="single" w:sz="4" w:space="0" w:color="auto"/>
            </w:tcBorders>
            <w:shd w:val="clear" w:color="000000" w:fill="FFFFFF"/>
            <w:noWrap/>
            <w:hideMark/>
          </w:tcPr>
          <w:p w14:paraId="4E9E21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63 470,84</w:t>
            </w:r>
          </w:p>
        </w:tc>
        <w:tc>
          <w:tcPr>
            <w:tcW w:w="1450" w:type="dxa"/>
            <w:tcBorders>
              <w:top w:val="nil"/>
              <w:left w:val="nil"/>
              <w:bottom w:val="single" w:sz="4" w:space="0" w:color="auto"/>
              <w:right w:val="nil"/>
            </w:tcBorders>
            <w:shd w:val="clear" w:color="000000" w:fill="FFFFFF"/>
            <w:noWrap/>
            <w:hideMark/>
          </w:tcPr>
          <w:p w14:paraId="2387A5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57 758,46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D8027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E370A3" w14:textId="77777777" w:rsidR="00CA10A1" w:rsidRPr="00AB4E55" w:rsidRDefault="00CA10A1" w:rsidP="00FE3AFB">
            <w:pPr>
              <w:rPr>
                <w:sz w:val="20"/>
              </w:rPr>
            </w:pPr>
          </w:p>
        </w:tc>
      </w:tr>
      <w:tr w:rsidR="00CA10A1" w:rsidRPr="00AB4E55" w14:paraId="24C1A4F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72A1D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7,46</w:t>
            </w:r>
          </w:p>
        </w:tc>
        <w:tc>
          <w:tcPr>
            <w:tcW w:w="1424" w:type="dxa"/>
            <w:tcBorders>
              <w:top w:val="nil"/>
              <w:left w:val="nil"/>
              <w:bottom w:val="single" w:sz="4" w:space="0" w:color="auto"/>
              <w:right w:val="single" w:sz="4" w:space="0" w:color="auto"/>
            </w:tcBorders>
            <w:shd w:val="clear" w:color="000000" w:fill="FFFFFF"/>
            <w:noWrap/>
            <w:hideMark/>
          </w:tcPr>
          <w:p w14:paraId="55A8DD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4A3EB6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62EE28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0,9 мм, периметром до 7200 мм</w:t>
            </w:r>
          </w:p>
        </w:tc>
        <w:tc>
          <w:tcPr>
            <w:tcW w:w="1095" w:type="dxa"/>
            <w:tcBorders>
              <w:top w:val="nil"/>
              <w:left w:val="nil"/>
              <w:bottom w:val="single" w:sz="4" w:space="0" w:color="auto"/>
              <w:right w:val="single" w:sz="4" w:space="0" w:color="auto"/>
            </w:tcBorders>
            <w:shd w:val="clear" w:color="000000" w:fill="FFFFFF"/>
            <w:noWrap/>
            <w:hideMark/>
          </w:tcPr>
          <w:p w14:paraId="659191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C99D6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91,20</w:t>
            </w:r>
          </w:p>
        </w:tc>
        <w:tc>
          <w:tcPr>
            <w:tcW w:w="1083" w:type="dxa"/>
            <w:tcBorders>
              <w:top w:val="nil"/>
              <w:left w:val="nil"/>
              <w:bottom w:val="single" w:sz="4" w:space="0" w:color="auto"/>
              <w:right w:val="single" w:sz="4" w:space="0" w:color="auto"/>
            </w:tcBorders>
            <w:shd w:val="clear" w:color="000000" w:fill="FFFFFF"/>
            <w:noWrap/>
            <w:hideMark/>
          </w:tcPr>
          <w:p w14:paraId="54B472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957,12</w:t>
            </w:r>
          </w:p>
        </w:tc>
        <w:tc>
          <w:tcPr>
            <w:tcW w:w="1450" w:type="dxa"/>
            <w:tcBorders>
              <w:top w:val="nil"/>
              <w:left w:val="nil"/>
              <w:bottom w:val="single" w:sz="4" w:space="0" w:color="auto"/>
              <w:right w:val="nil"/>
            </w:tcBorders>
            <w:shd w:val="clear" w:color="000000" w:fill="FFFFFF"/>
            <w:noWrap/>
            <w:hideMark/>
          </w:tcPr>
          <w:p w14:paraId="2998AB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87 289,07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F47CA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5E5A79" w14:textId="77777777" w:rsidR="00CA10A1" w:rsidRPr="00AB4E55" w:rsidRDefault="00CA10A1" w:rsidP="00FE3AFB">
            <w:pPr>
              <w:rPr>
                <w:sz w:val="20"/>
              </w:rPr>
            </w:pPr>
          </w:p>
        </w:tc>
      </w:tr>
      <w:tr w:rsidR="00CA10A1" w:rsidRPr="00AB4E55" w14:paraId="001BC9D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3E20C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7,47</w:t>
            </w:r>
          </w:p>
        </w:tc>
        <w:tc>
          <w:tcPr>
            <w:tcW w:w="1424" w:type="dxa"/>
            <w:tcBorders>
              <w:top w:val="nil"/>
              <w:left w:val="nil"/>
              <w:bottom w:val="single" w:sz="4" w:space="0" w:color="auto"/>
              <w:right w:val="single" w:sz="4" w:space="0" w:color="auto"/>
            </w:tcBorders>
            <w:shd w:val="clear" w:color="000000" w:fill="FFFFFF"/>
            <w:noWrap/>
            <w:hideMark/>
          </w:tcPr>
          <w:p w14:paraId="01F4CE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7B408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40BD00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крепления массой до 0,001т</w:t>
            </w:r>
          </w:p>
        </w:tc>
        <w:tc>
          <w:tcPr>
            <w:tcW w:w="1095" w:type="dxa"/>
            <w:tcBorders>
              <w:top w:val="nil"/>
              <w:left w:val="nil"/>
              <w:bottom w:val="single" w:sz="4" w:space="0" w:color="auto"/>
              <w:right w:val="single" w:sz="4" w:space="0" w:color="auto"/>
            </w:tcBorders>
            <w:shd w:val="clear" w:color="000000" w:fill="FFFFFF"/>
            <w:noWrap/>
            <w:hideMark/>
          </w:tcPr>
          <w:p w14:paraId="2DD0EA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2D0A7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59ACAA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69 596,20</w:t>
            </w:r>
          </w:p>
        </w:tc>
        <w:tc>
          <w:tcPr>
            <w:tcW w:w="1450" w:type="dxa"/>
            <w:tcBorders>
              <w:top w:val="nil"/>
              <w:left w:val="nil"/>
              <w:bottom w:val="single" w:sz="4" w:space="0" w:color="auto"/>
              <w:right w:val="nil"/>
            </w:tcBorders>
            <w:shd w:val="clear" w:color="000000" w:fill="FFFFFF"/>
            <w:noWrap/>
            <w:hideMark/>
          </w:tcPr>
          <w:p w14:paraId="501B73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10 439,43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37577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236D10" w14:textId="77777777" w:rsidR="00CA10A1" w:rsidRPr="00AB4E55" w:rsidRDefault="00CA10A1" w:rsidP="00FE3AFB">
            <w:pPr>
              <w:rPr>
                <w:sz w:val="20"/>
              </w:rPr>
            </w:pPr>
          </w:p>
        </w:tc>
      </w:tr>
      <w:tr w:rsidR="00CA10A1" w:rsidRPr="00AB4E55" w14:paraId="5F5CAE1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51A29F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Вытяжная вентиляция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7C80CA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7099F5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D5CB4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77D7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8848C6" w14:textId="77777777" w:rsidR="00CA10A1" w:rsidRPr="00AB4E55" w:rsidRDefault="00CA10A1" w:rsidP="00FE3AFB">
            <w:pPr>
              <w:rPr>
                <w:sz w:val="20"/>
              </w:rPr>
            </w:pPr>
          </w:p>
        </w:tc>
      </w:tr>
      <w:tr w:rsidR="00CA10A1" w:rsidRPr="00AB4E55" w14:paraId="4DBEF89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18EAF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7,48</w:t>
            </w:r>
          </w:p>
        </w:tc>
        <w:tc>
          <w:tcPr>
            <w:tcW w:w="1424" w:type="dxa"/>
            <w:tcBorders>
              <w:top w:val="nil"/>
              <w:left w:val="nil"/>
              <w:bottom w:val="single" w:sz="4" w:space="0" w:color="auto"/>
              <w:right w:val="single" w:sz="4" w:space="0" w:color="auto"/>
            </w:tcBorders>
            <w:shd w:val="clear" w:color="000000" w:fill="FFFFFF"/>
            <w:noWrap/>
            <w:hideMark/>
          </w:tcPr>
          <w:p w14:paraId="59F815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D4EC9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728BD8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радиальных массой: до 0,05 т</w:t>
            </w:r>
          </w:p>
        </w:tc>
        <w:tc>
          <w:tcPr>
            <w:tcW w:w="1095" w:type="dxa"/>
            <w:tcBorders>
              <w:top w:val="nil"/>
              <w:left w:val="nil"/>
              <w:bottom w:val="single" w:sz="4" w:space="0" w:color="auto"/>
              <w:right w:val="single" w:sz="4" w:space="0" w:color="auto"/>
            </w:tcBorders>
            <w:shd w:val="clear" w:color="000000" w:fill="FFFFFF"/>
            <w:noWrap/>
            <w:hideMark/>
          </w:tcPr>
          <w:p w14:paraId="79FC5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0D15A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5A87BC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5 165,84</w:t>
            </w:r>
          </w:p>
        </w:tc>
        <w:tc>
          <w:tcPr>
            <w:tcW w:w="1450" w:type="dxa"/>
            <w:tcBorders>
              <w:top w:val="nil"/>
              <w:left w:val="nil"/>
              <w:bottom w:val="single" w:sz="4" w:space="0" w:color="auto"/>
              <w:right w:val="nil"/>
            </w:tcBorders>
            <w:shd w:val="clear" w:color="000000" w:fill="FFFFFF"/>
            <w:noWrap/>
            <w:hideMark/>
          </w:tcPr>
          <w:p w14:paraId="244CDD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30 995,03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E30E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B1F2DE" w14:textId="77777777" w:rsidR="00CA10A1" w:rsidRPr="00AB4E55" w:rsidRDefault="00CA10A1" w:rsidP="00FE3AFB">
            <w:pPr>
              <w:rPr>
                <w:sz w:val="20"/>
              </w:rPr>
            </w:pPr>
          </w:p>
        </w:tc>
      </w:tr>
      <w:tr w:rsidR="00CA10A1" w:rsidRPr="00AB4E55" w14:paraId="576AB30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25410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7,49</w:t>
            </w:r>
          </w:p>
        </w:tc>
        <w:tc>
          <w:tcPr>
            <w:tcW w:w="1424" w:type="dxa"/>
            <w:tcBorders>
              <w:top w:val="nil"/>
              <w:left w:val="nil"/>
              <w:bottom w:val="single" w:sz="4" w:space="0" w:color="auto"/>
              <w:right w:val="single" w:sz="4" w:space="0" w:color="auto"/>
            </w:tcBorders>
            <w:shd w:val="clear" w:color="000000" w:fill="D0CECE"/>
            <w:noWrap/>
            <w:hideMark/>
          </w:tcPr>
          <w:p w14:paraId="5E09CF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395EA3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BFBFBF"/>
            <w:hideMark/>
          </w:tcPr>
          <w:p w14:paraId="7EA22D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Systemair K 200 L sileo Канальный вентилятор для круглых каналов</w:t>
            </w:r>
          </w:p>
        </w:tc>
        <w:tc>
          <w:tcPr>
            <w:tcW w:w="1095" w:type="dxa"/>
            <w:tcBorders>
              <w:top w:val="nil"/>
              <w:left w:val="nil"/>
              <w:bottom w:val="single" w:sz="4" w:space="0" w:color="auto"/>
              <w:right w:val="single" w:sz="4" w:space="0" w:color="auto"/>
            </w:tcBorders>
            <w:shd w:val="clear" w:color="000000" w:fill="BFBFBF"/>
            <w:noWrap/>
            <w:hideMark/>
          </w:tcPr>
          <w:p w14:paraId="2EB934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2224B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8C4FE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18 021,74</w:t>
            </w:r>
          </w:p>
        </w:tc>
        <w:tc>
          <w:tcPr>
            <w:tcW w:w="1450" w:type="dxa"/>
            <w:tcBorders>
              <w:top w:val="nil"/>
              <w:left w:val="nil"/>
              <w:bottom w:val="single" w:sz="4" w:space="0" w:color="auto"/>
              <w:right w:val="nil"/>
            </w:tcBorders>
            <w:shd w:val="clear" w:color="000000" w:fill="BFBFBF"/>
            <w:noWrap/>
            <w:hideMark/>
          </w:tcPr>
          <w:p w14:paraId="486C19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36 043,48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621FD5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100668C" w14:textId="77777777" w:rsidR="00CA10A1" w:rsidRPr="00AB4E55" w:rsidRDefault="00CA10A1" w:rsidP="00FE3AFB">
            <w:pPr>
              <w:rPr>
                <w:sz w:val="20"/>
              </w:rPr>
            </w:pPr>
          </w:p>
        </w:tc>
      </w:tr>
      <w:tr w:rsidR="00CA10A1" w:rsidRPr="00AB4E55" w14:paraId="5B909EF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36390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7,50</w:t>
            </w:r>
          </w:p>
        </w:tc>
        <w:tc>
          <w:tcPr>
            <w:tcW w:w="1424" w:type="dxa"/>
            <w:tcBorders>
              <w:top w:val="nil"/>
              <w:left w:val="nil"/>
              <w:bottom w:val="single" w:sz="4" w:space="0" w:color="auto"/>
              <w:right w:val="single" w:sz="4" w:space="0" w:color="auto"/>
            </w:tcBorders>
            <w:shd w:val="clear" w:color="000000" w:fill="D0CECE"/>
            <w:noWrap/>
            <w:hideMark/>
          </w:tcPr>
          <w:p w14:paraId="0DBC9F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185140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BFBFBF"/>
            <w:hideMark/>
          </w:tcPr>
          <w:p w14:paraId="001659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Systemair K 250 L sileo Канальный вентилятор для круглых каналов</w:t>
            </w:r>
          </w:p>
        </w:tc>
        <w:tc>
          <w:tcPr>
            <w:tcW w:w="1095" w:type="dxa"/>
            <w:tcBorders>
              <w:top w:val="nil"/>
              <w:left w:val="nil"/>
              <w:bottom w:val="single" w:sz="4" w:space="0" w:color="auto"/>
              <w:right w:val="single" w:sz="4" w:space="0" w:color="auto"/>
            </w:tcBorders>
            <w:shd w:val="clear" w:color="000000" w:fill="BFBFBF"/>
            <w:noWrap/>
            <w:hideMark/>
          </w:tcPr>
          <w:p w14:paraId="746710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0E639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B3875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19 806,05</w:t>
            </w:r>
          </w:p>
        </w:tc>
        <w:tc>
          <w:tcPr>
            <w:tcW w:w="1450" w:type="dxa"/>
            <w:tcBorders>
              <w:top w:val="nil"/>
              <w:left w:val="nil"/>
              <w:bottom w:val="single" w:sz="4" w:space="0" w:color="auto"/>
              <w:right w:val="nil"/>
            </w:tcBorders>
            <w:shd w:val="clear" w:color="000000" w:fill="BFBFBF"/>
            <w:noWrap/>
            <w:hideMark/>
          </w:tcPr>
          <w:p w14:paraId="10087F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19 806,05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2001B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3EE6475" w14:textId="77777777" w:rsidR="00CA10A1" w:rsidRPr="00AB4E55" w:rsidRDefault="00CA10A1" w:rsidP="00FE3AFB">
            <w:pPr>
              <w:rPr>
                <w:sz w:val="20"/>
              </w:rPr>
            </w:pPr>
          </w:p>
        </w:tc>
      </w:tr>
      <w:tr w:rsidR="00CA10A1" w:rsidRPr="00AB4E55" w14:paraId="1F52D2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62F47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7,51</w:t>
            </w:r>
          </w:p>
        </w:tc>
        <w:tc>
          <w:tcPr>
            <w:tcW w:w="1424" w:type="dxa"/>
            <w:tcBorders>
              <w:top w:val="nil"/>
              <w:left w:val="nil"/>
              <w:bottom w:val="single" w:sz="4" w:space="0" w:color="auto"/>
              <w:right w:val="single" w:sz="4" w:space="0" w:color="auto"/>
            </w:tcBorders>
            <w:shd w:val="clear" w:color="000000" w:fill="D0CECE"/>
            <w:noWrap/>
            <w:hideMark/>
          </w:tcPr>
          <w:p w14:paraId="6EE9A2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13FBCC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BFBFBF"/>
            <w:hideMark/>
          </w:tcPr>
          <w:p w14:paraId="3DD019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Systemair KT 50-25-4 Канальный вентилятор для прямоугольных каналов</w:t>
            </w:r>
          </w:p>
        </w:tc>
        <w:tc>
          <w:tcPr>
            <w:tcW w:w="1095" w:type="dxa"/>
            <w:tcBorders>
              <w:top w:val="nil"/>
              <w:left w:val="nil"/>
              <w:bottom w:val="single" w:sz="4" w:space="0" w:color="auto"/>
              <w:right w:val="single" w:sz="4" w:space="0" w:color="auto"/>
            </w:tcBorders>
            <w:shd w:val="clear" w:color="000000" w:fill="BFBFBF"/>
            <w:noWrap/>
            <w:hideMark/>
          </w:tcPr>
          <w:p w14:paraId="736BD9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B8A26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DF98A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121 129,41</w:t>
            </w:r>
          </w:p>
        </w:tc>
        <w:tc>
          <w:tcPr>
            <w:tcW w:w="1450" w:type="dxa"/>
            <w:tcBorders>
              <w:top w:val="nil"/>
              <w:left w:val="nil"/>
              <w:bottom w:val="single" w:sz="4" w:space="0" w:color="auto"/>
              <w:right w:val="nil"/>
            </w:tcBorders>
            <w:shd w:val="clear" w:color="000000" w:fill="BFBFBF"/>
            <w:noWrap/>
            <w:hideMark/>
          </w:tcPr>
          <w:p w14:paraId="794A80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242 258,82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A38D33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10B734B" w14:textId="77777777" w:rsidR="00CA10A1" w:rsidRPr="00AB4E55" w:rsidRDefault="00CA10A1" w:rsidP="00FE3AFB">
            <w:pPr>
              <w:rPr>
                <w:sz w:val="20"/>
              </w:rPr>
            </w:pPr>
          </w:p>
        </w:tc>
      </w:tr>
      <w:tr w:rsidR="00CA10A1" w:rsidRPr="00AB4E55" w14:paraId="3DCB1FA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75B7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7,52</w:t>
            </w:r>
          </w:p>
        </w:tc>
        <w:tc>
          <w:tcPr>
            <w:tcW w:w="1424" w:type="dxa"/>
            <w:tcBorders>
              <w:top w:val="nil"/>
              <w:left w:val="nil"/>
              <w:bottom w:val="single" w:sz="4" w:space="0" w:color="auto"/>
              <w:right w:val="single" w:sz="4" w:space="0" w:color="auto"/>
            </w:tcBorders>
            <w:shd w:val="clear" w:color="000000" w:fill="D0CECE"/>
            <w:noWrap/>
            <w:hideMark/>
          </w:tcPr>
          <w:p w14:paraId="1B1639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3EA192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BFBFBF"/>
            <w:hideMark/>
          </w:tcPr>
          <w:p w14:paraId="577263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Systemair KT 60-35-4 Канальный вентилятор для прямоугольных каналов</w:t>
            </w:r>
          </w:p>
        </w:tc>
        <w:tc>
          <w:tcPr>
            <w:tcW w:w="1095" w:type="dxa"/>
            <w:tcBorders>
              <w:top w:val="nil"/>
              <w:left w:val="nil"/>
              <w:bottom w:val="single" w:sz="4" w:space="0" w:color="auto"/>
              <w:right w:val="single" w:sz="4" w:space="0" w:color="auto"/>
            </w:tcBorders>
            <w:shd w:val="clear" w:color="000000" w:fill="BFBFBF"/>
            <w:noWrap/>
            <w:hideMark/>
          </w:tcPr>
          <w:p w14:paraId="5A68AF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D10C0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6A822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38 471,88</w:t>
            </w:r>
          </w:p>
        </w:tc>
        <w:tc>
          <w:tcPr>
            <w:tcW w:w="1450" w:type="dxa"/>
            <w:tcBorders>
              <w:top w:val="nil"/>
              <w:left w:val="nil"/>
              <w:bottom w:val="single" w:sz="4" w:space="0" w:color="auto"/>
              <w:right w:val="nil"/>
            </w:tcBorders>
            <w:shd w:val="clear" w:color="000000" w:fill="BFBFBF"/>
            <w:noWrap/>
            <w:hideMark/>
          </w:tcPr>
          <w:p w14:paraId="7B3812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38 471,88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1A4EA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94817EF" w14:textId="77777777" w:rsidR="00CA10A1" w:rsidRPr="00AB4E55" w:rsidRDefault="00CA10A1" w:rsidP="00FE3AFB">
            <w:pPr>
              <w:rPr>
                <w:sz w:val="20"/>
              </w:rPr>
            </w:pPr>
          </w:p>
        </w:tc>
      </w:tr>
      <w:tr w:rsidR="00CA10A1" w:rsidRPr="00AB4E55" w14:paraId="5B6B9C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48A8F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7,53</w:t>
            </w:r>
          </w:p>
        </w:tc>
        <w:tc>
          <w:tcPr>
            <w:tcW w:w="1424" w:type="dxa"/>
            <w:tcBorders>
              <w:top w:val="nil"/>
              <w:left w:val="nil"/>
              <w:bottom w:val="single" w:sz="4" w:space="0" w:color="auto"/>
              <w:right w:val="single" w:sz="4" w:space="0" w:color="auto"/>
            </w:tcBorders>
            <w:shd w:val="clear" w:color="000000" w:fill="FFFFFF"/>
            <w:noWrap/>
            <w:hideMark/>
          </w:tcPr>
          <w:p w14:paraId="42B209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431FDE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389F41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FK 200- Быстроразъемные хомуты</w:t>
            </w:r>
          </w:p>
        </w:tc>
        <w:tc>
          <w:tcPr>
            <w:tcW w:w="1095" w:type="dxa"/>
            <w:tcBorders>
              <w:top w:val="nil"/>
              <w:left w:val="nil"/>
              <w:bottom w:val="single" w:sz="4" w:space="0" w:color="auto"/>
              <w:right w:val="single" w:sz="4" w:space="0" w:color="auto"/>
            </w:tcBorders>
            <w:shd w:val="clear" w:color="000000" w:fill="FFFFFF"/>
            <w:noWrap/>
            <w:hideMark/>
          </w:tcPr>
          <w:p w14:paraId="50A1BB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7B32B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5F967E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538,34</w:t>
            </w:r>
          </w:p>
        </w:tc>
        <w:tc>
          <w:tcPr>
            <w:tcW w:w="1450" w:type="dxa"/>
            <w:tcBorders>
              <w:top w:val="nil"/>
              <w:left w:val="nil"/>
              <w:bottom w:val="single" w:sz="4" w:space="0" w:color="auto"/>
              <w:right w:val="nil"/>
            </w:tcBorders>
            <w:shd w:val="clear" w:color="000000" w:fill="FFFFFF"/>
            <w:noWrap/>
            <w:hideMark/>
          </w:tcPr>
          <w:p w14:paraId="2B864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3 230,02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5931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D2A0B1" w14:textId="77777777" w:rsidR="00CA10A1" w:rsidRPr="00AB4E55" w:rsidRDefault="00CA10A1" w:rsidP="00FE3AFB">
            <w:pPr>
              <w:rPr>
                <w:sz w:val="20"/>
              </w:rPr>
            </w:pPr>
          </w:p>
        </w:tc>
      </w:tr>
      <w:tr w:rsidR="00CA10A1" w:rsidRPr="00AB4E55" w14:paraId="02B747B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4D06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7,54</w:t>
            </w:r>
          </w:p>
        </w:tc>
        <w:tc>
          <w:tcPr>
            <w:tcW w:w="1424" w:type="dxa"/>
            <w:tcBorders>
              <w:top w:val="nil"/>
              <w:left w:val="nil"/>
              <w:bottom w:val="single" w:sz="4" w:space="0" w:color="auto"/>
              <w:right w:val="single" w:sz="4" w:space="0" w:color="auto"/>
            </w:tcBorders>
            <w:shd w:val="clear" w:color="000000" w:fill="FFFFFF"/>
            <w:noWrap/>
            <w:hideMark/>
          </w:tcPr>
          <w:p w14:paraId="08077C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239D1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1F2BAD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FK 250- Быстроразъемные хомуты</w:t>
            </w:r>
          </w:p>
        </w:tc>
        <w:tc>
          <w:tcPr>
            <w:tcW w:w="1095" w:type="dxa"/>
            <w:tcBorders>
              <w:top w:val="nil"/>
              <w:left w:val="nil"/>
              <w:bottom w:val="single" w:sz="4" w:space="0" w:color="auto"/>
              <w:right w:val="single" w:sz="4" w:space="0" w:color="auto"/>
            </w:tcBorders>
            <w:shd w:val="clear" w:color="000000" w:fill="FFFFFF"/>
            <w:noWrap/>
            <w:hideMark/>
          </w:tcPr>
          <w:p w14:paraId="69AE16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B148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6A28D3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586,09</w:t>
            </w:r>
          </w:p>
        </w:tc>
        <w:tc>
          <w:tcPr>
            <w:tcW w:w="1450" w:type="dxa"/>
            <w:tcBorders>
              <w:top w:val="nil"/>
              <w:left w:val="nil"/>
              <w:bottom w:val="single" w:sz="4" w:space="0" w:color="auto"/>
              <w:right w:val="nil"/>
            </w:tcBorders>
            <w:shd w:val="clear" w:color="000000" w:fill="FFFFFF"/>
            <w:noWrap/>
            <w:hideMark/>
          </w:tcPr>
          <w:p w14:paraId="3B5654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1 758,27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FF4C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36285D" w14:textId="77777777" w:rsidR="00CA10A1" w:rsidRPr="00AB4E55" w:rsidRDefault="00CA10A1" w:rsidP="00FE3AFB">
            <w:pPr>
              <w:rPr>
                <w:sz w:val="20"/>
              </w:rPr>
            </w:pPr>
          </w:p>
        </w:tc>
      </w:tr>
      <w:tr w:rsidR="00CA10A1" w:rsidRPr="00AB4E55" w14:paraId="2B66D274"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C47C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7,55</w:t>
            </w:r>
          </w:p>
        </w:tc>
        <w:tc>
          <w:tcPr>
            <w:tcW w:w="1424" w:type="dxa"/>
            <w:tcBorders>
              <w:top w:val="nil"/>
              <w:left w:val="nil"/>
              <w:bottom w:val="single" w:sz="4" w:space="0" w:color="auto"/>
              <w:right w:val="single" w:sz="4" w:space="0" w:color="auto"/>
            </w:tcBorders>
            <w:shd w:val="clear" w:color="000000" w:fill="FFFFFF"/>
            <w:noWrap/>
            <w:hideMark/>
          </w:tcPr>
          <w:p w14:paraId="791829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F0D8F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3658BD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Реостат постоянного тока пусковой или пускорегулирующий; регулятор возбуждения или установочный с ручным приводом, устанавливаемый на конструкции: на стене или колонне, масса до 25 кг</w:t>
            </w:r>
          </w:p>
        </w:tc>
        <w:tc>
          <w:tcPr>
            <w:tcW w:w="1095" w:type="dxa"/>
            <w:tcBorders>
              <w:top w:val="nil"/>
              <w:left w:val="nil"/>
              <w:bottom w:val="single" w:sz="4" w:space="0" w:color="auto"/>
              <w:right w:val="single" w:sz="4" w:space="0" w:color="auto"/>
            </w:tcBorders>
            <w:shd w:val="clear" w:color="000000" w:fill="FFFFFF"/>
            <w:noWrap/>
            <w:hideMark/>
          </w:tcPr>
          <w:p w14:paraId="057D62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6438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5743AC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1 695,83</w:t>
            </w:r>
          </w:p>
        </w:tc>
        <w:tc>
          <w:tcPr>
            <w:tcW w:w="1450" w:type="dxa"/>
            <w:tcBorders>
              <w:top w:val="nil"/>
              <w:left w:val="nil"/>
              <w:bottom w:val="single" w:sz="4" w:space="0" w:color="auto"/>
              <w:right w:val="nil"/>
            </w:tcBorders>
            <w:shd w:val="clear" w:color="000000" w:fill="FFFFFF"/>
            <w:noWrap/>
            <w:hideMark/>
          </w:tcPr>
          <w:p w14:paraId="5A30B0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5 087,48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EB73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B5E033" w14:textId="77777777" w:rsidR="00CA10A1" w:rsidRPr="00AB4E55" w:rsidRDefault="00CA10A1" w:rsidP="00FE3AFB">
            <w:pPr>
              <w:rPr>
                <w:sz w:val="20"/>
              </w:rPr>
            </w:pPr>
          </w:p>
        </w:tc>
      </w:tr>
      <w:tr w:rsidR="00CA10A1" w:rsidRPr="00AB4E55" w14:paraId="60FF1F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2A48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7,56</w:t>
            </w:r>
          </w:p>
        </w:tc>
        <w:tc>
          <w:tcPr>
            <w:tcW w:w="1424" w:type="dxa"/>
            <w:tcBorders>
              <w:top w:val="nil"/>
              <w:left w:val="nil"/>
              <w:bottom w:val="single" w:sz="4" w:space="0" w:color="auto"/>
              <w:right w:val="single" w:sz="4" w:space="0" w:color="auto"/>
            </w:tcBorders>
            <w:shd w:val="clear" w:color="000000" w:fill="D0CECE"/>
            <w:noWrap/>
            <w:hideMark/>
          </w:tcPr>
          <w:p w14:paraId="1C2AC6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2FFD33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BFBFBF"/>
            <w:hideMark/>
          </w:tcPr>
          <w:p w14:paraId="1FA1E7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Тиристорный регулятор скорости REE 1 Speed control</w:t>
            </w:r>
          </w:p>
        </w:tc>
        <w:tc>
          <w:tcPr>
            <w:tcW w:w="1095" w:type="dxa"/>
            <w:tcBorders>
              <w:top w:val="nil"/>
              <w:left w:val="nil"/>
              <w:bottom w:val="single" w:sz="4" w:space="0" w:color="auto"/>
              <w:right w:val="single" w:sz="4" w:space="0" w:color="auto"/>
            </w:tcBorders>
            <w:shd w:val="clear" w:color="000000" w:fill="BFBFBF"/>
            <w:noWrap/>
            <w:hideMark/>
          </w:tcPr>
          <w:p w14:paraId="21454B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A7DC6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464306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5 772,11</w:t>
            </w:r>
          </w:p>
        </w:tc>
        <w:tc>
          <w:tcPr>
            <w:tcW w:w="1450" w:type="dxa"/>
            <w:tcBorders>
              <w:top w:val="nil"/>
              <w:left w:val="nil"/>
              <w:bottom w:val="single" w:sz="4" w:space="0" w:color="auto"/>
              <w:right w:val="nil"/>
            </w:tcBorders>
            <w:shd w:val="clear" w:color="000000" w:fill="BFBFBF"/>
            <w:noWrap/>
            <w:hideMark/>
          </w:tcPr>
          <w:p w14:paraId="145733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17 316,32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06998D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E19DB4F" w14:textId="77777777" w:rsidR="00CA10A1" w:rsidRPr="00AB4E55" w:rsidRDefault="00CA10A1" w:rsidP="00FE3AFB">
            <w:pPr>
              <w:rPr>
                <w:sz w:val="20"/>
              </w:rPr>
            </w:pPr>
          </w:p>
        </w:tc>
      </w:tr>
      <w:tr w:rsidR="00CA10A1" w:rsidRPr="00AB4E55" w14:paraId="63B9C92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7299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7,57</w:t>
            </w:r>
          </w:p>
        </w:tc>
        <w:tc>
          <w:tcPr>
            <w:tcW w:w="1424" w:type="dxa"/>
            <w:tcBorders>
              <w:top w:val="nil"/>
              <w:left w:val="nil"/>
              <w:bottom w:val="single" w:sz="4" w:space="0" w:color="auto"/>
              <w:right w:val="single" w:sz="4" w:space="0" w:color="auto"/>
            </w:tcBorders>
            <w:shd w:val="clear" w:color="000000" w:fill="FFFFFF"/>
            <w:noWrap/>
            <w:hideMark/>
          </w:tcPr>
          <w:p w14:paraId="657CF0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52673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2F22FF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и пульты, масса: до 50 кг</w:t>
            </w:r>
          </w:p>
        </w:tc>
        <w:tc>
          <w:tcPr>
            <w:tcW w:w="1095" w:type="dxa"/>
            <w:tcBorders>
              <w:top w:val="nil"/>
              <w:left w:val="nil"/>
              <w:bottom w:val="single" w:sz="4" w:space="0" w:color="auto"/>
              <w:right w:val="single" w:sz="4" w:space="0" w:color="auto"/>
            </w:tcBorders>
            <w:shd w:val="clear" w:color="000000" w:fill="FFFFFF"/>
            <w:noWrap/>
            <w:hideMark/>
          </w:tcPr>
          <w:p w14:paraId="6CC04F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8B41B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208592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4 103,45</w:t>
            </w:r>
          </w:p>
        </w:tc>
        <w:tc>
          <w:tcPr>
            <w:tcW w:w="1450" w:type="dxa"/>
            <w:tcBorders>
              <w:top w:val="nil"/>
              <w:left w:val="nil"/>
              <w:bottom w:val="single" w:sz="4" w:space="0" w:color="auto"/>
              <w:right w:val="nil"/>
            </w:tcBorders>
            <w:shd w:val="clear" w:color="000000" w:fill="FFFFFF"/>
            <w:noWrap/>
            <w:hideMark/>
          </w:tcPr>
          <w:p w14:paraId="3F4E6F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12 310,34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240B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D53E09" w14:textId="77777777" w:rsidR="00CA10A1" w:rsidRPr="00AB4E55" w:rsidRDefault="00CA10A1" w:rsidP="00FE3AFB">
            <w:pPr>
              <w:rPr>
                <w:sz w:val="20"/>
              </w:rPr>
            </w:pPr>
          </w:p>
        </w:tc>
      </w:tr>
      <w:tr w:rsidR="00CA10A1" w:rsidRPr="00AB4E55" w14:paraId="152D624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9665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7,58</w:t>
            </w:r>
          </w:p>
        </w:tc>
        <w:tc>
          <w:tcPr>
            <w:tcW w:w="1424" w:type="dxa"/>
            <w:tcBorders>
              <w:top w:val="nil"/>
              <w:left w:val="nil"/>
              <w:bottom w:val="single" w:sz="4" w:space="0" w:color="auto"/>
              <w:right w:val="single" w:sz="4" w:space="0" w:color="auto"/>
            </w:tcBorders>
            <w:shd w:val="clear" w:color="000000" w:fill="D0CECE"/>
            <w:noWrap/>
            <w:hideMark/>
          </w:tcPr>
          <w:p w14:paraId="171114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054AC4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BFBFBF"/>
            <w:hideMark/>
          </w:tcPr>
          <w:p w14:paraId="2062BB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RTRD 2 Пульт упр., Systemair</w:t>
            </w:r>
          </w:p>
        </w:tc>
        <w:tc>
          <w:tcPr>
            <w:tcW w:w="1095" w:type="dxa"/>
            <w:tcBorders>
              <w:top w:val="nil"/>
              <w:left w:val="nil"/>
              <w:bottom w:val="single" w:sz="4" w:space="0" w:color="auto"/>
              <w:right w:val="single" w:sz="4" w:space="0" w:color="auto"/>
            </w:tcBorders>
            <w:shd w:val="clear" w:color="000000" w:fill="BFBFBF"/>
            <w:noWrap/>
            <w:hideMark/>
          </w:tcPr>
          <w:p w14:paraId="06C0D1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E417D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21668E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39 251,28</w:t>
            </w:r>
          </w:p>
        </w:tc>
        <w:tc>
          <w:tcPr>
            <w:tcW w:w="1450" w:type="dxa"/>
            <w:tcBorders>
              <w:top w:val="nil"/>
              <w:left w:val="nil"/>
              <w:bottom w:val="single" w:sz="4" w:space="0" w:color="auto"/>
              <w:right w:val="nil"/>
            </w:tcBorders>
            <w:shd w:val="clear" w:color="000000" w:fill="BFBFBF"/>
            <w:noWrap/>
            <w:hideMark/>
          </w:tcPr>
          <w:p w14:paraId="766BE7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78 502,55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4A7451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01232A3" w14:textId="77777777" w:rsidR="00CA10A1" w:rsidRPr="00AB4E55" w:rsidRDefault="00CA10A1" w:rsidP="00FE3AFB">
            <w:pPr>
              <w:rPr>
                <w:sz w:val="20"/>
              </w:rPr>
            </w:pPr>
          </w:p>
        </w:tc>
      </w:tr>
      <w:tr w:rsidR="00CA10A1" w:rsidRPr="00AB4E55" w14:paraId="509A80D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920B1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7,59</w:t>
            </w:r>
          </w:p>
        </w:tc>
        <w:tc>
          <w:tcPr>
            <w:tcW w:w="1424" w:type="dxa"/>
            <w:tcBorders>
              <w:top w:val="nil"/>
              <w:left w:val="nil"/>
              <w:bottom w:val="single" w:sz="4" w:space="0" w:color="auto"/>
              <w:right w:val="single" w:sz="4" w:space="0" w:color="auto"/>
            </w:tcBorders>
            <w:shd w:val="clear" w:color="000000" w:fill="D0CECE"/>
            <w:noWrap/>
            <w:hideMark/>
          </w:tcPr>
          <w:p w14:paraId="463C2A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D0CECE"/>
            <w:noWrap/>
            <w:hideMark/>
          </w:tcPr>
          <w:p w14:paraId="0D33A8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BFBFBF"/>
            <w:hideMark/>
          </w:tcPr>
          <w:p w14:paraId="11E481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RTRD 7 Пульт упр., Systemair</w:t>
            </w:r>
          </w:p>
        </w:tc>
        <w:tc>
          <w:tcPr>
            <w:tcW w:w="1095" w:type="dxa"/>
            <w:tcBorders>
              <w:top w:val="nil"/>
              <w:left w:val="nil"/>
              <w:bottom w:val="single" w:sz="4" w:space="0" w:color="auto"/>
              <w:right w:val="single" w:sz="4" w:space="0" w:color="auto"/>
            </w:tcBorders>
            <w:shd w:val="clear" w:color="000000" w:fill="BFBFBF"/>
            <w:noWrap/>
            <w:hideMark/>
          </w:tcPr>
          <w:p w14:paraId="06466A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66C94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E7DB3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69 979,71</w:t>
            </w:r>
          </w:p>
        </w:tc>
        <w:tc>
          <w:tcPr>
            <w:tcW w:w="1450" w:type="dxa"/>
            <w:tcBorders>
              <w:top w:val="nil"/>
              <w:left w:val="nil"/>
              <w:bottom w:val="single" w:sz="4" w:space="0" w:color="auto"/>
              <w:right w:val="nil"/>
            </w:tcBorders>
            <w:shd w:val="clear" w:color="000000" w:fill="BFBFBF"/>
            <w:noWrap/>
            <w:hideMark/>
          </w:tcPr>
          <w:p w14:paraId="5763D8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69 979,71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C647ED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663755F" w14:textId="77777777" w:rsidR="00CA10A1" w:rsidRPr="00AB4E55" w:rsidRDefault="00CA10A1" w:rsidP="00FE3AFB">
            <w:pPr>
              <w:rPr>
                <w:sz w:val="20"/>
              </w:rPr>
            </w:pPr>
          </w:p>
        </w:tc>
      </w:tr>
      <w:tr w:rsidR="00CA10A1" w:rsidRPr="00AB4E55" w14:paraId="3A8676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24ED0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7,60</w:t>
            </w:r>
          </w:p>
        </w:tc>
        <w:tc>
          <w:tcPr>
            <w:tcW w:w="1424" w:type="dxa"/>
            <w:tcBorders>
              <w:top w:val="nil"/>
              <w:left w:val="nil"/>
              <w:bottom w:val="single" w:sz="4" w:space="0" w:color="auto"/>
              <w:right w:val="single" w:sz="4" w:space="0" w:color="auto"/>
            </w:tcBorders>
            <w:shd w:val="clear" w:color="000000" w:fill="FFFFFF"/>
            <w:noWrap/>
            <w:hideMark/>
          </w:tcPr>
          <w:p w14:paraId="3494BD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493083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6532B2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шумоглушителей вентиляционных трубчатых типа: ГТП2-5</w:t>
            </w:r>
          </w:p>
        </w:tc>
        <w:tc>
          <w:tcPr>
            <w:tcW w:w="1095" w:type="dxa"/>
            <w:tcBorders>
              <w:top w:val="nil"/>
              <w:left w:val="nil"/>
              <w:bottom w:val="single" w:sz="4" w:space="0" w:color="auto"/>
              <w:right w:val="single" w:sz="4" w:space="0" w:color="auto"/>
            </w:tcBorders>
            <w:shd w:val="clear" w:color="000000" w:fill="FFFFFF"/>
            <w:noWrap/>
            <w:hideMark/>
          </w:tcPr>
          <w:p w14:paraId="64F5C3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355C1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4BF4B8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1 634,60</w:t>
            </w:r>
          </w:p>
        </w:tc>
        <w:tc>
          <w:tcPr>
            <w:tcW w:w="1450" w:type="dxa"/>
            <w:tcBorders>
              <w:top w:val="nil"/>
              <w:left w:val="nil"/>
              <w:bottom w:val="single" w:sz="4" w:space="0" w:color="auto"/>
              <w:right w:val="nil"/>
            </w:tcBorders>
            <w:shd w:val="clear" w:color="000000" w:fill="FFFFFF"/>
            <w:noWrap/>
            <w:hideMark/>
          </w:tcPr>
          <w:p w14:paraId="066498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4 903,81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420CF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F97EE8" w14:textId="77777777" w:rsidR="00CA10A1" w:rsidRPr="00AB4E55" w:rsidRDefault="00CA10A1" w:rsidP="00FE3AFB">
            <w:pPr>
              <w:rPr>
                <w:sz w:val="20"/>
              </w:rPr>
            </w:pPr>
          </w:p>
        </w:tc>
      </w:tr>
      <w:tr w:rsidR="00CA10A1" w:rsidRPr="00AB4E55" w14:paraId="6C37764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3708B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7,61</w:t>
            </w:r>
          </w:p>
        </w:tc>
        <w:tc>
          <w:tcPr>
            <w:tcW w:w="1424" w:type="dxa"/>
            <w:tcBorders>
              <w:top w:val="nil"/>
              <w:left w:val="nil"/>
              <w:bottom w:val="single" w:sz="4" w:space="0" w:color="auto"/>
              <w:right w:val="single" w:sz="4" w:space="0" w:color="auto"/>
            </w:tcBorders>
            <w:shd w:val="clear" w:color="000000" w:fill="FFFFFF"/>
            <w:noWrap/>
            <w:hideMark/>
          </w:tcPr>
          <w:p w14:paraId="1FAEBB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D69E9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331F44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LDC 200-900 Silencer</w:t>
            </w:r>
          </w:p>
        </w:tc>
        <w:tc>
          <w:tcPr>
            <w:tcW w:w="1095" w:type="dxa"/>
            <w:tcBorders>
              <w:top w:val="nil"/>
              <w:left w:val="nil"/>
              <w:bottom w:val="single" w:sz="4" w:space="0" w:color="auto"/>
              <w:right w:val="single" w:sz="4" w:space="0" w:color="auto"/>
            </w:tcBorders>
            <w:shd w:val="clear" w:color="000000" w:fill="FFFFFF"/>
            <w:noWrap/>
            <w:hideMark/>
          </w:tcPr>
          <w:p w14:paraId="51A466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AEFE4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01DBF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10 321,27</w:t>
            </w:r>
          </w:p>
        </w:tc>
        <w:tc>
          <w:tcPr>
            <w:tcW w:w="1450" w:type="dxa"/>
            <w:tcBorders>
              <w:top w:val="nil"/>
              <w:left w:val="nil"/>
              <w:bottom w:val="single" w:sz="4" w:space="0" w:color="auto"/>
              <w:right w:val="nil"/>
            </w:tcBorders>
            <w:shd w:val="clear" w:color="000000" w:fill="FFFFFF"/>
            <w:noWrap/>
            <w:hideMark/>
          </w:tcPr>
          <w:p w14:paraId="204539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20 642,53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B01E6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8A9307" w14:textId="77777777" w:rsidR="00CA10A1" w:rsidRPr="00AB4E55" w:rsidRDefault="00CA10A1" w:rsidP="00FE3AFB">
            <w:pPr>
              <w:rPr>
                <w:sz w:val="20"/>
              </w:rPr>
            </w:pPr>
          </w:p>
        </w:tc>
      </w:tr>
      <w:tr w:rsidR="00CA10A1" w:rsidRPr="00AB4E55" w14:paraId="7A38FD8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C1F3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7,62</w:t>
            </w:r>
          </w:p>
        </w:tc>
        <w:tc>
          <w:tcPr>
            <w:tcW w:w="1424" w:type="dxa"/>
            <w:tcBorders>
              <w:top w:val="nil"/>
              <w:left w:val="nil"/>
              <w:bottom w:val="single" w:sz="4" w:space="0" w:color="auto"/>
              <w:right w:val="single" w:sz="4" w:space="0" w:color="auto"/>
            </w:tcBorders>
            <w:shd w:val="clear" w:color="000000" w:fill="FFFFFF"/>
            <w:noWrap/>
            <w:hideMark/>
          </w:tcPr>
          <w:p w14:paraId="79B061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7E88A6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5B7AFB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LDC 250-900 Silencer</w:t>
            </w:r>
          </w:p>
        </w:tc>
        <w:tc>
          <w:tcPr>
            <w:tcW w:w="1095" w:type="dxa"/>
            <w:tcBorders>
              <w:top w:val="nil"/>
              <w:left w:val="nil"/>
              <w:bottom w:val="single" w:sz="4" w:space="0" w:color="auto"/>
              <w:right w:val="single" w:sz="4" w:space="0" w:color="auto"/>
            </w:tcBorders>
            <w:shd w:val="clear" w:color="000000" w:fill="FFFFFF"/>
            <w:noWrap/>
            <w:hideMark/>
          </w:tcPr>
          <w:p w14:paraId="18066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94F05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78B01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12 920,11</w:t>
            </w:r>
          </w:p>
        </w:tc>
        <w:tc>
          <w:tcPr>
            <w:tcW w:w="1450" w:type="dxa"/>
            <w:tcBorders>
              <w:top w:val="nil"/>
              <w:left w:val="nil"/>
              <w:bottom w:val="single" w:sz="4" w:space="0" w:color="auto"/>
              <w:right w:val="nil"/>
            </w:tcBorders>
            <w:shd w:val="clear" w:color="000000" w:fill="FFFFFF"/>
            <w:noWrap/>
            <w:hideMark/>
          </w:tcPr>
          <w:p w14:paraId="2AC1F9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12 920,11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9ED33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18D890" w14:textId="77777777" w:rsidR="00CA10A1" w:rsidRPr="00AB4E55" w:rsidRDefault="00CA10A1" w:rsidP="00FE3AFB">
            <w:pPr>
              <w:rPr>
                <w:sz w:val="20"/>
              </w:rPr>
            </w:pPr>
          </w:p>
        </w:tc>
      </w:tr>
      <w:tr w:rsidR="00CA10A1" w:rsidRPr="00AB4E55" w14:paraId="73A5059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630F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7,63</w:t>
            </w:r>
          </w:p>
        </w:tc>
        <w:tc>
          <w:tcPr>
            <w:tcW w:w="1424" w:type="dxa"/>
            <w:tcBorders>
              <w:top w:val="nil"/>
              <w:left w:val="nil"/>
              <w:bottom w:val="single" w:sz="4" w:space="0" w:color="auto"/>
              <w:right w:val="single" w:sz="4" w:space="0" w:color="auto"/>
            </w:tcBorders>
            <w:shd w:val="clear" w:color="000000" w:fill="FFFFFF"/>
            <w:noWrap/>
            <w:hideMark/>
          </w:tcPr>
          <w:p w14:paraId="2E561A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844B1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3E5814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шумоглушителей вентиляционных трубчатых типа: ГТП 2-5 сечением 400х400 мм</w:t>
            </w:r>
          </w:p>
        </w:tc>
        <w:tc>
          <w:tcPr>
            <w:tcW w:w="1095" w:type="dxa"/>
            <w:tcBorders>
              <w:top w:val="nil"/>
              <w:left w:val="nil"/>
              <w:bottom w:val="single" w:sz="4" w:space="0" w:color="auto"/>
              <w:right w:val="single" w:sz="4" w:space="0" w:color="auto"/>
            </w:tcBorders>
            <w:shd w:val="clear" w:color="000000" w:fill="FFFFFF"/>
            <w:noWrap/>
            <w:hideMark/>
          </w:tcPr>
          <w:p w14:paraId="541040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E7C61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4A934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1 625,42</w:t>
            </w:r>
          </w:p>
        </w:tc>
        <w:tc>
          <w:tcPr>
            <w:tcW w:w="1450" w:type="dxa"/>
            <w:tcBorders>
              <w:top w:val="nil"/>
              <w:left w:val="nil"/>
              <w:bottom w:val="single" w:sz="4" w:space="0" w:color="auto"/>
              <w:right w:val="nil"/>
            </w:tcBorders>
            <w:shd w:val="clear" w:color="000000" w:fill="FFFFFF"/>
            <w:noWrap/>
            <w:hideMark/>
          </w:tcPr>
          <w:p w14:paraId="7A5B3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3 250,84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902C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F6A858" w14:textId="77777777" w:rsidR="00CA10A1" w:rsidRPr="00AB4E55" w:rsidRDefault="00CA10A1" w:rsidP="00FE3AFB">
            <w:pPr>
              <w:rPr>
                <w:sz w:val="20"/>
              </w:rPr>
            </w:pPr>
          </w:p>
        </w:tc>
      </w:tr>
      <w:tr w:rsidR="00CA10A1" w:rsidRPr="00AB4E55" w14:paraId="0ADAB97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D478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7,64</w:t>
            </w:r>
          </w:p>
        </w:tc>
        <w:tc>
          <w:tcPr>
            <w:tcW w:w="1424" w:type="dxa"/>
            <w:tcBorders>
              <w:top w:val="nil"/>
              <w:left w:val="nil"/>
              <w:bottom w:val="single" w:sz="4" w:space="0" w:color="auto"/>
              <w:right w:val="single" w:sz="4" w:space="0" w:color="auto"/>
            </w:tcBorders>
            <w:shd w:val="clear" w:color="000000" w:fill="FFFFFF"/>
            <w:noWrap/>
            <w:hideMark/>
          </w:tcPr>
          <w:p w14:paraId="1E30EF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56591B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337F6A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LDR 50-25</w:t>
            </w:r>
          </w:p>
        </w:tc>
        <w:tc>
          <w:tcPr>
            <w:tcW w:w="1095" w:type="dxa"/>
            <w:tcBorders>
              <w:top w:val="nil"/>
              <w:left w:val="nil"/>
              <w:bottom w:val="single" w:sz="4" w:space="0" w:color="auto"/>
              <w:right w:val="single" w:sz="4" w:space="0" w:color="auto"/>
            </w:tcBorders>
            <w:shd w:val="clear" w:color="000000" w:fill="FFFFFF"/>
            <w:noWrap/>
            <w:hideMark/>
          </w:tcPr>
          <w:p w14:paraId="3A232C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25F73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2E4AC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18 649,18</w:t>
            </w:r>
          </w:p>
        </w:tc>
        <w:tc>
          <w:tcPr>
            <w:tcW w:w="1450" w:type="dxa"/>
            <w:tcBorders>
              <w:top w:val="nil"/>
              <w:left w:val="nil"/>
              <w:bottom w:val="single" w:sz="4" w:space="0" w:color="auto"/>
              <w:right w:val="nil"/>
            </w:tcBorders>
            <w:shd w:val="clear" w:color="000000" w:fill="FFFFFF"/>
            <w:noWrap/>
            <w:hideMark/>
          </w:tcPr>
          <w:p w14:paraId="29C70E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18 649,18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9229E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5F2352" w14:textId="77777777" w:rsidR="00CA10A1" w:rsidRPr="00AB4E55" w:rsidRDefault="00CA10A1" w:rsidP="00FE3AFB">
            <w:pPr>
              <w:rPr>
                <w:sz w:val="20"/>
              </w:rPr>
            </w:pPr>
          </w:p>
        </w:tc>
      </w:tr>
      <w:tr w:rsidR="00CA10A1" w:rsidRPr="00AB4E55" w14:paraId="09C6922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08BD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7,65</w:t>
            </w:r>
          </w:p>
        </w:tc>
        <w:tc>
          <w:tcPr>
            <w:tcW w:w="1424" w:type="dxa"/>
            <w:tcBorders>
              <w:top w:val="nil"/>
              <w:left w:val="nil"/>
              <w:bottom w:val="single" w:sz="4" w:space="0" w:color="auto"/>
              <w:right w:val="single" w:sz="4" w:space="0" w:color="auto"/>
            </w:tcBorders>
            <w:shd w:val="clear" w:color="000000" w:fill="FFFFFF"/>
            <w:noWrap/>
            <w:hideMark/>
          </w:tcPr>
          <w:p w14:paraId="5E58D4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0E57E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4F42E2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LDR 60-35</w:t>
            </w:r>
          </w:p>
        </w:tc>
        <w:tc>
          <w:tcPr>
            <w:tcW w:w="1095" w:type="dxa"/>
            <w:tcBorders>
              <w:top w:val="nil"/>
              <w:left w:val="nil"/>
              <w:bottom w:val="single" w:sz="4" w:space="0" w:color="auto"/>
              <w:right w:val="single" w:sz="4" w:space="0" w:color="auto"/>
            </w:tcBorders>
            <w:shd w:val="clear" w:color="000000" w:fill="FFFFFF"/>
            <w:noWrap/>
            <w:hideMark/>
          </w:tcPr>
          <w:p w14:paraId="53FED0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191AD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CBB8E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22 551,41</w:t>
            </w:r>
          </w:p>
        </w:tc>
        <w:tc>
          <w:tcPr>
            <w:tcW w:w="1450" w:type="dxa"/>
            <w:tcBorders>
              <w:top w:val="nil"/>
              <w:left w:val="nil"/>
              <w:bottom w:val="single" w:sz="4" w:space="0" w:color="auto"/>
              <w:right w:val="nil"/>
            </w:tcBorders>
            <w:shd w:val="clear" w:color="000000" w:fill="FFFFFF"/>
            <w:noWrap/>
            <w:hideMark/>
          </w:tcPr>
          <w:p w14:paraId="425D73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22 551,41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1DB6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F40DEA" w14:textId="77777777" w:rsidR="00CA10A1" w:rsidRPr="00AB4E55" w:rsidRDefault="00CA10A1" w:rsidP="00FE3AFB">
            <w:pPr>
              <w:rPr>
                <w:sz w:val="20"/>
              </w:rPr>
            </w:pPr>
          </w:p>
        </w:tc>
      </w:tr>
      <w:tr w:rsidR="00CA10A1" w:rsidRPr="00AB4E55" w14:paraId="54CFF7B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E22C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7,66</w:t>
            </w:r>
          </w:p>
        </w:tc>
        <w:tc>
          <w:tcPr>
            <w:tcW w:w="1424" w:type="dxa"/>
            <w:tcBorders>
              <w:top w:val="nil"/>
              <w:left w:val="nil"/>
              <w:bottom w:val="single" w:sz="4" w:space="0" w:color="auto"/>
              <w:right w:val="single" w:sz="4" w:space="0" w:color="auto"/>
            </w:tcBorders>
            <w:shd w:val="clear" w:color="000000" w:fill="FFFFFF"/>
            <w:noWrap/>
            <w:hideMark/>
          </w:tcPr>
          <w:p w14:paraId="7CBFC9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49106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2AC5D6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гибких к радиальным вентиляторам</w:t>
            </w:r>
          </w:p>
        </w:tc>
        <w:tc>
          <w:tcPr>
            <w:tcW w:w="1095" w:type="dxa"/>
            <w:tcBorders>
              <w:top w:val="nil"/>
              <w:left w:val="nil"/>
              <w:bottom w:val="single" w:sz="4" w:space="0" w:color="auto"/>
              <w:right w:val="single" w:sz="4" w:space="0" w:color="auto"/>
            </w:tcBorders>
            <w:shd w:val="clear" w:color="000000" w:fill="FFFFFF"/>
            <w:noWrap/>
            <w:hideMark/>
          </w:tcPr>
          <w:p w14:paraId="02CD52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9F533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1,47</w:t>
            </w:r>
          </w:p>
        </w:tc>
        <w:tc>
          <w:tcPr>
            <w:tcW w:w="1083" w:type="dxa"/>
            <w:tcBorders>
              <w:top w:val="nil"/>
              <w:left w:val="nil"/>
              <w:bottom w:val="single" w:sz="4" w:space="0" w:color="auto"/>
              <w:right w:val="single" w:sz="4" w:space="0" w:color="auto"/>
            </w:tcBorders>
            <w:shd w:val="clear" w:color="000000" w:fill="FFFFFF"/>
            <w:noWrap/>
            <w:hideMark/>
          </w:tcPr>
          <w:p w14:paraId="6ED82B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4 628,65</w:t>
            </w:r>
          </w:p>
        </w:tc>
        <w:tc>
          <w:tcPr>
            <w:tcW w:w="1450" w:type="dxa"/>
            <w:tcBorders>
              <w:top w:val="nil"/>
              <w:left w:val="nil"/>
              <w:bottom w:val="single" w:sz="4" w:space="0" w:color="auto"/>
              <w:right w:val="nil"/>
            </w:tcBorders>
            <w:shd w:val="clear" w:color="000000" w:fill="FFFFFF"/>
            <w:noWrap/>
            <w:hideMark/>
          </w:tcPr>
          <w:p w14:paraId="760426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6 804,12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4A25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9C28A3" w14:textId="77777777" w:rsidR="00CA10A1" w:rsidRPr="00AB4E55" w:rsidRDefault="00CA10A1" w:rsidP="00FE3AFB">
            <w:pPr>
              <w:rPr>
                <w:sz w:val="20"/>
              </w:rPr>
            </w:pPr>
          </w:p>
        </w:tc>
      </w:tr>
      <w:tr w:rsidR="00CA10A1" w:rsidRPr="00AB4E55" w14:paraId="546455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5FF7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7,67</w:t>
            </w:r>
          </w:p>
        </w:tc>
        <w:tc>
          <w:tcPr>
            <w:tcW w:w="1424" w:type="dxa"/>
            <w:tcBorders>
              <w:top w:val="nil"/>
              <w:left w:val="nil"/>
              <w:bottom w:val="single" w:sz="4" w:space="0" w:color="auto"/>
              <w:right w:val="single" w:sz="4" w:space="0" w:color="auto"/>
            </w:tcBorders>
            <w:shd w:val="clear" w:color="000000" w:fill="FFFFFF"/>
            <w:noWrap/>
            <w:hideMark/>
          </w:tcPr>
          <w:p w14:paraId="01ADCF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3F428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48CC6C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Вставка гибкая DS 50-25</w:t>
            </w:r>
          </w:p>
        </w:tc>
        <w:tc>
          <w:tcPr>
            <w:tcW w:w="1095" w:type="dxa"/>
            <w:tcBorders>
              <w:top w:val="nil"/>
              <w:left w:val="nil"/>
              <w:bottom w:val="single" w:sz="4" w:space="0" w:color="auto"/>
              <w:right w:val="single" w:sz="4" w:space="0" w:color="auto"/>
            </w:tcBorders>
            <w:shd w:val="clear" w:color="000000" w:fill="FFFFFF"/>
            <w:noWrap/>
            <w:hideMark/>
          </w:tcPr>
          <w:p w14:paraId="657A9C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BE1D6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11F1E0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4 423,23</w:t>
            </w:r>
          </w:p>
        </w:tc>
        <w:tc>
          <w:tcPr>
            <w:tcW w:w="1450" w:type="dxa"/>
            <w:tcBorders>
              <w:top w:val="nil"/>
              <w:left w:val="nil"/>
              <w:bottom w:val="single" w:sz="4" w:space="0" w:color="auto"/>
              <w:right w:val="nil"/>
            </w:tcBorders>
            <w:shd w:val="clear" w:color="000000" w:fill="FFFFFF"/>
            <w:noWrap/>
            <w:hideMark/>
          </w:tcPr>
          <w:p w14:paraId="0738CE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26 539,36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62CD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740804" w14:textId="77777777" w:rsidR="00CA10A1" w:rsidRPr="00AB4E55" w:rsidRDefault="00CA10A1" w:rsidP="00FE3AFB">
            <w:pPr>
              <w:rPr>
                <w:sz w:val="20"/>
              </w:rPr>
            </w:pPr>
          </w:p>
        </w:tc>
      </w:tr>
      <w:tr w:rsidR="00CA10A1" w:rsidRPr="00AB4E55" w14:paraId="3831951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84307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7,68</w:t>
            </w:r>
          </w:p>
        </w:tc>
        <w:tc>
          <w:tcPr>
            <w:tcW w:w="1424" w:type="dxa"/>
            <w:tcBorders>
              <w:top w:val="nil"/>
              <w:left w:val="nil"/>
              <w:bottom w:val="single" w:sz="4" w:space="0" w:color="auto"/>
              <w:right w:val="single" w:sz="4" w:space="0" w:color="auto"/>
            </w:tcBorders>
            <w:shd w:val="clear" w:color="000000" w:fill="FFFFFF"/>
            <w:noWrap/>
            <w:hideMark/>
          </w:tcPr>
          <w:p w14:paraId="2E743B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C1C5D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274248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Вставка гибкая DS 60-35</w:t>
            </w:r>
          </w:p>
        </w:tc>
        <w:tc>
          <w:tcPr>
            <w:tcW w:w="1095" w:type="dxa"/>
            <w:tcBorders>
              <w:top w:val="nil"/>
              <w:left w:val="nil"/>
              <w:bottom w:val="single" w:sz="4" w:space="0" w:color="auto"/>
              <w:right w:val="single" w:sz="4" w:space="0" w:color="auto"/>
            </w:tcBorders>
            <w:shd w:val="clear" w:color="000000" w:fill="FFFFFF"/>
            <w:noWrap/>
            <w:hideMark/>
          </w:tcPr>
          <w:p w14:paraId="34ECFF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30297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157EDA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5 030,34</w:t>
            </w:r>
          </w:p>
        </w:tc>
        <w:tc>
          <w:tcPr>
            <w:tcW w:w="1450" w:type="dxa"/>
            <w:tcBorders>
              <w:top w:val="nil"/>
              <w:left w:val="nil"/>
              <w:bottom w:val="single" w:sz="4" w:space="0" w:color="auto"/>
              <w:right w:val="nil"/>
            </w:tcBorders>
            <w:shd w:val="clear" w:color="000000" w:fill="FFFFFF"/>
            <w:noWrap/>
            <w:hideMark/>
          </w:tcPr>
          <w:p w14:paraId="3E7EBA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15 091,01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D6D1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31B676" w14:textId="77777777" w:rsidR="00CA10A1" w:rsidRPr="00AB4E55" w:rsidRDefault="00CA10A1" w:rsidP="00FE3AFB">
            <w:pPr>
              <w:rPr>
                <w:sz w:val="20"/>
              </w:rPr>
            </w:pPr>
          </w:p>
        </w:tc>
      </w:tr>
      <w:tr w:rsidR="00CA10A1" w:rsidRPr="00AB4E55" w14:paraId="7C11A4F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131BD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7,69</w:t>
            </w:r>
          </w:p>
        </w:tc>
        <w:tc>
          <w:tcPr>
            <w:tcW w:w="1424" w:type="dxa"/>
            <w:tcBorders>
              <w:top w:val="nil"/>
              <w:left w:val="nil"/>
              <w:bottom w:val="single" w:sz="4" w:space="0" w:color="auto"/>
              <w:right w:val="single" w:sz="4" w:space="0" w:color="auto"/>
            </w:tcBorders>
            <w:shd w:val="clear" w:color="000000" w:fill="FFFFFF"/>
            <w:noWrap/>
            <w:hideMark/>
          </w:tcPr>
          <w:p w14:paraId="4C4BDD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58445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0E6A87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27E6CB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C1BFB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62,00</w:t>
            </w:r>
          </w:p>
        </w:tc>
        <w:tc>
          <w:tcPr>
            <w:tcW w:w="1083" w:type="dxa"/>
            <w:tcBorders>
              <w:top w:val="nil"/>
              <w:left w:val="nil"/>
              <w:bottom w:val="single" w:sz="4" w:space="0" w:color="auto"/>
              <w:right w:val="single" w:sz="4" w:space="0" w:color="auto"/>
            </w:tcBorders>
            <w:shd w:val="clear" w:color="000000" w:fill="FFFFFF"/>
            <w:noWrap/>
            <w:hideMark/>
          </w:tcPr>
          <w:p w14:paraId="3890F8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1 249,05</w:t>
            </w:r>
          </w:p>
        </w:tc>
        <w:tc>
          <w:tcPr>
            <w:tcW w:w="1450" w:type="dxa"/>
            <w:tcBorders>
              <w:top w:val="nil"/>
              <w:left w:val="nil"/>
              <w:bottom w:val="single" w:sz="4" w:space="0" w:color="auto"/>
              <w:right w:val="nil"/>
            </w:tcBorders>
            <w:shd w:val="clear" w:color="000000" w:fill="FFFFFF"/>
            <w:noWrap/>
            <w:hideMark/>
          </w:tcPr>
          <w:p w14:paraId="2C936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77 441,05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1A7F5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93C5A1" w14:textId="77777777" w:rsidR="00CA10A1" w:rsidRPr="00AB4E55" w:rsidRDefault="00CA10A1" w:rsidP="00FE3AFB">
            <w:pPr>
              <w:rPr>
                <w:sz w:val="20"/>
              </w:rPr>
            </w:pPr>
          </w:p>
        </w:tc>
      </w:tr>
      <w:tr w:rsidR="00CA10A1" w:rsidRPr="00AB4E55" w14:paraId="561D3A7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BF1FB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7,70</w:t>
            </w:r>
          </w:p>
        </w:tc>
        <w:tc>
          <w:tcPr>
            <w:tcW w:w="1424" w:type="dxa"/>
            <w:tcBorders>
              <w:top w:val="nil"/>
              <w:left w:val="nil"/>
              <w:bottom w:val="single" w:sz="4" w:space="0" w:color="auto"/>
              <w:right w:val="single" w:sz="4" w:space="0" w:color="auto"/>
            </w:tcBorders>
            <w:shd w:val="clear" w:color="000000" w:fill="FFFFFF"/>
            <w:noWrap/>
            <w:hideMark/>
          </w:tcPr>
          <w:p w14:paraId="1D384C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3D703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3AA84C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РВ-1, размером 100х100 мм</w:t>
            </w:r>
          </w:p>
        </w:tc>
        <w:tc>
          <w:tcPr>
            <w:tcW w:w="1095" w:type="dxa"/>
            <w:tcBorders>
              <w:top w:val="nil"/>
              <w:left w:val="nil"/>
              <w:bottom w:val="single" w:sz="4" w:space="0" w:color="auto"/>
              <w:right w:val="single" w:sz="4" w:space="0" w:color="auto"/>
            </w:tcBorders>
            <w:shd w:val="clear" w:color="000000" w:fill="FFFFFF"/>
            <w:noWrap/>
            <w:hideMark/>
          </w:tcPr>
          <w:p w14:paraId="658E2B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A21B2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19CB8E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346,51</w:t>
            </w:r>
          </w:p>
        </w:tc>
        <w:tc>
          <w:tcPr>
            <w:tcW w:w="1450" w:type="dxa"/>
            <w:tcBorders>
              <w:top w:val="nil"/>
              <w:left w:val="nil"/>
              <w:bottom w:val="single" w:sz="4" w:space="0" w:color="auto"/>
              <w:right w:val="nil"/>
            </w:tcBorders>
            <w:shd w:val="clear" w:color="000000" w:fill="FFFFFF"/>
            <w:noWrap/>
            <w:hideMark/>
          </w:tcPr>
          <w:p w14:paraId="3115B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1 732,56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14FA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C7C6AA" w14:textId="77777777" w:rsidR="00CA10A1" w:rsidRPr="00AB4E55" w:rsidRDefault="00CA10A1" w:rsidP="00FE3AFB">
            <w:pPr>
              <w:rPr>
                <w:sz w:val="20"/>
              </w:rPr>
            </w:pPr>
          </w:p>
        </w:tc>
      </w:tr>
      <w:tr w:rsidR="00CA10A1" w:rsidRPr="00AB4E55" w14:paraId="65A32C5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A5948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7,71</w:t>
            </w:r>
          </w:p>
        </w:tc>
        <w:tc>
          <w:tcPr>
            <w:tcW w:w="1424" w:type="dxa"/>
            <w:tcBorders>
              <w:top w:val="nil"/>
              <w:left w:val="nil"/>
              <w:bottom w:val="single" w:sz="4" w:space="0" w:color="auto"/>
              <w:right w:val="single" w:sz="4" w:space="0" w:color="auto"/>
            </w:tcBorders>
            <w:shd w:val="clear" w:color="000000" w:fill="FFFFFF"/>
            <w:noWrap/>
            <w:hideMark/>
          </w:tcPr>
          <w:p w14:paraId="0E40B7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3C848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158B7F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РВ-1, размером 150х100 мм</w:t>
            </w:r>
          </w:p>
        </w:tc>
        <w:tc>
          <w:tcPr>
            <w:tcW w:w="1095" w:type="dxa"/>
            <w:tcBorders>
              <w:top w:val="nil"/>
              <w:left w:val="nil"/>
              <w:bottom w:val="single" w:sz="4" w:space="0" w:color="auto"/>
              <w:right w:val="single" w:sz="4" w:space="0" w:color="auto"/>
            </w:tcBorders>
            <w:shd w:val="clear" w:color="000000" w:fill="FFFFFF"/>
            <w:noWrap/>
            <w:hideMark/>
          </w:tcPr>
          <w:p w14:paraId="23A937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DC47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64439A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374,98</w:t>
            </w:r>
          </w:p>
        </w:tc>
        <w:tc>
          <w:tcPr>
            <w:tcW w:w="1450" w:type="dxa"/>
            <w:tcBorders>
              <w:top w:val="nil"/>
              <w:left w:val="nil"/>
              <w:bottom w:val="single" w:sz="4" w:space="0" w:color="auto"/>
              <w:right w:val="nil"/>
            </w:tcBorders>
            <w:shd w:val="clear" w:color="000000" w:fill="FFFFFF"/>
            <w:noWrap/>
            <w:hideMark/>
          </w:tcPr>
          <w:p w14:paraId="1081D6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4 499,75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1C53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B16602" w14:textId="77777777" w:rsidR="00CA10A1" w:rsidRPr="00AB4E55" w:rsidRDefault="00CA10A1" w:rsidP="00FE3AFB">
            <w:pPr>
              <w:rPr>
                <w:sz w:val="20"/>
              </w:rPr>
            </w:pPr>
          </w:p>
        </w:tc>
      </w:tr>
      <w:tr w:rsidR="00CA10A1" w:rsidRPr="00AB4E55" w14:paraId="054CAE6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FE83E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7,72</w:t>
            </w:r>
          </w:p>
        </w:tc>
        <w:tc>
          <w:tcPr>
            <w:tcW w:w="1424" w:type="dxa"/>
            <w:tcBorders>
              <w:top w:val="nil"/>
              <w:left w:val="nil"/>
              <w:bottom w:val="single" w:sz="4" w:space="0" w:color="auto"/>
              <w:right w:val="single" w:sz="4" w:space="0" w:color="auto"/>
            </w:tcBorders>
            <w:shd w:val="clear" w:color="000000" w:fill="FFFFFF"/>
            <w:noWrap/>
            <w:hideMark/>
          </w:tcPr>
          <w:p w14:paraId="4BB55F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82714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5E3C05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РВ-1, размером 150х150 мм</w:t>
            </w:r>
          </w:p>
        </w:tc>
        <w:tc>
          <w:tcPr>
            <w:tcW w:w="1095" w:type="dxa"/>
            <w:tcBorders>
              <w:top w:val="nil"/>
              <w:left w:val="nil"/>
              <w:bottom w:val="single" w:sz="4" w:space="0" w:color="auto"/>
              <w:right w:val="single" w:sz="4" w:space="0" w:color="auto"/>
            </w:tcBorders>
            <w:shd w:val="clear" w:color="000000" w:fill="FFFFFF"/>
            <w:noWrap/>
            <w:hideMark/>
          </w:tcPr>
          <w:p w14:paraId="3FAB5B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BE369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23,00</w:t>
            </w:r>
          </w:p>
        </w:tc>
        <w:tc>
          <w:tcPr>
            <w:tcW w:w="1083" w:type="dxa"/>
            <w:tcBorders>
              <w:top w:val="nil"/>
              <w:left w:val="nil"/>
              <w:bottom w:val="single" w:sz="4" w:space="0" w:color="auto"/>
              <w:right w:val="single" w:sz="4" w:space="0" w:color="auto"/>
            </w:tcBorders>
            <w:shd w:val="clear" w:color="000000" w:fill="FFFFFF"/>
            <w:noWrap/>
            <w:hideMark/>
          </w:tcPr>
          <w:p w14:paraId="4E4FEE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403,74</w:t>
            </w:r>
          </w:p>
        </w:tc>
        <w:tc>
          <w:tcPr>
            <w:tcW w:w="1450" w:type="dxa"/>
            <w:tcBorders>
              <w:top w:val="nil"/>
              <w:left w:val="nil"/>
              <w:bottom w:val="single" w:sz="4" w:space="0" w:color="auto"/>
              <w:right w:val="nil"/>
            </w:tcBorders>
            <w:shd w:val="clear" w:color="000000" w:fill="FFFFFF"/>
            <w:noWrap/>
            <w:hideMark/>
          </w:tcPr>
          <w:p w14:paraId="6B876D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9 286,02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8E3B2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813EA1" w14:textId="77777777" w:rsidR="00CA10A1" w:rsidRPr="00AB4E55" w:rsidRDefault="00CA10A1" w:rsidP="00FE3AFB">
            <w:pPr>
              <w:rPr>
                <w:sz w:val="20"/>
              </w:rPr>
            </w:pPr>
          </w:p>
        </w:tc>
      </w:tr>
      <w:tr w:rsidR="00CA10A1" w:rsidRPr="00AB4E55" w14:paraId="4F62D65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9CBB8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7,73</w:t>
            </w:r>
          </w:p>
        </w:tc>
        <w:tc>
          <w:tcPr>
            <w:tcW w:w="1424" w:type="dxa"/>
            <w:tcBorders>
              <w:top w:val="nil"/>
              <w:left w:val="nil"/>
              <w:bottom w:val="single" w:sz="4" w:space="0" w:color="auto"/>
              <w:right w:val="single" w:sz="4" w:space="0" w:color="auto"/>
            </w:tcBorders>
            <w:shd w:val="clear" w:color="000000" w:fill="FFFFFF"/>
            <w:noWrap/>
            <w:hideMark/>
          </w:tcPr>
          <w:p w14:paraId="477D75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330ADD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42E8E3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РВ-1, размером 200х100 мм</w:t>
            </w:r>
          </w:p>
        </w:tc>
        <w:tc>
          <w:tcPr>
            <w:tcW w:w="1095" w:type="dxa"/>
            <w:tcBorders>
              <w:top w:val="nil"/>
              <w:left w:val="nil"/>
              <w:bottom w:val="single" w:sz="4" w:space="0" w:color="auto"/>
              <w:right w:val="single" w:sz="4" w:space="0" w:color="auto"/>
            </w:tcBorders>
            <w:shd w:val="clear" w:color="000000" w:fill="FFFFFF"/>
            <w:noWrap/>
            <w:hideMark/>
          </w:tcPr>
          <w:p w14:paraId="7B70DC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D9F5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4BA28C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394,09</w:t>
            </w:r>
          </w:p>
        </w:tc>
        <w:tc>
          <w:tcPr>
            <w:tcW w:w="1450" w:type="dxa"/>
            <w:tcBorders>
              <w:top w:val="nil"/>
              <w:left w:val="nil"/>
              <w:bottom w:val="single" w:sz="4" w:space="0" w:color="auto"/>
              <w:right w:val="nil"/>
            </w:tcBorders>
            <w:shd w:val="clear" w:color="000000" w:fill="FFFFFF"/>
            <w:noWrap/>
            <w:hideMark/>
          </w:tcPr>
          <w:p w14:paraId="35F380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2 758,62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95B5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5EB56C" w14:textId="77777777" w:rsidR="00CA10A1" w:rsidRPr="00AB4E55" w:rsidRDefault="00CA10A1" w:rsidP="00FE3AFB">
            <w:pPr>
              <w:rPr>
                <w:sz w:val="20"/>
              </w:rPr>
            </w:pPr>
          </w:p>
        </w:tc>
      </w:tr>
      <w:tr w:rsidR="00CA10A1" w:rsidRPr="00AB4E55" w14:paraId="25299F6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DC677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7,74</w:t>
            </w:r>
          </w:p>
        </w:tc>
        <w:tc>
          <w:tcPr>
            <w:tcW w:w="1424" w:type="dxa"/>
            <w:tcBorders>
              <w:top w:val="nil"/>
              <w:left w:val="nil"/>
              <w:bottom w:val="single" w:sz="4" w:space="0" w:color="auto"/>
              <w:right w:val="single" w:sz="4" w:space="0" w:color="auto"/>
            </w:tcBorders>
            <w:shd w:val="clear" w:color="000000" w:fill="FFFFFF"/>
            <w:noWrap/>
            <w:hideMark/>
          </w:tcPr>
          <w:p w14:paraId="61DE12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F8667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0232E5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РВ-1, размером 200х150 мм</w:t>
            </w:r>
          </w:p>
        </w:tc>
        <w:tc>
          <w:tcPr>
            <w:tcW w:w="1095" w:type="dxa"/>
            <w:tcBorders>
              <w:top w:val="nil"/>
              <w:left w:val="nil"/>
              <w:bottom w:val="single" w:sz="4" w:space="0" w:color="auto"/>
              <w:right w:val="single" w:sz="4" w:space="0" w:color="auto"/>
            </w:tcBorders>
            <w:shd w:val="clear" w:color="000000" w:fill="FFFFFF"/>
            <w:noWrap/>
            <w:hideMark/>
          </w:tcPr>
          <w:p w14:paraId="75A3D9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9D24D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03F17C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452,55</w:t>
            </w:r>
          </w:p>
        </w:tc>
        <w:tc>
          <w:tcPr>
            <w:tcW w:w="1450" w:type="dxa"/>
            <w:tcBorders>
              <w:top w:val="nil"/>
              <w:left w:val="nil"/>
              <w:bottom w:val="single" w:sz="4" w:space="0" w:color="auto"/>
              <w:right w:val="nil"/>
            </w:tcBorders>
            <w:shd w:val="clear" w:color="000000" w:fill="FFFFFF"/>
            <w:noWrap/>
            <w:hideMark/>
          </w:tcPr>
          <w:p w14:paraId="623C91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6 788,20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A7425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A968E3" w14:textId="77777777" w:rsidR="00CA10A1" w:rsidRPr="00AB4E55" w:rsidRDefault="00CA10A1" w:rsidP="00FE3AFB">
            <w:pPr>
              <w:rPr>
                <w:sz w:val="20"/>
              </w:rPr>
            </w:pPr>
          </w:p>
        </w:tc>
      </w:tr>
      <w:tr w:rsidR="00CA10A1" w:rsidRPr="00AB4E55" w14:paraId="6C0ABEE0" w14:textId="77777777" w:rsidTr="00FE3AFB">
        <w:trPr>
          <w:trHeight w:val="34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8D55BE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Воздуховоды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C33A82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4C798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83110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5027D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1497A6" w14:textId="77777777" w:rsidR="00CA10A1" w:rsidRPr="00AB4E55" w:rsidRDefault="00CA10A1" w:rsidP="00FE3AFB">
            <w:pPr>
              <w:rPr>
                <w:sz w:val="20"/>
              </w:rPr>
            </w:pPr>
          </w:p>
        </w:tc>
      </w:tr>
      <w:tr w:rsidR="00CA10A1" w:rsidRPr="00AB4E55" w14:paraId="78C9B0B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34996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7,75</w:t>
            </w:r>
          </w:p>
        </w:tc>
        <w:tc>
          <w:tcPr>
            <w:tcW w:w="1424" w:type="dxa"/>
            <w:tcBorders>
              <w:top w:val="nil"/>
              <w:left w:val="nil"/>
              <w:bottom w:val="single" w:sz="4" w:space="0" w:color="auto"/>
              <w:right w:val="single" w:sz="4" w:space="0" w:color="auto"/>
            </w:tcBorders>
            <w:shd w:val="clear" w:color="000000" w:fill="FFFFFF"/>
            <w:noWrap/>
            <w:hideMark/>
          </w:tcPr>
          <w:p w14:paraId="690F5D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0D736E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2057D73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0,5 мм, периметром до 600 мм</w:t>
            </w:r>
          </w:p>
        </w:tc>
        <w:tc>
          <w:tcPr>
            <w:tcW w:w="1095" w:type="dxa"/>
            <w:tcBorders>
              <w:top w:val="nil"/>
              <w:left w:val="nil"/>
              <w:bottom w:val="single" w:sz="4" w:space="0" w:color="auto"/>
              <w:right w:val="single" w:sz="4" w:space="0" w:color="auto"/>
            </w:tcBorders>
            <w:shd w:val="clear" w:color="000000" w:fill="FFFFFF"/>
            <w:noWrap/>
            <w:hideMark/>
          </w:tcPr>
          <w:p w14:paraId="64E781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055E6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0,45</w:t>
            </w:r>
          </w:p>
        </w:tc>
        <w:tc>
          <w:tcPr>
            <w:tcW w:w="1083" w:type="dxa"/>
            <w:tcBorders>
              <w:top w:val="nil"/>
              <w:left w:val="nil"/>
              <w:bottom w:val="single" w:sz="4" w:space="0" w:color="auto"/>
              <w:right w:val="single" w:sz="4" w:space="0" w:color="auto"/>
            </w:tcBorders>
            <w:shd w:val="clear" w:color="000000" w:fill="FFFFFF"/>
            <w:noWrap/>
            <w:hideMark/>
          </w:tcPr>
          <w:p w14:paraId="1A772C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140 275,27</w:t>
            </w:r>
          </w:p>
        </w:tc>
        <w:tc>
          <w:tcPr>
            <w:tcW w:w="1450" w:type="dxa"/>
            <w:tcBorders>
              <w:top w:val="nil"/>
              <w:left w:val="nil"/>
              <w:bottom w:val="single" w:sz="4" w:space="0" w:color="auto"/>
              <w:right w:val="nil"/>
            </w:tcBorders>
            <w:shd w:val="clear" w:color="000000" w:fill="FFFFFF"/>
            <w:noWrap/>
            <w:hideMark/>
          </w:tcPr>
          <w:p w14:paraId="6901C9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63 123,87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8E71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A9D127" w14:textId="77777777" w:rsidR="00CA10A1" w:rsidRPr="00AB4E55" w:rsidRDefault="00CA10A1" w:rsidP="00FE3AFB">
            <w:pPr>
              <w:rPr>
                <w:sz w:val="20"/>
              </w:rPr>
            </w:pPr>
          </w:p>
        </w:tc>
      </w:tr>
      <w:tr w:rsidR="00CA10A1" w:rsidRPr="00AB4E55" w14:paraId="29364A4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8C42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7,76</w:t>
            </w:r>
          </w:p>
        </w:tc>
        <w:tc>
          <w:tcPr>
            <w:tcW w:w="1424" w:type="dxa"/>
            <w:tcBorders>
              <w:top w:val="nil"/>
              <w:left w:val="nil"/>
              <w:bottom w:val="single" w:sz="4" w:space="0" w:color="auto"/>
              <w:right w:val="single" w:sz="4" w:space="0" w:color="auto"/>
            </w:tcBorders>
            <w:shd w:val="clear" w:color="000000" w:fill="FFFFFF"/>
            <w:noWrap/>
            <w:hideMark/>
          </w:tcPr>
          <w:p w14:paraId="5BEE7D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75C96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65FF2C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0,5 мм, периметром до 600 мм</w:t>
            </w:r>
          </w:p>
        </w:tc>
        <w:tc>
          <w:tcPr>
            <w:tcW w:w="1095" w:type="dxa"/>
            <w:tcBorders>
              <w:top w:val="nil"/>
              <w:left w:val="nil"/>
              <w:bottom w:val="single" w:sz="4" w:space="0" w:color="auto"/>
              <w:right w:val="single" w:sz="4" w:space="0" w:color="auto"/>
            </w:tcBorders>
            <w:shd w:val="clear" w:color="000000" w:fill="FFFFFF"/>
            <w:noWrap/>
            <w:hideMark/>
          </w:tcPr>
          <w:p w14:paraId="094A5A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046E52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44,80</w:t>
            </w:r>
          </w:p>
        </w:tc>
        <w:tc>
          <w:tcPr>
            <w:tcW w:w="1083" w:type="dxa"/>
            <w:tcBorders>
              <w:top w:val="nil"/>
              <w:left w:val="nil"/>
              <w:bottom w:val="single" w:sz="4" w:space="0" w:color="auto"/>
              <w:right w:val="single" w:sz="4" w:space="0" w:color="auto"/>
            </w:tcBorders>
            <w:shd w:val="clear" w:color="000000" w:fill="FFFFFF"/>
            <w:noWrap/>
            <w:hideMark/>
          </w:tcPr>
          <w:p w14:paraId="176C9D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861,47</w:t>
            </w:r>
          </w:p>
        </w:tc>
        <w:tc>
          <w:tcPr>
            <w:tcW w:w="1450" w:type="dxa"/>
            <w:tcBorders>
              <w:top w:val="nil"/>
              <w:left w:val="nil"/>
              <w:bottom w:val="single" w:sz="4" w:space="0" w:color="auto"/>
              <w:right w:val="nil"/>
            </w:tcBorders>
            <w:shd w:val="clear" w:color="000000" w:fill="FFFFFF"/>
            <w:noWrap/>
            <w:hideMark/>
          </w:tcPr>
          <w:p w14:paraId="3CE710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38 593,79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64C2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93EEA0" w14:textId="77777777" w:rsidR="00CA10A1" w:rsidRPr="00AB4E55" w:rsidRDefault="00CA10A1" w:rsidP="00FE3AFB">
            <w:pPr>
              <w:rPr>
                <w:sz w:val="20"/>
              </w:rPr>
            </w:pPr>
          </w:p>
        </w:tc>
      </w:tr>
      <w:tr w:rsidR="00CA10A1" w:rsidRPr="00AB4E55" w14:paraId="6CE54D5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CBD9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7,77</w:t>
            </w:r>
          </w:p>
        </w:tc>
        <w:tc>
          <w:tcPr>
            <w:tcW w:w="1424" w:type="dxa"/>
            <w:tcBorders>
              <w:top w:val="nil"/>
              <w:left w:val="nil"/>
              <w:bottom w:val="single" w:sz="4" w:space="0" w:color="auto"/>
              <w:right w:val="single" w:sz="4" w:space="0" w:color="auto"/>
            </w:tcBorders>
            <w:shd w:val="clear" w:color="000000" w:fill="FFFFFF"/>
            <w:noWrap/>
            <w:hideMark/>
          </w:tcPr>
          <w:p w14:paraId="0172A2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5CBE6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1A4C6F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0,5 мм, периметром до 1000 мм</w:t>
            </w:r>
          </w:p>
        </w:tc>
        <w:tc>
          <w:tcPr>
            <w:tcW w:w="1095" w:type="dxa"/>
            <w:tcBorders>
              <w:top w:val="nil"/>
              <w:left w:val="nil"/>
              <w:bottom w:val="single" w:sz="4" w:space="0" w:color="auto"/>
              <w:right w:val="single" w:sz="4" w:space="0" w:color="auto"/>
            </w:tcBorders>
            <w:shd w:val="clear" w:color="000000" w:fill="FFFFFF"/>
            <w:noWrap/>
            <w:hideMark/>
          </w:tcPr>
          <w:p w14:paraId="016AE9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D982E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0,87</w:t>
            </w:r>
          </w:p>
        </w:tc>
        <w:tc>
          <w:tcPr>
            <w:tcW w:w="1083" w:type="dxa"/>
            <w:tcBorders>
              <w:top w:val="nil"/>
              <w:left w:val="nil"/>
              <w:bottom w:val="single" w:sz="4" w:space="0" w:color="auto"/>
              <w:right w:val="single" w:sz="4" w:space="0" w:color="auto"/>
            </w:tcBorders>
            <w:shd w:val="clear" w:color="000000" w:fill="FFFFFF"/>
            <w:noWrap/>
            <w:hideMark/>
          </w:tcPr>
          <w:p w14:paraId="522EA9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128 578,43</w:t>
            </w:r>
          </w:p>
        </w:tc>
        <w:tc>
          <w:tcPr>
            <w:tcW w:w="1450" w:type="dxa"/>
            <w:tcBorders>
              <w:top w:val="nil"/>
              <w:left w:val="nil"/>
              <w:bottom w:val="single" w:sz="4" w:space="0" w:color="auto"/>
              <w:right w:val="nil"/>
            </w:tcBorders>
            <w:shd w:val="clear" w:color="000000" w:fill="FFFFFF"/>
            <w:noWrap/>
            <w:hideMark/>
          </w:tcPr>
          <w:p w14:paraId="632C6A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111 863,23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048B5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62806A" w14:textId="77777777" w:rsidR="00CA10A1" w:rsidRPr="00AB4E55" w:rsidRDefault="00CA10A1" w:rsidP="00FE3AFB">
            <w:pPr>
              <w:rPr>
                <w:sz w:val="20"/>
              </w:rPr>
            </w:pPr>
          </w:p>
        </w:tc>
      </w:tr>
      <w:tr w:rsidR="00CA10A1" w:rsidRPr="00AB4E55" w14:paraId="54873EB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D576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7,78</w:t>
            </w:r>
          </w:p>
        </w:tc>
        <w:tc>
          <w:tcPr>
            <w:tcW w:w="1424" w:type="dxa"/>
            <w:tcBorders>
              <w:top w:val="nil"/>
              <w:left w:val="nil"/>
              <w:bottom w:val="single" w:sz="4" w:space="0" w:color="auto"/>
              <w:right w:val="single" w:sz="4" w:space="0" w:color="auto"/>
            </w:tcBorders>
            <w:shd w:val="clear" w:color="000000" w:fill="FFFFFF"/>
            <w:noWrap/>
            <w:hideMark/>
          </w:tcPr>
          <w:p w14:paraId="1F3589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63D5EF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2147C5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0,7 мм, периметром до 1000 мм</w:t>
            </w:r>
          </w:p>
        </w:tc>
        <w:tc>
          <w:tcPr>
            <w:tcW w:w="1095" w:type="dxa"/>
            <w:tcBorders>
              <w:top w:val="nil"/>
              <w:left w:val="nil"/>
              <w:bottom w:val="single" w:sz="4" w:space="0" w:color="auto"/>
              <w:right w:val="single" w:sz="4" w:space="0" w:color="auto"/>
            </w:tcBorders>
            <w:shd w:val="clear" w:color="000000" w:fill="FFFFFF"/>
            <w:noWrap/>
            <w:hideMark/>
          </w:tcPr>
          <w:p w14:paraId="595DD3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F8277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86,60</w:t>
            </w:r>
          </w:p>
        </w:tc>
        <w:tc>
          <w:tcPr>
            <w:tcW w:w="1083" w:type="dxa"/>
            <w:tcBorders>
              <w:top w:val="nil"/>
              <w:left w:val="nil"/>
              <w:bottom w:val="single" w:sz="4" w:space="0" w:color="auto"/>
              <w:right w:val="single" w:sz="4" w:space="0" w:color="auto"/>
            </w:tcBorders>
            <w:shd w:val="clear" w:color="000000" w:fill="FFFFFF"/>
            <w:noWrap/>
            <w:hideMark/>
          </w:tcPr>
          <w:p w14:paraId="4B2A30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936,85</w:t>
            </w:r>
          </w:p>
        </w:tc>
        <w:tc>
          <w:tcPr>
            <w:tcW w:w="1450" w:type="dxa"/>
            <w:tcBorders>
              <w:top w:val="nil"/>
              <w:left w:val="nil"/>
              <w:bottom w:val="single" w:sz="4" w:space="0" w:color="auto"/>
              <w:right w:val="nil"/>
            </w:tcBorders>
            <w:shd w:val="clear" w:color="000000" w:fill="FFFFFF"/>
            <w:noWrap/>
            <w:hideMark/>
          </w:tcPr>
          <w:p w14:paraId="2C8654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81 131,45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6AA0F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AE5888" w14:textId="77777777" w:rsidR="00CA10A1" w:rsidRPr="00AB4E55" w:rsidRDefault="00CA10A1" w:rsidP="00FE3AFB">
            <w:pPr>
              <w:rPr>
                <w:sz w:val="20"/>
              </w:rPr>
            </w:pPr>
          </w:p>
        </w:tc>
      </w:tr>
      <w:tr w:rsidR="00CA10A1" w:rsidRPr="00AB4E55" w14:paraId="0B812C1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37D95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7,79</w:t>
            </w:r>
          </w:p>
        </w:tc>
        <w:tc>
          <w:tcPr>
            <w:tcW w:w="1424" w:type="dxa"/>
            <w:tcBorders>
              <w:top w:val="nil"/>
              <w:left w:val="nil"/>
              <w:bottom w:val="single" w:sz="4" w:space="0" w:color="auto"/>
              <w:right w:val="single" w:sz="4" w:space="0" w:color="auto"/>
            </w:tcBorders>
            <w:shd w:val="clear" w:color="000000" w:fill="FFFFFF"/>
            <w:noWrap/>
            <w:hideMark/>
          </w:tcPr>
          <w:p w14:paraId="63E795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466362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6DD435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0,7 мм, периметром от 1100 до 1600 мм</w:t>
            </w:r>
          </w:p>
        </w:tc>
        <w:tc>
          <w:tcPr>
            <w:tcW w:w="1095" w:type="dxa"/>
            <w:tcBorders>
              <w:top w:val="nil"/>
              <w:left w:val="nil"/>
              <w:bottom w:val="single" w:sz="4" w:space="0" w:color="auto"/>
              <w:right w:val="single" w:sz="4" w:space="0" w:color="auto"/>
            </w:tcBorders>
            <w:shd w:val="clear" w:color="000000" w:fill="FFFFFF"/>
            <w:noWrap/>
            <w:hideMark/>
          </w:tcPr>
          <w:p w14:paraId="0118A7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9CC11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w:t>
            </w:r>
          </w:p>
        </w:tc>
        <w:tc>
          <w:tcPr>
            <w:tcW w:w="1083" w:type="dxa"/>
            <w:tcBorders>
              <w:top w:val="nil"/>
              <w:left w:val="nil"/>
              <w:bottom w:val="single" w:sz="4" w:space="0" w:color="auto"/>
              <w:right w:val="single" w:sz="4" w:space="0" w:color="auto"/>
            </w:tcBorders>
            <w:shd w:val="clear" w:color="000000" w:fill="FFFFFF"/>
            <w:noWrap/>
            <w:hideMark/>
          </w:tcPr>
          <w:p w14:paraId="14B90B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111 678,86</w:t>
            </w:r>
          </w:p>
        </w:tc>
        <w:tc>
          <w:tcPr>
            <w:tcW w:w="1450" w:type="dxa"/>
            <w:tcBorders>
              <w:top w:val="nil"/>
              <w:left w:val="nil"/>
              <w:bottom w:val="single" w:sz="4" w:space="0" w:color="auto"/>
              <w:right w:val="nil"/>
            </w:tcBorders>
            <w:shd w:val="clear" w:color="000000" w:fill="FFFFFF"/>
            <w:noWrap/>
            <w:hideMark/>
          </w:tcPr>
          <w:p w14:paraId="1A01F3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154 116,82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E7838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ADA433" w14:textId="77777777" w:rsidR="00CA10A1" w:rsidRPr="00AB4E55" w:rsidRDefault="00CA10A1" w:rsidP="00FE3AFB">
            <w:pPr>
              <w:rPr>
                <w:sz w:val="20"/>
              </w:rPr>
            </w:pPr>
          </w:p>
        </w:tc>
      </w:tr>
      <w:tr w:rsidR="00CA10A1" w:rsidRPr="00AB4E55" w14:paraId="0BE96B0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8465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7,80</w:t>
            </w:r>
          </w:p>
        </w:tc>
        <w:tc>
          <w:tcPr>
            <w:tcW w:w="1424" w:type="dxa"/>
            <w:tcBorders>
              <w:top w:val="nil"/>
              <w:left w:val="nil"/>
              <w:bottom w:val="single" w:sz="4" w:space="0" w:color="auto"/>
              <w:right w:val="single" w:sz="4" w:space="0" w:color="auto"/>
            </w:tcBorders>
            <w:shd w:val="clear" w:color="000000" w:fill="FFFFFF"/>
            <w:noWrap/>
            <w:hideMark/>
          </w:tcPr>
          <w:p w14:paraId="73353F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5CC57C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FFFFFF"/>
            <w:hideMark/>
          </w:tcPr>
          <w:p w14:paraId="1F58AF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0,7 мм, периметром от 1100 до 1600 мм</w:t>
            </w:r>
          </w:p>
        </w:tc>
        <w:tc>
          <w:tcPr>
            <w:tcW w:w="1095" w:type="dxa"/>
            <w:tcBorders>
              <w:top w:val="nil"/>
              <w:left w:val="nil"/>
              <w:bottom w:val="single" w:sz="4" w:space="0" w:color="auto"/>
              <w:right w:val="single" w:sz="4" w:space="0" w:color="auto"/>
            </w:tcBorders>
            <w:shd w:val="clear" w:color="000000" w:fill="FFFFFF"/>
            <w:noWrap/>
            <w:hideMark/>
          </w:tcPr>
          <w:p w14:paraId="284182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744412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137,70</w:t>
            </w:r>
          </w:p>
        </w:tc>
        <w:tc>
          <w:tcPr>
            <w:tcW w:w="1083" w:type="dxa"/>
            <w:tcBorders>
              <w:top w:val="nil"/>
              <w:left w:val="nil"/>
              <w:bottom w:val="single" w:sz="4" w:space="0" w:color="auto"/>
              <w:right w:val="single" w:sz="4" w:space="0" w:color="auto"/>
            </w:tcBorders>
            <w:shd w:val="clear" w:color="000000" w:fill="FFFFFF"/>
            <w:noWrap/>
            <w:hideMark/>
          </w:tcPr>
          <w:p w14:paraId="727EB1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877,58</w:t>
            </w:r>
          </w:p>
        </w:tc>
        <w:tc>
          <w:tcPr>
            <w:tcW w:w="1450" w:type="dxa"/>
            <w:tcBorders>
              <w:top w:val="nil"/>
              <w:left w:val="nil"/>
              <w:bottom w:val="single" w:sz="4" w:space="0" w:color="auto"/>
              <w:right w:val="nil"/>
            </w:tcBorders>
            <w:shd w:val="clear" w:color="000000" w:fill="FFFFFF"/>
            <w:noWrap/>
            <w:hideMark/>
          </w:tcPr>
          <w:p w14:paraId="017D5D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120 843,14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7B569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B6EE86" w14:textId="77777777" w:rsidR="00CA10A1" w:rsidRPr="00AB4E55" w:rsidRDefault="00CA10A1" w:rsidP="00FE3AFB">
            <w:pPr>
              <w:rPr>
                <w:sz w:val="20"/>
              </w:rPr>
            </w:pPr>
          </w:p>
        </w:tc>
      </w:tr>
      <w:tr w:rsidR="00CA10A1" w:rsidRPr="00AB4E55" w14:paraId="3C85FF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4BC2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7,81</w:t>
            </w:r>
          </w:p>
        </w:tc>
        <w:tc>
          <w:tcPr>
            <w:tcW w:w="1424" w:type="dxa"/>
            <w:tcBorders>
              <w:top w:val="nil"/>
              <w:left w:val="nil"/>
              <w:bottom w:val="single" w:sz="4" w:space="0" w:color="auto"/>
              <w:right w:val="single" w:sz="4" w:space="0" w:color="auto"/>
            </w:tcBorders>
            <w:shd w:val="clear" w:color="000000" w:fill="FFFFFF"/>
            <w:noWrap/>
            <w:hideMark/>
          </w:tcPr>
          <w:p w14:paraId="1173A6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1CD25B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4D1A13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0,7 мм, периметром до 2400 мм</w:t>
            </w:r>
          </w:p>
        </w:tc>
        <w:tc>
          <w:tcPr>
            <w:tcW w:w="1095" w:type="dxa"/>
            <w:tcBorders>
              <w:top w:val="nil"/>
              <w:left w:val="nil"/>
              <w:bottom w:val="single" w:sz="4" w:space="0" w:color="auto"/>
              <w:right w:val="single" w:sz="4" w:space="0" w:color="auto"/>
            </w:tcBorders>
            <w:shd w:val="clear" w:color="000000" w:fill="FFFFFF"/>
            <w:noWrap/>
            <w:hideMark/>
          </w:tcPr>
          <w:p w14:paraId="7C666C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07036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6BEE3B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87 644,10</w:t>
            </w:r>
          </w:p>
        </w:tc>
        <w:tc>
          <w:tcPr>
            <w:tcW w:w="1450" w:type="dxa"/>
            <w:tcBorders>
              <w:top w:val="nil"/>
              <w:left w:val="nil"/>
              <w:bottom w:val="single" w:sz="4" w:space="0" w:color="auto"/>
              <w:right w:val="nil"/>
            </w:tcBorders>
            <w:shd w:val="clear" w:color="000000" w:fill="FFFFFF"/>
            <w:noWrap/>
            <w:hideMark/>
          </w:tcPr>
          <w:p w14:paraId="2D724C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8 764,41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ECEA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EDB001" w14:textId="77777777" w:rsidR="00CA10A1" w:rsidRPr="00AB4E55" w:rsidRDefault="00CA10A1" w:rsidP="00FE3AFB">
            <w:pPr>
              <w:rPr>
                <w:sz w:val="20"/>
              </w:rPr>
            </w:pPr>
          </w:p>
        </w:tc>
      </w:tr>
      <w:tr w:rsidR="00CA10A1" w:rsidRPr="00AB4E55" w14:paraId="371063A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A172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7,82</w:t>
            </w:r>
          </w:p>
        </w:tc>
        <w:tc>
          <w:tcPr>
            <w:tcW w:w="1424" w:type="dxa"/>
            <w:tcBorders>
              <w:top w:val="nil"/>
              <w:left w:val="nil"/>
              <w:bottom w:val="single" w:sz="4" w:space="0" w:color="auto"/>
              <w:right w:val="single" w:sz="4" w:space="0" w:color="auto"/>
            </w:tcBorders>
            <w:shd w:val="clear" w:color="000000" w:fill="FFFFFF"/>
            <w:noWrap/>
            <w:hideMark/>
          </w:tcPr>
          <w:p w14:paraId="7BB017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2D86D5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28BF25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0,7 мм, периметром от 1700 до 4000 мм</w:t>
            </w:r>
          </w:p>
        </w:tc>
        <w:tc>
          <w:tcPr>
            <w:tcW w:w="1095" w:type="dxa"/>
            <w:tcBorders>
              <w:top w:val="nil"/>
              <w:left w:val="nil"/>
              <w:bottom w:val="single" w:sz="4" w:space="0" w:color="auto"/>
              <w:right w:val="single" w:sz="4" w:space="0" w:color="auto"/>
            </w:tcBorders>
            <w:shd w:val="clear" w:color="000000" w:fill="FFFFFF"/>
            <w:noWrap/>
            <w:hideMark/>
          </w:tcPr>
          <w:p w14:paraId="48139A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30816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10,20</w:t>
            </w:r>
          </w:p>
        </w:tc>
        <w:tc>
          <w:tcPr>
            <w:tcW w:w="1083" w:type="dxa"/>
            <w:tcBorders>
              <w:top w:val="nil"/>
              <w:left w:val="nil"/>
              <w:bottom w:val="single" w:sz="4" w:space="0" w:color="auto"/>
              <w:right w:val="single" w:sz="4" w:space="0" w:color="auto"/>
            </w:tcBorders>
            <w:shd w:val="clear" w:color="000000" w:fill="FFFFFF"/>
            <w:noWrap/>
            <w:hideMark/>
          </w:tcPr>
          <w:p w14:paraId="585887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917,84</w:t>
            </w:r>
          </w:p>
        </w:tc>
        <w:tc>
          <w:tcPr>
            <w:tcW w:w="1450" w:type="dxa"/>
            <w:tcBorders>
              <w:top w:val="nil"/>
              <w:left w:val="nil"/>
              <w:bottom w:val="single" w:sz="4" w:space="0" w:color="auto"/>
              <w:right w:val="nil"/>
            </w:tcBorders>
            <w:shd w:val="clear" w:color="000000" w:fill="FFFFFF"/>
            <w:noWrap/>
            <w:hideMark/>
          </w:tcPr>
          <w:p w14:paraId="575B22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9 361,94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E49D9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1CD47B" w14:textId="77777777" w:rsidR="00CA10A1" w:rsidRPr="00AB4E55" w:rsidRDefault="00CA10A1" w:rsidP="00FE3AFB">
            <w:pPr>
              <w:rPr>
                <w:sz w:val="20"/>
              </w:rPr>
            </w:pPr>
          </w:p>
        </w:tc>
      </w:tr>
      <w:tr w:rsidR="00CA10A1" w:rsidRPr="00AB4E55" w14:paraId="1C7C48D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CCBA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7,83</w:t>
            </w:r>
          </w:p>
        </w:tc>
        <w:tc>
          <w:tcPr>
            <w:tcW w:w="1424" w:type="dxa"/>
            <w:tcBorders>
              <w:top w:val="nil"/>
              <w:left w:val="nil"/>
              <w:bottom w:val="single" w:sz="4" w:space="0" w:color="auto"/>
              <w:right w:val="single" w:sz="4" w:space="0" w:color="auto"/>
            </w:tcBorders>
            <w:shd w:val="clear" w:color="000000" w:fill="FFFFFF"/>
            <w:noWrap/>
            <w:hideMark/>
          </w:tcPr>
          <w:p w14:paraId="6B1760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02-01-04</w:t>
            </w:r>
          </w:p>
        </w:tc>
        <w:tc>
          <w:tcPr>
            <w:tcW w:w="1365" w:type="dxa"/>
            <w:tcBorders>
              <w:top w:val="nil"/>
              <w:left w:val="nil"/>
              <w:bottom w:val="single" w:sz="4" w:space="0" w:color="auto"/>
              <w:right w:val="single" w:sz="4" w:space="0" w:color="auto"/>
            </w:tcBorders>
            <w:shd w:val="clear" w:color="000000" w:fill="FFFFFF"/>
            <w:noWrap/>
            <w:hideMark/>
          </w:tcPr>
          <w:p w14:paraId="7AD638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0750A7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крепления массой до 0,001т</w:t>
            </w:r>
          </w:p>
        </w:tc>
        <w:tc>
          <w:tcPr>
            <w:tcW w:w="1095" w:type="dxa"/>
            <w:tcBorders>
              <w:top w:val="nil"/>
              <w:left w:val="nil"/>
              <w:bottom w:val="single" w:sz="4" w:space="0" w:color="auto"/>
              <w:right w:val="single" w:sz="4" w:space="0" w:color="auto"/>
            </w:tcBorders>
            <w:shd w:val="clear" w:color="000000" w:fill="FFFFFF"/>
            <w:noWrap/>
            <w:hideMark/>
          </w:tcPr>
          <w:p w14:paraId="3C2AD7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28A9A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2A6241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69 645,10</w:t>
            </w:r>
          </w:p>
        </w:tc>
        <w:tc>
          <w:tcPr>
            <w:tcW w:w="1450" w:type="dxa"/>
            <w:tcBorders>
              <w:top w:val="nil"/>
              <w:left w:val="nil"/>
              <w:bottom w:val="single" w:sz="4" w:space="0" w:color="auto"/>
              <w:right w:val="nil"/>
            </w:tcBorders>
            <w:shd w:val="clear" w:color="000000" w:fill="FFFFFF"/>
            <w:noWrap/>
            <w:hideMark/>
          </w:tcPr>
          <w:p w14:paraId="16807B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6 964,51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1A2B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FB51C2" w14:textId="77777777" w:rsidR="00CA10A1" w:rsidRPr="00AB4E55" w:rsidRDefault="00CA10A1" w:rsidP="00FE3AFB">
            <w:pPr>
              <w:rPr>
                <w:sz w:val="20"/>
              </w:rPr>
            </w:pPr>
          </w:p>
        </w:tc>
      </w:tr>
      <w:tr w:rsidR="00CA10A1" w:rsidRPr="00AB4E55" w14:paraId="2FEECCD8"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6702E68C"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02-01-05 Дымоудаление</w:t>
            </w:r>
          </w:p>
        </w:tc>
        <w:tc>
          <w:tcPr>
            <w:tcW w:w="1095" w:type="dxa"/>
            <w:tcBorders>
              <w:top w:val="nil"/>
              <w:left w:val="nil"/>
              <w:bottom w:val="single" w:sz="4" w:space="0" w:color="auto"/>
              <w:right w:val="single" w:sz="4" w:space="0" w:color="auto"/>
            </w:tcBorders>
            <w:shd w:val="clear" w:color="000000" w:fill="B4C6E7"/>
            <w:hideMark/>
          </w:tcPr>
          <w:p w14:paraId="75537A86"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1E905593"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22FBBA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C3EA194"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3 700 085,40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29C96F2D" w14:textId="77777777" w:rsidR="00CA10A1" w:rsidRPr="00AB4E55" w:rsidRDefault="00CA10A1" w:rsidP="00FE3AFB">
            <w:pPr>
              <w:rPr>
                <w:rFonts w:ascii="Calibri" w:hAnsi="Calibri" w:cs="Calibri"/>
                <w:sz w:val="16"/>
                <w:szCs w:val="16"/>
              </w:rPr>
            </w:pPr>
            <w:r w:rsidRPr="00AB4E55">
              <w:rPr>
                <w:rFonts w:ascii="Calibri" w:hAnsi="Calibri" w:cs="Calibri"/>
                <w:sz w:val="16"/>
                <w:szCs w:val="16"/>
              </w:rPr>
              <w:t> </w:t>
            </w:r>
          </w:p>
        </w:tc>
        <w:tc>
          <w:tcPr>
            <w:tcW w:w="222" w:type="dxa"/>
            <w:vAlign w:val="center"/>
            <w:hideMark/>
          </w:tcPr>
          <w:p w14:paraId="2FBAE4F8" w14:textId="77777777" w:rsidR="00CA10A1" w:rsidRPr="00AB4E55" w:rsidRDefault="00CA10A1" w:rsidP="00FE3AFB">
            <w:pPr>
              <w:rPr>
                <w:sz w:val="20"/>
              </w:rPr>
            </w:pPr>
          </w:p>
        </w:tc>
      </w:tr>
      <w:tr w:rsidR="00CA10A1" w:rsidRPr="00AB4E55" w14:paraId="4F3AA28F" w14:textId="77777777" w:rsidTr="00FE3AFB">
        <w:trPr>
          <w:trHeight w:val="315"/>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73550A2"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536352B5"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2468CD56"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639A1F1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AA71D0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1 878 605,53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681087ED"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3B83C2" w14:textId="77777777" w:rsidR="00CA10A1" w:rsidRPr="00AB4E55" w:rsidRDefault="00CA10A1" w:rsidP="00FE3AFB">
            <w:pPr>
              <w:rPr>
                <w:sz w:val="20"/>
              </w:rPr>
            </w:pPr>
          </w:p>
        </w:tc>
      </w:tr>
      <w:tr w:rsidR="00CA10A1" w:rsidRPr="00AB4E55" w14:paraId="2366F554" w14:textId="77777777" w:rsidTr="00FE3AFB">
        <w:trPr>
          <w:trHeight w:val="31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77B362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ДВ1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CD9F0E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7FFAB8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8DEB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9ADEEC" w14:textId="77777777" w:rsidR="00CA10A1" w:rsidRPr="00AB4E55" w:rsidRDefault="00CA10A1" w:rsidP="00FE3AFB">
            <w:pPr>
              <w:rPr>
                <w:sz w:val="20"/>
              </w:rPr>
            </w:pPr>
          </w:p>
        </w:tc>
      </w:tr>
      <w:tr w:rsidR="00CA10A1" w:rsidRPr="00AB4E55" w14:paraId="7287640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DE59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w:t>
            </w:r>
          </w:p>
        </w:tc>
        <w:tc>
          <w:tcPr>
            <w:tcW w:w="1424" w:type="dxa"/>
            <w:tcBorders>
              <w:top w:val="nil"/>
              <w:left w:val="nil"/>
              <w:bottom w:val="single" w:sz="4" w:space="0" w:color="auto"/>
              <w:right w:val="single" w:sz="4" w:space="0" w:color="auto"/>
            </w:tcBorders>
            <w:shd w:val="clear" w:color="000000" w:fill="FFFFFF"/>
            <w:noWrap/>
            <w:hideMark/>
          </w:tcPr>
          <w:p w14:paraId="500C2B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DF2B7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638008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крышных массой: до 0,4 т</w:t>
            </w:r>
          </w:p>
        </w:tc>
        <w:tc>
          <w:tcPr>
            <w:tcW w:w="1095" w:type="dxa"/>
            <w:tcBorders>
              <w:top w:val="nil"/>
              <w:left w:val="nil"/>
              <w:bottom w:val="single" w:sz="4" w:space="0" w:color="auto"/>
              <w:right w:val="single" w:sz="4" w:space="0" w:color="auto"/>
            </w:tcBorders>
            <w:shd w:val="clear" w:color="000000" w:fill="FFFFFF"/>
            <w:noWrap/>
            <w:hideMark/>
          </w:tcPr>
          <w:p w14:paraId="41D9E3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F70C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6A9D8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10 989,44</w:t>
            </w:r>
          </w:p>
        </w:tc>
        <w:tc>
          <w:tcPr>
            <w:tcW w:w="1450" w:type="dxa"/>
            <w:tcBorders>
              <w:top w:val="nil"/>
              <w:left w:val="nil"/>
              <w:bottom w:val="single" w:sz="4" w:space="0" w:color="auto"/>
              <w:right w:val="nil"/>
            </w:tcBorders>
            <w:shd w:val="clear" w:color="000000" w:fill="FFFFFF"/>
            <w:noWrap/>
            <w:hideMark/>
          </w:tcPr>
          <w:p w14:paraId="7CD3B3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10 989,44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A5002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03EC27" w14:textId="77777777" w:rsidR="00CA10A1" w:rsidRPr="00AB4E55" w:rsidRDefault="00CA10A1" w:rsidP="00FE3AFB">
            <w:pPr>
              <w:rPr>
                <w:sz w:val="20"/>
              </w:rPr>
            </w:pPr>
          </w:p>
        </w:tc>
      </w:tr>
      <w:tr w:rsidR="00CA10A1" w:rsidRPr="00AB4E55" w14:paraId="4C8FCD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F15C5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w:t>
            </w:r>
          </w:p>
        </w:tc>
        <w:tc>
          <w:tcPr>
            <w:tcW w:w="1424" w:type="dxa"/>
            <w:tcBorders>
              <w:top w:val="nil"/>
              <w:left w:val="nil"/>
              <w:bottom w:val="single" w:sz="4" w:space="0" w:color="auto"/>
              <w:right w:val="single" w:sz="4" w:space="0" w:color="auto"/>
            </w:tcBorders>
            <w:shd w:val="clear" w:color="000000" w:fill="D0CECE"/>
            <w:noWrap/>
            <w:hideMark/>
          </w:tcPr>
          <w:p w14:paraId="114A63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6DC726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0C1E72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Вентилятор VDNV DU 400-63B-5,55х15</w:t>
            </w:r>
          </w:p>
        </w:tc>
        <w:tc>
          <w:tcPr>
            <w:tcW w:w="1095" w:type="dxa"/>
            <w:tcBorders>
              <w:top w:val="nil"/>
              <w:left w:val="nil"/>
              <w:bottom w:val="single" w:sz="4" w:space="0" w:color="auto"/>
              <w:right w:val="single" w:sz="4" w:space="0" w:color="auto"/>
            </w:tcBorders>
            <w:shd w:val="clear" w:color="000000" w:fill="BFBFBF"/>
            <w:noWrap/>
            <w:hideMark/>
          </w:tcPr>
          <w:p w14:paraId="070DD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85449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486A7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175 307,70</w:t>
            </w:r>
          </w:p>
        </w:tc>
        <w:tc>
          <w:tcPr>
            <w:tcW w:w="1450" w:type="dxa"/>
            <w:tcBorders>
              <w:top w:val="nil"/>
              <w:left w:val="nil"/>
              <w:bottom w:val="single" w:sz="4" w:space="0" w:color="auto"/>
              <w:right w:val="nil"/>
            </w:tcBorders>
            <w:shd w:val="clear" w:color="000000" w:fill="BFBFBF"/>
            <w:noWrap/>
            <w:hideMark/>
          </w:tcPr>
          <w:p w14:paraId="0CD850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175 307,70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1A584B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5E13A8C" w14:textId="77777777" w:rsidR="00CA10A1" w:rsidRPr="00AB4E55" w:rsidRDefault="00CA10A1" w:rsidP="00FE3AFB">
            <w:pPr>
              <w:rPr>
                <w:sz w:val="20"/>
              </w:rPr>
            </w:pPr>
          </w:p>
        </w:tc>
      </w:tr>
      <w:tr w:rsidR="00CA10A1" w:rsidRPr="00AB4E55" w14:paraId="0A7DA32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3BB1E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w:t>
            </w:r>
          </w:p>
        </w:tc>
        <w:tc>
          <w:tcPr>
            <w:tcW w:w="1424" w:type="dxa"/>
            <w:tcBorders>
              <w:top w:val="nil"/>
              <w:left w:val="nil"/>
              <w:bottom w:val="single" w:sz="4" w:space="0" w:color="auto"/>
              <w:right w:val="single" w:sz="4" w:space="0" w:color="auto"/>
            </w:tcBorders>
            <w:shd w:val="clear" w:color="000000" w:fill="FFFFFF"/>
            <w:noWrap/>
            <w:hideMark/>
          </w:tcPr>
          <w:p w14:paraId="7C9E5F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2CE6F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24A1F3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Стакан монтажный неутепленный MSN-630</w:t>
            </w:r>
          </w:p>
        </w:tc>
        <w:tc>
          <w:tcPr>
            <w:tcW w:w="1095" w:type="dxa"/>
            <w:tcBorders>
              <w:top w:val="nil"/>
              <w:left w:val="nil"/>
              <w:bottom w:val="single" w:sz="4" w:space="0" w:color="auto"/>
              <w:right w:val="single" w:sz="4" w:space="0" w:color="auto"/>
            </w:tcBorders>
            <w:shd w:val="clear" w:color="000000" w:fill="FFFFFF"/>
            <w:noWrap/>
            <w:hideMark/>
          </w:tcPr>
          <w:p w14:paraId="74125A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F251E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E16F3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21 458,00</w:t>
            </w:r>
          </w:p>
        </w:tc>
        <w:tc>
          <w:tcPr>
            <w:tcW w:w="1450" w:type="dxa"/>
            <w:tcBorders>
              <w:top w:val="nil"/>
              <w:left w:val="nil"/>
              <w:bottom w:val="single" w:sz="4" w:space="0" w:color="auto"/>
              <w:right w:val="nil"/>
            </w:tcBorders>
            <w:shd w:val="clear" w:color="000000" w:fill="FFFFFF"/>
            <w:noWrap/>
            <w:hideMark/>
          </w:tcPr>
          <w:p w14:paraId="619672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21 458,00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BFE70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10258E" w14:textId="77777777" w:rsidR="00CA10A1" w:rsidRPr="00AB4E55" w:rsidRDefault="00CA10A1" w:rsidP="00FE3AFB">
            <w:pPr>
              <w:rPr>
                <w:sz w:val="20"/>
              </w:rPr>
            </w:pPr>
          </w:p>
        </w:tc>
      </w:tr>
      <w:tr w:rsidR="00CA10A1" w:rsidRPr="00AB4E55" w14:paraId="1F23D9D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0E834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w:t>
            </w:r>
          </w:p>
        </w:tc>
        <w:tc>
          <w:tcPr>
            <w:tcW w:w="1424" w:type="dxa"/>
            <w:tcBorders>
              <w:top w:val="nil"/>
              <w:left w:val="nil"/>
              <w:bottom w:val="single" w:sz="4" w:space="0" w:color="auto"/>
              <w:right w:val="single" w:sz="4" w:space="0" w:color="auto"/>
            </w:tcBorders>
            <w:shd w:val="clear" w:color="000000" w:fill="FFFFFF"/>
            <w:noWrap/>
            <w:hideMark/>
          </w:tcPr>
          <w:p w14:paraId="37303B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50571C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38FE4F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и пульты, масса: до 50 кг</w:t>
            </w:r>
          </w:p>
        </w:tc>
        <w:tc>
          <w:tcPr>
            <w:tcW w:w="1095" w:type="dxa"/>
            <w:tcBorders>
              <w:top w:val="nil"/>
              <w:left w:val="nil"/>
              <w:bottom w:val="single" w:sz="4" w:space="0" w:color="auto"/>
              <w:right w:val="single" w:sz="4" w:space="0" w:color="auto"/>
            </w:tcBorders>
            <w:shd w:val="clear" w:color="000000" w:fill="FFFFFF"/>
            <w:noWrap/>
            <w:hideMark/>
          </w:tcPr>
          <w:p w14:paraId="0F4ED8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C347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49475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450" w:type="dxa"/>
            <w:tcBorders>
              <w:top w:val="nil"/>
              <w:left w:val="nil"/>
              <w:bottom w:val="single" w:sz="4" w:space="0" w:color="auto"/>
              <w:right w:val="nil"/>
            </w:tcBorders>
            <w:shd w:val="clear" w:color="000000" w:fill="FFFFFF"/>
            <w:noWrap/>
            <w:hideMark/>
          </w:tcPr>
          <w:p w14:paraId="4E60FF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45A9E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9458E9" w14:textId="77777777" w:rsidR="00CA10A1" w:rsidRPr="00AB4E55" w:rsidRDefault="00CA10A1" w:rsidP="00FE3AFB">
            <w:pPr>
              <w:rPr>
                <w:sz w:val="20"/>
              </w:rPr>
            </w:pPr>
          </w:p>
        </w:tc>
      </w:tr>
      <w:tr w:rsidR="00CA10A1" w:rsidRPr="00AB4E55" w14:paraId="7C0C7B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D6980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w:t>
            </w:r>
          </w:p>
        </w:tc>
        <w:tc>
          <w:tcPr>
            <w:tcW w:w="1424" w:type="dxa"/>
            <w:tcBorders>
              <w:top w:val="nil"/>
              <w:left w:val="nil"/>
              <w:bottom w:val="single" w:sz="4" w:space="0" w:color="auto"/>
              <w:right w:val="single" w:sz="4" w:space="0" w:color="auto"/>
            </w:tcBorders>
            <w:shd w:val="clear" w:color="000000" w:fill="D0CECE"/>
            <w:noWrap/>
            <w:hideMark/>
          </w:tcPr>
          <w:p w14:paraId="13613B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142F99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BFBFBF"/>
            <w:hideMark/>
          </w:tcPr>
          <w:p w14:paraId="0120DC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управления вентилятором ACV-DU-V7.5-UPP</w:t>
            </w:r>
          </w:p>
        </w:tc>
        <w:tc>
          <w:tcPr>
            <w:tcW w:w="1095" w:type="dxa"/>
            <w:tcBorders>
              <w:top w:val="nil"/>
              <w:left w:val="nil"/>
              <w:bottom w:val="single" w:sz="4" w:space="0" w:color="auto"/>
              <w:right w:val="single" w:sz="4" w:space="0" w:color="auto"/>
            </w:tcBorders>
            <w:shd w:val="clear" w:color="000000" w:fill="BFBFBF"/>
            <w:noWrap/>
            <w:hideMark/>
          </w:tcPr>
          <w:p w14:paraId="64BAF7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3A76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909BC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115 402,41</w:t>
            </w:r>
          </w:p>
        </w:tc>
        <w:tc>
          <w:tcPr>
            <w:tcW w:w="1450" w:type="dxa"/>
            <w:tcBorders>
              <w:top w:val="nil"/>
              <w:left w:val="nil"/>
              <w:bottom w:val="single" w:sz="4" w:space="0" w:color="auto"/>
              <w:right w:val="nil"/>
            </w:tcBorders>
            <w:shd w:val="clear" w:color="000000" w:fill="BFBFBF"/>
            <w:noWrap/>
            <w:hideMark/>
          </w:tcPr>
          <w:p w14:paraId="05A09B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115 402,41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D7840C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95AD0E4" w14:textId="77777777" w:rsidR="00CA10A1" w:rsidRPr="00AB4E55" w:rsidRDefault="00CA10A1" w:rsidP="00FE3AFB">
            <w:pPr>
              <w:rPr>
                <w:sz w:val="20"/>
              </w:rPr>
            </w:pPr>
          </w:p>
        </w:tc>
      </w:tr>
      <w:tr w:rsidR="00CA10A1" w:rsidRPr="00AB4E55" w14:paraId="071C264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5DEE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w:t>
            </w:r>
          </w:p>
        </w:tc>
        <w:tc>
          <w:tcPr>
            <w:tcW w:w="1424" w:type="dxa"/>
            <w:tcBorders>
              <w:top w:val="nil"/>
              <w:left w:val="nil"/>
              <w:bottom w:val="single" w:sz="4" w:space="0" w:color="auto"/>
              <w:right w:val="single" w:sz="4" w:space="0" w:color="auto"/>
            </w:tcBorders>
            <w:shd w:val="clear" w:color="000000" w:fill="FFFFFF"/>
            <w:noWrap/>
            <w:hideMark/>
          </w:tcPr>
          <w:p w14:paraId="5287E3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22DF5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783945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4830EF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61F7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15400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450" w:type="dxa"/>
            <w:tcBorders>
              <w:top w:val="nil"/>
              <w:left w:val="nil"/>
              <w:bottom w:val="single" w:sz="4" w:space="0" w:color="auto"/>
              <w:right w:val="nil"/>
            </w:tcBorders>
            <w:shd w:val="clear" w:color="000000" w:fill="FFFFFF"/>
            <w:noWrap/>
            <w:hideMark/>
          </w:tcPr>
          <w:p w14:paraId="0E9FD9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553C6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FA36FB" w14:textId="77777777" w:rsidR="00CA10A1" w:rsidRPr="00AB4E55" w:rsidRDefault="00CA10A1" w:rsidP="00FE3AFB">
            <w:pPr>
              <w:rPr>
                <w:sz w:val="20"/>
              </w:rPr>
            </w:pPr>
          </w:p>
        </w:tc>
      </w:tr>
      <w:tr w:rsidR="00CA10A1" w:rsidRPr="00AB4E55" w14:paraId="26DA9A5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F5E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w:t>
            </w:r>
          </w:p>
        </w:tc>
        <w:tc>
          <w:tcPr>
            <w:tcW w:w="1424" w:type="dxa"/>
            <w:tcBorders>
              <w:top w:val="nil"/>
              <w:left w:val="nil"/>
              <w:bottom w:val="single" w:sz="4" w:space="0" w:color="auto"/>
              <w:right w:val="single" w:sz="4" w:space="0" w:color="auto"/>
            </w:tcBorders>
            <w:shd w:val="clear" w:color="000000" w:fill="FFFFFF"/>
            <w:noWrap/>
            <w:hideMark/>
          </w:tcPr>
          <w:p w14:paraId="3E4564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72B56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24A2A5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PPK-1D-700x500-M220-V-S</w:t>
            </w:r>
          </w:p>
        </w:tc>
        <w:tc>
          <w:tcPr>
            <w:tcW w:w="1095" w:type="dxa"/>
            <w:tcBorders>
              <w:top w:val="nil"/>
              <w:left w:val="nil"/>
              <w:bottom w:val="single" w:sz="4" w:space="0" w:color="auto"/>
              <w:right w:val="single" w:sz="4" w:space="0" w:color="auto"/>
            </w:tcBorders>
            <w:shd w:val="clear" w:color="000000" w:fill="FFFFFF"/>
            <w:noWrap/>
            <w:hideMark/>
          </w:tcPr>
          <w:p w14:paraId="0EA2A5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0BFD7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ACD93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33 670,39</w:t>
            </w:r>
          </w:p>
        </w:tc>
        <w:tc>
          <w:tcPr>
            <w:tcW w:w="1450" w:type="dxa"/>
            <w:tcBorders>
              <w:top w:val="nil"/>
              <w:left w:val="nil"/>
              <w:bottom w:val="single" w:sz="4" w:space="0" w:color="auto"/>
              <w:right w:val="nil"/>
            </w:tcBorders>
            <w:shd w:val="clear" w:color="000000" w:fill="FFFFFF"/>
            <w:noWrap/>
            <w:hideMark/>
          </w:tcPr>
          <w:p w14:paraId="2BA41F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33 670,39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4B51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7A59FA" w14:textId="77777777" w:rsidR="00CA10A1" w:rsidRPr="00AB4E55" w:rsidRDefault="00CA10A1" w:rsidP="00FE3AFB">
            <w:pPr>
              <w:rPr>
                <w:sz w:val="20"/>
              </w:rPr>
            </w:pPr>
          </w:p>
        </w:tc>
      </w:tr>
      <w:tr w:rsidR="00CA10A1" w:rsidRPr="00AB4E55" w14:paraId="6BD708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6009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8,8</w:t>
            </w:r>
          </w:p>
        </w:tc>
        <w:tc>
          <w:tcPr>
            <w:tcW w:w="1424" w:type="dxa"/>
            <w:tcBorders>
              <w:top w:val="nil"/>
              <w:left w:val="nil"/>
              <w:bottom w:val="single" w:sz="4" w:space="0" w:color="auto"/>
              <w:right w:val="single" w:sz="4" w:space="0" w:color="auto"/>
            </w:tcBorders>
            <w:shd w:val="clear" w:color="000000" w:fill="FFFFFF"/>
            <w:noWrap/>
            <w:hideMark/>
          </w:tcPr>
          <w:p w14:paraId="1E5CEE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E2631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4A3D83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клапанов обратных: периметром до 2400 мм</w:t>
            </w:r>
          </w:p>
        </w:tc>
        <w:tc>
          <w:tcPr>
            <w:tcW w:w="1095" w:type="dxa"/>
            <w:tcBorders>
              <w:top w:val="nil"/>
              <w:left w:val="nil"/>
              <w:bottom w:val="single" w:sz="4" w:space="0" w:color="auto"/>
              <w:right w:val="single" w:sz="4" w:space="0" w:color="auto"/>
            </w:tcBorders>
            <w:shd w:val="clear" w:color="000000" w:fill="FFFFFF"/>
            <w:noWrap/>
            <w:hideMark/>
          </w:tcPr>
          <w:p w14:paraId="34FBF7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1562E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23FE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1 843,98</w:t>
            </w:r>
          </w:p>
        </w:tc>
        <w:tc>
          <w:tcPr>
            <w:tcW w:w="1450" w:type="dxa"/>
            <w:tcBorders>
              <w:top w:val="nil"/>
              <w:left w:val="nil"/>
              <w:bottom w:val="single" w:sz="4" w:space="0" w:color="auto"/>
              <w:right w:val="nil"/>
            </w:tcBorders>
            <w:shd w:val="clear" w:color="000000" w:fill="FFFFFF"/>
            <w:noWrap/>
            <w:hideMark/>
          </w:tcPr>
          <w:p w14:paraId="094900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1 843,98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9AF4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9F2839" w14:textId="77777777" w:rsidR="00CA10A1" w:rsidRPr="00AB4E55" w:rsidRDefault="00CA10A1" w:rsidP="00FE3AFB">
            <w:pPr>
              <w:rPr>
                <w:sz w:val="20"/>
              </w:rPr>
            </w:pPr>
          </w:p>
        </w:tc>
      </w:tr>
      <w:tr w:rsidR="00CA10A1" w:rsidRPr="00AB4E55" w14:paraId="7AD1398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37C17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w:t>
            </w:r>
          </w:p>
        </w:tc>
        <w:tc>
          <w:tcPr>
            <w:tcW w:w="1424" w:type="dxa"/>
            <w:tcBorders>
              <w:top w:val="nil"/>
              <w:left w:val="nil"/>
              <w:bottom w:val="single" w:sz="4" w:space="0" w:color="auto"/>
              <w:right w:val="single" w:sz="4" w:space="0" w:color="auto"/>
            </w:tcBorders>
            <w:shd w:val="clear" w:color="000000" w:fill="FFFFFF"/>
            <w:noWrap/>
            <w:hideMark/>
          </w:tcPr>
          <w:p w14:paraId="3AA3FD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03FA6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64F5C2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обратный RVN-630</w:t>
            </w:r>
          </w:p>
        </w:tc>
        <w:tc>
          <w:tcPr>
            <w:tcW w:w="1095" w:type="dxa"/>
            <w:tcBorders>
              <w:top w:val="nil"/>
              <w:left w:val="nil"/>
              <w:bottom w:val="single" w:sz="4" w:space="0" w:color="auto"/>
              <w:right w:val="single" w:sz="4" w:space="0" w:color="auto"/>
            </w:tcBorders>
            <w:shd w:val="clear" w:color="000000" w:fill="FFFFFF"/>
            <w:noWrap/>
            <w:hideMark/>
          </w:tcPr>
          <w:p w14:paraId="43328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5619C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CB61D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24 133,37</w:t>
            </w:r>
          </w:p>
        </w:tc>
        <w:tc>
          <w:tcPr>
            <w:tcW w:w="1450" w:type="dxa"/>
            <w:tcBorders>
              <w:top w:val="nil"/>
              <w:left w:val="nil"/>
              <w:bottom w:val="single" w:sz="4" w:space="0" w:color="auto"/>
              <w:right w:val="nil"/>
            </w:tcBorders>
            <w:shd w:val="clear" w:color="000000" w:fill="FFFFFF"/>
            <w:noWrap/>
            <w:hideMark/>
          </w:tcPr>
          <w:p w14:paraId="41A2F8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24 133,37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12E0B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44A096" w14:textId="77777777" w:rsidR="00CA10A1" w:rsidRPr="00AB4E55" w:rsidRDefault="00CA10A1" w:rsidP="00FE3AFB">
            <w:pPr>
              <w:rPr>
                <w:sz w:val="20"/>
              </w:rPr>
            </w:pPr>
          </w:p>
        </w:tc>
      </w:tr>
      <w:tr w:rsidR="00CA10A1" w:rsidRPr="00AB4E55" w14:paraId="1590E9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983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8,10</w:t>
            </w:r>
          </w:p>
        </w:tc>
        <w:tc>
          <w:tcPr>
            <w:tcW w:w="1424" w:type="dxa"/>
            <w:tcBorders>
              <w:top w:val="nil"/>
              <w:left w:val="nil"/>
              <w:bottom w:val="single" w:sz="4" w:space="0" w:color="auto"/>
              <w:right w:val="single" w:sz="4" w:space="0" w:color="auto"/>
            </w:tcBorders>
            <w:shd w:val="clear" w:color="000000" w:fill="FFFFFF"/>
            <w:noWrap/>
            <w:hideMark/>
          </w:tcPr>
          <w:p w14:paraId="35AC07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3A672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437F0E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7C6A18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D3681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F15EF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1 270,95</w:t>
            </w:r>
          </w:p>
        </w:tc>
        <w:tc>
          <w:tcPr>
            <w:tcW w:w="1450" w:type="dxa"/>
            <w:tcBorders>
              <w:top w:val="nil"/>
              <w:left w:val="nil"/>
              <w:bottom w:val="single" w:sz="4" w:space="0" w:color="auto"/>
              <w:right w:val="nil"/>
            </w:tcBorders>
            <w:shd w:val="clear" w:color="000000" w:fill="FFFFFF"/>
            <w:noWrap/>
            <w:hideMark/>
          </w:tcPr>
          <w:p w14:paraId="07824D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1 270,95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F2626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B666C1" w14:textId="77777777" w:rsidR="00CA10A1" w:rsidRPr="00AB4E55" w:rsidRDefault="00CA10A1" w:rsidP="00FE3AFB">
            <w:pPr>
              <w:rPr>
                <w:sz w:val="20"/>
              </w:rPr>
            </w:pPr>
          </w:p>
        </w:tc>
      </w:tr>
      <w:tr w:rsidR="00CA10A1" w:rsidRPr="00AB4E55" w14:paraId="247B8F8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361A3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8,11</w:t>
            </w:r>
          </w:p>
        </w:tc>
        <w:tc>
          <w:tcPr>
            <w:tcW w:w="1424" w:type="dxa"/>
            <w:tcBorders>
              <w:top w:val="nil"/>
              <w:left w:val="nil"/>
              <w:bottom w:val="single" w:sz="4" w:space="0" w:color="auto"/>
              <w:right w:val="single" w:sz="4" w:space="0" w:color="auto"/>
            </w:tcBorders>
            <w:shd w:val="clear" w:color="000000" w:fill="FFFFFF"/>
            <w:noWrap/>
            <w:hideMark/>
          </w:tcPr>
          <w:p w14:paraId="03D60F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626DA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5B8F5D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700х500 мм</w:t>
            </w:r>
          </w:p>
        </w:tc>
        <w:tc>
          <w:tcPr>
            <w:tcW w:w="1095" w:type="dxa"/>
            <w:tcBorders>
              <w:top w:val="nil"/>
              <w:left w:val="nil"/>
              <w:bottom w:val="single" w:sz="4" w:space="0" w:color="auto"/>
              <w:right w:val="single" w:sz="4" w:space="0" w:color="auto"/>
            </w:tcBorders>
            <w:shd w:val="clear" w:color="000000" w:fill="FFFFFF"/>
            <w:noWrap/>
            <w:hideMark/>
          </w:tcPr>
          <w:p w14:paraId="260D92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1BFF8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C9C97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3 364,71</w:t>
            </w:r>
          </w:p>
        </w:tc>
        <w:tc>
          <w:tcPr>
            <w:tcW w:w="1450" w:type="dxa"/>
            <w:tcBorders>
              <w:top w:val="nil"/>
              <w:left w:val="nil"/>
              <w:bottom w:val="single" w:sz="4" w:space="0" w:color="auto"/>
              <w:right w:val="nil"/>
            </w:tcBorders>
            <w:shd w:val="clear" w:color="000000" w:fill="FFFFFF"/>
            <w:noWrap/>
            <w:hideMark/>
          </w:tcPr>
          <w:p w14:paraId="4E6C85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3 364,71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3FF4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9EA062" w14:textId="77777777" w:rsidR="00CA10A1" w:rsidRPr="00AB4E55" w:rsidRDefault="00CA10A1" w:rsidP="00FE3AFB">
            <w:pPr>
              <w:rPr>
                <w:sz w:val="20"/>
              </w:rPr>
            </w:pPr>
          </w:p>
        </w:tc>
      </w:tr>
      <w:tr w:rsidR="00CA10A1" w:rsidRPr="00AB4E55" w14:paraId="155F637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3D92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8,12</w:t>
            </w:r>
          </w:p>
        </w:tc>
        <w:tc>
          <w:tcPr>
            <w:tcW w:w="1424" w:type="dxa"/>
            <w:tcBorders>
              <w:top w:val="nil"/>
              <w:left w:val="nil"/>
              <w:bottom w:val="single" w:sz="4" w:space="0" w:color="auto"/>
              <w:right w:val="single" w:sz="4" w:space="0" w:color="auto"/>
            </w:tcBorders>
            <w:shd w:val="clear" w:color="000000" w:fill="FFFFFF"/>
            <w:noWrap/>
            <w:hideMark/>
          </w:tcPr>
          <w:p w14:paraId="5C28E5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7F66C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33B305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П (плотные) толщиной: 0,9 мм, периметром до 5200 мм</w:t>
            </w:r>
          </w:p>
        </w:tc>
        <w:tc>
          <w:tcPr>
            <w:tcW w:w="1095" w:type="dxa"/>
            <w:tcBorders>
              <w:top w:val="nil"/>
              <w:left w:val="nil"/>
              <w:bottom w:val="single" w:sz="4" w:space="0" w:color="auto"/>
              <w:right w:val="single" w:sz="4" w:space="0" w:color="auto"/>
            </w:tcBorders>
            <w:shd w:val="clear" w:color="000000" w:fill="FFFFFF"/>
            <w:noWrap/>
            <w:hideMark/>
          </w:tcPr>
          <w:p w14:paraId="75DE60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F3BAE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w:t>
            </w:r>
          </w:p>
        </w:tc>
        <w:tc>
          <w:tcPr>
            <w:tcW w:w="1083" w:type="dxa"/>
            <w:tcBorders>
              <w:top w:val="nil"/>
              <w:left w:val="nil"/>
              <w:bottom w:val="single" w:sz="4" w:space="0" w:color="auto"/>
              <w:right w:val="single" w:sz="4" w:space="0" w:color="auto"/>
            </w:tcBorders>
            <w:shd w:val="clear" w:color="000000" w:fill="FFFFFF"/>
            <w:noWrap/>
            <w:hideMark/>
          </w:tcPr>
          <w:p w14:paraId="5FAF3B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61 089,93</w:t>
            </w:r>
          </w:p>
        </w:tc>
        <w:tc>
          <w:tcPr>
            <w:tcW w:w="1450" w:type="dxa"/>
            <w:tcBorders>
              <w:top w:val="nil"/>
              <w:left w:val="nil"/>
              <w:bottom w:val="single" w:sz="4" w:space="0" w:color="auto"/>
              <w:right w:val="nil"/>
            </w:tcBorders>
            <w:shd w:val="clear" w:color="000000" w:fill="FFFFFF"/>
            <w:noWrap/>
            <w:hideMark/>
          </w:tcPr>
          <w:p w14:paraId="6084F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8 552,59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ED16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767B28" w14:textId="77777777" w:rsidR="00CA10A1" w:rsidRPr="00AB4E55" w:rsidRDefault="00CA10A1" w:rsidP="00FE3AFB">
            <w:pPr>
              <w:rPr>
                <w:sz w:val="20"/>
              </w:rPr>
            </w:pPr>
          </w:p>
        </w:tc>
      </w:tr>
      <w:tr w:rsidR="00CA10A1" w:rsidRPr="00AB4E55" w14:paraId="799F28B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7837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8,13</w:t>
            </w:r>
          </w:p>
        </w:tc>
        <w:tc>
          <w:tcPr>
            <w:tcW w:w="1424" w:type="dxa"/>
            <w:tcBorders>
              <w:top w:val="nil"/>
              <w:left w:val="nil"/>
              <w:bottom w:val="single" w:sz="4" w:space="0" w:color="auto"/>
              <w:right w:val="single" w:sz="4" w:space="0" w:color="auto"/>
            </w:tcBorders>
            <w:shd w:val="clear" w:color="000000" w:fill="FFFFFF"/>
            <w:noWrap/>
            <w:hideMark/>
          </w:tcPr>
          <w:p w14:paraId="29E7D7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E5007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1F3612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черной стали класс П 1,0мм, грунтованные</w:t>
            </w:r>
          </w:p>
        </w:tc>
        <w:tc>
          <w:tcPr>
            <w:tcW w:w="1095" w:type="dxa"/>
            <w:tcBorders>
              <w:top w:val="nil"/>
              <w:left w:val="nil"/>
              <w:bottom w:val="single" w:sz="4" w:space="0" w:color="auto"/>
              <w:right w:val="single" w:sz="4" w:space="0" w:color="auto"/>
            </w:tcBorders>
            <w:shd w:val="clear" w:color="000000" w:fill="FFFFFF"/>
            <w:noWrap/>
            <w:hideMark/>
          </w:tcPr>
          <w:p w14:paraId="7870DB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CABE6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14,40</w:t>
            </w:r>
          </w:p>
        </w:tc>
        <w:tc>
          <w:tcPr>
            <w:tcW w:w="1083" w:type="dxa"/>
            <w:tcBorders>
              <w:top w:val="nil"/>
              <w:left w:val="nil"/>
              <w:bottom w:val="single" w:sz="4" w:space="0" w:color="auto"/>
              <w:right w:val="single" w:sz="4" w:space="0" w:color="auto"/>
            </w:tcBorders>
            <w:shd w:val="clear" w:color="000000" w:fill="FFFFFF"/>
            <w:noWrap/>
            <w:hideMark/>
          </w:tcPr>
          <w:p w14:paraId="09B80B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1 530,44</w:t>
            </w:r>
          </w:p>
        </w:tc>
        <w:tc>
          <w:tcPr>
            <w:tcW w:w="1450" w:type="dxa"/>
            <w:tcBorders>
              <w:top w:val="nil"/>
              <w:left w:val="nil"/>
              <w:bottom w:val="single" w:sz="4" w:space="0" w:color="auto"/>
              <w:right w:val="nil"/>
            </w:tcBorders>
            <w:shd w:val="clear" w:color="000000" w:fill="FFFFFF"/>
            <w:noWrap/>
            <w:hideMark/>
          </w:tcPr>
          <w:p w14:paraId="7491D5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22 038,38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C212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3E1457" w14:textId="77777777" w:rsidR="00CA10A1" w:rsidRPr="00AB4E55" w:rsidRDefault="00CA10A1" w:rsidP="00FE3AFB">
            <w:pPr>
              <w:rPr>
                <w:sz w:val="20"/>
              </w:rPr>
            </w:pPr>
          </w:p>
        </w:tc>
      </w:tr>
      <w:tr w:rsidR="00CA10A1" w:rsidRPr="00AB4E55" w14:paraId="18C84FB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9E9EF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8,14</w:t>
            </w:r>
          </w:p>
        </w:tc>
        <w:tc>
          <w:tcPr>
            <w:tcW w:w="1424" w:type="dxa"/>
            <w:tcBorders>
              <w:top w:val="nil"/>
              <w:left w:val="nil"/>
              <w:bottom w:val="single" w:sz="4" w:space="0" w:color="auto"/>
              <w:right w:val="single" w:sz="4" w:space="0" w:color="auto"/>
            </w:tcBorders>
            <w:shd w:val="clear" w:color="000000" w:fill="FFFFFF"/>
            <w:noWrap/>
            <w:hideMark/>
          </w:tcPr>
          <w:p w14:paraId="4EA4B7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02444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2A5717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матами минераловатными прошивными безобкладочными и в обкладках, плитами минераловатными на синтетическом связующем, плитами из стеклянного штапельного волокна</w:t>
            </w:r>
          </w:p>
        </w:tc>
        <w:tc>
          <w:tcPr>
            <w:tcW w:w="1095" w:type="dxa"/>
            <w:tcBorders>
              <w:top w:val="nil"/>
              <w:left w:val="nil"/>
              <w:bottom w:val="single" w:sz="4" w:space="0" w:color="auto"/>
              <w:right w:val="single" w:sz="4" w:space="0" w:color="auto"/>
            </w:tcBorders>
            <w:shd w:val="clear" w:color="000000" w:fill="FFFFFF"/>
            <w:noWrap/>
            <w:hideMark/>
          </w:tcPr>
          <w:p w14:paraId="6A3DF3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5A61C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0,81</w:t>
            </w:r>
          </w:p>
        </w:tc>
        <w:tc>
          <w:tcPr>
            <w:tcW w:w="1083" w:type="dxa"/>
            <w:tcBorders>
              <w:top w:val="nil"/>
              <w:left w:val="nil"/>
              <w:bottom w:val="single" w:sz="4" w:space="0" w:color="auto"/>
              <w:right w:val="single" w:sz="4" w:space="0" w:color="auto"/>
            </w:tcBorders>
            <w:shd w:val="clear" w:color="000000" w:fill="FFFFFF"/>
            <w:noWrap/>
            <w:hideMark/>
          </w:tcPr>
          <w:p w14:paraId="309B56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12 602,48</w:t>
            </w:r>
          </w:p>
        </w:tc>
        <w:tc>
          <w:tcPr>
            <w:tcW w:w="1450" w:type="dxa"/>
            <w:tcBorders>
              <w:top w:val="nil"/>
              <w:left w:val="nil"/>
              <w:bottom w:val="single" w:sz="4" w:space="0" w:color="auto"/>
              <w:right w:val="nil"/>
            </w:tcBorders>
            <w:shd w:val="clear" w:color="000000" w:fill="FFFFFF"/>
            <w:noWrap/>
            <w:hideMark/>
          </w:tcPr>
          <w:p w14:paraId="524CC5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10 208,01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4E885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D17D7E" w14:textId="77777777" w:rsidR="00CA10A1" w:rsidRPr="00AB4E55" w:rsidRDefault="00CA10A1" w:rsidP="00FE3AFB">
            <w:pPr>
              <w:rPr>
                <w:sz w:val="20"/>
              </w:rPr>
            </w:pPr>
          </w:p>
        </w:tc>
      </w:tr>
      <w:tr w:rsidR="00CA10A1" w:rsidRPr="00AB4E55" w14:paraId="5412EC5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A642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8,15</w:t>
            </w:r>
          </w:p>
        </w:tc>
        <w:tc>
          <w:tcPr>
            <w:tcW w:w="1424" w:type="dxa"/>
            <w:tcBorders>
              <w:top w:val="nil"/>
              <w:left w:val="nil"/>
              <w:bottom w:val="single" w:sz="4" w:space="0" w:color="auto"/>
              <w:right w:val="single" w:sz="4" w:space="0" w:color="auto"/>
            </w:tcBorders>
            <w:shd w:val="clear" w:color="000000" w:fill="FFFFFF"/>
            <w:noWrap/>
            <w:hideMark/>
          </w:tcPr>
          <w:p w14:paraId="2051CC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D0C93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6671BB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ОгнеВент®-Базальт 50-1Ф EI 150 (50 мм)</w:t>
            </w:r>
          </w:p>
        </w:tc>
        <w:tc>
          <w:tcPr>
            <w:tcW w:w="1095" w:type="dxa"/>
            <w:tcBorders>
              <w:top w:val="nil"/>
              <w:left w:val="nil"/>
              <w:bottom w:val="single" w:sz="4" w:space="0" w:color="auto"/>
              <w:right w:val="single" w:sz="4" w:space="0" w:color="auto"/>
            </w:tcBorders>
            <w:shd w:val="clear" w:color="000000" w:fill="FFFFFF"/>
            <w:noWrap/>
            <w:hideMark/>
          </w:tcPr>
          <w:p w14:paraId="34311C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B174A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17,50</w:t>
            </w:r>
          </w:p>
        </w:tc>
        <w:tc>
          <w:tcPr>
            <w:tcW w:w="1083" w:type="dxa"/>
            <w:tcBorders>
              <w:top w:val="nil"/>
              <w:left w:val="nil"/>
              <w:bottom w:val="single" w:sz="4" w:space="0" w:color="auto"/>
              <w:right w:val="single" w:sz="4" w:space="0" w:color="auto"/>
            </w:tcBorders>
            <w:shd w:val="clear" w:color="000000" w:fill="FFFFFF"/>
            <w:noWrap/>
            <w:hideMark/>
          </w:tcPr>
          <w:p w14:paraId="278688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403,78</w:t>
            </w:r>
          </w:p>
        </w:tc>
        <w:tc>
          <w:tcPr>
            <w:tcW w:w="1450" w:type="dxa"/>
            <w:tcBorders>
              <w:top w:val="nil"/>
              <w:left w:val="nil"/>
              <w:bottom w:val="single" w:sz="4" w:space="0" w:color="auto"/>
              <w:right w:val="nil"/>
            </w:tcBorders>
            <w:shd w:val="clear" w:color="000000" w:fill="FFFFFF"/>
            <w:noWrap/>
            <w:hideMark/>
          </w:tcPr>
          <w:p w14:paraId="6F2AC2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7 066,14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7E7E4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BFD9CA" w14:textId="77777777" w:rsidR="00CA10A1" w:rsidRPr="00AB4E55" w:rsidRDefault="00CA10A1" w:rsidP="00FE3AFB">
            <w:pPr>
              <w:rPr>
                <w:sz w:val="20"/>
              </w:rPr>
            </w:pPr>
          </w:p>
        </w:tc>
      </w:tr>
      <w:tr w:rsidR="00CA10A1" w:rsidRPr="00AB4E55" w14:paraId="103A305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5022DF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ДВ2</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FA9F41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606A3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7B84A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1158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7BCB7D" w14:textId="77777777" w:rsidR="00CA10A1" w:rsidRPr="00AB4E55" w:rsidRDefault="00CA10A1" w:rsidP="00FE3AFB">
            <w:pPr>
              <w:rPr>
                <w:sz w:val="20"/>
              </w:rPr>
            </w:pPr>
          </w:p>
        </w:tc>
      </w:tr>
      <w:tr w:rsidR="00CA10A1" w:rsidRPr="00AB4E55" w14:paraId="58D2D9A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35E0A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8,16</w:t>
            </w:r>
          </w:p>
        </w:tc>
        <w:tc>
          <w:tcPr>
            <w:tcW w:w="1424" w:type="dxa"/>
            <w:tcBorders>
              <w:top w:val="nil"/>
              <w:left w:val="nil"/>
              <w:bottom w:val="single" w:sz="4" w:space="0" w:color="auto"/>
              <w:right w:val="single" w:sz="4" w:space="0" w:color="auto"/>
            </w:tcBorders>
            <w:shd w:val="clear" w:color="000000" w:fill="FFFFFF"/>
            <w:noWrap/>
            <w:hideMark/>
          </w:tcPr>
          <w:p w14:paraId="69D3D1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E18CF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18E5DD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крышных массой: до 0,2 т</w:t>
            </w:r>
          </w:p>
        </w:tc>
        <w:tc>
          <w:tcPr>
            <w:tcW w:w="1095" w:type="dxa"/>
            <w:tcBorders>
              <w:top w:val="nil"/>
              <w:left w:val="nil"/>
              <w:bottom w:val="single" w:sz="4" w:space="0" w:color="auto"/>
              <w:right w:val="single" w:sz="4" w:space="0" w:color="auto"/>
            </w:tcBorders>
            <w:shd w:val="clear" w:color="000000" w:fill="FFFFFF"/>
            <w:noWrap/>
            <w:hideMark/>
          </w:tcPr>
          <w:p w14:paraId="4563C4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F65B8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C6448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8 471,78</w:t>
            </w:r>
          </w:p>
        </w:tc>
        <w:tc>
          <w:tcPr>
            <w:tcW w:w="1450" w:type="dxa"/>
            <w:tcBorders>
              <w:top w:val="nil"/>
              <w:left w:val="nil"/>
              <w:bottom w:val="single" w:sz="4" w:space="0" w:color="auto"/>
              <w:right w:val="nil"/>
            </w:tcBorders>
            <w:shd w:val="clear" w:color="000000" w:fill="FFFFFF"/>
            <w:noWrap/>
            <w:hideMark/>
          </w:tcPr>
          <w:p w14:paraId="4E3DC7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8 471,78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1BE0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750F25" w14:textId="77777777" w:rsidR="00CA10A1" w:rsidRPr="00AB4E55" w:rsidRDefault="00CA10A1" w:rsidP="00FE3AFB">
            <w:pPr>
              <w:rPr>
                <w:sz w:val="20"/>
              </w:rPr>
            </w:pPr>
          </w:p>
        </w:tc>
      </w:tr>
      <w:tr w:rsidR="00CA10A1" w:rsidRPr="00AB4E55" w14:paraId="682125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BF3D1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8,17</w:t>
            </w:r>
          </w:p>
        </w:tc>
        <w:tc>
          <w:tcPr>
            <w:tcW w:w="1424" w:type="dxa"/>
            <w:tcBorders>
              <w:top w:val="nil"/>
              <w:left w:val="nil"/>
              <w:bottom w:val="single" w:sz="4" w:space="0" w:color="auto"/>
              <w:right w:val="single" w:sz="4" w:space="0" w:color="auto"/>
            </w:tcBorders>
            <w:shd w:val="clear" w:color="000000" w:fill="D0CECE"/>
            <w:noWrap/>
            <w:hideMark/>
          </w:tcPr>
          <w:p w14:paraId="43B8F7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29F958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BFBFBF"/>
            <w:hideMark/>
          </w:tcPr>
          <w:p w14:paraId="5DCAFE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Вентилятор VDNV DU 400-80A-11х15</w:t>
            </w:r>
          </w:p>
        </w:tc>
        <w:tc>
          <w:tcPr>
            <w:tcW w:w="1095" w:type="dxa"/>
            <w:tcBorders>
              <w:top w:val="nil"/>
              <w:left w:val="nil"/>
              <w:bottom w:val="single" w:sz="4" w:space="0" w:color="auto"/>
              <w:right w:val="single" w:sz="4" w:space="0" w:color="auto"/>
            </w:tcBorders>
            <w:shd w:val="clear" w:color="000000" w:fill="BFBFBF"/>
            <w:noWrap/>
            <w:hideMark/>
          </w:tcPr>
          <w:p w14:paraId="4F83C3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D022A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7144B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183 628,48</w:t>
            </w:r>
          </w:p>
        </w:tc>
        <w:tc>
          <w:tcPr>
            <w:tcW w:w="1450" w:type="dxa"/>
            <w:tcBorders>
              <w:top w:val="nil"/>
              <w:left w:val="nil"/>
              <w:bottom w:val="single" w:sz="4" w:space="0" w:color="auto"/>
              <w:right w:val="nil"/>
            </w:tcBorders>
            <w:shd w:val="clear" w:color="000000" w:fill="BFBFBF"/>
            <w:noWrap/>
            <w:hideMark/>
          </w:tcPr>
          <w:p w14:paraId="50B1B2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183 628,48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C09106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2C69A7B" w14:textId="77777777" w:rsidR="00CA10A1" w:rsidRPr="00AB4E55" w:rsidRDefault="00CA10A1" w:rsidP="00FE3AFB">
            <w:pPr>
              <w:rPr>
                <w:sz w:val="20"/>
              </w:rPr>
            </w:pPr>
          </w:p>
        </w:tc>
      </w:tr>
      <w:tr w:rsidR="00CA10A1" w:rsidRPr="00AB4E55" w14:paraId="078212A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A73C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8,18</w:t>
            </w:r>
          </w:p>
        </w:tc>
        <w:tc>
          <w:tcPr>
            <w:tcW w:w="1424" w:type="dxa"/>
            <w:tcBorders>
              <w:top w:val="nil"/>
              <w:left w:val="nil"/>
              <w:bottom w:val="single" w:sz="4" w:space="0" w:color="auto"/>
              <w:right w:val="single" w:sz="4" w:space="0" w:color="auto"/>
            </w:tcBorders>
            <w:shd w:val="clear" w:color="000000" w:fill="FFFFFF"/>
            <w:noWrap/>
            <w:hideMark/>
          </w:tcPr>
          <w:p w14:paraId="5CD032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A3A07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5F3499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Стакан монтажный неутепленный MSN-800</w:t>
            </w:r>
          </w:p>
        </w:tc>
        <w:tc>
          <w:tcPr>
            <w:tcW w:w="1095" w:type="dxa"/>
            <w:tcBorders>
              <w:top w:val="nil"/>
              <w:left w:val="nil"/>
              <w:bottom w:val="single" w:sz="4" w:space="0" w:color="auto"/>
              <w:right w:val="single" w:sz="4" w:space="0" w:color="auto"/>
            </w:tcBorders>
            <w:shd w:val="clear" w:color="000000" w:fill="FFFFFF"/>
            <w:noWrap/>
            <w:hideMark/>
          </w:tcPr>
          <w:p w14:paraId="7FEE1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C75B3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A8485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28 600,05</w:t>
            </w:r>
          </w:p>
        </w:tc>
        <w:tc>
          <w:tcPr>
            <w:tcW w:w="1450" w:type="dxa"/>
            <w:tcBorders>
              <w:top w:val="nil"/>
              <w:left w:val="nil"/>
              <w:bottom w:val="single" w:sz="4" w:space="0" w:color="auto"/>
              <w:right w:val="nil"/>
            </w:tcBorders>
            <w:shd w:val="clear" w:color="000000" w:fill="FFFFFF"/>
            <w:noWrap/>
            <w:hideMark/>
          </w:tcPr>
          <w:p w14:paraId="48EF65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28 600,05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18E6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4E14D6" w14:textId="77777777" w:rsidR="00CA10A1" w:rsidRPr="00AB4E55" w:rsidRDefault="00CA10A1" w:rsidP="00FE3AFB">
            <w:pPr>
              <w:rPr>
                <w:sz w:val="20"/>
              </w:rPr>
            </w:pPr>
          </w:p>
        </w:tc>
      </w:tr>
      <w:tr w:rsidR="00CA10A1" w:rsidRPr="00AB4E55" w14:paraId="27D51F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12AA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8,19</w:t>
            </w:r>
          </w:p>
        </w:tc>
        <w:tc>
          <w:tcPr>
            <w:tcW w:w="1424" w:type="dxa"/>
            <w:tcBorders>
              <w:top w:val="nil"/>
              <w:left w:val="nil"/>
              <w:bottom w:val="single" w:sz="4" w:space="0" w:color="auto"/>
              <w:right w:val="single" w:sz="4" w:space="0" w:color="auto"/>
            </w:tcBorders>
            <w:shd w:val="clear" w:color="000000" w:fill="FFFFFF"/>
            <w:noWrap/>
            <w:hideMark/>
          </w:tcPr>
          <w:p w14:paraId="7B2C40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BA2A3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595D5E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Стакан монтажный неутепленный MSN-630</w:t>
            </w:r>
          </w:p>
        </w:tc>
        <w:tc>
          <w:tcPr>
            <w:tcW w:w="1095" w:type="dxa"/>
            <w:tcBorders>
              <w:top w:val="nil"/>
              <w:left w:val="nil"/>
              <w:bottom w:val="single" w:sz="4" w:space="0" w:color="auto"/>
              <w:right w:val="single" w:sz="4" w:space="0" w:color="auto"/>
            </w:tcBorders>
            <w:shd w:val="clear" w:color="000000" w:fill="FFFFFF"/>
            <w:noWrap/>
            <w:hideMark/>
          </w:tcPr>
          <w:p w14:paraId="6DEE4B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9E1B5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3095D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21 458,00</w:t>
            </w:r>
          </w:p>
        </w:tc>
        <w:tc>
          <w:tcPr>
            <w:tcW w:w="1450" w:type="dxa"/>
            <w:tcBorders>
              <w:top w:val="nil"/>
              <w:left w:val="nil"/>
              <w:bottom w:val="single" w:sz="4" w:space="0" w:color="auto"/>
              <w:right w:val="nil"/>
            </w:tcBorders>
            <w:shd w:val="clear" w:color="000000" w:fill="FFFFFF"/>
            <w:noWrap/>
            <w:hideMark/>
          </w:tcPr>
          <w:p w14:paraId="695EA9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21 458,00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A6E9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676D33" w14:textId="77777777" w:rsidR="00CA10A1" w:rsidRPr="00AB4E55" w:rsidRDefault="00CA10A1" w:rsidP="00FE3AFB">
            <w:pPr>
              <w:rPr>
                <w:sz w:val="20"/>
              </w:rPr>
            </w:pPr>
          </w:p>
        </w:tc>
      </w:tr>
      <w:tr w:rsidR="00CA10A1" w:rsidRPr="00AB4E55" w14:paraId="3983B6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193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8,20</w:t>
            </w:r>
          </w:p>
        </w:tc>
        <w:tc>
          <w:tcPr>
            <w:tcW w:w="1424" w:type="dxa"/>
            <w:tcBorders>
              <w:top w:val="nil"/>
              <w:left w:val="nil"/>
              <w:bottom w:val="single" w:sz="4" w:space="0" w:color="auto"/>
              <w:right w:val="single" w:sz="4" w:space="0" w:color="auto"/>
            </w:tcBorders>
            <w:shd w:val="clear" w:color="000000" w:fill="FFFFFF"/>
            <w:noWrap/>
            <w:hideMark/>
          </w:tcPr>
          <w:p w14:paraId="002430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7591F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011703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управления и регулирования</w:t>
            </w:r>
          </w:p>
        </w:tc>
        <w:tc>
          <w:tcPr>
            <w:tcW w:w="1095" w:type="dxa"/>
            <w:tcBorders>
              <w:top w:val="nil"/>
              <w:left w:val="nil"/>
              <w:bottom w:val="single" w:sz="4" w:space="0" w:color="auto"/>
              <w:right w:val="single" w:sz="4" w:space="0" w:color="auto"/>
            </w:tcBorders>
            <w:shd w:val="clear" w:color="000000" w:fill="FFFFFF"/>
            <w:noWrap/>
            <w:hideMark/>
          </w:tcPr>
          <w:p w14:paraId="6ADBB3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шкаф</w:t>
            </w:r>
          </w:p>
        </w:tc>
        <w:tc>
          <w:tcPr>
            <w:tcW w:w="1066" w:type="dxa"/>
            <w:tcBorders>
              <w:top w:val="nil"/>
              <w:left w:val="nil"/>
              <w:bottom w:val="single" w:sz="4" w:space="0" w:color="auto"/>
              <w:right w:val="single" w:sz="4" w:space="0" w:color="auto"/>
            </w:tcBorders>
            <w:shd w:val="clear" w:color="000000" w:fill="FFFFFF"/>
            <w:noWrap/>
            <w:hideMark/>
          </w:tcPr>
          <w:p w14:paraId="09708E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E1AC3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13 751,49</w:t>
            </w:r>
          </w:p>
        </w:tc>
        <w:tc>
          <w:tcPr>
            <w:tcW w:w="1450" w:type="dxa"/>
            <w:tcBorders>
              <w:top w:val="nil"/>
              <w:left w:val="nil"/>
              <w:bottom w:val="single" w:sz="4" w:space="0" w:color="auto"/>
              <w:right w:val="nil"/>
            </w:tcBorders>
            <w:shd w:val="clear" w:color="000000" w:fill="FFFFFF"/>
            <w:noWrap/>
            <w:hideMark/>
          </w:tcPr>
          <w:p w14:paraId="23D153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13 751,49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74DB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038EA3" w14:textId="77777777" w:rsidR="00CA10A1" w:rsidRPr="00AB4E55" w:rsidRDefault="00CA10A1" w:rsidP="00FE3AFB">
            <w:pPr>
              <w:rPr>
                <w:sz w:val="20"/>
              </w:rPr>
            </w:pPr>
          </w:p>
        </w:tc>
      </w:tr>
      <w:tr w:rsidR="00CA10A1" w:rsidRPr="00AB4E55" w14:paraId="6E5B25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D0475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8,21</w:t>
            </w:r>
          </w:p>
        </w:tc>
        <w:tc>
          <w:tcPr>
            <w:tcW w:w="1424" w:type="dxa"/>
            <w:tcBorders>
              <w:top w:val="nil"/>
              <w:left w:val="nil"/>
              <w:bottom w:val="single" w:sz="4" w:space="0" w:color="auto"/>
              <w:right w:val="single" w:sz="4" w:space="0" w:color="auto"/>
            </w:tcBorders>
            <w:shd w:val="clear" w:color="000000" w:fill="D0CECE"/>
            <w:noWrap/>
            <w:hideMark/>
          </w:tcPr>
          <w:p w14:paraId="7F2EAA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3C5D15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BFBFBF"/>
            <w:hideMark/>
          </w:tcPr>
          <w:p w14:paraId="59FDAC3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управления вентилятором ACV-DU-V11</w:t>
            </w:r>
          </w:p>
        </w:tc>
        <w:tc>
          <w:tcPr>
            <w:tcW w:w="1095" w:type="dxa"/>
            <w:tcBorders>
              <w:top w:val="nil"/>
              <w:left w:val="nil"/>
              <w:bottom w:val="single" w:sz="4" w:space="0" w:color="auto"/>
              <w:right w:val="single" w:sz="4" w:space="0" w:color="auto"/>
            </w:tcBorders>
            <w:shd w:val="clear" w:color="000000" w:fill="BFBFBF"/>
            <w:noWrap/>
            <w:hideMark/>
          </w:tcPr>
          <w:p w14:paraId="73C412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414AF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89EC9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101 477,91</w:t>
            </w:r>
          </w:p>
        </w:tc>
        <w:tc>
          <w:tcPr>
            <w:tcW w:w="1450" w:type="dxa"/>
            <w:tcBorders>
              <w:top w:val="nil"/>
              <w:left w:val="nil"/>
              <w:bottom w:val="single" w:sz="4" w:space="0" w:color="auto"/>
              <w:right w:val="nil"/>
            </w:tcBorders>
            <w:shd w:val="clear" w:color="000000" w:fill="BFBFBF"/>
            <w:noWrap/>
            <w:hideMark/>
          </w:tcPr>
          <w:p w14:paraId="2E91E1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101 477,91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D890AF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D778CA2" w14:textId="77777777" w:rsidR="00CA10A1" w:rsidRPr="00AB4E55" w:rsidRDefault="00CA10A1" w:rsidP="00FE3AFB">
            <w:pPr>
              <w:rPr>
                <w:sz w:val="20"/>
              </w:rPr>
            </w:pPr>
          </w:p>
        </w:tc>
      </w:tr>
      <w:tr w:rsidR="00CA10A1" w:rsidRPr="00AB4E55" w14:paraId="24D23B6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9B2DD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8,22</w:t>
            </w:r>
          </w:p>
        </w:tc>
        <w:tc>
          <w:tcPr>
            <w:tcW w:w="1424" w:type="dxa"/>
            <w:tcBorders>
              <w:top w:val="nil"/>
              <w:left w:val="nil"/>
              <w:bottom w:val="single" w:sz="4" w:space="0" w:color="auto"/>
              <w:right w:val="single" w:sz="4" w:space="0" w:color="auto"/>
            </w:tcBorders>
            <w:shd w:val="clear" w:color="000000" w:fill="FFFFFF"/>
            <w:noWrap/>
            <w:hideMark/>
          </w:tcPr>
          <w:p w14:paraId="1DF9B1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F1C8A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550286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5CE6AF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F073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5B8CA6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4 231,60</w:t>
            </w:r>
          </w:p>
        </w:tc>
        <w:tc>
          <w:tcPr>
            <w:tcW w:w="1450" w:type="dxa"/>
            <w:tcBorders>
              <w:top w:val="nil"/>
              <w:left w:val="nil"/>
              <w:bottom w:val="single" w:sz="4" w:space="0" w:color="auto"/>
              <w:right w:val="nil"/>
            </w:tcBorders>
            <w:shd w:val="clear" w:color="000000" w:fill="FFFFFF"/>
            <w:noWrap/>
            <w:hideMark/>
          </w:tcPr>
          <w:p w14:paraId="3DD4FB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12 694,81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B74B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D81609" w14:textId="77777777" w:rsidR="00CA10A1" w:rsidRPr="00AB4E55" w:rsidRDefault="00CA10A1" w:rsidP="00FE3AFB">
            <w:pPr>
              <w:rPr>
                <w:sz w:val="20"/>
              </w:rPr>
            </w:pPr>
          </w:p>
        </w:tc>
      </w:tr>
      <w:tr w:rsidR="00CA10A1" w:rsidRPr="00AB4E55" w14:paraId="487CE4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03C9F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8,23</w:t>
            </w:r>
          </w:p>
        </w:tc>
        <w:tc>
          <w:tcPr>
            <w:tcW w:w="1424" w:type="dxa"/>
            <w:tcBorders>
              <w:top w:val="nil"/>
              <w:left w:val="nil"/>
              <w:bottom w:val="single" w:sz="4" w:space="0" w:color="auto"/>
              <w:right w:val="single" w:sz="4" w:space="0" w:color="auto"/>
            </w:tcBorders>
            <w:shd w:val="clear" w:color="000000" w:fill="D0CECE"/>
            <w:noWrap/>
            <w:hideMark/>
          </w:tcPr>
          <w:p w14:paraId="20B172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5290FC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BFBFBF"/>
            <w:hideMark/>
          </w:tcPr>
          <w:p w14:paraId="1F43EC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Противопожарный клапан PPK-1D-1000x500-M220-V-S</w:t>
            </w:r>
          </w:p>
        </w:tc>
        <w:tc>
          <w:tcPr>
            <w:tcW w:w="1095" w:type="dxa"/>
            <w:tcBorders>
              <w:top w:val="nil"/>
              <w:left w:val="nil"/>
              <w:bottom w:val="single" w:sz="4" w:space="0" w:color="auto"/>
              <w:right w:val="single" w:sz="4" w:space="0" w:color="auto"/>
            </w:tcBorders>
            <w:shd w:val="clear" w:color="000000" w:fill="BFBFBF"/>
            <w:noWrap/>
            <w:hideMark/>
          </w:tcPr>
          <w:p w14:paraId="0BC5CA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DE769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71B963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113 933,83</w:t>
            </w:r>
          </w:p>
        </w:tc>
        <w:tc>
          <w:tcPr>
            <w:tcW w:w="1450" w:type="dxa"/>
            <w:tcBorders>
              <w:top w:val="nil"/>
              <w:left w:val="nil"/>
              <w:bottom w:val="single" w:sz="4" w:space="0" w:color="auto"/>
              <w:right w:val="nil"/>
            </w:tcBorders>
            <w:shd w:val="clear" w:color="000000" w:fill="BFBFBF"/>
            <w:noWrap/>
            <w:hideMark/>
          </w:tcPr>
          <w:p w14:paraId="701E41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341 801,48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3BD5C7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291A53D" w14:textId="77777777" w:rsidR="00CA10A1" w:rsidRPr="00AB4E55" w:rsidRDefault="00CA10A1" w:rsidP="00FE3AFB">
            <w:pPr>
              <w:rPr>
                <w:sz w:val="20"/>
              </w:rPr>
            </w:pPr>
          </w:p>
        </w:tc>
      </w:tr>
      <w:tr w:rsidR="00CA10A1" w:rsidRPr="00AB4E55" w14:paraId="6BC679C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A5FD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8,24</w:t>
            </w:r>
          </w:p>
        </w:tc>
        <w:tc>
          <w:tcPr>
            <w:tcW w:w="1424" w:type="dxa"/>
            <w:tcBorders>
              <w:top w:val="nil"/>
              <w:left w:val="nil"/>
              <w:bottom w:val="single" w:sz="4" w:space="0" w:color="auto"/>
              <w:right w:val="single" w:sz="4" w:space="0" w:color="auto"/>
            </w:tcBorders>
            <w:shd w:val="clear" w:color="000000" w:fill="FFFFFF"/>
            <w:noWrap/>
            <w:hideMark/>
          </w:tcPr>
          <w:p w14:paraId="49B088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47EFA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66692C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6BCF69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F1B8A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2E8D3D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1 239,53</w:t>
            </w:r>
          </w:p>
        </w:tc>
        <w:tc>
          <w:tcPr>
            <w:tcW w:w="1450" w:type="dxa"/>
            <w:tcBorders>
              <w:top w:val="nil"/>
              <w:left w:val="nil"/>
              <w:bottom w:val="single" w:sz="4" w:space="0" w:color="auto"/>
              <w:right w:val="nil"/>
            </w:tcBorders>
            <w:shd w:val="clear" w:color="000000" w:fill="FFFFFF"/>
            <w:noWrap/>
            <w:hideMark/>
          </w:tcPr>
          <w:p w14:paraId="7B8E19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3 718,58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669A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43B013" w14:textId="77777777" w:rsidR="00CA10A1" w:rsidRPr="00AB4E55" w:rsidRDefault="00CA10A1" w:rsidP="00FE3AFB">
            <w:pPr>
              <w:rPr>
                <w:sz w:val="20"/>
              </w:rPr>
            </w:pPr>
          </w:p>
        </w:tc>
      </w:tr>
      <w:tr w:rsidR="00CA10A1" w:rsidRPr="00AB4E55" w14:paraId="79A2DEB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839CB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8,25</w:t>
            </w:r>
          </w:p>
        </w:tc>
        <w:tc>
          <w:tcPr>
            <w:tcW w:w="1424" w:type="dxa"/>
            <w:tcBorders>
              <w:top w:val="nil"/>
              <w:left w:val="nil"/>
              <w:bottom w:val="single" w:sz="4" w:space="0" w:color="auto"/>
              <w:right w:val="single" w:sz="4" w:space="0" w:color="auto"/>
            </w:tcBorders>
            <w:shd w:val="clear" w:color="000000" w:fill="FFFFFF"/>
            <w:noWrap/>
            <w:hideMark/>
          </w:tcPr>
          <w:p w14:paraId="1C3E57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EC05A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5453D8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1000х500 мм</w:t>
            </w:r>
          </w:p>
        </w:tc>
        <w:tc>
          <w:tcPr>
            <w:tcW w:w="1095" w:type="dxa"/>
            <w:tcBorders>
              <w:top w:val="nil"/>
              <w:left w:val="nil"/>
              <w:bottom w:val="single" w:sz="4" w:space="0" w:color="auto"/>
              <w:right w:val="single" w:sz="4" w:space="0" w:color="auto"/>
            </w:tcBorders>
            <w:shd w:val="clear" w:color="000000" w:fill="FFFFFF"/>
            <w:noWrap/>
            <w:hideMark/>
          </w:tcPr>
          <w:p w14:paraId="2FB381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738F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13,00</w:t>
            </w:r>
          </w:p>
        </w:tc>
        <w:tc>
          <w:tcPr>
            <w:tcW w:w="1083" w:type="dxa"/>
            <w:tcBorders>
              <w:top w:val="nil"/>
              <w:left w:val="nil"/>
              <w:bottom w:val="single" w:sz="4" w:space="0" w:color="auto"/>
              <w:right w:val="single" w:sz="4" w:space="0" w:color="auto"/>
            </w:tcBorders>
            <w:shd w:val="clear" w:color="000000" w:fill="FFFFFF"/>
            <w:noWrap/>
            <w:hideMark/>
          </w:tcPr>
          <w:p w14:paraId="305BE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4 642,63</w:t>
            </w:r>
          </w:p>
        </w:tc>
        <w:tc>
          <w:tcPr>
            <w:tcW w:w="1450" w:type="dxa"/>
            <w:tcBorders>
              <w:top w:val="nil"/>
              <w:left w:val="nil"/>
              <w:bottom w:val="single" w:sz="4" w:space="0" w:color="auto"/>
              <w:right w:val="nil"/>
            </w:tcBorders>
            <w:shd w:val="clear" w:color="000000" w:fill="FFFFFF"/>
            <w:noWrap/>
            <w:hideMark/>
          </w:tcPr>
          <w:p w14:paraId="51EB2A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60 354,23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D0605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0C1C34" w14:textId="77777777" w:rsidR="00CA10A1" w:rsidRPr="00AB4E55" w:rsidRDefault="00CA10A1" w:rsidP="00FE3AFB">
            <w:pPr>
              <w:rPr>
                <w:sz w:val="20"/>
              </w:rPr>
            </w:pPr>
          </w:p>
        </w:tc>
      </w:tr>
      <w:tr w:rsidR="00CA10A1" w:rsidRPr="00AB4E55" w14:paraId="7D9CB4E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847EF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8,26</w:t>
            </w:r>
          </w:p>
        </w:tc>
        <w:tc>
          <w:tcPr>
            <w:tcW w:w="1424" w:type="dxa"/>
            <w:tcBorders>
              <w:top w:val="nil"/>
              <w:left w:val="nil"/>
              <w:bottom w:val="single" w:sz="4" w:space="0" w:color="auto"/>
              <w:right w:val="single" w:sz="4" w:space="0" w:color="auto"/>
            </w:tcBorders>
            <w:shd w:val="clear" w:color="000000" w:fill="FFFFFF"/>
            <w:noWrap/>
            <w:hideMark/>
          </w:tcPr>
          <w:p w14:paraId="7AB8D8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04FDD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32E290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П (плотные) толщиной: 0,9 мм, периметром до 5200 мм</w:t>
            </w:r>
          </w:p>
        </w:tc>
        <w:tc>
          <w:tcPr>
            <w:tcW w:w="1095" w:type="dxa"/>
            <w:tcBorders>
              <w:top w:val="nil"/>
              <w:left w:val="nil"/>
              <w:bottom w:val="single" w:sz="4" w:space="0" w:color="auto"/>
              <w:right w:val="single" w:sz="4" w:space="0" w:color="auto"/>
            </w:tcBorders>
            <w:shd w:val="clear" w:color="000000" w:fill="FFFFFF"/>
            <w:noWrap/>
            <w:hideMark/>
          </w:tcPr>
          <w:p w14:paraId="38C2FF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2BD448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w:t>
            </w:r>
          </w:p>
        </w:tc>
        <w:tc>
          <w:tcPr>
            <w:tcW w:w="1083" w:type="dxa"/>
            <w:tcBorders>
              <w:top w:val="nil"/>
              <w:left w:val="nil"/>
              <w:bottom w:val="single" w:sz="4" w:space="0" w:color="auto"/>
              <w:right w:val="single" w:sz="4" w:space="0" w:color="auto"/>
            </w:tcBorders>
            <w:shd w:val="clear" w:color="000000" w:fill="FFFFFF"/>
            <w:noWrap/>
            <w:hideMark/>
          </w:tcPr>
          <w:p w14:paraId="09FBBC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60 064,72</w:t>
            </w:r>
          </w:p>
        </w:tc>
        <w:tc>
          <w:tcPr>
            <w:tcW w:w="1450" w:type="dxa"/>
            <w:tcBorders>
              <w:top w:val="nil"/>
              <w:left w:val="nil"/>
              <w:bottom w:val="single" w:sz="4" w:space="0" w:color="auto"/>
              <w:right w:val="nil"/>
            </w:tcBorders>
            <w:shd w:val="clear" w:color="000000" w:fill="FFFFFF"/>
            <w:noWrap/>
            <w:hideMark/>
          </w:tcPr>
          <w:p w14:paraId="198888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10 811,65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EF54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97BF8F" w14:textId="77777777" w:rsidR="00CA10A1" w:rsidRPr="00AB4E55" w:rsidRDefault="00CA10A1" w:rsidP="00FE3AFB">
            <w:pPr>
              <w:rPr>
                <w:sz w:val="20"/>
              </w:rPr>
            </w:pPr>
          </w:p>
        </w:tc>
      </w:tr>
      <w:tr w:rsidR="00CA10A1" w:rsidRPr="00AB4E55" w14:paraId="6EA434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D4E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8,27</w:t>
            </w:r>
          </w:p>
        </w:tc>
        <w:tc>
          <w:tcPr>
            <w:tcW w:w="1424" w:type="dxa"/>
            <w:tcBorders>
              <w:top w:val="nil"/>
              <w:left w:val="nil"/>
              <w:bottom w:val="single" w:sz="4" w:space="0" w:color="auto"/>
              <w:right w:val="single" w:sz="4" w:space="0" w:color="auto"/>
            </w:tcBorders>
            <w:shd w:val="clear" w:color="000000" w:fill="FFFFFF"/>
            <w:noWrap/>
            <w:hideMark/>
          </w:tcPr>
          <w:p w14:paraId="25C59E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9698C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514DE0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черной стали класс П 1,0мм, грунтованные</w:t>
            </w:r>
          </w:p>
        </w:tc>
        <w:tc>
          <w:tcPr>
            <w:tcW w:w="1095" w:type="dxa"/>
            <w:tcBorders>
              <w:top w:val="nil"/>
              <w:left w:val="nil"/>
              <w:bottom w:val="single" w:sz="4" w:space="0" w:color="auto"/>
              <w:right w:val="single" w:sz="4" w:space="0" w:color="auto"/>
            </w:tcBorders>
            <w:shd w:val="clear" w:color="000000" w:fill="FFFFFF"/>
            <w:noWrap/>
            <w:hideMark/>
          </w:tcPr>
          <w:p w14:paraId="339E6C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FB452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FFFFFF"/>
            <w:noWrap/>
            <w:hideMark/>
          </w:tcPr>
          <w:p w14:paraId="23C9D0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1 530,46</w:t>
            </w:r>
          </w:p>
        </w:tc>
        <w:tc>
          <w:tcPr>
            <w:tcW w:w="1450" w:type="dxa"/>
            <w:tcBorders>
              <w:top w:val="nil"/>
              <w:left w:val="nil"/>
              <w:bottom w:val="single" w:sz="4" w:space="0" w:color="auto"/>
              <w:right w:val="nil"/>
            </w:tcBorders>
            <w:shd w:val="clear" w:color="000000" w:fill="FFFFFF"/>
            <w:noWrap/>
            <w:hideMark/>
          </w:tcPr>
          <w:p w14:paraId="105ECF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27 548,28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40EA9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73983C" w14:textId="77777777" w:rsidR="00CA10A1" w:rsidRPr="00AB4E55" w:rsidRDefault="00CA10A1" w:rsidP="00FE3AFB">
            <w:pPr>
              <w:rPr>
                <w:sz w:val="20"/>
              </w:rPr>
            </w:pPr>
          </w:p>
        </w:tc>
      </w:tr>
      <w:tr w:rsidR="00CA10A1" w:rsidRPr="00AB4E55" w14:paraId="34684F6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C84B2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8,28</w:t>
            </w:r>
          </w:p>
        </w:tc>
        <w:tc>
          <w:tcPr>
            <w:tcW w:w="1424" w:type="dxa"/>
            <w:tcBorders>
              <w:top w:val="nil"/>
              <w:left w:val="nil"/>
              <w:bottom w:val="single" w:sz="4" w:space="0" w:color="auto"/>
              <w:right w:val="single" w:sz="4" w:space="0" w:color="auto"/>
            </w:tcBorders>
            <w:shd w:val="clear" w:color="000000" w:fill="FFFFFF"/>
            <w:noWrap/>
            <w:hideMark/>
          </w:tcPr>
          <w:p w14:paraId="79B060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E7DEF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4061FA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матами минераловатными прошивными безобкладочными и в обкладках, плитами минераловатными на синтетическом связующем, плитами из стеклянного штапельного волокна</w:t>
            </w:r>
          </w:p>
        </w:tc>
        <w:tc>
          <w:tcPr>
            <w:tcW w:w="1095" w:type="dxa"/>
            <w:tcBorders>
              <w:top w:val="nil"/>
              <w:left w:val="nil"/>
              <w:bottom w:val="single" w:sz="4" w:space="0" w:color="auto"/>
              <w:right w:val="single" w:sz="4" w:space="0" w:color="auto"/>
            </w:tcBorders>
            <w:shd w:val="clear" w:color="000000" w:fill="FFFFFF"/>
            <w:noWrap/>
            <w:hideMark/>
          </w:tcPr>
          <w:p w14:paraId="09C666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B50C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w:t>
            </w:r>
          </w:p>
        </w:tc>
        <w:tc>
          <w:tcPr>
            <w:tcW w:w="1083" w:type="dxa"/>
            <w:tcBorders>
              <w:top w:val="nil"/>
              <w:left w:val="nil"/>
              <w:bottom w:val="single" w:sz="4" w:space="0" w:color="auto"/>
              <w:right w:val="single" w:sz="4" w:space="0" w:color="auto"/>
            </w:tcBorders>
            <w:shd w:val="clear" w:color="000000" w:fill="FFFFFF"/>
            <w:noWrap/>
            <w:hideMark/>
          </w:tcPr>
          <w:p w14:paraId="04B9DF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12 593,72</w:t>
            </w:r>
          </w:p>
        </w:tc>
        <w:tc>
          <w:tcPr>
            <w:tcW w:w="1450" w:type="dxa"/>
            <w:tcBorders>
              <w:top w:val="nil"/>
              <w:left w:val="nil"/>
              <w:bottom w:val="single" w:sz="4" w:space="0" w:color="auto"/>
              <w:right w:val="nil"/>
            </w:tcBorders>
            <w:shd w:val="clear" w:color="000000" w:fill="FFFFFF"/>
            <w:noWrap/>
            <w:hideMark/>
          </w:tcPr>
          <w:p w14:paraId="69C94F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12 971,53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F5BC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4223E7" w14:textId="77777777" w:rsidR="00CA10A1" w:rsidRPr="00AB4E55" w:rsidRDefault="00CA10A1" w:rsidP="00FE3AFB">
            <w:pPr>
              <w:rPr>
                <w:sz w:val="20"/>
              </w:rPr>
            </w:pPr>
          </w:p>
        </w:tc>
      </w:tr>
      <w:tr w:rsidR="00CA10A1" w:rsidRPr="00AB4E55" w14:paraId="6A88B2B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BBE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8,29</w:t>
            </w:r>
          </w:p>
        </w:tc>
        <w:tc>
          <w:tcPr>
            <w:tcW w:w="1424" w:type="dxa"/>
            <w:tcBorders>
              <w:top w:val="nil"/>
              <w:left w:val="nil"/>
              <w:bottom w:val="single" w:sz="4" w:space="0" w:color="auto"/>
              <w:right w:val="single" w:sz="4" w:space="0" w:color="auto"/>
            </w:tcBorders>
            <w:shd w:val="clear" w:color="000000" w:fill="FFFFFF"/>
            <w:noWrap/>
            <w:hideMark/>
          </w:tcPr>
          <w:p w14:paraId="62D3B5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EE2B7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0AADA6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ОгнеВент®-Базальт 50-1Ф EI 150 (50 мм)</w:t>
            </w:r>
          </w:p>
        </w:tc>
        <w:tc>
          <w:tcPr>
            <w:tcW w:w="1095" w:type="dxa"/>
            <w:tcBorders>
              <w:top w:val="nil"/>
              <w:left w:val="nil"/>
              <w:bottom w:val="single" w:sz="4" w:space="0" w:color="auto"/>
              <w:right w:val="single" w:sz="4" w:space="0" w:color="auto"/>
            </w:tcBorders>
            <w:shd w:val="clear" w:color="000000" w:fill="FFFFFF"/>
            <w:noWrap/>
            <w:hideMark/>
          </w:tcPr>
          <w:p w14:paraId="42CC81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A84B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22,14</w:t>
            </w:r>
          </w:p>
        </w:tc>
        <w:tc>
          <w:tcPr>
            <w:tcW w:w="1083" w:type="dxa"/>
            <w:tcBorders>
              <w:top w:val="nil"/>
              <w:left w:val="nil"/>
              <w:bottom w:val="single" w:sz="4" w:space="0" w:color="auto"/>
              <w:right w:val="single" w:sz="4" w:space="0" w:color="auto"/>
            </w:tcBorders>
            <w:shd w:val="clear" w:color="000000" w:fill="FFFFFF"/>
            <w:noWrap/>
            <w:hideMark/>
          </w:tcPr>
          <w:p w14:paraId="11B123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403,88</w:t>
            </w:r>
          </w:p>
        </w:tc>
        <w:tc>
          <w:tcPr>
            <w:tcW w:w="1450" w:type="dxa"/>
            <w:tcBorders>
              <w:top w:val="nil"/>
              <w:left w:val="nil"/>
              <w:bottom w:val="single" w:sz="4" w:space="0" w:color="auto"/>
              <w:right w:val="nil"/>
            </w:tcBorders>
            <w:shd w:val="clear" w:color="000000" w:fill="FFFFFF"/>
            <w:noWrap/>
            <w:hideMark/>
          </w:tcPr>
          <w:p w14:paraId="53BCE9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8 941,95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4B7E7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400190" w14:textId="77777777" w:rsidR="00CA10A1" w:rsidRPr="00AB4E55" w:rsidRDefault="00CA10A1" w:rsidP="00FE3AFB">
            <w:pPr>
              <w:rPr>
                <w:sz w:val="20"/>
              </w:rPr>
            </w:pPr>
          </w:p>
        </w:tc>
      </w:tr>
      <w:tr w:rsidR="00CA10A1" w:rsidRPr="00AB4E55" w14:paraId="0A63ABA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93D530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Система ДВ3</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0A6012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B8689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34C98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7978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14DCB4" w14:textId="77777777" w:rsidR="00CA10A1" w:rsidRPr="00AB4E55" w:rsidRDefault="00CA10A1" w:rsidP="00FE3AFB">
            <w:pPr>
              <w:rPr>
                <w:sz w:val="20"/>
              </w:rPr>
            </w:pPr>
          </w:p>
        </w:tc>
      </w:tr>
      <w:tr w:rsidR="00CA10A1" w:rsidRPr="00AB4E55" w14:paraId="6C70604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BDC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8,30</w:t>
            </w:r>
          </w:p>
        </w:tc>
        <w:tc>
          <w:tcPr>
            <w:tcW w:w="1424" w:type="dxa"/>
            <w:tcBorders>
              <w:top w:val="nil"/>
              <w:left w:val="nil"/>
              <w:bottom w:val="single" w:sz="4" w:space="0" w:color="auto"/>
              <w:right w:val="single" w:sz="4" w:space="0" w:color="auto"/>
            </w:tcBorders>
            <w:shd w:val="clear" w:color="000000" w:fill="FFFFFF"/>
            <w:noWrap/>
            <w:hideMark/>
          </w:tcPr>
          <w:p w14:paraId="088F4B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C594A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089897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крышных массой: до 0,2 т</w:t>
            </w:r>
          </w:p>
        </w:tc>
        <w:tc>
          <w:tcPr>
            <w:tcW w:w="1095" w:type="dxa"/>
            <w:tcBorders>
              <w:top w:val="nil"/>
              <w:left w:val="nil"/>
              <w:bottom w:val="single" w:sz="4" w:space="0" w:color="auto"/>
              <w:right w:val="single" w:sz="4" w:space="0" w:color="auto"/>
            </w:tcBorders>
            <w:shd w:val="clear" w:color="000000" w:fill="FFFFFF"/>
            <w:noWrap/>
            <w:hideMark/>
          </w:tcPr>
          <w:p w14:paraId="60FB1C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C757C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23399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8 471,78</w:t>
            </w:r>
          </w:p>
        </w:tc>
        <w:tc>
          <w:tcPr>
            <w:tcW w:w="1450" w:type="dxa"/>
            <w:tcBorders>
              <w:top w:val="nil"/>
              <w:left w:val="nil"/>
              <w:bottom w:val="single" w:sz="4" w:space="0" w:color="auto"/>
              <w:right w:val="nil"/>
            </w:tcBorders>
            <w:shd w:val="clear" w:color="000000" w:fill="FFFFFF"/>
            <w:noWrap/>
            <w:hideMark/>
          </w:tcPr>
          <w:p w14:paraId="708527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8 471,78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50F3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8C8253" w14:textId="77777777" w:rsidR="00CA10A1" w:rsidRPr="00AB4E55" w:rsidRDefault="00CA10A1" w:rsidP="00FE3AFB">
            <w:pPr>
              <w:rPr>
                <w:sz w:val="20"/>
              </w:rPr>
            </w:pPr>
          </w:p>
        </w:tc>
      </w:tr>
      <w:tr w:rsidR="00CA10A1" w:rsidRPr="00AB4E55" w14:paraId="2CCC589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E295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8,31</w:t>
            </w:r>
          </w:p>
        </w:tc>
        <w:tc>
          <w:tcPr>
            <w:tcW w:w="1424" w:type="dxa"/>
            <w:tcBorders>
              <w:top w:val="nil"/>
              <w:left w:val="nil"/>
              <w:bottom w:val="single" w:sz="4" w:space="0" w:color="auto"/>
              <w:right w:val="single" w:sz="4" w:space="0" w:color="auto"/>
            </w:tcBorders>
            <w:shd w:val="clear" w:color="000000" w:fill="D0CECE"/>
            <w:noWrap/>
            <w:hideMark/>
          </w:tcPr>
          <w:p w14:paraId="02ED67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68A9AE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BFBFBF"/>
            <w:hideMark/>
          </w:tcPr>
          <w:p w14:paraId="50A061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Вентилятор VDNV DU 400-45B-7,5х30</w:t>
            </w:r>
          </w:p>
        </w:tc>
        <w:tc>
          <w:tcPr>
            <w:tcW w:w="1095" w:type="dxa"/>
            <w:tcBorders>
              <w:top w:val="nil"/>
              <w:left w:val="nil"/>
              <w:bottom w:val="single" w:sz="4" w:space="0" w:color="auto"/>
              <w:right w:val="single" w:sz="4" w:space="0" w:color="auto"/>
            </w:tcBorders>
            <w:shd w:val="clear" w:color="000000" w:fill="BFBFBF"/>
            <w:noWrap/>
            <w:hideMark/>
          </w:tcPr>
          <w:p w14:paraId="33DA6B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D6D92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F886E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123 878,35</w:t>
            </w:r>
          </w:p>
        </w:tc>
        <w:tc>
          <w:tcPr>
            <w:tcW w:w="1450" w:type="dxa"/>
            <w:tcBorders>
              <w:top w:val="nil"/>
              <w:left w:val="nil"/>
              <w:bottom w:val="single" w:sz="4" w:space="0" w:color="auto"/>
              <w:right w:val="nil"/>
            </w:tcBorders>
            <w:shd w:val="clear" w:color="000000" w:fill="BFBFBF"/>
            <w:noWrap/>
            <w:hideMark/>
          </w:tcPr>
          <w:p w14:paraId="3FFAD8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123 878,35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53D8C2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535D229" w14:textId="77777777" w:rsidR="00CA10A1" w:rsidRPr="00AB4E55" w:rsidRDefault="00CA10A1" w:rsidP="00FE3AFB">
            <w:pPr>
              <w:rPr>
                <w:sz w:val="20"/>
              </w:rPr>
            </w:pPr>
          </w:p>
        </w:tc>
      </w:tr>
      <w:tr w:rsidR="00CA10A1" w:rsidRPr="00AB4E55" w14:paraId="24308BD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708A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8,32</w:t>
            </w:r>
          </w:p>
        </w:tc>
        <w:tc>
          <w:tcPr>
            <w:tcW w:w="1424" w:type="dxa"/>
            <w:tcBorders>
              <w:top w:val="nil"/>
              <w:left w:val="nil"/>
              <w:bottom w:val="single" w:sz="4" w:space="0" w:color="auto"/>
              <w:right w:val="single" w:sz="4" w:space="0" w:color="auto"/>
            </w:tcBorders>
            <w:shd w:val="clear" w:color="000000" w:fill="FFFFFF"/>
            <w:noWrap/>
            <w:hideMark/>
          </w:tcPr>
          <w:p w14:paraId="168305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B6A5C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7A5DFE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Стакан монтажный неутепленный MSN-450</w:t>
            </w:r>
          </w:p>
        </w:tc>
        <w:tc>
          <w:tcPr>
            <w:tcW w:w="1095" w:type="dxa"/>
            <w:tcBorders>
              <w:top w:val="nil"/>
              <w:left w:val="nil"/>
              <w:bottom w:val="single" w:sz="4" w:space="0" w:color="auto"/>
              <w:right w:val="single" w:sz="4" w:space="0" w:color="auto"/>
            </w:tcBorders>
            <w:shd w:val="clear" w:color="000000" w:fill="FFFFFF"/>
            <w:noWrap/>
            <w:hideMark/>
          </w:tcPr>
          <w:p w14:paraId="02FD9A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2046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F36FC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16 503,99</w:t>
            </w:r>
          </w:p>
        </w:tc>
        <w:tc>
          <w:tcPr>
            <w:tcW w:w="1450" w:type="dxa"/>
            <w:tcBorders>
              <w:top w:val="nil"/>
              <w:left w:val="nil"/>
              <w:bottom w:val="single" w:sz="4" w:space="0" w:color="auto"/>
              <w:right w:val="nil"/>
            </w:tcBorders>
            <w:shd w:val="clear" w:color="000000" w:fill="FFFFFF"/>
            <w:noWrap/>
            <w:hideMark/>
          </w:tcPr>
          <w:p w14:paraId="6B839D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16 503,99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427B8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8AE99B" w14:textId="77777777" w:rsidR="00CA10A1" w:rsidRPr="00AB4E55" w:rsidRDefault="00CA10A1" w:rsidP="00FE3AFB">
            <w:pPr>
              <w:rPr>
                <w:sz w:val="20"/>
              </w:rPr>
            </w:pPr>
          </w:p>
        </w:tc>
      </w:tr>
      <w:tr w:rsidR="00CA10A1" w:rsidRPr="00AB4E55" w14:paraId="008C47D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70A6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8,33</w:t>
            </w:r>
          </w:p>
        </w:tc>
        <w:tc>
          <w:tcPr>
            <w:tcW w:w="1424" w:type="dxa"/>
            <w:tcBorders>
              <w:top w:val="nil"/>
              <w:left w:val="nil"/>
              <w:bottom w:val="single" w:sz="4" w:space="0" w:color="auto"/>
              <w:right w:val="single" w:sz="4" w:space="0" w:color="auto"/>
            </w:tcBorders>
            <w:shd w:val="clear" w:color="000000" w:fill="FFFFFF"/>
            <w:noWrap/>
            <w:hideMark/>
          </w:tcPr>
          <w:p w14:paraId="7DB8B9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2BEFE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643CC6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и пульты, масса: до 50 кг</w:t>
            </w:r>
          </w:p>
        </w:tc>
        <w:tc>
          <w:tcPr>
            <w:tcW w:w="1095" w:type="dxa"/>
            <w:tcBorders>
              <w:top w:val="nil"/>
              <w:left w:val="nil"/>
              <w:bottom w:val="single" w:sz="4" w:space="0" w:color="auto"/>
              <w:right w:val="single" w:sz="4" w:space="0" w:color="auto"/>
            </w:tcBorders>
            <w:shd w:val="clear" w:color="000000" w:fill="FFFFFF"/>
            <w:noWrap/>
            <w:hideMark/>
          </w:tcPr>
          <w:p w14:paraId="0A9A06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1FE49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352B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450" w:type="dxa"/>
            <w:tcBorders>
              <w:top w:val="nil"/>
              <w:left w:val="nil"/>
              <w:bottom w:val="single" w:sz="4" w:space="0" w:color="auto"/>
              <w:right w:val="nil"/>
            </w:tcBorders>
            <w:shd w:val="clear" w:color="000000" w:fill="FFFFFF"/>
            <w:noWrap/>
            <w:hideMark/>
          </w:tcPr>
          <w:p w14:paraId="383309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ED53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A9B4DC" w14:textId="77777777" w:rsidR="00CA10A1" w:rsidRPr="00AB4E55" w:rsidRDefault="00CA10A1" w:rsidP="00FE3AFB">
            <w:pPr>
              <w:rPr>
                <w:sz w:val="20"/>
              </w:rPr>
            </w:pPr>
          </w:p>
        </w:tc>
      </w:tr>
      <w:tr w:rsidR="00CA10A1" w:rsidRPr="00AB4E55" w14:paraId="11CCB8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0AC0C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8,34</w:t>
            </w:r>
          </w:p>
        </w:tc>
        <w:tc>
          <w:tcPr>
            <w:tcW w:w="1424" w:type="dxa"/>
            <w:tcBorders>
              <w:top w:val="nil"/>
              <w:left w:val="nil"/>
              <w:bottom w:val="single" w:sz="4" w:space="0" w:color="auto"/>
              <w:right w:val="single" w:sz="4" w:space="0" w:color="auto"/>
            </w:tcBorders>
            <w:shd w:val="clear" w:color="000000" w:fill="D0CECE"/>
            <w:noWrap/>
            <w:hideMark/>
          </w:tcPr>
          <w:p w14:paraId="036269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717B2C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BFBFBF"/>
            <w:hideMark/>
          </w:tcPr>
          <w:p w14:paraId="1D71A3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управления вентилятором ACV-DU-V7.5-UPP</w:t>
            </w:r>
          </w:p>
        </w:tc>
        <w:tc>
          <w:tcPr>
            <w:tcW w:w="1095" w:type="dxa"/>
            <w:tcBorders>
              <w:top w:val="nil"/>
              <w:left w:val="nil"/>
              <w:bottom w:val="single" w:sz="4" w:space="0" w:color="auto"/>
              <w:right w:val="single" w:sz="4" w:space="0" w:color="auto"/>
            </w:tcBorders>
            <w:shd w:val="clear" w:color="000000" w:fill="BFBFBF"/>
            <w:noWrap/>
            <w:hideMark/>
          </w:tcPr>
          <w:p w14:paraId="2BAC69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04E24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0DDE5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115 402,41</w:t>
            </w:r>
          </w:p>
        </w:tc>
        <w:tc>
          <w:tcPr>
            <w:tcW w:w="1450" w:type="dxa"/>
            <w:tcBorders>
              <w:top w:val="nil"/>
              <w:left w:val="nil"/>
              <w:bottom w:val="single" w:sz="4" w:space="0" w:color="auto"/>
              <w:right w:val="nil"/>
            </w:tcBorders>
            <w:shd w:val="clear" w:color="000000" w:fill="BFBFBF"/>
            <w:noWrap/>
            <w:hideMark/>
          </w:tcPr>
          <w:p w14:paraId="7BCBB7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115 402,41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14E7ED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B658C85" w14:textId="77777777" w:rsidR="00CA10A1" w:rsidRPr="00AB4E55" w:rsidRDefault="00CA10A1" w:rsidP="00FE3AFB">
            <w:pPr>
              <w:rPr>
                <w:sz w:val="20"/>
              </w:rPr>
            </w:pPr>
          </w:p>
        </w:tc>
      </w:tr>
      <w:tr w:rsidR="00CA10A1" w:rsidRPr="00AB4E55" w14:paraId="0352BA9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DEA0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8,35</w:t>
            </w:r>
          </w:p>
        </w:tc>
        <w:tc>
          <w:tcPr>
            <w:tcW w:w="1424" w:type="dxa"/>
            <w:tcBorders>
              <w:top w:val="nil"/>
              <w:left w:val="nil"/>
              <w:bottom w:val="single" w:sz="4" w:space="0" w:color="auto"/>
              <w:right w:val="single" w:sz="4" w:space="0" w:color="auto"/>
            </w:tcBorders>
            <w:shd w:val="clear" w:color="000000" w:fill="FFFFFF"/>
            <w:noWrap/>
            <w:hideMark/>
          </w:tcPr>
          <w:p w14:paraId="78BB8B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DF678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038134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0EC366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4A85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AE617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4 223,65</w:t>
            </w:r>
          </w:p>
        </w:tc>
        <w:tc>
          <w:tcPr>
            <w:tcW w:w="1450" w:type="dxa"/>
            <w:tcBorders>
              <w:top w:val="nil"/>
              <w:left w:val="nil"/>
              <w:bottom w:val="single" w:sz="4" w:space="0" w:color="auto"/>
              <w:right w:val="nil"/>
            </w:tcBorders>
            <w:shd w:val="clear" w:color="000000" w:fill="FFFFFF"/>
            <w:noWrap/>
            <w:hideMark/>
          </w:tcPr>
          <w:p w14:paraId="2819C4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8 447,29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9E3F1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E7FFF1" w14:textId="77777777" w:rsidR="00CA10A1" w:rsidRPr="00AB4E55" w:rsidRDefault="00CA10A1" w:rsidP="00FE3AFB">
            <w:pPr>
              <w:rPr>
                <w:sz w:val="20"/>
              </w:rPr>
            </w:pPr>
          </w:p>
        </w:tc>
      </w:tr>
      <w:tr w:rsidR="00CA10A1" w:rsidRPr="00AB4E55" w14:paraId="051FF3A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CDC8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8,36</w:t>
            </w:r>
          </w:p>
        </w:tc>
        <w:tc>
          <w:tcPr>
            <w:tcW w:w="1424" w:type="dxa"/>
            <w:tcBorders>
              <w:top w:val="nil"/>
              <w:left w:val="nil"/>
              <w:bottom w:val="single" w:sz="4" w:space="0" w:color="auto"/>
              <w:right w:val="single" w:sz="4" w:space="0" w:color="auto"/>
            </w:tcBorders>
            <w:shd w:val="clear" w:color="000000" w:fill="FFFFFF"/>
            <w:noWrap/>
            <w:hideMark/>
          </w:tcPr>
          <w:p w14:paraId="4C9056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584997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1A4B1F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PPK-1D-700x500-M220-V-S</w:t>
            </w:r>
          </w:p>
        </w:tc>
        <w:tc>
          <w:tcPr>
            <w:tcW w:w="1095" w:type="dxa"/>
            <w:tcBorders>
              <w:top w:val="nil"/>
              <w:left w:val="nil"/>
              <w:bottom w:val="single" w:sz="4" w:space="0" w:color="auto"/>
              <w:right w:val="single" w:sz="4" w:space="0" w:color="auto"/>
            </w:tcBorders>
            <w:shd w:val="clear" w:color="000000" w:fill="FFFFFF"/>
            <w:noWrap/>
            <w:hideMark/>
          </w:tcPr>
          <w:p w14:paraId="4F0489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C0E8F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5A72E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32 301,49</w:t>
            </w:r>
          </w:p>
        </w:tc>
        <w:tc>
          <w:tcPr>
            <w:tcW w:w="1450" w:type="dxa"/>
            <w:tcBorders>
              <w:top w:val="nil"/>
              <w:left w:val="nil"/>
              <w:bottom w:val="single" w:sz="4" w:space="0" w:color="auto"/>
              <w:right w:val="nil"/>
            </w:tcBorders>
            <w:shd w:val="clear" w:color="000000" w:fill="FFFFFF"/>
            <w:noWrap/>
            <w:hideMark/>
          </w:tcPr>
          <w:p w14:paraId="09C223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64 602,98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E1A0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E60A25" w14:textId="77777777" w:rsidR="00CA10A1" w:rsidRPr="00AB4E55" w:rsidRDefault="00CA10A1" w:rsidP="00FE3AFB">
            <w:pPr>
              <w:rPr>
                <w:sz w:val="20"/>
              </w:rPr>
            </w:pPr>
          </w:p>
        </w:tc>
      </w:tr>
      <w:tr w:rsidR="00CA10A1" w:rsidRPr="00AB4E55" w14:paraId="63B319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5D30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8,37</w:t>
            </w:r>
          </w:p>
        </w:tc>
        <w:tc>
          <w:tcPr>
            <w:tcW w:w="1424" w:type="dxa"/>
            <w:tcBorders>
              <w:top w:val="nil"/>
              <w:left w:val="nil"/>
              <w:bottom w:val="single" w:sz="4" w:space="0" w:color="auto"/>
              <w:right w:val="single" w:sz="4" w:space="0" w:color="auto"/>
            </w:tcBorders>
            <w:shd w:val="clear" w:color="000000" w:fill="FFFFFF"/>
            <w:noWrap/>
            <w:hideMark/>
          </w:tcPr>
          <w:p w14:paraId="7C020D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5BB8A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36CBCD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клапанов обратных: периметром до 2400 мм</w:t>
            </w:r>
          </w:p>
        </w:tc>
        <w:tc>
          <w:tcPr>
            <w:tcW w:w="1095" w:type="dxa"/>
            <w:tcBorders>
              <w:top w:val="nil"/>
              <w:left w:val="nil"/>
              <w:bottom w:val="single" w:sz="4" w:space="0" w:color="auto"/>
              <w:right w:val="single" w:sz="4" w:space="0" w:color="auto"/>
            </w:tcBorders>
            <w:shd w:val="clear" w:color="000000" w:fill="FFFFFF"/>
            <w:noWrap/>
            <w:hideMark/>
          </w:tcPr>
          <w:p w14:paraId="43A8D8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F9949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6A40E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1 843,98</w:t>
            </w:r>
          </w:p>
        </w:tc>
        <w:tc>
          <w:tcPr>
            <w:tcW w:w="1450" w:type="dxa"/>
            <w:tcBorders>
              <w:top w:val="nil"/>
              <w:left w:val="nil"/>
              <w:bottom w:val="single" w:sz="4" w:space="0" w:color="auto"/>
              <w:right w:val="nil"/>
            </w:tcBorders>
            <w:shd w:val="clear" w:color="000000" w:fill="FFFFFF"/>
            <w:noWrap/>
            <w:hideMark/>
          </w:tcPr>
          <w:p w14:paraId="0ED6E8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1 843,98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A6BB7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724AF9" w14:textId="77777777" w:rsidR="00CA10A1" w:rsidRPr="00AB4E55" w:rsidRDefault="00CA10A1" w:rsidP="00FE3AFB">
            <w:pPr>
              <w:rPr>
                <w:sz w:val="20"/>
              </w:rPr>
            </w:pPr>
          </w:p>
        </w:tc>
      </w:tr>
      <w:tr w:rsidR="00CA10A1" w:rsidRPr="00AB4E55" w14:paraId="686788C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8EB3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8,38</w:t>
            </w:r>
          </w:p>
        </w:tc>
        <w:tc>
          <w:tcPr>
            <w:tcW w:w="1424" w:type="dxa"/>
            <w:tcBorders>
              <w:top w:val="nil"/>
              <w:left w:val="nil"/>
              <w:bottom w:val="single" w:sz="4" w:space="0" w:color="auto"/>
              <w:right w:val="single" w:sz="4" w:space="0" w:color="auto"/>
            </w:tcBorders>
            <w:shd w:val="clear" w:color="000000" w:fill="FFFFFF"/>
            <w:noWrap/>
            <w:hideMark/>
          </w:tcPr>
          <w:p w14:paraId="2326F1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7FB9D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7AC9AC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обратный RVN-450</w:t>
            </w:r>
          </w:p>
        </w:tc>
        <w:tc>
          <w:tcPr>
            <w:tcW w:w="1095" w:type="dxa"/>
            <w:tcBorders>
              <w:top w:val="nil"/>
              <w:left w:val="nil"/>
              <w:bottom w:val="single" w:sz="4" w:space="0" w:color="auto"/>
              <w:right w:val="single" w:sz="4" w:space="0" w:color="auto"/>
            </w:tcBorders>
            <w:shd w:val="clear" w:color="000000" w:fill="FFFFFF"/>
            <w:noWrap/>
            <w:hideMark/>
          </w:tcPr>
          <w:p w14:paraId="25E8AC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A3697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B51DF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18 564,70</w:t>
            </w:r>
          </w:p>
        </w:tc>
        <w:tc>
          <w:tcPr>
            <w:tcW w:w="1450" w:type="dxa"/>
            <w:tcBorders>
              <w:top w:val="nil"/>
              <w:left w:val="nil"/>
              <w:bottom w:val="single" w:sz="4" w:space="0" w:color="auto"/>
              <w:right w:val="nil"/>
            </w:tcBorders>
            <w:shd w:val="clear" w:color="000000" w:fill="FFFFFF"/>
            <w:noWrap/>
            <w:hideMark/>
          </w:tcPr>
          <w:p w14:paraId="1F0968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18 564,70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F0A2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935D1B" w14:textId="77777777" w:rsidR="00CA10A1" w:rsidRPr="00AB4E55" w:rsidRDefault="00CA10A1" w:rsidP="00FE3AFB">
            <w:pPr>
              <w:rPr>
                <w:sz w:val="20"/>
              </w:rPr>
            </w:pPr>
          </w:p>
        </w:tc>
      </w:tr>
      <w:tr w:rsidR="00CA10A1" w:rsidRPr="00AB4E55" w14:paraId="2FDB5A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F849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8,39</w:t>
            </w:r>
          </w:p>
        </w:tc>
        <w:tc>
          <w:tcPr>
            <w:tcW w:w="1424" w:type="dxa"/>
            <w:tcBorders>
              <w:top w:val="nil"/>
              <w:left w:val="nil"/>
              <w:bottom w:val="single" w:sz="4" w:space="0" w:color="auto"/>
              <w:right w:val="single" w:sz="4" w:space="0" w:color="auto"/>
            </w:tcBorders>
            <w:shd w:val="clear" w:color="000000" w:fill="FFFFFF"/>
            <w:noWrap/>
            <w:hideMark/>
          </w:tcPr>
          <w:p w14:paraId="5E2058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9ED1E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38B5D4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32B490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428E8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406A9C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1 223,20</w:t>
            </w:r>
          </w:p>
        </w:tc>
        <w:tc>
          <w:tcPr>
            <w:tcW w:w="1450" w:type="dxa"/>
            <w:tcBorders>
              <w:top w:val="nil"/>
              <w:left w:val="nil"/>
              <w:bottom w:val="single" w:sz="4" w:space="0" w:color="auto"/>
              <w:right w:val="nil"/>
            </w:tcBorders>
            <w:shd w:val="clear" w:color="000000" w:fill="FFFFFF"/>
            <w:noWrap/>
            <w:hideMark/>
          </w:tcPr>
          <w:p w14:paraId="55105A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2 446,39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7CCFA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36EAD3" w14:textId="77777777" w:rsidR="00CA10A1" w:rsidRPr="00AB4E55" w:rsidRDefault="00CA10A1" w:rsidP="00FE3AFB">
            <w:pPr>
              <w:rPr>
                <w:sz w:val="20"/>
              </w:rPr>
            </w:pPr>
          </w:p>
        </w:tc>
      </w:tr>
      <w:tr w:rsidR="00CA10A1" w:rsidRPr="00AB4E55" w14:paraId="2CFD7FD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D1D3D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8,40</w:t>
            </w:r>
          </w:p>
        </w:tc>
        <w:tc>
          <w:tcPr>
            <w:tcW w:w="1424" w:type="dxa"/>
            <w:tcBorders>
              <w:top w:val="nil"/>
              <w:left w:val="nil"/>
              <w:bottom w:val="single" w:sz="4" w:space="0" w:color="auto"/>
              <w:right w:val="single" w:sz="4" w:space="0" w:color="auto"/>
            </w:tcBorders>
            <w:shd w:val="clear" w:color="000000" w:fill="FFFFFF"/>
            <w:noWrap/>
            <w:hideMark/>
          </w:tcPr>
          <w:p w14:paraId="35C60F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A3BB8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302092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700х500 мм</w:t>
            </w:r>
          </w:p>
        </w:tc>
        <w:tc>
          <w:tcPr>
            <w:tcW w:w="1095" w:type="dxa"/>
            <w:tcBorders>
              <w:top w:val="nil"/>
              <w:left w:val="nil"/>
              <w:bottom w:val="single" w:sz="4" w:space="0" w:color="auto"/>
              <w:right w:val="single" w:sz="4" w:space="0" w:color="auto"/>
            </w:tcBorders>
            <w:shd w:val="clear" w:color="000000" w:fill="FFFFFF"/>
            <w:noWrap/>
            <w:hideMark/>
          </w:tcPr>
          <w:p w14:paraId="6C93FC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43A1B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444A4D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3 360,43</w:t>
            </w:r>
          </w:p>
        </w:tc>
        <w:tc>
          <w:tcPr>
            <w:tcW w:w="1450" w:type="dxa"/>
            <w:tcBorders>
              <w:top w:val="nil"/>
              <w:left w:val="nil"/>
              <w:bottom w:val="single" w:sz="4" w:space="0" w:color="auto"/>
              <w:right w:val="nil"/>
            </w:tcBorders>
            <w:shd w:val="clear" w:color="000000" w:fill="FFFFFF"/>
            <w:noWrap/>
            <w:hideMark/>
          </w:tcPr>
          <w:p w14:paraId="717A34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6 720,85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4B50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644023" w14:textId="77777777" w:rsidR="00CA10A1" w:rsidRPr="00AB4E55" w:rsidRDefault="00CA10A1" w:rsidP="00FE3AFB">
            <w:pPr>
              <w:rPr>
                <w:sz w:val="20"/>
              </w:rPr>
            </w:pPr>
          </w:p>
        </w:tc>
      </w:tr>
      <w:tr w:rsidR="00CA10A1" w:rsidRPr="00AB4E55" w14:paraId="5B97152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41D4D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8,41</w:t>
            </w:r>
          </w:p>
        </w:tc>
        <w:tc>
          <w:tcPr>
            <w:tcW w:w="1424" w:type="dxa"/>
            <w:tcBorders>
              <w:top w:val="nil"/>
              <w:left w:val="nil"/>
              <w:bottom w:val="single" w:sz="4" w:space="0" w:color="auto"/>
              <w:right w:val="single" w:sz="4" w:space="0" w:color="auto"/>
            </w:tcBorders>
            <w:shd w:val="clear" w:color="000000" w:fill="FFFFFF"/>
            <w:noWrap/>
            <w:hideMark/>
          </w:tcPr>
          <w:p w14:paraId="433588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7D37A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070FE2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П (плотные) толщиной: 0,9 мм, периметром до 5200 мм</w:t>
            </w:r>
          </w:p>
        </w:tc>
        <w:tc>
          <w:tcPr>
            <w:tcW w:w="1095" w:type="dxa"/>
            <w:tcBorders>
              <w:top w:val="nil"/>
              <w:left w:val="nil"/>
              <w:bottom w:val="single" w:sz="4" w:space="0" w:color="auto"/>
              <w:right w:val="single" w:sz="4" w:space="0" w:color="auto"/>
            </w:tcBorders>
            <w:shd w:val="clear" w:color="000000" w:fill="FFFFFF"/>
            <w:noWrap/>
            <w:hideMark/>
          </w:tcPr>
          <w:p w14:paraId="076502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929A1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5D36F6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58 007,00</w:t>
            </w:r>
          </w:p>
        </w:tc>
        <w:tc>
          <w:tcPr>
            <w:tcW w:w="1450" w:type="dxa"/>
            <w:tcBorders>
              <w:top w:val="nil"/>
              <w:left w:val="nil"/>
              <w:bottom w:val="single" w:sz="4" w:space="0" w:color="auto"/>
              <w:right w:val="nil"/>
            </w:tcBorders>
            <w:shd w:val="clear" w:color="000000" w:fill="FFFFFF"/>
            <w:noWrap/>
            <w:hideMark/>
          </w:tcPr>
          <w:p w14:paraId="20AB50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9 281,12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4450E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E162C6" w14:textId="77777777" w:rsidR="00CA10A1" w:rsidRPr="00AB4E55" w:rsidRDefault="00CA10A1" w:rsidP="00FE3AFB">
            <w:pPr>
              <w:rPr>
                <w:sz w:val="20"/>
              </w:rPr>
            </w:pPr>
          </w:p>
        </w:tc>
      </w:tr>
      <w:tr w:rsidR="00CA10A1" w:rsidRPr="00AB4E55" w14:paraId="13C51E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E126C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8,42</w:t>
            </w:r>
          </w:p>
        </w:tc>
        <w:tc>
          <w:tcPr>
            <w:tcW w:w="1424" w:type="dxa"/>
            <w:tcBorders>
              <w:top w:val="nil"/>
              <w:left w:val="nil"/>
              <w:bottom w:val="single" w:sz="4" w:space="0" w:color="auto"/>
              <w:right w:val="single" w:sz="4" w:space="0" w:color="auto"/>
            </w:tcBorders>
            <w:shd w:val="clear" w:color="000000" w:fill="FFFFFF"/>
            <w:noWrap/>
            <w:hideMark/>
          </w:tcPr>
          <w:p w14:paraId="33DD33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7FD45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5A660B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черной стали класс П 1,0мм, грунтованные</w:t>
            </w:r>
          </w:p>
        </w:tc>
        <w:tc>
          <w:tcPr>
            <w:tcW w:w="1095" w:type="dxa"/>
            <w:tcBorders>
              <w:top w:val="nil"/>
              <w:left w:val="nil"/>
              <w:bottom w:val="single" w:sz="4" w:space="0" w:color="auto"/>
              <w:right w:val="single" w:sz="4" w:space="0" w:color="auto"/>
            </w:tcBorders>
            <w:shd w:val="clear" w:color="000000" w:fill="FFFFFF"/>
            <w:noWrap/>
            <w:hideMark/>
          </w:tcPr>
          <w:p w14:paraId="17C5ED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F3B9C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15,60</w:t>
            </w:r>
          </w:p>
        </w:tc>
        <w:tc>
          <w:tcPr>
            <w:tcW w:w="1083" w:type="dxa"/>
            <w:tcBorders>
              <w:top w:val="nil"/>
              <w:left w:val="nil"/>
              <w:bottom w:val="single" w:sz="4" w:space="0" w:color="auto"/>
              <w:right w:val="single" w:sz="4" w:space="0" w:color="auto"/>
            </w:tcBorders>
            <w:shd w:val="clear" w:color="000000" w:fill="FFFFFF"/>
            <w:noWrap/>
            <w:hideMark/>
          </w:tcPr>
          <w:p w14:paraId="4CF1A8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1 530,29</w:t>
            </w:r>
          </w:p>
        </w:tc>
        <w:tc>
          <w:tcPr>
            <w:tcW w:w="1450" w:type="dxa"/>
            <w:tcBorders>
              <w:top w:val="nil"/>
              <w:left w:val="nil"/>
              <w:bottom w:val="single" w:sz="4" w:space="0" w:color="auto"/>
              <w:right w:val="nil"/>
            </w:tcBorders>
            <w:shd w:val="clear" w:color="000000" w:fill="FFFFFF"/>
            <w:noWrap/>
            <w:hideMark/>
          </w:tcPr>
          <w:p w14:paraId="6DD980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23 872,57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1164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43F2C4" w14:textId="77777777" w:rsidR="00CA10A1" w:rsidRPr="00AB4E55" w:rsidRDefault="00CA10A1" w:rsidP="00FE3AFB">
            <w:pPr>
              <w:rPr>
                <w:sz w:val="20"/>
              </w:rPr>
            </w:pPr>
          </w:p>
        </w:tc>
      </w:tr>
      <w:tr w:rsidR="00CA10A1" w:rsidRPr="00AB4E55" w14:paraId="3CB2A9DB"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C3A56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8,43</w:t>
            </w:r>
          </w:p>
        </w:tc>
        <w:tc>
          <w:tcPr>
            <w:tcW w:w="1424" w:type="dxa"/>
            <w:tcBorders>
              <w:top w:val="nil"/>
              <w:left w:val="nil"/>
              <w:bottom w:val="single" w:sz="4" w:space="0" w:color="auto"/>
              <w:right w:val="single" w:sz="4" w:space="0" w:color="auto"/>
            </w:tcBorders>
            <w:shd w:val="clear" w:color="000000" w:fill="FFFFFF"/>
            <w:noWrap/>
            <w:hideMark/>
          </w:tcPr>
          <w:p w14:paraId="35039B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67AA7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0A6F63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матами минераловатными прошивными безобкладочными и в обкладках, плитами минераловатными на синтетическом связующем, плитами из стеклянного штапельного волокна</w:t>
            </w:r>
          </w:p>
        </w:tc>
        <w:tc>
          <w:tcPr>
            <w:tcW w:w="1095" w:type="dxa"/>
            <w:tcBorders>
              <w:top w:val="nil"/>
              <w:left w:val="nil"/>
              <w:bottom w:val="single" w:sz="4" w:space="0" w:color="auto"/>
              <w:right w:val="single" w:sz="4" w:space="0" w:color="auto"/>
            </w:tcBorders>
            <w:shd w:val="clear" w:color="000000" w:fill="FFFFFF"/>
            <w:noWrap/>
            <w:hideMark/>
          </w:tcPr>
          <w:p w14:paraId="6E4E9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7A49B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0,85</w:t>
            </w:r>
          </w:p>
        </w:tc>
        <w:tc>
          <w:tcPr>
            <w:tcW w:w="1083" w:type="dxa"/>
            <w:tcBorders>
              <w:top w:val="nil"/>
              <w:left w:val="nil"/>
              <w:bottom w:val="single" w:sz="4" w:space="0" w:color="auto"/>
              <w:right w:val="single" w:sz="4" w:space="0" w:color="auto"/>
            </w:tcBorders>
            <w:shd w:val="clear" w:color="000000" w:fill="FFFFFF"/>
            <w:noWrap/>
            <w:hideMark/>
          </w:tcPr>
          <w:p w14:paraId="60EEF1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12 595,71</w:t>
            </w:r>
          </w:p>
        </w:tc>
        <w:tc>
          <w:tcPr>
            <w:tcW w:w="1450" w:type="dxa"/>
            <w:tcBorders>
              <w:top w:val="nil"/>
              <w:left w:val="nil"/>
              <w:bottom w:val="single" w:sz="4" w:space="0" w:color="auto"/>
              <w:right w:val="nil"/>
            </w:tcBorders>
            <w:shd w:val="clear" w:color="000000" w:fill="FFFFFF"/>
            <w:noWrap/>
            <w:hideMark/>
          </w:tcPr>
          <w:p w14:paraId="49BAE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10 706,35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F771F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DB4A00" w14:textId="77777777" w:rsidR="00CA10A1" w:rsidRPr="00AB4E55" w:rsidRDefault="00CA10A1" w:rsidP="00FE3AFB">
            <w:pPr>
              <w:rPr>
                <w:sz w:val="20"/>
              </w:rPr>
            </w:pPr>
          </w:p>
        </w:tc>
      </w:tr>
      <w:tr w:rsidR="00CA10A1" w:rsidRPr="00AB4E55" w14:paraId="56C445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2B1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8,44</w:t>
            </w:r>
          </w:p>
        </w:tc>
        <w:tc>
          <w:tcPr>
            <w:tcW w:w="1424" w:type="dxa"/>
            <w:tcBorders>
              <w:top w:val="nil"/>
              <w:left w:val="nil"/>
              <w:bottom w:val="single" w:sz="4" w:space="0" w:color="auto"/>
              <w:right w:val="single" w:sz="4" w:space="0" w:color="auto"/>
            </w:tcBorders>
            <w:shd w:val="clear" w:color="000000" w:fill="FFFFFF"/>
            <w:noWrap/>
            <w:hideMark/>
          </w:tcPr>
          <w:p w14:paraId="693D7D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714AE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6F6941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ОгнеВент®-Базальт 50-1Ф EI 150 (50 мм)</w:t>
            </w:r>
          </w:p>
        </w:tc>
        <w:tc>
          <w:tcPr>
            <w:tcW w:w="1095" w:type="dxa"/>
            <w:tcBorders>
              <w:top w:val="nil"/>
              <w:left w:val="nil"/>
              <w:bottom w:val="single" w:sz="4" w:space="0" w:color="auto"/>
              <w:right w:val="single" w:sz="4" w:space="0" w:color="auto"/>
            </w:tcBorders>
            <w:shd w:val="clear" w:color="000000" w:fill="FFFFFF"/>
            <w:noWrap/>
            <w:hideMark/>
          </w:tcPr>
          <w:p w14:paraId="340905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927CB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18,36</w:t>
            </w:r>
          </w:p>
        </w:tc>
        <w:tc>
          <w:tcPr>
            <w:tcW w:w="1083" w:type="dxa"/>
            <w:tcBorders>
              <w:top w:val="nil"/>
              <w:left w:val="nil"/>
              <w:bottom w:val="single" w:sz="4" w:space="0" w:color="auto"/>
              <w:right w:val="single" w:sz="4" w:space="0" w:color="auto"/>
            </w:tcBorders>
            <w:shd w:val="clear" w:color="000000" w:fill="FFFFFF"/>
            <w:noWrap/>
            <w:hideMark/>
          </w:tcPr>
          <w:p w14:paraId="66A81B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404,07</w:t>
            </w:r>
          </w:p>
        </w:tc>
        <w:tc>
          <w:tcPr>
            <w:tcW w:w="1450" w:type="dxa"/>
            <w:tcBorders>
              <w:top w:val="nil"/>
              <w:left w:val="nil"/>
              <w:bottom w:val="single" w:sz="4" w:space="0" w:color="auto"/>
              <w:right w:val="nil"/>
            </w:tcBorders>
            <w:shd w:val="clear" w:color="000000" w:fill="FFFFFF"/>
            <w:noWrap/>
            <w:hideMark/>
          </w:tcPr>
          <w:p w14:paraId="5A2A99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7 418,77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462A2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CB13D3" w14:textId="77777777" w:rsidR="00CA10A1" w:rsidRPr="00AB4E55" w:rsidRDefault="00CA10A1" w:rsidP="00FE3AFB">
            <w:pPr>
              <w:rPr>
                <w:sz w:val="20"/>
              </w:rPr>
            </w:pPr>
          </w:p>
        </w:tc>
      </w:tr>
      <w:tr w:rsidR="00CA10A1" w:rsidRPr="00AB4E55" w14:paraId="2A28067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2A5039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Системы ДПЕ1, ДПЕ3, ДПЕ4</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F8730F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06E32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E8C5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83AE4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C2C5B8" w14:textId="77777777" w:rsidR="00CA10A1" w:rsidRPr="00AB4E55" w:rsidRDefault="00CA10A1" w:rsidP="00FE3AFB">
            <w:pPr>
              <w:rPr>
                <w:sz w:val="20"/>
              </w:rPr>
            </w:pPr>
          </w:p>
        </w:tc>
      </w:tr>
      <w:tr w:rsidR="00CA10A1" w:rsidRPr="00AB4E55" w14:paraId="1E2CF4C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C8C45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8,45</w:t>
            </w:r>
          </w:p>
        </w:tc>
        <w:tc>
          <w:tcPr>
            <w:tcW w:w="1424" w:type="dxa"/>
            <w:tcBorders>
              <w:top w:val="nil"/>
              <w:left w:val="nil"/>
              <w:bottom w:val="single" w:sz="4" w:space="0" w:color="auto"/>
              <w:right w:val="single" w:sz="4" w:space="0" w:color="auto"/>
            </w:tcBorders>
            <w:shd w:val="clear" w:color="000000" w:fill="FFFFFF"/>
            <w:noWrap/>
            <w:hideMark/>
          </w:tcPr>
          <w:p w14:paraId="0C4453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4438F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1EEE41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355CE8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83FD0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532B05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4 231,60</w:t>
            </w:r>
          </w:p>
        </w:tc>
        <w:tc>
          <w:tcPr>
            <w:tcW w:w="1450" w:type="dxa"/>
            <w:tcBorders>
              <w:top w:val="nil"/>
              <w:left w:val="nil"/>
              <w:bottom w:val="single" w:sz="4" w:space="0" w:color="auto"/>
              <w:right w:val="nil"/>
            </w:tcBorders>
            <w:shd w:val="clear" w:color="000000" w:fill="FFFFFF"/>
            <w:noWrap/>
            <w:hideMark/>
          </w:tcPr>
          <w:p w14:paraId="3488FD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12 694,81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67E8E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372255" w14:textId="77777777" w:rsidR="00CA10A1" w:rsidRPr="00AB4E55" w:rsidRDefault="00CA10A1" w:rsidP="00FE3AFB">
            <w:pPr>
              <w:rPr>
                <w:sz w:val="20"/>
              </w:rPr>
            </w:pPr>
          </w:p>
        </w:tc>
      </w:tr>
      <w:tr w:rsidR="00CA10A1" w:rsidRPr="00AB4E55" w14:paraId="29786D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B6CD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8,46</w:t>
            </w:r>
          </w:p>
        </w:tc>
        <w:tc>
          <w:tcPr>
            <w:tcW w:w="1424" w:type="dxa"/>
            <w:tcBorders>
              <w:top w:val="nil"/>
              <w:left w:val="nil"/>
              <w:bottom w:val="single" w:sz="4" w:space="0" w:color="auto"/>
              <w:right w:val="single" w:sz="4" w:space="0" w:color="auto"/>
            </w:tcBorders>
            <w:shd w:val="clear" w:color="000000" w:fill="FFFFFF"/>
            <w:noWrap/>
            <w:hideMark/>
          </w:tcPr>
          <w:p w14:paraId="28F7BB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2DE9A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70CC4A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PPK-1D-700x500-M220-V-S</w:t>
            </w:r>
          </w:p>
        </w:tc>
        <w:tc>
          <w:tcPr>
            <w:tcW w:w="1095" w:type="dxa"/>
            <w:tcBorders>
              <w:top w:val="nil"/>
              <w:left w:val="nil"/>
              <w:bottom w:val="single" w:sz="4" w:space="0" w:color="auto"/>
              <w:right w:val="single" w:sz="4" w:space="0" w:color="auto"/>
            </w:tcBorders>
            <w:shd w:val="clear" w:color="000000" w:fill="FFFFFF"/>
            <w:noWrap/>
            <w:hideMark/>
          </w:tcPr>
          <w:p w14:paraId="68600C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7C492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B372E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32 301,49</w:t>
            </w:r>
          </w:p>
        </w:tc>
        <w:tc>
          <w:tcPr>
            <w:tcW w:w="1450" w:type="dxa"/>
            <w:tcBorders>
              <w:top w:val="nil"/>
              <w:left w:val="nil"/>
              <w:bottom w:val="single" w:sz="4" w:space="0" w:color="auto"/>
              <w:right w:val="nil"/>
            </w:tcBorders>
            <w:shd w:val="clear" w:color="000000" w:fill="FFFFFF"/>
            <w:noWrap/>
            <w:hideMark/>
          </w:tcPr>
          <w:p w14:paraId="6EF9E1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32 301,49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42403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A574A4" w14:textId="77777777" w:rsidR="00CA10A1" w:rsidRPr="00AB4E55" w:rsidRDefault="00CA10A1" w:rsidP="00FE3AFB">
            <w:pPr>
              <w:rPr>
                <w:sz w:val="20"/>
              </w:rPr>
            </w:pPr>
          </w:p>
        </w:tc>
      </w:tr>
      <w:tr w:rsidR="00CA10A1" w:rsidRPr="00AB4E55" w14:paraId="38D186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FD7D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8,47</w:t>
            </w:r>
          </w:p>
        </w:tc>
        <w:tc>
          <w:tcPr>
            <w:tcW w:w="1424" w:type="dxa"/>
            <w:tcBorders>
              <w:top w:val="nil"/>
              <w:left w:val="nil"/>
              <w:bottom w:val="single" w:sz="4" w:space="0" w:color="auto"/>
              <w:right w:val="single" w:sz="4" w:space="0" w:color="auto"/>
            </w:tcBorders>
            <w:shd w:val="clear" w:color="000000" w:fill="FFFFFF"/>
            <w:noWrap/>
            <w:hideMark/>
          </w:tcPr>
          <w:p w14:paraId="16BB94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531B4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4EF13C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PPK-1D-700x300-M220-V-S</w:t>
            </w:r>
          </w:p>
        </w:tc>
        <w:tc>
          <w:tcPr>
            <w:tcW w:w="1095" w:type="dxa"/>
            <w:tcBorders>
              <w:top w:val="nil"/>
              <w:left w:val="nil"/>
              <w:bottom w:val="single" w:sz="4" w:space="0" w:color="auto"/>
              <w:right w:val="single" w:sz="4" w:space="0" w:color="auto"/>
            </w:tcBorders>
            <w:shd w:val="clear" w:color="000000" w:fill="FFFFFF"/>
            <w:noWrap/>
            <w:hideMark/>
          </w:tcPr>
          <w:p w14:paraId="17A4AD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3A95D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363F3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17 942,08</w:t>
            </w:r>
          </w:p>
        </w:tc>
        <w:tc>
          <w:tcPr>
            <w:tcW w:w="1450" w:type="dxa"/>
            <w:tcBorders>
              <w:top w:val="nil"/>
              <w:left w:val="nil"/>
              <w:bottom w:val="single" w:sz="4" w:space="0" w:color="auto"/>
              <w:right w:val="nil"/>
            </w:tcBorders>
            <w:shd w:val="clear" w:color="000000" w:fill="FFFFFF"/>
            <w:noWrap/>
            <w:hideMark/>
          </w:tcPr>
          <w:p w14:paraId="1C9084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35 884,15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2B0F4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F616B2" w14:textId="77777777" w:rsidR="00CA10A1" w:rsidRPr="00AB4E55" w:rsidRDefault="00CA10A1" w:rsidP="00FE3AFB">
            <w:pPr>
              <w:rPr>
                <w:sz w:val="20"/>
              </w:rPr>
            </w:pPr>
          </w:p>
        </w:tc>
      </w:tr>
      <w:tr w:rsidR="00CA10A1" w:rsidRPr="00AB4E55" w14:paraId="3BFB110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93116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8,48</w:t>
            </w:r>
          </w:p>
        </w:tc>
        <w:tc>
          <w:tcPr>
            <w:tcW w:w="1424" w:type="dxa"/>
            <w:tcBorders>
              <w:top w:val="nil"/>
              <w:left w:val="nil"/>
              <w:bottom w:val="single" w:sz="4" w:space="0" w:color="auto"/>
              <w:right w:val="single" w:sz="4" w:space="0" w:color="auto"/>
            </w:tcBorders>
            <w:shd w:val="clear" w:color="000000" w:fill="FFFFFF"/>
            <w:noWrap/>
            <w:hideMark/>
          </w:tcPr>
          <w:p w14:paraId="4B350F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DA6A0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0C6C4E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3218B9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8ECD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767978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1 239,53</w:t>
            </w:r>
          </w:p>
        </w:tc>
        <w:tc>
          <w:tcPr>
            <w:tcW w:w="1450" w:type="dxa"/>
            <w:tcBorders>
              <w:top w:val="nil"/>
              <w:left w:val="nil"/>
              <w:bottom w:val="single" w:sz="4" w:space="0" w:color="auto"/>
              <w:right w:val="nil"/>
            </w:tcBorders>
            <w:shd w:val="clear" w:color="000000" w:fill="FFFFFF"/>
            <w:noWrap/>
            <w:hideMark/>
          </w:tcPr>
          <w:p w14:paraId="2D11AB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3 718,58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DD2E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5F16D0" w14:textId="77777777" w:rsidR="00CA10A1" w:rsidRPr="00AB4E55" w:rsidRDefault="00CA10A1" w:rsidP="00FE3AFB">
            <w:pPr>
              <w:rPr>
                <w:sz w:val="20"/>
              </w:rPr>
            </w:pPr>
          </w:p>
        </w:tc>
      </w:tr>
      <w:tr w:rsidR="00CA10A1" w:rsidRPr="00AB4E55" w14:paraId="08EFD5F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9C980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8,49</w:t>
            </w:r>
          </w:p>
        </w:tc>
        <w:tc>
          <w:tcPr>
            <w:tcW w:w="1424" w:type="dxa"/>
            <w:tcBorders>
              <w:top w:val="nil"/>
              <w:left w:val="nil"/>
              <w:bottom w:val="single" w:sz="4" w:space="0" w:color="auto"/>
              <w:right w:val="single" w:sz="4" w:space="0" w:color="auto"/>
            </w:tcBorders>
            <w:shd w:val="clear" w:color="000000" w:fill="FFFFFF"/>
            <w:noWrap/>
            <w:hideMark/>
          </w:tcPr>
          <w:p w14:paraId="32558B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6E2C9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1559A3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700х500 мм</w:t>
            </w:r>
          </w:p>
        </w:tc>
        <w:tc>
          <w:tcPr>
            <w:tcW w:w="1095" w:type="dxa"/>
            <w:tcBorders>
              <w:top w:val="nil"/>
              <w:left w:val="nil"/>
              <w:bottom w:val="single" w:sz="4" w:space="0" w:color="auto"/>
              <w:right w:val="single" w:sz="4" w:space="0" w:color="auto"/>
            </w:tcBorders>
            <w:shd w:val="clear" w:color="000000" w:fill="FFFFFF"/>
            <w:noWrap/>
            <w:hideMark/>
          </w:tcPr>
          <w:p w14:paraId="2AF350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35DA9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B392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3 364,71</w:t>
            </w:r>
          </w:p>
        </w:tc>
        <w:tc>
          <w:tcPr>
            <w:tcW w:w="1450" w:type="dxa"/>
            <w:tcBorders>
              <w:top w:val="nil"/>
              <w:left w:val="nil"/>
              <w:bottom w:val="single" w:sz="4" w:space="0" w:color="auto"/>
              <w:right w:val="nil"/>
            </w:tcBorders>
            <w:shd w:val="clear" w:color="000000" w:fill="FFFFFF"/>
            <w:noWrap/>
            <w:hideMark/>
          </w:tcPr>
          <w:p w14:paraId="6BA12F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3 364,71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A484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7BBC33" w14:textId="77777777" w:rsidR="00CA10A1" w:rsidRPr="00AB4E55" w:rsidRDefault="00CA10A1" w:rsidP="00FE3AFB">
            <w:pPr>
              <w:rPr>
                <w:sz w:val="20"/>
              </w:rPr>
            </w:pPr>
          </w:p>
        </w:tc>
      </w:tr>
      <w:tr w:rsidR="00CA10A1" w:rsidRPr="00AB4E55" w14:paraId="4EB5AD6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3F0D5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8,50</w:t>
            </w:r>
          </w:p>
        </w:tc>
        <w:tc>
          <w:tcPr>
            <w:tcW w:w="1424" w:type="dxa"/>
            <w:tcBorders>
              <w:top w:val="nil"/>
              <w:left w:val="nil"/>
              <w:bottom w:val="single" w:sz="4" w:space="0" w:color="auto"/>
              <w:right w:val="single" w:sz="4" w:space="0" w:color="auto"/>
            </w:tcBorders>
            <w:shd w:val="clear" w:color="000000" w:fill="FFFFFF"/>
            <w:noWrap/>
            <w:hideMark/>
          </w:tcPr>
          <w:p w14:paraId="7945F3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BA42E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34A6BD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700х300 мм</w:t>
            </w:r>
          </w:p>
        </w:tc>
        <w:tc>
          <w:tcPr>
            <w:tcW w:w="1095" w:type="dxa"/>
            <w:tcBorders>
              <w:top w:val="nil"/>
              <w:left w:val="nil"/>
              <w:bottom w:val="single" w:sz="4" w:space="0" w:color="auto"/>
              <w:right w:val="single" w:sz="4" w:space="0" w:color="auto"/>
            </w:tcBorders>
            <w:shd w:val="clear" w:color="000000" w:fill="FFFFFF"/>
            <w:noWrap/>
            <w:hideMark/>
          </w:tcPr>
          <w:p w14:paraId="7BC8B8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56ED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47D8CC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2 199,67</w:t>
            </w:r>
          </w:p>
        </w:tc>
        <w:tc>
          <w:tcPr>
            <w:tcW w:w="1450" w:type="dxa"/>
            <w:tcBorders>
              <w:top w:val="nil"/>
              <w:left w:val="nil"/>
              <w:bottom w:val="single" w:sz="4" w:space="0" w:color="auto"/>
              <w:right w:val="nil"/>
            </w:tcBorders>
            <w:shd w:val="clear" w:color="000000" w:fill="FFFFFF"/>
            <w:noWrap/>
            <w:hideMark/>
          </w:tcPr>
          <w:p w14:paraId="632933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4 399,34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A76F0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5C79B4" w14:textId="77777777" w:rsidR="00CA10A1" w:rsidRPr="00AB4E55" w:rsidRDefault="00CA10A1" w:rsidP="00FE3AFB">
            <w:pPr>
              <w:rPr>
                <w:sz w:val="20"/>
              </w:rPr>
            </w:pPr>
          </w:p>
        </w:tc>
      </w:tr>
      <w:tr w:rsidR="00CA10A1" w:rsidRPr="00AB4E55" w14:paraId="0037FCC7"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ACA3F6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Системы ДПЕ2, ДПЕ5</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BEF3D5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41114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E3F55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CA17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E5CEB5" w14:textId="77777777" w:rsidR="00CA10A1" w:rsidRPr="00AB4E55" w:rsidRDefault="00CA10A1" w:rsidP="00FE3AFB">
            <w:pPr>
              <w:rPr>
                <w:sz w:val="20"/>
              </w:rPr>
            </w:pPr>
          </w:p>
        </w:tc>
      </w:tr>
      <w:tr w:rsidR="00CA10A1" w:rsidRPr="00AB4E55" w14:paraId="5A35C2E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EE91E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8,51</w:t>
            </w:r>
          </w:p>
        </w:tc>
        <w:tc>
          <w:tcPr>
            <w:tcW w:w="1424" w:type="dxa"/>
            <w:tcBorders>
              <w:top w:val="nil"/>
              <w:left w:val="nil"/>
              <w:bottom w:val="single" w:sz="4" w:space="0" w:color="auto"/>
              <w:right w:val="single" w:sz="4" w:space="0" w:color="auto"/>
            </w:tcBorders>
            <w:shd w:val="clear" w:color="000000" w:fill="FFFFFF"/>
            <w:noWrap/>
            <w:hideMark/>
          </w:tcPr>
          <w:p w14:paraId="5032EF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D08D6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6706C4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09BB77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7D31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784B74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4 223,65</w:t>
            </w:r>
          </w:p>
        </w:tc>
        <w:tc>
          <w:tcPr>
            <w:tcW w:w="1450" w:type="dxa"/>
            <w:tcBorders>
              <w:top w:val="nil"/>
              <w:left w:val="nil"/>
              <w:bottom w:val="single" w:sz="4" w:space="0" w:color="auto"/>
              <w:right w:val="nil"/>
            </w:tcBorders>
            <w:shd w:val="clear" w:color="000000" w:fill="FFFFFF"/>
            <w:noWrap/>
            <w:hideMark/>
          </w:tcPr>
          <w:p w14:paraId="01C763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8 447,29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305D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89F2D6" w14:textId="77777777" w:rsidR="00CA10A1" w:rsidRPr="00AB4E55" w:rsidRDefault="00CA10A1" w:rsidP="00FE3AFB">
            <w:pPr>
              <w:rPr>
                <w:sz w:val="20"/>
              </w:rPr>
            </w:pPr>
          </w:p>
        </w:tc>
      </w:tr>
      <w:tr w:rsidR="00CA10A1" w:rsidRPr="00AB4E55" w14:paraId="7C0BB3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83C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8,52</w:t>
            </w:r>
          </w:p>
        </w:tc>
        <w:tc>
          <w:tcPr>
            <w:tcW w:w="1424" w:type="dxa"/>
            <w:tcBorders>
              <w:top w:val="nil"/>
              <w:left w:val="nil"/>
              <w:bottom w:val="single" w:sz="4" w:space="0" w:color="auto"/>
              <w:right w:val="single" w:sz="4" w:space="0" w:color="auto"/>
            </w:tcBorders>
            <w:shd w:val="clear" w:color="000000" w:fill="FFFFFF"/>
            <w:noWrap/>
            <w:hideMark/>
          </w:tcPr>
          <w:p w14:paraId="697641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8ABCD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71E525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PPK-1D-700x500-M220-V-S</w:t>
            </w:r>
          </w:p>
        </w:tc>
        <w:tc>
          <w:tcPr>
            <w:tcW w:w="1095" w:type="dxa"/>
            <w:tcBorders>
              <w:top w:val="nil"/>
              <w:left w:val="nil"/>
              <w:bottom w:val="single" w:sz="4" w:space="0" w:color="auto"/>
              <w:right w:val="single" w:sz="4" w:space="0" w:color="auto"/>
            </w:tcBorders>
            <w:shd w:val="clear" w:color="000000" w:fill="FFFFFF"/>
            <w:noWrap/>
            <w:hideMark/>
          </w:tcPr>
          <w:p w14:paraId="7EDB08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DDCD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F142F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32 301,49</w:t>
            </w:r>
          </w:p>
        </w:tc>
        <w:tc>
          <w:tcPr>
            <w:tcW w:w="1450" w:type="dxa"/>
            <w:tcBorders>
              <w:top w:val="nil"/>
              <w:left w:val="nil"/>
              <w:bottom w:val="single" w:sz="4" w:space="0" w:color="auto"/>
              <w:right w:val="nil"/>
            </w:tcBorders>
            <w:shd w:val="clear" w:color="000000" w:fill="FFFFFF"/>
            <w:noWrap/>
            <w:hideMark/>
          </w:tcPr>
          <w:p w14:paraId="246F35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64 602,98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699C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B46ECE" w14:textId="77777777" w:rsidR="00CA10A1" w:rsidRPr="00AB4E55" w:rsidRDefault="00CA10A1" w:rsidP="00FE3AFB">
            <w:pPr>
              <w:rPr>
                <w:sz w:val="20"/>
              </w:rPr>
            </w:pPr>
          </w:p>
        </w:tc>
      </w:tr>
      <w:tr w:rsidR="00CA10A1" w:rsidRPr="00AB4E55" w14:paraId="67F169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F0E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8,53</w:t>
            </w:r>
          </w:p>
        </w:tc>
        <w:tc>
          <w:tcPr>
            <w:tcW w:w="1424" w:type="dxa"/>
            <w:tcBorders>
              <w:top w:val="nil"/>
              <w:left w:val="nil"/>
              <w:bottom w:val="single" w:sz="4" w:space="0" w:color="auto"/>
              <w:right w:val="single" w:sz="4" w:space="0" w:color="auto"/>
            </w:tcBorders>
            <w:shd w:val="clear" w:color="000000" w:fill="FFFFFF"/>
            <w:noWrap/>
            <w:hideMark/>
          </w:tcPr>
          <w:p w14:paraId="20A3E4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A8F99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020830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0F3311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5365F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0204BC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1 223,20</w:t>
            </w:r>
          </w:p>
        </w:tc>
        <w:tc>
          <w:tcPr>
            <w:tcW w:w="1450" w:type="dxa"/>
            <w:tcBorders>
              <w:top w:val="nil"/>
              <w:left w:val="nil"/>
              <w:bottom w:val="single" w:sz="4" w:space="0" w:color="auto"/>
              <w:right w:val="nil"/>
            </w:tcBorders>
            <w:shd w:val="clear" w:color="000000" w:fill="FFFFFF"/>
            <w:noWrap/>
            <w:hideMark/>
          </w:tcPr>
          <w:p w14:paraId="0AC002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2 446,39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3BCB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087807" w14:textId="77777777" w:rsidR="00CA10A1" w:rsidRPr="00AB4E55" w:rsidRDefault="00CA10A1" w:rsidP="00FE3AFB">
            <w:pPr>
              <w:rPr>
                <w:sz w:val="20"/>
              </w:rPr>
            </w:pPr>
          </w:p>
        </w:tc>
      </w:tr>
      <w:tr w:rsidR="00CA10A1" w:rsidRPr="00AB4E55" w14:paraId="175ED73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5DF6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8,54</w:t>
            </w:r>
          </w:p>
        </w:tc>
        <w:tc>
          <w:tcPr>
            <w:tcW w:w="1424" w:type="dxa"/>
            <w:tcBorders>
              <w:top w:val="nil"/>
              <w:left w:val="nil"/>
              <w:bottom w:val="single" w:sz="4" w:space="0" w:color="auto"/>
              <w:right w:val="single" w:sz="4" w:space="0" w:color="auto"/>
            </w:tcBorders>
            <w:shd w:val="clear" w:color="000000" w:fill="FFFFFF"/>
            <w:noWrap/>
            <w:hideMark/>
          </w:tcPr>
          <w:p w14:paraId="36D34E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38101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6731DE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700х500 мм</w:t>
            </w:r>
          </w:p>
        </w:tc>
        <w:tc>
          <w:tcPr>
            <w:tcW w:w="1095" w:type="dxa"/>
            <w:tcBorders>
              <w:top w:val="nil"/>
              <w:left w:val="nil"/>
              <w:bottom w:val="single" w:sz="4" w:space="0" w:color="auto"/>
              <w:right w:val="single" w:sz="4" w:space="0" w:color="auto"/>
            </w:tcBorders>
            <w:shd w:val="clear" w:color="000000" w:fill="FFFFFF"/>
            <w:noWrap/>
            <w:hideMark/>
          </w:tcPr>
          <w:p w14:paraId="7F2AB1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3E860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4D688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3 360,43</w:t>
            </w:r>
          </w:p>
        </w:tc>
        <w:tc>
          <w:tcPr>
            <w:tcW w:w="1450" w:type="dxa"/>
            <w:tcBorders>
              <w:top w:val="nil"/>
              <w:left w:val="nil"/>
              <w:bottom w:val="single" w:sz="4" w:space="0" w:color="auto"/>
              <w:right w:val="nil"/>
            </w:tcBorders>
            <w:shd w:val="clear" w:color="000000" w:fill="FFFFFF"/>
            <w:noWrap/>
            <w:hideMark/>
          </w:tcPr>
          <w:p w14:paraId="553F12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6 720,85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B3CD5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D8B32E" w14:textId="77777777" w:rsidR="00CA10A1" w:rsidRPr="00AB4E55" w:rsidRDefault="00CA10A1" w:rsidP="00FE3AFB">
            <w:pPr>
              <w:rPr>
                <w:sz w:val="20"/>
              </w:rPr>
            </w:pPr>
          </w:p>
        </w:tc>
      </w:tr>
      <w:tr w:rsidR="00CA10A1" w:rsidRPr="00AB4E55" w14:paraId="22C9FEA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C73E5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8,55</w:t>
            </w:r>
          </w:p>
        </w:tc>
        <w:tc>
          <w:tcPr>
            <w:tcW w:w="1424" w:type="dxa"/>
            <w:tcBorders>
              <w:top w:val="nil"/>
              <w:left w:val="nil"/>
              <w:bottom w:val="single" w:sz="4" w:space="0" w:color="auto"/>
              <w:right w:val="single" w:sz="4" w:space="0" w:color="auto"/>
            </w:tcBorders>
            <w:shd w:val="clear" w:color="000000" w:fill="FFFFFF"/>
            <w:noWrap/>
            <w:hideMark/>
          </w:tcPr>
          <w:p w14:paraId="75335F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EEE2F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2295DC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0,9 мм, периметром до 4500 мм</w:t>
            </w:r>
          </w:p>
        </w:tc>
        <w:tc>
          <w:tcPr>
            <w:tcW w:w="1095" w:type="dxa"/>
            <w:tcBorders>
              <w:top w:val="nil"/>
              <w:left w:val="nil"/>
              <w:bottom w:val="single" w:sz="4" w:space="0" w:color="auto"/>
              <w:right w:val="single" w:sz="4" w:space="0" w:color="auto"/>
            </w:tcBorders>
            <w:shd w:val="clear" w:color="000000" w:fill="FFFFFF"/>
            <w:noWrap/>
            <w:hideMark/>
          </w:tcPr>
          <w:p w14:paraId="6A4812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9F907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0,39</w:t>
            </w:r>
          </w:p>
        </w:tc>
        <w:tc>
          <w:tcPr>
            <w:tcW w:w="1083" w:type="dxa"/>
            <w:tcBorders>
              <w:top w:val="nil"/>
              <w:left w:val="nil"/>
              <w:bottom w:val="single" w:sz="4" w:space="0" w:color="auto"/>
              <w:right w:val="single" w:sz="4" w:space="0" w:color="auto"/>
            </w:tcBorders>
            <w:shd w:val="clear" w:color="000000" w:fill="FFFFFF"/>
            <w:noWrap/>
            <w:hideMark/>
          </w:tcPr>
          <w:p w14:paraId="11A04E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59 915,05</w:t>
            </w:r>
          </w:p>
        </w:tc>
        <w:tc>
          <w:tcPr>
            <w:tcW w:w="1450" w:type="dxa"/>
            <w:tcBorders>
              <w:top w:val="nil"/>
              <w:left w:val="nil"/>
              <w:bottom w:val="single" w:sz="4" w:space="0" w:color="auto"/>
              <w:right w:val="nil"/>
            </w:tcBorders>
            <w:shd w:val="clear" w:color="000000" w:fill="FFFFFF"/>
            <w:noWrap/>
            <w:hideMark/>
          </w:tcPr>
          <w:p w14:paraId="4DFCD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23 366,87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2002B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15361F" w14:textId="77777777" w:rsidR="00CA10A1" w:rsidRPr="00AB4E55" w:rsidRDefault="00CA10A1" w:rsidP="00FE3AFB">
            <w:pPr>
              <w:rPr>
                <w:sz w:val="20"/>
              </w:rPr>
            </w:pPr>
          </w:p>
        </w:tc>
      </w:tr>
      <w:tr w:rsidR="00CA10A1" w:rsidRPr="00AB4E55" w14:paraId="3C563F7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A3C3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8,56</w:t>
            </w:r>
          </w:p>
        </w:tc>
        <w:tc>
          <w:tcPr>
            <w:tcW w:w="1424" w:type="dxa"/>
            <w:tcBorders>
              <w:top w:val="nil"/>
              <w:left w:val="nil"/>
              <w:bottom w:val="single" w:sz="4" w:space="0" w:color="auto"/>
              <w:right w:val="single" w:sz="4" w:space="0" w:color="auto"/>
            </w:tcBorders>
            <w:shd w:val="clear" w:color="000000" w:fill="FFFFFF"/>
            <w:noWrap/>
            <w:hideMark/>
          </w:tcPr>
          <w:p w14:paraId="32BBA8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442EA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7635F7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0,9 мм, периметром до 7200 мм</w:t>
            </w:r>
          </w:p>
        </w:tc>
        <w:tc>
          <w:tcPr>
            <w:tcW w:w="1095" w:type="dxa"/>
            <w:tcBorders>
              <w:top w:val="nil"/>
              <w:left w:val="nil"/>
              <w:bottom w:val="single" w:sz="4" w:space="0" w:color="auto"/>
              <w:right w:val="single" w:sz="4" w:space="0" w:color="auto"/>
            </w:tcBorders>
            <w:shd w:val="clear" w:color="000000" w:fill="FFFFFF"/>
            <w:noWrap/>
            <w:hideMark/>
          </w:tcPr>
          <w:p w14:paraId="0F55E2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CCE41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39,12</w:t>
            </w:r>
          </w:p>
        </w:tc>
        <w:tc>
          <w:tcPr>
            <w:tcW w:w="1083" w:type="dxa"/>
            <w:tcBorders>
              <w:top w:val="nil"/>
              <w:left w:val="nil"/>
              <w:bottom w:val="single" w:sz="4" w:space="0" w:color="auto"/>
              <w:right w:val="single" w:sz="4" w:space="0" w:color="auto"/>
            </w:tcBorders>
            <w:shd w:val="clear" w:color="000000" w:fill="FFFFFF"/>
            <w:noWrap/>
            <w:hideMark/>
          </w:tcPr>
          <w:p w14:paraId="3FA357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957,06</w:t>
            </w:r>
          </w:p>
        </w:tc>
        <w:tc>
          <w:tcPr>
            <w:tcW w:w="1450" w:type="dxa"/>
            <w:tcBorders>
              <w:top w:val="nil"/>
              <w:left w:val="nil"/>
              <w:bottom w:val="single" w:sz="4" w:space="0" w:color="auto"/>
              <w:right w:val="nil"/>
            </w:tcBorders>
            <w:shd w:val="clear" w:color="000000" w:fill="FFFFFF"/>
            <w:noWrap/>
            <w:hideMark/>
          </w:tcPr>
          <w:p w14:paraId="786A9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37 440,38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23711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B693F1" w14:textId="77777777" w:rsidR="00CA10A1" w:rsidRPr="00AB4E55" w:rsidRDefault="00CA10A1" w:rsidP="00FE3AFB">
            <w:pPr>
              <w:rPr>
                <w:sz w:val="20"/>
              </w:rPr>
            </w:pPr>
          </w:p>
        </w:tc>
      </w:tr>
      <w:tr w:rsidR="00CA10A1" w:rsidRPr="00AB4E55" w14:paraId="2E35E0C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3CCC9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8,57</w:t>
            </w:r>
          </w:p>
        </w:tc>
        <w:tc>
          <w:tcPr>
            <w:tcW w:w="1424" w:type="dxa"/>
            <w:tcBorders>
              <w:top w:val="nil"/>
              <w:left w:val="nil"/>
              <w:bottom w:val="single" w:sz="4" w:space="0" w:color="auto"/>
              <w:right w:val="single" w:sz="4" w:space="0" w:color="auto"/>
            </w:tcBorders>
            <w:shd w:val="clear" w:color="000000" w:fill="FFFFFF"/>
            <w:noWrap/>
            <w:hideMark/>
          </w:tcPr>
          <w:p w14:paraId="7257A8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7E9CF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4FD627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матами минераловатными прошивными безобкладочными и в обкладках, плитами минераловатными на синтетическом связующем, плитами из стеклянного штапельного волокна</w:t>
            </w:r>
          </w:p>
        </w:tc>
        <w:tc>
          <w:tcPr>
            <w:tcW w:w="1095" w:type="dxa"/>
            <w:tcBorders>
              <w:top w:val="nil"/>
              <w:left w:val="nil"/>
              <w:bottom w:val="single" w:sz="4" w:space="0" w:color="auto"/>
              <w:right w:val="single" w:sz="4" w:space="0" w:color="auto"/>
            </w:tcBorders>
            <w:shd w:val="clear" w:color="000000" w:fill="FFFFFF"/>
            <w:noWrap/>
            <w:hideMark/>
          </w:tcPr>
          <w:p w14:paraId="65A3B7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4B3EA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0,94</w:t>
            </w:r>
          </w:p>
        </w:tc>
        <w:tc>
          <w:tcPr>
            <w:tcW w:w="1083" w:type="dxa"/>
            <w:tcBorders>
              <w:top w:val="nil"/>
              <w:left w:val="nil"/>
              <w:bottom w:val="single" w:sz="4" w:space="0" w:color="auto"/>
              <w:right w:val="single" w:sz="4" w:space="0" w:color="auto"/>
            </w:tcBorders>
            <w:shd w:val="clear" w:color="000000" w:fill="FFFFFF"/>
            <w:noWrap/>
            <w:hideMark/>
          </w:tcPr>
          <w:p w14:paraId="15291E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12 632,38</w:t>
            </w:r>
          </w:p>
        </w:tc>
        <w:tc>
          <w:tcPr>
            <w:tcW w:w="1450" w:type="dxa"/>
            <w:tcBorders>
              <w:top w:val="nil"/>
              <w:left w:val="nil"/>
              <w:bottom w:val="single" w:sz="4" w:space="0" w:color="auto"/>
              <w:right w:val="nil"/>
            </w:tcBorders>
            <w:shd w:val="clear" w:color="000000" w:fill="FFFFFF"/>
            <w:noWrap/>
            <w:hideMark/>
          </w:tcPr>
          <w:p w14:paraId="65869E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11 874,44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6F2E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471678" w14:textId="77777777" w:rsidR="00CA10A1" w:rsidRPr="00AB4E55" w:rsidRDefault="00CA10A1" w:rsidP="00FE3AFB">
            <w:pPr>
              <w:rPr>
                <w:sz w:val="20"/>
              </w:rPr>
            </w:pPr>
          </w:p>
        </w:tc>
      </w:tr>
      <w:tr w:rsidR="00CA10A1" w:rsidRPr="00AB4E55" w14:paraId="225F7D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FCC3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8,58</w:t>
            </w:r>
          </w:p>
        </w:tc>
        <w:tc>
          <w:tcPr>
            <w:tcW w:w="1424" w:type="dxa"/>
            <w:tcBorders>
              <w:top w:val="nil"/>
              <w:left w:val="nil"/>
              <w:bottom w:val="single" w:sz="4" w:space="0" w:color="auto"/>
              <w:right w:val="single" w:sz="4" w:space="0" w:color="auto"/>
            </w:tcBorders>
            <w:shd w:val="clear" w:color="000000" w:fill="FFFFFF"/>
            <w:noWrap/>
            <w:hideMark/>
          </w:tcPr>
          <w:p w14:paraId="72F722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DF5D8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2B8D55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ОгнеВент®-Базальт 20-1Ф EI 60 (20 мм)</w:t>
            </w:r>
          </w:p>
        </w:tc>
        <w:tc>
          <w:tcPr>
            <w:tcW w:w="1095" w:type="dxa"/>
            <w:tcBorders>
              <w:top w:val="nil"/>
              <w:left w:val="nil"/>
              <w:bottom w:val="single" w:sz="4" w:space="0" w:color="auto"/>
              <w:right w:val="single" w:sz="4" w:space="0" w:color="auto"/>
            </w:tcBorders>
            <w:shd w:val="clear" w:color="000000" w:fill="FFFFFF"/>
            <w:noWrap/>
            <w:hideMark/>
          </w:tcPr>
          <w:p w14:paraId="68087B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28844D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50,76</w:t>
            </w:r>
          </w:p>
        </w:tc>
        <w:tc>
          <w:tcPr>
            <w:tcW w:w="1083" w:type="dxa"/>
            <w:tcBorders>
              <w:top w:val="nil"/>
              <w:left w:val="nil"/>
              <w:bottom w:val="single" w:sz="4" w:space="0" w:color="auto"/>
              <w:right w:val="single" w:sz="4" w:space="0" w:color="auto"/>
            </w:tcBorders>
            <w:shd w:val="clear" w:color="000000" w:fill="FFFFFF"/>
            <w:noWrap/>
            <w:hideMark/>
          </w:tcPr>
          <w:p w14:paraId="7698A3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197,87</w:t>
            </w:r>
          </w:p>
        </w:tc>
        <w:tc>
          <w:tcPr>
            <w:tcW w:w="1450" w:type="dxa"/>
            <w:tcBorders>
              <w:top w:val="nil"/>
              <w:left w:val="nil"/>
              <w:bottom w:val="single" w:sz="4" w:space="0" w:color="auto"/>
              <w:right w:val="nil"/>
            </w:tcBorders>
            <w:shd w:val="clear" w:color="000000" w:fill="FFFFFF"/>
            <w:noWrap/>
            <w:hideMark/>
          </w:tcPr>
          <w:p w14:paraId="58BADB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10 043,93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962C6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31A3A4" w14:textId="77777777" w:rsidR="00CA10A1" w:rsidRPr="00AB4E55" w:rsidRDefault="00CA10A1" w:rsidP="00FE3AFB">
            <w:pPr>
              <w:rPr>
                <w:sz w:val="20"/>
              </w:rPr>
            </w:pPr>
          </w:p>
        </w:tc>
      </w:tr>
      <w:tr w:rsidR="00CA10A1" w:rsidRPr="00AB4E55" w14:paraId="78F0054A"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462718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ДП1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FAA778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9B838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B6DC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F88CC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3D7CF8" w14:textId="77777777" w:rsidR="00CA10A1" w:rsidRPr="00AB4E55" w:rsidRDefault="00CA10A1" w:rsidP="00FE3AFB">
            <w:pPr>
              <w:rPr>
                <w:sz w:val="20"/>
              </w:rPr>
            </w:pPr>
          </w:p>
        </w:tc>
      </w:tr>
      <w:tr w:rsidR="00CA10A1" w:rsidRPr="00AB4E55" w14:paraId="0DD7FB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07E7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8,59</w:t>
            </w:r>
          </w:p>
        </w:tc>
        <w:tc>
          <w:tcPr>
            <w:tcW w:w="1424" w:type="dxa"/>
            <w:tcBorders>
              <w:top w:val="nil"/>
              <w:left w:val="nil"/>
              <w:bottom w:val="single" w:sz="4" w:space="0" w:color="auto"/>
              <w:right w:val="single" w:sz="4" w:space="0" w:color="auto"/>
            </w:tcBorders>
            <w:shd w:val="clear" w:color="000000" w:fill="FFFFFF"/>
            <w:noWrap/>
            <w:hideMark/>
          </w:tcPr>
          <w:p w14:paraId="6956C6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0F8C6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22E303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радиальных массой: до 0,2 т</w:t>
            </w:r>
          </w:p>
        </w:tc>
        <w:tc>
          <w:tcPr>
            <w:tcW w:w="1095" w:type="dxa"/>
            <w:tcBorders>
              <w:top w:val="nil"/>
              <w:left w:val="nil"/>
              <w:bottom w:val="single" w:sz="4" w:space="0" w:color="auto"/>
              <w:right w:val="single" w:sz="4" w:space="0" w:color="auto"/>
            </w:tcBorders>
            <w:shd w:val="clear" w:color="000000" w:fill="FFFFFF"/>
            <w:noWrap/>
            <w:hideMark/>
          </w:tcPr>
          <w:p w14:paraId="7A071C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DDF30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65A52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8 378,72</w:t>
            </w:r>
          </w:p>
        </w:tc>
        <w:tc>
          <w:tcPr>
            <w:tcW w:w="1450" w:type="dxa"/>
            <w:tcBorders>
              <w:top w:val="nil"/>
              <w:left w:val="nil"/>
              <w:bottom w:val="single" w:sz="4" w:space="0" w:color="auto"/>
              <w:right w:val="nil"/>
            </w:tcBorders>
            <w:shd w:val="clear" w:color="000000" w:fill="FFFFFF"/>
            <w:noWrap/>
            <w:hideMark/>
          </w:tcPr>
          <w:p w14:paraId="0208DA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8 378,72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AEE2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3BEBF5" w14:textId="77777777" w:rsidR="00CA10A1" w:rsidRPr="00AB4E55" w:rsidRDefault="00CA10A1" w:rsidP="00FE3AFB">
            <w:pPr>
              <w:rPr>
                <w:sz w:val="20"/>
              </w:rPr>
            </w:pPr>
          </w:p>
        </w:tc>
      </w:tr>
      <w:tr w:rsidR="00CA10A1" w:rsidRPr="00AB4E55" w14:paraId="268D4A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1D0CF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8,60</w:t>
            </w:r>
          </w:p>
        </w:tc>
        <w:tc>
          <w:tcPr>
            <w:tcW w:w="1424" w:type="dxa"/>
            <w:tcBorders>
              <w:top w:val="nil"/>
              <w:left w:val="nil"/>
              <w:bottom w:val="single" w:sz="4" w:space="0" w:color="auto"/>
              <w:right w:val="single" w:sz="4" w:space="0" w:color="auto"/>
            </w:tcBorders>
            <w:shd w:val="clear" w:color="000000" w:fill="D0CECE"/>
            <w:noWrap/>
            <w:hideMark/>
          </w:tcPr>
          <w:p w14:paraId="32AF9E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166999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BFBFBF"/>
            <w:hideMark/>
          </w:tcPr>
          <w:p w14:paraId="6C3FBD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Канальный вентилятор VR 100-50/63.4D</w:t>
            </w:r>
          </w:p>
        </w:tc>
        <w:tc>
          <w:tcPr>
            <w:tcW w:w="1095" w:type="dxa"/>
            <w:tcBorders>
              <w:top w:val="nil"/>
              <w:left w:val="nil"/>
              <w:bottom w:val="single" w:sz="4" w:space="0" w:color="auto"/>
              <w:right w:val="single" w:sz="4" w:space="0" w:color="auto"/>
            </w:tcBorders>
            <w:shd w:val="clear" w:color="000000" w:fill="BFBFBF"/>
            <w:noWrap/>
            <w:hideMark/>
          </w:tcPr>
          <w:p w14:paraId="64559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367CC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00BBB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141 316,14</w:t>
            </w:r>
          </w:p>
        </w:tc>
        <w:tc>
          <w:tcPr>
            <w:tcW w:w="1450" w:type="dxa"/>
            <w:tcBorders>
              <w:top w:val="nil"/>
              <w:left w:val="nil"/>
              <w:bottom w:val="single" w:sz="4" w:space="0" w:color="auto"/>
              <w:right w:val="nil"/>
            </w:tcBorders>
            <w:shd w:val="clear" w:color="000000" w:fill="BFBFBF"/>
            <w:noWrap/>
            <w:hideMark/>
          </w:tcPr>
          <w:p w14:paraId="5D1A9C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141 316,14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E8361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76FC960" w14:textId="77777777" w:rsidR="00CA10A1" w:rsidRPr="00AB4E55" w:rsidRDefault="00CA10A1" w:rsidP="00FE3AFB">
            <w:pPr>
              <w:rPr>
                <w:sz w:val="20"/>
              </w:rPr>
            </w:pPr>
          </w:p>
        </w:tc>
      </w:tr>
      <w:tr w:rsidR="00CA10A1" w:rsidRPr="00AB4E55" w14:paraId="3AB01E8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56F2C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8,61</w:t>
            </w:r>
          </w:p>
        </w:tc>
        <w:tc>
          <w:tcPr>
            <w:tcW w:w="1424" w:type="dxa"/>
            <w:tcBorders>
              <w:top w:val="nil"/>
              <w:left w:val="nil"/>
              <w:bottom w:val="single" w:sz="4" w:space="0" w:color="auto"/>
              <w:right w:val="single" w:sz="4" w:space="0" w:color="auto"/>
            </w:tcBorders>
            <w:shd w:val="clear" w:color="000000" w:fill="FFFFFF"/>
            <w:noWrap/>
            <w:hideMark/>
          </w:tcPr>
          <w:p w14:paraId="64F8A5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1FC23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30FA04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гибких к радиальным вентиляторам</w:t>
            </w:r>
          </w:p>
        </w:tc>
        <w:tc>
          <w:tcPr>
            <w:tcW w:w="1095" w:type="dxa"/>
            <w:tcBorders>
              <w:top w:val="nil"/>
              <w:left w:val="nil"/>
              <w:bottom w:val="single" w:sz="4" w:space="0" w:color="auto"/>
              <w:right w:val="single" w:sz="4" w:space="0" w:color="auto"/>
            </w:tcBorders>
            <w:shd w:val="clear" w:color="000000" w:fill="FFFFFF"/>
            <w:noWrap/>
            <w:hideMark/>
          </w:tcPr>
          <w:p w14:paraId="0282C3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D91F5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13781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4 644,65</w:t>
            </w:r>
          </w:p>
        </w:tc>
        <w:tc>
          <w:tcPr>
            <w:tcW w:w="1450" w:type="dxa"/>
            <w:tcBorders>
              <w:top w:val="nil"/>
              <w:left w:val="nil"/>
              <w:bottom w:val="single" w:sz="4" w:space="0" w:color="auto"/>
              <w:right w:val="nil"/>
            </w:tcBorders>
            <w:shd w:val="clear" w:color="000000" w:fill="FFFFFF"/>
            <w:noWrap/>
            <w:hideMark/>
          </w:tcPr>
          <w:p w14:paraId="00679D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2 786,79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1FFE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849E0D" w14:textId="77777777" w:rsidR="00CA10A1" w:rsidRPr="00AB4E55" w:rsidRDefault="00CA10A1" w:rsidP="00FE3AFB">
            <w:pPr>
              <w:rPr>
                <w:sz w:val="20"/>
              </w:rPr>
            </w:pPr>
          </w:p>
        </w:tc>
      </w:tr>
      <w:tr w:rsidR="00CA10A1" w:rsidRPr="00AB4E55" w14:paraId="2D1770B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19112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8,62</w:t>
            </w:r>
          </w:p>
        </w:tc>
        <w:tc>
          <w:tcPr>
            <w:tcW w:w="1424" w:type="dxa"/>
            <w:tcBorders>
              <w:top w:val="nil"/>
              <w:left w:val="nil"/>
              <w:bottom w:val="single" w:sz="4" w:space="0" w:color="auto"/>
              <w:right w:val="single" w:sz="4" w:space="0" w:color="auto"/>
            </w:tcBorders>
            <w:shd w:val="clear" w:color="000000" w:fill="FFFFFF"/>
            <w:noWrap/>
            <w:hideMark/>
          </w:tcPr>
          <w:p w14:paraId="05801F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F3712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1EC4E6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Вставка гибкая DS 100-50</w:t>
            </w:r>
          </w:p>
        </w:tc>
        <w:tc>
          <w:tcPr>
            <w:tcW w:w="1095" w:type="dxa"/>
            <w:tcBorders>
              <w:top w:val="nil"/>
              <w:left w:val="nil"/>
              <w:bottom w:val="single" w:sz="4" w:space="0" w:color="auto"/>
              <w:right w:val="single" w:sz="4" w:space="0" w:color="auto"/>
            </w:tcBorders>
            <w:shd w:val="clear" w:color="000000" w:fill="FFFFFF"/>
            <w:noWrap/>
            <w:hideMark/>
          </w:tcPr>
          <w:p w14:paraId="02D4BC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6488F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18A568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697,92</w:t>
            </w:r>
          </w:p>
        </w:tc>
        <w:tc>
          <w:tcPr>
            <w:tcW w:w="1450" w:type="dxa"/>
            <w:tcBorders>
              <w:top w:val="nil"/>
              <w:left w:val="nil"/>
              <w:bottom w:val="single" w:sz="4" w:space="0" w:color="auto"/>
              <w:right w:val="nil"/>
            </w:tcBorders>
            <w:shd w:val="clear" w:color="000000" w:fill="FFFFFF"/>
            <w:noWrap/>
            <w:hideMark/>
          </w:tcPr>
          <w:p w14:paraId="1CB07B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1 395,84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90BA5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49DFB2" w14:textId="77777777" w:rsidR="00CA10A1" w:rsidRPr="00AB4E55" w:rsidRDefault="00CA10A1" w:rsidP="00FE3AFB">
            <w:pPr>
              <w:rPr>
                <w:sz w:val="20"/>
              </w:rPr>
            </w:pPr>
          </w:p>
        </w:tc>
      </w:tr>
      <w:tr w:rsidR="00CA10A1" w:rsidRPr="00AB4E55" w14:paraId="4F4B58B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4B76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8,63</w:t>
            </w:r>
          </w:p>
        </w:tc>
        <w:tc>
          <w:tcPr>
            <w:tcW w:w="1424" w:type="dxa"/>
            <w:tcBorders>
              <w:top w:val="nil"/>
              <w:left w:val="nil"/>
              <w:bottom w:val="single" w:sz="4" w:space="0" w:color="auto"/>
              <w:right w:val="single" w:sz="4" w:space="0" w:color="auto"/>
            </w:tcBorders>
            <w:shd w:val="clear" w:color="000000" w:fill="FFFFFF"/>
            <w:noWrap/>
            <w:hideMark/>
          </w:tcPr>
          <w:p w14:paraId="2507E4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ADEE7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145D2B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555F76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A42F9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67C8B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450" w:type="dxa"/>
            <w:tcBorders>
              <w:top w:val="nil"/>
              <w:left w:val="nil"/>
              <w:bottom w:val="single" w:sz="4" w:space="0" w:color="auto"/>
              <w:right w:val="nil"/>
            </w:tcBorders>
            <w:shd w:val="clear" w:color="000000" w:fill="FFFFFF"/>
            <w:noWrap/>
            <w:hideMark/>
          </w:tcPr>
          <w:p w14:paraId="72F59A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45E0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CFC1D2" w14:textId="77777777" w:rsidR="00CA10A1" w:rsidRPr="00AB4E55" w:rsidRDefault="00CA10A1" w:rsidP="00FE3AFB">
            <w:pPr>
              <w:rPr>
                <w:sz w:val="20"/>
              </w:rPr>
            </w:pPr>
          </w:p>
        </w:tc>
      </w:tr>
      <w:tr w:rsidR="00CA10A1" w:rsidRPr="00AB4E55" w14:paraId="4F24DC7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8979D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8,64</w:t>
            </w:r>
          </w:p>
        </w:tc>
        <w:tc>
          <w:tcPr>
            <w:tcW w:w="1424" w:type="dxa"/>
            <w:tcBorders>
              <w:top w:val="nil"/>
              <w:left w:val="nil"/>
              <w:bottom w:val="single" w:sz="4" w:space="0" w:color="auto"/>
              <w:right w:val="single" w:sz="4" w:space="0" w:color="auto"/>
            </w:tcBorders>
            <w:shd w:val="clear" w:color="000000" w:fill="FFFFFF"/>
            <w:noWrap/>
            <w:hideMark/>
          </w:tcPr>
          <w:p w14:paraId="0B7B7D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B8982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0564C4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PPK-1D-700x500-M220-V-S</w:t>
            </w:r>
          </w:p>
        </w:tc>
        <w:tc>
          <w:tcPr>
            <w:tcW w:w="1095" w:type="dxa"/>
            <w:tcBorders>
              <w:top w:val="nil"/>
              <w:left w:val="nil"/>
              <w:bottom w:val="single" w:sz="4" w:space="0" w:color="auto"/>
              <w:right w:val="single" w:sz="4" w:space="0" w:color="auto"/>
            </w:tcBorders>
            <w:shd w:val="clear" w:color="000000" w:fill="FFFFFF"/>
            <w:noWrap/>
            <w:hideMark/>
          </w:tcPr>
          <w:p w14:paraId="05CBED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B6444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21,00</w:t>
            </w:r>
          </w:p>
        </w:tc>
        <w:tc>
          <w:tcPr>
            <w:tcW w:w="1083" w:type="dxa"/>
            <w:tcBorders>
              <w:top w:val="nil"/>
              <w:left w:val="nil"/>
              <w:bottom w:val="single" w:sz="4" w:space="0" w:color="auto"/>
              <w:right w:val="single" w:sz="4" w:space="0" w:color="auto"/>
            </w:tcBorders>
            <w:shd w:val="clear" w:color="000000" w:fill="FFFFFF"/>
            <w:noWrap/>
            <w:hideMark/>
          </w:tcPr>
          <w:p w14:paraId="509C82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32 300,03</w:t>
            </w:r>
          </w:p>
        </w:tc>
        <w:tc>
          <w:tcPr>
            <w:tcW w:w="1450" w:type="dxa"/>
            <w:tcBorders>
              <w:top w:val="nil"/>
              <w:left w:val="nil"/>
              <w:bottom w:val="single" w:sz="4" w:space="0" w:color="auto"/>
              <w:right w:val="nil"/>
            </w:tcBorders>
            <w:shd w:val="clear" w:color="000000" w:fill="FFFFFF"/>
            <w:noWrap/>
            <w:hideMark/>
          </w:tcPr>
          <w:p w14:paraId="1F381A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678 300,62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653D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F5A76D" w14:textId="77777777" w:rsidR="00CA10A1" w:rsidRPr="00AB4E55" w:rsidRDefault="00CA10A1" w:rsidP="00FE3AFB">
            <w:pPr>
              <w:rPr>
                <w:sz w:val="20"/>
              </w:rPr>
            </w:pPr>
          </w:p>
        </w:tc>
      </w:tr>
      <w:tr w:rsidR="00CA10A1" w:rsidRPr="00AB4E55" w14:paraId="76ABB61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42A68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8,65</w:t>
            </w:r>
          </w:p>
        </w:tc>
        <w:tc>
          <w:tcPr>
            <w:tcW w:w="1424" w:type="dxa"/>
            <w:tcBorders>
              <w:top w:val="nil"/>
              <w:left w:val="nil"/>
              <w:bottom w:val="single" w:sz="4" w:space="0" w:color="auto"/>
              <w:right w:val="single" w:sz="4" w:space="0" w:color="auto"/>
            </w:tcBorders>
            <w:shd w:val="clear" w:color="000000" w:fill="FFFFFF"/>
            <w:noWrap/>
            <w:hideMark/>
          </w:tcPr>
          <w:p w14:paraId="7A05E9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FE975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4A446B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решеток жалюзийных площадью в свету: до 0,5 м2</w:t>
            </w:r>
          </w:p>
        </w:tc>
        <w:tc>
          <w:tcPr>
            <w:tcW w:w="1095" w:type="dxa"/>
            <w:tcBorders>
              <w:top w:val="nil"/>
              <w:left w:val="nil"/>
              <w:bottom w:val="single" w:sz="4" w:space="0" w:color="auto"/>
              <w:right w:val="single" w:sz="4" w:space="0" w:color="auto"/>
            </w:tcBorders>
            <w:shd w:val="clear" w:color="000000" w:fill="FFFFFF"/>
            <w:noWrap/>
            <w:hideMark/>
          </w:tcPr>
          <w:p w14:paraId="3DD05D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D8E0B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D5235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1 270,95</w:t>
            </w:r>
          </w:p>
        </w:tc>
        <w:tc>
          <w:tcPr>
            <w:tcW w:w="1450" w:type="dxa"/>
            <w:tcBorders>
              <w:top w:val="nil"/>
              <w:left w:val="nil"/>
              <w:bottom w:val="single" w:sz="4" w:space="0" w:color="auto"/>
              <w:right w:val="nil"/>
            </w:tcBorders>
            <w:shd w:val="clear" w:color="000000" w:fill="FFFFFF"/>
            <w:noWrap/>
            <w:hideMark/>
          </w:tcPr>
          <w:p w14:paraId="65E3B8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1 270,95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3451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185619" w14:textId="77777777" w:rsidR="00CA10A1" w:rsidRPr="00AB4E55" w:rsidRDefault="00CA10A1" w:rsidP="00FE3AFB">
            <w:pPr>
              <w:rPr>
                <w:sz w:val="20"/>
              </w:rPr>
            </w:pPr>
          </w:p>
        </w:tc>
      </w:tr>
      <w:tr w:rsidR="00CA10A1" w:rsidRPr="00AB4E55" w14:paraId="39EBC6A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475E6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8,66</w:t>
            </w:r>
          </w:p>
        </w:tc>
        <w:tc>
          <w:tcPr>
            <w:tcW w:w="1424" w:type="dxa"/>
            <w:tcBorders>
              <w:top w:val="nil"/>
              <w:left w:val="nil"/>
              <w:bottom w:val="single" w:sz="4" w:space="0" w:color="auto"/>
              <w:right w:val="single" w:sz="4" w:space="0" w:color="auto"/>
            </w:tcBorders>
            <w:shd w:val="clear" w:color="000000" w:fill="FFFFFF"/>
            <w:noWrap/>
            <w:hideMark/>
          </w:tcPr>
          <w:p w14:paraId="2A075C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76395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42673D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жалюзийные регулируемые из алюминиевого профиля с порошковым покрытием марки: РВ-2, размером 700х500 мм</w:t>
            </w:r>
          </w:p>
        </w:tc>
        <w:tc>
          <w:tcPr>
            <w:tcW w:w="1095" w:type="dxa"/>
            <w:tcBorders>
              <w:top w:val="nil"/>
              <w:left w:val="nil"/>
              <w:bottom w:val="single" w:sz="4" w:space="0" w:color="auto"/>
              <w:right w:val="single" w:sz="4" w:space="0" w:color="auto"/>
            </w:tcBorders>
            <w:shd w:val="clear" w:color="000000" w:fill="FFFFFF"/>
            <w:noWrap/>
            <w:hideMark/>
          </w:tcPr>
          <w:p w14:paraId="0DB8C4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458E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21,00</w:t>
            </w:r>
          </w:p>
        </w:tc>
        <w:tc>
          <w:tcPr>
            <w:tcW w:w="1083" w:type="dxa"/>
            <w:tcBorders>
              <w:top w:val="nil"/>
              <w:left w:val="nil"/>
              <w:bottom w:val="single" w:sz="4" w:space="0" w:color="auto"/>
              <w:right w:val="single" w:sz="4" w:space="0" w:color="auto"/>
            </w:tcBorders>
            <w:shd w:val="clear" w:color="000000" w:fill="FFFFFF"/>
            <w:noWrap/>
            <w:hideMark/>
          </w:tcPr>
          <w:p w14:paraId="60D030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3 362,32</w:t>
            </w:r>
          </w:p>
        </w:tc>
        <w:tc>
          <w:tcPr>
            <w:tcW w:w="1450" w:type="dxa"/>
            <w:tcBorders>
              <w:top w:val="nil"/>
              <w:left w:val="nil"/>
              <w:bottom w:val="single" w:sz="4" w:space="0" w:color="auto"/>
              <w:right w:val="nil"/>
            </w:tcBorders>
            <w:shd w:val="clear" w:color="000000" w:fill="FFFFFF"/>
            <w:noWrap/>
            <w:hideMark/>
          </w:tcPr>
          <w:p w14:paraId="2DDB33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70 608,77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5765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CC6FDA" w14:textId="77777777" w:rsidR="00CA10A1" w:rsidRPr="00AB4E55" w:rsidRDefault="00CA10A1" w:rsidP="00FE3AFB">
            <w:pPr>
              <w:rPr>
                <w:sz w:val="20"/>
              </w:rPr>
            </w:pPr>
          </w:p>
        </w:tc>
      </w:tr>
      <w:tr w:rsidR="00CA10A1" w:rsidRPr="00AB4E55" w14:paraId="459535C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530C0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8,67</w:t>
            </w:r>
          </w:p>
        </w:tc>
        <w:tc>
          <w:tcPr>
            <w:tcW w:w="1424" w:type="dxa"/>
            <w:tcBorders>
              <w:top w:val="nil"/>
              <w:left w:val="nil"/>
              <w:bottom w:val="single" w:sz="4" w:space="0" w:color="auto"/>
              <w:right w:val="single" w:sz="4" w:space="0" w:color="auto"/>
            </w:tcBorders>
            <w:shd w:val="clear" w:color="000000" w:fill="FFFFFF"/>
            <w:noWrap/>
            <w:hideMark/>
          </w:tcPr>
          <w:p w14:paraId="5A66DA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6D1CC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29A81F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воздуховодов из листовой, оцинкованной стали и алюминия класса Н (нормальные) толщиной 0,9 мм, периметром до 4500 мм</w:t>
            </w:r>
          </w:p>
        </w:tc>
        <w:tc>
          <w:tcPr>
            <w:tcW w:w="1095" w:type="dxa"/>
            <w:tcBorders>
              <w:top w:val="nil"/>
              <w:left w:val="nil"/>
              <w:bottom w:val="single" w:sz="4" w:space="0" w:color="auto"/>
              <w:right w:val="single" w:sz="4" w:space="0" w:color="auto"/>
            </w:tcBorders>
            <w:shd w:val="clear" w:color="000000" w:fill="FFFFFF"/>
            <w:noWrap/>
            <w:hideMark/>
          </w:tcPr>
          <w:p w14:paraId="31CAEF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51414D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w:t>
            </w:r>
          </w:p>
        </w:tc>
        <w:tc>
          <w:tcPr>
            <w:tcW w:w="1083" w:type="dxa"/>
            <w:tcBorders>
              <w:top w:val="nil"/>
              <w:left w:val="nil"/>
              <w:bottom w:val="single" w:sz="4" w:space="0" w:color="auto"/>
              <w:right w:val="single" w:sz="4" w:space="0" w:color="auto"/>
            </w:tcBorders>
            <w:shd w:val="clear" w:color="000000" w:fill="FFFFFF"/>
            <w:noWrap/>
            <w:hideMark/>
          </w:tcPr>
          <w:p w14:paraId="513EF6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58 743,47</w:t>
            </w:r>
          </w:p>
        </w:tc>
        <w:tc>
          <w:tcPr>
            <w:tcW w:w="1450" w:type="dxa"/>
            <w:tcBorders>
              <w:top w:val="nil"/>
              <w:left w:val="nil"/>
              <w:bottom w:val="single" w:sz="4" w:space="0" w:color="auto"/>
              <w:right w:val="nil"/>
            </w:tcBorders>
            <w:shd w:val="clear" w:color="000000" w:fill="FFFFFF"/>
            <w:noWrap/>
            <w:hideMark/>
          </w:tcPr>
          <w:p w14:paraId="7795F8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9 986,39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7DDA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3EC841" w14:textId="77777777" w:rsidR="00CA10A1" w:rsidRPr="00AB4E55" w:rsidRDefault="00CA10A1" w:rsidP="00FE3AFB">
            <w:pPr>
              <w:rPr>
                <w:sz w:val="20"/>
              </w:rPr>
            </w:pPr>
          </w:p>
        </w:tc>
      </w:tr>
      <w:tr w:rsidR="00CA10A1" w:rsidRPr="00AB4E55" w14:paraId="58D0010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83D47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8,68</w:t>
            </w:r>
          </w:p>
        </w:tc>
        <w:tc>
          <w:tcPr>
            <w:tcW w:w="1424" w:type="dxa"/>
            <w:tcBorders>
              <w:top w:val="nil"/>
              <w:left w:val="nil"/>
              <w:bottom w:val="single" w:sz="4" w:space="0" w:color="auto"/>
              <w:right w:val="single" w:sz="4" w:space="0" w:color="auto"/>
            </w:tcBorders>
            <w:shd w:val="clear" w:color="000000" w:fill="FFFFFF"/>
            <w:noWrap/>
            <w:hideMark/>
          </w:tcPr>
          <w:p w14:paraId="31ECA7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5ED1AE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2D2841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Воздуховоды из оцинкованной стали толщиной: 0,9 мм, периметром до 7200 мм</w:t>
            </w:r>
          </w:p>
        </w:tc>
        <w:tc>
          <w:tcPr>
            <w:tcW w:w="1095" w:type="dxa"/>
            <w:tcBorders>
              <w:top w:val="nil"/>
              <w:left w:val="nil"/>
              <w:bottom w:val="single" w:sz="4" w:space="0" w:color="auto"/>
              <w:right w:val="single" w:sz="4" w:space="0" w:color="auto"/>
            </w:tcBorders>
            <w:shd w:val="clear" w:color="000000" w:fill="FFFFFF"/>
            <w:noWrap/>
            <w:hideMark/>
          </w:tcPr>
          <w:p w14:paraId="7C712C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CC3A6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16,80</w:t>
            </w:r>
          </w:p>
        </w:tc>
        <w:tc>
          <w:tcPr>
            <w:tcW w:w="1083" w:type="dxa"/>
            <w:tcBorders>
              <w:top w:val="nil"/>
              <w:left w:val="nil"/>
              <w:bottom w:val="single" w:sz="4" w:space="0" w:color="auto"/>
              <w:right w:val="single" w:sz="4" w:space="0" w:color="auto"/>
            </w:tcBorders>
            <w:shd w:val="clear" w:color="000000" w:fill="FFFFFF"/>
            <w:noWrap/>
            <w:hideMark/>
          </w:tcPr>
          <w:p w14:paraId="18DD0A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957,31</w:t>
            </w:r>
          </w:p>
        </w:tc>
        <w:tc>
          <w:tcPr>
            <w:tcW w:w="1450" w:type="dxa"/>
            <w:tcBorders>
              <w:top w:val="nil"/>
              <w:left w:val="nil"/>
              <w:bottom w:val="single" w:sz="4" w:space="0" w:color="auto"/>
              <w:right w:val="nil"/>
            </w:tcBorders>
            <w:shd w:val="clear" w:color="000000" w:fill="FFFFFF"/>
            <w:noWrap/>
            <w:hideMark/>
          </w:tcPr>
          <w:p w14:paraId="72F5C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16 082,79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E526F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1593B2" w14:textId="77777777" w:rsidR="00CA10A1" w:rsidRPr="00AB4E55" w:rsidRDefault="00CA10A1" w:rsidP="00FE3AFB">
            <w:pPr>
              <w:rPr>
                <w:sz w:val="20"/>
              </w:rPr>
            </w:pPr>
          </w:p>
        </w:tc>
      </w:tr>
      <w:tr w:rsidR="00CA10A1" w:rsidRPr="00AB4E55" w14:paraId="00342202"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EC57D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8,69</w:t>
            </w:r>
          </w:p>
        </w:tc>
        <w:tc>
          <w:tcPr>
            <w:tcW w:w="1424" w:type="dxa"/>
            <w:tcBorders>
              <w:top w:val="nil"/>
              <w:left w:val="nil"/>
              <w:bottom w:val="single" w:sz="4" w:space="0" w:color="auto"/>
              <w:right w:val="single" w:sz="4" w:space="0" w:color="auto"/>
            </w:tcBorders>
            <w:shd w:val="clear" w:color="000000" w:fill="FFFFFF"/>
            <w:noWrap/>
            <w:hideMark/>
          </w:tcPr>
          <w:p w14:paraId="397739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DEA6C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153FAF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матами минераловатными прошивными безобкладочными и в обкладках, плитами минераловатными на синтетическом связующем, плитами из стеклянного штапельного волокна</w:t>
            </w:r>
          </w:p>
        </w:tc>
        <w:tc>
          <w:tcPr>
            <w:tcW w:w="1095" w:type="dxa"/>
            <w:tcBorders>
              <w:top w:val="nil"/>
              <w:left w:val="nil"/>
              <w:bottom w:val="single" w:sz="4" w:space="0" w:color="auto"/>
              <w:right w:val="single" w:sz="4" w:space="0" w:color="auto"/>
            </w:tcBorders>
            <w:shd w:val="clear" w:color="000000" w:fill="FFFFFF"/>
            <w:noWrap/>
            <w:hideMark/>
          </w:tcPr>
          <w:p w14:paraId="4735C8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546F2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3DC4C4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12 633,00</w:t>
            </w:r>
          </w:p>
        </w:tc>
        <w:tc>
          <w:tcPr>
            <w:tcW w:w="1450" w:type="dxa"/>
            <w:tcBorders>
              <w:top w:val="nil"/>
              <w:left w:val="nil"/>
              <w:bottom w:val="single" w:sz="4" w:space="0" w:color="auto"/>
              <w:right w:val="nil"/>
            </w:tcBorders>
            <w:shd w:val="clear" w:color="000000" w:fill="FFFFFF"/>
            <w:noWrap/>
            <w:hideMark/>
          </w:tcPr>
          <w:p w14:paraId="40C343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5 053,20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0F3C9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95503D" w14:textId="77777777" w:rsidR="00CA10A1" w:rsidRPr="00AB4E55" w:rsidRDefault="00CA10A1" w:rsidP="00FE3AFB">
            <w:pPr>
              <w:rPr>
                <w:sz w:val="20"/>
              </w:rPr>
            </w:pPr>
          </w:p>
        </w:tc>
      </w:tr>
      <w:tr w:rsidR="00CA10A1" w:rsidRPr="00AB4E55" w14:paraId="6A9B70C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0965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8,70</w:t>
            </w:r>
          </w:p>
        </w:tc>
        <w:tc>
          <w:tcPr>
            <w:tcW w:w="1424" w:type="dxa"/>
            <w:tcBorders>
              <w:top w:val="nil"/>
              <w:left w:val="nil"/>
              <w:bottom w:val="single" w:sz="4" w:space="0" w:color="auto"/>
              <w:right w:val="single" w:sz="4" w:space="0" w:color="auto"/>
            </w:tcBorders>
            <w:shd w:val="clear" w:color="000000" w:fill="FFFFFF"/>
            <w:noWrap/>
            <w:hideMark/>
          </w:tcPr>
          <w:p w14:paraId="6279FB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CB936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685E43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ОгнеВент®-Базальт 20-1Ф EI 60 (20 мм)</w:t>
            </w:r>
          </w:p>
        </w:tc>
        <w:tc>
          <w:tcPr>
            <w:tcW w:w="1095" w:type="dxa"/>
            <w:tcBorders>
              <w:top w:val="nil"/>
              <w:left w:val="nil"/>
              <w:bottom w:val="single" w:sz="4" w:space="0" w:color="auto"/>
              <w:right w:val="single" w:sz="4" w:space="0" w:color="auto"/>
            </w:tcBorders>
            <w:shd w:val="clear" w:color="000000" w:fill="FFFFFF"/>
            <w:noWrap/>
            <w:hideMark/>
          </w:tcPr>
          <w:p w14:paraId="034C1E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A2EB6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21,60</w:t>
            </w:r>
          </w:p>
        </w:tc>
        <w:tc>
          <w:tcPr>
            <w:tcW w:w="1083" w:type="dxa"/>
            <w:tcBorders>
              <w:top w:val="nil"/>
              <w:left w:val="nil"/>
              <w:bottom w:val="single" w:sz="4" w:space="0" w:color="auto"/>
              <w:right w:val="single" w:sz="4" w:space="0" w:color="auto"/>
            </w:tcBorders>
            <w:shd w:val="clear" w:color="000000" w:fill="FFFFFF"/>
            <w:noWrap/>
            <w:hideMark/>
          </w:tcPr>
          <w:p w14:paraId="0D0F08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197,83</w:t>
            </w:r>
          </w:p>
        </w:tc>
        <w:tc>
          <w:tcPr>
            <w:tcW w:w="1450" w:type="dxa"/>
            <w:tcBorders>
              <w:top w:val="nil"/>
              <w:left w:val="nil"/>
              <w:bottom w:val="single" w:sz="4" w:space="0" w:color="auto"/>
              <w:right w:val="nil"/>
            </w:tcBorders>
            <w:shd w:val="clear" w:color="000000" w:fill="FFFFFF"/>
            <w:noWrap/>
            <w:hideMark/>
          </w:tcPr>
          <w:p w14:paraId="14C623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4 273,23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5BB2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D410F6" w14:textId="77777777" w:rsidR="00CA10A1" w:rsidRPr="00AB4E55" w:rsidRDefault="00CA10A1" w:rsidP="00FE3AFB">
            <w:pPr>
              <w:rPr>
                <w:sz w:val="20"/>
              </w:rPr>
            </w:pPr>
          </w:p>
        </w:tc>
      </w:tr>
      <w:tr w:rsidR="00CA10A1" w:rsidRPr="00AB4E55" w14:paraId="753241B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843549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ДП2</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A11292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7F659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7F87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3BC7F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742814" w14:textId="77777777" w:rsidR="00CA10A1" w:rsidRPr="00AB4E55" w:rsidRDefault="00CA10A1" w:rsidP="00FE3AFB">
            <w:pPr>
              <w:rPr>
                <w:sz w:val="20"/>
              </w:rPr>
            </w:pPr>
          </w:p>
        </w:tc>
      </w:tr>
      <w:tr w:rsidR="00CA10A1" w:rsidRPr="00AB4E55" w14:paraId="72E321DD" w14:textId="77777777" w:rsidTr="00FE3AFB">
        <w:trPr>
          <w:trHeight w:val="285"/>
        </w:trPr>
        <w:tc>
          <w:tcPr>
            <w:tcW w:w="1602" w:type="dxa"/>
            <w:tcBorders>
              <w:top w:val="nil"/>
              <w:left w:val="single" w:sz="4" w:space="0" w:color="auto"/>
              <w:bottom w:val="single" w:sz="4" w:space="0" w:color="auto"/>
              <w:right w:val="single" w:sz="4" w:space="0" w:color="auto"/>
            </w:tcBorders>
            <w:shd w:val="clear" w:color="000000" w:fill="FFFFFF"/>
            <w:noWrap/>
            <w:hideMark/>
          </w:tcPr>
          <w:p w14:paraId="240FB0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8,71</w:t>
            </w:r>
          </w:p>
        </w:tc>
        <w:tc>
          <w:tcPr>
            <w:tcW w:w="1424" w:type="dxa"/>
            <w:tcBorders>
              <w:top w:val="nil"/>
              <w:left w:val="nil"/>
              <w:bottom w:val="single" w:sz="4" w:space="0" w:color="auto"/>
              <w:right w:val="single" w:sz="4" w:space="0" w:color="auto"/>
            </w:tcBorders>
            <w:shd w:val="clear" w:color="000000" w:fill="FFFFFF"/>
            <w:noWrap/>
            <w:hideMark/>
          </w:tcPr>
          <w:p w14:paraId="08F969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362D4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616D5D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осевых массой: до 0,1 т</w:t>
            </w:r>
          </w:p>
        </w:tc>
        <w:tc>
          <w:tcPr>
            <w:tcW w:w="1095" w:type="dxa"/>
            <w:tcBorders>
              <w:top w:val="nil"/>
              <w:left w:val="nil"/>
              <w:bottom w:val="single" w:sz="4" w:space="0" w:color="auto"/>
              <w:right w:val="single" w:sz="4" w:space="0" w:color="auto"/>
            </w:tcBorders>
            <w:shd w:val="clear" w:color="000000" w:fill="FFFFFF"/>
            <w:noWrap/>
            <w:hideMark/>
          </w:tcPr>
          <w:p w14:paraId="3B967D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755CA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147B5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9 521,11</w:t>
            </w:r>
          </w:p>
        </w:tc>
        <w:tc>
          <w:tcPr>
            <w:tcW w:w="1450" w:type="dxa"/>
            <w:tcBorders>
              <w:top w:val="nil"/>
              <w:left w:val="nil"/>
              <w:bottom w:val="single" w:sz="4" w:space="0" w:color="auto"/>
              <w:right w:val="nil"/>
            </w:tcBorders>
            <w:shd w:val="clear" w:color="000000" w:fill="FFFFFF"/>
            <w:noWrap/>
            <w:hideMark/>
          </w:tcPr>
          <w:p w14:paraId="471441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9 521,11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18C8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D3F823" w14:textId="77777777" w:rsidR="00CA10A1" w:rsidRPr="00AB4E55" w:rsidRDefault="00CA10A1" w:rsidP="00FE3AFB">
            <w:pPr>
              <w:rPr>
                <w:sz w:val="20"/>
              </w:rPr>
            </w:pPr>
          </w:p>
        </w:tc>
      </w:tr>
      <w:tr w:rsidR="00CA10A1" w:rsidRPr="00AB4E55" w14:paraId="4ADABFE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E9722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8,72</w:t>
            </w:r>
          </w:p>
        </w:tc>
        <w:tc>
          <w:tcPr>
            <w:tcW w:w="1424" w:type="dxa"/>
            <w:tcBorders>
              <w:top w:val="nil"/>
              <w:left w:val="nil"/>
              <w:bottom w:val="single" w:sz="4" w:space="0" w:color="auto"/>
              <w:right w:val="single" w:sz="4" w:space="0" w:color="auto"/>
            </w:tcBorders>
            <w:shd w:val="clear" w:color="000000" w:fill="D0CECE"/>
            <w:noWrap/>
            <w:hideMark/>
          </w:tcPr>
          <w:p w14:paraId="57176F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392E76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BFBFBF"/>
            <w:hideMark/>
          </w:tcPr>
          <w:p w14:paraId="468004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Вентилятор осевой крышный VOP 56-3х30</w:t>
            </w:r>
          </w:p>
        </w:tc>
        <w:tc>
          <w:tcPr>
            <w:tcW w:w="1095" w:type="dxa"/>
            <w:tcBorders>
              <w:top w:val="nil"/>
              <w:left w:val="nil"/>
              <w:bottom w:val="single" w:sz="4" w:space="0" w:color="auto"/>
              <w:right w:val="single" w:sz="4" w:space="0" w:color="auto"/>
            </w:tcBorders>
            <w:shd w:val="clear" w:color="000000" w:fill="BFBFBF"/>
            <w:noWrap/>
            <w:hideMark/>
          </w:tcPr>
          <w:p w14:paraId="382997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E9AB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05B1B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112 307,68</w:t>
            </w:r>
          </w:p>
        </w:tc>
        <w:tc>
          <w:tcPr>
            <w:tcW w:w="1450" w:type="dxa"/>
            <w:tcBorders>
              <w:top w:val="nil"/>
              <w:left w:val="nil"/>
              <w:bottom w:val="single" w:sz="4" w:space="0" w:color="auto"/>
              <w:right w:val="nil"/>
            </w:tcBorders>
            <w:shd w:val="clear" w:color="000000" w:fill="BFBFBF"/>
            <w:noWrap/>
            <w:hideMark/>
          </w:tcPr>
          <w:p w14:paraId="424BAD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112 307,68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C5226A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6A2B3DC" w14:textId="77777777" w:rsidR="00CA10A1" w:rsidRPr="00AB4E55" w:rsidRDefault="00CA10A1" w:rsidP="00FE3AFB">
            <w:pPr>
              <w:rPr>
                <w:sz w:val="20"/>
              </w:rPr>
            </w:pPr>
          </w:p>
        </w:tc>
      </w:tr>
      <w:tr w:rsidR="00CA10A1" w:rsidRPr="00AB4E55" w14:paraId="6CB081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5002D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8,73</w:t>
            </w:r>
          </w:p>
        </w:tc>
        <w:tc>
          <w:tcPr>
            <w:tcW w:w="1424" w:type="dxa"/>
            <w:tcBorders>
              <w:top w:val="nil"/>
              <w:left w:val="nil"/>
              <w:bottom w:val="single" w:sz="4" w:space="0" w:color="auto"/>
              <w:right w:val="single" w:sz="4" w:space="0" w:color="auto"/>
            </w:tcBorders>
            <w:shd w:val="clear" w:color="000000" w:fill="FFFFFF"/>
            <w:noWrap/>
            <w:hideMark/>
          </w:tcPr>
          <w:p w14:paraId="32DC61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B8CCC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737E6C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опорная SPN-560</w:t>
            </w:r>
          </w:p>
        </w:tc>
        <w:tc>
          <w:tcPr>
            <w:tcW w:w="1095" w:type="dxa"/>
            <w:tcBorders>
              <w:top w:val="nil"/>
              <w:left w:val="nil"/>
              <w:bottom w:val="single" w:sz="4" w:space="0" w:color="auto"/>
              <w:right w:val="single" w:sz="4" w:space="0" w:color="auto"/>
            </w:tcBorders>
            <w:shd w:val="clear" w:color="000000" w:fill="FFFFFF"/>
            <w:noWrap/>
            <w:hideMark/>
          </w:tcPr>
          <w:p w14:paraId="541110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DB670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AF99F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5 862,53</w:t>
            </w:r>
          </w:p>
        </w:tc>
        <w:tc>
          <w:tcPr>
            <w:tcW w:w="1450" w:type="dxa"/>
            <w:tcBorders>
              <w:top w:val="nil"/>
              <w:left w:val="nil"/>
              <w:bottom w:val="single" w:sz="4" w:space="0" w:color="auto"/>
              <w:right w:val="nil"/>
            </w:tcBorders>
            <w:shd w:val="clear" w:color="000000" w:fill="FFFFFF"/>
            <w:noWrap/>
            <w:hideMark/>
          </w:tcPr>
          <w:p w14:paraId="656F6D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5 862,53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DA667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998C85" w14:textId="77777777" w:rsidR="00CA10A1" w:rsidRPr="00AB4E55" w:rsidRDefault="00CA10A1" w:rsidP="00FE3AFB">
            <w:pPr>
              <w:rPr>
                <w:sz w:val="20"/>
              </w:rPr>
            </w:pPr>
          </w:p>
        </w:tc>
      </w:tr>
      <w:tr w:rsidR="00CA10A1" w:rsidRPr="00AB4E55" w14:paraId="1BD9F20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5520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8,74</w:t>
            </w:r>
          </w:p>
        </w:tc>
        <w:tc>
          <w:tcPr>
            <w:tcW w:w="1424" w:type="dxa"/>
            <w:tcBorders>
              <w:top w:val="nil"/>
              <w:left w:val="nil"/>
              <w:bottom w:val="single" w:sz="4" w:space="0" w:color="auto"/>
              <w:right w:val="single" w:sz="4" w:space="0" w:color="auto"/>
            </w:tcBorders>
            <w:shd w:val="clear" w:color="000000" w:fill="FFFFFF"/>
            <w:noWrap/>
            <w:hideMark/>
          </w:tcPr>
          <w:p w14:paraId="3ED563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B5AD1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061986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Стакан монтажный неутепленный MSN-500</w:t>
            </w:r>
          </w:p>
        </w:tc>
        <w:tc>
          <w:tcPr>
            <w:tcW w:w="1095" w:type="dxa"/>
            <w:tcBorders>
              <w:top w:val="nil"/>
              <w:left w:val="nil"/>
              <w:bottom w:val="single" w:sz="4" w:space="0" w:color="auto"/>
              <w:right w:val="single" w:sz="4" w:space="0" w:color="auto"/>
            </w:tcBorders>
            <w:shd w:val="clear" w:color="000000" w:fill="FFFFFF"/>
            <w:noWrap/>
            <w:hideMark/>
          </w:tcPr>
          <w:p w14:paraId="1C479E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28DF6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B3A62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19 127,93</w:t>
            </w:r>
          </w:p>
        </w:tc>
        <w:tc>
          <w:tcPr>
            <w:tcW w:w="1450" w:type="dxa"/>
            <w:tcBorders>
              <w:top w:val="nil"/>
              <w:left w:val="nil"/>
              <w:bottom w:val="single" w:sz="4" w:space="0" w:color="auto"/>
              <w:right w:val="nil"/>
            </w:tcBorders>
            <w:shd w:val="clear" w:color="000000" w:fill="FFFFFF"/>
            <w:noWrap/>
            <w:hideMark/>
          </w:tcPr>
          <w:p w14:paraId="29E128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19 127,93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DBDE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F62443" w14:textId="77777777" w:rsidR="00CA10A1" w:rsidRPr="00AB4E55" w:rsidRDefault="00CA10A1" w:rsidP="00FE3AFB">
            <w:pPr>
              <w:rPr>
                <w:sz w:val="20"/>
              </w:rPr>
            </w:pPr>
          </w:p>
        </w:tc>
      </w:tr>
      <w:tr w:rsidR="00CA10A1" w:rsidRPr="00AB4E55" w14:paraId="38E7AFF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2718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8,75</w:t>
            </w:r>
          </w:p>
        </w:tc>
        <w:tc>
          <w:tcPr>
            <w:tcW w:w="1424" w:type="dxa"/>
            <w:tcBorders>
              <w:top w:val="nil"/>
              <w:left w:val="nil"/>
              <w:bottom w:val="single" w:sz="4" w:space="0" w:color="auto"/>
              <w:right w:val="single" w:sz="4" w:space="0" w:color="auto"/>
            </w:tcBorders>
            <w:shd w:val="clear" w:color="000000" w:fill="FFFFFF"/>
            <w:noWrap/>
            <w:hideMark/>
          </w:tcPr>
          <w:p w14:paraId="5DF673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52CB53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5D5D71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и пульты, масса: до 50 кг</w:t>
            </w:r>
          </w:p>
        </w:tc>
        <w:tc>
          <w:tcPr>
            <w:tcW w:w="1095" w:type="dxa"/>
            <w:tcBorders>
              <w:top w:val="nil"/>
              <w:left w:val="nil"/>
              <w:bottom w:val="single" w:sz="4" w:space="0" w:color="auto"/>
              <w:right w:val="single" w:sz="4" w:space="0" w:color="auto"/>
            </w:tcBorders>
            <w:shd w:val="clear" w:color="000000" w:fill="FFFFFF"/>
            <w:noWrap/>
            <w:hideMark/>
          </w:tcPr>
          <w:p w14:paraId="64EB11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9021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0625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450" w:type="dxa"/>
            <w:tcBorders>
              <w:top w:val="nil"/>
              <w:left w:val="nil"/>
              <w:bottom w:val="single" w:sz="4" w:space="0" w:color="auto"/>
              <w:right w:val="nil"/>
            </w:tcBorders>
            <w:shd w:val="clear" w:color="000000" w:fill="FFFFFF"/>
            <w:noWrap/>
            <w:hideMark/>
          </w:tcPr>
          <w:p w14:paraId="67C30D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FA542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7B3D33" w14:textId="77777777" w:rsidR="00CA10A1" w:rsidRPr="00AB4E55" w:rsidRDefault="00CA10A1" w:rsidP="00FE3AFB">
            <w:pPr>
              <w:rPr>
                <w:sz w:val="20"/>
              </w:rPr>
            </w:pPr>
          </w:p>
        </w:tc>
      </w:tr>
      <w:tr w:rsidR="00CA10A1" w:rsidRPr="00AB4E55" w14:paraId="575D39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B5723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8,76</w:t>
            </w:r>
          </w:p>
        </w:tc>
        <w:tc>
          <w:tcPr>
            <w:tcW w:w="1424" w:type="dxa"/>
            <w:tcBorders>
              <w:top w:val="nil"/>
              <w:left w:val="nil"/>
              <w:bottom w:val="single" w:sz="4" w:space="0" w:color="auto"/>
              <w:right w:val="single" w:sz="4" w:space="0" w:color="auto"/>
            </w:tcBorders>
            <w:shd w:val="clear" w:color="000000" w:fill="D0CECE"/>
            <w:noWrap/>
            <w:hideMark/>
          </w:tcPr>
          <w:p w14:paraId="490AED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4336F7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BFBFBF"/>
            <w:hideMark/>
          </w:tcPr>
          <w:p w14:paraId="2ECB83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управления вентилятором ACV-DU-V3</w:t>
            </w:r>
          </w:p>
        </w:tc>
        <w:tc>
          <w:tcPr>
            <w:tcW w:w="1095" w:type="dxa"/>
            <w:tcBorders>
              <w:top w:val="nil"/>
              <w:left w:val="nil"/>
              <w:bottom w:val="single" w:sz="4" w:space="0" w:color="auto"/>
              <w:right w:val="single" w:sz="4" w:space="0" w:color="auto"/>
            </w:tcBorders>
            <w:shd w:val="clear" w:color="000000" w:fill="BFBFBF"/>
            <w:noWrap/>
            <w:hideMark/>
          </w:tcPr>
          <w:p w14:paraId="508EFD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89712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6A198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96 286,75</w:t>
            </w:r>
          </w:p>
        </w:tc>
        <w:tc>
          <w:tcPr>
            <w:tcW w:w="1450" w:type="dxa"/>
            <w:tcBorders>
              <w:top w:val="nil"/>
              <w:left w:val="nil"/>
              <w:bottom w:val="single" w:sz="4" w:space="0" w:color="auto"/>
              <w:right w:val="nil"/>
            </w:tcBorders>
            <w:shd w:val="clear" w:color="000000" w:fill="BFBFBF"/>
            <w:noWrap/>
            <w:hideMark/>
          </w:tcPr>
          <w:p w14:paraId="305B91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96 286,75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3E1B86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6BE5D7" w14:textId="77777777" w:rsidR="00CA10A1" w:rsidRPr="00AB4E55" w:rsidRDefault="00CA10A1" w:rsidP="00FE3AFB">
            <w:pPr>
              <w:rPr>
                <w:sz w:val="20"/>
              </w:rPr>
            </w:pPr>
          </w:p>
        </w:tc>
      </w:tr>
      <w:tr w:rsidR="00CA10A1" w:rsidRPr="00AB4E55" w14:paraId="0BE44ED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E6860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8,77</w:t>
            </w:r>
          </w:p>
        </w:tc>
        <w:tc>
          <w:tcPr>
            <w:tcW w:w="1424" w:type="dxa"/>
            <w:tcBorders>
              <w:top w:val="nil"/>
              <w:left w:val="nil"/>
              <w:bottom w:val="single" w:sz="4" w:space="0" w:color="auto"/>
              <w:right w:val="single" w:sz="4" w:space="0" w:color="auto"/>
            </w:tcBorders>
            <w:shd w:val="clear" w:color="000000" w:fill="FFFFFF"/>
            <w:noWrap/>
            <w:hideMark/>
          </w:tcPr>
          <w:p w14:paraId="754701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001DF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22F9F6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6A706C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61071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FE229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450" w:type="dxa"/>
            <w:tcBorders>
              <w:top w:val="nil"/>
              <w:left w:val="nil"/>
              <w:bottom w:val="single" w:sz="4" w:space="0" w:color="auto"/>
              <w:right w:val="nil"/>
            </w:tcBorders>
            <w:shd w:val="clear" w:color="000000" w:fill="FFFFFF"/>
            <w:noWrap/>
            <w:hideMark/>
          </w:tcPr>
          <w:p w14:paraId="52650B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7C64E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38A37B" w14:textId="77777777" w:rsidR="00CA10A1" w:rsidRPr="00AB4E55" w:rsidRDefault="00CA10A1" w:rsidP="00FE3AFB">
            <w:pPr>
              <w:rPr>
                <w:sz w:val="20"/>
              </w:rPr>
            </w:pPr>
          </w:p>
        </w:tc>
      </w:tr>
      <w:tr w:rsidR="00CA10A1" w:rsidRPr="00AB4E55" w14:paraId="6809D7E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B09D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8,78</w:t>
            </w:r>
          </w:p>
        </w:tc>
        <w:tc>
          <w:tcPr>
            <w:tcW w:w="1424" w:type="dxa"/>
            <w:tcBorders>
              <w:top w:val="nil"/>
              <w:left w:val="nil"/>
              <w:bottom w:val="single" w:sz="4" w:space="0" w:color="auto"/>
              <w:right w:val="single" w:sz="4" w:space="0" w:color="auto"/>
            </w:tcBorders>
            <w:shd w:val="clear" w:color="000000" w:fill="FFFFFF"/>
            <w:noWrap/>
            <w:hideMark/>
          </w:tcPr>
          <w:p w14:paraId="2293BE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8F2C5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348C7F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 дымоудаления PPK-1-60-1000x500-S220-X</w:t>
            </w:r>
          </w:p>
        </w:tc>
        <w:tc>
          <w:tcPr>
            <w:tcW w:w="1095" w:type="dxa"/>
            <w:tcBorders>
              <w:top w:val="nil"/>
              <w:left w:val="nil"/>
              <w:bottom w:val="single" w:sz="4" w:space="0" w:color="auto"/>
              <w:right w:val="single" w:sz="4" w:space="0" w:color="auto"/>
            </w:tcBorders>
            <w:shd w:val="clear" w:color="000000" w:fill="FFFFFF"/>
            <w:noWrap/>
            <w:hideMark/>
          </w:tcPr>
          <w:p w14:paraId="0CFA8A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2AE77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A3BED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32 797,38</w:t>
            </w:r>
          </w:p>
        </w:tc>
        <w:tc>
          <w:tcPr>
            <w:tcW w:w="1450" w:type="dxa"/>
            <w:tcBorders>
              <w:top w:val="nil"/>
              <w:left w:val="nil"/>
              <w:bottom w:val="single" w:sz="4" w:space="0" w:color="auto"/>
              <w:right w:val="nil"/>
            </w:tcBorders>
            <w:shd w:val="clear" w:color="000000" w:fill="FFFFFF"/>
            <w:noWrap/>
            <w:hideMark/>
          </w:tcPr>
          <w:p w14:paraId="680E8F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32 797,38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95131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0A451B" w14:textId="77777777" w:rsidR="00CA10A1" w:rsidRPr="00AB4E55" w:rsidRDefault="00CA10A1" w:rsidP="00FE3AFB">
            <w:pPr>
              <w:rPr>
                <w:sz w:val="20"/>
              </w:rPr>
            </w:pPr>
          </w:p>
        </w:tc>
      </w:tr>
      <w:tr w:rsidR="00CA10A1" w:rsidRPr="00AB4E55" w14:paraId="0A756F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AD85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8,79</w:t>
            </w:r>
          </w:p>
        </w:tc>
        <w:tc>
          <w:tcPr>
            <w:tcW w:w="1424" w:type="dxa"/>
            <w:tcBorders>
              <w:top w:val="nil"/>
              <w:left w:val="nil"/>
              <w:bottom w:val="single" w:sz="4" w:space="0" w:color="auto"/>
              <w:right w:val="single" w:sz="4" w:space="0" w:color="auto"/>
            </w:tcBorders>
            <w:shd w:val="clear" w:color="000000" w:fill="FFFFFF"/>
            <w:noWrap/>
            <w:hideMark/>
          </w:tcPr>
          <w:p w14:paraId="07D42C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1AA49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2CDA88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радиальных массой: до 0,12 т</w:t>
            </w:r>
          </w:p>
        </w:tc>
        <w:tc>
          <w:tcPr>
            <w:tcW w:w="1095" w:type="dxa"/>
            <w:tcBorders>
              <w:top w:val="nil"/>
              <w:left w:val="nil"/>
              <w:bottom w:val="single" w:sz="4" w:space="0" w:color="auto"/>
              <w:right w:val="single" w:sz="4" w:space="0" w:color="auto"/>
            </w:tcBorders>
            <w:shd w:val="clear" w:color="000000" w:fill="FFFFFF"/>
            <w:noWrap/>
            <w:hideMark/>
          </w:tcPr>
          <w:p w14:paraId="56C40D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A381F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60A1A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7 263,28</w:t>
            </w:r>
          </w:p>
        </w:tc>
        <w:tc>
          <w:tcPr>
            <w:tcW w:w="1450" w:type="dxa"/>
            <w:tcBorders>
              <w:top w:val="nil"/>
              <w:left w:val="nil"/>
              <w:bottom w:val="single" w:sz="4" w:space="0" w:color="auto"/>
              <w:right w:val="nil"/>
            </w:tcBorders>
            <w:shd w:val="clear" w:color="000000" w:fill="FFFFFF"/>
            <w:noWrap/>
            <w:hideMark/>
          </w:tcPr>
          <w:p w14:paraId="1CA539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7 263,28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ABB0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92BD50" w14:textId="77777777" w:rsidR="00CA10A1" w:rsidRPr="00AB4E55" w:rsidRDefault="00CA10A1" w:rsidP="00FE3AFB">
            <w:pPr>
              <w:rPr>
                <w:sz w:val="20"/>
              </w:rPr>
            </w:pPr>
          </w:p>
        </w:tc>
      </w:tr>
      <w:tr w:rsidR="00CA10A1" w:rsidRPr="00AB4E55" w14:paraId="0D2B22F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6402F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8,80</w:t>
            </w:r>
          </w:p>
        </w:tc>
        <w:tc>
          <w:tcPr>
            <w:tcW w:w="1424" w:type="dxa"/>
            <w:tcBorders>
              <w:top w:val="nil"/>
              <w:left w:val="nil"/>
              <w:bottom w:val="single" w:sz="4" w:space="0" w:color="auto"/>
              <w:right w:val="single" w:sz="4" w:space="0" w:color="auto"/>
            </w:tcBorders>
            <w:shd w:val="clear" w:color="000000" w:fill="D0CECE"/>
            <w:noWrap/>
            <w:hideMark/>
          </w:tcPr>
          <w:p w14:paraId="775984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403546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BFBFBF"/>
            <w:hideMark/>
          </w:tcPr>
          <w:p w14:paraId="56DE96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Вентилятор LITENED 40-20</w:t>
            </w:r>
          </w:p>
        </w:tc>
        <w:tc>
          <w:tcPr>
            <w:tcW w:w="1095" w:type="dxa"/>
            <w:tcBorders>
              <w:top w:val="nil"/>
              <w:left w:val="nil"/>
              <w:bottom w:val="single" w:sz="4" w:space="0" w:color="auto"/>
              <w:right w:val="single" w:sz="4" w:space="0" w:color="auto"/>
            </w:tcBorders>
            <w:shd w:val="clear" w:color="000000" w:fill="BFBFBF"/>
            <w:noWrap/>
            <w:hideMark/>
          </w:tcPr>
          <w:p w14:paraId="343182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A6613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91359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105 756,18</w:t>
            </w:r>
          </w:p>
        </w:tc>
        <w:tc>
          <w:tcPr>
            <w:tcW w:w="1450" w:type="dxa"/>
            <w:tcBorders>
              <w:top w:val="nil"/>
              <w:left w:val="nil"/>
              <w:bottom w:val="single" w:sz="4" w:space="0" w:color="auto"/>
              <w:right w:val="nil"/>
            </w:tcBorders>
            <w:shd w:val="clear" w:color="000000" w:fill="BFBFBF"/>
            <w:noWrap/>
            <w:hideMark/>
          </w:tcPr>
          <w:p w14:paraId="2654A1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105 756,18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7B837E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144883C" w14:textId="77777777" w:rsidR="00CA10A1" w:rsidRPr="00AB4E55" w:rsidRDefault="00CA10A1" w:rsidP="00FE3AFB">
            <w:pPr>
              <w:rPr>
                <w:sz w:val="20"/>
              </w:rPr>
            </w:pPr>
          </w:p>
        </w:tc>
      </w:tr>
      <w:tr w:rsidR="00CA10A1" w:rsidRPr="00AB4E55" w14:paraId="2A53866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E833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8,81</w:t>
            </w:r>
          </w:p>
        </w:tc>
        <w:tc>
          <w:tcPr>
            <w:tcW w:w="1424" w:type="dxa"/>
            <w:tcBorders>
              <w:top w:val="nil"/>
              <w:left w:val="nil"/>
              <w:bottom w:val="single" w:sz="4" w:space="0" w:color="auto"/>
              <w:right w:val="single" w:sz="4" w:space="0" w:color="auto"/>
            </w:tcBorders>
            <w:shd w:val="clear" w:color="000000" w:fill="FFFFFF"/>
            <w:noWrap/>
            <w:hideMark/>
          </w:tcPr>
          <w:p w14:paraId="49096E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9E9D4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6A7BA1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вставок гибких к радиальным вентиляторам</w:t>
            </w:r>
          </w:p>
        </w:tc>
        <w:tc>
          <w:tcPr>
            <w:tcW w:w="1095" w:type="dxa"/>
            <w:tcBorders>
              <w:top w:val="nil"/>
              <w:left w:val="nil"/>
              <w:bottom w:val="single" w:sz="4" w:space="0" w:color="auto"/>
              <w:right w:val="single" w:sz="4" w:space="0" w:color="auto"/>
            </w:tcBorders>
            <w:shd w:val="clear" w:color="000000" w:fill="FFFFFF"/>
            <w:noWrap/>
            <w:hideMark/>
          </w:tcPr>
          <w:p w14:paraId="23ED79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86434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0,78</w:t>
            </w:r>
          </w:p>
        </w:tc>
        <w:tc>
          <w:tcPr>
            <w:tcW w:w="1083" w:type="dxa"/>
            <w:tcBorders>
              <w:top w:val="nil"/>
              <w:left w:val="nil"/>
              <w:bottom w:val="single" w:sz="4" w:space="0" w:color="auto"/>
              <w:right w:val="single" w:sz="4" w:space="0" w:color="auto"/>
            </w:tcBorders>
            <w:shd w:val="clear" w:color="000000" w:fill="FFFFFF"/>
            <w:noWrap/>
            <w:hideMark/>
          </w:tcPr>
          <w:p w14:paraId="672BFD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4 627,68</w:t>
            </w:r>
          </w:p>
        </w:tc>
        <w:tc>
          <w:tcPr>
            <w:tcW w:w="1450" w:type="dxa"/>
            <w:tcBorders>
              <w:top w:val="nil"/>
              <w:left w:val="nil"/>
              <w:bottom w:val="single" w:sz="4" w:space="0" w:color="auto"/>
              <w:right w:val="nil"/>
            </w:tcBorders>
            <w:shd w:val="clear" w:color="000000" w:fill="FFFFFF"/>
            <w:noWrap/>
            <w:hideMark/>
          </w:tcPr>
          <w:p w14:paraId="1D9E8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3 609,59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6F452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BDF456" w14:textId="77777777" w:rsidR="00CA10A1" w:rsidRPr="00AB4E55" w:rsidRDefault="00CA10A1" w:rsidP="00FE3AFB">
            <w:pPr>
              <w:rPr>
                <w:sz w:val="20"/>
              </w:rPr>
            </w:pPr>
          </w:p>
        </w:tc>
      </w:tr>
      <w:tr w:rsidR="00CA10A1" w:rsidRPr="00AB4E55" w14:paraId="162DA7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157B3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8,82</w:t>
            </w:r>
          </w:p>
        </w:tc>
        <w:tc>
          <w:tcPr>
            <w:tcW w:w="1424" w:type="dxa"/>
            <w:tcBorders>
              <w:top w:val="nil"/>
              <w:left w:val="nil"/>
              <w:bottom w:val="single" w:sz="4" w:space="0" w:color="auto"/>
              <w:right w:val="single" w:sz="4" w:space="0" w:color="auto"/>
            </w:tcBorders>
            <w:shd w:val="clear" w:color="000000" w:fill="FFFFFF"/>
            <w:noWrap/>
            <w:hideMark/>
          </w:tcPr>
          <w:p w14:paraId="7CA024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6AFF7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47C549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Вставка гибкая FH 40-20</w:t>
            </w:r>
          </w:p>
        </w:tc>
        <w:tc>
          <w:tcPr>
            <w:tcW w:w="1095" w:type="dxa"/>
            <w:tcBorders>
              <w:top w:val="nil"/>
              <w:left w:val="nil"/>
              <w:bottom w:val="single" w:sz="4" w:space="0" w:color="auto"/>
              <w:right w:val="single" w:sz="4" w:space="0" w:color="auto"/>
            </w:tcBorders>
            <w:shd w:val="clear" w:color="000000" w:fill="FFFFFF"/>
            <w:noWrap/>
            <w:hideMark/>
          </w:tcPr>
          <w:p w14:paraId="76B020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DCC0D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781C13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1 918,06</w:t>
            </w:r>
          </w:p>
        </w:tc>
        <w:tc>
          <w:tcPr>
            <w:tcW w:w="1450" w:type="dxa"/>
            <w:tcBorders>
              <w:top w:val="nil"/>
              <w:left w:val="nil"/>
              <w:bottom w:val="single" w:sz="4" w:space="0" w:color="auto"/>
              <w:right w:val="nil"/>
            </w:tcBorders>
            <w:shd w:val="clear" w:color="000000" w:fill="FFFFFF"/>
            <w:noWrap/>
            <w:hideMark/>
          </w:tcPr>
          <w:p w14:paraId="681BF6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3 836,11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BD8B4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950D57" w14:textId="77777777" w:rsidR="00CA10A1" w:rsidRPr="00AB4E55" w:rsidRDefault="00CA10A1" w:rsidP="00FE3AFB">
            <w:pPr>
              <w:rPr>
                <w:sz w:val="20"/>
              </w:rPr>
            </w:pPr>
          </w:p>
        </w:tc>
      </w:tr>
      <w:tr w:rsidR="00CA10A1" w:rsidRPr="00AB4E55" w14:paraId="4E3812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86BF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8,83</w:t>
            </w:r>
          </w:p>
        </w:tc>
        <w:tc>
          <w:tcPr>
            <w:tcW w:w="1424" w:type="dxa"/>
            <w:tcBorders>
              <w:top w:val="nil"/>
              <w:left w:val="nil"/>
              <w:bottom w:val="single" w:sz="4" w:space="0" w:color="auto"/>
              <w:right w:val="single" w:sz="4" w:space="0" w:color="auto"/>
            </w:tcBorders>
            <w:shd w:val="clear" w:color="000000" w:fill="FFFFFF"/>
            <w:noWrap/>
            <w:hideMark/>
          </w:tcPr>
          <w:p w14:paraId="7C7497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FF758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6F03F7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шумоглушителей вентиляционных трубчатых типа: ГТП2-5</w:t>
            </w:r>
          </w:p>
        </w:tc>
        <w:tc>
          <w:tcPr>
            <w:tcW w:w="1095" w:type="dxa"/>
            <w:tcBorders>
              <w:top w:val="nil"/>
              <w:left w:val="nil"/>
              <w:bottom w:val="single" w:sz="4" w:space="0" w:color="auto"/>
              <w:right w:val="single" w:sz="4" w:space="0" w:color="auto"/>
            </w:tcBorders>
            <w:shd w:val="clear" w:color="000000" w:fill="FFFFFF"/>
            <w:noWrap/>
            <w:hideMark/>
          </w:tcPr>
          <w:p w14:paraId="062A00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5940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F176A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1 580,73</w:t>
            </w:r>
          </w:p>
        </w:tc>
        <w:tc>
          <w:tcPr>
            <w:tcW w:w="1450" w:type="dxa"/>
            <w:tcBorders>
              <w:top w:val="nil"/>
              <w:left w:val="nil"/>
              <w:bottom w:val="single" w:sz="4" w:space="0" w:color="auto"/>
              <w:right w:val="nil"/>
            </w:tcBorders>
            <w:shd w:val="clear" w:color="000000" w:fill="FFFFFF"/>
            <w:noWrap/>
            <w:hideMark/>
          </w:tcPr>
          <w:p w14:paraId="005EEB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8ADB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04EE55" w14:textId="77777777" w:rsidR="00CA10A1" w:rsidRPr="00AB4E55" w:rsidRDefault="00CA10A1" w:rsidP="00FE3AFB">
            <w:pPr>
              <w:rPr>
                <w:sz w:val="20"/>
              </w:rPr>
            </w:pPr>
          </w:p>
        </w:tc>
      </w:tr>
      <w:tr w:rsidR="00CA10A1" w:rsidRPr="00AB4E55" w14:paraId="20FB16C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2456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8,84</w:t>
            </w:r>
          </w:p>
        </w:tc>
        <w:tc>
          <w:tcPr>
            <w:tcW w:w="1424" w:type="dxa"/>
            <w:tcBorders>
              <w:top w:val="nil"/>
              <w:left w:val="nil"/>
              <w:bottom w:val="single" w:sz="4" w:space="0" w:color="auto"/>
              <w:right w:val="single" w:sz="4" w:space="0" w:color="auto"/>
            </w:tcBorders>
            <w:shd w:val="clear" w:color="000000" w:fill="FFFFFF"/>
            <w:noWrap/>
            <w:hideMark/>
          </w:tcPr>
          <w:p w14:paraId="052926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6C58E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FFFFFF"/>
            <w:hideMark/>
          </w:tcPr>
          <w:p w14:paraId="33EC71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Шумоглушитель LITENED 40-05 NKD</w:t>
            </w:r>
          </w:p>
        </w:tc>
        <w:tc>
          <w:tcPr>
            <w:tcW w:w="1095" w:type="dxa"/>
            <w:tcBorders>
              <w:top w:val="nil"/>
              <w:left w:val="nil"/>
              <w:bottom w:val="single" w:sz="4" w:space="0" w:color="auto"/>
              <w:right w:val="single" w:sz="4" w:space="0" w:color="auto"/>
            </w:tcBorders>
            <w:shd w:val="clear" w:color="000000" w:fill="FFFFFF"/>
            <w:noWrap/>
            <w:hideMark/>
          </w:tcPr>
          <w:p w14:paraId="10DE24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51A97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8372A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67 908,92</w:t>
            </w:r>
          </w:p>
        </w:tc>
        <w:tc>
          <w:tcPr>
            <w:tcW w:w="1450" w:type="dxa"/>
            <w:tcBorders>
              <w:top w:val="nil"/>
              <w:left w:val="nil"/>
              <w:bottom w:val="single" w:sz="4" w:space="0" w:color="auto"/>
              <w:right w:val="nil"/>
            </w:tcBorders>
            <w:shd w:val="clear" w:color="000000" w:fill="FFFFFF"/>
            <w:noWrap/>
            <w:hideMark/>
          </w:tcPr>
          <w:p w14:paraId="5754B0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67 908,92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107DC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B5D6B7" w14:textId="77777777" w:rsidR="00CA10A1" w:rsidRPr="00AB4E55" w:rsidRDefault="00CA10A1" w:rsidP="00FE3AFB">
            <w:pPr>
              <w:rPr>
                <w:sz w:val="20"/>
              </w:rPr>
            </w:pPr>
          </w:p>
        </w:tc>
      </w:tr>
      <w:tr w:rsidR="00CA10A1" w:rsidRPr="00AB4E55" w14:paraId="3783205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A4AF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8,85</w:t>
            </w:r>
          </w:p>
        </w:tc>
        <w:tc>
          <w:tcPr>
            <w:tcW w:w="1424" w:type="dxa"/>
            <w:tcBorders>
              <w:top w:val="nil"/>
              <w:left w:val="nil"/>
              <w:bottom w:val="single" w:sz="4" w:space="0" w:color="auto"/>
              <w:right w:val="single" w:sz="4" w:space="0" w:color="auto"/>
            </w:tcBorders>
            <w:shd w:val="clear" w:color="000000" w:fill="FFFFFF"/>
            <w:noWrap/>
            <w:hideMark/>
          </w:tcPr>
          <w:p w14:paraId="57F61C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17A5DC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FFFFFF"/>
            <w:hideMark/>
          </w:tcPr>
          <w:p w14:paraId="511B18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1600 мм</w:t>
            </w:r>
          </w:p>
        </w:tc>
        <w:tc>
          <w:tcPr>
            <w:tcW w:w="1095" w:type="dxa"/>
            <w:tcBorders>
              <w:top w:val="nil"/>
              <w:left w:val="nil"/>
              <w:bottom w:val="single" w:sz="4" w:space="0" w:color="auto"/>
              <w:right w:val="single" w:sz="4" w:space="0" w:color="auto"/>
            </w:tcBorders>
            <w:shd w:val="clear" w:color="000000" w:fill="FFFFFF"/>
            <w:noWrap/>
            <w:hideMark/>
          </w:tcPr>
          <w:p w14:paraId="178C4F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CC9FD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C01C1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1 659,09</w:t>
            </w:r>
          </w:p>
        </w:tc>
        <w:tc>
          <w:tcPr>
            <w:tcW w:w="1450" w:type="dxa"/>
            <w:tcBorders>
              <w:top w:val="nil"/>
              <w:left w:val="nil"/>
              <w:bottom w:val="single" w:sz="4" w:space="0" w:color="auto"/>
              <w:right w:val="nil"/>
            </w:tcBorders>
            <w:shd w:val="clear" w:color="000000" w:fill="FFFFFF"/>
            <w:noWrap/>
            <w:hideMark/>
          </w:tcPr>
          <w:p w14:paraId="1A642B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1 659,09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DC636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DE8438" w14:textId="77777777" w:rsidR="00CA10A1" w:rsidRPr="00AB4E55" w:rsidRDefault="00CA10A1" w:rsidP="00FE3AFB">
            <w:pPr>
              <w:rPr>
                <w:sz w:val="20"/>
              </w:rPr>
            </w:pPr>
          </w:p>
        </w:tc>
      </w:tr>
      <w:tr w:rsidR="00CA10A1" w:rsidRPr="00AB4E55" w14:paraId="57B887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C7CE5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8,86</w:t>
            </w:r>
          </w:p>
        </w:tc>
        <w:tc>
          <w:tcPr>
            <w:tcW w:w="1424" w:type="dxa"/>
            <w:tcBorders>
              <w:top w:val="nil"/>
              <w:left w:val="nil"/>
              <w:bottom w:val="single" w:sz="4" w:space="0" w:color="auto"/>
              <w:right w:val="single" w:sz="4" w:space="0" w:color="auto"/>
            </w:tcBorders>
            <w:shd w:val="clear" w:color="000000" w:fill="D0CECE"/>
            <w:noWrap/>
            <w:hideMark/>
          </w:tcPr>
          <w:p w14:paraId="1E7E34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6ABC5E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BFBFBF"/>
            <w:hideMark/>
          </w:tcPr>
          <w:p w14:paraId="5778F6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Жалюзийный клапан 300х200 с сервоприводом 220В</w:t>
            </w:r>
          </w:p>
        </w:tc>
        <w:tc>
          <w:tcPr>
            <w:tcW w:w="1095" w:type="dxa"/>
            <w:tcBorders>
              <w:top w:val="nil"/>
              <w:left w:val="nil"/>
              <w:bottom w:val="single" w:sz="4" w:space="0" w:color="auto"/>
              <w:right w:val="single" w:sz="4" w:space="0" w:color="auto"/>
            </w:tcBorders>
            <w:shd w:val="clear" w:color="000000" w:fill="BFBFBF"/>
            <w:noWrap/>
            <w:hideMark/>
          </w:tcPr>
          <w:p w14:paraId="568BB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9897A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A1D08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14 780,87</w:t>
            </w:r>
          </w:p>
        </w:tc>
        <w:tc>
          <w:tcPr>
            <w:tcW w:w="1450" w:type="dxa"/>
            <w:tcBorders>
              <w:top w:val="nil"/>
              <w:left w:val="nil"/>
              <w:bottom w:val="single" w:sz="4" w:space="0" w:color="auto"/>
              <w:right w:val="nil"/>
            </w:tcBorders>
            <w:shd w:val="clear" w:color="000000" w:fill="BFBFBF"/>
            <w:noWrap/>
            <w:hideMark/>
          </w:tcPr>
          <w:p w14:paraId="06DE58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14 780,87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AE6A47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D40BDA8" w14:textId="77777777" w:rsidR="00CA10A1" w:rsidRPr="00AB4E55" w:rsidRDefault="00CA10A1" w:rsidP="00FE3AFB">
            <w:pPr>
              <w:rPr>
                <w:sz w:val="20"/>
              </w:rPr>
            </w:pPr>
          </w:p>
        </w:tc>
      </w:tr>
      <w:tr w:rsidR="00CA10A1" w:rsidRPr="00AB4E55" w14:paraId="7C8B227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D3835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8,87</w:t>
            </w:r>
          </w:p>
        </w:tc>
        <w:tc>
          <w:tcPr>
            <w:tcW w:w="1424" w:type="dxa"/>
            <w:tcBorders>
              <w:top w:val="nil"/>
              <w:left w:val="nil"/>
              <w:bottom w:val="single" w:sz="4" w:space="0" w:color="auto"/>
              <w:right w:val="single" w:sz="4" w:space="0" w:color="auto"/>
            </w:tcBorders>
            <w:shd w:val="clear" w:color="000000" w:fill="FFFFFF"/>
            <w:noWrap/>
            <w:hideMark/>
          </w:tcPr>
          <w:p w14:paraId="505B26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53E7A6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FFFFFF"/>
            <w:hideMark/>
          </w:tcPr>
          <w:p w14:paraId="78DAD79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матами минераловатными прошивными безобкладочными и в обкладках, плитами минераловатными на синтетическом связующем, плитами из стеклянного штапельного волокна</w:t>
            </w:r>
          </w:p>
        </w:tc>
        <w:tc>
          <w:tcPr>
            <w:tcW w:w="1095" w:type="dxa"/>
            <w:tcBorders>
              <w:top w:val="nil"/>
              <w:left w:val="nil"/>
              <w:bottom w:val="single" w:sz="4" w:space="0" w:color="auto"/>
              <w:right w:val="single" w:sz="4" w:space="0" w:color="auto"/>
            </w:tcBorders>
            <w:shd w:val="clear" w:color="000000" w:fill="FFFFFF"/>
            <w:noWrap/>
            <w:hideMark/>
          </w:tcPr>
          <w:p w14:paraId="7E8E31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01552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3CFD8F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12 917,63</w:t>
            </w:r>
          </w:p>
        </w:tc>
        <w:tc>
          <w:tcPr>
            <w:tcW w:w="1450" w:type="dxa"/>
            <w:tcBorders>
              <w:top w:val="nil"/>
              <w:left w:val="nil"/>
              <w:bottom w:val="single" w:sz="4" w:space="0" w:color="auto"/>
              <w:right w:val="nil"/>
            </w:tcBorders>
            <w:shd w:val="clear" w:color="000000" w:fill="FFFFFF"/>
            <w:noWrap/>
            <w:hideMark/>
          </w:tcPr>
          <w:p w14:paraId="6687C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2 066,82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106B5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F38D93" w14:textId="77777777" w:rsidR="00CA10A1" w:rsidRPr="00AB4E55" w:rsidRDefault="00CA10A1" w:rsidP="00FE3AFB">
            <w:pPr>
              <w:rPr>
                <w:sz w:val="20"/>
              </w:rPr>
            </w:pPr>
          </w:p>
        </w:tc>
      </w:tr>
      <w:tr w:rsidR="00CA10A1" w:rsidRPr="00AB4E55" w14:paraId="7B1FC2E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B6D6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8,88</w:t>
            </w:r>
          </w:p>
        </w:tc>
        <w:tc>
          <w:tcPr>
            <w:tcW w:w="1424" w:type="dxa"/>
            <w:tcBorders>
              <w:top w:val="nil"/>
              <w:left w:val="nil"/>
              <w:bottom w:val="single" w:sz="4" w:space="0" w:color="auto"/>
              <w:right w:val="single" w:sz="4" w:space="0" w:color="auto"/>
            </w:tcBorders>
            <w:shd w:val="clear" w:color="000000" w:fill="FFFFFF"/>
            <w:noWrap/>
            <w:hideMark/>
          </w:tcPr>
          <w:p w14:paraId="0161E5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23BD81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FFFFFF"/>
            <w:hideMark/>
          </w:tcPr>
          <w:p w14:paraId="381ADB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ОгнеВент®-Базальт 20-1Ф EI 60 (20 мм)</w:t>
            </w:r>
          </w:p>
        </w:tc>
        <w:tc>
          <w:tcPr>
            <w:tcW w:w="1095" w:type="dxa"/>
            <w:tcBorders>
              <w:top w:val="nil"/>
              <w:left w:val="nil"/>
              <w:bottom w:val="single" w:sz="4" w:space="0" w:color="auto"/>
              <w:right w:val="single" w:sz="4" w:space="0" w:color="auto"/>
            </w:tcBorders>
            <w:shd w:val="clear" w:color="000000" w:fill="FFFFFF"/>
            <w:noWrap/>
            <w:hideMark/>
          </w:tcPr>
          <w:p w14:paraId="796543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3CE4A2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8,64</w:t>
            </w:r>
          </w:p>
        </w:tc>
        <w:tc>
          <w:tcPr>
            <w:tcW w:w="1083" w:type="dxa"/>
            <w:tcBorders>
              <w:top w:val="nil"/>
              <w:left w:val="nil"/>
              <w:bottom w:val="single" w:sz="4" w:space="0" w:color="auto"/>
              <w:right w:val="single" w:sz="4" w:space="0" w:color="auto"/>
            </w:tcBorders>
            <w:shd w:val="clear" w:color="000000" w:fill="FFFFFF"/>
            <w:noWrap/>
            <w:hideMark/>
          </w:tcPr>
          <w:p w14:paraId="2A4A01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197,69</w:t>
            </w:r>
          </w:p>
        </w:tc>
        <w:tc>
          <w:tcPr>
            <w:tcW w:w="1450" w:type="dxa"/>
            <w:tcBorders>
              <w:top w:val="nil"/>
              <w:left w:val="nil"/>
              <w:bottom w:val="single" w:sz="4" w:space="0" w:color="auto"/>
              <w:right w:val="nil"/>
            </w:tcBorders>
            <w:shd w:val="clear" w:color="000000" w:fill="FFFFFF"/>
            <w:noWrap/>
            <w:hideMark/>
          </w:tcPr>
          <w:p w14:paraId="741A5C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1 708,07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53E5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A54A49" w14:textId="77777777" w:rsidR="00CA10A1" w:rsidRPr="00AB4E55" w:rsidRDefault="00CA10A1" w:rsidP="00FE3AFB">
            <w:pPr>
              <w:rPr>
                <w:sz w:val="20"/>
              </w:rPr>
            </w:pPr>
          </w:p>
        </w:tc>
      </w:tr>
      <w:tr w:rsidR="00CA10A1" w:rsidRPr="00AB4E55" w14:paraId="342CA9D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C85502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ДП3</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1614E4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D04A6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66CAD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58D0F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553705" w14:textId="77777777" w:rsidR="00CA10A1" w:rsidRPr="00AB4E55" w:rsidRDefault="00CA10A1" w:rsidP="00FE3AFB">
            <w:pPr>
              <w:rPr>
                <w:sz w:val="20"/>
              </w:rPr>
            </w:pPr>
          </w:p>
        </w:tc>
      </w:tr>
      <w:tr w:rsidR="00CA10A1" w:rsidRPr="00AB4E55" w14:paraId="0569EC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7D3E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8,89</w:t>
            </w:r>
          </w:p>
        </w:tc>
        <w:tc>
          <w:tcPr>
            <w:tcW w:w="1424" w:type="dxa"/>
            <w:tcBorders>
              <w:top w:val="nil"/>
              <w:left w:val="nil"/>
              <w:bottom w:val="single" w:sz="4" w:space="0" w:color="auto"/>
              <w:right w:val="single" w:sz="4" w:space="0" w:color="auto"/>
            </w:tcBorders>
            <w:shd w:val="clear" w:color="000000" w:fill="FFFFFF"/>
            <w:noWrap/>
            <w:hideMark/>
          </w:tcPr>
          <w:p w14:paraId="4FC45B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B040C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FFFFFF"/>
            <w:hideMark/>
          </w:tcPr>
          <w:p w14:paraId="255759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вентиляторов осевых массой: до 0,1 т</w:t>
            </w:r>
          </w:p>
        </w:tc>
        <w:tc>
          <w:tcPr>
            <w:tcW w:w="1095" w:type="dxa"/>
            <w:tcBorders>
              <w:top w:val="nil"/>
              <w:left w:val="nil"/>
              <w:bottom w:val="single" w:sz="4" w:space="0" w:color="auto"/>
              <w:right w:val="single" w:sz="4" w:space="0" w:color="auto"/>
            </w:tcBorders>
            <w:shd w:val="clear" w:color="000000" w:fill="FFFFFF"/>
            <w:noWrap/>
            <w:hideMark/>
          </w:tcPr>
          <w:p w14:paraId="2308EB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82E78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19CC60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9 521,11</w:t>
            </w:r>
          </w:p>
        </w:tc>
        <w:tc>
          <w:tcPr>
            <w:tcW w:w="1450" w:type="dxa"/>
            <w:tcBorders>
              <w:top w:val="nil"/>
              <w:left w:val="nil"/>
              <w:bottom w:val="single" w:sz="4" w:space="0" w:color="auto"/>
              <w:right w:val="nil"/>
            </w:tcBorders>
            <w:shd w:val="clear" w:color="000000" w:fill="FFFFFF"/>
            <w:noWrap/>
            <w:hideMark/>
          </w:tcPr>
          <w:p w14:paraId="509C0A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9 521,11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59B5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8B207B" w14:textId="77777777" w:rsidR="00CA10A1" w:rsidRPr="00AB4E55" w:rsidRDefault="00CA10A1" w:rsidP="00FE3AFB">
            <w:pPr>
              <w:rPr>
                <w:sz w:val="20"/>
              </w:rPr>
            </w:pPr>
          </w:p>
        </w:tc>
      </w:tr>
      <w:tr w:rsidR="00CA10A1" w:rsidRPr="00AB4E55" w14:paraId="7A515C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B9FA7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8,90</w:t>
            </w:r>
          </w:p>
        </w:tc>
        <w:tc>
          <w:tcPr>
            <w:tcW w:w="1424" w:type="dxa"/>
            <w:tcBorders>
              <w:top w:val="nil"/>
              <w:left w:val="nil"/>
              <w:bottom w:val="single" w:sz="4" w:space="0" w:color="auto"/>
              <w:right w:val="single" w:sz="4" w:space="0" w:color="auto"/>
            </w:tcBorders>
            <w:shd w:val="clear" w:color="000000" w:fill="D0CECE"/>
            <w:noWrap/>
            <w:hideMark/>
          </w:tcPr>
          <w:p w14:paraId="46EE8E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48D9C0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BFBFBF"/>
            <w:hideMark/>
          </w:tcPr>
          <w:p w14:paraId="64C4CD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Вентилятор осевой крышный VOP 80-4х15</w:t>
            </w:r>
          </w:p>
        </w:tc>
        <w:tc>
          <w:tcPr>
            <w:tcW w:w="1095" w:type="dxa"/>
            <w:tcBorders>
              <w:top w:val="nil"/>
              <w:left w:val="nil"/>
              <w:bottom w:val="single" w:sz="4" w:space="0" w:color="auto"/>
              <w:right w:val="single" w:sz="4" w:space="0" w:color="auto"/>
            </w:tcBorders>
            <w:shd w:val="clear" w:color="000000" w:fill="BFBFBF"/>
            <w:noWrap/>
            <w:hideMark/>
          </w:tcPr>
          <w:p w14:paraId="6D0438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5ECA5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7290BA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122 754,96</w:t>
            </w:r>
          </w:p>
        </w:tc>
        <w:tc>
          <w:tcPr>
            <w:tcW w:w="1450" w:type="dxa"/>
            <w:tcBorders>
              <w:top w:val="nil"/>
              <w:left w:val="nil"/>
              <w:bottom w:val="single" w:sz="4" w:space="0" w:color="auto"/>
              <w:right w:val="nil"/>
            </w:tcBorders>
            <w:shd w:val="clear" w:color="000000" w:fill="BFBFBF"/>
            <w:noWrap/>
            <w:hideMark/>
          </w:tcPr>
          <w:p w14:paraId="354E9E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122 754,96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41260B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0154051" w14:textId="77777777" w:rsidR="00CA10A1" w:rsidRPr="00AB4E55" w:rsidRDefault="00CA10A1" w:rsidP="00FE3AFB">
            <w:pPr>
              <w:rPr>
                <w:sz w:val="20"/>
              </w:rPr>
            </w:pPr>
          </w:p>
        </w:tc>
      </w:tr>
      <w:tr w:rsidR="00CA10A1" w:rsidRPr="00AB4E55" w14:paraId="48FC0DD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59B5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8,91</w:t>
            </w:r>
          </w:p>
        </w:tc>
        <w:tc>
          <w:tcPr>
            <w:tcW w:w="1424" w:type="dxa"/>
            <w:tcBorders>
              <w:top w:val="nil"/>
              <w:left w:val="nil"/>
              <w:bottom w:val="single" w:sz="4" w:space="0" w:color="auto"/>
              <w:right w:val="single" w:sz="4" w:space="0" w:color="auto"/>
            </w:tcBorders>
            <w:shd w:val="clear" w:color="000000" w:fill="FFFFFF"/>
            <w:noWrap/>
            <w:hideMark/>
          </w:tcPr>
          <w:p w14:paraId="7290A1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190CC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000000" w:fill="FFFFFF"/>
            <w:hideMark/>
          </w:tcPr>
          <w:p w14:paraId="1B0011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Стакан монтажный неутепленный MSN-800</w:t>
            </w:r>
          </w:p>
        </w:tc>
        <w:tc>
          <w:tcPr>
            <w:tcW w:w="1095" w:type="dxa"/>
            <w:tcBorders>
              <w:top w:val="nil"/>
              <w:left w:val="nil"/>
              <w:bottom w:val="single" w:sz="4" w:space="0" w:color="auto"/>
              <w:right w:val="single" w:sz="4" w:space="0" w:color="auto"/>
            </w:tcBorders>
            <w:shd w:val="clear" w:color="000000" w:fill="FFFFFF"/>
            <w:noWrap/>
            <w:hideMark/>
          </w:tcPr>
          <w:p w14:paraId="6CAE03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AC61E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4D958C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28 600,05</w:t>
            </w:r>
          </w:p>
        </w:tc>
        <w:tc>
          <w:tcPr>
            <w:tcW w:w="1450" w:type="dxa"/>
            <w:tcBorders>
              <w:top w:val="nil"/>
              <w:left w:val="nil"/>
              <w:bottom w:val="single" w:sz="4" w:space="0" w:color="auto"/>
              <w:right w:val="nil"/>
            </w:tcBorders>
            <w:shd w:val="clear" w:color="000000" w:fill="FFFFFF"/>
            <w:noWrap/>
            <w:hideMark/>
          </w:tcPr>
          <w:p w14:paraId="7D4E30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28 600,05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AF5A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1FB8A9" w14:textId="77777777" w:rsidR="00CA10A1" w:rsidRPr="00AB4E55" w:rsidRDefault="00CA10A1" w:rsidP="00FE3AFB">
            <w:pPr>
              <w:rPr>
                <w:sz w:val="20"/>
              </w:rPr>
            </w:pPr>
          </w:p>
        </w:tc>
      </w:tr>
      <w:tr w:rsidR="00CA10A1" w:rsidRPr="00AB4E55" w14:paraId="0BA393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AC31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8,92</w:t>
            </w:r>
          </w:p>
        </w:tc>
        <w:tc>
          <w:tcPr>
            <w:tcW w:w="1424" w:type="dxa"/>
            <w:tcBorders>
              <w:top w:val="nil"/>
              <w:left w:val="nil"/>
              <w:bottom w:val="single" w:sz="4" w:space="0" w:color="auto"/>
              <w:right w:val="single" w:sz="4" w:space="0" w:color="auto"/>
            </w:tcBorders>
            <w:shd w:val="clear" w:color="000000" w:fill="FFFFFF"/>
            <w:noWrap/>
            <w:hideMark/>
          </w:tcPr>
          <w:p w14:paraId="50F786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42EC3D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000000" w:fill="FFFFFF"/>
            <w:hideMark/>
          </w:tcPr>
          <w:p w14:paraId="7BF078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опорная SPN-800</w:t>
            </w:r>
          </w:p>
        </w:tc>
        <w:tc>
          <w:tcPr>
            <w:tcW w:w="1095" w:type="dxa"/>
            <w:tcBorders>
              <w:top w:val="nil"/>
              <w:left w:val="nil"/>
              <w:bottom w:val="single" w:sz="4" w:space="0" w:color="auto"/>
              <w:right w:val="single" w:sz="4" w:space="0" w:color="auto"/>
            </w:tcBorders>
            <w:shd w:val="clear" w:color="000000" w:fill="FFFFFF"/>
            <w:noWrap/>
            <w:hideMark/>
          </w:tcPr>
          <w:p w14:paraId="533CEB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32E9C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0E47AD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6 242,10</w:t>
            </w:r>
          </w:p>
        </w:tc>
        <w:tc>
          <w:tcPr>
            <w:tcW w:w="1450" w:type="dxa"/>
            <w:tcBorders>
              <w:top w:val="nil"/>
              <w:left w:val="nil"/>
              <w:bottom w:val="single" w:sz="4" w:space="0" w:color="auto"/>
              <w:right w:val="nil"/>
            </w:tcBorders>
            <w:shd w:val="clear" w:color="000000" w:fill="FFFFFF"/>
            <w:noWrap/>
            <w:hideMark/>
          </w:tcPr>
          <w:p w14:paraId="6ED253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6 242,10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E5AD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4B37AC" w14:textId="77777777" w:rsidR="00CA10A1" w:rsidRPr="00AB4E55" w:rsidRDefault="00CA10A1" w:rsidP="00FE3AFB">
            <w:pPr>
              <w:rPr>
                <w:sz w:val="20"/>
              </w:rPr>
            </w:pPr>
          </w:p>
        </w:tc>
      </w:tr>
      <w:tr w:rsidR="00CA10A1" w:rsidRPr="00AB4E55" w14:paraId="68B7A2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513E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8,93</w:t>
            </w:r>
          </w:p>
        </w:tc>
        <w:tc>
          <w:tcPr>
            <w:tcW w:w="1424" w:type="dxa"/>
            <w:tcBorders>
              <w:top w:val="nil"/>
              <w:left w:val="nil"/>
              <w:bottom w:val="single" w:sz="4" w:space="0" w:color="auto"/>
              <w:right w:val="single" w:sz="4" w:space="0" w:color="auto"/>
            </w:tcBorders>
            <w:shd w:val="clear" w:color="000000" w:fill="FFFFFF"/>
            <w:noWrap/>
            <w:hideMark/>
          </w:tcPr>
          <w:p w14:paraId="50E7B1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63A2F6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000000" w:fill="FFFFFF"/>
            <w:hideMark/>
          </w:tcPr>
          <w:p w14:paraId="7DC8CF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Адаптер стакана для противопожарных клапанов MPK 800</w:t>
            </w:r>
          </w:p>
        </w:tc>
        <w:tc>
          <w:tcPr>
            <w:tcW w:w="1095" w:type="dxa"/>
            <w:tcBorders>
              <w:top w:val="nil"/>
              <w:left w:val="nil"/>
              <w:bottom w:val="single" w:sz="4" w:space="0" w:color="auto"/>
              <w:right w:val="single" w:sz="4" w:space="0" w:color="auto"/>
            </w:tcBorders>
            <w:shd w:val="clear" w:color="000000" w:fill="FFFFFF"/>
            <w:noWrap/>
            <w:hideMark/>
          </w:tcPr>
          <w:p w14:paraId="1BC338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B49D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4A20C7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3 903,45</w:t>
            </w:r>
          </w:p>
        </w:tc>
        <w:tc>
          <w:tcPr>
            <w:tcW w:w="1450" w:type="dxa"/>
            <w:tcBorders>
              <w:top w:val="nil"/>
              <w:left w:val="nil"/>
              <w:bottom w:val="single" w:sz="4" w:space="0" w:color="auto"/>
              <w:right w:val="nil"/>
            </w:tcBorders>
            <w:shd w:val="clear" w:color="000000" w:fill="FFFFFF"/>
            <w:noWrap/>
            <w:hideMark/>
          </w:tcPr>
          <w:p w14:paraId="66910D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3 903,45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5C1B49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39BA94" w14:textId="77777777" w:rsidR="00CA10A1" w:rsidRPr="00AB4E55" w:rsidRDefault="00CA10A1" w:rsidP="00FE3AFB">
            <w:pPr>
              <w:rPr>
                <w:sz w:val="20"/>
              </w:rPr>
            </w:pPr>
          </w:p>
        </w:tc>
      </w:tr>
      <w:tr w:rsidR="00CA10A1" w:rsidRPr="00AB4E55" w14:paraId="3D5087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E871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8,94</w:t>
            </w:r>
          </w:p>
        </w:tc>
        <w:tc>
          <w:tcPr>
            <w:tcW w:w="1424" w:type="dxa"/>
            <w:tcBorders>
              <w:top w:val="nil"/>
              <w:left w:val="nil"/>
              <w:bottom w:val="single" w:sz="4" w:space="0" w:color="auto"/>
              <w:right w:val="single" w:sz="4" w:space="0" w:color="auto"/>
            </w:tcBorders>
            <w:shd w:val="clear" w:color="000000" w:fill="FFFFFF"/>
            <w:noWrap/>
            <w:hideMark/>
          </w:tcPr>
          <w:p w14:paraId="5B50A3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3F973C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000000" w:fill="FFFFFF"/>
            <w:hideMark/>
          </w:tcPr>
          <w:p w14:paraId="27EBDE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и пульты, масса: до 50 кг</w:t>
            </w:r>
          </w:p>
        </w:tc>
        <w:tc>
          <w:tcPr>
            <w:tcW w:w="1095" w:type="dxa"/>
            <w:tcBorders>
              <w:top w:val="nil"/>
              <w:left w:val="nil"/>
              <w:bottom w:val="single" w:sz="4" w:space="0" w:color="auto"/>
              <w:right w:val="single" w:sz="4" w:space="0" w:color="auto"/>
            </w:tcBorders>
            <w:shd w:val="clear" w:color="000000" w:fill="FFFFFF"/>
            <w:noWrap/>
            <w:hideMark/>
          </w:tcPr>
          <w:p w14:paraId="1ED29D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0E4CB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344F5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450" w:type="dxa"/>
            <w:tcBorders>
              <w:top w:val="nil"/>
              <w:left w:val="nil"/>
              <w:bottom w:val="single" w:sz="4" w:space="0" w:color="auto"/>
              <w:right w:val="nil"/>
            </w:tcBorders>
            <w:shd w:val="clear" w:color="000000" w:fill="FFFFFF"/>
            <w:noWrap/>
            <w:hideMark/>
          </w:tcPr>
          <w:p w14:paraId="62E8C4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4 143,44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C502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0C7E28" w14:textId="77777777" w:rsidR="00CA10A1" w:rsidRPr="00AB4E55" w:rsidRDefault="00CA10A1" w:rsidP="00FE3AFB">
            <w:pPr>
              <w:rPr>
                <w:sz w:val="20"/>
              </w:rPr>
            </w:pPr>
          </w:p>
        </w:tc>
      </w:tr>
      <w:tr w:rsidR="00CA10A1" w:rsidRPr="00AB4E55" w14:paraId="0CD1DC5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55D5C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8,95</w:t>
            </w:r>
          </w:p>
        </w:tc>
        <w:tc>
          <w:tcPr>
            <w:tcW w:w="1424" w:type="dxa"/>
            <w:tcBorders>
              <w:top w:val="nil"/>
              <w:left w:val="nil"/>
              <w:bottom w:val="single" w:sz="4" w:space="0" w:color="auto"/>
              <w:right w:val="single" w:sz="4" w:space="0" w:color="auto"/>
            </w:tcBorders>
            <w:shd w:val="clear" w:color="000000" w:fill="D0CECE"/>
            <w:noWrap/>
            <w:hideMark/>
          </w:tcPr>
          <w:p w14:paraId="79A9CE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D0CECE"/>
            <w:noWrap/>
            <w:hideMark/>
          </w:tcPr>
          <w:p w14:paraId="025E6C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95</w:t>
            </w:r>
          </w:p>
        </w:tc>
        <w:tc>
          <w:tcPr>
            <w:tcW w:w="4377" w:type="dxa"/>
            <w:tcBorders>
              <w:top w:val="nil"/>
              <w:left w:val="nil"/>
              <w:bottom w:val="single" w:sz="4" w:space="0" w:color="auto"/>
              <w:right w:val="single" w:sz="4" w:space="0" w:color="auto"/>
            </w:tcBorders>
            <w:shd w:val="clear" w:color="000000" w:fill="BFBFBF"/>
            <w:hideMark/>
          </w:tcPr>
          <w:p w14:paraId="7B7907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управления вентилятором ACV-DU-V4</w:t>
            </w:r>
          </w:p>
        </w:tc>
        <w:tc>
          <w:tcPr>
            <w:tcW w:w="1095" w:type="dxa"/>
            <w:tcBorders>
              <w:top w:val="nil"/>
              <w:left w:val="nil"/>
              <w:bottom w:val="single" w:sz="4" w:space="0" w:color="auto"/>
              <w:right w:val="single" w:sz="4" w:space="0" w:color="auto"/>
            </w:tcBorders>
            <w:shd w:val="clear" w:color="000000" w:fill="BFBFBF"/>
            <w:noWrap/>
            <w:hideMark/>
          </w:tcPr>
          <w:p w14:paraId="6D0F11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626EA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4DFF0E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96 286,75</w:t>
            </w:r>
          </w:p>
        </w:tc>
        <w:tc>
          <w:tcPr>
            <w:tcW w:w="1450" w:type="dxa"/>
            <w:tcBorders>
              <w:top w:val="nil"/>
              <w:left w:val="nil"/>
              <w:bottom w:val="single" w:sz="4" w:space="0" w:color="auto"/>
              <w:right w:val="nil"/>
            </w:tcBorders>
            <w:shd w:val="clear" w:color="000000" w:fill="BFBFBF"/>
            <w:noWrap/>
            <w:hideMark/>
          </w:tcPr>
          <w:p w14:paraId="4CE33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96 286,75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395C3B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381FCF3" w14:textId="77777777" w:rsidR="00CA10A1" w:rsidRPr="00AB4E55" w:rsidRDefault="00CA10A1" w:rsidP="00FE3AFB">
            <w:pPr>
              <w:rPr>
                <w:sz w:val="20"/>
              </w:rPr>
            </w:pPr>
          </w:p>
        </w:tc>
      </w:tr>
      <w:tr w:rsidR="00CA10A1" w:rsidRPr="00AB4E55" w14:paraId="192DC86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9FE6B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8,96</w:t>
            </w:r>
          </w:p>
        </w:tc>
        <w:tc>
          <w:tcPr>
            <w:tcW w:w="1424" w:type="dxa"/>
            <w:tcBorders>
              <w:top w:val="nil"/>
              <w:left w:val="nil"/>
              <w:bottom w:val="single" w:sz="4" w:space="0" w:color="auto"/>
              <w:right w:val="single" w:sz="4" w:space="0" w:color="auto"/>
            </w:tcBorders>
            <w:shd w:val="clear" w:color="000000" w:fill="FFFFFF"/>
            <w:noWrap/>
            <w:hideMark/>
          </w:tcPr>
          <w:p w14:paraId="606E86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0B2ECD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000000" w:fill="FFFFFF"/>
            <w:hideMark/>
          </w:tcPr>
          <w:p w14:paraId="1D846A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заслонок воздушных и клапанов воздушных КВР с электрическим или пневматическим приводом: периметром до 4000 мм</w:t>
            </w:r>
          </w:p>
        </w:tc>
        <w:tc>
          <w:tcPr>
            <w:tcW w:w="1095" w:type="dxa"/>
            <w:tcBorders>
              <w:top w:val="nil"/>
              <w:left w:val="nil"/>
              <w:bottom w:val="single" w:sz="4" w:space="0" w:color="auto"/>
              <w:right w:val="single" w:sz="4" w:space="0" w:color="auto"/>
            </w:tcBorders>
            <w:shd w:val="clear" w:color="000000" w:fill="FFFFFF"/>
            <w:noWrap/>
            <w:hideMark/>
          </w:tcPr>
          <w:p w14:paraId="7BF042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B3514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4E5A9C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450" w:type="dxa"/>
            <w:tcBorders>
              <w:top w:val="nil"/>
              <w:left w:val="nil"/>
              <w:bottom w:val="single" w:sz="4" w:space="0" w:color="auto"/>
              <w:right w:val="nil"/>
            </w:tcBorders>
            <w:shd w:val="clear" w:color="000000" w:fill="FFFFFF"/>
            <w:noWrap/>
            <w:hideMark/>
          </w:tcPr>
          <w:p w14:paraId="052C48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4 256,09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DFF4D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BFCD25" w14:textId="77777777" w:rsidR="00CA10A1" w:rsidRPr="00AB4E55" w:rsidRDefault="00CA10A1" w:rsidP="00FE3AFB">
            <w:pPr>
              <w:rPr>
                <w:sz w:val="20"/>
              </w:rPr>
            </w:pPr>
          </w:p>
        </w:tc>
      </w:tr>
      <w:tr w:rsidR="00CA10A1" w:rsidRPr="00AB4E55" w14:paraId="7921CB4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6DE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8,97</w:t>
            </w:r>
          </w:p>
        </w:tc>
        <w:tc>
          <w:tcPr>
            <w:tcW w:w="1424" w:type="dxa"/>
            <w:tcBorders>
              <w:top w:val="nil"/>
              <w:left w:val="nil"/>
              <w:bottom w:val="single" w:sz="4" w:space="0" w:color="auto"/>
              <w:right w:val="single" w:sz="4" w:space="0" w:color="auto"/>
            </w:tcBorders>
            <w:shd w:val="clear" w:color="000000" w:fill="FFFFFF"/>
            <w:noWrap/>
            <w:hideMark/>
          </w:tcPr>
          <w:p w14:paraId="6F5A73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02-01-05</w:t>
            </w:r>
          </w:p>
        </w:tc>
        <w:tc>
          <w:tcPr>
            <w:tcW w:w="1365" w:type="dxa"/>
            <w:tcBorders>
              <w:top w:val="nil"/>
              <w:left w:val="nil"/>
              <w:bottom w:val="single" w:sz="4" w:space="0" w:color="auto"/>
              <w:right w:val="single" w:sz="4" w:space="0" w:color="auto"/>
            </w:tcBorders>
            <w:shd w:val="clear" w:color="000000" w:fill="FFFFFF"/>
            <w:noWrap/>
            <w:hideMark/>
          </w:tcPr>
          <w:p w14:paraId="7C0757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000000" w:fill="FFFFFF"/>
            <w:hideMark/>
          </w:tcPr>
          <w:p w14:paraId="40C017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Противопожарный клапан PPK-1-60-800x800-Z-S220-X</w:t>
            </w:r>
          </w:p>
        </w:tc>
        <w:tc>
          <w:tcPr>
            <w:tcW w:w="1095" w:type="dxa"/>
            <w:tcBorders>
              <w:top w:val="nil"/>
              <w:left w:val="nil"/>
              <w:bottom w:val="single" w:sz="4" w:space="0" w:color="auto"/>
              <w:right w:val="single" w:sz="4" w:space="0" w:color="auto"/>
            </w:tcBorders>
            <w:shd w:val="clear" w:color="000000" w:fill="FFFFFF"/>
            <w:noWrap/>
            <w:hideMark/>
          </w:tcPr>
          <w:p w14:paraId="245B4D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DA7F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0EB0CD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26 648,33</w:t>
            </w:r>
          </w:p>
        </w:tc>
        <w:tc>
          <w:tcPr>
            <w:tcW w:w="1450" w:type="dxa"/>
            <w:tcBorders>
              <w:top w:val="nil"/>
              <w:left w:val="nil"/>
              <w:bottom w:val="single" w:sz="4" w:space="0" w:color="auto"/>
              <w:right w:val="nil"/>
            </w:tcBorders>
            <w:shd w:val="clear" w:color="000000" w:fill="FFFFFF"/>
            <w:noWrap/>
            <w:hideMark/>
          </w:tcPr>
          <w:p w14:paraId="2FCE82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26 648,33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823A6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068B7B" w14:textId="77777777" w:rsidR="00CA10A1" w:rsidRPr="00AB4E55" w:rsidRDefault="00CA10A1" w:rsidP="00FE3AFB">
            <w:pPr>
              <w:rPr>
                <w:sz w:val="20"/>
              </w:rPr>
            </w:pPr>
          </w:p>
        </w:tc>
      </w:tr>
      <w:tr w:rsidR="00CA10A1" w:rsidRPr="00AB4E55" w14:paraId="79A981DD"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207FEAE3"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02-01-06 Электроснабжение</w:t>
            </w:r>
          </w:p>
        </w:tc>
        <w:tc>
          <w:tcPr>
            <w:tcW w:w="1095" w:type="dxa"/>
            <w:tcBorders>
              <w:top w:val="nil"/>
              <w:left w:val="nil"/>
              <w:bottom w:val="single" w:sz="4" w:space="0" w:color="auto"/>
              <w:right w:val="single" w:sz="4" w:space="0" w:color="auto"/>
            </w:tcBorders>
            <w:shd w:val="clear" w:color="000000" w:fill="B4C6E7"/>
            <w:hideMark/>
          </w:tcPr>
          <w:p w14:paraId="6662D19E"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78107B5A"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B592D8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7352576"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10 625 355,43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6CEACBEC"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9E1573" w14:textId="77777777" w:rsidR="00CA10A1" w:rsidRPr="00AB4E55" w:rsidRDefault="00CA10A1" w:rsidP="00FE3AFB">
            <w:pPr>
              <w:rPr>
                <w:sz w:val="20"/>
              </w:rPr>
            </w:pPr>
          </w:p>
        </w:tc>
      </w:tr>
      <w:tr w:rsidR="00CA10A1" w:rsidRPr="00AB4E55" w14:paraId="01E1BF5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6E7F81D"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3C26620D"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278C6DC2"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15B679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3AA1197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1 045 499,15</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159CFE1"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88BDAE" w14:textId="77777777" w:rsidR="00CA10A1" w:rsidRPr="00AB4E55" w:rsidRDefault="00CA10A1" w:rsidP="00FE3AFB">
            <w:pPr>
              <w:rPr>
                <w:sz w:val="20"/>
              </w:rPr>
            </w:pPr>
          </w:p>
        </w:tc>
      </w:tr>
      <w:tr w:rsidR="00CA10A1" w:rsidRPr="00AB4E55" w14:paraId="648088A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C761B4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Щиты силовые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A019F9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5B53DC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39AF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0817A9" w14:textId="77777777" w:rsidR="00CA10A1" w:rsidRPr="00AB4E55" w:rsidRDefault="00CA10A1" w:rsidP="00FE3AFB">
            <w:pPr>
              <w:rPr>
                <w:sz w:val="20"/>
              </w:rPr>
            </w:pPr>
          </w:p>
        </w:tc>
      </w:tr>
      <w:tr w:rsidR="00CA10A1" w:rsidRPr="00AB4E55" w14:paraId="56909FE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20876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w:t>
            </w:r>
          </w:p>
        </w:tc>
        <w:tc>
          <w:tcPr>
            <w:tcW w:w="1424" w:type="dxa"/>
            <w:tcBorders>
              <w:top w:val="nil"/>
              <w:left w:val="nil"/>
              <w:bottom w:val="single" w:sz="4" w:space="0" w:color="auto"/>
              <w:right w:val="single" w:sz="4" w:space="0" w:color="auto"/>
            </w:tcBorders>
            <w:shd w:val="clear" w:color="000000" w:fill="FFFFFF"/>
            <w:noWrap/>
            <w:hideMark/>
          </w:tcPr>
          <w:p w14:paraId="09BE4B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45CA5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5158B7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управления шкафного исполнения или распределительный пункт (шкаф), устанавливаемый: на стене, высота и ширина до 1700х1100 мм</w:t>
            </w:r>
          </w:p>
        </w:tc>
        <w:tc>
          <w:tcPr>
            <w:tcW w:w="1095" w:type="dxa"/>
            <w:tcBorders>
              <w:top w:val="nil"/>
              <w:left w:val="nil"/>
              <w:bottom w:val="single" w:sz="4" w:space="0" w:color="auto"/>
              <w:right w:val="single" w:sz="4" w:space="0" w:color="auto"/>
            </w:tcBorders>
            <w:shd w:val="clear" w:color="000000" w:fill="FFFFFF"/>
            <w:noWrap/>
            <w:hideMark/>
          </w:tcPr>
          <w:p w14:paraId="5393B5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4B997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EE3E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6 972,47</w:t>
            </w:r>
          </w:p>
        </w:tc>
        <w:tc>
          <w:tcPr>
            <w:tcW w:w="1450" w:type="dxa"/>
            <w:tcBorders>
              <w:top w:val="nil"/>
              <w:left w:val="nil"/>
              <w:bottom w:val="single" w:sz="4" w:space="0" w:color="auto"/>
              <w:right w:val="nil"/>
            </w:tcBorders>
            <w:shd w:val="clear" w:color="000000" w:fill="FFFFFF"/>
            <w:noWrap/>
            <w:hideMark/>
          </w:tcPr>
          <w:p w14:paraId="48DC74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13 944,94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7F44D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80357C" w14:textId="77777777" w:rsidR="00CA10A1" w:rsidRPr="00AB4E55" w:rsidRDefault="00CA10A1" w:rsidP="00FE3AFB">
            <w:pPr>
              <w:rPr>
                <w:sz w:val="20"/>
              </w:rPr>
            </w:pPr>
          </w:p>
        </w:tc>
      </w:tr>
      <w:tr w:rsidR="00CA10A1" w:rsidRPr="00AB4E55" w14:paraId="24197F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55424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w:t>
            </w:r>
          </w:p>
        </w:tc>
        <w:tc>
          <w:tcPr>
            <w:tcW w:w="1424" w:type="dxa"/>
            <w:tcBorders>
              <w:top w:val="nil"/>
              <w:left w:val="nil"/>
              <w:bottom w:val="single" w:sz="4" w:space="0" w:color="auto"/>
              <w:right w:val="single" w:sz="4" w:space="0" w:color="auto"/>
            </w:tcBorders>
            <w:shd w:val="clear" w:color="000000" w:fill="D0CECE"/>
            <w:noWrap/>
            <w:hideMark/>
          </w:tcPr>
          <w:p w14:paraId="081022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6E0447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35450A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УВР1203</w:t>
            </w:r>
          </w:p>
        </w:tc>
        <w:tc>
          <w:tcPr>
            <w:tcW w:w="1095" w:type="dxa"/>
            <w:tcBorders>
              <w:top w:val="nil"/>
              <w:left w:val="nil"/>
              <w:bottom w:val="single" w:sz="4" w:space="0" w:color="auto"/>
              <w:right w:val="single" w:sz="4" w:space="0" w:color="auto"/>
            </w:tcBorders>
            <w:shd w:val="clear" w:color="000000" w:fill="BFBFBF"/>
            <w:noWrap/>
            <w:hideMark/>
          </w:tcPr>
          <w:p w14:paraId="34ADD3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B8D84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F179B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130 984,33</w:t>
            </w:r>
          </w:p>
        </w:tc>
        <w:tc>
          <w:tcPr>
            <w:tcW w:w="1450" w:type="dxa"/>
            <w:tcBorders>
              <w:top w:val="nil"/>
              <w:left w:val="nil"/>
              <w:bottom w:val="single" w:sz="4" w:space="0" w:color="auto"/>
              <w:right w:val="nil"/>
            </w:tcBorders>
            <w:shd w:val="clear" w:color="000000" w:fill="BFBFBF"/>
            <w:noWrap/>
            <w:hideMark/>
          </w:tcPr>
          <w:p w14:paraId="57A957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130 984,33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948BF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BCB5F72" w14:textId="77777777" w:rsidR="00CA10A1" w:rsidRPr="00AB4E55" w:rsidRDefault="00CA10A1" w:rsidP="00FE3AFB">
            <w:pPr>
              <w:rPr>
                <w:sz w:val="20"/>
              </w:rPr>
            </w:pPr>
          </w:p>
        </w:tc>
      </w:tr>
      <w:tr w:rsidR="00CA10A1" w:rsidRPr="00AB4E55" w14:paraId="360A9EB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14C21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w:t>
            </w:r>
          </w:p>
        </w:tc>
        <w:tc>
          <w:tcPr>
            <w:tcW w:w="1424" w:type="dxa"/>
            <w:tcBorders>
              <w:top w:val="nil"/>
              <w:left w:val="nil"/>
              <w:bottom w:val="single" w:sz="4" w:space="0" w:color="auto"/>
              <w:right w:val="single" w:sz="4" w:space="0" w:color="auto"/>
            </w:tcBorders>
            <w:shd w:val="clear" w:color="000000" w:fill="D0CECE"/>
            <w:noWrap/>
            <w:hideMark/>
          </w:tcPr>
          <w:p w14:paraId="60B787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7BC343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BFBFBF"/>
            <w:hideMark/>
          </w:tcPr>
          <w:p w14:paraId="0D0BE5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ВРУ 1-50-0-0 УХЛ4</w:t>
            </w:r>
          </w:p>
        </w:tc>
        <w:tc>
          <w:tcPr>
            <w:tcW w:w="1095" w:type="dxa"/>
            <w:tcBorders>
              <w:top w:val="nil"/>
              <w:left w:val="nil"/>
              <w:bottom w:val="single" w:sz="4" w:space="0" w:color="auto"/>
              <w:right w:val="single" w:sz="4" w:space="0" w:color="auto"/>
            </w:tcBorders>
            <w:shd w:val="clear" w:color="000000" w:fill="BFBFBF"/>
            <w:noWrap/>
            <w:hideMark/>
          </w:tcPr>
          <w:p w14:paraId="1C6BD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FC4A5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6164E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169 250,54</w:t>
            </w:r>
          </w:p>
        </w:tc>
        <w:tc>
          <w:tcPr>
            <w:tcW w:w="1450" w:type="dxa"/>
            <w:tcBorders>
              <w:top w:val="nil"/>
              <w:left w:val="nil"/>
              <w:bottom w:val="single" w:sz="4" w:space="0" w:color="auto"/>
              <w:right w:val="nil"/>
            </w:tcBorders>
            <w:shd w:val="clear" w:color="000000" w:fill="BFBFBF"/>
            <w:noWrap/>
            <w:hideMark/>
          </w:tcPr>
          <w:p w14:paraId="00D02E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169 250,54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D92A03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D19E8F4" w14:textId="77777777" w:rsidR="00CA10A1" w:rsidRPr="00AB4E55" w:rsidRDefault="00CA10A1" w:rsidP="00FE3AFB">
            <w:pPr>
              <w:rPr>
                <w:sz w:val="20"/>
              </w:rPr>
            </w:pPr>
          </w:p>
        </w:tc>
      </w:tr>
      <w:tr w:rsidR="00CA10A1" w:rsidRPr="00AB4E55" w14:paraId="6354F3F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0770C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w:t>
            </w:r>
          </w:p>
        </w:tc>
        <w:tc>
          <w:tcPr>
            <w:tcW w:w="1424" w:type="dxa"/>
            <w:tcBorders>
              <w:top w:val="nil"/>
              <w:left w:val="nil"/>
              <w:bottom w:val="single" w:sz="4" w:space="0" w:color="auto"/>
              <w:right w:val="single" w:sz="4" w:space="0" w:color="auto"/>
            </w:tcBorders>
            <w:shd w:val="clear" w:color="000000" w:fill="FFFFFF"/>
            <w:noWrap/>
            <w:hideMark/>
          </w:tcPr>
          <w:p w14:paraId="02274B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8811A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4BE168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(пульт) управления навесной, высота, ширина и глубина: до 900х600х500 мм</w:t>
            </w:r>
          </w:p>
        </w:tc>
        <w:tc>
          <w:tcPr>
            <w:tcW w:w="1095" w:type="dxa"/>
            <w:tcBorders>
              <w:top w:val="nil"/>
              <w:left w:val="nil"/>
              <w:bottom w:val="single" w:sz="4" w:space="0" w:color="auto"/>
              <w:right w:val="single" w:sz="4" w:space="0" w:color="auto"/>
            </w:tcBorders>
            <w:shd w:val="clear" w:color="000000" w:fill="FFFFFF"/>
            <w:noWrap/>
            <w:hideMark/>
          </w:tcPr>
          <w:p w14:paraId="217A9C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7D5B5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CAB6F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2 770,87</w:t>
            </w:r>
          </w:p>
        </w:tc>
        <w:tc>
          <w:tcPr>
            <w:tcW w:w="1450" w:type="dxa"/>
            <w:tcBorders>
              <w:top w:val="nil"/>
              <w:left w:val="nil"/>
              <w:bottom w:val="single" w:sz="4" w:space="0" w:color="auto"/>
              <w:right w:val="nil"/>
            </w:tcBorders>
            <w:shd w:val="clear" w:color="000000" w:fill="FFFFFF"/>
            <w:noWrap/>
            <w:hideMark/>
          </w:tcPr>
          <w:p w14:paraId="37D6FF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5 541,74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13CB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6E1CD5" w14:textId="77777777" w:rsidR="00CA10A1" w:rsidRPr="00AB4E55" w:rsidRDefault="00CA10A1" w:rsidP="00FE3AFB">
            <w:pPr>
              <w:rPr>
                <w:sz w:val="20"/>
              </w:rPr>
            </w:pPr>
          </w:p>
        </w:tc>
      </w:tr>
      <w:tr w:rsidR="00CA10A1" w:rsidRPr="00AB4E55" w14:paraId="4E8B592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4D211E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w:t>
            </w:r>
          </w:p>
        </w:tc>
        <w:tc>
          <w:tcPr>
            <w:tcW w:w="1424" w:type="dxa"/>
            <w:tcBorders>
              <w:top w:val="nil"/>
              <w:left w:val="nil"/>
              <w:bottom w:val="single" w:sz="4" w:space="0" w:color="auto"/>
              <w:right w:val="single" w:sz="4" w:space="0" w:color="auto"/>
            </w:tcBorders>
            <w:shd w:val="clear" w:color="000000" w:fill="D0CECE"/>
            <w:noWrap/>
            <w:hideMark/>
          </w:tcPr>
          <w:p w14:paraId="0A9197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0E7949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BFBFBF"/>
            <w:hideMark/>
          </w:tcPr>
          <w:p w14:paraId="5DF9E6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автоматического переключения</w:t>
            </w:r>
            <w:r w:rsidRPr="00AB4E55">
              <w:rPr>
                <w:rFonts w:ascii="Arial" w:hAnsi="Arial" w:cs="Arial"/>
                <w:color w:val="000000"/>
                <w:sz w:val="16"/>
                <w:szCs w:val="16"/>
              </w:rPr>
              <w:br/>
              <w:t>АВР-200-160А</w:t>
            </w:r>
          </w:p>
        </w:tc>
        <w:tc>
          <w:tcPr>
            <w:tcW w:w="1095" w:type="dxa"/>
            <w:tcBorders>
              <w:top w:val="nil"/>
              <w:left w:val="nil"/>
              <w:bottom w:val="single" w:sz="4" w:space="0" w:color="auto"/>
              <w:right w:val="single" w:sz="4" w:space="0" w:color="auto"/>
            </w:tcBorders>
            <w:shd w:val="clear" w:color="000000" w:fill="BFBFBF"/>
            <w:noWrap/>
            <w:hideMark/>
          </w:tcPr>
          <w:p w14:paraId="56FC11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F33DC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39C3D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129 311,27</w:t>
            </w:r>
          </w:p>
        </w:tc>
        <w:tc>
          <w:tcPr>
            <w:tcW w:w="1450" w:type="dxa"/>
            <w:tcBorders>
              <w:top w:val="nil"/>
              <w:left w:val="nil"/>
              <w:bottom w:val="single" w:sz="4" w:space="0" w:color="auto"/>
              <w:right w:val="nil"/>
            </w:tcBorders>
            <w:shd w:val="clear" w:color="000000" w:fill="BFBFBF"/>
            <w:noWrap/>
            <w:hideMark/>
          </w:tcPr>
          <w:p w14:paraId="3BE2EF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129 311,27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BFDEA9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71E4009" w14:textId="77777777" w:rsidR="00CA10A1" w:rsidRPr="00AB4E55" w:rsidRDefault="00CA10A1" w:rsidP="00FE3AFB">
            <w:pPr>
              <w:rPr>
                <w:sz w:val="20"/>
              </w:rPr>
            </w:pPr>
          </w:p>
        </w:tc>
      </w:tr>
      <w:tr w:rsidR="00CA10A1" w:rsidRPr="00AB4E55" w14:paraId="30A119D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2E937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w:t>
            </w:r>
          </w:p>
        </w:tc>
        <w:tc>
          <w:tcPr>
            <w:tcW w:w="1424" w:type="dxa"/>
            <w:tcBorders>
              <w:top w:val="nil"/>
              <w:left w:val="nil"/>
              <w:bottom w:val="single" w:sz="4" w:space="0" w:color="auto"/>
              <w:right w:val="single" w:sz="4" w:space="0" w:color="auto"/>
            </w:tcBorders>
            <w:shd w:val="clear" w:color="000000" w:fill="D0CECE"/>
            <w:noWrap/>
            <w:hideMark/>
          </w:tcPr>
          <w:p w14:paraId="58067B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0BC3F4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779A76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ППУ</w:t>
            </w:r>
          </w:p>
        </w:tc>
        <w:tc>
          <w:tcPr>
            <w:tcW w:w="1095" w:type="dxa"/>
            <w:tcBorders>
              <w:top w:val="nil"/>
              <w:left w:val="nil"/>
              <w:bottom w:val="single" w:sz="4" w:space="0" w:color="auto"/>
              <w:right w:val="single" w:sz="4" w:space="0" w:color="auto"/>
            </w:tcBorders>
            <w:shd w:val="clear" w:color="000000" w:fill="BFBFBF"/>
            <w:noWrap/>
            <w:hideMark/>
          </w:tcPr>
          <w:p w14:paraId="7BCFA8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87850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AB68B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33 594,64</w:t>
            </w:r>
          </w:p>
        </w:tc>
        <w:tc>
          <w:tcPr>
            <w:tcW w:w="1450" w:type="dxa"/>
            <w:tcBorders>
              <w:top w:val="nil"/>
              <w:left w:val="nil"/>
              <w:bottom w:val="single" w:sz="4" w:space="0" w:color="auto"/>
              <w:right w:val="nil"/>
            </w:tcBorders>
            <w:shd w:val="clear" w:color="000000" w:fill="BFBFBF"/>
            <w:noWrap/>
            <w:hideMark/>
          </w:tcPr>
          <w:p w14:paraId="780E12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33 594,64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EF636B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9F1979" w14:textId="77777777" w:rsidR="00CA10A1" w:rsidRPr="00AB4E55" w:rsidRDefault="00CA10A1" w:rsidP="00FE3AFB">
            <w:pPr>
              <w:rPr>
                <w:sz w:val="20"/>
              </w:rPr>
            </w:pPr>
          </w:p>
        </w:tc>
      </w:tr>
      <w:tr w:rsidR="00CA10A1" w:rsidRPr="00AB4E55" w14:paraId="4489341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F6A04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w:t>
            </w:r>
          </w:p>
        </w:tc>
        <w:tc>
          <w:tcPr>
            <w:tcW w:w="1424" w:type="dxa"/>
            <w:tcBorders>
              <w:top w:val="nil"/>
              <w:left w:val="nil"/>
              <w:bottom w:val="single" w:sz="4" w:space="0" w:color="auto"/>
              <w:right w:val="single" w:sz="4" w:space="0" w:color="auto"/>
            </w:tcBorders>
            <w:shd w:val="clear" w:color="000000" w:fill="FFFFFF"/>
            <w:noWrap/>
            <w:hideMark/>
          </w:tcPr>
          <w:p w14:paraId="112D65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5A7D8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631AE4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управления шкафного исполнения или распределительный пункт (шкаф), устанавливаемый: на стене, высота и ширина до 600х600 мм</w:t>
            </w:r>
          </w:p>
        </w:tc>
        <w:tc>
          <w:tcPr>
            <w:tcW w:w="1095" w:type="dxa"/>
            <w:tcBorders>
              <w:top w:val="nil"/>
              <w:left w:val="nil"/>
              <w:bottom w:val="single" w:sz="4" w:space="0" w:color="auto"/>
              <w:right w:val="single" w:sz="4" w:space="0" w:color="auto"/>
            </w:tcBorders>
            <w:shd w:val="clear" w:color="000000" w:fill="FFFFFF"/>
            <w:noWrap/>
            <w:hideMark/>
          </w:tcPr>
          <w:p w14:paraId="19CBF1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FFE3E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17BE3D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3 708,78</w:t>
            </w:r>
          </w:p>
        </w:tc>
        <w:tc>
          <w:tcPr>
            <w:tcW w:w="1450" w:type="dxa"/>
            <w:tcBorders>
              <w:top w:val="nil"/>
              <w:left w:val="nil"/>
              <w:bottom w:val="single" w:sz="4" w:space="0" w:color="auto"/>
              <w:right w:val="nil"/>
            </w:tcBorders>
            <w:shd w:val="clear" w:color="000000" w:fill="FFFFFF"/>
            <w:noWrap/>
            <w:hideMark/>
          </w:tcPr>
          <w:p w14:paraId="78571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18 543,88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644DC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09E455" w14:textId="77777777" w:rsidR="00CA10A1" w:rsidRPr="00AB4E55" w:rsidRDefault="00CA10A1" w:rsidP="00FE3AFB">
            <w:pPr>
              <w:rPr>
                <w:sz w:val="20"/>
              </w:rPr>
            </w:pPr>
          </w:p>
        </w:tc>
      </w:tr>
      <w:tr w:rsidR="00CA10A1" w:rsidRPr="00AB4E55" w14:paraId="4B41447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EA064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w:t>
            </w:r>
          </w:p>
        </w:tc>
        <w:tc>
          <w:tcPr>
            <w:tcW w:w="1424" w:type="dxa"/>
            <w:tcBorders>
              <w:top w:val="nil"/>
              <w:left w:val="nil"/>
              <w:bottom w:val="single" w:sz="4" w:space="0" w:color="auto"/>
              <w:right w:val="single" w:sz="4" w:space="0" w:color="auto"/>
            </w:tcBorders>
            <w:shd w:val="clear" w:color="000000" w:fill="D0CECE"/>
            <w:noWrap/>
            <w:hideMark/>
          </w:tcPr>
          <w:p w14:paraId="4A47A5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3993AD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716F2A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ЩС-1</w:t>
            </w:r>
          </w:p>
        </w:tc>
        <w:tc>
          <w:tcPr>
            <w:tcW w:w="1095" w:type="dxa"/>
            <w:tcBorders>
              <w:top w:val="nil"/>
              <w:left w:val="nil"/>
              <w:bottom w:val="single" w:sz="4" w:space="0" w:color="auto"/>
              <w:right w:val="single" w:sz="4" w:space="0" w:color="auto"/>
            </w:tcBorders>
            <w:shd w:val="clear" w:color="000000" w:fill="BFBFBF"/>
            <w:noWrap/>
            <w:hideMark/>
          </w:tcPr>
          <w:p w14:paraId="50CE5A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774C3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58429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86 232,77</w:t>
            </w:r>
          </w:p>
        </w:tc>
        <w:tc>
          <w:tcPr>
            <w:tcW w:w="1450" w:type="dxa"/>
            <w:tcBorders>
              <w:top w:val="nil"/>
              <w:left w:val="nil"/>
              <w:bottom w:val="single" w:sz="4" w:space="0" w:color="auto"/>
              <w:right w:val="nil"/>
            </w:tcBorders>
            <w:shd w:val="clear" w:color="000000" w:fill="BFBFBF"/>
            <w:noWrap/>
            <w:hideMark/>
          </w:tcPr>
          <w:p w14:paraId="6A3629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86 232,77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ADFBA3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3F7FA12" w14:textId="77777777" w:rsidR="00CA10A1" w:rsidRPr="00AB4E55" w:rsidRDefault="00CA10A1" w:rsidP="00FE3AFB">
            <w:pPr>
              <w:rPr>
                <w:sz w:val="20"/>
              </w:rPr>
            </w:pPr>
          </w:p>
        </w:tc>
      </w:tr>
      <w:tr w:rsidR="00CA10A1" w:rsidRPr="00AB4E55" w14:paraId="0526839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1EBED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w:t>
            </w:r>
          </w:p>
        </w:tc>
        <w:tc>
          <w:tcPr>
            <w:tcW w:w="1424" w:type="dxa"/>
            <w:tcBorders>
              <w:top w:val="nil"/>
              <w:left w:val="nil"/>
              <w:bottom w:val="single" w:sz="4" w:space="0" w:color="auto"/>
              <w:right w:val="single" w:sz="4" w:space="0" w:color="auto"/>
            </w:tcBorders>
            <w:shd w:val="clear" w:color="000000" w:fill="D0CECE"/>
            <w:noWrap/>
            <w:hideMark/>
          </w:tcPr>
          <w:p w14:paraId="730925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40FE75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BFBFBF"/>
            <w:hideMark/>
          </w:tcPr>
          <w:p w14:paraId="7CE84D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РЩ-В1</w:t>
            </w:r>
          </w:p>
        </w:tc>
        <w:tc>
          <w:tcPr>
            <w:tcW w:w="1095" w:type="dxa"/>
            <w:tcBorders>
              <w:top w:val="nil"/>
              <w:left w:val="nil"/>
              <w:bottom w:val="single" w:sz="4" w:space="0" w:color="auto"/>
              <w:right w:val="single" w:sz="4" w:space="0" w:color="auto"/>
            </w:tcBorders>
            <w:shd w:val="clear" w:color="000000" w:fill="BFBFBF"/>
            <w:noWrap/>
            <w:hideMark/>
          </w:tcPr>
          <w:p w14:paraId="76ECE2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8CA2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F5B83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28 594,71</w:t>
            </w:r>
          </w:p>
        </w:tc>
        <w:tc>
          <w:tcPr>
            <w:tcW w:w="1450" w:type="dxa"/>
            <w:tcBorders>
              <w:top w:val="nil"/>
              <w:left w:val="nil"/>
              <w:bottom w:val="single" w:sz="4" w:space="0" w:color="auto"/>
              <w:right w:val="nil"/>
            </w:tcBorders>
            <w:shd w:val="clear" w:color="000000" w:fill="BFBFBF"/>
            <w:noWrap/>
            <w:hideMark/>
          </w:tcPr>
          <w:p w14:paraId="74C4C3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28 594,71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B9A159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13B9096" w14:textId="77777777" w:rsidR="00CA10A1" w:rsidRPr="00AB4E55" w:rsidRDefault="00CA10A1" w:rsidP="00FE3AFB">
            <w:pPr>
              <w:rPr>
                <w:sz w:val="20"/>
              </w:rPr>
            </w:pPr>
          </w:p>
        </w:tc>
      </w:tr>
      <w:tr w:rsidR="00CA10A1" w:rsidRPr="00AB4E55" w14:paraId="5173EC9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192FB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9,10</w:t>
            </w:r>
          </w:p>
        </w:tc>
        <w:tc>
          <w:tcPr>
            <w:tcW w:w="1424" w:type="dxa"/>
            <w:tcBorders>
              <w:top w:val="nil"/>
              <w:left w:val="nil"/>
              <w:bottom w:val="single" w:sz="4" w:space="0" w:color="auto"/>
              <w:right w:val="single" w:sz="4" w:space="0" w:color="auto"/>
            </w:tcBorders>
            <w:shd w:val="clear" w:color="000000" w:fill="D0CECE"/>
            <w:noWrap/>
            <w:hideMark/>
          </w:tcPr>
          <w:p w14:paraId="6EB692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6D1AF0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3D8F06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РЩ-В2</w:t>
            </w:r>
          </w:p>
        </w:tc>
        <w:tc>
          <w:tcPr>
            <w:tcW w:w="1095" w:type="dxa"/>
            <w:tcBorders>
              <w:top w:val="nil"/>
              <w:left w:val="nil"/>
              <w:bottom w:val="single" w:sz="4" w:space="0" w:color="auto"/>
              <w:right w:val="single" w:sz="4" w:space="0" w:color="auto"/>
            </w:tcBorders>
            <w:shd w:val="clear" w:color="000000" w:fill="BFBFBF"/>
            <w:noWrap/>
            <w:hideMark/>
          </w:tcPr>
          <w:p w14:paraId="33092D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2246A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A226E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33 054,59</w:t>
            </w:r>
          </w:p>
        </w:tc>
        <w:tc>
          <w:tcPr>
            <w:tcW w:w="1450" w:type="dxa"/>
            <w:tcBorders>
              <w:top w:val="nil"/>
              <w:left w:val="nil"/>
              <w:bottom w:val="single" w:sz="4" w:space="0" w:color="auto"/>
              <w:right w:val="nil"/>
            </w:tcBorders>
            <w:shd w:val="clear" w:color="000000" w:fill="BFBFBF"/>
            <w:noWrap/>
            <w:hideMark/>
          </w:tcPr>
          <w:p w14:paraId="25E5B7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33 054,59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8C92FB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937EC5F" w14:textId="77777777" w:rsidR="00CA10A1" w:rsidRPr="00AB4E55" w:rsidRDefault="00CA10A1" w:rsidP="00FE3AFB">
            <w:pPr>
              <w:rPr>
                <w:sz w:val="20"/>
              </w:rPr>
            </w:pPr>
          </w:p>
        </w:tc>
      </w:tr>
      <w:tr w:rsidR="00CA10A1" w:rsidRPr="00AB4E55" w14:paraId="74A0F1D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747AB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w:t>
            </w:r>
          </w:p>
        </w:tc>
        <w:tc>
          <w:tcPr>
            <w:tcW w:w="1424" w:type="dxa"/>
            <w:tcBorders>
              <w:top w:val="nil"/>
              <w:left w:val="nil"/>
              <w:bottom w:val="single" w:sz="4" w:space="0" w:color="auto"/>
              <w:right w:val="single" w:sz="4" w:space="0" w:color="auto"/>
            </w:tcBorders>
            <w:shd w:val="clear" w:color="000000" w:fill="D0CECE"/>
            <w:noWrap/>
            <w:hideMark/>
          </w:tcPr>
          <w:p w14:paraId="437BED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044A4E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BFBFBF"/>
            <w:hideMark/>
          </w:tcPr>
          <w:p w14:paraId="31ABB3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РЩ-Н</w:t>
            </w:r>
          </w:p>
        </w:tc>
        <w:tc>
          <w:tcPr>
            <w:tcW w:w="1095" w:type="dxa"/>
            <w:tcBorders>
              <w:top w:val="nil"/>
              <w:left w:val="nil"/>
              <w:bottom w:val="single" w:sz="4" w:space="0" w:color="auto"/>
              <w:right w:val="single" w:sz="4" w:space="0" w:color="auto"/>
            </w:tcBorders>
            <w:shd w:val="clear" w:color="000000" w:fill="BFBFBF"/>
            <w:noWrap/>
            <w:hideMark/>
          </w:tcPr>
          <w:p w14:paraId="230B43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22C69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CC89F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11 651,26</w:t>
            </w:r>
          </w:p>
        </w:tc>
        <w:tc>
          <w:tcPr>
            <w:tcW w:w="1450" w:type="dxa"/>
            <w:tcBorders>
              <w:top w:val="nil"/>
              <w:left w:val="nil"/>
              <w:bottom w:val="single" w:sz="4" w:space="0" w:color="auto"/>
              <w:right w:val="nil"/>
            </w:tcBorders>
            <w:shd w:val="clear" w:color="000000" w:fill="BFBFBF"/>
            <w:noWrap/>
            <w:hideMark/>
          </w:tcPr>
          <w:p w14:paraId="37AA2C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11 651,26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71200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CE62833" w14:textId="77777777" w:rsidR="00CA10A1" w:rsidRPr="00AB4E55" w:rsidRDefault="00CA10A1" w:rsidP="00FE3AFB">
            <w:pPr>
              <w:rPr>
                <w:sz w:val="20"/>
              </w:rPr>
            </w:pPr>
          </w:p>
        </w:tc>
      </w:tr>
      <w:tr w:rsidR="00CA10A1" w:rsidRPr="00AB4E55" w14:paraId="3D7CC8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D6A79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9,12</w:t>
            </w:r>
          </w:p>
        </w:tc>
        <w:tc>
          <w:tcPr>
            <w:tcW w:w="1424" w:type="dxa"/>
            <w:tcBorders>
              <w:top w:val="nil"/>
              <w:left w:val="nil"/>
              <w:bottom w:val="single" w:sz="4" w:space="0" w:color="auto"/>
              <w:right w:val="single" w:sz="4" w:space="0" w:color="auto"/>
            </w:tcBorders>
            <w:shd w:val="clear" w:color="000000" w:fill="D0CECE"/>
            <w:noWrap/>
            <w:hideMark/>
          </w:tcPr>
          <w:p w14:paraId="58BA9C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0A17F3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BFBFBF"/>
            <w:hideMark/>
          </w:tcPr>
          <w:p w14:paraId="53F3D0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РЩ-ДУ</w:t>
            </w:r>
          </w:p>
        </w:tc>
        <w:tc>
          <w:tcPr>
            <w:tcW w:w="1095" w:type="dxa"/>
            <w:tcBorders>
              <w:top w:val="nil"/>
              <w:left w:val="nil"/>
              <w:bottom w:val="single" w:sz="4" w:space="0" w:color="auto"/>
              <w:right w:val="single" w:sz="4" w:space="0" w:color="auto"/>
            </w:tcBorders>
            <w:shd w:val="clear" w:color="000000" w:fill="BFBFBF"/>
            <w:noWrap/>
            <w:hideMark/>
          </w:tcPr>
          <w:p w14:paraId="4B8C45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F595D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255A0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25 888,47</w:t>
            </w:r>
          </w:p>
        </w:tc>
        <w:tc>
          <w:tcPr>
            <w:tcW w:w="1450" w:type="dxa"/>
            <w:tcBorders>
              <w:top w:val="nil"/>
              <w:left w:val="nil"/>
              <w:bottom w:val="single" w:sz="4" w:space="0" w:color="auto"/>
              <w:right w:val="nil"/>
            </w:tcBorders>
            <w:shd w:val="clear" w:color="000000" w:fill="BFBFBF"/>
            <w:noWrap/>
            <w:hideMark/>
          </w:tcPr>
          <w:p w14:paraId="29EF2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25 888,47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5CF665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094F4B7" w14:textId="77777777" w:rsidR="00CA10A1" w:rsidRPr="00AB4E55" w:rsidRDefault="00CA10A1" w:rsidP="00FE3AFB">
            <w:pPr>
              <w:rPr>
                <w:sz w:val="20"/>
              </w:rPr>
            </w:pPr>
          </w:p>
        </w:tc>
      </w:tr>
      <w:tr w:rsidR="00CA10A1" w:rsidRPr="00AB4E55" w14:paraId="65BE769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71D182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Щиты освещения</w:t>
            </w:r>
          </w:p>
        </w:tc>
        <w:tc>
          <w:tcPr>
            <w:tcW w:w="1095" w:type="dxa"/>
            <w:tcBorders>
              <w:top w:val="nil"/>
              <w:left w:val="single" w:sz="4" w:space="0" w:color="auto"/>
              <w:bottom w:val="single" w:sz="4" w:space="0" w:color="auto"/>
              <w:right w:val="single" w:sz="4" w:space="0" w:color="auto"/>
            </w:tcBorders>
            <w:shd w:val="clear" w:color="auto" w:fill="auto"/>
            <w:noWrap/>
            <w:hideMark/>
          </w:tcPr>
          <w:p w14:paraId="323546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auto" w:fill="auto"/>
            <w:noWrap/>
            <w:hideMark/>
          </w:tcPr>
          <w:p w14:paraId="40EDA3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auto" w:fill="auto"/>
            <w:noWrap/>
            <w:hideMark/>
          </w:tcPr>
          <w:p w14:paraId="779B87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4BCDD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8214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55C049" w14:textId="77777777" w:rsidR="00CA10A1" w:rsidRPr="00AB4E55" w:rsidRDefault="00CA10A1" w:rsidP="00FE3AFB">
            <w:pPr>
              <w:rPr>
                <w:sz w:val="20"/>
              </w:rPr>
            </w:pPr>
          </w:p>
        </w:tc>
      </w:tr>
      <w:tr w:rsidR="00CA10A1" w:rsidRPr="00AB4E55" w14:paraId="08D5D71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6D7DF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9,13</w:t>
            </w:r>
          </w:p>
        </w:tc>
        <w:tc>
          <w:tcPr>
            <w:tcW w:w="1424" w:type="dxa"/>
            <w:tcBorders>
              <w:top w:val="nil"/>
              <w:left w:val="nil"/>
              <w:bottom w:val="single" w:sz="4" w:space="0" w:color="auto"/>
              <w:right w:val="single" w:sz="4" w:space="0" w:color="auto"/>
            </w:tcBorders>
            <w:shd w:val="clear" w:color="000000" w:fill="FFFFFF"/>
            <w:noWrap/>
            <w:hideMark/>
          </w:tcPr>
          <w:p w14:paraId="329BE7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21F19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1E302E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Щитки осветительные, устанавливаемые на стене: распорными дюбелями, масса щитка до 6 кг</w:t>
            </w:r>
          </w:p>
        </w:tc>
        <w:tc>
          <w:tcPr>
            <w:tcW w:w="1095" w:type="dxa"/>
            <w:tcBorders>
              <w:top w:val="nil"/>
              <w:left w:val="nil"/>
              <w:bottom w:val="single" w:sz="4" w:space="0" w:color="auto"/>
              <w:right w:val="single" w:sz="4" w:space="0" w:color="auto"/>
            </w:tcBorders>
            <w:shd w:val="clear" w:color="000000" w:fill="FFFFFF"/>
            <w:noWrap/>
            <w:hideMark/>
          </w:tcPr>
          <w:p w14:paraId="39709C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03F22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FFFFFF"/>
            <w:noWrap/>
            <w:hideMark/>
          </w:tcPr>
          <w:p w14:paraId="011997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2 319,06</w:t>
            </w:r>
          </w:p>
        </w:tc>
        <w:tc>
          <w:tcPr>
            <w:tcW w:w="1450" w:type="dxa"/>
            <w:tcBorders>
              <w:top w:val="nil"/>
              <w:left w:val="nil"/>
              <w:bottom w:val="single" w:sz="4" w:space="0" w:color="auto"/>
              <w:right w:val="nil"/>
            </w:tcBorders>
            <w:shd w:val="clear" w:color="000000" w:fill="FFFFFF"/>
            <w:noWrap/>
            <w:hideMark/>
          </w:tcPr>
          <w:p w14:paraId="4DCC6D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16 233,39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697A61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CBA069" w14:textId="77777777" w:rsidR="00CA10A1" w:rsidRPr="00AB4E55" w:rsidRDefault="00CA10A1" w:rsidP="00FE3AFB">
            <w:pPr>
              <w:rPr>
                <w:sz w:val="20"/>
              </w:rPr>
            </w:pPr>
          </w:p>
        </w:tc>
      </w:tr>
      <w:tr w:rsidR="00CA10A1" w:rsidRPr="00AB4E55" w14:paraId="130807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EA9DD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9,23</w:t>
            </w:r>
          </w:p>
        </w:tc>
        <w:tc>
          <w:tcPr>
            <w:tcW w:w="1424" w:type="dxa"/>
            <w:tcBorders>
              <w:top w:val="nil"/>
              <w:left w:val="nil"/>
              <w:bottom w:val="single" w:sz="4" w:space="0" w:color="auto"/>
              <w:right w:val="single" w:sz="4" w:space="0" w:color="auto"/>
            </w:tcBorders>
            <w:shd w:val="clear" w:color="000000" w:fill="D0CECE"/>
            <w:noWrap/>
            <w:hideMark/>
          </w:tcPr>
          <w:p w14:paraId="25952F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67438D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BFBFBF"/>
            <w:hideMark/>
          </w:tcPr>
          <w:p w14:paraId="25866E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ЩО</w:t>
            </w:r>
          </w:p>
        </w:tc>
        <w:tc>
          <w:tcPr>
            <w:tcW w:w="1095" w:type="dxa"/>
            <w:tcBorders>
              <w:top w:val="nil"/>
              <w:left w:val="nil"/>
              <w:bottom w:val="single" w:sz="4" w:space="0" w:color="auto"/>
              <w:right w:val="single" w:sz="4" w:space="0" w:color="auto"/>
            </w:tcBorders>
            <w:shd w:val="clear" w:color="000000" w:fill="BFBFBF"/>
            <w:noWrap/>
            <w:hideMark/>
          </w:tcPr>
          <w:p w14:paraId="3152DB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2B495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4C62F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5 800,97</w:t>
            </w:r>
          </w:p>
        </w:tc>
        <w:tc>
          <w:tcPr>
            <w:tcW w:w="1450" w:type="dxa"/>
            <w:tcBorders>
              <w:top w:val="nil"/>
              <w:left w:val="nil"/>
              <w:bottom w:val="single" w:sz="4" w:space="0" w:color="auto"/>
              <w:right w:val="nil"/>
            </w:tcBorders>
            <w:shd w:val="clear" w:color="000000" w:fill="BFBFBF"/>
            <w:noWrap/>
            <w:hideMark/>
          </w:tcPr>
          <w:p w14:paraId="720F47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5 800,97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F35C0C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C325C33" w14:textId="77777777" w:rsidR="00CA10A1" w:rsidRPr="00AB4E55" w:rsidRDefault="00CA10A1" w:rsidP="00FE3AFB">
            <w:pPr>
              <w:rPr>
                <w:sz w:val="20"/>
              </w:rPr>
            </w:pPr>
          </w:p>
        </w:tc>
      </w:tr>
      <w:tr w:rsidR="00CA10A1" w:rsidRPr="00AB4E55" w14:paraId="5C41BC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61AD7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9,15</w:t>
            </w:r>
          </w:p>
        </w:tc>
        <w:tc>
          <w:tcPr>
            <w:tcW w:w="1424" w:type="dxa"/>
            <w:tcBorders>
              <w:top w:val="nil"/>
              <w:left w:val="nil"/>
              <w:bottom w:val="single" w:sz="4" w:space="0" w:color="auto"/>
              <w:right w:val="single" w:sz="4" w:space="0" w:color="auto"/>
            </w:tcBorders>
            <w:shd w:val="clear" w:color="000000" w:fill="D0CECE"/>
            <w:noWrap/>
            <w:hideMark/>
          </w:tcPr>
          <w:p w14:paraId="3EC0B1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0176BE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BFBFBF"/>
            <w:hideMark/>
          </w:tcPr>
          <w:p w14:paraId="437F68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ЩАО</w:t>
            </w:r>
          </w:p>
        </w:tc>
        <w:tc>
          <w:tcPr>
            <w:tcW w:w="1095" w:type="dxa"/>
            <w:tcBorders>
              <w:top w:val="nil"/>
              <w:left w:val="nil"/>
              <w:bottom w:val="single" w:sz="4" w:space="0" w:color="auto"/>
              <w:right w:val="single" w:sz="4" w:space="0" w:color="auto"/>
            </w:tcBorders>
            <w:shd w:val="clear" w:color="000000" w:fill="BFBFBF"/>
            <w:noWrap/>
            <w:hideMark/>
          </w:tcPr>
          <w:p w14:paraId="09E126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D8CD3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E9252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4 429,81</w:t>
            </w:r>
          </w:p>
        </w:tc>
        <w:tc>
          <w:tcPr>
            <w:tcW w:w="1450" w:type="dxa"/>
            <w:tcBorders>
              <w:top w:val="nil"/>
              <w:left w:val="nil"/>
              <w:bottom w:val="single" w:sz="4" w:space="0" w:color="auto"/>
              <w:right w:val="nil"/>
            </w:tcBorders>
            <w:shd w:val="clear" w:color="000000" w:fill="BFBFBF"/>
            <w:noWrap/>
            <w:hideMark/>
          </w:tcPr>
          <w:p w14:paraId="0E6ABD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4 429,81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FFED17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DB74E3F" w14:textId="77777777" w:rsidR="00CA10A1" w:rsidRPr="00AB4E55" w:rsidRDefault="00CA10A1" w:rsidP="00FE3AFB">
            <w:pPr>
              <w:rPr>
                <w:sz w:val="20"/>
              </w:rPr>
            </w:pPr>
          </w:p>
        </w:tc>
      </w:tr>
      <w:tr w:rsidR="00CA10A1" w:rsidRPr="00AB4E55" w14:paraId="1AFECC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0F001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9,25</w:t>
            </w:r>
          </w:p>
        </w:tc>
        <w:tc>
          <w:tcPr>
            <w:tcW w:w="1424" w:type="dxa"/>
            <w:tcBorders>
              <w:top w:val="nil"/>
              <w:left w:val="nil"/>
              <w:bottom w:val="single" w:sz="4" w:space="0" w:color="auto"/>
              <w:right w:val="single" w:sz="4" w:space="0" w:color="auto"/>
            </w:tcBorders>
            <w:shd w:val="clear" w:color="000000" w:fill="D0CECE"/>
            <w:noWrap/>
            <w:hideMark/>
          </w:tcPr>
          <w:p w14:paraId="72635A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68858A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BFBFBF"/>
            <w:hideMark/>
          </w:tcPr>
          <w:p w14:paraId="662D29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ЩО-1</w:t>
            </w:r>
          </w:p>
        </w:tc>
        <w:tc>
          <w:tcPr>
            <w:tcW w:w="1095" w:type="dxa"/>
            <w:tcBorders>
              <w:top w:val="nil"/>
              <w:left w:val="nil"/>
              <w:bottom w:val="single" w:sz="4" w:space="0" w:color="auto"/>
              <w:right w:val="single" w:sz="4" w:space="0" w:color="auto"/>
            </w:tcBorders>
            <w:shd w:val="clear" w:color="000000" w:fill="BFBFBF"/>
            <w:noWrap/>
            <w:hideMark/>
          </w:tcPr>
          <w:p w14:paraId="6D94B5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CF73D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40F07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80 896,07</w:t>
            </w:r>
          </w:p>
        </w:tc>
        <w:tc>
          <w:tcPr>
            <w:tcW w:w="1450" w:type="dxa"/>
            <w:tcBorders>
              <w:top w:val="nil"/>
              <w:left w:val="nil"/>
              <w:bottom w:val="single" w:sz="4" w:space="0" w:color="auto"/>
              <w:right w:val="nil"/>
            </w:tcBorders>
            <w:shd w:val="clear" w:color="000000" w:fill="BFBFBF"/>
            <w:noWrap/>
            <w:hideMark/>
          </w:tcPr>
          <w:p w14:paraId="3F9653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80 896,07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506B97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E06EEA9" w14:textId="77777777" w:rsidR="00CA10A1" w:rsidRPr="00AB4E55" w:rsidRDefault="00CA10A1" w:rsidP="00FE3AFB">
            <w:pPr>
              <w:rPr>
                <w:sz w:val="20"/>
              </w:rPr>
            </w:pPr>
          </w:p>
        </w:tc>
      </w:tr>
      <w:tr w:rsidR="00CA10A1" w:rsidRPr="00AB4E55" w14:paraId="7D9C7C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BE79F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9,17</w:t>
            </w:r>
          </w:p>
        </w:tc>
        <w:tc>
          <w:tcPr>
            <w:tcW w:w="1424" w:type="dxa"/>
            <w:tcBorders>
              <w:top w:val="nil"/>
              <w:left w:val="nil"/>
              <w:bottom w:val="single" w:sz="4" w:space="0" w:color="auto"/>
              <w:right w:val="single" w:sz="4" w:space="0" w:color="auto"/>
            </w:tcBorders>
            <w:shd w:val="clear" w:color="000000" w:fill="D0CECE"/>
            <w:noWrap/>
            <w:hideMark/>
          </w:tcPr>
          <w:p w14:paraId="3FF171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2C980A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BFBFBF"/>
            <w:hideMark/>
          </w:tcPr>
          <w:p w14:paraId="5FCF36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ЩО-2</w:t>
            </w:r>
          </w:p>
        </w:tc>
        <w:tc>
          <w:tcPr>
            <w:tcW w:w="1095" w:type="dxa"/>
            <w:tcBorders>
              <w:top w:val="nil"/>
              <w:left w:val="nil"/>
              <w:bottom w:val="single" w:sz="4" w:space="0" w:color="auto"/>
              <w:right w:val="single" w:sz="4" w:space="0" w:color="auto"/>
            </w:tcBorders>
            <w:shd w:val="clear" w:color="000000" w:fill="BFBFBF"/>
            <w:noWrap/>
            <w:hideMark/>
          </w:tcPr>
          <w:p w14:paraId="2B7593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8AACD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B9238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81 646,60</w:t>
            </w:r>
          </w:p>
        </w:tc>
        <w:tc>
          <w:tcPr>
            <w:tcW w:w="1450" w:type="dxa"/>
            <w:tcBorders>
              <w:top w:val="nil"/>
              <w:left w:val="nil"/>
              <w:bottom w:val="single" w:sz="4" w:space="0" w:color="auto"/>
              <w:right w:val="nil"/>
            </w:tcBorders>
            <w:shd w:val="clear" w:color="000000" w:fill="BFBFBF"/>
            <w:noWrap/>
            <w:hideMark/>
          </w:tcPr>
          <w:p w14:paraId="238B44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81 646,60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0E1F81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7F6AECA" w14:textId="77777777" w:rsidR="00CA10A1" w:rsidRPr="00AB4E55" w:rsidRDefault="00CA10A1" w:rsidP="00FE3AFB">
            <w:pPr>
              <w:rPr>
                <w:sz w:val="20"/>
              </w:rPr>
            </w:pPr>
          </w:p>
        </w:tc>
      </w:tr>
      <w:tr w:rsidR="00CA10A1" w:rsidRPr="00AB4E55" w14:paraId="5214DFB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771B8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9,18</w:t>
            </w:r>
          </w:p>
        </w:tc>
        <w:tc>
          <w:tcPr>
            <w:tcW w:w="1424" w:type="dxa"/>
            <w:tcBorders>
              <w:top w:val="nil"/>
              <w:left w:val="nil"/>
              <w:bottom w:val="single" w:sz="4" w:space="0" w:color="auto"/>
              <w:right w:val="single" w:sz="4" w:space="0" w:color="auto"/>
            </w:tcBorders>
            <w:shd w:val="clear" w:color="000000" w:fill="D0CECE"/>
            <w:noWrap/>
            <w:hideMark/>
          </w:tcPr>
          <w:p w14:paraId="60CCC5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2AC879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BFBFBF"/>
            <w:hideMark/>
          </w:tcPr>
          <w:p w14:paraId="67E092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ЩО-3</w:t>
            </w:r>
          </w:p>
        </w:tc>
        <w:tc>
          <w:tcPr>
            <w:tcW w:w="1095" w:type="dxa"/>
            <w:tcBorders>
              <w:top w:val="nil"/>
              <w:left w:val="nil"/>
              <w:bottom w:val="single" w:sz="4" w:space="0" w:color="auto"/>
              <w:right w:val="single" w:sz="4" w:space="0" w:color="auto"/>
            </w:tcBorders>
            <w:shd w:val="clear" w:color="000000" w:fill="BFBFBF"/>
            <w:noWrap/>
            <w:hideMark/>
          </w:tcPr>
          <w:p w14:paraId="2D67A5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C34CC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0A49A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79 591,06</w:t>
            </w:r>
          </w:p>
        </w:tc>
        <w:tc>
          <w:tcPr>
            <w:tcW w:w="1450" w:type="dxa"/>
            <w:tcBorders>
              <w:top w:val="nil"/>
              <w:left w:val="nil"/>
              <w:bottom w:val="single" w:sz="4" w:space="0" w:color="auto"/>
              <w:right w:val="nil"/>
            </w:tcBorders>
            <w:shd w:val="clear" w:color="000000" w:fill="BFBFBF"/>
            <w:noWrap/>
            <w:hideMark/>
          </w:tcPr>
          <w:p w14:paraId="15CF79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79 591,06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365BD8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123B64A" w14:textId="77777777" w:rsidR="00CA10A1" w:rsidRPr="00AB4E55" w:rsidRDefault="00CA10A1" w:rsidP="00FE3AFB">
            <w:pPr>
              <w:rPr>
                <w:sz w:val="20"/>
              </w:rPr>
            </w:pPr>
          </w:p>
        </w:tc>
      </w:tr>
      <w:tr w:rsidR="00CA10A1" w:rsidRPr="00AB4E55" w14:paraId="125F0D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5D85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9,19</w:t>
            </w:r>
          </w:p>
        </w:tc>
        <w:tc>
          <w:tcPr>
            <w:tcW w:w="1424" w:type="dxa"/>
            <w:tcBorders>
              <w:top w:val="nil"/>
              <w:left w:val="nil"/>
              <w:bottom w:val="single" w:sz="4" w:space="0" w:color="auto"/>
              <w:right w:val="single" w:sz="4" w:space="0" w:color="auto"/>
            </w:tcBorders>
            <w:shd w:val="clear" w:color="000000" w:fill="D0CECE"/>
            <w:noWrap/>
            <w:hideMark/>
          </w:tcPr>
          <w:p w14:paraId="56CD63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20616A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BFBFBF"/>
            <w:hideMark/>
          </w:tcPr>
          <w:p w14:paraId="54378F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ЩО-4</w:t>
            </w:r>
          </w:p>
        </w:tc>
        <w:tc>
          <w:tcPr>
            <w:tcW w:w="1095" w:type="dxa"/>
            <w:tcBorders>
              <w:top w:val="nil"/>
              <w:left w:val="nil"/>
              <w:bottom w:val="single" w:sz="4" w:space="0" w:color="auto"/>
              <w:right w:val="single" w:sz="4" w:space="0" w:color="auto"/>
            </w:tcBorders>
            <w:shd w:val="clear" w:color="000000" w:fill="BFBFBF"/>
            <w:noWrap/>
            <w:hideMark/>
          </w:tcPr>
          <w:p w14:paraId="728E82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042DE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06EEF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49 963,17</w:t>
            </w:r>
          </w:p>
        </w:tc>
        <w:tc>
          <w:tcPr>
            <w:tcW w:w="1450" w:type="dxa"/>
            <w:tcBorders>
              <w:top w:val="nil"/>
              <w:left w:val="nil"/>
              <w:bottom w:val="single" w:sz="4" w:space="0" w:color="auto"/>
              <w:right w:val="nil"/>
            </w:tcBorders>
            <w:shd w:val="clear" w:color="000000" w:fill="BFBFBF"/>
            <w:noWrap/>
            <w:hideMark/>
          </w:tcPr>
          <w:p w14:paraId="3AE903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49 963,17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826520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126A39A" w14:textId="77777777" w:rsidR="00CA10A1" w:rsidRPr="00AB4E55" w:rsidRDefault="00CA10A1" w:rsidP="00FE3AFB">
            <w:pPr>
              <w:rPr>
                <w:sz w:val="20"/>
              </w:rPr>
            </w:pPr>
          </w:p>
        </w:tc>
      </w:tr>
      <w:tr w:rsidR="00CA10A1" w:rsidRPr="00AB4E55" w14:paraId="1D3FF5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3950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9,20</w:t>
            </w:r>
          </w:p>
        </w:tc>
        <w:tc>
          <w:tcPr>
            <w:tcW w:w="1424" w:type="dxa"/>
            <w:tcBorders>
              <w:top w:val="nil"/>
              <w:left w:val="nil"/>
              <w:bottom w:val="single" w:sz="4" w:space="0" w:color="auto"/>
              <w:right w:val="single" w:sz="4" w:space="0" w:color="auto"/>
            </w:tcBorders>
            <w:shd w:val="clear" w:color="000000" w:fill="D0CECE"/>
            <w:noWrap/>
            <w:hideMark/>
          </w:tcPr>
          <w:p w14:paraId="681D2F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42BB8C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300892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освещения ЩО-5</w:t>
            </w:r>
          </w:p>
        </w:tc>
        <w:tc>
          <w:tcPr>
            <w:tcW w:w="1095" w:type="dxa"/>
            <w:tcBorders>
              <w:top w:val="nil"/>
              <w:left w:val="nil"/>
              <w:bottom w:val="single" w:sz="4" w:space="0" w:color="auto"/>
              <w:right w:val="single" w:sz="4" w:space="0" w:color="auto"/>
            </w:tcBorders>
            <w:shd w:val="clear" w:color="000000" w:fill="BFBFBF"/>
            <w:noWrap/>
            <w:hideMark/>
          </w:tcPr>
          <w:p w14:paraId="53D757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7387F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D8D25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82 765,18</w:t>
            </w:r>
          </w:p>
        </w:tc>
        <w:tc>
          <w:tcPr>
            <w:tcW w:w="1450" w:type="dxa"/>
            <w:tcBorders>
              <w:top w:val="nil"/>
              <w:left w:val="nil"/>
              <w:bottom w:val="single" w:sz="4" w:space="0" w:color="auto"/>
              <w:right w:val="nil"/>
            </w:tcBorders>
            <w:shd w:val="clear" w:color="000000" w:fill="BFBFBF"/>
            <w:noWrap/>
            <w:hideMark/>
          </w:tcPr>
          <w:p w14:paraId="4AF053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82 765,18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0C83AF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C8B0B5F" w14:textId="77777777" w:rsidR="00CA10A1" w:rsidRPr="00AB4E55" w:rsidRDefault="00CA10A1" w:rsidP="00FE3AFB">
            <w:pPr>
              <w:rPr>
                <w:sz w:val="20"/>
              </w:rPr>
            </w:pPr>
          </w:p>
        </w:tc>
      </w:tr>
      <w:tr w:rsidR="00CA10A1" w:rsidRPr="00AB4E55" w14:paraId="21E45CD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C2F1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9,21</w:t>
            </w:r>
          </w:p>
        </w:tc>
        <w:tc>
          <w:tcPr>
            <w:tcW w:w="1424" w:type="dxa"/>
            <w:tcBorders>
              <w:top w:val="nil"/>
              <w:left w:val="nil"/>
              <w:bottom w:val="single" w:sz="4" w:space="0" w:color="auto"/>
              <w:right w:val="single" w:sz="4" w:space="0" w:color="auto"/>
            </w:tcBorders>
            <w:shd w:val="clear" w:color="000000" w:fill="FFFFFF"/>
            <w:noWrap/>
            <w:hideMark/>
          </w:tcPr>
          <w:p w14:paraId="06B570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9B63F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5F9D74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Ящик с понижающим трансформатором</w:t>
            </w:r>
          </w:p>
        </w:tc>
        <w:tc>
          <w:tcPr>
            <w:tcW w:w="1095" w:type="dxa"/>
            <w:tcBorders>
              <w:top w:val="nil"/>
              <w:left w:val="nil"/>
              <w:bottom w:val="single" w:sz="4" w:space="0" w:color="auto"/>
              <w:right w:val="single" w:sz="4" w:space="0" w:color="auto"/>
            </w:tcBorders>
            <w:shd w:val="clear" w:color="000000" w:fill="FFFFFF"/>
            <w:noWrap/>
            <w:hideMark/>
          </w:tcPr>
          <w:p w14:paraId="368BDE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EF5A2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2079B3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918,73</w:t>
            </w:r>
          </w:p>
        </w:tc>
        <w:tc>
          <w:tcPr>
            <w:tcW w:w="1450" w:type="dxa"/>
            <w:tcBorders>
              <w:top w:val="nil"/>
              <w:left w:val="nil"/>
              <w:bottom w:val="single" w:sz="4" w:space="0" w:color="auto"/>
              <w:right w:val="nil"/>
            </w:tcBorders>
            <w:shd w:val="clear" w:color="000000" w:fill="FFFFFF"/>
            <w:noWrap/>
            <w:hideMark/>
          </w:tcPr>
          <w:p w14:paraId="77E8F4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2 756,18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0022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34F695" w14:textId="77777777" w:rsidR="00CA10A1" w:rsidRPr="00AB4E55" w:rsidRDefault="00CA10A1" w:rsidP="00FE3AFB">
            <w:pPr>
              <w:rPr>
                <w:sz w:val="20"/>
              </w:rPr>
            </w:pPr>
          </w:p>
        </w:tc>
      </w:tr>
      <w:tr w:rsidR="00CA10A1" w:rsidRPr="00AB4E55" w14:paraId="57BDBA6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0CA6C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w:t>
            </w:r>
          </w:p>
        </w:tc>
        <w:tc>
          <w:tcPr>
            <w:tcW w:w="1424" w:type="dxa"/>
            <w:tcBorders>
              <w:top w:val="nil"/>
              <w:left w:val="nil"/>
              <w:bottom w:val="single" w:sz="4" w:space="0" w:color="auto"/>
              <w:right w:val="single" w:sz="4" w:space="0" w:color="auto"/>
            </w:tcBorders>
            <w:shd w:val="clear" w:color="000000" w:fill="D0CECE"/>
            <w:noWrap/>
            <w:hideMark/>
          </w:tcPr>
          <w:p w14:paraId="00A274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D0CECE"/>
            <w:noWrap/>
            <w:hideMark/>
          </w:tcPr>
          <w:p w14:paraId="735720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BFBFBF"/>
            <w:hideMark/>
          </w:tcPr>
          <w:p w14:paraId="707B2D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Ящик с понижающим трансформатором ЯТП-220/36В</w:t>
            </w:r>
          </w:p>
        </w:tc>
        <w:tc>
          <w:tcPr>
            <w:tcW w:w="1095" w:type="dxa"/>
            <w:tcBorders>
              <w:top w:val="nil"/>
              <w:left w:val="nil"/>
              <w:bottom w:val="single" w:sz="4" w:space="0" w:color="auto"/>
              <w:right w:val="single" w:sz="4" w:space="0" w:color="auto"/>
            </w:tcBorders>
            <w:shd w:val="clear" w:color="000000" w:fill="BFBFBF"/>
            <w:noWrap/>
            <w:hideMark/>
          </w:tcPr>
          <w:p w14:paraId="408D7F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F59E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06A489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3 947,90</w:t>
            </w:r>
          </w:p>
        </w:tc>
        <w:tc>
          <w:tcPr>
            <w:tcW w:w="1450" w:type="dxa"/>
            <w:tcBorders>
              <w:top w:val="nil"/>
              <w:left w:val="nil"/>
              <w:bottom w:val="single" w:sz="4" w:space="0" w:color="auto"/>
              <w:right w:val="nil"/>
            </w:tcBorders>
            <w:shd w:val="clear" w:color="000000" w:fill="BFBFBF"/>
            <w:noWrap/>
            <w:hideMark/>
          </w:tcPr>
          <w:p w14:paraId="7134D5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11 843,70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2E79B8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A46587E" w14:textId="77777777" w:rsidR="00CA10A1" w:rsidRPr="00AB4E55" w:rsidRDefault="00CA10A1" w:rsidP="00FE3AFB">
            <w:pPr>
              <w:rPr>
                <w:sz w:val="20"/>
              </w:rPr>
            </w:pPr>
          </w:p>
        </w:tc>
      </w:tr>
      <w:tr w:rsidR="00CA10A1" w:rsidRPr="00AB4E55" w14:paraId="37C64BA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4A5F3F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Установочное оборудование</w:t>
            </w:r>
          </w:p>
        </w:tc>
        <w:tc>
          <w:tcPr>
            <w:tcW w:w="1095" w:type="dxa"/>
            <w:tcBorders>
              <w:top w:val="nil"/>
              <w:left w:val="single" w:sz="4" w:space="0" w:color="auto"/>
              <w:bottom w:val="single" w:sz="4" w:space="0" w:color="auto"/>
              <w:right w:val="single" w:sz="4" w:space="0" w:color="auto"/>
            </w:tcBorders>
            <w:shd w:val="clear" w:color="auto" w:fill="auto"/>
            <w:noWrap/>
            <w:hideMark/>
          </w:tcPr>
          <w:p w14:paraId="0D8C20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auto" w:fill="auto"/>
            <w:noWrap/>
            <w:hideMark/>
          </w:tcPr>
          <w:p w14:paraId="53BBE8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auto" w:fill="auto"/>
            <w:noWrap/>
            <w:hideMark/>
          </w:tcPr>
          <w:p w14:paraId="6AC4AB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5F25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3A70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02B429" w14:textId="77777777" w:rsidR="00CA10A1" w:rsidRPr="00AB4E55" w:rsidRDefault="00CA10A1" w:rsidP="00FE3AFB">
            <w:pPr>
              <w:rPr>
                <w:sz w:val="20"/>
              </w:rPr>
            </w:pPr>
          </w:p>
        </w:tc>
      </w:tr>
      <w:tr w:rsidR="00CA10A1" w:rsidRPr="00AB4E55" w14:paraId="3D154E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D513F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9,23</w:t>
            </w:r>
          </w:p>
        </w:tc>
        <w:tc>
          <w:tcPr>
            <w:tcW w:w="1424" w:type="dxa"/>
            <w:tcBorders>
              <w:top w:val="nil"/>
              <w:left w:val="nil"/>
              <w:bottom w:val="single" w:sz="4" w:space="0" w:color="auto"/>
              <w:right w:val="single" w:sz="4" w:space="0" w:color="auto"/>
            </w:tcBorders>
            <w:shd w:val="clear" w:color="000000" w:fill="FFFFFF"/>
            <w:noWrap/>
            <w:hideMark/>
          </w:tcPr>
          <w:p w14:paraId="410978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3538A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570170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 потолочный или настенный с креплением винтами или болтами для помещений: с нормальными условиями среды, двухламповый</w:t>
            </w:r>
          </w:p>
        </w:tc>
        <w:tc>
          <w:tcPr>
            <w:tcW w:w="1095" w:type="dxa"/>
            <w:tcBorders>
              <w:top w:val="nil"/>
              <w:left w:val="nil"/>
              <w:bottom w:val="single" w:sz="4" w:space="0" w:color="auto"/>
              <w:right w:val="single" w:sz="4" w:space="0" w:color="auto"/>
            </w:tcBorders>
            <w:shd w:val="clear" w:color="000000" w:fill="FFFFFF"/>
            <w:noWrap/>
            <w:hideMark/>
          </w:tcPr>
          <w:p w14:paraId="6D46ED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55203D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4,01</w:t>
            </w:r>
          </w:p>
        </w:tc>
        <w:tc>
          <w:tcPr>
            <w:tcW w:w="1083" w:type="dxa"/>
            <w:tcBorders>
              <w:top w:val="nil"/>
              <w:left w:val="nil"/>
              <w:bottom w:val="single" w:sz="4" w:space="0" w:color="auto"/>
              <w:right w:val="single" w:sz="4" w:space="0" w:color="auto"/>
            </w:tcBorders>
            <w:shd w:val="clear" w:color="000000" w:fill="FFFFFF"/>
            <w:noWrap/>
            <w:hideMark/>
          </w:tcPr>
          <w:p w14:paraId="50D23E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69 836,66</w:t>
            </w:r>
          </w:p>
        </w:tc>
        <w:tc>
          <w:tcPr>
            <w:tcW w:w="1450" w:type="dxa"/>
            <w:tcBorders>
              <w:top w:val="nil"/>
              <w:left w:val="nil"/>
              <w:bottom w:val="single" w:sz="4" w:space="0" w:color="auto"/>
              <w:right w:val="nil"/>
            </w:tcBorders>
            <w:shd w:val="clear" w:color="000000" w:fill="FFFFFF"/>
            <w:noWrap/>
            <w:hideMark/>
          </w:tcPr>
          <w:p w14:paraId="2CB7E2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280 044,99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8491F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9DF7841" w14:textId="77777777" w:rsidR="00CA10A1" w:rsidRPr="00AB4E55" w:rsidRDefault="00CA10A1" w:rsidP="00FE3AFB">
            <w:pPr>
              <w:rPr>
                <w:sz w:val="20"/>
              </w:rPr>
            </w:pPr>
          </w:p>
        </w:tc>
      </w:tr>
      <w:tr w:rsidR="00CA10A1" w:rsidRPr="00AB4E55" w14:paraId="798580E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64D1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9,24</w:t>
            </w:r>
          </w:p>
        </w:tc>
        <w:tc>
          <w:tcPr>
            <w:tcW w:w="1424" w:type="dxa"/>
            <w:tcBorders>
              <w:top w:val="nil"/>
              <w:left w:val="nil"/>
              <w:bottom w:val="single" w:sz="4" w:space="0" w:color="auto"/>
              <w:right w:val="single" w:sz="4" w:space="0" w:color="auto"/>
            </w:tcBorders>
            <w:shd w:val="clear" w:color="000000" w:fill="FFFFFF"/>
            <w:noWrap/>
            <w:hideMark/>
          </w:tcPr>
          <w:p w14:paraId="37D10A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97E3C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2AD385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Светильники люминесцентные с опаловым рассеивателем потолочные типа: OPL/S 218 с ЭПРА</w:t>
            </w:r>
          </w:p>
        </w:tc>
        <w:tc>
          <w:tcPr>
            <w:tcW w:w="1095" w:type="dxa"/>
            <w:tcBorders>
              <w:top w:val="nil"/>
              <w:left w:val="nil"/>
              <w:bottom w:val="single" w:sz="4" w:space="0" w:color="auto"/>
              <w:right w:val="single" w:sz="4" w:space="0" w:color="auto"/>
            </w:tcBorders>
            <w:shd w:val="clear" w:color="000000" w:fill="FFFFFF"/>
            <w:noWrap/>
            <w:hideMark/>
          </w:tcPr>
          <w:p w14:paraId="0FB7A4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3EFA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50,00</w:t>
            </w:r>
          </w:p>
        </w:tc>
        <w:tc>
          <w:tcPr>
            <w:tcW w:w="1083" w:type="dxa"/>
            <w:tcBorders>
              <w:top w:val="nil"/>
              <w:left w:val="nil"/>
              <w:bottom w:val="single" w:sz="4" w:space="0" w:color="auto"/>
              <w:right w:val="single" w:sz="4" w:space="0" w:color="auto"/>
            </w:tcBorders>
            <w:shd w:val="clear" w:color="000000" w:fill="FFFFFF"/>
            <w:noWrap/>
            <w:hideMark/>
          </w:tcPr>
          <w:p w14:paraId="720DA7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3 495,95</w:t>
            </w:r>
          </w:p>
        </w:tc>
        <w:tc>
          <w:tcPr>
            <w:tcW w:w="1450" w:type="dxa"/>
            <w:tcBorders>
              <w:top w:val="nil"/>
              <w:left w:val="nil"/>
              <w:bottom w:val="single" w:sz="4" w:space="0" w:color="auto"/>
              <w:right w:val="nil"/>
            </w:tcBorders>
            <w:shd w:val="clear" w:color="000000" w:fill="FFFFFF"/>
            <w:noWrap/>
            <w:hideMark/>
          </w:tcPr>
          <w:p w14:paraId="10E9C8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174 797,31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B99B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90D699" w14:textId="77777777" w:rsidR="00CA10A1" w:rsidRPr="00AB4E55" w:rsidRDefault="00CA10A1" w:rsidP="00FE3AFB">
            <w:pPr>
              <w:rPr>
                <w:sz w:val="20"/>
              </w:rPr>
            </w:pPr>
          </w:p>
        </w:tc>
      </w:tr>
      <w:tr w:rsidR="00CA10A1" w:rsidRPr="00AB4E55" w14:paraId="72F0B61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1AFD9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9,25</w:t>
            </w:r>
          </w:p>
        </w:tc>
        <w:tc>
          <w:tcPr>
            <w:tcW w:w="1424" w:type="dxa"/>
            <w:tcBorders>
              <w:top w:val="nil"/>
              <w:left w:val="nil"/>
              <w:bottom w:val="single" w:sz="4" w:space="0" w:color="auto"/>
              <w:right w:val="single" w:sz="4" w:space="0" w:color="auto"/>
            </w:tcBorders>
            <w:shd w:val="clear" w:color="000000" w:fill="FFFFFF"/>
            <w:noWrap/>
            <w:hideMark/>
          </w:tcPr>
          <w:p w14:paraId="223E39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82C2A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615F09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Светильники люминесцентные с опаловым рассеивателем потолочные типа: OPL/S 236 с ЭПРА</w:t>
            </w:r>
          </w:p>
        </w:tc>
        <w:tc>
          <w:tcPr>
            <w:tcW w:w="1095" w:type="dxa"/>
            <w:tcBorders>
              <w:top w:val="nil"/>
              <w:left w:val="nil"/>
              <w:bottom w:val="single" w:sz="4" w:space="0" w:color="auto"/>
              <w:right w:val="single" w:sz="4" w:space="0" w:color="auto"/>
            </w:tcBorders>
            <w:shd w:val="clear" w:color="000000" w:fill="FFFFFF"/>
            <w:noWrap/>
            <w:hideMark/>
          </w:tcPr>
          <w:p w14:paraId="15FCB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BC575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013071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4 071,28</w:t>
            </w:r>
          </w:p>
        </w:tc>
        <w:tc>
          <w:tcPr>
            <w:tcW w:w="1450" w:type="dxa"/>
            <w:tcBorders>
              <w:top w:val="nil"/>
              <w:left w:val="nil"/>
              <w:bottom w:val="single" w:sz="4" w:space="0" w:color="auto"/>
              <w:right w:val="nil"/>
            </w:tcBorders>
            <w:shd w:val="clear" w:color="000000" w:fill="FFFFFF"/>
            <w:noWrap/>
            <w:hideMark/>
          </w:tcPr>
          <w:p w14:paraId="3A8671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65 140,50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C807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DD82D3" w14:textId="77777777" w:rsidR="00CA10A1" w:rsidRPr="00AB4E55" w:rsidRDefault="00CA10A1" w:rsidP="00FE3AFB">
            <w:pPr>
              <w:rPr>
                <w:sz w:val="20"/>
              </w:rPr>
            </w:pPr>
          </w:p>
        </w:tc>
      </w:tr>
      <w:tr w:rsidR="00CA10A1" w:rsidRPr="00AB4E55" w14:paraId="75DBC91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8657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9,26</w:t>
            </w:r>
          </w:p>
        </w:tc>
        <w:tc>
          <w:tcPr>
            <w:tcW w:w="1424" w:type="dxa"/>
            <w:tcBorders>
              <w:top w:val="nil"/>
              <w:left w:val="nil"/>
              <w:bottom w:val="single" w:sz="4" w:space="0" w:color="auto"/>
              <w:right w:val="single" w:sz="4" w:space="0" w:color="auto"/>
            </w:tcBorders>
            <w:shd w:val="clear" w:color="000000" w:fill="FFFFFF"/>
            <w:noWrap/>
            <w:hideMark/>
          </w:tcPr>
          <w:p w14:paraId="17CD92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481F1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481BEF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Светильники люминесцентные с опаловым рассеивателем потолочные типа: OPL/S 258 с ЭПРА</w:t>
            </w:r>
          </w:p>
        </w:tc>
        <w:tc>
          <w:tcPr>
            <w:tcW w:w="1095" w:type="dxa"/>
            <w:tcBorders>
              <w:top w:val="nil"/>
              <w:left w:val="nil"/>
              <w:bottom w:val="single" w:sz="4" w:space="0" w:color="auto"/>
              <w:right w:val="single" w:sz="4" w:space="0" w:color="auto"/>
            </w:tcBorders>
            <w:shd w:val="clear" w:color="000000" w:fill="FFFFFF"/>
            <w:noWrap/>
            <w:hideMark/>
          </w:tcPr>
          <w:p w14:paraId="72AEE7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AF68C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319,00</w:t>
            </w:r>
          </w:p>
        </w:tc>
        <w:tc>
          <w:tcPr>
            <w:tcW w:w="1083" w:type="dxa"/>
            <w:tcBorders>
              <w:top w:val="nil"/>
              <w:left w:val="nil"/>
              <w:bottom w:val="single" w:sz="4" w:space="0" w:color="auto"/>
              <w:right w:val="single" w:sz="4" w:space="0" w:color="auto"/>
            </w:tcBorders>
            <w:shd w:val="clear" w:color="000000" w:fill="FFFFFF"/>
            <w:noWrap/>
            <w:hideMark/>
          </w:tcPr>
          <w:p w14:paraId="1F80A5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5 860,16</w:t>
            </w:r>
          </w:p>
        </w:tc>
        <w:tc>
          <w:tcPr>
            <w:tcW w:w="1450" w:type="dxa"/>
            <w:tcBorders>
              <w:top w:val="nil"/>
              <w:left w:val="nil"/>
              <w:bottom w:val="single" w:sz="4" w:space="0" w:color="auto"/>
              <w:right w:val="nil"/>
            </w:tcBorders>
            <w:shd w:val="clear" w:color="000000" w:fill="FFFFFF"/>
            <w:noWrap/>
            <w:hideMark/>
          </w:tcPr>
          <w:p w14:paraId="256ACC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1 869 391,77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2666C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40E69D" w14:textId="77777777" w:rsidR="00CA10A1" w:rsidRPr="00AB4E55" w:rsidRDefault="00CA10A1" w:rsidP="00FE3AFB">
            <w:pPr>
              <w:rPr>
                <w:sz w:val="20"/>
              </w:rPr>
            </w:pPr>
          </w:p>
        </w:tc>
      </w:tr>
      <w:tr w:rsidR="00CA10A1" w:rsidRPr="00AB4E55" w14:paraId="5598E4A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BF1A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9,27</w:t>
            </w:r>
          </w:p>
        </w:tc>
        <w:tc>
          <w:tcPr>
            <w:tcW w:w="1424" w:type="dxa"/>
            <w:tcBorders>
              <w:top w:val="nil"/>
              <w:left w:val="nil"/>
              <w:bottom w:val="single" w:sz="4" w:space="0" w:color="auto"/>
              <w:right w:val="single" w:sz="4" w:space="0" w:color="auto"/>
            </w:tcBorders>
            <w:shd w:val="clear" w:color="000000" w:fill="FFFFFF"/>
            <w:noWrap/>
            <w:hideMark/>
          </w:tcPr>
          <w:p w14:paraId="3D5E02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A7FBF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71E345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 L-one 5x2</w:t>
            </w:r>
          </w:p>
        </w:tc>
        <w:tc>
          <w:tcPr>
            <w:tcW w:w="1095" w:type="dxa"/>
            <w:tcBorders>
              <w:top w:val="nil"/>
              <w:left w:val="nil"/>
              <w:bottom w:val="single" w:sz="4" w:space="0" w:color="auto"/>
              <w:right w:val="single" w:sz="4" w:space="0" w:color="auto"/>
            </w:tcBorders>
            <w:shd w:val="clear" w:color="000000" w:fill="FFFFFF"/>
            <w:noWrap/>
            <w:hideMark/>
          </w:tcPr>
          <w:p w14:paraId="36E981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72ABD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7DA1F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2 285,38</w:t>
            </w:r>
          </w:p>
        </w:tc>
        <w:tc>
          <w:tcPr>
            <w:tcW w:w="1450" w:type="dxa"/>
            <w:tcBorders>
              <w:top w:val="nil"/>
              <w:left w:val="nil"/>
              <w:bottom w:val="single" w:sz="4" w:space="0" w:color="auto"/>
              <w:right w:val="nil"/>
            </w:tcBorders>
            <w:shd w:val="clear" w:color="000000" w:fill="FFFFFF"/>
            <w:noWrap/>
            <w:hideMark/>
          </w:tcPr>
          <w:p w14:paraId="4A0E15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36 566,15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5BC2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3C5514" w14:textId="77777777" w:rsidR="00CA10A1" w:rsidRPr="00AB4E55" w:rsidRDefault="00CA10A1" w:rsidP="00FE3AFB">
            <w:pPr>
              <w:rPr>
                <w:sz w:val="20"/>
              </w:rPr>
            </w:pPr>
          </w:p>
        </w:tc>
      </w:tr>
      <w:tr w:rsidR="00CA10A1" w:rsidRPr="00AB4E55" w14:paraId="0452AF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58926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w:t>
            </w:r>
          </w:p>
        </w:tc>
        <w:tc>
          <w:tcPr>
            <w:tcW w:w="1424" w:type="dxa"/>
            <w:tcBorders>
              <w:top w:val="nil"/>
              <w:left w:val="nil"/>
              <w:bottom w:val="single" w:sz="4" w:space="0" w:color="auto"/>
              <w:right w:val="single" w:sz="4" w:space="0" w:color="auto"/>
            </w:tcBorders>
            <w:shd w:val="clear" w:color="000000" w:fill="FFFFFF"/>
            <w:noWrap/>
            <w:hideMark/>
          </w:tcPr>
          <w:p w14:paraId="59876C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B6753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05EF458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Световые настенные указатели</w:t>
            </w:r>
          </w:p>
        </w:tc>
        <w:tc>
          <w:tcPr>
            <w:tcW w:w="1095" w:type="dxa"/>
            <w:tcBorders>
              <w:top w:val="nil"/>
              <w:left w:val="nil"/>
              <w:bottom w:val="single" w:sz="4" w:space="0" w:color="auto"/>
              <w:right w:val="single" w:sz="4" w:space="0" w:color="auto"/>
            </w:tcBorders>
            <w:shd w:val="clear" w:color="000000" w:fill="FFFFFF"/>
            <w:noWrap/>
            <w:hideMark/>
          </w:tcPr>
          <w:p w14:paraId="474B5E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316ABF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0,68</w:t>
            </w:r>
          </w:p>
        </w:tc>
        <w:tc>
          <w:tcPr>
            <w:tcW w:w="1083" w:type="dxa"/>
            <w:tcBorders>
              <w:top w:val="nil"/>
              <w:left w:val="nil"/>
              <w:bottom w:val="single" w:sz="4" w:space="0" w:color="auto"/>
              <w:right w:val="single" w:sz="4" w:space="0" w:color="auto"/>
            </w:tcBorders>
            <w:shd w:val="clear" w:color="000000" w:fill="FFFFFF"/>
            <w:noWrap/>
            <w:hideMark/>
          </w:tcPr>
          <w:p w14:paraId="674233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63 727,59</w:t>
            </w:r>
          </w:p>
        </w:tc>
        <w:tc>
          <w:tcPr>
            <w:tcW w:w="1450" w:type="dxa"/>
            <w:tcBorders>
              <w:top w:val="nil"/>
              <w:left w:val="nil"/>
              <w:bottom w:val="single" w:sz="4" w:space="0" w:color="auto"/>
              <w:right w:val="nil"/>
            </w:tcBorders>
            <w:shd w:val="clear" w:color="000000" w:fill="FFFFFF"/>
            <w:noWrap/>
            <w:hideMark/>
          </w:tcPr>
          <w:p w14:paraId="71AF21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43 334,76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A4CF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C088F3" w14:textId="77777777" w:rsidR="00CA10A1" w:rsidRPr="00AB4E55" w:rsidRDefault="00CA10A1" w:rsidP="00FE3AFB">
            <w:pPr>
              <w:rPr>
                <w:sz w:val="20"/>
              </w:rPr>
            </w:pPr>
          </w:p>
        </w:tc>
      </w:tr>
      <w:tr w:rsidR="00CA10A1" w:rsidRPr="00AB4E55" w14:paraId="19EBB93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31D67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9,29</w:t>
            </w:r>
          </w:p>
        </w:tc>
        <w:tc>
          <w:tcPr>
            <w:tcW w:w="1424" w:type="dxa"/>
            <w:tcBorders>
              <w:top w:val="nil"/>
              <w:left w:val="nil"/>
              <w:bottom w:val="single" w:sz="4" w:space="0" w:color="auto"/>
              <w:right w:val="single" w:sz="4" w:space="0" w:color="auto"/>
            </w:tcBorders>
            <w:shd w:val="clear" w:color="000000" w:fill="FFFFFF"/>
            <w:noWrap/>
            <w:hideMark/>
          </w:tcPr>
          <w:p w14:paraId="4A059F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4CD80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6AD712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 аварийного освещения: "ВЫХОД" под лампу КЛ с рассеивателем из поликарбоната, тип ЛБО 29-9-831 (БС-831)</w:t>
            </w:r>
          </w:p>
        </w:tc>
        <w:tc>
          <w:tcPr>
            <w:tcW w:w="1095" w:type="dxa"/>
            <w:tcBorders>
              <w:top w:val="nil"/>
              <w:left w:val="nil"/>
              <w:bottom w:val="single" w:sz="4" w:space="0" w:color="auto"/>
              <w:right w:val="single" w:sz="4" w:space="0" w:color="auto"/>
            </w:tcBorders>
            <w:shd w:val="clear" w:color="000000" w:fill="FFFFFF"/>
            <w:noWrap/>
            <w:hideMark/>
          </w:tcPr>
          <w:p w14:paraId="57DC91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3D07D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68,00</w:t>
            </w:r>
          </w:p>
        </w:tc>
        <w:tc>
          <w:tcPr>
            <w:tcW w:w="1083" w:type="dxa"/>
            <w:tcBorders>
              <w:top w:val="nil"/>
              <w:left w:val="nil"/>
              <w:bottom w:val="single" w:sz="4" w:space="0" w:color="auto"/>
              <w:right w:val="single" w:sz="4" w:space="0" w:color="auto"/>
            </w:tcBorders>
            <w:shd w:val="clear" w:color="000000" w:fill="FFFFFF"/>
            <w:noWrap/>
            <w:hideMark/>
          </w:tcPr>
          <w:p w14:paraId="307A79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1 727,62</w:t>
            </w:r>
          </w:p>
        </w:tc>
        <w:tc>
          <w:tcPr>
            <w:tcW w:w="1450" w:type="dxa"/>
            <w:tcBorders>
              <w:top w:val="nil"/>
              <w:left w:val="nil"/>
              <w:bottom w:val="single" w:sz="4" w:space="0" w:color="auto"/>
              <w:right w:val="nil"/>
            </w:tcBorders>
            <w:shd w:val="clear" w:color="000000" w:fill="FFFFFF"/>
            <w:noWrap/>
            <w:hideMark/>
          </w:tcPr>
          <w:p w14:paraId="659156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117 478,43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AFD7F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FD27C6" w14:textId="77777777" w:rsidR="00CA10A1" w:rsidRPr="00AB4E55" w:rsidRDefault="00CA10A1" w:rsidP="00FE3AFB">
            <w:pPr>
              <w:rPr>
                <w:sz w:val="20"/>
              </w:rPr>
            </w:pPr>
          </w:p>
        </w:tc>
      </w:tr>
      <w:tr w:rsidR="00CA10A1" w:rsidRPr="00AB4E55" w14:paraId="7AFDB8F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2E18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9,30</w:t>
            </w:r>
          </w:p>
        </w:tc>
        <w:tc>
          <w:tcPr>
            <w:tcW w:w="1424" w:type="dxa"/>
            <w:tcBorders>
              <w:top w:val="nil"/>
              <w:left w:val="nil"/>
              <w:bottom w:val="single" w:sz="4" w:space="0" w:color="auto"/>
              <w:right w:val="single" w:sz="4" w:space="0" w:color="auto"/>
            </w:tcBorders>
            <w:shd w:val="clear" w:color="000000" w:fill="FFFFFF"/>
            <w:noWrap/>
            <w:hideMark/>
          </w:tcPr>
          <w:p w14:paraId="1A7386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CEFFE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7DFE0A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Облучатель бактерицидный: настенный</w:t>
            </w:r>
          </w:p>
        </w:tc>
        <w:tc>
          <w:tcPr>
            <w:tcW w:w="1095" w:type="dxa"/>
            <w:tcBorders>
              <w:top w:val="nil"/>
              <w:left w:val="nil"/>
              <w:bottom w:val="single" w:sz="4" w:space="0" w:color="auto"/>
              <w:right w:val="single" w:sz="4" w:space="0" w:color="auto"/>
            </w:tcBorders>
            <w:shd w:val="clear" w:color="000000" w:fill="FFFFFF"/>
            <w:noWrap/>
            <w:hideMark/>
          </w:tcPr>
          <w:p w14:paraId="15DB48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6A29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3BC7BA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6 567,80</w:t>
            </w:r>
          </w:p>
        </w:tc>
        <w:tc>
          <w:tcPr>
            <w:tcW w:w="1450" w:type="dxa"/>
            <w:tcBorders>
              <w:top w:val="nil"/>
              <w:left w:val="nil"/>
              <w:bottom w:val="single" w:sz="4" w:space="0" w:color="auto"/>
              <w:right w:val="nil"/>
            </w:tcBorders>
            <w:shd w:val="clear" w:color="000000" w:fill="FFFFFF"/>
            <w:noWrap/>
            <w:hideMark/>
          </w:tcPr>
          <w:p w14:paraId="7858B1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19 703,41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9FBB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E0327C" w14:textId="77777777" w:rsidR="00CA10A1" w:rsidRPr="00AB4E55" w:rsidRDefault="00CA10A1" w:rsidP="00FE3AFB">
            <w:pPr>
              <w:rPr>
                <w:sz w:val="20"/>
              </w:rPr>
            </w:pPr>
          </w:p>
        </w:tc>
      </w:tr>
      <w:tr w:rsidR="00CA10A1" w:rsidRPr="00AB4E55" w14:paraId="3328443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2AD56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9,31</w:t>
            </w:r>
          </w:p>
        </w:tc>
        <w:tc>
          <w:tcPr>
            <w:tcW w:w="1424" w:type="dxa"/>
            <w:tcBorders>
              <w:top w:val="nil"/>
              <w:left w:val="nil"/>
              <w:bottom w:val="single" w:sz="4" w:space="0" w:color="auto"/>
              <w:right w:val="single" w:sz="4" w:space="0" w:color="auto"/>
            </w:tcBorders>
            <w:shd w:val="clear" w:color="000000" w:fill="FFFFFF"/>
            <w:noWrap/>
            <w:hideMark/>
          </w:tcPr>
          <w:p w14:paraId="7EEA17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58AF0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6E3F20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Облучатель бактерицидный: настенно-потолочный под ультрафиолетовую лампу ОБНП- 2х30 Вт</w:t>
            </w:r>
          </w:p>
        </w:tc>
        <w:tc>
          <w:tcPr>
            <w:tcW w:w="1095" w:type="dxa"/>
            <w:tcBorders>
              <w:top w:val="nil"/>
              <w:left w:val="nil"/>
              <w:bottom w:val="single" w:sz="4" w:space="0" w:color="auto"/>
              <w:right w:val="single" w:sz="4" w:space="0" w:color="auto"/>
            </w:tcBorders>
            <w:shd w:val="clear" w:color="000000" w:fill="FFFFFF"/>
            <w:noWrap/>
            <w:hideMark/>
          </w:tcPr>
          <w:p w14:paraId="06E180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40C5C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395254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4 337,72</w:t>
            </w:r>
          </w:p>
        </w:tc>
        <w:tc>
          <w:tcPr>
            <w:tcW w:w="1450" w:type="dxa"/>
            <w:tcBorders>
              <w:top w:val="nil"/>
              <w:left w:val="nil"/>
              <w:bottom w:val="single" w:sz="4" w:space="0" w:color="auto"/>
              <w:right w:val="nil"/>
            </w:tcBorders>
            <w:shd w:val="clear" w:color="000000" w:fill="FFFFFF"/>
            <w:noWrap/>
            <w:hideMark/>
          </w:tcPr>
          <w:p w14:paraId="2680E6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13 013,16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085C5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CB8132" w14:textId="77777777" w:rsidR="00CA10A1" w:rsidRPr="00AB4E55" w:rsidRDefault="00CA10A1" w:rsidP="00FE3AFB">
            <w:pPr>
              <w:rPr>
                <w:sz w:val="20"/>
              </w:rPr>
            </w:pPr>
          </w:p>
        </w:tc>
      </w:tr>
      <w:tr w:rsidR="00CA10A1" w:rsidRPr="00AB4E55" w14:paraId="1CF8FB8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CDBE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9,32</w:t>
            </w:r>
          </w:p>
        </w:tc>
        <w:tc>
          <w:tcPr>
            <w:tcW w:w="1424" w:type="dxa"/>
            <w:tcBorders>
              <w:top w:val="nil"/>
              <w:left w:val="nil"/>
              <w:bottom w:val="single" w:sz="4" w:space="0" w:color="auto"/>
              <w:right w:val="single" w:sz="4" w:space="0" w:color="auto"/>
            </w:tcBorders>
            <w:shd w:val="clear" w:color="000000" w:fill="FFFFFF"/>
            <w:noWrap/>
            <w:hideMark/>
          </w:tcPr>
          <w:p w14:paraId="32229F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54279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123E63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Выключатель: одноклавишный утопленного типа при скрытой проводке</w:t>
            </w:r>
          </w:p>
        </w:tc>
        <w:tc>
          <w:tcPr>
            <w:tcW w:w="1095" w:type="dxa"/>
            <w:tcBorders>
              <w:top w:val="nil"/>
              <w:left w:val="nil"/>
              <w:bottom w:val="single" w:sz="4" w:space="0" w:color="auto"/>
              <w:right w:val="single" w:sz="4" w:space="0" w:color="auto"/>
            </w:tcBorders>
            <w:shd w:val="clear" w:color="000000" w:fill="FFFFFF"/>
            <w:noWrap/>
            <w:hideMark/>
          </w:tcPr>
          <w:p w14:paraId="7E887F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5596EA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w:t>
            </w:r>
          </w:p>
        </w:tc>
        <w:tc>
          <w:tcPr>
            <w:tcW w:w="1083" w:type="dxa"/>
            <w:tcBorders>
              <w:top w:val="nil"/>
              <w:left w:val="nil"/>
              <w:bottom w:val="single" w:sz="4" w:space="0" w:color="auto"/>
              <w:right w:val="single" w:sz="4" w:space="0" w:color="auto"/>
            </w:tcBorders>
            <w:shd w:val="clear" w:color="000000" w:fill="FFFFFF"/>
            <w:noWrap/>
            <w:hideMark/>
          </w:tcPr>
          <w:p w14:paraId="19AF75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19 836,36</w:t>
            </w:r>
          </w:p>
        </w:tc>
        <w:tc>
          <w:tcPr>
            <w:tcW w:w="1450" w:type="dxa"/>
            <w:tcBorders>
              <w:top w:val="nil"/>
              <w:left w:val="nil"/>
              <w:bottom w:val="single" w:sz="4" w:space="0" w:color="auto"/>
              <w:right w:val="nil"/>
            </w:tcBorders>
            <w:shd w:val="clear" w:color="000000" w:fill="FFFFFF"/>
            <w:noWrap/>
            <w:hideMark/>
          </w:tcPr>
          <w:p w14:paraId="7B3544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33 721,82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9592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10C8ED" w14:textId="77777777" w:rsidR="00CA10A1" w:rsidRPr="00AB4E55" w:rsidRDefault="00CA10A1" w:rsidP="00FE3AFB">
            <w:pPr>
              <w:rPr>
                <w:sz w:val="20"/>
              </w:rPr>
            </w:pPr>
          </w:p>
        </w:tc>
      </w:tr>
      <w:tr w:rsidR="00CA10A1" w:rsidRPr="00AB4E55" w14:paraId="6F1C97E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6D60B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9,33</w:t>
            </w:r>
          </w:p>
        </w:tc>
        <w:tc>
          <w:tcPr>
            <w:tcW w:w="1424" w:type="dxa"/>
            <w:tcBorders>
              <w:top w:val="nil"/>
              <w:left w:val="nil"/>
              <w:bottom w:val="single" w:sz="4" w:space="0" w:color="auto"/>
              <w:right w:val="single" w:sz="4" w:space="0" w:color="auto"/>
            </w:tcBorders>
            <w:shd w:val="clear" w:color="000000" w:fill="FFFFFF"/>
            <w:noWrap/>
            <w:hideMark/>
          </w:tcPr>
          <w:p w14:paraId="2C90E7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E0E4D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15B0C7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Выключатель одноклавишный для открытой проводки серии "Прима", марка: А16-046 с подсветкой, цвет белый</w:t>
            </w:r>
          </w:p>
        </w:tc>
        <w:tc>
          <w:tcPr>
            <w:tcW w:w="1095" w:type="dxa"/>
            <w:tcBorders>
              <w:top w:val="nil"/>
              <w:left w:val="nil"/>
              <w:bottom w:val="single" w:sz="4" w:space="0" w:color="auto"/>
              <w:right w:val="single" w:sz="4" w:space="0" w:color="auto"/>
            </w:tcBorders>
            <w:shd w:val="clear" w:color="000000" w:fill="FFFFFF"/>
            <w:noWrap/>
            <w:hideMark/>
          </w:tcPr>
          <w:p w14:paraId="39DC60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66347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17,00</w:t>
            </w:r>
          </w:p>
        </w:tc>
        <w:tc>
          <w:tcPr>
            <w:tcW w:w="1083" w:type="dxa"/>
            <w:tcBorders>
              <w:top w:val="nil"/>
              <w:left w:val="nil"/>
              <w:bottom w:val="single" w:sz="4" w:space="0" w:color="auto"/>
              <w:right w:val="single" w:sz="4" w:space="0" w:color="auto"/>
            </w:tcBorders>
            <w:shd w:val="clear" w:color="000000" w:fill="FFFFFF"/>
            <w:noWrap/>
            <w:hideMark/>
          </w:tcPr>
          <w:p w14:paraId="39AFD5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808,98</w:t>
            </w:r>
          </w:p>
        </w:tc>
        <w:tc>
          <w:tcPr>
            <w:tcW w:w="1450" w:type="dxa"/>
            <w:tcBorders>
              <w:top w:val="nil"/>
              <w:left w:val="nil"/>
              <w:bottom w:val="single" w:sz="4" w:space="0" w:color="auto"/>
              <w:right w:val="nil"/>
            </w:tcBorders>
            <w:shd w:val="clear" w:color="000000" w:fill="FFFFFF"/>
            <w:noWrap/>
            <w:hideMark/>
          </w:tcPr>
          <w:p w14:paraId="29A93A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13 752,72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34B4C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08366B" w14:textId="77777777" w:rsidR="00CA10A1" w:rsidRPr="00AB4E55" w:rsidRDefault="00CA10A1" w:rsidP="00FE3AFB">
            <w:pPr>
              <w:rPr>
                <w:sz w:val="20"/>
              </w:rPr>
            </w:pPr>
          </w:p>
        </w:tc>
      </w:tr>
      <w:tr w:rsidR="00CA10A1" w:rsidRPr="00AB4E55" w14:paraId="144DF74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FDAF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9,34</w:t>
            </w:r>
          </w:p>
        </w:tc>
        <w:tc>
          <w:tcPr>
            <w:tcW w:w="1424" w:type="dxa"/>
            <w:tcBorders>
              <w:top w:val="nil"/>
              <w:left w:val="nil"/>
              <w:bottom w:val="single" w:sz="4" w:space="0" w:color="auto"/>
              <w:right w:val="single" w:sz="4" w:space="0" w:color="auto"/>
            </w:tcBorders>
            <w:shd w:val="clear" w:color="000000" w:fill="FFFFFF"/>
            <w:noWrap/>
            <w:hideMark/>
          </w:tcPr>
          <w:p w14:paraId="3D4D13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0FE57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487A23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штепсельная: утопленного типа при скрытой проводке</w:t>
            </w:r>
          </w:p>
        </w:tc>
        <w:tc>
          <w:tcPr>
            <w:tcW w:w="1095" w:type="dxa"/>
            <w:tcBorders>
              <w:top w:val="nil"/>
              <w:left w:val="nil"/>
              <w:bottom w:val="single" w:sz="4" w:space="0" w:color="auto"/>
              <w:right w:val="single" w:sz="4" w:space="0" w:color="auto"/>
            </w:tcBorders>
            <w:shd w:val="clear" w:color="000000" w:fill="FFFFFF"/>
            <w:noWrap/>
            <w:hideMark/>
          </w:tcPr>
          <w:p w14:paraId="10BAF2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6EE544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w:t>
            </w:r>
          </w:p>
        </w:tc>
        <w:tc>
          <w:tcPr>
            <w:tcW w:w="1083" w:type="dxa"/>
            <w:tcBorders>
              <w:top w:val="nil"/>
              <w:left w:val="nil"/>
              <w:bottom w:val="single" w:sz="4" w:space="0" w:color="auto"/>
              <w:right w:val="single" w:sz="4" w:space="0" w:color="auto"/>
            </w:tcBorders>
            <w:shd w:val="clear" w:color="000000" w:fill="FFFFFF"/>
            <w:noWrap/>
            <w:hideMark/>
          </w:tcPr>
          <w:p w14:paraId="6C754F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23 669,97</w:t>
            </w:r>
          </w:p>
        </w:tc>
        <w:tc>
          <w:tcPr>
            <w:tcW w:w="1450" w:type="dxa"/>
            <w:tcBorders>
              <w:top w:val="nil"/>
              <w:left w:val="nil"/>
              <w:bottom w:val="single" w:sz="4" w:space="0" w:color="auto"/>
              <w:right w:val="nil"/>
            </w:tcBorders>
            <w:shd w:val="clear" w:color="000000" w:fill="FFFFFF"/>
            <w:noWrap/>
            <w:hideMark/>
          </w:tcPr>
          <w:p w14:paraId="6B79F9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61 541,92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5D6BB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FA319C" w14:textId="77777777" w:rsidR="00CA10A1" w:rsidRPr="00AB4E55" w:rsidRDefault="00CA10A1" w:rsidP="00FE3AFB">
            <w:pPr>
              <w:rPr>
                <w:sz w:val="20"/>
              </w:rPr>
            </w:pPr>
          </w:p>
        </w:tc>
      </w:tr>
      <w:tr w:rsidR="00CA10A1" w:rsidRPr="00AB4E55" w14:paraId="5B255EB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E133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9,35</w:t>
            </w:r>
          </w:p>
        </w:tc>
        <w:tc>
          <w:tcPr>
            <w:tcW w:w="1424" w:type="dxa"/>
            <w:tcBorders>
              <w:top w:val="nil"/>
              <w:left w:val="nil"/>
              <w:bottom w:val="single" w:sz="4" w:space="0" w:color="auto"/>
              <w:right w:val="single" w:sz="4" w:space="0" w:color="auto"/>
            </w:tcBorders>
            <w:shd w:val="clear" w:color="000000" w:fill="FFFFFF"/>
            <w:noWrap/>
            <w:hideMark/>
          </w:tcPr>
          <w:p w14:paraId="12B167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ADABD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749796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кабельная 2P+E, 16A, IP44</w:t>
            </w:r>
          </w:p>
        </w:tc>
        <w:tc>
          <w:tcPr>
            <w:tcW w:w="1095" w:type="dxa"/>
            <w:tcBorders>
              <w:top w:val="nil"/>
              <w:left w:val="nil"/>
              <w:bottom w:val="single" w:sz="4" w:space="0" w:color="auto"/>
              <w:right w:val="single" w:sz="4" w:space="0" w:color="auto"/>
            </w:tcBorders>
            <w:shd w:val="clear" w:color="000000" w:fill="FFFFFF"/>
            <w:noWrap/>
            <w:hideMark/>
          </w:tcPr>
          <w:p w14:paraId="767866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040452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w:t>
            </w:r>
          </w:p>
        </w:tc>
        <w:tc>
          <w:tcPr>
            <w:tcW w:w="1083" w:type="dxa"/>
            <w:tcBorders>
              <w:top w:val="nil"/>
              <w:left w:val="nil"/>
              <w:bottom w:val="single" w:sz="4" w:space="0" w:color="auto"/>
              <w:right w:val="single" w:sz="4" w:space="0" w:color="auto"/>
            </w:tcBorders>
            <w:shd w:val="clear" w:color="000000" w:fill="FFFFFF"/>
            <w:noWrap/>
            <w:hideMark/>
          </w:tcPr>
          <w:p w14:paraId="34E183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31 249,62</w:t>
            </w:r>
          </w:p>
        </w:tc>
        <w:tc>
          <w:tcPr>
            <w:tcW w:w="1450" w:type="dxa"/>
            <w:tcBorders>
              <w:top w:val="nil"/>
              <w:left w:val="nil"/>
              <w:bottom w:val="single" w:sz="4" w:space="0" w:color="auto"/>
              <w:right w:val="nil"/>
            </w:tcBorders>
            <w:shd w:val="clear" w:color="000000" w:fill="FFFFFF"/>
            <w:noWrap/>
            <w:hideMark/>
          </w:tcPr>
          <w:p w14:paraId="4A8985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81 249,00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D12E9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F46DCF" w14:textId="77777777" w:rsidR="00CA10A1" w:rsidRPr="00AB4E55" w:rsidRDefault="00CA10A1" w:rsidP="00FE3AFB">
            <w:pPr>
              <w:rPr>
                <w:sz w:val="20"/>
              </w:rPr>
            </w:pPr>
          </w:p>
        </w:tc>
      </w:tr>
      <w:tr w:rsidR="00CA10A1" w:rsidRPr="00AB4E55" w14:paraId="6DCC2DB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3AF55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9,36</w:t>
            </w:r>
          </w:p>
        </w:tc>
        <w:tc>
          <w:tcPr>
            <w:tcW w:w="1424" w:type="dxa"/>
            <w:tcBorders>
              <w:top w:val="nil"/>
              <w:left w:val="nil"/>
              <w:bottom w:val="single" w:sz="4" w:space="0" w:color="auto"/>
              <w:right w:val="single" w:sz="4" w:space="0" w:color="auto"/>
            </w:tcBorders>
            <w:shd w:val="clear" w:color="000000" w:fill="FFFFFF"/>
            <w:noWrap/>
            <w:hideMark/>
          </w:tcPr>
          <w:p w14:paraId="385D5F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12C7F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531AFA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штепсельная: трехполюсная</w:t>
            </w:r>
          </w:p>
        </w:tc>
        <w:tc>
          <w:tcPr>
            <w:tcW w:w="1095" w:type="dxa"/>
            <w:tcBorders>
              <w:top w:val="nil"/>
              <w:left w:val="nil"/>
              <w:bottom w:val="single" w:sz="4" w:space="0" w:color="auto"/>
              <w:right w:val="single" w:sz="4" w:space="0" w:color="auto"/>
            </w:tcBorders>
            <w:shd w:val="clear" w:color="000000" w:fill="FFFFFF"/>
            <w:noWrap/>
            <w:hideMark/>
          </w:tcPr>
          <w:p w14:paraId="4CFB17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57D30C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56A236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45 181,20</w:t>
            </w:r>
          </w:p>
        </w:tc>
        <w:tc>
          <w:tcPr>
            <w:tcW w:w="1450" w:type="dxa"/>
            <w:tcBorders>
              <w:top w:val="nil"/>
              <w:left w:val="nil"/>
              <w:bottom w:val="single" w:sz="4" w:space="0" w:color="auto"/>
              <w:right w:val="nil"/>
            </w:tcBorders>
            <w:shd w:val="clear" w:color="000000" w:fill="FFFFFF"/>
            <w:noWrap/>
            <w:hideMark/>
          </w:tcPr>
          <w:p w14:paraId="28029B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6 777,18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0AC03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7DC3C5" w14:textId="77777777" w:rsidR="00CA10A1" w:rsidRPr="00AB4E55" w:rsidRDefault="00CA10A1" w:rsidP="00FE3AFB">
            <w:pPr>
              <w:rPr>
                <w:sz w:val="20"/>
              </w:rPr>
            </w:pPr>
          </w:p>
        </w:tc>
      </w:tr>
      <w:tr w:rsidR="00CA10A1" w:rsidRPr="00AB4E55" w14:paraId="5063026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0294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9,37</w:t>
            </w:r>
          </w:p>
        </w:tc>
        <w:tc>
          <w:tcPr>
            <w:tcW w:w="1424" w:type="dxa"/>
            <w:tcBorders>
              <w:top w:val="nil"/>
              <w:left w:val="nil"/>
              <w:bottom w:val="single" w:sz="4" w:space="0" w:color="auto"/>
              <w:right w:val="single" w:sz="4" w:space="0" w:color="auto"/>
            </w:tcBorders>
            <w:shd w:val="clear" w:color="000000" w:fill="FFFFFF"/>
            <w:noWrap/>
            <w:hideMark/>
          </w:tcPr>
          <w:p w14:paraId="770611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ED4F3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0A9BCE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кабельная 3P+E, 32A, IP44</w:t>
            </w:r>
          </w:p>
        </w:tc>
        <w:tc>
          <w:tcPr>
            <w:tcW w:w="1095" w:type="dxa"/>
            <w:tcBorders>
              <w:top w:val="nil"/>
              <w:left w:val="nil"/>
              <w:bottom w:val="single" w:sz="4" w:space="0" w:color="auto"/>
              <w:right w:val="single" w:sz="4" w:space="0" w:color="auto"/>
            </w:tcBorders>
            <w:shd w:val="clear" w:color="000000" w:fill="FFFFFF"/>
            <w:noWrap/>
            <w:hideMark/>
          </w:tcPr>
          <w:p w14:paraId="1656C2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196849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50C587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60 731,33</w:t>
            </w:r>
          </w:p>
        </w:tc>
        <w:tc>
          <w:tcPr>
            <w:tcW w:w="1450" w:type="dxa"/>
            <w:tcBorders>
              <w:top w:val="nil"/>
              <w:left w:val="nil"/>
              <w:bottom w:val="single" w:sz="4" w:space="0" w:color="auto"/>
              <w:right w:val="nil"/>
            </w:tcBorders>
            <w:shd w:val="clear" w:color="000000" w:fill="FFFFFF"/>
            <w:noWrap/>
            <w:hideMark/>
          </w:tcPr>
          <w:p w14:paraId="44DBC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9 109,70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EDDD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694AAF" w14:textId="77777777" w:rsidR="00CA10A1" w:rsidRPr="00AB4E55" w:rsidRDefault="00CA10A1" w:rsidP="00FE3AFB">
            <w:pPr>
              <w:rPr>
                <w:sz w:val="20"/>
              </w:rPr>
            </w:pPr>
          </w:p>
        </w:tc>
      </w:tr>
      <w:tr w:rsidR="00CA10A1" w:rsidRPr="00AB4E55" w14:paraId="4E310E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15EFE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9,38</w:t>
            </w:r>
          </w:p>
        </w:tc>
        <w:tc>
          <w:tcPr>
            <w:tcW w:w="1424" w:type="dxa"/>
            <w:tcBorders>
              <w:top w:val="nil"/>
              <w:left w:val="nil"/>
              <w:bottom w:val="single" w:sz="4" w:space="0" w:color="auto"/>
              <w:right w:val="single" w:sz="4" w:space="0" w:color="auto"/>
            </w:tcBorders>
            <w:shd w:val="clear" w:color="000000" w:fill="FFFFFF"/>
            <w:noWrap/>
            <w:hideMark/>
          </w:tcPr>
          <w:p w14:paraId="34620E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0C709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5ECDE6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установочная У-92</w:t>
            </w:r>
          </w:p>
        </w:tc>
        <w:tc>
          <w:tcPr>
            <w:tcW w:w="1095" w:type="dxa"/>
            <w:tcBorders>
              <w:top w:val="nil"/>
              <w:left w:val="nil"/>
              <w:bottom w:val="single" w:sz="4" w:space="0" w:color="auto"/>
              <w:right w:val="single" w:sz="4" w:space="0" w:color="auto"/>
            </w:tcBorders>
            <w:shd w:val="clear" w:color="000000" w:fill="FFFFFF"/>
            <w:noWrap/>
            <w:hideMark/>
          </w:tcPr>
          <w:p w14:paraId="1C1373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13378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43,00</w:t>
            </w:r>
          </w:p>
        </w:tc>
        <w:tc>
          <w:tcPr>
            <w:tcW w:w="1083" w:type="dxa"/>
            <w:tcBorders>
              <w:top w:val="nil"/>
              <w:left w:val="nil"/>
              <w:bottom w:val="single" w:sz="4" w:space="0" w:color="auto"/>
              <w:right w:val="single" w:sz="4" w:space="0" w:color="auto"/>
            </w:tcBorders>
            <w:shd w:val="clear" w:color="000000" w:fill="FFFFFF"/>
            <w:noWrap/>
            <w:hideMark/>
          </w:tcPr>
          <w:p w14:paraId="1EA567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698,97</w:t>
            </w:r>
          </w:p>
        </w:tc>
        <w:tc>
          <w:tcPr>
            <w:tcW w:w="1450" w:type="dxa"/>
            <w:tcBorders>
              <w:top w:val="nil"/>
              <w:left w:val="nil"/>
              <w:bottom w:val="single" w:sz="4" w:space="0" w:color="auto"/>
              <w:right w:val="nil"/>
            </w:tcBorders>
            <w:shd w:val="clear" w:color="000000" w:fill="FFFFFF"/>
            <w:noWrap/>
            <w:hideMark/>
          </w:tcPr>
          <w:p w14:paraId="4A8E2F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30 055,90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B58D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125AC6" w14:textId="77777777" w:rsidR="00CA10A1" w:rsidRPr="00AB4E55" w:rsidRDefault="00CA10A1" w:rsidP="00FE3AFB">
            <w:pPr>
              <w:rPr>
                <w:sz w:val="20"/>
              </w:rPr>
            </w:pPr>
          </w:p>
        </w:tc>
      </w:tr>
      <w:tr w:rsidR="00CA10A1" w:rsidRPr="00AB4E55" w14:paraId="3CFA765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B0E191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Монтаж кабельной продукции</w:t>
            </w:r>
          </w:p>
        </w:tc>
        <w:tc>
          <w:tcPr>
            <w:tcW w:w="1095" w:type="dxa"/>
            <w:tcBorders>
              <w:top w:val="nil"/>
              <w:left w:val="single" w:sz="4" w:space="0" w:color="auto"/>
              <w:bottom w:val="single" w:sz="4" w:space="0" w:color="auto"/>
              <w:right w:val="single" w:sz="4" w:space="0" w:color="auto"/>
            </w:tcBorders>
            <w:shd w:val="clear" w:color="auto" w:fill="auto"/>
            <w:noWrap/>
            <w:hideMark/>
          </w:tcPr>
          <w:p w14:paraId="76E61B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auto" w:fill="auto"/>
            <w:noWrap/>
            <w:hideMark/>
          </w:tcPr>
          <w:p w14:paraId="74B88B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auto" w:fill="auto"/>
            <w:noWrap/>
            <w:hideMark/>
          </w:tcPr>
          <w:p w14:paraId="66C613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7E00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E215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67CB99" w14:textId="77777777" w:rsidR="00CA10A1" w:rsidRPr="00AB4E55" w:rsidRDefault="00CA10A1" w:rsidP="00FE3AFB">
            <w:pPr>
              <w:rPr>
                <w:sz w:val="20"/>
              </w:rPr>
            </w:pPr>
          </w:p>
        </w:tc>
      </w:tr>
      <w:tr w:rsidR="00CA10A1" w:rsidRPr="00AB4E55" w14:paraId="3C0FF2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F99AA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9,39</w:t>
            </w:r>
          </w:p>
        </w:tc>
        <w:tc>
          <w:tcPr>
            <w:tcW w:w="1424" w:type="dxa"/>
            <w:tcBorders>
              <w:top w:val="nil"/>
              <w:left w:val="nil"/>
              <w:bottom w:val="single" w:sz="4" w:space="0" w:color="auto"/>
              <w:right w:val="single" w:sz="4" w:space="0" w:color="auto"/>
            </w:tcBorders>
            <w:shd w:val="clear" w:color="000000" w:fill="FFFFFF"/>
            <w:noWrap/>
            <w:hideMark/>
          </w:tcPr>
          <w:p w14:paraId="7536E5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602E0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476260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 металлический на конструкциях, кронштейнах, по фермам и колоннам, длина: 2 м</w:t>
            </w:r>
          </w:p>
        </w:tc>
        <w:tc>
          <w:tcPr>
            <w:tcW w:w="1095" w:type="dxa"/>
            <w:tcBorders>
              <w:top w:val="nil"/>
              <w:left w:val="nil"/>
              <w:bottom w:val="single" w:sz="4" w:space="0" w:color="auto"/>
              <w:right w:val="single" w:sz="4" w:space="0" w:color="auto"/>
            </w:tcBorders>
            <w:shd w:val="clear" w:color="000000" w:fill="FFFFFF"/>
            <w:noWrap/>
            <w:hideMark/>
          </w:tcPr>
          <w:p w14:paraId="241739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A0F91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0,73</w:t>
            </w:r>
          </w:p>
        </w:tc>
        <w:tc>
          <w:tcPr>
            <w:tcW w:w="1083" w:type="dxa"/>
            <w:tcBorders>
              <w:top w:val="nil"/>
              <w:left w:val="nil"/>
              <w:bottom w:val="single" w:sz="4" w:space="0" w:color="auto"/>
              <w:right w:val="single" w:sz="4" w:space="0" w:color="auto"/>
            </w:tcBorders>
            <w:shd w:val="clear" w:color="000000" w:fill="FFFFFF"/>
            <w:noWrap/>
            <w:hideMark/>
          </w:tcPr>
          <w:p w14:paraId="325C4C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30 052,03</w:t>
            </w:r>
          </w:p>
        </w:tc>
        <w:tc>
          <w:tcPr>
            <w:tcW w:w="1450" w:type="dxa"/>
            <w:tcBorders>
              <w:top w:val="nil"/>
              <w:left w:val="nil"/>
              <w:bottom w:val="single" w:sz="4" w:space="0" w:color="auto"/>
              <w:right w:val="nil"/>
            </w:tcBorders>
            <w:shd w:val="clear" w:color="000000" w:fill="FFFFFF"/>
            <w:noWrap/>
            <w:hideMark/>
          </w:tcPr>
          <w:p w14:paraId="19F8CC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21 937,98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DD20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314AD0" w14:textId="77777777" w:rsidR="00CA10A1" w:rsidRPr="00AB4E55" w:rsidRDefault="00CA10A1" w:rsidP="00FE3AFB">
            <w:pPr>
              <w:rPr>
                <w:sz w:val="20"/>
              </w:rPr>
            </w:pPr>
          </w:p>
        </w:tc>
      </w:tr>
      <w:tr w:rsidR="00CA10A1" w:rsidRPr="00AB4E55" w14:paraId="4A16BA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D0D9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9,40</w:t>
            </w:r>
          </w:p>
        </w:tc>
        <w:tc>
          <w:tcPr>
            <w:tcW w:w="1424" w:type="dxa"/>
            <w:tcBorders>
              <w:top w:val="nil"/>
              <w:left w:val="nil"/>
              <w:bottom w:val="single" w:sz="4" w:space="0" w:color="auto"/>
              <w:right w:val="single" w:sz="4" w:space="0" w:color="auto"/>
            </w:tcBorders>
            <w:shd w:val="clear" w:color="000000" w:fill="FFFFFF"/>
            <w:noWrap/>
            <w:hideMark/>
          </w:tcPr>
          <w:p w14:paraId="4929AB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EAFF6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1F857E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Лоток перфорированный 300х80х2000</w:t>
            </w:r>
          </w:p>
        </w:tc>
        <w:tc>
          <w:tcPr>
            <w:tcW w:w="1095" w:type="dxa"/>
            <w:tcBorders>
              <w:top w:val="nil"/>
              <w:left w:val="nil"/>
              <w:bottom w:val="single" w:sz="4" w:space="0" w:color="auto"/>
              <w:right w:val="single" w:sz="4" w:space="0" w:color="auto"/>
            </w:tcBorders>
            <w:shd w:val="clear" w:color="000000" w:fill="FFFFFF"/>
            <w:noWrap/>
            <w:hideMark/>
          </w:tcPr>
          <w:p w14:paraId="5F58FB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3BCE7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311790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2 137,72</w:t>
            </w:r>
          </w:p>
        </w:tc>
        <w:tc>
          <w:tcPr>
            <w:tcW w:w="1450" w:type="dxa"/>
            <w:tcBorders>
              <w:top w:val="nil"/>
              <w:left w:val="nil"/>
              <w:bottom w:val="single" w:sz="4" w:space="0" w:color="auto"/>
              <w:right w:val="nil"/>
            </w:tcBorders>
            <w:shd w:val="clear" w:color="000000" w:fill="FFFFFF"/>
            <w:noWrap/>
            <w:hideMark/>
          </w:tcPr>
          <w:p w14:paraId="701442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64 131,58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54D71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CD8FE9" w14:textId="77777777" w:rsidR="00CA10A1" w:rsidRPr="00AB4E55" w:rsidRDefault="00CA10A1" w:rsidP="00FE3AFB">
            <w:pPr>
              <w:rPr>
                <w:sz w:val="20"/>
              </w:rPr>
            </w:pPr>
          </w:p>
        </w:tc>
      </w:tr>
      <w:tr w:rsidR="00CA10A1" w:rsidRPr="00AB4E55" w14:paraId="0E5934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5057C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9,41</w:t>
            </w:r>
          </w:p>
        </w:tc>
        <w:tc>
          <w:tcPr>
            <w:tcW w:w="1424" w:type="dxa"/>
            <w:tcBorders>
              <w:top w:val="nil"/>
              <w:left w:val="nil"/>
              <w:bottom w:val="single" w:sz="4" w:space="0" w:color="auto"/>
              <w:right w:val="single" w:sz="4" w:space="0" w:color="auto"/>
            </w:tcBorders>
            <w:shd w:val="clear" w:color="000000" w:fill="FFFFFF"/>
            <w:noWrap/>
            <w:hideMark/>
          </w:tcPr>
          <w:p w14:paraId="1E78F2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0FD29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2B372B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Лоток тройниковый с крышкой 300х80</w:t>
            </w:r>
          </w:p>
        </w:tc>
        <w:tc>
          <w:tcPr>
            <w:tcW w:w="1095" w:type="dxa"/>
            <w:tcBorders>
              <w:top w:val="nil"/>
              <w:left w:val="nil"/>
              <w:bottom w:val="single" w:sz="4" w:space="0" w:color="auto"/>
              <w:right w:val="single" w:sz="4" w:space="0" w:color="auto"/>
            </w:tcBorders>
            <w:shd w:val="clear" w:color="000000" w:fill="FFFFFF"/>
            <w:noWrap/>
            <w:hideMark/>
          </w:tcPr>
          <w:p w14:paraId="7E981F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D07FA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260E8A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10 735,00</w:t>
            </w:r>
          </w:p>
        </w:tc>
        <w:tc>
          <w:tcPr>
            <w:tcW w:w="1450" w:type="dxa"/>
            <w:tcBorders>
              <w:top w:val="nil"/>
              <w:left w:val="nil"/>
              <w:bottom w:val="single" w:sz="4" w:space="0" w:color="auto"/>
              <w:right w:val="nil"/>
            </w:tcBorders>
            <w:shd w:val="clear" w:color="000000" w:fill="FFFFFF"/>
            <w:noWrap/>
            <w:hideMark/>
          </w:tcPr>
          <w:p w14:paraId="16DB62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53 675,01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66E4A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5F33F5" w14:textId="77777777" w:rsidR="00CA10A1" w:rsidRPr="00AB4E55" w:rsidRDefault="00CA10A1" w:rsidP="00FE3AFB">
            <w:pPr>
              <w:rPr>
                <w:sz w:val="20"/>
              </w:rPr>
            </w:pPr>
          </w:p>
        </w:tc>
      </w:tr>
      <w:tr w:rsidR="00CA10A1" w:rsidRPr="00AB4E55" w14:paraId="28D665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4FD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9,42</w:t>
            </w:r>
          </w:p>
        </w:tc>
        <w:tc>
          <w:tcPr>
            <w:tcW w:w="1424" w:type="dxa"/>
            <w:tcBorders>
              <w:top w:val="nil"/>
              <w:left w:val="nil"/>
              <w:bottom w:val="single" w:sz="4" w:space="0" w:color="auto"/>
              <w:right w:val="single" w:sz="4" w:space="0" w:color="auto"/>
            </w:tcBorders>
            <w:shd w:val="clear" w:color="000000" w:fill="FFFFFF"/>
            <w:noWrap/>
            <w:hideMark/>
          </w:tcPr>
          <w:p w14:paraId="05461A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D836B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65BB69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Лоток угловой с крышкой CPO-90 горизонтальный основание 300 мм</w:t>
            </w:r>
          </w:p>
        </w:tc>
        <w:tc>
          <w:tcPr>
            <w:tcW w:w="1095" w:type="dxa"/>
            <w:tcBorders>
              <w:top w:val="nil"/>
              <w:left w:val="nil"/>
              <w:bottom w:val="single" w:sz="4" w:space="0" w:color="auto"/>
              <w:right w:val="single" w:sz="4" w:space="0" w:color="auto"/>
            </w:tcBorders>
            <w:shd w:val="clear" w:color="000000" w:fill="FFFFFF"/>
            <w:noWrap/>
            <w:hideMark/>
          </w:tcPr>
          <w:p w14:paraId="61C7E7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CF75B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4871A0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3 593,43</w:t>
            </w:r>
          </w:p>
        </w:tc>
        <w:tc>
          <w:tcPr>
            <w:tcW w:w="1450" w:type="dxa"/>
            <w:tcBorders>
              <w:top w:val="nil"/>
              <w:left w:val="nil"/>
              <w:bottom w:val="single" w:sz="4" w:space="0" w:color="auto"/>
              <w:right w:val="nil"/>
            </w:tcBorders>
            <w:shd w:val="clear" w:color="000000" w:fill="FFFFFF"/>
            <w:noWrap/>
            <w:hideMark/>
          </w:tcPr>
          <w:p w14:paraId="4A24F9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17 967,17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8E07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BECD49" w14:textId="77777777" w:rsidR="00CA10A1" w:rsidRPr="00AB4E55" w:rsidRDefault="00CA10A1" w:rsidP="00FE3AFB">
            <w:pPr>
              <w:rPr>
                <w:sz w:val="20"/>
              </w:rPr>
            </w:pPr>
          </w:p>
        </w:tc>
      </w:tr>
      <w:tr w:rsidR="00CA10A1" w:rsidRPr="00AB4E55" w14:paraId="7DDDA4E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0776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9,43</w:t>
            </w:r>
          </w:p>
        </w:tc>
        <w:tc>
          <w:tcPr>
            <w:tcW w:w="1424" w:type="dxa"/>
            <w:tcBorders>
              <w:top w:val="nil"/>
              <w:left w:val="nil"/>
              <w:bottom w:val="single" w:sz="4" w:space="0" w:color="auto"/>
              <w:right w:val="single" w:sz="4" w:space="0" w:color="auto"/>
            </w:tcBorders>
            <w:shd w:val="clear" w:color="000000" w:fill="FFFFFF"/>
            <w:noWrap/>
            <w:hideMark/>
          </w:tcPr>
          <w:p w14:paraId="6D6AAD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09E53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44E8F0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Консоль с опорой ML 100 мм</w:t>
            </w:r>
          </w:p>
        </w:tc>
        <w:tc>
          <w:tcPr>
            <w:tcW w:w="1095" w:type="dxa"/>
            <w:tcBorders>
              <w:top w:val="nil"/>
              <w:left w:val="nil"/>
              <w:bottom w:val="single" w:sz="4" w:space="0" w:color="auto"/>
              <w:right w:val="single" w:sz="4" w:space="0" w:color="auto"/>
            </w:tcBorders>
            <w:shd w:val="clear" w:color="000000" w:fill="FFFFFF"/>
            <w:noWrap/>
            <w:hideMark/>
          </w:tcPr>
          <w:p w14:paraId="374F4B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812CF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100,00</w:t>
            </w:r>
          </w:p>
        </w:tc>
        <w:tc>
          <w:tcPr>
            <w:tcW w:w="1083" w:type="dxa"/>
            <w:tcBorders>
              <w:top w:val="nil"/>
              <w:left w:val="nil"/>
              <w:bottom w:val="single" w:sz="4" w:space="0" w:color="auto"/>
              <w:right w:val="single" w:sz="4" w:space="0" w:color="auto"/>
            </w:tcBorders>
            <w:shd w:val="clear" w:color="000000" w:fill="FFFFFF"/>
            <w:noWrap/>
            <w:hideMark/>
          </w:tcPr>
          <w:p w14:paraId="04B987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342,86</w:t>
            </w:r>
          </w:p>
        </w:tc>
        <w:tc>
          <w:tcPr>
            <w:tcW w:w="1450" w:type="dxa"/>
            <w:tcBorders>
              <w:top w:val="nil"/>
              <w:left w:val="nil"/>
              <w:bottom w:val="single" w:sz="4" w:space="0" w:color="auto"/>
              <w:right w:val="nil"/>
            </w:tcBorders>
            <w:shd w:val="clear" w:color="000000" w:fill="FFFFFF"/>
            <w:noWrap/>
            <w:hideMark/>
          </w:tcPr>
          <w:p w14:paraId="5C8064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34 286,28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AED30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E30905" w14:textId="77777777" w:rsidR="00CA10A1" w:rsidRPr="00AB4E55" w:rsidRDefault="00CA10A1" w:rsidP="00FE3AFB">
            <w:pPr>
              <w:rPr>
                <w:sz w:val="20"/>
              </w:rPr>
            </w:pPr>
          </w:p>
        </w:tc>
      </w:tr>
      <w:tr w:rsidR="00CA10A1" w:rsidRPr="00AB4E55" w14:paraId="5C4187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0B68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9,44</w:t>
            </w:r>
          </w:p>
        </w:tc>
        <w:tc>
          <w:tcPr>
            <w:tcW w:w="1424" w:type="dxa"/>
            <w:tcBorders>
              <w:top w:val="nil"/>
              <w:left w:val="nil"/>
              <w:bottom w:val="single" w:sz="4" w:space="0" w:color="auto"/>
              <w:right w:val="single" w:sz="4" w:space="0" w:color="auto"/>
            </w:tcBorders>
            <w:shd w:val="clear" w:color="000000" w:fill="FFFFFF"/>
            <w:noWrap/>
            <w:hideMark/>
          </w:tcPr>
          <w:p w14:paraId="3FB194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A8AC0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581508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39FF23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C11D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108,00</w:t>
            </w:r>
          </w:p>
        </w:tc>
        <w:tc>
          <w:tcPr>
            <w:tcW w:w="1083" w:type="dxa"/>
            <w:tcBorders>
              <w:top w:val="nil"/>
              <w:left w:val="nil"/>
              <w:bottom w:val="single" w:sz="4" w:space="0" w:color="auto"/>
              <w:right w:val="single" w:sz="4" w:space="0" w:color="auto"/>
            </w:tcBorders>
            <w:shd w:val="clear" w:color="000000" w:fill="FFFFFF"/>
            <w:noWrap/>
            <w:hideMark/>
          </w:tcPr>
          <w:p w14:paraId="2345B9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12 916,73</w:t>
            </w:r>
          </w:p>
        </w:tc>
        <w:tc>
          <w:tcPr>
            <w:tcW w:w="1450" w:type="dxa"/>
            <w:tcBorders>
              <w:top w:val="nil"/>
              <w:left w:val="nil"/>
              <w:bottom w:val="single" w:sz="4" w:space="0" w:color="auto"/>
              <w:right w:val="nil"/>
            </w:tcBorders>
            <w:shd w:val="clear" w:color="000000" w:fill="FFFFFF"/>
            <w:noWrap/>
            <w:hideMark/>
          </w:tcPr>
          <w:p w14:paraId="44F3E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1 395 006,46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B3598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7F99F2" w14:textId="77777777" w:rsidR="00CA10A1" w:rsidRPr="00AB4E55" w:rsidRDefault="00CA10A1" w:rsidP="00FE3AFB">
            <w:pPr>
              <w:rPr>
                <w:sz w:val="20"/>
              </w:rPr>
            </w:pPr>
          </w:p>
        </w:tc>
      </w:tr>
      <w:tr w:rsidR="00CA10A1" w:rsidRPr="00AB4E55" w14:paraId="6FEE754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90A11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9,45</w:t>
            </w:r>
          </w:p>
        </w:tc>
        <w:tc>
          <w:tcPr>
            <w:tcW w:w="1424" w:type="dxa"/>
            <w:tcBorders>
              <w:top w:val="nil"/>
              <w:left w:val="nil"/>
              <w:bottom w:val="single" w:sz="4" w:space="0" w:color="auto"/>
              <w:right w:val="single" w:sz="4" w:space="0" w:color="auto"/>
            </w:tcBorders>
            <w:shd w:val="clear" w:color="000000" w:fill="FFFFFF"/>
            <w:noWrap/>
            <w:hideMark/>
          </w:tcPr>
          <w:p w14:paraId="725333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CF89D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68C285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098DD2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20BFFE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520,20</w:t>
            </w:r>
          </w:p>
        </w:tc>
        <w:tc>
          <w:tcPr>
            <w:tcW w:w="1083" w:type="dxa"/>
            <w:tcBorders>
              <w:top w:val="nil"/>
              <w:left w:val="nil"/>
              <w:bottom w:val="single" w:sz="4" w:space="0" w:color="auto"/>
              <w:right w:val="single" w:sz="4" w:space="0" w:color="auto"/>
            </w:tcBorders>
            <w:shd w:val="clear" w:color="000000" w:fill="FFFFFF"/>
            <w:noWrap/>
            <w:hideMark/>
          </w:tcPr>
          <w:p w14:paraId="00996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135,51</w:t>
            </w:r>
          </w:p>
        </w:tc>
        <w:tc>
          <w:tcPr>
            <w:tcW w:w="1450" w:type="dxa"/>
            <w:tcBorders>
              <w:top w:val="nil"/>
              <w:left w:val="nil"/>
              <w:bottom w:val="single" w:sz="4" w:space="0" w:color="auto"/>
              <w:right w:val="nil"/>
            </w:tcBorders>
            <w:shd w:val="clear" w:color="000000" w:fill="FFFFFF"/>
            <w:noWrap/>
            <w:hideMark/>
          </w:tcPr>
          <w:p w14:paraId="1900A0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70 491,22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263B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CE570C" w14:textId="77777777" w:rsidR="00CA10A1" w:rsidRPr="00AB4E55" w:rsidRDefault="00CA10A1" w:rsidP="00FE3AFB">
            <w:pPr>
              <w:rPr>
                <w:sz w:val="20"/>
              </w:rPr>
            </w:pPr>
          </w:p>
        </w:tc>
      </w:tr>
      <w:tr w:rsidR="00CA10A1" w:rsidRPr="00AB4E55" w14:paraId="35847B1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A15D9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9,46</w:t>
            </w:r>
          </w:p>
        </w:tc>
        <w:tc>
          <w:tcPr>
            <w:tcW w:w="1424" w:type="dxa"/>
            <w:tcBorders>
              <w:top w:val="nil"/>
              <w:left w:val="nil"/>
              <w:bottom w:val="single" w:sz="4" w:space="0" w:color="auto"/>
              <w:right w:val="single" w:sz="4" w:space="0" w:color="auto"/>
            </w:tcBorders>
            <w:shd w:val="clear" w:color="000000" w:fill="FFFFFF"/>
            <w:noWrap/>
            <w:hideMark/>
          </w:tcPr>
          <w:p w14:paraId="23449E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A8ACA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597ACA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56A768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6F52DE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428,40</w:t>
            </w:r>
          </w:p>
        </w:tc>
        <w:tc>
          <w:tcPr>
            <w:tcW w:w="1083" w:type="dxa"/>
            <w:tcBorders>
              <w:top w:val="nil"/>
              <w:left w:val="nil"/>
              <w:bottom w:val="single" w:sz="4" w:space="0" w:color="auto"/>
              <w:right w:val="single" w:sz="4" w:space="0" w:color="auto"/>
            </w:tcBorders>
            <w:shd w:val="clear" w:color="000000" w:fill="FFFFFF"/>
            <w:noWrap/>
            <w:hideMark/>
          </w:tcPr>
          <w:p w14:paraId="59387C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178,33</w:t>
            </w:r>
          </w:p>
        </w:tc>
        <w:tc>
          <w:tcPr>
            <w:tcW w:w="1450" w:type="dxa"/>
            <w:tcBorders>
              <w:top w:val="nil"/>
              <w:left w:val="nil"/>
              <w:bottom w:val="single" w:sz="4" w:space="0" w:color="auto"/>
              <w:right w:val="nil"/>
            </w:tcBorders>
            <w:shd w:val="clear" w:color="000000" w:fill="FFFFFF"/>
            <w:noWrap/>
            <w:hideMark/>
          </w:tcPr>
          <w:p w14:paraId="6707C5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76 395,38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22C9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8F678E" w14:textId="77777777" w:rsidR="00CA10A1" w:rsidRPr="00AB4E55" w:rsidRDefault="00CA10A1" w:rsidP="00FE3AFB">
            <w:pPr>
              <w:rPr>
                <w:sz w:val="20"/>
              </w:rPr>
            </w:pPr>
          </w:p>
        </w:tc>
      </w:tr>
      <w:tr w:rsidR="00CA10A1" w:rsidRPr="00AB4E55" w14:paraId="0F2725B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67401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9,47</w:t>
            </w:r>
          </w:p>
        </w:tc>
        <w:tc>
          <w:tcPr>
            <w:tcW w:w="1424" w:type="dxa"/>
            <w:tcBorders>
              <w:top w:val="nil"/>
              <w:left w:val="nil"/>
              <w:bottom w:val="single" w:sz="4" w:space="0" w:color="auto"/>
              <w:right w:val="single" w:sz="4" w:space="0" w:color="auto"/>
            </w:tcBorders>
            <w:shd w:val="clear" w:color="000000" w:fill="FFFFFF"/>
            <w:noWrap/>
            <w:hideMark/>
          </w:tcPr>
          <w:p w14:paraId="1B5CBA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F73C2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270878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0B01A2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58C4EB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153,00</w:t>
            </w:r>
          </w:p>
        </w:tc>
        <w:tc>
          <w:tcPr>
            <w:tcW w:w="1083" w:type="dxa"/>
            <w:tcBorders>
              <w:top w:val="nil"/>
              <w:left w:val="nil"/>
              <w:bottom w:val="single" w:sz="4" w:space="0" w:color="auto"/>
              <w:right w:val="single" w:sz="4" w:space="0" w:color="auto"/>
            </w:tcBorders>
            <w:shd w:val="clear" w:color="000000" w:fill="FFFFFF"/>
            <w:noWrap/>
            <w:hideMark/>
          </w:tcPr>
          <w:p w14:paraId="15804C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620,88</w:t>
            </w:r>
          </w:p>
        </w:tc>
        <w:tc>
          <w:tcPr>
            <w:tcW w:w="1450" w:type="dxa"/>
            <w:tcBorders>
              <w:top w:val="nil"/>
              <w:left w:val="nil"/>
              <w:bottom w:val="single" w:sz="4" w:space="0" w:color="auto"/>
              <w:right w:val="nil"/>
            </w:tcBorders>
            <w:shd w:val="clear" w:color="000000" w:fill="FFFFFF"/>
            <w:noWrap/>
            <w:hideMark/>
          </w:tcPr>
          <w:p w14:paraId="75F4B1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94 994,36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511C1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AF0A34" w14:textId="77777777" w:rsidR="00CA10A1" w:rsidRPr="00AB4E55" w:rsidRDefault="00CA10A1" w:rsidP="00FE3AFB">
            <w:pPr>
              <w:rPr>
                <w:sz w:val="20"/>
              </w:rPr>
            </w:pPr>
          </w:p>
        </w:tc>
      </w:tr>
      <w:tr w:rsidR="00CA10A1" w:rsidRPr="00AB4E55" w14:paraId="5C52E87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BDD9E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9,48</w:t>
            </w:r>
          </w:p>
        </w:tc>
        <w:tc>
          <w:tcPr>
            <w:tcW w:w="1424" w:type="dxa"/>
            <w:tcBorders>
              <w:top w:val="nil"/>
              <w:left w:val="nil"/>
              <w:bottom w:val="single" w:sz="4" w:space="0" w:color="auto"/>
              <w:right w:val="single" w:sz="4" w:space="0" w:color="auto"/>
            </w:tcBorders>
            <w:shd w:val="clear" w:color="000000" w:fill="FFFFFF"/>
            <w:noWrap/>
            <w:hideMark/>
          </w:tcPr>
          <w:p w14:paraId="301BBA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2DE8B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1EA748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129A8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C88DC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107,50</w:t>
            </w:r>
          </w:p>
        </w:tc>
        <w:tc>
          <w:tcPr>
            <w:tcW w:w="1083" w:type="dxa"/>
            <w:tcBorders>
              <w:top w:val="nil"/>
              <w:left w:val="nil"/>
              <w:bottom w:val="single" w:sz="4" w:space="0" w:color="auto"/>
              <w:right w:val="single" w:sz="4" w:space="0" w:color="auto"/>
            </w:tcBorders>
            <w:shd w:val="clear" w:color="000000" w:fill="FFFFFF"/>
            <w:noWrap/>
            <w:hideMark/>
          </w:tcPr>
          <w:p w14:paraId="397BC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8 425,63</w:t>
            </w:r>
          </w:p>
        </w:tc>
        <w:tc>
          <w:tcPr>
            <w:tcW w:w="1450" w:type="dxa"/>
            <w:tcBorders>
              <w:top w:val="nil"/>
              <w:left w:val="nil"/>
              <w:bottom w:val="single" w:sz="4" w:space="0" w:color="auto"/>
              <w:right w:val="nil"/>
            </w:tcBorders>
            <w:shd w:val="clear" w:color="000000" w:fill="FFFFFF"/>
            <w:noWrap/>
            <w:hideMark/>
          </w:tcPr>
          <w:p w14:paraId="5D672B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905 755,44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F0A85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767AD5" w14:textId="77777777" w:rsidR="00CA10A1" w:rsidRPr="00AB4E55" w:rsidRDefault="00CA10A1" w:rsidP="00FE3AFB">
            <w:pPr>
              <w:rPr>
                <w:sz w:val="20"/>
              </w:rPr>
            </w:pPr>
          </w:p>
        </w:tc>
      </w:tr>
      <w:tr w:rsidR="00CA10A1" w:rsidRPr="00AB4E55" w14:paraId="52D71FE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73ACE1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9,49</w:t>
            </w:r>
          </w:p>
        </w:tc>
        <w:tc>
          <w:tcPr>
            <w:tcW w:w="1424" w:type="dxa"/>
            <w:tcBorders>
              <w:top w:val="nil"/>
              <w:left w:val="nil"/>
              <w:bottom w:val="single" w:sz="4" w:space="0" w:color="auto"/>
              <w:right w:val="single" w:sz="4" w:space="0" w:color="auto"/>
            </w:tcBorders>
            <w:shd w:val="clear" w:color="000000" w:fill="FFFFFF"/>
            <w:noWrap/>
            <w:hideMark/>
          </w:tcPr>
          <w:p w14:paraId="4A5C0F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8CCBD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718FDE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3х1,5ок</w:t>
            </w:r>
          </w:p>
        </w:tc>
        <w:tc>
          <w:tcPr>
            <w:tcW w:w="1095" w:type="dxa"/>
            <w:tcBorders>
              <w:top w:val="nil"/>
              <w:left w:val="nil"/>
              <w:bottom w:val="single" w:sz="4" w:space="0" w:color="auto"/>
              <w:right w:val="single" w:sz="4" w:space="0" w:color="auto"/>
            </w:tcBorders>
            <w:shd w:val="clear" w:color="000000" w:fill="FFFFFF"/>
            <w:noWrap/>
            <w:hideMark/>
          </w:tcPr>
          <w:p w14:paraId="374B41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5D0AC4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083" w:type="dxa"/>
            <w:tcBorders>
              <w:top w:val="nil"/>
              <w:left w:val="nil"/>
              <w:bottom w:val="single" w:sz="4" w:space="0" w:color="auto"/>
              <w:right w:val="single" w:sz="4" w:space="0" w:color="auto"/>
            </w:tcBorders>
            <w:shd w:val="clear" w:color="000000" w:fill="FFFFFF"/>
            <w:noWrap/>
            <w:hideMark/>
          </w:tcPr>
          <w:p w14:paraId="011868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167 080,84</w:t>
            </w:r>
          </w:p>
        </w:tc>
        <w:tc>
          <w:tcPr>
            <w:tcW w:w="1450" w:type="dxa"/>
            <w:tcBorders>
              <w:top w:val="nil"/>
              <w:left w:val="nil"/>
              <w:bottom w:val="single" w:sz="4" w:space="0" w:color="auto"/>
              <w:right w:val="nil"/>
            </w:tcBorders>
            <w:shd w:val="clear" w:color="000000" w:fill="FFFFFF"/>
            <w:noWrap/>
            <w:hideMark/>
          </w:tcPr>
          <w:p w14:paraId="206544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170 422,46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F3AC1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1E98C3" w14:textId="77777777" w:rsidR="00CA10A1" w:rsidRPr="00AB4E55" w:rsidRDefault="00CA10A1" w:rsidP="00FE3AFB">
            <w:pPr>
              <w:rPr>
                <w:sz w:val="20"/>
              </w:rPr>
            </w:pPr>
          </w:p>
        </w:tc>
      </w:tr>
      <w:tr w:rsidR="00CA10A1" w:rsidRPr="00AB4E55" w14:paraId="08C5886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1EF70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9,50</w:t>
            </w:r>
          </w:p>
        </w:tc>
        <w:tc>
          <w:tcPr>
            <w:tcW w:w="1424" w:type="dxa"/>
            <w:tcBorders>
              <w:top w:val="nil"/>
              <w:left w:val="nil"/>
              <w:bottom w:val="single" w:sz="4" w:space="0" w:color="auto"/>
              <w:right w:val="single" w:sz="4" w:space="0" w:color="auto"/>
            </w:tcBorders>
            <w:shd w:val="clear" w:color="000000" w:fill="FFFFFF"/>
            <w:noWrap/>
            <w:hideMark/>
          </w:tcPr>
          <w:p w14:paraId="79C475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0ECBD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1523E9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3х2,5ок</w:t>
            </w:r>
          </w:p>
        </w:tc>
        <w:tc>
          <w:tcPr>
            <w:tcW w:w="1095" w:type="dxa"/>
            <w:tcBorders>
              <w:top w:val="nil"/>
              <w:left w:val="nil"/>
              <w:bottom w:val="single" w:sz="4" w:space="0" w:color="auto"/>
              <w:right w:val="single" w:sz="4" w:space="0" w:color="auto"/>
            </w:tcBorders>
            <w:shd w:val="clear" w:color="000000" w:fill="FFFFFF"/>
            <w:noWrap/>
            <w:hideMark/>
          </w:tcPr>
          <w:p w14:paraId="1DB384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0AEA90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63B3D8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212 057,70</w:t>
            </w:r>
          </w:p>
        </w:tc>
        <w:tc>
          <w:tcPr>
            <w:tcW w:w="1450" w:type="dxa"/>
            <w:tcBorders>
              <w:top w:val="nil"/>
              <w:left w:val="nil"/>
              <w:bottom w:val="single" w:sz="4" w:space="0" w:color="auto"/>
              <w:right w:val="nil"/>
            </w:tcBorders>
            <w:shd w:val="clear" w:color="000000" w:fill="FFFFFF"/>
            <w:noWrap/>
            <w:hideMark/>
          </w:tcPr>
          <w:p w14:paraId="059652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21 205,77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F6623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23E2ED" w14:textId="77777777" w:rsidR="00CA10A1" w:rsidRPr="00AB4E55" w:rsidRDefault="00CA10A1" w:rsidP="00FE3AFB">
            <w:pPr>
              <w:rPr>
                <w:sz w:val="20"/>
              </w:rPr>
            </w:pPr>
          </w:p>
        </w:tc>
      </w:tr>
      <w:tr w:rsidR="00CA10A1" w:rsidRPr="00AB4E55" w14:paraId="59F8E0D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D0F6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9,51</w:t>
            </w:r>
          </w:p>
        </w:tc>
        <w:tc>
          <w:tcPr>
            <w:tcW w:w="1424" w:type="dxa"/>
            <w:tcBorders>
              <w:top w:val="nil"/>
              <w:left w:val="nil"/>
              <w:bottom w:val="single" w:sz="4" w:space="0" w:color="auto"/>
              <w:right w:val="single" w:sz="4" w:space="0" w:color="auto"/>
            </w:tcBorders>
            <w:shd w:val="clear" w:color="000000" w:fill="FFFFFF"/>
            <w:noWrap/>
            <w:hideMark/>
          </w:tcPr>
          <w:p w14:paraId="7301C8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66769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68522F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5х2,5ок(N,РЕ)</w:t>
            </w:r>
          </w:p>
        </w:tc>
        <w:tc>
          <w:tcPr>
            <w:tcW w:w="1095" w:type="dxa"/>
            <w:tcBorders>
              <w:top w:val="nil"/>
              <w:left w:val="nil"/>
              <w:bottom w:val="single" w:sz="4" w:space="0" w:color="auto"/>
              <w:right w:val="single" w:sz="4" w:space="0" w:color="auto"/>
            </w:tcBorders>
            <w:shd w:val="clear" w:color="000000" w:fill="FFFFFF"/>
            <w:noWrap/>
            <w:hideMark/>
          </w:tcPr>
          <w:p w14:paraId="33E574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04C08D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0,41</w:t>
            </w:r>
          </w:p>
        </w:tc>
        <w:tc>
          <w:tcPr>
            <w:tcW w:w="1083" w:type="dxa"/>
            <w:tcBorders>
              <w:top w:val="nil"/>
              <w:left w:val="nil"/>
              <w:bottom w:val="single" w:sz="4" w:space="0" w:color="auto"/>
              <w:right w:val="single" w:sz="4" w:space="0" w:color="auto"/>
            </w:tcBorders>
            <w:shd w:val="clear" w:color="000000" w:fill="FFFFFF"/>
            <w:noWrap/>
            <w:hideMark/>
          </w:tcPr>
          <w:p w14:paraId="69FFBF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309 163,66</w:t>
            </w:r>
          </w:p>
        </w:tc>
        <w:tc>
          <w:tcPr>
            <w:tcW w:w="1450" w:type="dxa"/>
            <w:tcBorders>
              <w:top w:val="nil"/>
              <w:left w:val="nil"/>
              <w:bottom w:val="single" w:sz="4" w:space="0" w:color="auto"/>
              <w:right w:val="nil"/>
            </w:tcBorders>
            <w:shd w:val="clear" w:color="000000" w:fill="FFFFFF"/>
            <w:noWrap/>
            <w:hideMark/>
          </w:tcPr>
          <w:p w14:paraId="1363B2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126 757,10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B7462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0B5640" w14:textId="77777777" w:rsidR="00CA10A1" w:rsidRPr="00AB4E55" w:rsidRDefault="00CA10A1" w:rsidP="00FE3AFB">
            <w:pPr>
              <w:rPr>
                <w:sz w:val="20"/>
              </w:rPr>
            </w:pPr>
          </w:p>
        </w:tc>
      </w:tr>
      <w:tr w:rsidR="00CA10A1" w:rsidRPr="00AB4E55" w14:paraId="2762C4A0"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BD681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9,52</w:t>
            </w:r>
          </w:p>
        </w:tc>
        <w:tc>
          <w:tcPr>
            <w:tcW w:w="1424" w:type="dxa"/>
            <w:tcBorders>
              <w:top w:val="nil"/>
              <w:left w:val="nil"/>
              <w:bottom w:val="single" w:sz="4" w:space="0" w:color="auto"/>
              <w:right w:val="single" w:sz="4" w:space="0" w:color="auto"/>
            </w:tcBorders>
            <w:shd w:val="clear" w:color="000000" w:fill="FFFFFF"/>
            <w:noWrap/>
            <w:hideMark/>
          </w:tcPr>
          <w:p w14:paraId="2F2888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0FE0F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6DA86E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5х4ок(N,РЕ)</w:t>
            </w:r>
          </w:p>
        </w:tc>
        <w:tc>
          <w:tcPr>
            <w:tcW w:w="1095" w:type="dxa"/>
            <w:tcBorders>
              <w:top w:val="nil"/>
              <w:left w:val="nil"/>
              <w:bottom w:val="single" w:sz="4" w:space="0" w:color="auto"/>
              <w:right w:val="single" w:sz="4" w:space="0" w:color="auto"/>
            </w:tcBorders>
            <w:shd w:val="clear" w:color="000000" w:fill="FFFFFF"/>
            <w:noWrap/>
            <w:hideMark/>
          </w:tcPr>
          <w:p w14:paraId="71AB52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548A7B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0,41</w:t>
            </w:r>
          </w:p>
        </w:tc>
        <w:tc>
          <w:tcPr>
            <w:tcW w:w="1083" w:type="dxa"/>
            <w:tcBorders>
              <w:top w:val="nil"/>
              <w:left w:val="nil"/>
              <w:bottom w:val="single" w:sz="4" w:space="0" w:color="auto"/>
              <w:right w:val="single" w:sz="4" w:space="0" w:color="auto"/>
            </w:tcBorders>
            <w:shd w:val="clear" w:color="000000" w:fill="FFFFFF"/>
            <w:noWrap/>
            <w:hideMark/>
          </w:tcPr>
          <w:p w14:paraId="5F9EC8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432 878,10</w:t>
            </w:r>
          </w:p>
        </w:tc>
        <w:tc>
          <w:tcPr>
            <w:tcW w:w="1450" w:type="dxa"/>
            <w:tcBorders>
              <w:top w:val="nil"/>
              <w:left w:val="nil"/>
              <w:bottom w:val="single" w:sz="4" w:space="0" w:color="auto"/>
              <w:right w:val="nil"/>
            </w:tcBorders>
            <w:shd w:val="clear" w:color="000000" w:fill="FFFFFF"/>
            <w:noWrap/>
            <w:hideMark/>
          </w:tcPr>
          <w:p w14:paraId="69784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177 480,02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C8767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75C066" w14:textId="77777777" w:rsidR="00CA10A1" w:rsidRPr="00AB4E55" w:rsidRDefault="00CA10A1" w:rsidP="00FE3AFB">
            <w:pPr>
              <w:rPr>
                <w:sz w:val="20"/>
              </w:rPr>
            </w:pPr>
          </w:p>
        </w:tc>
      </w:tr>
      <w:tr w:rsidR="00CA10A1" w:rsidRPr="00AB4E55" w14:paraId="4CFEF959"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31DF1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9,53</w:t>
            </w:r>
          </w:p>
        </w:tc>
        <w:tc>
          <w:tcPr>
            <w:tcW w:w="1424" w:type="dxa"/>
            <w:tcBorders>
              <w:top w:val="nil"/>
              <w:left w:val="nil"/>
              <w:bottom w:val="single" w:sz="4" w:space="0" w:color="auto"/>
              <w:right w:val="single" w:sz="4" w:space="0" w:color="auto"/>
            </w:tcBorders>
            <w:shd w:val="clear" w:color="000000" w:fill="FFFFFF"/>
            <w:noWrap/>
            <w:hideMark/>
          </w:tcPr>
          <w:p w14:paraId="7EB7A7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6AF00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62A5CD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5х10ок(N,РЕ)</w:t>
            </w:r>
          </w:p>
        </w:tc>
        <w:tc>
          <w:tcPr>
            <w:tcW w:w="1095" w:type="dxa"/>
            <w:tcBorders>
              <w:top w:val="nil"/>
              <w:left w:val="nil"/>
              <w:bottom w:val="single" w:sz="4" w:space="0" w:color="auto"/>
              <w:right w:val="single" w:sz="4" w:space="0" w:color="auto"/>
            </w:tcBorders>
            <w:shd w:val="clear" w:color="000000" w:fill="FFFFFF"/>
            <w:noWrap/>
            <w:hideMark/>
          </w:tcPr>
          <w:p w14:paraId="0DCC98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7D0F02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43D490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810 983,90</w:t>
            </w:r>
          </w:p>
        </w:tc>
        <w:tc>
          <w:tcPr>
            <w:tcW w:w="1450" w:type="dxa"/>
            <w:tcBorders>
              <w:top w:val="nil"/>
              <w:left w:val="nil"/>
              <w:bottom w:val="single" w:sz="4" w:space="0" w:color="auto"/>
              <w:right w:val="nil"/>
            </w:tcBorders>
            <w:shd w:val="clear" w:color="000000" w:fill="FFFFFF"/>
            <w:noWrap/>
            <w:hideMark/>
          </w:tcPr>
          <w:p w14:paraId="4CAF08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81 098,39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D766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814347" w14:textId="77777777" w:rsidR="00CA10A1" w:rsidRPr="00AB4E55" w:rsidRDefault="00CA10A1" w:rsidP="00FE3AFB">
            <w:pPr>
              <w:rPr>
                <w:sz w:val="20"/>
              </w:rPr>
            </w:pPr>
          </w:p>
        </w:tc>
      </w:tr>
      <w:tr w:rsidR="00CA10A1" w:rsidRPr="00AB4E55" w14:paraId="68BCF33B"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CB09D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9,54</w:t>
            </w:r>
          </w:p>
        </w:tc>
        <w:tc>
          <w:tcPr>
            <w:tcW w:w="1424" w:type="dxa"/>
            <w:tcBorders>
              <w:top w:val="nil"/>
              <w:left w:val="nil"/>
              <w:bottom w:val="single" w:sz="4" w:space="0" w:color="auto"/>
              <w:right w:val="single" w:sz="4" w:space="0" w:color="auto"/>
            </w:tcBorders>
            <w:shd w:val="clear" w:color="000000" w:fill="FFFFFF"/>
            <w:noWrap/>
            <w:hideMark/>
          </w:tcPr>
          <w:p w14:paraId="4E8CA8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523E0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4C559F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3х1,5ок</w:t>
            </w:r>
          </w:p>
        </w:tc>
        <w:tc>
          <w:tcPr>
            <w:tcW w:w="1095" w:type="dxa"/>
            <w:tcBorders>
              <w:top w:val="nil"/>
              <w:left w:val="nil"/>
              <w:bottom w:val="single" w:sz="4" w:space="0" w:color="auto"/>
              <w:right w:val="single" w:sz="4" w:space="0" w:color="auto"/>
            </w:tcBorders>
            <w:shd w:val="clear" w:color="000000" w:fill="FFFFFF"/>
            <w:noWrap/>
            <w:hideMark/>
          </w:tcPr>
          <w:p w14:paraId="0BE6AE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2BC17A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4,18</w:t>
            </w:r>
          </w:p>
        </w:tc>
        <w:tc>
          <w:tcPr>
            <w:tcW w:w="1083" w:type="dxa"/>
            <w:tcBorders>
              <w:top w:val="nil"/>
              <w:left w:val="nil"/>
              <w:bottom w:val="single" w:sz="4" w:space="0" w:color="auto"/>
              <w:right w:val="single" w:sz="4" w:space="0" w:color="auto"/>
            </w:tcBorders>
            <w:shd w:val="clear" w:color="000000" w:fill="FFFFFF"/>
            <w:noWrap/>
            <w:hideMark/>
          </w:tcPr>
          <w:p w14:paraId="388B59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92 243,82</w:t>
            </w:r>
          </w:p>
        </w:tc>
        <w:tc>
          <w:tcPr>
            <w:tcW w:w="1450" w:type="dxa"/>
            <w:tcBorders>
              <w:top w:val="nil"/>
              <w:left w:val="nil"/>
              <w:bottom w:val="single" w:sz="4" w:space="0" w:color="auto"/>
              <w:right w:val="nil"/>
            </w:tcBorders>
            <w:shd w:val="clear" w:color="000000" w:fill="FFFFFF"/>
            <w:noWrap/>
            <w:hideMark/>
          </w:tcPr>
          <w:p w14:paraId="54E8B4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385 579,18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549E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5270C5" w14:textId="77777777" w:rsidR="00CA10A1" w:rsidRPr="00AB4E55" w:rsidRDefault="00CA10A1" w:rsidP="00FE3AFB">
            <w:pPr>
              <w:rPr>
                <w:sz w:val="20"/>
              </w:rPr>
            </w:pPr>
          </w:p>
        </w:tc>
      </w:tr>
      <w:tr w:rsidR="00CA10A1" w:rsidRPr="00AB4E55" w14:paraId="1AE495D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3CC0B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9,55</w:t>
            </w:r>
          </w:p>
        </w:tc>
        <w:tc>
          <w:tcPr>
            <w:tcW w:w="1424" w:type="dxa"/>
            <w:tcBorders>
              <w:top w:val="nil"/>
              <w:left w:val="nil"/>
              <w:bottom w:val="single" w:sz="4" w:space="0" w:color="auto"/>
              <w:right w:val="single" w:sz="4" w:space="0" w:color="auto"/>
            </w:tcBorders>
            <w:shd w:val="clear" w:color="000000" w:fill="FFFFFF"/>
            <w:noWrap/>
            <w:hideMark/>
          </w:tcPr>
          <w:p w14:paraId="35D1E6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089FC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58A467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3х2,5ок</w:t>
            </w:r>
          </w:p>
        </w:tc>
        <w:tc>
          <w:tcPr>
            <w:tcW w:w="1095" w:type="dxa"/>
            <w:tcBorders>
              <w:top w:val="nil"/>
              <w:left w:val="nil"/>
              <w:bottom w:val="single" w:sz="4" w:space="0" w:color="auto"/>
              <w:right w:val="single" w:sz="4" w:space="0" w:color="auto"/>
            </w:tcBorders>
            <w:shd w:val="clear" w:color="000000" w:fill="FFFFFF"/>
            <w:noWrap/>
            <w:hideMark/>
          </w:tcPr>
          <w:p w14:paraId="363153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1D5BCF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3,77</w:t>
            </w:r>
          </w:p>
        </w:tc>
        <w:tc>
          <w:tcPr>
            <w:tcW w:w="1083" w:type="dxa"/>
            <w:tcBorders>
              <w:top w:val="nil"/>
              <w:left w:val="nil"/>
              <w:bottom w:val="single" w:sz="4" w:space="0" w:color="auto"/>
              <w:right w:val="single" w:sz="4" w:space="0" w:color="auto"/>
            </w:tcBorders>
            <w:shd w:val="clear" w:color="000000" w:fill="FFFFFF"/>
            <w:noWrap/>
            <w:hideMark/>
          </w:tcPr>
          <w:p w14:paraId="662D8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122 084,66</w:t>
            </w:r>
          </w:p>
        </w:tc>
        <w:tc>
          <w:tcPr>
            <w:tcW w:w="1450" w:type="dxa"/>
            <w:tcBorders>
              <w:top w:val="nil"/>
              <w:left w:val="nil"/>
              <w:bottom w:val="single" w:sz="4" w:space="0" w:color="auto"/>
              <w:right w:val="nil"/>
            </w:tcBorders>
            <w:shd w:val="clear" w:color="000000" w:fill="FFFFFF"/>
            <w:noWrap/>
            <w:hideMark/>
          </w:tcPr>
          <w:p w14:paraId="7CA7B0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460 259,15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3847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239A56" w14:textId="77777777" w:rsidR="00CA10A1" w:rsidRPr="00AB4E55" w:rsidRDefault="00CA10A1" w:rsidP="00FE3AFB">
            <w:pPr>
              <w:rPr>
                <w:sz w:val="20"/>
              </w:rPr>
            </w:pPr>
          </w:p>
        </w:tc>
      </w:tr>
      <w:tr w:rsidR="00CA10A1" w:rsidRPr="00AB4E55" w14:paraId="61AC94E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E54D5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9,56</w:t>
            </w:r>
          </w:p>
        </w:tc>
        <w:tc>
          <w:tcPr>
            <w:tcW w:w="1424" w:type="dxa"/>
            <w:tcBorders>
              <w:top w:val="nil"/>
              <w:left w:val="nil"/>
              <w:bottom w:val="single" w:sz="4" w:space="0" w:color="auto"/>
              <w:right w:val="single" w:sz="4" w:space="0" w:color="auto"/>
            </w:tcBorders>
            <w:shd w:val="clear" w:color="000000" w:fill="FFFFFF"/>
            <w:noWrap/>
            <w:hideMark/>
          </w:tcPr>
          <w:p w14:paraId="279E20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8467A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42DD2E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3х4ок</w:t>
            </w:r>
          </w:p>
        </w:tc>
        <w:tc>
          <w:tcPr>
            <w:tcW w:w="1095" w:type="dxa"/>
            <w:tcBorders>
              <w:top w:val="nil"/>
              <w:left w:val="nil"/>
              <w:bottom w:val="single" w:sz="4" w:space="0" w:color="auto"/>
              <w:right w:val="single" w:sz="4" w:space="0" w:color="auto"/>
            </w:tcBorders>
            <w:shd w:val="clear" w:color="000000" w:fill="FFFFFF"/>
            <w:noWrap/>
            <w:hideMark/>
          </w:tcPr>
          <w:p w14:paraId="3A4D64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4606FC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152435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177 063,70</w:t>
            </w:r>
          </w:p>
        </w:tc>
        <w:tc>
          <w:tcPr>
            <w:tcW w:w="1450" w:type="dxa"/>
            <w:tcBorders>
              <w:top w:val="nil"/>
              <w:left w:val="nil"/>
              <w:bottom w:val="single" w:sz="4" w:space="0" w:color="auto"/>
              <w:right w:val="nil"/>
            </w:tcBorders>
            <w:shd w:val="clear" w:color="000000" w:fill="FFFFFF"/>
            <w:noWrap/>
            <w:hideMark/>
          </w:tcPr>
          <w:p w14:paraId="2931B7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17 706,37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4CCC7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4C6431" w14:textId="77777777" w:rsidR="00CA10A1" w:rsidRPr="00AB4E55" w:rsidRDefault="00CA10A1" w:rsidP="00FE3AFB">
            <w:pPr>
              <w:rPr>
                <w:sz w:val="20"/>
              </w:rPr>
            </w:pPr>
          </w:p>
        </w:tc>
      </w:tr>
      <w:tr w:rsidR="00CA10A1" w:rsidRPr="00AB4E55" w14:paraId="195449BB"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4DA1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9,57</w:t>
            </w:r>
          </w:p>
        </w:tc>
        <w:tc>
          <w:tcPr>
            <w:tcW w:w="1424" w:type="dxa"/>
            <w:tcBorders>
              <w:top w:val="nil"/>
              <w:left w:val="nil"/>
              <w:bottom w:val="single" w:sz="4" w:space="0" w:color="auto"/>
              <w:right w:val="single" w:sz="4" w:space="0" w:color="auto"/>
            </w:tcBorders>
            <w:shd w:val="clear" w:color="000000" w:fill="FFFFFF"/>
            <w:noWrap/>
            <w:hideMark/>
          </w:tcPr>
          <w:p w14:paraId="2E6BF0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DEFE1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769E04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xml:space="preserve">Кабель силовой с медными жилами с изоляцией и оболочкой из ПВХ, не распространяющий горение, с низким дымо- и газовыделением, напряжением 1,0 кВ </w:t>
            </w:r>
            <w:r w:rsidRPr="00AB4E55">
              <w:rPr>
                <w:rFonts w:ascii="Arial" w:hAnsi="Arial" w:cs="Arial"/>
                <w:color w:val="000000"/>
                <w:sz w:val="16"/>
                <w:szCs w:val="16"/>
              </w:rPr>
              <w:lastRenderedPageBreak/>
              <w:t>(ГОСТ Р 53769-2010), марки: ВВГнг(A)-LS 5х2,5ок(N,РЕ)</w:t>
            </w:r>
          </w:p>
        </w:tc>
        <w:tc>
          <w:tcPr>
            <w:tcW w:w="1095" w:type="dxa"/>
            <w:tcBorders>
              <w:top w:val="nil"/>
              <w:left w:val="nil"/>
              <w:bottom w:val="single" w:sz="4" w:space="0" w:color="auto"/>
              <w:right w:val="single" w:sz="4" w:space="0" w:color="auto"/>
            </w:tcBorders>
            <w:shd w:val="clear" w:color="000000" w:fill="FFFFFF"/>
            <w:noWrap/>
            <w:hideMark/>
          </w:tcPr>
          <w:p w14:paraId="272D6E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1000 м</w:t>
            </w:r>
          </w:p>
        </w:tc>
        <w:tc>
          <w:tcPr>
            <w:tcW w:w="1066" w:type="dxa"/>
            <w:tcBorders>
              <w:top w:val="nil"/>
              <w:left w:val="nil"/>
              <w:bottom w:val="single" w:sz="4" w:space="0" w:color="auto"/>
              <w:right w:val="single" w:sz="4" w:space="0" w:color="auto"/>
            </w:tcBorders>
            <w:shd w:val="clear" w:color="000000" w:fill="FFFFFF"/>
            <w:noWrap/>
            <w:hideMark/>
          </w:tcPr>
          <w:p w14:paraId="150154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6F1BD5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182 365,45</w:t>
            </w:r>
          </w:p>
        </w:tc>
        <w:tc>
          <w:tcPr>
            <w:tcW w:w="1450" w:type="dxa"/>
            <w:tcBorders>
              <w:top w:val="nil"/>
              <w:left w:val="nil"/>
              <w:bottom w:val="single" w:sz="4" w:space="0" w:color="auto"/>
              <w:right w:val="nil"/>
            </w:tcBorders>
            <w:shd w:val="clear" w:color="000000" w:fill="FFFFFF"/>
            <w:noWrap/>
            <w:hideMark/>
          </w:tcPr>
          <w:p w14:paraId="19EB09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36 473,09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D50E6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95AE80" w14:textId="77777777" w:rsidR="00CA10A1" w:rsidRPr="00AB4E55" w:rsidRDefault="00CA10A1" w:rsidP="00FE3AFB">
            <w:pPr>
              <w:rPr>
                <w:sz w:val="20"/>
              </w:rPr>
            </w:pPr>
          </w:p>
        </w:tc>
      </w:tr>
      <w:tr w:rsidR="00CA10A1" w:rsidRPr="00AB4E55" w14:paraId="4B6F2326"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19D4D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9,58</w:t>
            </w:r>
          </w:p>
        </w:tc>
        <w:tc>
          <w:tcPr>
            <w:tcW w:w="1424" w:type="dxa"/>
            <w:tcBorders>
              <w:top w:val="nil"/>
              <w:left w:val="nil"/>
              <w:bottom w:val="single" w:sz="4" w:space="0" w:color="auto"/>
              <w:right w:val="single" w:sz="4" w:space="0" w:color="auto"/>
            </w:tcBorders>
            <w:shd w:val="clear" w:color="000000" w:fill="FFFFFF"/>
            <w:noWrap/>
            <w:hideMark/>
          </w:tcPr>
          <w:p w14:paraId="1AB799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08B0A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411014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5х4ок(N,РЕ)</w:t>
            </w:r>
          </w:p>
        </w:tc>
        <w:tc>
          <w:tcPr>
            <w:tcW w:w="1095" w:type="dxa"/>
            <w:tcBorders>
              <w:top w:val="nil"/>
              <w:left w:val="nil"/>
              <w:bottom w:val="single" w:sz="4" w:space="0" w:color="auto"/>
              <w:right w:val="single" w:sz="4" w:space="0" w:color="auto"/>
            </w:tcBorders>
            <w:shd w:val="clear" w:color="000000" w:fill="FFFFFF"/>
            <w:noWrap/>
            <w:hideMark/>
          </w:tcPr>
          <w:p w14:paraId="20FB49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6338E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w:t>
            </w:r>
          </w:p>
        </w:tc>
        <w:tc>
          <w:tcPr>
            <w:tcW w:w="1083" w:type="dxa"/>
            <w:tcBorders>
              <w:top w:val="nil"/>
              <w:left w:val="nil"/>
              <w:bottom w:val="single" w:sz="4" w:space="0" w:color="auto"/>
              <w:right w:val="single" w:sz="4" w:space="0" w:color="auto"/>
            </w:tcBorders>
            <w:shd w:val="clear" w:color="000000" w:fill="FFFFFF"/>
            <w:noWrap/>
            <w:hideMark/>
          </w:tcPr>
          <w:p w14:paraId="18E4CF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258 710,25</w:t>
            </w:r>
          </w:p>
        </w:tc>
        <w:tc>
          <w:tcPr>
            <w:tcW w:w="1450" w:type="dxa"/>
            <w:tcBorders>
              <w:top w:val="nil"/>
              <w:left w:val="nil"/>
              <w:bottom w:val="single" w:sz="4" w:space="0" w:color="auto"/>
              <w:right w:val="nil"/>
            </w:tcBorders>
            <w:shd w:val="clear" w:color="000000" w:fill="FFFFFF"/>
            <w:noWrap/>
            <w:hideMark/>
          </w:tcPr>
          <w:p w14:paraId="1D06D2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93 135,69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C2D5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824A74" w14:textId="77777777" w:rsidR="00CA10A1" w:rsidRPr="00AB4E55" w:rsidRDefault="00CA10A1" w:rsidP="00FE3AFB">
            <w:pPr>
              <w:rPr>
                <w:sz w:val="20"/>
              </w:rPr>
            </w:pPr>
          </w:p>
        </w:tc>
      </w:tr>
      <w:tr w:rsidR="00CA10A1" w:rsidRPr="00AB4E55" w14:paraId="6499EE9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1A44E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9,59</w:t>
            </w:r>
          </w:p>
        </w:tc>
        <w:tc>
          <w:tcPr>
            <w:tcW w:w="1424" w:type="dxa"/>
            <w:tcBorders>
              <w:top w:val="nil"/>
              <w:left w:val="nil"/>
              <w:bottom w:val="single" w:sz="4" w:space="0" w:color="auto"/>
              <w:right w:val="single" w:sz="4" w:space="0" w:color="auto"/>
            </w:tcBorders>
            <w:shd w:val="clear" w:color="000000" w:fill="FFFFFF"/>
            <w:noWrap/>
            <w:hideMark/>
          </w:tcPr>
          <w:p w14:paraId="1774F0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C3787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7955DD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5х6ок(N,РЕ)</w:t>
            </w:r>
          </w:p>
        </w:tc>
        <w:tc>
          <w:tcPr>
            <w:tcW w:w="1095" w:type="dxa"/>
            <w:tcBorders>
              <w:top w:val="nil"/>
              <w:left w:val="nil"/>
              <w:bottom w:val="single" w:sz="4" w:space="0" w:color="auto"/>
              <w:right w:val="single" w:sz="4" w:space="0" w:color="auto"/>
            </w:tcBorders>
            <w:shd w:val="clear" w:color="000000" w:fill="FFFFFF"/>
            <w:noWrap/>
            <w:hideMark/>
          </w:tcPr>
          <w:p w14:paraId="6E224F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35419E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w:t>
            </w:r>
          </w:p>
        </w:tc>
        <w:tc>
          <w:tcPr>
            <w:tcW w:w="1083" w:type="dxa"/>
            <w:tcBorders>
              <w:top w:val="nil"/>
              <w:left w:val="nil"/>
              <w:bottom w:val="single" w:sz="4" w:space="0" w:color="auto"/>
              <w:right w:val="single" w:sz="4" w:space="0" w:color="auto"/>
            </w:tcBorders>
            <w:shd w:val="clear" w:color="000000" w:fill="FFFFFF"/>
            <w:noWrap/>
            <w:hideMark/>
          </w:tcPr>
          <w:p w14:paraId="316FDF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342 605,23</w:t>
            </w:r>
          </w:p>
        </w:tc>
        <w:tc>
          <w:tcPr>
            <w:tcW w:w="1450" w:type="dxa"/>
            <w:tcBorders>
              <w:top w:val="nil"/>
              <w:left w:val="nil"/>
              <w:bottom w:val="single" w:sz="4" w:space="0" w:color="auto"/>
              <w:right w:val="nil"/>
            </w:tcBorders>
            <w:shd w:val="clear" w:color="000000" w:fill="FFFFFF"/>
            <w:noWrap/>
            <w:hideMark/>
          </w:tcPr>
          <w:p w14:paraId="2BE5EC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106 207,62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A860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9C55F2" w14:textId="77777777" w:rsidR="00CA10A1" w:rsidRPr="00AB4E55" w:rsidRDefault="00CA10A1" w:rsidP="00FE3AFB">
            <w:pPr>
              <w:rPr>
                <w:sz w:val="20"/>
              </w:rPr>
            </w:pPr>
          </w:p>
        </w:tc>
      </w:tr>
      <w:tr w:rsidR="00CA10A1" w:rsidRPr="00AB4E55" w14:paraId="618682C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0621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9,60</w:t>
            </w:r>
          </w:p>
        </w:tc>
        <w:tc>
          <w:tcPr>
            <w:tcW w:w="1424" w:type="dxa"/>
            <w:tcBorders>
              <w:top w:val="nil"/>
              <w:left w:val="nil"/>
              <w:bottom w:val="single" w:sz="4" w:space="0" w:color="auto"/>
              <w:right w:val="single" w:sz="4" w:space="0" w:color="auto"/>
            </w:tcBorders>
            <w:shd w:val="clear" w:color="000000" w:fill="FFFFFF"/>
            <w:noWrap/>
            <w:hideMark/>
          </w:tcPr>
          <w:p w14:paraId="4F67B7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8E551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707747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2B0FFD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F6C02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w:t>
            </w:r>
          </w:p>
        </w:tc>
        <w:tc>
          <w:tcPr>
            <w:tcW w:w="1083" w:type="dxa"/>
            <w:tcBorders>
              <w:top w:val="nil"/>
              <w:left w:val="nil"/>
              <w:bottom w:val="single" w:sz="4" w:space="0" w:color="auto"/>
              <w:right w:val="single" w:sz="4" w:space="0" w:color="auto"/>
            </w:tcBorders>
            <w:shd w:val="clear" w:color="000000" w:fill="FFFFFF"/>
            <w:noWrap/>
            <w:hideMark/>
          </w:tcPr>
          <w:p w14:paraId="0DB7A1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8 417,44</w:t>
            </w:r>
          </w:p>
        </w:tc>
        <w:tc>
          <w:tcPr>
            <w:tcW w:w="1450" w:type="dxa"/>
            <w:tcBorders>
              <w:top w:val="nil"/>
              <w:left w:val="nil"/>
              <w:bottom w:val="single" w:sz="4" w:space="0" w:color="auto"/>
              <w:right w:val="nil"/>
            </w:tcBorders>
            <w:shd w:val="clear" w:color="000000" w:fill="FFFFFF"/>
            <w:noWrap/>
            <w:hideMark/>
          </w:tcPr>
          <w:p w14:paraId="58BC4A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10 942,67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7398A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B4AE10" w14:textId="77777777" w:rsidR="00CA10A1" w:rsidRPr="00AB4E55" w:rsidRDefault="00CA10A1" w:rsidP="00FE3AFB">
            <w:pPr>
              <w:rPr>
                <w:sz w:val="20"/>
              </w:rPr>
            </w:pPr>
          </w:p>
        </w:tc>
      </w:tr>
      <w:tr w:rsidR="00CA10A1" w:rsidRPr="00AB4E55" w14:paraId="76A2160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05362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9,61</w:t>
            </w:r>
          </w:p>
        </w:tc>
        <w:tc>
          <w:tcPr>
            <w:tcW w:w="1424" w:type="dxa"/>
            <w:tcBorders>
              <w:top w:val="nil"/>
              <w:left w:val="nil"/>
              <w:bottom w:val="single" w:sz="4" w:space="0" w:color="auto"/>
              <w:right w:val="single" w:sz="4" w:space="0" w:color="auto"/>
            </w:tcBorders>
            <w:shd w:val="clear" w:color="000000" w:fill="FFFFFF"/>
            <w:noWrap/>
            <w:hideMark/>
          </w:tcPr>
          <w:p w14:paraId="19FE9A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787D3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10C3D4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5х16мк(N,РЕ)</w:t>
            </w:r>
          </w:p>
        </w:tc>
        <w:tc>
          <w:tcPr>
            <w:tcW w:w="1095" w:type="dxa"/>
            <w:tcBorders>
              <w:top w:val="nil"/>
              <w:left w:val="nil"/>
              <w:bottom w:val="single" w:sz="4" w:space="0" w:color="auto"/>
              <w:right w:val="single" w:sz="4" w:space="0" w:color="auto"/>
            </w:tcBorders>
            <w:shd w:val="clear" w:color="000000" w:fill="FFFFFF"/>
            <w:noWrap/>
            <w:hideMark/>
          </w:tcPr>
          <w:p w14:paraId="43CE70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61BD19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2E784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1 191 689,33</w:t>
            </w:r>
          </w:p>
        </w:tc>
        <w:tc>
          <w:tcPr>
            <w:tcW w:w="1450" w:type="dxa"/>
            <w:tcBorders>
              <w:top w:val="nil"/>
              <w:left w:val="nil"/>
              <w:bottom w:val="single" w:sz="4" w:space="0" w:color="auto"/>
              <w:right w:val="nil"/>
            </w:tcBorders>
            <w:shd w:val="clear" w:color="000000" w:fill="FFFFFF"/>
            <w:noWrap/>
            <w:hideMark/>
          </w:tcPr>
          <w:p w14:paraId="563C26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35 750,68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8F89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9D67C1" w14:textId="77777777" w:rsidR="00CA10A1" w:rsidRPr="00AB4E55" w:rsidRDefault="00CA10A1" w:rsidP="00FE3AFB">
            <w:pPr>
              <w:rPr>
                <w:sz w:val="20"/>
              </w:rPr>
            </w:pPr>
          </w:p>
        </w:tc>
      </w:tr>
      <w:tr w:rsidR="00CA10A1" w:rsidRPr="00AB4E55" w14:paraId="2ACFF47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334E0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9,62</w:t>
            </w:r>
          </w:p>
        </w:tc>
        <w:tc>
          <w:tcPr>
            <w:tcW w:w="1424" w:type="dxa"/>
            <w:tcBorders>
              <w:top w:val="nil"/>
              <w:left w:val="nil"/>
              <w:bottom w:val="single" w:sz="4" w:space="0" w:color="auto"/>
              <w:right w:val="single" w:sz="4" w:space="0" w:color="auto"/>
            </w:tcBorders>
            <w:shd w:val="clear" w:color="000000" w:fill="FFFFFF"/>
            <w:noWrap/>
            <w:hideMark/>
          </w:tcPr>
          <w:p w14:paraId="5E9EA1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6B137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57A8D6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5х16мк(N,РЕ)</w:t>
            </w:r>
          </w:p>
        </w:tc>
        <w:tc>
          <w:tcPr>
            <w:tcW w:w="1095" w:type="dxa"/>
            <w:tcBorders>
              <w:top w:val="nil"/>
              <w:left w:val="nil"/>
              <w:bottom w:val="single" w:sz="4" w:space="0" w:color="auto"/>
              <w:right w:val="single" w:sz="4" w:space="0" w:color="auto"/>
            </w:tcBorders>
            <w:shd w:val="clear" w:color="000000" w:fill="FFFFFF"/>
            <w:noWrap/>
            <w:hideMark/>
          </w:tcPr>
          <w:p w14:paraId="0332F3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54BB6F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35C44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844 631,10</w:t>
            </w:r>
          </w:p>
        </w:tc>
        <w:tc>
          <w:tcPr>
            <w:tcW w:w="1450" w:type="dxa"/>
            <w:tcBorders>
              <w:top w:val="nil"/>
              <w:left w:val="nil"/>
              <w:bottom w:val="single" w:sz="4" w:space="0" w:color="auto"/>
              <w:right w:val="nil"/>
            </w:tcBorders>
            <w:shd w:val="clear" w:color="000000" w:fill="FFFFFF"/>
            <w:noWrap/>
            <w:hideMark/>
          </w:tcPr>
          <w:p w14:paraId="44FC03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84 463,11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2382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4D0BF1" w14:textId="77777777" w:rsidR="00CA10A1" w:rsidRPr="00AB4E55" w:rsidRDefault="00CA10A1" w:rsidP="00FE3AFB">
            <w:pPr>
              <w:rPr>
                <w:sz w:val="20"/>
              </w:rPr>
            </w:pPr>
          </w:p>
        </w:tc>
      </w:tr>
      <w:tr w:rsidR="00CA10A1" w:rsidRPr="00AB4E55" w14:paraId="5A73D98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6E16F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9,63</w:t>
            </w:r>
          </w:p>
        </w:tc>
        <w:tc>
          <w:tcPr>
            <w:tcW w:w="1424" w:type="dxa"/>
            <w:tcBorders>
              <w:top w:val="nil"/>
              <w:left w:val="nil"/>
              <w:bottom w:val="single" w:sz="4" w:space="0" w:color="auto"/>
              <w:right w:val="single" w:sz="4" w:space="0" w:color="auto"/>
            </w:tcBorders>
            <w:shd w:val="clear" w:color="000000" w:fill="FFFFFF"/>
            <w:noWrap/>
            <w:hideMark/>
          </w:tcPr>
          <w:p w14:paraId="117A14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36706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7268D2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6 кг</w:t>
            </w:r>
          </w:p>
        </w:tc>
        <w:tc>
          <w:tcPr>
            <w:tcW w:w="1095" w:type="dxa"/>
            <w:tcBorders>
              <w:top w:val="nil"/>
              <w:left w:val="nil"/>
              <w:bottom w:val="single" w:sz="4" w:space="0" w:color="auto"/>
              <w:right w:val="single" w:sz="4" w:space="0" w:color="auto"/>
            </w:tcBorders>
            <w:shd w:val="clear" w:color="000000" w:fill="FFFFFF"/>
            <w:noWrap/>
            <w:hideMark/>
          </w:tcPr>
          <w:p w14:paraId="3A69B4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42BD4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070AF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18 498,58</w:t>
            </w:r>
          </w:p>
        </w:tc>
        <w:tc>
          <w:tcPr>
            <w:tcW w:w="1450" w:type="dxa"/>
            <w:tcBorders>
              <w:top w:val="nil"/>
              <w:left w:val="nil"/>
              <w:bottom w:val="single" w:sz="4" w:space="0" w:color="auto"/>
              <w:right w:val="nil"/>
            </w:tcBorders>
            <w:shd w:val="clear" w:color="000000" w:fill="FFFFFF"/>
            <w:noWrap/>
            <w:hideMark/>
          </w:tcPr>
          <w:p w14:paraId="1E0DC2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36 997,15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EE3F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F93BB2" w14:textId="77777777" w:rsidR="00CA10A1" w:rsidRPr="00AB4E55" w:rsidRDefault="00CA10A1" w:rsidP="00FE3AFB">
            <w:pPr>
              <w:rPr>
                <w:sz w:val="20"/>
              </w:rPr>
            </w:pPr>
          </w:p>
        </w:tc>
      </w:tr>
      <w:tr w:rsidR="00CA10A1" w:rsidRPr="00AB4E55" w14:paraId="7A2B7B08"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96DF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9,64</w:t>
            </w:r>
          </w:p>
        </w:tc>
        <w:tc>
          <w:tcPr>
            <w:tcW w:w="1424" w:type="dxa"/>
            <w:tcBorders>
              <w:top w:val="nil"/>
              <w:left w:val="nil"/>
              <w:bottom w:val="single" w:sz="4" w:space="0" w:color="auto"/>
              <w:right w:val="single" w:sz="4" w:space="0" w:color="auto"/>
            </w:tcBorders>
            <w:shd w:val="clear" w:color="000000" w:fill="FFFFFF"/>
            <w:noWrap/>
            <w:hideMark/>
          </w:tcPr>
          <w:p w14:paraId="7AC742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95FF3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010CD7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огнестойкий с медными жилами с изоляцией и оболочкой из ПВХ, не распространяющий горение, с низким дымо- и газовыделением, напряжением 1,0 кВ (ГОСТ Р 53769-2010), марки: ВВГнг(A)-FRLS 5х70мс(N,РЕ)</w:t>
            </w:r>
          </w:p>
        </w:tc>
        <w:tc>
          <w:tcPr>
            <w:tcW w:w="1095" w:type="dxa"/>
            <w:tcBorders>
              <w:top w:val="nil"/>
              <w:left w:val="nil"/>
              <w:bottom w:val="single" w:sz="4" w:space="0" w:color="auto"/>
              <w:right w:val="single" w:sz="4" w:space="0" w:color="auto"/>
            </w:tcBorders>
            <w:shd w:val="clear" w:color="000000" w:fill="FFFFFF"/>
            <w:noWrap/>
            <w:hideMark/>
          </w:tcPr>
          <w:p w14:paraId="64B25D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29AE42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1D2B87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3 703 963,50</w:t>
            </w:r>
          </w:p>
        </w:tc>
        <w:tc>
          <w:tcPr>
            <w:tcW w:w="1450" w:type="dxa"/>
            <w:tcBorders>
              <w:top w:val="nil"/>
              <w:left w:val="nil"/>
              <w:bottom w:val="single" w:sz="4" w:space="0" w:color="auto"/>
              <w:right w:val="nil"/>
            </w:tcBorders>
            <w:shd w:val="clear" w:color="000000" w:fill="FFFFFF"/>
            <w:noWrap/>
            <w:hideMark/>
          </w:tcPr>
          <w:p w14:paraId="29F3D3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370 396,35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076B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B46FA2" w14:textId="77777777" w:rsidR="00CA10A1" w:rsidRPr="00AB4E55" w:rsidRDefault="00CA10A1" w:rsidP="00FE3AFB">
            <w:pPr>
              <w:rPr>
                <w:sz w:val="20"/>
              </w:rPr>
            </w:pPr>
          </w:p>
        </w:tc>
      </w:tr>
      <w:tr w:rsidR="00CA10A1" w:rsidRPr="00AB4E55" w14:paraId="465E25D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711BD2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9,65</w:t>
            </w:r>
          </w:p>
        </w:tc>
        <w:tc>
          <w:tcPr>
            <w:tcW w:w="1424" w:type="dxa"/>
            <w:tcBorders>
              <w:top w:val="nil"/>
              <w:left w:val="nil"/>
              <w:bottom w:val="single" w:sz="4" w:space="0" w:color="auto"/>
              <w:right w:val="single" w:sz="4" w:space="0" w:color="auto"/>
            </w:tcBorders>
            <w:shd w:val="clear" w:color="000000" w:fill="FFFFFF"/>
            <w:noWrap/>
            <w:hideMark/>
          </w:tcPr>
          <w:p w14:paraId="535F99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5827A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498F4B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напряжением 1,0 кВ (ГОСТ Р 53769-2010), марки: ВВГнг(A)-LS 5х70мс(N,РЕ)</w:t>
            </w:r>
          </w:p>
        </w:tc>
        <w:tc>
          <w:tcPr>
            <w:tcW w:w="1095" w:type="dxa"/>
            <w:tcBorders>
              <w:top w:val="nil"/>
              <w:left w:val="nil"/>
              <w:bottom w:val="single" w:sz="4" w:space="0" w:color="auto"/>
              <w:right w:val="single" w:sz="4" w:space="0" w:color="auto"/>
            </w:tcBorders>
            <w:shd w:val="clear" w:color="000000" w:fill="FFFFFF"/>
            <w:noWrap/>
            <w:hideMark/>
          </w:tcPr>
          <w:p w14:paraId="194612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304403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3C5553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2 816 771,40</w:t>
            </w:r>
          </w:p>
        </w:tc>
        <w:tc>
          <w:tcPr>
            <w:tcW w:w="1450" w:type="dxa"/>
            <w:tcBorders>
              <w:top w:val="nil"/>
              <w:left w:val="nil"/>
              <w:bottom w:val="single" w:sz="4" w:space="0" w:color="auto"/>
              <w:right w:val="nil"/>
            </w:tcBorders>
            <w:shd w:val="clear" w:color="000000" w:fill="FFFFFF"/>
            <w:noWrap/>
            <w:hideMark/>
          </w:tcPr>
          <w:p w14:paraId="307B19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281 677,14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9AF0D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1680F6" w14:textId="77777777" w:rsidR="00CA10A1" w:rsidRPr="00AB4E55" w:rsidRDefault="00CA10A1" w:rsidP="00FE3AFB">
            <w:pPr>
              <w:rPr>
                <w:sz w:val="20"/>
              </w:rPr>
            </w:pPr>
          </w:p>
        </w:tc>
      </w:tr>
      <w:tr w:rsidR="00CA10A1" w:rsidRPr="00AB4E55" w14:paraId="3531E1A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DDDB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9,66</w:t>
            </w:r>
          </w:p>
        </w:tc>
        <w:tc>
          <w:tcPr>
            <w:tcW w:w="1424" w:type="dxa"/>
            <w:tcBorders>
              <w:top w:val="nil"/>
              <w:left w:val="nil"/>
              <w:bottom w:val="single" w:sz="4" w:space="0" w:color="auto"/>
              <w:right w:val="single" w:sz="4" w:space="0" w:color="auto"/>
            </w:tcBorders>
            <w:shd w:val="clear" w:color="000000" w:fill="FFFFFF"/>
            <w:noWrap/>
            <w:hideMark/>
          </w:tcPr>
          <w:p w14:paraId="6E4B0F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0AC08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72D286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Присоединение к зажимам жил проводов или кабелей сечением: до 6 мм2</w:t>
            </w:r>
          </w:p>
        </w:tc>
        <w:tc>
          <w:tcPr>
            <w:tcW w:w="1095" w:type="dxa"/>
            <w:tcBorders>
              <w:top w:val="nil"/>
              <w:left w:val="nil"/>
              <w:bottom w:val="single" w:sz="4" w:space="0" w:color="auto"/>
              <w:right w:val="single" w:sz="4" w:space="0" w:color="auto"/>
            </w:tcBorders>
            <w:shd w:val="clear" w:color="000000" w:fill="FFFFFF"/>
            <w:noWrap/>
            <w:hideMark/>
          </w:tcPr>
          <w:p w14:paraId="11795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779C58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w:t>
            </w:r>
          </w:p>
        </w:tc>
        <w:tc>
          <w:tcPr>
            <w:tcW w:w="1083" w:type="dxa"/>
            <w:tcBorders>
              <w:top w:val="nil"/>
              <w:left w:val="nil"/>
              <w:bottom w:val="single" w:sz="4" w:space="0" w:color="auto"/>
              <w:right w:val="single" w:sz="4" w:space="0" w:color="auto"/>
            </w:tcBorders>
            <w:shd w:val="clear" w:color="000000" w:fill="FFFFFF"/>
            <w:noWrap/>
            <w:hideMark/>
          </w:tcPr>
          <w:p w14:paraId="440519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7 625,71</w:t>
            </w:r>
          </w:p>
        </w:tc>
        <w:tc>
          <w:tcPr>
            <w:tcW w:w="1450" w:type="dxa"/>
            <w:tcBorders>
              <w:top w:val="nil"/>
              <w:left w:val="nil"/>
              <w:bottom w:val="single" w:sz="4" w:space="0" w:color="auto"/>
              <w:right w:val="nil"/>
            </w:tcBorders>
            <w:shd w:val="clear" w:color="000000" w:fill="FFFFFF"/>
            <w:noWrap/>
            <w:hideMark/>
          </w:tcPr>
          <w:p w14:paraId="12A9C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11 438,56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5AD3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6D17AC" w14:textId="77777777" w:rsidR="00CA10A1" w:rsidRPr="00AB4E55" w:rsidRDefault="00CA10A1" w:rsidP="00FE3AFB">
            <w:pPr>
              <w:rPr>
                <w:sz w:val="20"/>
              </w:rPr>
            </w:pPr>
          </w:p>
        </w:tc>
      </w:tr>
      <w:tr w:rsidR="00CA10A1" w:rsidRPr="00AB4E55" w14:paraId="2A7E6B8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A97D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9,67</w:t>
            </w:r>
          </w:p>
        </w:tc>
        <w:tc>
          <w:tcPr>
            <w:tcW w:w="1424" w:type="dxa"/>
            <w:tcBorders>
              <w:top w:val="nil"/>
              <w:left w:val="nil"/>
              <w:bottom w:val="single" w:sz="4" w:space="0" w:color="auto"/>
              <w:right w:val="single" w:sz="4" w:space="0" w:color="auto"/>
            </w:tcBorders>
            <w:shd w:val="clear" w:color="000000" w:fill="FFFFFF"/>
            <w:noWrap/>
            <w:hideMark/>
          </w:tcPr>
          <w:p w14:paraId="623447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AA986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24A052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Присоединение к зажимам жил проводов или кабелей сечением: до 16 мм2</w:t>
            </w:r>
          </w:p>
        </w:tc>
        <w:tc>
          <w:tcPr>
            <w:tcW w:w="1095" w:type="dxa"/>
            <w:tcBorders>
              <w:top w:val="nil"/>
              <w:left w:val="nil"/>
              <w:bottom w:val="single" w:sz="4" w:space="0" w:color="auto"/>
              <w:right w:val="single" w:sz="4" w:space="0" w:color="auto"/>
            </w:tcBorders>
            <w:shd w:val="clear" w:color="000000" w:fill="FFFFFF"/>
            <w:noWrap/>
            <w:hideMark/>
          </w:tcPr>
          <w:p w14:paraId="3598EF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47398E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0617B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8 968,90</w:t>
            </w:r>
          </w:p>
        </w:tc>
        <w:tc>
          <w:tcPr>
            <w:tcW w:w="1450" w:type="dxa"/>
            <w:tcBorders>
              <w:top w:val="nil"/>
              <w:left w:val="nil"/>
              <w:bottom w:val="single" w:sz="4" w:space="0" w:color="auto"/>
              <w:right w:val="nil"/>
            </w:tcBorders>
            <w:shd w:val="clear" w:color="000000" w:fill="FFFFFF"/>
            <w:noWrap/>
            <w:hideMark/>
          </w:tcPr>
          <w:p w14:paraId="56EAF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3 587,56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115D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2EE7C6" w14:textId="77777777" w:rsidR="00CA10A1" w:rsidRPr="00AB4E55" w:rsidRDefault="00CA10A1" w:rsidP="00FE3AFB">
            <w:pPr>
              <w:rPr>
                <w:sz w:val="20"/>
              </w:rPr>
            </w:pPr>
          </w:p>
        </w:tc>
      </w:tr>
      <w:tr w:rsidR="00CA10A1" w:rsidRPr="00AB4E55" w14:paraId="2B64DA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EEFD0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9,68</w:t>
            </w:r>
          </w:p>
        </w:tc>
        <w:tc>
          <w:tcPr>
            <w:tcW w:w="1424" w:type="dxa"/>
            <w:tcBorders>
              <w:top w:val="nil"/>
              <w:left w:val="nil"/>
              <w:bottom w:val="single" w:sz="4" w:space="0" w:color="auto"/>
              <w:right w:val="single" w:sz="4" w:space="0" w:color="auto"/>
            </w:tcBorders>
            <w:shd w:val="clear" w:color="000000" w:fill="FFFFFF"/>
            <w:noWrap/>
            <w:hideMark/>
          </w:tcPr>
          <w:p w14:paraId="611694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A4069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5412BE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Присоединение к зажимам жил проводов или кабелей сечением: до 70 мм2</w:t>
            </w:r>
          </w:p>
        </w:tc>
        <w:tc>
          <w:tcPr>
            <w:tcW w:w="1095" w:type="dxa"/>
            <w:tcBorders>
              <w:top w:val="nil"/>
              <w:left w:val="nil"/>
              <w:bottom w:val="single" w:sz="4" w:space="0" w:color="auto"/>
              <w:right w:val="single" w:sz="4" w:space="0" w:color="auto"/>
            </w:tcBorders>
            <w:shd w:val="clear" w:color="000000" w:fill="FFFFFF"/>
            <w:noWrap/>
            <w:hideMark/>
          </w:tcPr>
          <w:p w14:paraId="6E2ABB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787890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4452F0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11 089,18</w:t>
            </w:r>
          </w:p>
        </w:tc>
        <w:tc>
          <w:tcPr>
            <w:tcW w:w="1450" w:type="dxa"/>
            <w:tcBorders>
              <w:top w:val="nil"/>
              <w:left w:val="nil"/>
              <w:bottom w:val="single" w:sz="4" w:space="0" w:color="auto"/>
              <w:right w:val="nil"/>
            </w:tcBorders>
            <w:shd w:val="clear" w:color="000000" w:fill="FFFFFF"/>
            <w:noWrap/>
            <w:hideMark/>
          </w:tcPr>
          <w:p w14:paraId="3CCEF2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6 653,51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36BD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0AEE4D" w14:textId="77777777" w:rsidR="00CA10A1" w:rsidRPr="00AB4E55" w:rsidRDefault="00CA10A1" w:rsidP="00FE3AFB">
            <w:pPr>
              <w:rPr>
                <w:sz w:val="20"/>
              </w:rPr>
            </w:pPr>
          </w:p>
        </w:tc>
      </w:tr>
      <w:tr w:rsidR="00CA10A1" w:rsidRPr="00AB4E55" w14:paraId="168F95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1331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9,69</w:t>
            </w:r>
          </w:p>
        </w:tc>
        <w:tc>
          <w:tcPr>
            <w:tcW w:w="1424" w:type="dxa"/>
            <w:tcBorders>
              <w:top w:val="nil"/>
              <w:left w:val="nil"/>
              <w:bottom w:val="single" w:sz="4" w:space="0" w:color="auto"/>
              <w:right w:val="single" w:sz="4" w:space="0" w:color="auto"/>
            </w:tcBorders>
            <w:shd w:val="clear" w:color="000000" w:fill="FFFFFF"/>
            <w:noWrap/>
            <w:hideMark/>
          </w:tcPr>
          <w:p w14:paraId="166232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03D8D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647106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ТМЛ-4</w:t>
            </w:r>
          </w:p>
        </w:tc>
        <w:tc>
          <w:tcPr>
            <w:tcW w:w="1095" w:type="dxa"/>
            <w:tcBorders>
              <w:top w:val="nil"/>
              <w:left w:val="nil"/>
              <w:bottom w:val="single" w:sz="4" w:space="0" w:color="auto"/>
              <w:right w:val="single" w:sz="4" w:space="0" w:color="auto"/>
            </w:tcBorders>
            <w:shd w:val="clear" w:color="000000" w:fill="FFFFFF"/>
            <w:noWrap/>
            <w:hideMark/>
          </w:tcPr>
          <w:p w14:paraId="5F0DA9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2A1D0E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0,70</w:t>
            </w:r>
          </w:p>
        </w:tc>
        <w:tc>
          <w:tcPr>
            <w:tcW w:w="1083" w:type="dxa"/>
            <w:tcBorders>
              <w:top w:val="nil"/>
              <w:left w:val="nil"/>
              <w:bottom w:val="single" w:sz="4" w:space="0" w:color="auto"/>
              <w:right w:val="single" w:sz="4" w:space="0" w:color="auto"/>
            </w:tcBorders>
            <w:shd w:val="clear" w:color="000000" w:fill="FFFFFF"/>
            <w:noWrap/>
            <w:hideMark/>
          </w:tcPr>
          <w:p w14:paraId="37BB9C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841,36</w:t>
            </w:r>
          </w:p>
        </w:tc>
        <w:tc>
          <w:tcPr>
            <w:tcW w:w="1450" w:type="dxa"/>
            <w:tcBorders>
              <w:top w:val="nil"/>
              <w:left w:val="nil"/>
              <w:bottom w:val="single" w:sz="4" w:space="0" w:color="auto"/>
              <w:right w:val="nil"/>
            </w:tcBorders>
            <w:shd w:val="clear" w:color="000000" w:fill="FFFFFF"/>
            <w:noWrap/>
            <w:hideMark/>
          </w:tcPr>
          <w:p w14:paraId="335FBD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EB2D9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41CE2E" w14:textId="77777777" w:rsidR="00CA10A1" w:rsidRPr="00AB4E55" w:rsidRDefault="00CA10A1" w:rsidP="00FE3AFB">
            <w:pPr>
              <w:rPr>
                <w:sz w:val="20"/>
              </w:rPr>
            </w:pPr>
          </w:p>
        </w:tc>
      </w:tr>
      <w:tr w:rsidR="00CA10A1" w:rsidRPr="00AB4E55" w14:paraId="4FEF7D4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59B5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9,70</w:t>
            </w:r>
          </w:p>
        </w:tc>
        <w:tc>
          <w:tcPr>
            <w:tcW w:w="1424" w:type="dxa"/>
            <w:tcBorders>
              <w:top w:val="nil"/>
              <w:left w:val="nil"/>
              <w:bottom w:val="single" w:sz="4" w:space="0" w:color="auto"/>
              <w:right w:val="single" w:sz="4" w:space="0" w:color="auto"/>
            </w:tcBorders>
            <w:shd w:val="clear" w:color="000000" w:fill="FFFFFF"/>
            <w:noWrap/>
            <w:hideMark/>
          </w:tcPr>
          <w:p w14:paraId="15A297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9A2CB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15780B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ТМЛ-6</w:t>
            </w:r>
          </w:p>
        </w:tc>
        <w:tc>
          <w:tcPr>
            <w:tcW w:w="1095" w:type="dxa"/>
            <w:tcBorders>
              <w:top w:val="nil"/>
              <w:left w:val="nil"/>
              <w:bottom w:val="single" w:sz="4" w:space="0" w:color="auto"/>
              <w:right w:val="single" w:sz="4" w:space="0" w:color="auto"/>
            </w:tcBorders>
            <w:shd w:val="clear" w:color="000000" w:fill="FFFFFF"/>
            <w:noWrap/>
            <w:hideMark/>
          </w:tcPr>
          <w:p w14:paraId="39681E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6A721B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0,70</w:t>
            </w:r>
          </w:p>
        </w:tc>
        <w:tc>
          <w:tcPr>
            <w:tcW w:w="1083" w:type="dxa"/>
            <w:tcBorders>
              <w:top w:val="nil"/>
              <w:left w:val="nil"/>
              <w:bottom w:val="single" w:sz="4" w:space="0" w:color="auto"/>
              <w:right w:val="single" w:sz="4" w:space="0" w:color="auto"/>
            </w:tcBorders>
            <w:shd w:val="clear" w:color="000000" w:fill="FFFFFF"/>
            <w:noWrap/>
            <w:hideMark/>
          </w:tcPr>
          <w:p w14:paraId="368C47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997,03</w:t>
            </w:r>
          </w:p>
        </w:tc>
        <w:tc>
          <w:tcPr>
            <w:tcW w:w="1450" w:type="dxa"/>
            <w:tcBorders>
              <w:top w:val="nil"/>
              <w:left w:val="nil"/>
              <w:bottom w:val="single" w:sz="4" w:space="0" w:color="auto"/>
              <w:right w:val="nil"/>
            </w:tcBorders>
            <w:shd w:val="clear" w:color="000000" w:fill="FFFFFF"/>
            <w:noWrap/>
            <w:hideMark/>
          </w:tcPr>
          <w:p w14:paraId="3E9A5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1AF95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DBD7B8" w14:textId="77777777" w:rsidR="00CA10A1" w:rsidRPr="00AB4E55" w:rsidRDefault="00CA10A1" w:rsidP="00FE3AFB">
            <w:pPr>
              <w:rPr>
                <w:sz w:val="20"/>
              </w:rPr>
            </w:pPr>
          </w:p>
        </w:tc>
      </w:tr>
      <w:tr w:rsidR="00CA10A1" w:rsidRPr="00AB4E55" w14:paraId="011375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1A588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9,71</w:t>
            </w:r>
          </w:p>
        </w:tc>
        <w:tc>
          <w:tcPr>
            <w:tcW w:w="1424" w:type="dxa"/>
            <w:tcBorders>
              <w:top w:val="nil"/>
              <w:left w:val="nil"/>
              <w:bottom w:val="single" w:sz="4" w:space="0" w:color="auto"/>
              <w:right w:val="single" w:sz="4" w:space="0" w:color="auto"/>
            </w:tcBorders>
            <w:shd w:val="clear" w:color="000000" w:fill="FFFFFF"/>
            <w:noWrap/>
            <w:hideMark/>
          </w:tcPr>
          <w:p w14:paraId="3667C9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6A90D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5E848D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ТМЛ-10</w:t>
            </w:r>
          </w:p>
        </w:tc>
        <w:tc>
          <w:tcPr>
            <w:tcW w:w="1095" w:type="dxa"/>
            <w:tcBorders>
              <w:top w:val="nil"/>
              <w:left w:val="nil"/>
              <w:bottom w:val="single" w:sz="4" w:space="0" w:color="auto"/>
              <w:right w:val="single" w:sz="4" w:space="0" w:color="auto"/>
            </w:tcBorders>
            <w:shd w:val="clear" w:color="000000" w:fill="FFFFFF"/>
            <w:noWrap/>
            <w:hideMark/>
          </w:tcPr>
          <w:p w14:paraId="1E2CC2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361C22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70726B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1 934,50</w:t>
            </w:r>
          </w:p>
        </w:tc>
        <w:tc>
          <w:tcPr>
            <w:tcW w:w="1450" w:type="dxa"/>
            <w:tcBorders>
              <w:top w:val="nil"/>
              <w:left w:val="nil"/>
              <w:bottom w:val="single" w:sz="4" w:space="0" w:color="auto"/>
              <w:right w:val="nil"/>
            </w:tcBorders>
            <w:shd w:val="clear" w:color="000000" w:fill="FFFFFF"/>
            <w:noWrap/>
            <w:hideMark/>
          </w:tcPr>
          <w:p w14:paraId="7090FB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193,45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10770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B3BAD5" w14:textId="77777777" w:rsidR="00CA10A1" w:rsidRPr="00AB4E55" w:rsidRDefault="00CA10A1" w:rsidP="00FE3AFB">
            <w:pPr>
              <w:rPr>
                <w:sz w:val="20"/>
              </w:rPr>
            </w:pPr>
          </w:p>
        </w:tc>
      </w:tr>
      <w:tr w:rsidR="00CA10A1" w:rsidRPr="00AB4E55" w14:paraId="2DFAA48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8C3C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9,72</w:t>
            </w:r>
          </w:p>
        </w:tc>
        <w:tc>
          <w:tcPr>
            <w:tcW w:w="1424" w:type="dxa"/>
            <w:tcBorders>
              <w:top w:val="nil"/>
              <w:left w:val="nil"/>
              <w:bottom w:val="single" w:sz="4" w:space="0" w:color="auto"/>
              <w:right w:val="single" w:sz="4" w:space="0" w:color="auto"/>
            </w:tcBorders>
            <w:shd w:val="clear" w:color="000000" w:fill="FFFFFF"/>
            <w:noWrap/>
            <w:hideMark/>
          </w:tcPr>
          <w:p w14:paraId="390911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BFBFC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7D20E1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ТМЛ-16</w:t>
            </w:r>
          </w:p>
        </w:tc>
        <w:tc>
          <w:tcPr>
            <w:tcW w:w="1095" w:type="dxa"/>
            <w:tcBorders>
              <w:top w:val="nil"/>
              <w:left w:val="nil"/>
              <w:bottom w:val="single" w:sz="4" w:space="0" w:color="auto"/>
              <w:right w:val="single" w:sz="4" w:space="0" w:color="auto"/>
            </w:tcBorders>
            <w:shd w:val="clear" w:color="000000" w:fill="FFFFFF"/>
            <w:noWrap/>
            <w:hideMark/>
          </w:tcPr>
          <w:p w14:paraId="717170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27F27A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1C444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2 314,18</w:t>
            </w:r>
          </w:p>
        </w:tc>
        <w:tc>
          <w:tcPr>
            <w:tcW w:w="1450" w:type="dxa"/>
            <w:tcBorders>
              <w:top w:val="nil"/>
              <w:left w:val="nil"/>
              <w:bottom w:val="single" w:sz="4" w:space="0" w:color="auto"/>
              <w:right w:val="nil"/>
            </w:tcBorders>
            <w:shd w:val="clear" w:color="000000" w:fill="FFFFFF"/>
            <w:noWrap/>
            <w:hideMark/>
          </w:tcPr>
          <w:p w14:paraId="032F4F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925,67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09F08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5DAE76" w14:textId="77777777" w:rsidR="00CA10A1" w:rsidRPr="00AB4E55" w:rsidRDefault="00CA10A1" w:rsidP="00FE3AFB">
            <w:pPr>
              <w:rPr>
                <w:sz w:val="20"/>
              </w:rPr>
            </w:pPr>
          </w:p>
        </w:tc>
      </w:tr>
      <w:tr w:rsidR="00CA10A1" w:rsidRPr="00AB4E55" w14:paraId="32C246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87C4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9,73</w:t>
            </w:r>
          </w:p>
        </w:tc>
        <w:tc>
          <w:tcPr>
            <w:tcW w:w="1424" w:type="dxa"/>
            <w:tcBorders>
              <w:top w:val="nil"/>
              <w:left w:val="nil"/>
              <w:bottom w:val="single" w:sz="4" w:space="0" w:color="auto"/>
              <w:right w:val="single" w:sz="4" w:space="0" w:color="auto"/>
            </w:tcBorders>
            <w:shd w:val="clear" w:color="000000" w:fill="FFFFFF"/>
            <w:noWrap/>
            <w:hideMark/>
          </w:tcPr>
          <w:p w14:paraId="0A8C8E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4D3606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2C9F37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ТМЛ-70</w:t>
            </w:r>
          </w:p>
        </w:tc>
        <w:tc>
          <w:tcPr>
            <w:tcW w:w="1095" w:type="dxa"/>
            <w:tcBorders>
              <w:top w:val="nil"/>
              <w:left w:val="nil"/>
              <w:bottom w:val="single" w:sz="4" w:space="0" w:color="auto"/>
              <w:right w:val="single" w:sz="4" w:space="0" w:color="auto"/>
            </w:tcBorders>
            <w:shd w:val="clear" w:color="000000" w:fill="FFFFFF"/>
            <w:noWrap/>
            <w:hideMark/>
          </w:tcPr>
          <w:p w14:paraId="73283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6901C2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037CEF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6 742,48</w:t>
            </w:r>
          </w:p>
        </w:tc>
        <w:tc>
          <w:tcPr>
            <w:tcW w:w="1450" w:type="dxa"/>
            <w:tcBorders>
              <w:top w:val="nil"/>
              <w:left w:val="nil"/>
              <w:bottom w:val="single" w:sz="4" w:space="0" w:color="auto"/>
              <w:right w:val="nil"/>
            </w:tcBorders>
            <w:shd w:val="clear" w:color="000000" w:fill="FFFFFF"/>
            <w:noWrap/>
            <w:hideMark/>
          </w:tcPr>
          <w:p w14:paraId="6AED24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4 045,49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AA29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F8FB01" w14:textId="77777777" w:rsidR="00CA10A1" w:rsidRPr="00AB4E55" w:rsidRDefault="00CA10A1" w:rsidP="00FE3AFB">
            <w:pPr>
              <w:rPr>
                <w:sz w:val="20"/>
              </w:rPr>
            </w:pPr>
          </w:p>
        </w:tc>
      </w:tr>
      <w:tr w:rsidR="00CA10A1" w:rsidRPr="00AB4E55" w14:paraId="3127EE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1D67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9,74</w:t>
            </w:r>
          </w:p>
        </w:tc>
        <w:tc>
          <w:tcPr>
            <w:tcW w:w="1424" w:type="dxa"/>
            <w:tcBorders>
              <w:top w:val="nil"/>
              <w:left w:val="nil"/>
              <w:bottom w:val="single" w:sz="4" w:space="0" w:color="auto"/>
              <w:right w:val="single" w:sz="4" w:space="0" w:color="auto"/>
            </w:tcBorders>
            <w:shd w:val="clear" w:color="000000" w:fill="FFFFFF"/>
            <w:noWrap/>
            <w:hideMark/>
          </w:tcPr>
          <w:p w14:paraId="1D0878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902D7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2D0216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кабельная соединительная или разветвительная</w:t>
            </w:r>
          </w:p>
        </w:tc>
        <w:tc>
          <w:tcPr>
            <w:tcW w:w="1095" w:type="dxa"/>
            <w:tcBorders>
              <w:top w:val="nil"/>
              <w:left w:val="nil"/>
              <w:bottom w:val="single" w:sz="4" w:space="0" w:color="auto"/>
              <w:right w:val="single" w:sz="4" w:space="0" w:color="auto"/>
            </w:tcBorders>
            <w:shd w:val="clear" w:color="000000" w:fill="FFFFFF"/>
            <w:noWrap/>
            <w:hideMark/>
          </w:tcPr>
          <w:p w14:paraId="442BA5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986D4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200,00</w:t>
            </w:r>
          </w:p>
        </w:tc>
        <w:tc>
          <w:tcPr>
            <w:tcW w:w="1083" w:type="dxa"/>
            <w:tcBorders>
              <w:top w:val="nil"/>
              <w:left w:val="nil"/>
              <w:bottom w:val="single" w:sz="4" w:space="0" w:color="auto"/>
              <w:right w:val="single" w:sz="4" w:space="0" w:color="auto"/>
            </w:tcBorders>
            <w:shd w:val="clear" w:color="000000" w:fill="FFFFFF"/>
            <w:noWrap/>
            <w:hideMark/>
          </w:tcPr>
          <w:p w14:paraId="249985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2 622,46</w:t>
            </w:r>
          </w:p>
        </w:tc>
        <w:tc>
          <w:tcPr>
            <w:tcW w:w="1450" w:type="dxa"/>
            <w:tcBorders>
              <w:top w:val="nil"/>
              <w:left w:val="nil"/>
              <w:bottom w:val="single" w:sz="4" w:space="0" w:color="auto"/>
              <w:right w:val="nil"/>
            </w:tcBorders>
            <w:shd w:val="clear" w:color="000000" w:fill="FFFFFF"/>
            <w:noWrap/>
            <w:hideMark/>
          </w:tcPr>
          <w:p w14:paraId="30A74A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524 492,35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EF41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BED617" w14:textId="77777777" w:rsidR="00CA10A1" w:rsidRPr="00AB4E55" w:rsidRDefault="00CA10A1" w:rsidP="00FE3AFB">
            <w:pPr>
              <w:rPr>
                <w:sz w:val="20"/>
              </w:rPr>
            </w:pPr>
          </w:p>
        </w:tc>
      </w:tr>
      <w:tr w:rsidR="00CA10A1" w:rsidRPr="00AB4E55" w14:paraId="44B1EC7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E8E2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9,75</w:t>
            </w:r>
          </w:p>
        </w:tc>
        <w:tc>
          <w:tcPr>
            <w:tcW w:w="1424" w:type="dxa"/>
            <w:tcBorders>
              <w:top w:val="nil"/>
              <w:left w:val="nil"/>
              <w:bottom w:val="single" w:sz="4" w:space="0" w:color="auto"/>
              <w:right w:val="single" w:sz="4" w:space="0" w:color="auto"/>
            </w:tcBorders>
            <w:shd w:val="clear" w:color="000000" w:fill="FFFFFF"/>
            <w:noWrap/>
            <w:hideMark/>
          </w:tcPr>
          <w:p w14:paraId="783AC5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1A552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3E641B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ответвительная "DKC" размером 100х100х50 мм</w:t>
            </w:r>
          </w:p>
        </w:tc>
        <w:tc>
          <w:tcPr>
            <w:tcW w:w="1095" w:type="dxa"/>
            <w:tcBorders>
              <w:top w:val="nil"/>
              <w:left w:val="nil"/>
              <w:bottom w:val="single" w:sz="4" w:space="0" w:color="auto"/>
              <w:right w:val="single" w:sz="4" w:space="0" w:color="auto"/>
            </w:tcBorders>
            <w:shd w:val="clear" w:color="000000" w:fill="FFFFFF"/>
            <w:noWrap/>
            <w:hideMark/>
          </w:tcPr>
          <w:p w14:paraId="21861E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13ACC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200,00</w:t>
            </w:r>
          </w:p>
        </w:tc>
        <w:tc>
          <w:tcPr>
            <w:tcW w:w="1083" w:type="dxa"/>
            <w:tcBorders>
              <w:top w:val="nil"/>
              <w:left w:val="nil"/>
              <w:bottom w:val="single" w:sz="4" w:space="0" w:color="auto"/>
              <w:right w:val="single" w:sz="4" w:space="0" w:color="auto"/>
            </w:tcBorders>
            <w:shd w:val="clear" w:color="000000" w:fill="FFFFFF"/>
            <w:noWrap/>
            <w:hideMark/>
          </w:tcPr>
          <w:p w14:paraId="37C83C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174,13</w:t>
            </w:r>
          </w:p>
        </w:tc>
        <w:tc>
          <w:tcPr>
            <w:tcW w:w="1450" w:type="dxa"/>
            <w:tcBorders>
              <w:top w:val="nil"/>
              <w:left w:val="nil"/>
              <w:bottom w:val="single" w:sz="4" w:space="0" w:color="auto"/>
              <w:right w:val="nil"/>
            </w:tcBorders>
            <w:shd w:val="clear" w:color="000000" w:fill="FFFFFF"/>
            <w:noWrap/>
            <w:hideMark/>
          </w:tcPr>
          <w:p w14:paraId="17D49D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34 825,03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AABA1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B31ECF" w14:textId="77777777" w:rsidR="00CA10A1" w:rsidRPr="00AB4E55" w:rsidRDefault="00CA10A1" w:rsidP="00FE3AFB">
            <w:pPr>
              <w:rPr>
                <w:sz w:val="20"/>
              </w:rPr>
            </w:pPr>
          </w:p>
        </w:tc>
      </w:tr>
      <w:tr w:rsidR="00CA10A1" w:rsidRPr="00AB4E55" w14:paraId="1EC8603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8C8DE5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Контур заземления. Молниезащита</w:t>
            </w:r>
          </w:p>
        </w:tc>
        <w:tc>
          <w:tcPr>
            <w:tcW w:w="1095" w:type="dxa"/>
            <w:tcBorders>
              <w:top w:val="nil"/>
              <w:left w:val="single" w:sz="4" w:space="0" w:color="auto"/>
              <w:bottom w:val="single" w:sz="4" w:space="0" w:color="auto"/>
              <w:right w:val="single" w:sz="4" w:space="0" w:color="auto"/>
            </w:tcBorders>
            <w:shd w:val="clear" w:color="auto" w:fill="auto"/>
            <w:noWrap/>
            <w:hideMark/>
          </w:tcPr>
          <w:p w14:paraId="4D0716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auto" w:fill="auto"/>
            <w:noWrap/>
            <w:hideMark/>
          </w:tcPr>
          <w:p w14:paraId="23E719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auto" w:fill="auto"/>
            <w:noWrap/>
            <w:hideMark/>
          </w:tcPr>
          <w:p w14:paraId="73C406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22D07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827A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A05ACE" w14:textId="77777777" w:rsidR="00CA10A1" w:rsidRPr="00AB4E55" w:rsidRDefault="00CA10A1" w:rsidP="00FE3AFB">
            <w:pPr>
              <w:rPr>
                <w:sz w:val="20"/>
              </w:rPr>
            </w:pPr>
          </w:p>
        </w:tc>
      </w:tr>
      <w:tr w:rsidR="00CA10A1" w:rsidRPr="00AB4E55" w14:paraId="1CD0CCF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81ED2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9,76</w:t>
            </w:r>
          </w:p>
        </w:tc>
        <w:tc>
          <w:tcPr>
            <w:tcW w:w="1424" w:type="dxa"/>
            <w:tcBorders>
              <w:top w:val="nil"/>
              <w:left w:val="nil"/>
              <w:bottom w:val="single" w:sz="4" w:space="0" w:color="auto"/>
              <w:right w:val="single" w:sz="4" w:space="0" w:color="auto"/>
            </w:tcBorders>
            <w:shd w:val="clear" w:color="000000" w:fill="FFFFFF"/>
            <w:noWrap/>
            <w:hideMark/>
          </w:tcPr>
          <w:p w14:paraId="21831F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E499C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290939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Проводник заземляющий открыто по строительным основаниям: из полосовой стали сечением 160 мм2</w:t>
            </w:r>
          </w:p>
        </w:tc>
        <w:tc>
          <w:tcPr>
            <w:tcW w:w="1095" w:type="dxa"/>
            <w:tcBorders>
              <w:top w:val="nil"/>
              <w:left w:val="nil"/>
              <w:bottom w:val="single" w:sz="4" w:space="0" w:color="auto"/>
              <w:right w:val="single" w:sz="4" w:space="0" w:color="auto"/>
            </w:tcBorders>
            <w:shd w:val="clear" w:color="000000" w:fill="FFFFFF"/>
            <w:noWrap/>
            <w:hideMark/>
          </w:tcPr>
          <w:p w14:paraId="61E72C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C99ED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839BF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18 690,81</w:t>
            </w:r>
          </w:p>
        </w:tc>
        <w:tc>
          <w:tcPr>
            <w:tcW w:w="1450" w:type="dxa"/>
            <w:tcBorders>
              <w:top w:val="nil"/>
              <w:left w:val="nil"/>
              <w:bottom w:val="single" w:sz="4" w:space="0" w:color="auto"/>
              <w:right w:val="nil"/>
            </w:tcBorders>
            <w:shd w:val="clear" w:color="000000" w:fill="FFFFFF"/>
            <w:noWrap/>
            <w:hideMark/>
          </w:tcPr>
          <w:p w14:paraId="1A6F27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37 381,62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4C509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BC95EF" w14:textId="77777777" w:rsidR="00CA10A1" w:rsidRPr="00AB4E55" w:rsidRDefault="00CA10A1" w:rsidP="00FE3AFB">
            <w:pPr>
              <w:rPr>
                <w:sz w:val="20"/>
              </w:rPr>
            </w:pPr>
          </w:p>
        </w:tc>
      </w:tr>
      <w:tr w:rsidR="00CA10A1" w:rsidRPr="00AB4E55" w14:paraId="1EF5E7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152E8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9,77</w:t>
            </w:r>
          </w:p>
        </w:tc>
        <w:tc>
          <w:tcPr>
            <w:tcW w:w="1424" w:type="dxa"/>
            <w:tcBorders>
              <w:top w:val="nil"/>
              <w:left w:val="nil"/>
              <w:bottom w:val="single" w:sz="4" w:space="0" w:color="auto"/>
              <w:right w:val="single" w:sz="4" w:space="0" w:color="auto"/>
            </w:tcBorders>
            <w:shd w:val="clear" w:color="000000" w:fill="FFFFFF"/>
            <w:noWrap/>
            <w:hideMark/>
          </w:tcPr>
          <w:p w14:paraId="34A3FF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128D59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53AA47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Полоса 40х4 горячеоцинкованная (NC2444)</w:t>
            </w:r>
          </w:p>
        </w:tc>
        <w:tc>
          <w:tcPr>
            <w:tcW w:w="1095" w:type="dxa"/>
            <w:tcBorders>
              <w:top w:val="nil"/>
              <w:left w:val="nil"/>
              <w:bottom w:val="single" w:sz="4" w:space="0" w:color="auto"/>
              <w:right w:val="single" w:sz="4" w:space="0" w:color="auto"/>
            </w:tcBorders>
            <w:shd w:val="clear" w:color="000000" w:fill="FFFFFF"/>
            <w:noWrap/>
            <w:hideMark/>
          </w:tcPr>
          <w:p w14:paraId="468FCA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563CE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200,00</w:t>
            </w:r>
          </w:p>
        </w:tc>
        <w:tc>
          <w:tcPr>
            <w:tcW w:w="1083" w:type="dxa"/>
            <w:tcBorders>
              <w:top w:val="nil"/>
              <w:left w:val="nil"/>
              <w:bottom w:val="single" w:sz="4" w:space="0" w:color="auto"/>
              <w:right w:val="single" w:sz="4" w:space="0" w:color="auto"/>
            </w:tcBorders>
            <w:shd w:val="clear" w:color="000000" w:fill="FFFFFF"/>
            <w:noWrap/>
            <w:hideMark/>
          </w:tcPr>
          <w:p w14:paraId="30F4D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336,72</w:t>
            </w:r>
          </w:p>
        </w:tc>
        <w:tc>
          <w:tcPr>
            <w:tcW w:w="1450" w:type="dxa"/>
            <w:tcBorders>
              <w:top w:val="nil"/>
              <w:left w:val="nil"/>
              <w:bottom w:val="single" w:sz="4" w:space="0" w:color="auto"/>
              <w:right w:val="nil"/>
            </w:tcBorders>
            <w:shd w:val="clear" w:color="000000" w:fill="FFFFFF"/>
            <w:noWrap/>
            <w:hideMark/>
          </w:tcPr>
          <w:p w14:paraId="3B778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67 344,46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4654A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F21AAA" w14:textId="77777777" w:rsidR="00CA10A1" w:rsidRPr="00AB4E55" w:rsidRDefault="00CA10A1" w:rsidP="00FE3AFB">
            <w:pPr>
              <w:rPr>
                <w:sz w:val="20"/>
              </w:rPr>
            </w:pPr>
          </w:p>
        </w:tc>
      </w:tr>
      <w:tr w:rsidR="00CA10A1" w:rsidRPr="00AB4E55" w14:paraId="531B19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BD95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9,78</w:t>
            </w:r>
          </w:p>
        </w:tc>
        <w:tc>
          <w:tcPr>
            <w:tcW w:w="1424" w:type="dxa"/>
            <w:tcBorders>
              <w:top w:val="nil"/>
              <w:left w:val="nil"/>
              <w:bottom w:val="single" w:sz="4" w:space="0" w:color="auto"/>
              <w:right w:val="single" w:sz="4" w:space="0" w:color="auto"/>
            </w:tcBorders>
            <w:shd w:val="clear" w:color="000000" w:fill="FFFFFF"/>
            <w:noWrap/>
            <w:hideMark/>
          </w:tcPr>
          <w:p w14:paraId="362B7D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D78A5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5863C2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полоса - полоса 100х100 мм (NG3106)</w:t>
            </w:r>
          </w:p>
        </w:tc>
        <w:tc>
          <w:tcPr>
            <w:tcW w:w="1095" w:type="dxa"/>
            <w:tcBorders>
              <w:top w:val="nil"/>
              <w:left w:val="nil"/>
              <w:bottom w:val="single" w:sz="4" w:space="0" w:color="auto"/>
              <w:right w:val="single" w:sz="4" w:space="0" w:color="auto"/>
            </w:tcBorders>
            <w:shd w:val="clear" w:color="000000" w:fill="FFFFFF"/>
            <w:noWrap/>
            <w:hideMark/>
          </w:tcPr>
          <w:p w14:paraId="062D38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FE62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0C55AB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1 076,76</w:t>
            </w:r>
          </w:p>
        </w:tc>
        <w:tc>
          <w:tcPr>
            <w:tcW w:w="1450" w:type="dxa"/>
            <w:tcBorders>
              <w:top w:val="nil"/>
              <w:left w:val="nil"/>
              <w:bottom w:val="single" w:sz="4" w:space="0" w:color="auto"/>
              <w:right w:val="nil"/>
            </w:tcBorders>
            <w:shd w:val="clear" w:color="000000" w:fill="FFFFFF"/>
            <w:noWrap/>
            <w:hideMark/>
          </w:tcPr>
          <w:p w14:paraId="4D9B8B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10 767,57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3795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5E84D7" w14:textId="77777777" w:rsidR="00CA10A1" w:rsidRPr="00AB4E55" w:rsidRDefault="00CA10A1" w:rsidP="00FE3AFB">
            <w:pPr>
              <w:rPr>
                <w:sz w:val="20"/>
              </w:rPr>
            </w:pPr>
          </w:p>
        </w:tc>
      </w:tr>
      <w:tr w:rsidR="00CA10A1" w:rsidRPr="00AB4E55" w14:paraId="5FF183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BC84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9,79</w:t>
            </w:r>
          </w:p>
        </w:tc>
        <w:tc>
          <w:tcPr>
            <w:tcW w:w="1424" w:type="dxa"/>
            <w:tcBorders>
              <w:top w:val="nil"/>
              <w:left w:val="nil"/>
              <w:bottom w:val="single" w:sz="4" w:space="0" w:color="auto"/>
              <w:right w:val="single" w:sz="4" w:space="0" w:color="auto"/>
            </w:tcBorders>
            <w:shd w:val="clear" w:color="000000" w:fill="FFFFFF"/>
            <w:noWrap/>
            <w:hideMark/>
          </w:tcPr>
          <w:p w14:paraId="4827E8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E1ABF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23284F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Держатель фасадный 100мм (ND2307)</w:t>
            </w:r>
          </w:p>
        </w:tc>
        <w:tc>
          <w:tcPr>
            <w:tcW w:w="1095" w:type="dxa"/>
            <w:tcBorders>
              <w:top w:val="nil"/>
              <w:left w:val="nil"/>
              <w:bottom w:val="single" w:sz="4" w:space="0" w:color="auto"/>
              <w:right w:val="single" w:sz="4" w:space="0" w:color="auto"/>
            </w:tcBorders>
            <w:shd w:val="clear" w:color="000000" w:fill="FFFFFF"/>
            <w:noWrap/>
            <w:hideMark/>
          </w:tcPr>
          <w:p w14:paraId="5C7BB3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094E5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660,00</w:t>
            </w:r>
          </w:p>
        </w:tc>
        <w:tc>
          <w:tcPr>
            <w:tcW w:w="1083" w:type="dxa"/>
            <w:tcBorders>
              <w:top w:val="nil"/>
              <w:left w:val="nil"/>
              <w:bottom w:val="single" w:sz="4" w:space="0" w:color="auto"/>
              <w:right w:val="single" w:sz="4" w:space="0" w:color="auto"/>
            </w:tcBorders>
            <w:shd w:val="clear" w:color="000000" w:fill="FFFFFF"/>
            <w:noWrap/>
            <w:hideMark/>
          </w:tcPr>
          <w:p w14:paraId="3B4705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253,45</w:t>
            </w:r>
          </w:p>
        </w:tc>
        <w:tc>
          <w:tcPr>
            <w:tcW w:w="1450" w:type="dxa"/>
            <w:tcBorders>
              <w:top w:val="nil"/>
              <w:left w:val="nil"/>
              <w:bottom w:val="single" w:sz="4" w:space="0" w:color="auto"/>
              <w:right w:val="nil"/>
            </w:tcBorders>
            <w:shd w:val="clear" w:color="000000" w:fill="FFFFFF"/>
            <w:noWrap/>
            <w:hideMark/>
          </w:tcPr>
          <w:p w14:paraId="2EB677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167 276,92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20624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67ECBA" w14:textId="77777777" w:rsidR="00CA10A1" w:rsidRPr="00AB4E55" w:rsidRDefault="00CA10A1" w:rsidP="00FE3AFB">
            <w:pPr>
              <w:rPr>
                <w:sz w:val="20"/>
              </w:rPr>
            </w:pPr>
          </w:p>
        </w:tc>
      </w:tr>
      <w:tr w:rsidR="00CA10A1" w:rsidRPr="00AB4E55" w14:paraId="3FD1462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F5716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9,80</w:t>
            </w:r>
          </w:p>
        </w:tc>
        <w:tc>
          <w:tcPr>
            <w:tcW w:w="1424" w:type="dxa"/>
            <w:tcBorders>
              <w:top w:val="nil"/>
              <w:left w:val="nil"/>
              <w:bottom w:val="single" w:sz="4" w:space="0" w:color="auto"/>
              <w:right w:val="single" w:sz="4" w:space="0" w:color="auto"/>
            </w:tcBorders>
            <w:shd w:val="clear" w:color="000000" w:fill="FFFFFF"/>
            <w:noWrap/>
            <w:hideMark/>
          </w:tcPr>
          <w:p w14:paraId="5AF842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11965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FFFFFF"/>
            <w:hideMark/>
          </w:tcPr>
          <w:p w14:paraId="465317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Проводник заземляющий открыто по строительным основаниям: из круглой стали диаметром 8 мм</w:t>
            </w:r>
          </w:p>
        </w:tc>
        <w:tc>
          <w:tcPr>
            <w:tcW w:w="1095" w:type="dxa"/>
            <w:tcBorders>
              <w:top w:val="nil"/>
              <w:left w:val="nil"/>
              <w:bottom w:val="single" w:sz="4" w:space="0" w:color="auto"/>
              <w:right w:val="single" w:sz="4" w:space="0" w:color="auto"/>
            </w:tcBorders>
            <w:shd w:val="clear" w:color="000000" w:fill="FFFFFF"/>
            <w:noWrap/>
            <w:hideMark/>
          </w:tcPr>
          <w:p w14:paraId="7CC8AE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9D538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43E406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18 510,57</w:t>
            </w:r>
          </w:p>
        </w:tc>
        <w:tc>
          <w:tcPr>
            <w:tcW w:w="1450" w:type="dxa"/>
            <w:tcBorders>
              <w:top w:val="nil"/>
              <w:left w:val="nil"/>
              <w:bottom w:val="single" w:sz="4" w:space="0" w:color="auto"/>
              <w:right w:val="nil"/>
            </w:tcBorders>
            <w:shd w:val="clear" w:color="000000" w:fill="FFFFFF"/>
            <w:noWrap/>
            <w:hideMark/>
          </w:tcPr>
          <w:p w14:paraId="1DDECF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92 552,86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DDE8A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338DBC" w14:textId="77777777" w:rsidR="00CA10A1" w:rsidRPr="00AB4E55" w:rsidRDefault="00CA10A1" w:rsidP="00FE3AFB">
            <w:pPr>
              <w:rPr>
                <w:sz w:val="20"/>
              </w:rPr>
            </w:pPr>
          </w:p>
        </w:tc>
      </w:tr>
      <w:tr w:rsidR="00CA10A1" w:rsidRPr="00AB4E55" w14:paraId="193C786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A7E2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9,81</w:t>
            </w:r>
          </w:p>
        </w:tc>
        <w:tc>
          <w:tcPr>
            <w:tcW w:w="1424" w:type="dxa"/>
            <w:tcBorders>
              <w:top w:val="nil"/>
              <w:left w:val="nil"/>
              <w:bottom w:val="single" w:sz="4" w:space="0" w:color="auto"/>
              <w:right w:val="single" w:sz="4" w:space="0" w:color="auto"/>
            </w:tcBorders>
            <w:shd w:val="clear" w:color="000000" w:fill="FFFFFF"/>
            <w:noWrap/>
            <w:hideMark/>
          </w:tcPr>
          <w:p w14:paraId="34B3D8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727542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177F03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Пруток 8 мм горячеоцинкованный (NC1008)</w:t>
            </w:r>
          </w:p>
        </w:tc>
        <w:tc>
          <w:tcPr>
            <w:tcW w:w="1095" w:type="dxa"/>
            <w:tcBorders>
              <w:top w:val="nil"/>
              <w:left w:val="nil"/>
              <w:bottom w:val="single" w:sz="4" w:space="0" w:color="auto"/>
              <w:right w:val="single" w:sz="4" w:space="0" w:color="auto"/>
            </w:tcBorders>
            <w:shd w:val="clear" w:color="000000" w:fill="FFFFFF"/>
            <w:noWrap/>
            <w:hideMark/>
          </w:tcPr>
          <w:p w14:paraId="7EC7AD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D5F11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500,00</w:t>
            </w:r>
          </w:p>
        </w:tc>
        <w:tc>
          <w:tcPr>
            <w:tcW w:w="1083" w:type="dxa"/>
            <w:tcBorders>
              <w:top w:val="nil"/>
              <w:left w:val="nil"/>
              <w:bottom w:val="single" w:sz="4" w:space="0" w:color="auto"/>
              <w:right w:val="single" w:sz="4" w:space="0" w:color="auto"/>
            </w:tcBorders>
            <w:shd w:val="clear" w:color="000000" w:fill="FFFFFF"/>
            <w:noWrap/>
            <w:hideMark/>
          </w:tcPr>
          <w:p w14:paraId="531E1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119,36</w:t>
            </w:r>
          </w:p>
        </w:tc>
        <w:tc>
          <w:tcPr>
            <w:tcW w:w="1450" w:type="dxa"/>
            <w:tcBorders>
              <w:top w:val="nil"/>
              <w:left w:val="nil"/>
              <w:bottom w:val="single" w:sz="4" w:space="0" w:color="auto"/>
              <w:right w:val="nil"/>
            </w:tcBorders>
            <w:shd w:val="clear" w:color="000000" w:fill="FFFFFF"/>
            <w:noWrap/>
            <w:hideMark/>
          </w:tcPr>
          <w:p w14:paraId="437CB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59 682,02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DDDCD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6D5AAD" w14:textId="77777777" w:rsidR="00CA10A1" w:rsidRPr="00AB4E55" w:rsidRDefault="00CA10A1" w:rsidP="00FE3AFB">
            <w:pPr>
              <w:rPr>
                <w:sz w:val="20"/>
              </w:rPr>
            </w:pPr>
          </w:p>
        </w:tc>
      </w:tr>
      <w:tr w:rsidR="00CA10A1" w:rsidRPr="00AB4E55" w14:paraId="5FD2796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E34A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9,82</w:t>
            </w:r>
          </w:p>
        </w:tc>
        <w:tc>
          <w:tcPr>
            <w:tcW w:w="1424" w:type="dxa"/>
            <w:tcBorders>
              <w:top w:val="nil"/>
              <w:left w:val="nil"/>
              <w:bottom w:val="single" w:sz="4" w:space="0" w:color="auto"/>
              <w:right w:val="single" w:sz="4" w:space="0" w:color="auto"/>
            </w:tcBorders>
            <w:shd w:val="clear" w:color="000000" w:fill="FFFFFF"/>
            <w:noWrap/>
            <w:hideMark/>
          </w:tcPr>
          <w:p w14:paraId="0D9F97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3E83D6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62BE48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Зажим параллельный D8-10мм (NG3108)</w:t>
            </w:r>
          </w:p>
        </w:tc>
        <w:tc>
          <w:tcPr>
            <w:tcW w:w="1095" w:type="dxa"/>
            <w:tcBorders>
              <w:top w:val="nil"/>
              <w:left w:val="nil"/>
              <w:bottom w:val="single" w:sz="4" w:space="0" w:color="auto"/>
              <w:right w:val="single" w:sz="4" w:space="0" w:color="auto"/>
            </w:tcBorders>
            <w:shd w:val="clear" w:color="000000" w:fill="FFFFFF"/>
            <w:noWrap/>
            <w:hideMark/>
          </w:tcPr>
          <w:p w14:paraId="38FFE4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BE6D0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w:t>
            </w:r>
          </w:p>
        </w:tc>
        <w:tc>
          <w:tcPr>
            <w:tcW w:w="1083" w:type="dxa"/>
            <w:tcBorders>
              <w:top w:val="nil"/>
              <w:left w:val="nil"/>
              <w:bottom w:val="single" w:sz="4" w:space="0" w:color="auto"/>
              <w:right w:val="single" w:sz="4" w:space="0" w:color="auto"/>
            </w:tcBorders>
            <w:shd w:val="clear" w:color="000000" w:fill="FFFFFF"/>
            <w:noWrap/>
            <w:hideMark/>
          </w:tcPr>
          <w:p w14:paraId="70E5B0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186,30</w:t>
            </w:r>
          </w:p>
        </w:tc>
        <w:tc>
          <w:tcPr>
            <w:tcW w:w="1450" w:type="dxa"/>
            <w:tcBorders>
              <w:top w:val="nil"/>
              <w:left w:val="nil"/>
              <w:bottom w:val="single" w:sz="4" w:space="0" w:color="auto"/>
              <w:right w:val="nil"/>
            </w:tcBorders>
            <w:shd w:val="clear" w:color="000000" w:fill="FFFFFF"/>
            <w:noWrap/>
            <w:hideMark/>
          </w:tcPr>
          <w:p w14:paraId="36A393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3 725,91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6E90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B556DE" w14:textId="77777777" w:rsidR="00CA10A1" w:rsidRPr="00AB4E55" w:rsidRDefault="00CA10A1" w:rsidP="00FE3AFB">
            <w:pPr>
              <w:rPr>
                <w:sz w:val="20"/>
              </w:rPr>
            </w:pPr>
          </w:p>
        </w:tc>
      </w:tr>
      <w:tr w:rsidR="00CA10A1" w:rsidRPr="00AB4E55" w14:paraId="1D7679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88887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9,83</w:t>
            </w:r>
          </w:p>
        </w:tc>
        <w:tc>
          <w:tcPr>
            <w:tcW w:w="1424" w:type="dxa"/>
            <w:tcBorders>
              <w:top w:val="nil"/>
              <w:left w:val="nil"/>
              <w:bottom w:val="single" w:sz="4" w:space="0" w:color="auto"/>
              <w:right w:val="single" w:sz="4" w:space="0" w:color="auto"/>
            </w:tcBorders>
            <w:shd w:val="clear" w:color="000000" w:fill="FFFFFF"/>
            <w:noWrap/>
            <w:hideMark/>
          </w:tcPr>
          <w:p w14:paraId="18B8FD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0BE90A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063928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пруток - пруток D8 мм (NG3104)</w:t>
            </w:r>
          </w:p>
        </w:tc>
        <w:tc>
          <w:tcPr>
            <w:tcW w:w="1095" w:type="dxa"/>
            <w:tcBorders>
              <w:top w:val="nil"/>
              <w:left w:val="nil"/>
              <w:bottom w:val="single" w:sz="4" w:space="0" w:color="auto"/>
              <w:right w:val="single" w:sz="4" w:space="0" w:color="auto"/>
            </w:tcBorders>
            <w:shd w:val="clear" w:color="000000" w:fill="FFFFFF"/>
            <w:noWrap/>
            <w:hideMark/>
          </w:tcPr>
          <w:p w14:paraId="59CF19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249E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0CF3D3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400,39</w:t>
            </w:r>
          </w:p>
        </w:tc>
        <w:tc>
          <w:tcPr>
            <w:tcW w:w="1450" w:type="dxa"/>
            <w:tcBorders>
              <w:top w:val="nil"/>
              <w:left w:val="nil"/>
              <w:bottom w:val="single" w:sz="4" w:space="0" w:color="auto"/>
              <w:right w:val="nil"/>
            </w:tcBorders>
            <w:shd w:val="clear" w:color="000000" w:fill="FFFFFF"/>
            <w:noWrap/>
            <w:hideMark/>
          </w:tcPr>
          <w:p w14:paraId="00F792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12 011,58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A8CA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7C4BD8" w14:textId="77777777" w:rsidR="00CA10A1" w:rsidRPr="00AB4E55" w:rsidRDefault="00CA10A1" w:rsidP="00FE3AFB">
            <w:pPr>
              <w:rPr>
                <w:sz w:val="20"/>
              </w:rPr>
            </w:pPr>
          </w:p>
        </w:tc>
      </w:tr>
      <w:tr w:rsidR="00CA10A1" w:rsidRPr="00AB4E55" w14:paraId="4BD1C2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5238F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9,84</w:t>
            </w:r>
          </w:p>
        </w:tc>
        <w:tc>
          <w:tcPr>
            <w:tcW w:w="1424" w:type="dxa"/>
            <w:tcBorders>
              <w:top w:val="nil"/>
              <w:left w:val="nil"/>
              <w:bottom w:val="single" w:sz="4" w:space="0" w:color="auto"/>
              <w:right w:val="single" w:sz="4" w:space="0" w:color="auto"/>
            </w:tcBorders>
            <w:shd w:val="clear" w:color="000000" w:fill="FFFFFF"/>
            <w:noWrap/>
            <w:hideMark/>
          </w:tcPr>
          <w:p w14:paraId="2040BA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E44A1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FFFFFF"/>
            <w:hideMark/>
          </w:tcPr>
          <w:p w14:paraId="59EFFF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пруток - полоса 57х80 мм (NG3101)</w:t>
            </w:r>
          </w:p>
        </w:tc>
        <w:tc>
          <w:tcPr>
            <w:tcW w:w="1095" w:type="dxa"/>
            <w:tcBorders>
              <w:top w:val="nil"/>
              <w:left w:val="nil"/>
              <w:bottom w:val="single" w:sz="4" w:space="0" w:color="auto"/>
              <w:right w:val="single" w:sz="4" w:space="0" w:color="auto"/>
            </w:tcBorders>
            <w:shd w:val="clear" w:color="000000" w:fill="FFFFFF"/>
            <w:noWrap/>
            <w:hideMark/>
          </w:tcPr>
          <w:p w14:paraId="6736FA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32882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04137B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579,52</w:t>
            </w:r>
          </w:p>
        </w:tc>
        <w:tc>
          <w:tcPr>
            <w:tcW w:w="1450" w:type="dxa"/>
            <w:tcBorders>
              <w:top w:val="nil"/>
              <w:left w:val="nil"/>
              <w:bottom w:val="single" w:sz="4" w:space="0" w:color="auto"/>
              <w:right w:val="nil"/>
            </w:tcBorders>
            <w:shd w:val="clear" w:color="000000" w:fill="FFFFFF"/>
            <w:noWrap/>
            <w:hideMark/>
          </w:tcPr>
          <w:p w14:paraId="7A834F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5 795,19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94BF3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78AEAB" w14:textId="77777777" w:rsidR="00CA10A1" w:rsidRPr="00AB4E55" w:rsidRDefault="00CA10A1" w:rsidP="00FE3AFB">
            <w:pPr>
              <w:rPr>
                <w:sz w:val="20"/>
              </w:rPr>
            </w:pPr>
          </w:p>
        </w:tc>
      </w:tr>
      <w:tr w:rsidR="00CA10A1" w:rsidRPr="00AB4E55" w14:paraId="60AC64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1E4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9,85</w:t>
            </w:r>
          </w:p>
        </w:tc>
        <w:tc>
          <w:tcPr>
            <w:tcW w:w="1424" w:type="dxa"/>
            <w:tcBorders>
              <w:top w:val="nil"/>
              <w:left w:val="nil"/>
              <w:bottom w:val="single" w:sz="4" w:space="0" w:color="auto"/>
              <w:right w:val="single" w:sz="4" w:space="0" w:color="auto"/>
            </w:tcBorders>
            <w:shd w:val="clear" w:color="000000" w:fill="FFFFFF"/>
            <w:noWrap/>
            <w:hideMark/>
          </w:tcPr>
          <w:p w14:paraId="28DA7E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1213D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FFFFFF"/>
            <w:hideMark/>
          </w:tcPr>
          <w:p w14:paraId="5340BC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Держатель универсальный с бетоном (ND1000)</w:t>
            </w:r>
          </w:p>
        </w:tc>
        <w:tc>
          <w:tcPr>
            <w:tcW w:w="1095" w:type="dxa"/>
            <w:tcBorders>
              <w:top w:val="nil"/>
              <w:left w:val="nil"/>
              <w:bottom w:val="single" w:sz="4" w:space="0" w:color="auto"/>
              <w:right w:val="single" w:sz="4" w:space="0" w:color="auto"/>
            </w:tcBorders>
            <w:shd w:val="clear" w:color="000000" w:fill="FFFFFF"/>
            <w:noWrap/>
            <w:hideMark/>
          </w:tcPr>
          <w:p w14:paraId="759311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6187D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500,00</w:t>
            </w:r>
          </w:p>
        </w:tc>
        <w:tc>
          <w:tcPr>
            <w:tcW w:w="1083" w:type="dxa"/>
            <w:tcBorders>
              <w:top w:val="nil"/>
              <w:left w:val="nil"/>
              <w:bottom w:val="single" w:sz="4" w:space="0" w:color="auto"/>
              <w:right w:val="single" w:sz="4" w:space="0" w:color="auto"/>
            </w:tcBorders>
            <w:shd w:val="clear" w:color="000000" w:fill="FFFFFF"/>
            <w:noWrap/>
            <w:hideMark/>
          </w:tcPr>
          <w:p w14:paraId="14905E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269,35</w:t>
            </w:r>
          </w:p>
        </w:tc>
        <w:tc>
          <w:tcPr>
            <w:tcW w:w="1450" w:type="dxa"/>
            <w:tcBorders>
              <w:top w:val="nil"/>
              <w:left w:val="nil"/>
              <w:bottom w:val="single" w:sz="4" w:space="0" w:color="auto"/>
              <w:right w:val="nil"/>
            </w:tcBorders>
            <w:shd w:val="clear" w:color="000000" w:fill="FFFFFF"/>
            <w:noWrap/>
            <w:hideMark/>
          </w:tcPr>
          <w:p w14:paraId="0189B6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134 672,99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1F993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45D941" w14:textId="77777777" w:rsidR="00CA10A1" w:rsidRPr="00AB4E55" w:rsidRDefault="00CA10A1" w:rsidP="00FE3AFB">
            <w:pPr>
              <w:rPr>
                <w:sz w:val="20"/>
              </w:rPr>
            </w:pPr>
          </w:p>
        </w:tc>
      </w:tr>
      <w:tr w:rsidR="00CA10A1" w:rsidRPr="00AB4E55" w14:paraId="5DB226B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A2CD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9,86</w:t>
            </w:r>
          </w:p>
        </w:tc>
        <w:tc>
          <w:tcPr>
            <w:tcW w:w="1424" w:type="dxa"/>
            <w:tcBorders>
              <w:top w:val="nil"/>
              <w:left w:val="nil"/>
              <w:bottom w:val="single" w:sz="4" w:space="0" w:color="auto"/>
              <w:right w:val="single" w:sz="4" w:space="0" w:color="auto"/>
            </w:tcBorders>
            <w:shd w:val="clear" w:color="000000" w:fill="FFFFFF"/>
            <w:noWrap/>
            <w:hideMark/>
          </w:tcPr>
          <w:p w14:paraId="10A1F2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FD26D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FFFFFF"/>
            <w:hideMark/>
          </w:tcPr>
          <w:p w14:paraId="36B215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молниеотвода к опорам высотой: до 8,5 м</w:t>
            </w:r>
          </w:p>
        </w:tc>
        <w:tc>
          <w:tcPr>
            <w:tcW w:w="1095" w:type="dxa"/>
            <w:tcBorders>
              <w:top w:val="nil"/>
              <w:left w:val="nil"/>
              <w:bottom w:val="single" w:sz="4" w:space="0" w:color="auto"/>
              <w:right w:val="single" w:sz="4" w:space="0" w:color="auto"/>
            </w:tcBorders>
            <w:shd w:val="clear" w:color="000000" w:fill="FFFFFF"/>
            <w:noWrap/>
            <w:hideMark/>
          </w:tcPr>
          <w:p w14:paraId="68E19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1EC84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FFFFFF"/>
            <w:noWrap/>
            <w:hideMark/>
          </w:tcPr>
          <w:p w14:paraId="599300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626,29</w:t>
            </w:r>
          </w:p>
        </w:tc>
        <w:tc>
          <w:tcPr>
            <w:tcW w:w="1450" w:type="dxa"/>
            <w:tcBorders>
              <w:top w:val="nil"/>
              <w:left w:val="nil"/>
              <w:bottom w:val="single" w:sz="4" w:space="0" w:color="auto"/>
              <w:right w:val="nil"/>
            </w:tcBorders>
            <w:shd w:val="clear" w:color="000000" w:fill="FFFFFF"/>
            <w:noWrap/>
            <w:hideMark/>
          </w:tcPr>
          <w:p w14:paraId="779477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5 010,34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A6F4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F04C76" w14:textId="77777777" w:rsidR="00CA10A1" w:rsidRPr="00AB4E55" w:rsidRDefault="00CA10A1" w:rsidP="00FE3AFB">
            <w:pPr>
              <w:rPr>
                <w:sz w:val="20"/>
              </w:rPr>
            </w:pPr>
          </w:p>
        </w:tc>
      </w:tr>
      <w:tr w:rsidR="00CA10A1" w:rsidRPr="00AB4E55" w14:paraId="63498F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84A1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9,87</w:t>
            </w:r>
          </w:p>
        </w:tc>
        <w:tc>
          <w:tcPr>
            <w:tcW w:w="1424" w:type="dxa"/>
            <w:tcBorders>
              <w:top w:val="nil"/>
              <w:left w:val="nil"/>
              <w:bottom w:val="single" w:sz="4" w:space="0" w:color="auto"/>
              <w:right w:val="single" w:sz="4" w:space="0" w:color="auto"/>
            </w:tcBorders>
            <w:shd w:val="clear" w:color="000000" w:fill="FFFFFF"/>
            <w:noWrap/>
            <w:hideMark/>
          </w:tcPr>
          <w:p w14:paraId="79452B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D90D0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FFFFFF"/>
            <w:hideMark/>
          </w:tcPr>
          <w:p w14:paraId="679FD0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Держатель настенный молниеприемной мачты 52 мм (NL0100)</w:t>
            </w:r>
          </w:p>
        </w:tc>
        <w:tc>
          <w:tcPr>
            <w:tcW w:w="1095" w:type="dxa"/>
            <w:tcBorders>
              <w:top w:val="nil"/>
              <w:left w:val="nil"/>
              <w:bottom w:val="single" w:sz="4" w:space="0" w:color="auto"/>
              <w:right w:val="single" w:sz="4" w:space="0" w:color="auto"/>
            </w:tcBorders>
            <w:shd w:val="clear" w:color="000000" w:fill="FFFFFF"/>
            <w:noWrap/>
            <w:hideMark/>
          </w:tcPr>
          <w:p w14:paraId="790ECA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78E3B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369B02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6 828,76</w:t>
            </w:r>
          </w:p>
        </w:tc>
        <w:tc>
          <w:tcPr>
            <w:tcW w:w="1450" w:type="dxa"/>
            <w:tcBorders>
              <w:top w:val="nil"/>
              <w:left w:val="nil"/>
              <w:bottom w:val="single" w:sz="4" w:space="0" w:color="auto"/>
              <w:right w:val="nil"/>
            </w:tcBorders>
            <w:shd w:val="clear" w:color="000000" w:fill="FFFFFF"/>
            <w:noWrap/>
            <w:hideMark/>
          </w:tcPr>
          <w:p w14:paraId="73B8B6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109 260,10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2F37F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822EC7" w14:textId="77777777" w:rsidR="00CA10A1" w:rsidRPr="00AB4E55" w:rsidRDefault="00CA10A1" w:rsidP="00FE3AFB">
            <w:pPr>
              <w:rPr>
                <w:sz w:val="20"/>
              </w:rPr>
            </w:pPr>
          </w:p>
        </w:tc>
      </w:tr>
      <w:tr w:rsidR="00CA10A1" w:rsidRPr="00AB4E55" w14:paraId="305D5D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81D15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9,88</w:t>
            </w:r>
          </w:p>
        </w:tc>
        <w:tc>
          <w:tcPr>
            <w:tcW w:w="1424" w:type="dxa"/>
            <w:tcBorders>
              <w:top w:val="nil"/>
              <w:left w:val="nil"/>
              <w:bottom w:val="single" w:sz="4" w:space="0" w:color="auto"/>
              <w:right w:val="single" w:sz="4" w:space="0" w:color="auto"/>
            </w:tcBorders>
            <w:shd w:val="clear" w:color="000000" w:fill="FFFFFF"/>
            <w:noWrap/>
            <w:hideMark/>
          </w:tcPr>
          <w:p w14:paraId="2EC59A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6DD781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FFFFFF"/>
            <w:hideMark/>
          </w:tcPr>
          <w:p w14:paraId="7F9972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Стержень молниеприемный 3000мм (NL3000)</w:t>
            </w:r>
          </w:p>
        </w:tc>
        <w:tc>
          <w:tcPr>
            <w:tcW w:w="1095" w:type="dxa"/>
            <w:tcBorders>
              <w:top w:val="nil"/>
              <w:left w:val="nil"/>
              <w:bottom w:val="single" w:sz="4" w:space="0" w:color="auto"/>
              <w:right w:val="single" w:sz="4" w:space="0" w:color="auto"/>
            </w:tcBorders>
            <w:shd w:val="clear" w:color="000000" w:fill="FFFFFF"/>
            <w:noWrap/>
            <w:hideMark/>
          </w:tcPr>
          <w:p w14:paraId="3CBDF0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DC05B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FFFFFF"/>
            <w:noWrap/>
            <w:hideMark/>
          </w:tcPr>
          <w:p w14:paraId="378AF6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10 824,97</w:t>
            </w:r>
          </w:p>
        </w:tc>
        <w:tc>
          <w:tcPr>
            <w:tcW w:w="1450" w:type="dxa"/>
            <w:tcBorders>
              <w:top w:val="nil"/>
              <w:left w:val="nil"/>
              <w:bottom w:val="single" w:sz="4" w:space="0" w:color="auto"/>
              <w:right w:val="nil"/>
            </w:tcBorders>
            <w:shd w:val="clear" w:color="000000" w:fill="FFFFFF"/>
            <w:noWrap/>
            <w:hideMark/>
          </w:tcPr>
          <w:p w14:paraId="69154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86 599,73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5B2D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DA64E5" w14:textId="77777777" w:rsidR="00CA10A1" w:rsidRPr="00AB4E55" w:rsidRDefault="00CA10A1" w:rsidP="00FE3AFB">
            <w:pPr>
              <w:rPr>
                <w:sz w:val="20"/>
              </w:rPr>
            </w:pPr>
          </w:p>
        </w:tc>
      </w:tr>
      <w:tr w:rsidR="00CA10A1" w:rsidRPr="00AB4E55" w14:paraId="1BEDD0B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D761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9,89</w:t>
            </w:r>
          </w:p>
        </w:tc>
        <w:tc>
          <w:tcPr>
            <w:tcW w:w="1424" w:type="dxa"/>
            <w:tcBorders>
              <w:top w:val="nil"/>
              <w:left w:val="nil"/>
              <w:bottom w:val="single" w:sz="4" w:space="0" w:color="auto"/>
              <w:right w:val="single" w:sz="4" w:space="0" w:color="auto"/>
            </w:tcBorders>
            <w:shd w:val="clear" w:color="000000" w:fill="FFFFFF"/>
            <w:noWrap/>
            <w:hideMark/>
          </w:tcPr>
          <w:p w14:paraId="49C4E3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214A9B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FFFFFF"/>
            <w:hideMark/>
          </w:tcPr>
          <w:p w14:paraId="464C56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Хомут D20-80 мм на металлические трубы (NG3002)</w:t>
            </w:r>
          </w:p>
        </w:tc>
        <w:tc>
          <w:tcPr>
            <w:tcW w:w="1095" w:type="dxa"/>
            <w:tcBorders>
              <w:top w:val="nil"/>
              <w:left w:val="nil"/>
              <w:bottom w:val="single" w:sz="4" w:space="0" w:color="auto"/>
              <w:right w:val="single" w:sz="4" w:space="0" w:color="auto"/>
            </w:tcBorders>
            <w:shd w:val="clear" w:color="000000" w:fill="FFFFFF"/>
            <w:noWrap/>
            <w:hideMark/>
          </w:tcPr>
          <w:p w14:paraId="79AF59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702AA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50,00</w:t>
            </w:r>
          </w:p>
        </w:tc>
        <w:tc>
          <w:tcPr>
            <w:tcW w:w="1083" w:type="dxa"/>
            <w:tcBorders>
              <w:top w:val="nil"/>
              <w:left w:val="nil"/>
              <w:bottom w:val="single" w:sz="4" w:space="0" w:color="auto"/>
              <w:right w:val="single" w:sz="4" w:space="0" w:color="auto"/>
            </w:tcBorders>
            <w:shd w:val="clear" w:color="000000" w:fill="FFFFFF"/>
            <w:noWrap/>
            <w:hideMark/>
          </w:tcPr>
          <w:p w14:paraId="1C6073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967,37</w:t>
            </w:r>
          </w:p>
        </w:tc>
        <w:tc>
          <w:tcPr>
            <w:tcW w:w="1450" w:type="dxa"/>
            <w:tcBorders>
              <w:top w:val="nil"/>
              <w:left w:val="nil"/>
              <w:bottom w:val="single" w:sz="4" w:space="0" w:color="auto"/>
              <w:right w:val="nil"/>
            </w:tcBorders>
            <w:shd w:val="clear" w:color="000000" w:fill="FFFFFF"/>
            <w:noWrap/>
            <w:hideMark/>
          </w:tcPr>
          <w:p w14:paraId="3B3F22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48 368,35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2AB0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C18A93" w14:textId="77777777" w:rsidR="00CA10A1" w:rsidRPr="00AB4E55" w:rsidRDefault="00CA10A1" w:rsidP="00FE3AFB">
            <w:pPr>
              <w:rPr>
                <w:sz w:val="20"/>
              </w:rPr>
            </w:pPr>
          </w:p>
        </w:tc>
      </w:tr>
      <w:tr w:rsidR="00CA10A1" w:rsidRPr="00AB4E55" w14:paraId="32C3F6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6DD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9,90</w:t>
            </w:r>
          </w:p>
        </w:tc>
        <w:tc>
          <w:tcPr>
            <w:tcW w:w="1424" w:type="dxa"/>
            <w:tcBorders>
              <w:top w:val="nil"/>
              <w:left w:val="nil"/>
              <w:bottom w:val="single" w:sz="4" w:space="0" w:color="auto"/>
              <w:right w:val="single" w:sz="4" w:space="0" w:color="auto"/>
            </w:tcBorders>
            <w:shd w:val="clear" w:color="000000" w:fill="FFFFFF"/>
            <w:noWrap/>
            <w:hideMark/>
          </w:tcPr>
          <w:p w14:paraId="4A207C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02-01-06</w:t>
            </w:r>
          </w:p>
        </w:tc>
        <w:tc>
          <w:tcPr>
            <w:tcW w:w="1365" w:type="dxa"/>
            <w:tcBorders>
              <w:top w:val="nil"/>
              <w:left w:val="nil"/>
              <w:bottom w:val="single" w:sz="4" w:space="0" w:color="auto"/>
              <w:right w:val="single" w:sz="4" w:space="0" w:color="auto"/>
            </w:tcBorders>
            <w:shd w:val="clear" w:color="000000" w:fill="FFFFFF"/>
            <w:noWrap/>
            <w:hideMark/>
          </w:tcPr>
          <w:p w14:paraId="5B65D8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FFFFFF"/>
            <w:hideMark/>
          </w:tcPr>
          <w:p w14:paraId="6D2DCF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Анкер М10 стандартный со шпилькой (CM441060)</w:t>
            </w:r>
          </w:p>
        </w:tc>
        <w:tc>
          <w:tcPr>
            <w:tcW w:w="1095" w:type="dxa"/>
            <w:tcBorders>
              <w:top w:val="nil"/>
              <w:left w:val="nil"/>
              <w:bottom w:val="single" w:sz="4" w:space="0" w:color="auto"/>
              <w:right w:val="single" w:sz="4" w:space="0" w:color="auto"/>
            </w:tcBorders>
            <w:shd w:val="clear" w:color="000000" w:fill="FFFFFF"/>
            <w:noWrap/>
            <w:hideMark/>
          </w:tcPr>
          <w:p w14:paraId="116F07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B6DE8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64,00</w:t>
            </w:r>
          </w:p>
        </w:tc>
        <w:tc>
          <w:tcPr>
            <w:tcW w:w="1083" w:type="dxa"/>
            <w:tcBorders>
              <w:top w:val="nil"/>
              <w:left w:val="nil"/>
              <w:bottom w:val="single" w:sz="4" w:space="0" w:color="auto"/>
              <w:right w:val="single" w:sz="4" w:space="0" w:color="auto"/>
            </w:tcBorders>
            <w:shd w:val="clear" w:color="000000" w:fill="FFFFFF"/>
            <w:noWrap/>
            <w:hideMark/>
          </w:tcPr>
          <w:p w14:paraId="727840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126,04</w:t>
            </w:r>
          </w:p>
        </w:tc>
        <w:tc>
          <w:tcPr>
            <w:tcW w:w="1450" w:type="dxa"/>
            <w:tcBorders>
              <w:top w:val="nil"/>
              <w:left w:val="nil"/>
              <w:bottom w:val="single" w:sz="4" w:space="0" w:color="auto"/>
              <w:right w:val="nil"/>
            </w:tcBorders>
            <w:shd w:val="clear" w:color="000000" w:fill="FFFFFF"/>
            <w:noWrap/>
            <w:hideMark/>
          </w:tcPr>
          <w:p w14:paraId="0A5EC7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8 066,49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12445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D3F752" w14:textId="77777777" w:rsidR="00CA10A1" w:rsidRPr="00AB4E55" w:rsidRDefault="00CA10A1" w:rsidP="00FE3AFB">
            <w:pPr>
              <w:rPr>
                <w:sz w:val="20"/>
              </w:rPr>
            </w:pPr>
          </w:p>
        </w:tc>
      </w:tr>
      <w:tr w:rsidR="00CA10A1" w:rsidRPr="00AB4E55" w14:paraId="7829DEFB"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22D86EC7"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02-01-07 Лифтовое оборудование</w:t>
            </w:r>
          </w:p>
        </w:tc>
        <w:tc>
          <w:tcPr>
            <w:tcW w:w="1095" w:type="dxa"/>
            <w:tcBorders>
              <w:top w:val="nil"/>
              <w:left w:val="nil"/>
              <w:bottom w:val="single" w:sz="4" w:space="0" w:color="auto"/>
              <w:right w:val="single" w:sz="4" w:space="0" w:color="auto"/>
            </w:tcBorders>
            <w:shd w:val="clear" w:color="000000" w:fill="B4C6E7"/>
            <w:hideMark/>
          </w:tcPr>
          <w:p w14:paraId="641E934B"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04059DA2"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667D0D3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670EE1D"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2 046 530,75</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56BC766"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CD4701" w14:textId="77777777" w:rsidR="00CA10A1" w:rsidRPr="00AB4E55" w:rsidRDefault="00CA10A1" w:rsidP="00FE3AFB">
            <w:pPr>
              <w:rPr>
                <w:sz w:val="20"/>
              </w:rPr>
            </w:pPr>
          </w:p>
        </w:tc>
      </w:tr>
      <w:tr w:rsidR="00CA10A1" w:rsidRPr="00AB4E55" w14:paraId="13382DF9"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95C396B"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6213AFFC"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285348F7"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1E22ED3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3CF34DB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1 573 011,11</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CFA480A"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AA958E" w14:textId="77777777" w:rsidR="00CA10A1" w:rsidRPr="00AB4E55" w:rsidRDefault="00CA10A1" w:rsidP="00FE3AFB">
            <w:pPr>
              <w:rPr>
                <w:sz w:val="20"/>
              </w:rPr>
            </w:pPr>
          </w:p>
        </w:tc>
      </w:tr>
      <w:tr w:rsidR="00CA10A1" w:rsidRPr="00AB4E55" w14:paraId="2FDFE29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D4864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424" w:type="dxa"/>
            <w:tcBorders>
              <w:top w:val="nil"/>
              <w:left w:val="nil"/>
              <w:bottom w:val="single" w:sz="4" w:space="0" w:color="auto"/>
              <w:right w:val="single" w:sz="4" w:space="0" w:color="auto"/>
            </w:tcBorders>
            <w:shd w:val="clear" w:color="000000" w:fill="FFFFFF"/>
            <w:noWrap/>
            <w:hideMark/>
          </w:tcPr>
          <w:p w14:paraId="0D4741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02-01-07</w:t>
            </w:r>
          </w:p>
        </w:tc>
        <w:tc>
          <w:tcPr>
            <w:tcW w:w="1365" w:type="dxa"/>
            <w:tcBorders>
              <w:top w:val="nil"/>
              <w:left w:val="nil"/>
              <w:bottom w:val="single" w:sz="4" w:space="0" w:color="auto"/>
              <w:right w:val="single" w:sz="4" w:space="0" w:color="auto"/>
            </w:tcBorders>
            <w:shd w:val="clear" w:color="000000" w:fill="FFFFFF"/>
            <w:noWrap/>
            <w:hideMark/>
          </w:tcPr>
          <w:p w14:paraId="01A128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1E96B8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Лифт пассажирский со скоростью движения кабины до 1 м/с: грузоподъемностью 1000 кг, количество остановок 12, высота шахты 44 м</w:t>
            </w:r>
          </w:p>
        </w:tc>
        <w:tc>
          <w:tcPr>
            <w:tcW w:w="1095" w:type="dxa"/>
            <w:tcBorders>
              <w:top w:val="nil"/>
              <w:left w:val="nil"/>
              <w:bottom w:val="single" w:sz="4" w:space="0" w:color="auto"/>
              <w:right w:val="single" w:sz="4" w:space="0" w:color="auto"/>
            </w:tcBorders>
            <w:shd w:val="clear" w:color="000000" w:fill="FFFFFF"/>
            <w:noWrap/>
            <w:hideMark/>
          </w:tcPr>
          <w:p w14:paraId="174226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FCA36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B8F1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1 256 115,33</w:t>
            </w:r>
          </w:p>
        </w:tc>
        <w:tc>
          <w:tcPr>
            <w:tcW w:w="1450" w:type="dxa"/>
            <w:tcBorders>
              <w:top w:val="nil"/>
              <w:left w:val="nil"/>
              <w:bottom w:val="single" w:sz="4" w:space="0" w:color="auto"/>
              <w:right w:val="nil"/>
            </w:tcBorders>
            <w:shd w:val="clear" w:color="000000" w:fill="FFFFFF"/>
            <w:noWrap/>
            <w:hideMark/>
          </w:tcPr>
          <w:p w14:paraId="6B84F2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1 256 115,33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54F52B" w14:textId="77777777" w:rsidR="00CA10A1" w:rsidRPr="00AB4E55" w:rsidRDefault="00CA10A1" w:rsidP="00FE3AFB">
            <w:pPr>
              <w:jc w:val="right"/>
              <w:outlineLvl w:val="0"/>
              <w:rPr>
                <w:rFonts w:ascii="Calibri" w:hAnsi="Calibri" w:cs="Calibri"/>
                <w:color w:val="000000"/>
                <w:sz w:val="16"/>
                <w:szCs w:val="16"/>
              </w:rPr>
            </w:pPr>
          </w:p>
        </w:tc>
        <w:tc>
          <w:tcPr>
            <w:tcW w:w="222" w:type="dxa"/>
            <w:vAlign w:val="center"/>
            <w:hideMark/>
          </w:tcPr>
          <w:p w14:paraId="644E6E07" w14:textId="77777777" w:rsidR="00CA10A1" w:rsidRPr="00AB4E55" w:rsidRDefault="00CA10A1" w:rsidP="00FE3AFB">
            <w:pPr>
              <w:rPr>
                <w:sz w:val="20"/>
              </w:rPr>
            </w:pPr>
          </w:p>
        </w:tc>
      </w:tr>
      <w:tr w:rsidR="00CA10A1" w:rsidRPr="00AB4E55" w14:paraId="648E712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B0502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w:t>
            </w:r>
          </w:p>
        </w:tc>
        <w:tc>
          <w:tcPr>
            <w:tcW w:w="1424" w:type="dxa"/>
            <w:tcBorders>
              <w:top w:val="nil"/>
              <w:left w:val="nil"/>
              <w:bottom w:val="single" w:sz="4" w:space="0" w:color="auto"/>
              <w:right w:val="single" w:sz="4" w:space="0" w:color="auto"/>
            </w:tcBorders>
            <w:shd w:val="clear" w:color="000000" w:fill="FFFFFF"/>
            <w:noWrap/>
            <w:hideMark/>
          </w:tcPr>
          <w:p w14:paraId="4A3F44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02-01-07</w:t>
            </w:r>
          </w:p>
        </w:tc>
        <w:tc>
          <w:tcPr>
            <w:tcW w:w="1365" w:type="dxa"/>
            <w:tcBorders>
              <w:top w:val="nil"/>
              <w:left w:val="nil"/>
              <w:bottom w:val="single" w:sz="4" w:space="0" w:color="auto"/>
              <w:right w:val="single" w:sz="4" w:space="0" w:color="auto"/>
            </w:tcBorders>
            <w:shd w:val="clear" w:color="000000" w:fill="FFFFFF"/>
            <w:noWrap/>
            <w:hideMark/>
          </w:tcPr>
          <w:p w14:paraId="783D1A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5B287C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 каждую остановку, более или менее указанных в характеристике лифта, добавлять или уменьшать для лифтов грузоподъемностью: до 1000 кг</w:t>
            </w:r>
          </w:p>
        </w:tc>
        <w:tc>
          <w:tcPr>
            <w:tcW w:w="1095" w:type="dxa"/>
            <w:tcBorders>
              <w:top w:val="nil"/>
              <w:left w:val="nil"/>
              <w:bottom w:val="single" w:sz="4" w:space="0" w:color="auto"/>
              <w:right w:val="single" w:sz="4" w:space="0" w:color="auto"/>
            </w:tcBorders>
            <w:shd w:val="clear" w:color="000000" w:fill="FFFFFF"/>
            <w:noWrap/>
            <w:hideMark/>
          </w:tcPr>
          <w:p w14:paraId="3B36A5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A693A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71F163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47 985,85</w:t>
            </w:r>
          </w:p>
        </w:tc>
        <w:tc>
          <w:tcPr>
            <w:tcW w:w="1450" w:type="dxa"/>
            <w:tcBorders>
              <w:top w:val="nil"/>
              <w:left w:val="nil"/>
              <w:bottom w:val="single" w:sz="4" w:space="0" w:color="auto"/>
              <w:right w:val="nil"/>
            </w:tcBorders>
            <w:shd w:val="clear" w:color="000000" w:fill="FFFFFF"/>
            <w:noWrap/>
            <w:hideMark/>
          </w:tcPr>
          <w:p w14:paraId="54902F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-479 858,48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821AB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48165B" w14:textId="77777777" w:rsidR="00CA10A1" w:rsidRPr="00AB4E55" w:rsidRDefault="00CA10A1" w:rsidP="00FE3AFB">
            <w:pPr>
              <w:rPr>
                <w:sz w:val="20"/>
              </w:rPr>
            </w:pPr>
          </w:p>
        </w:tc>
      </w:tr>
      <w:tr w:rsidR="00CA10A1" w:rsidRPr="00AB4E55" w14:paraId="22EB7D5A"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797EC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w:t>
            </w:r>
          </w:p>
        </w:tc>
        <w:tc>
          <w:tcPr>
            <w:tcW w:w="1424" w:type="dxa"/>
            <w:tcBorders>
              <w:top w:val="nil"/>
              <w:left w:val="nil"/>
              <w:bottom w:val="single" w:sz="4" w:space="0" w:color="auto"/>
              <w:right w:val="single" w:sz="4" w:space="0" w:color="auto"/>
            </w:tcBorders>
            <w:shd w:val="clear" w:color="000000" w:fill="FFFFFF"/>
            <w:noWrap/>
            <w:hideMark/>
          </w:tcPr>
          <w:p w14:paraId="2A4713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02-01-07</w:t>
            </w:r>
          </w:p>
        </w:tc>
        <w:tc>
          <w:tcPr>
            <w:tcW w:w="1365" w:type="dxa"/>
            <w:tcBorders>
              <w:top w:val="nil"/>
              <w:left w:val="nil"/>
              <w:bottom w:val="single" w:sz="4" w:space="0" w:color="auto"/>
              <w:right w:val="single" w:sz="4" w:space="0" w:color="auto"/>
            </w:tcBorders>
            <w:shd w:val="clear" w:color="000000" w:fill="FFFFFF"/>
            <w:noWrap/>
            <w:hideMark/>
          </w:tcPr>
          <w:p w14:paraId="03CA97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0E2BD0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 каждый метр высоты шахты, более или менее указанных в характеристике лифта, добавлять или уменьшать для лифтов грузоподъемностью: до 1000 кг</w:t>
            </w:r>
          </w:p>
        </w:tc>
        <w:tc>
          <w:tcPr>
            <w:tcW w:w="1095" w:type="dxa"/>
            <w:tcBorders>
              <w:top w:val="nil"/>
              <w:left w:val="nil"/>
              <w:bottom w:val="single" w:sz="4" w:space="0" w:color="auto"/>
              <w:right w:val="single" w:sz="4" w:space="0" w:color="auto"/>
            </w:tcBorders>
            <w:shd w:val="clear" w:color="000000" w:fill="FFFFFF"/>
            <w:noWrap/>
            <w:hideMark/>
          </w:tcPr>
          <w:p w14:paraId="41EAAA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628C5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-37,00</w:t>
            </w:r>
          </w:p>
        </w:tc>
        <w:tc>
          <w:tcPr>
            <w:tcW w:w="1083" w:type="dxa"/>
            <w:tcBorders>
              <w:top w:val="nil"/>
              <w:left w:val="nil"/>
              <w:bottom w:val="single" w:sz="4" w:space="0" w:color="auto"/>
              <w:right w:val="single" w:sz="4" w:space="0" w:color="auto"/>
            </w:tcBorders>
            <w:shd w:val="clear" w:color="000000" w:fill="FFFFFF"/>
            <w:noWrap/>
            <w:hideMark/>
          </w:tcPr>
          <w:p w14:paraId="3C976C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8 182,09</w:t>
            </w:r>
          </w:p>
        </w:tc>
        <w:tc>
          <w:tcPr>
            <w:tcW w:w="1450" w:type="dxa"/>
            <w:tcBorders>
              <w:top w:val="nil"/>
              <w:left w:val="nil"/>
              <w:bottom w:val="single" w:sz="4" w:space="0" w:color="auto"/>
              <w:right w:val="nil"/>
            </w:tcBorders>
            <w:shd w:val="clear" w:color="000000" w:fill="FFFFFF"/>
            <w:noWrap/>
            <w:hideMark/>
          </w:tcPr>
          <w:p w14:paraId="18216D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-302 737,21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6D112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38D260" w14:textId="77777777" w:rsidR="00CA10A1" w:rsidRPr="00AB4E55" w:rsidRDefault="00CA10A1" w:rsidP="00FE3AFB">
            <w:pPr>
              <w:rPr>
                <w:sz w:val="20"/>
              </w:rPr>
            </w:pPr>
          </w:p>
        </w:tc>
      </w:tr>
      <w:tr w:rsidR="00CA10A1" w:rsidRPr="00AB4E55" w14:paraId="0B277C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F349C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1424" w:type="dxa"/>
            <w:tcBorders>
              <w:top w:val="nil"/>
              <w:left w:val="nil"/>
              <w:bottom w:val="single" w:sz="4" w:space="0" w:color="auto"/>
              <w:right w:val="single" w:sz="4" w:space="0" w:color="auto"/>
            </w:tcBorders>
            <w:shd w:val="clear" w:color="000000" w:fill="D0CECE"/>
            <w:noWrap/>
            <w:hideMark/>
          </w:tcPr>
          <w:p w14:paraId="605DB9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02-01-07</w:t>
            </w:r>
          </w:p>
        </w:tc>
        <w:tc>
          <w:tcPr>
            <w:tcW w:w="1365" w:type="dxa"/>
            <w:tcBorders>
              <w:top w:val="nil"/>
              <w:left w:val="nil"/>
              <w:bottom w:val="single" w:sz="4" w:space="0" w:color="auto"/>
              <w:right w:val="single" w:sz="4" w:space="0" w:color="auto"/>
            </w:tcBorders>
            <w:shd w:val="clear" w:color="000000" w:fill="D0CECE"/>
            <w:noWrap/>
            <w:hideMark/>
          </w:tcPr>
          <w:p w14:paraId="0697AB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BFBFBF"/>
            <w:hideMark/>
          </w:tcPr>
          <w:p w14:paraId="03A7C1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Лифт MPGO</w:t>
            </w:r>
          </w:p>
        </w:tc>
        <w:tc>
          <w:tcPr>
            <w:tcW w:w="1095" w:type="dxa"/>
            <w:tcBorders>
              <w:top w:val="nil"/>
              <w:left w:val="nil"/>
              <w:bottom w:val="single" w:sz="4" w:space="0" w:color="auto"/>
              <w:right w:val="single" w:sz="4" w:space="0" w:color="auto"/>
            </w:tcBorders>
            <w:shd w:val="clear" w:color="000000" w:fill="BFBFBF"/>
            <w:noWrap/>
            <w:hideMark/>
          </w:tcPr>
          <w:p w14:paraId="55C965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лифт</w:t>
            </w:r>
          </w:p>
        </w:tc>
        <w:tc>
          <w:tcPr>
            <w:tcW w:w="1066" w:type="dxa"/>
            <w:tcBorders>
              <w:top w:val="nil"/>
              <w:left w:val="nil"/>
              <w:bottom w:val="single" w:sz="4" w:space="0" w:color="auto"/>
              <w:right w:val="single" w:sz="4" w:space="0" w:color="auto"/>
            </w:tcBorders>
            <w:shd w:val="clear" w:color="000000" w:fill="BFBFBF"/>
            <w:noWrap/>
            <w:hideMark/>
          </w:tcPr>
          <w:p w14:paraId="2A390C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9AD44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1 573 011,11</w:t>
            </w:r>
          </w:p>
        </w:tc>
        <w:tc>
          <w:tcPr>
            <w:tcW w:w="1450" w:type="dxa"/>
            <w:tcBorders>
              <w:top w:val="nil"/>
              <w:left w:val="nil"/>
              <w:bottom w:val="single" w:sz="4" w:space="0" w:color="auto"/>
              <w:right w:val="nil"/>
            </w:tcBorders>
            <w:shd w:val="clear" w:color="000000" w:fill="BFBFBF"/>
            <w:noWrap/>
            <w:hideMark/>
          </w:tcPr>
          <w:p w14:paraId="3717B0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1 573 011,11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2E5EC9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B2CB20" w14:textId="77777777" w:rsidR="00CA10A1" w:rsidRPr="00AB4E55" w:rsidRDefault="00CA10A1" w:rsidP="00FE3AFB">
            <w:pPr>
              <w:rPr>
                <w:sz w:val="20"/>
              </w:rPr>
            </w:pPr>
          </w:p>
        </w:tc>
      </w:tr>
      <w:tr w:rsidR="00CA10A1" w:rsidRPr="00AB4E55" w14:paraId="17A2E340"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04D2520A"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02-01-08 ТХ</w:t>
            </w:r>
          </w:p>
        </w:tc>
        <w:tc>
          <w:tcPr>
            <w:tcW w:w="1095" w:type="dxa"/>
            <w:tcBorders>
              <w:top w:val="nil"/>
              <w:left w:val="nil"/>
              <w:bottom w:val="single" w:sz="4" w:space="0" w:color="auto"/>
              <w:right w:val="single" w:sz="4" w:space="0" w:color="auto"/>
            </w:tcBorders>
            <w:shd w:val="clear" w:color="000000" w:fill="B4C6E7"/>
            <w:hideMark/>
          </w:tcPr>
          <w:p w14:paraId="13A1FEC3"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48B72A00"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5D30D7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7CB7F19B"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8 800 408,40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37BCB8AD"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0597F1" w14:textId="77777777" w:rsidR="00CA10A1" w:rsidRPr="00AB4E55" w:rsidRDefault="00CA10A1" w:rsidP="00FE3AFB">
            <w:pPr>
              <w:rPr>
                <w:sz w:val="20"/>
              </w:rPr>
            </w:pPr>
          </w:p>
        </w:tc>
      </w:tr>
      <w:tr w:rsidR="00CA10A1" w:rsidRPr="00AB4E55" w14:paraId="614C9565"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5EF4DAE6"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727EA2C9"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7F37F52C"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0C5987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775D97A" w14:textId="77777777" w:rsidR="00CA10A1" w:rsidRPr="00AB4E55" w:rsidRDefault="00CA10A1" w:rsidP="00FE3AFB">
            <w:pPr>
              <w:jc w:val="right"/>
              <w:rPr>
                <w:rFonts w:ascii="Arial" w:hAnsi="Arial" w:cs="Arial"/>
                <w:sz w:val="16"/>
                <w:szCs w:val="16"/>
              </w:rPr>
            </w:pPr>
            <w:r w:rsidRPr="00AB4E55">
              <w:rPr>
                <w:rFonts w:ascii="Arial" w:hAnsi="Arial" w:cs="Arial"/>
                <w:sz w:val="16"/>
                <w:szCs w:val="16"/>
              </w:rPr>
              <w:t>8 800 408,40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F250086"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920167" w14:textId="77777777" w:rsidR="00CA10A1" w:rsidRPr="00AB4E55" w:rsidRDefault="00CA10A1" w:rsidP="00FE3AFB">
            <w:pPr>
              <w:rPr>
                <w:sz w:val="20"/>
              </w:rPr>
            </w:pPr>
          </w:p>
        </w:tc>
      </w:tr>
      <w:tr w:rsidR="00CA10A1" w:rsidRPr="00AB4E55" w14:paraId="3E7201F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20C40B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Хозяйственная кладовая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B1CBF4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58E38D4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AF4E8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658A28" w14:textId="77777777" w:rsidR="00CA10A1" w:rsidRPr="00AB4E55" w:rsidRDefault="00CA10A1" w:rsidP="00FE3AFB">
            <w:pPr>
              <w:rPr>
                <w:sz w:val="20"/>
              </w:rPr>
            </w:pPr>
          </w:p>
        </w:tc>
      </w:tr>
      <w:tr w:rsidR="00CA10A1" w:rsidRPr="00AB4E55" w14:paraId="37C1B8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6C133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424" w:type="dxa"/>
            <w:tcBorders>
              <w:top w:val="nil"/>
              <w:left w:val="nil"/>
              <w:bottom w:val="single" w:sz="4" w:space="0" w:color="auto"/>
              <w:right w:val="single" w:sz="4" w:space="0" w:color="auto"/>
            </w:tcBorders>
            <w:shd w:val="clear" w:color="000000" w:fill="D0CECE"/>
            <w:noWrap/>
            <w:hideMark/>
          </w:tcPr>
          <w:p w14:paraId="2CD30B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769FB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BFBFBF"/>
            <w:hideMark/>
          </w:tcPr>
          <w:p w14:paraId="77F2E7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СК-12/6(1600) (4 полки)</w:t>
            </w:r>
          </w:p>
        </w:tc>
        <w:tc>
          <w:tcPr>
            <w:tcW w:w="1095" w:type="dxa"/>
            <w:tcBorders>
              <w:top w:val="nil"/>
              <w:left w:val="nil"/>
              <w:bottom w:val="single" w:sz="4" w:space="0" w:color="auto"/>
              <w:right w:val="single" w:sz="4" w:space="0" w:color="auto"/>
            </w:tcBorders>
            <w:shd w:val="clear" w:color="000000" w:fill="BFBFBF"/>
            <w:noWrap/>
            <w:hideMark/>
          </w:tcPr>
          <w:p w14:paraId="3CA8E8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6EC7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BFBFBF"/>
            <w:noWrap/>
            <w:hideMark/>
          </w:tcPr>
          <w:p w14:paraId="293F21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14 020,24</w:t>
            </w:r>
          </w:p>
        </w:tc>
        <w:tc>
          <w:tcPr>
            <w:tcW w:w="1450" w:type="dxa"/>
            <w:tcBorders>
              <w:top w:val="nil"/>
              <w:left w:val="nil"/>
              <w:bottom w:val="single" w:sz="4" w:space="0" w:color="auto"/>
              <w:right w:val="nil"/>
            </w:tcBorders>
            <w:shd w:val="clear" w:color="000000" w:fill="BFBFBF"/>
            <w:noWrap/>
            <w:hideMark/>
          </w:tcPr>
          <w:p w14:paraId="75ED75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70 101,19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C6F94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9561DCB" w14:textId="77777777" w:rsidR="00CA10A1" w:rsidRPr="00AB4E55" w:rsidRDefault="00CA10A1" w:rsidP="00FE3AFB">
            <w:pPr>
              <w:rPr>
                <w:sz w:val="20"/>
              </w:rPr>
            </w:pPr>
          </w:p>
        </w:tc>
      </w:tr>
      <w:tr w:rsidR="00CA10A1" w:rsidRPr="00AB4E55" w14:paraId="4B282EDC"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DBDE91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Подсобное помещение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9A3FD8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nil"/>
            </w:tcBorders>
            <w:shd w:val="clear" w:color="auto" w:fill="auto"/>
            <w:noWrap/>
            <w:hideMark/>
          </w:tcPr>
          <w:p w14:paraId="434327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450" w:type="dxa"/>
            <w:tcBorders>
              <w:top w:val="nil"/>
              <w:left w:val="nil"/>
              <w:bottom w:val="single" w:sz="4" w:space="0" w:color="auto"/>
              <w:right w:val="nil"/>
            </w:tcBorders>
            <w:shd w:val="clear" w:color="auto" w:fill="auto"/>
            <w:noWrap/>
            <w:hideMark/>
          </w:tcPr>
          <w:p w14:paraId="024F171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35B30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A222668" w14:textId="77777777" w:rsidR="00CA10A1" w:rsidRPr="00AB4E55" w:rsidRDefault="00CA10A1" w:rsidP="00FE3AFB">
            <w:pPr>
              <w:rPr>
                <w:sz w:val="20"/>
              </w:rPr>
            </w:pPr>
          </w:p>
        </w:tc>
      </w:tr>
      <w:tr w:rsidR="00CA10A1" w:rsidRPr="00AB4E55" w14:paraId="4FA1880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F9A87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11,2</w:t>
            </w:r>
          </w:p>
        </w:tc>
        <w:tc>
          <w:tcPr>
            <w:tcW w:w="1424" w:type="dxa"/>
            <w:tcBorders>
              <w:top w:val="nil"/>
              <w:left w:val="nil"/>
              <w:bottom w:val="single" w:sz="4" w:space="0" w:color="auto"/>
              <w:right w:val="single" w:sz="4" w:space="0" w:color="auto"/>
            </w:tcBorders>
            <w:shd w:val="clear" w:color="000000" w:fill="D0CECE"/>
            <w:noWrap/>
            <w:hideMark/>
          </w:tcPr>
          <w:p w14:paraId="465CD5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26DEF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7E93DA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Стул мягкий</w:t>
            </w:r>
          </w:p>
        </w:tc>
        <w:tc>
          <w:tcPr>
            <w:tcW w:w="1095" w:type="dxa"/>
            <w:tcBorders>
              <w:top w:val="nil"/>
              <w:left w:val="nil"/>
              <w:bottom w:val="single" w:sz="4" w:space="0" w:color="auto"/>
              <w:right w:val="single" w:sz="4" w:space="0" w:color="auto"/>
            </w:tcBorders>
            <w:shd w:val="clear" w:color="000000" w:fill="BFBFBF"/>
            <w:noWrap/>
            <w:hideMark/>
          </w:tcPr>
          <w:p w14:paraId="093E48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57B1E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4F40EE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1 460,03</w:t>
            </w:r>
          </w:p>
        </w:tc>
        <w:tc>
          <w:tcPr>
            <w:tcW w:w="1450" w:type="dxa"/>
            <w:tcBorders>
              <w:top w:val="nil"/>
              <w:left w:val="nil"/>
              <w:bottom w:val="single" w:sz="4" w:space="0" w:color="auto"/>
              <w:right w:val="nil"/>
            </w:tcBorders>
            <w:shd w:val="clear" w:color="000000" w:fill="BFBFBF"/>
            <w:noWrap/>
            <w:hideMark/>
          </w:tcPr>
          <w:p w14:paraId="0900E1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4 380,08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1D9789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EF45D07" w14:textId="77777777" w:rsidR="00CA10A1" w:rsidRPr="00AB4E55" w:rsidRDefault="00CA10A1" w:rsidP="00FE3AFB">
            <w:pPr>
              <w:rPr>
                <w:sz w:val="20"/>
              </w:rPr>
            </w:pPr>
          </w:p>
        </w:tc>
      </w:tr>
      <w:tr w:rsidR="00CA10A1" w:rsidRPr="00AB4E55" w14:paraId="79086B6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2ED0F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w:t>
            </w:r>
          </w:p>
        </w:tc>
        <w:tc>
          <w:tcPr>
            <w:tcW w:w="1424" w:type="dxa"/>
            <w:tcBorders>
              <w:top w:val="nil"/>
              <w:left w:val="nil"/>
              <w:bottom w:val="single" w:sz="4" w:space="0" w:color="auto"/>
              <w:right w:val="single" w:sz="4" w:space="0" w:color="auto"/>
            </w:tcBorders>
            <w:shd w:val="clear" w:color="000000" w:fill="D0CECE"/>
            <w:noWrap/>
            <w:hideMark/>
          </w:tcPr>
          <w:p w14:paraId="5B6BEA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610BA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BFBFBF"/>
            <w:hideMark/>
          </w:tcPr>
          <w:p w14:paraId="5ACF84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для одежды 500*500*1900 LS11-50</w:t>
            </w:r>
          </w:p>
        </w:tc>
        <w:tc>
          <w:tcPr>
            <w:tcW w:w="1095" w:type="dxa"/>
            <w:tcBorders>
              <w:top w:val="nil"/>
              <w:left w:val="nil"/>
              <w:bottom w:val="single" w:sz="4" w:space="0" w:color="auto"/>
              <w:right w:val="single" w:sz="4" w:space="0" w:color="auto"/>
            </w:tcBorders>
            <w:shd w:val="clear" w:color="000000" w:fill="BFBFBF"/>
            <w:noWrap/>
            <w:hideMark/>
          </w:tcPr>
          <w:p w14:paraId="6610D3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E8BF0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4993CB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10 215,35</w:t>
            </w:r>
          </w:p>
        </w:tc>
        <w:tc>
          <w:tcPr>
            <w:tcW w:w="1450" w:type="dxa"/>
            <w:tcBorders>
              <w:top w:val="nil"/>
              <w:left w:val="nil"/>
              <w:bottom w:val="single" w:sz="4" w:space="0" w:color="auto"/>
              <w:right w:val="nil"/>
            </w:tcBorders>
            <w:shd w:val="clear" w:color="000000" w:fill="BFBFBF"/>
            <w:noWrap/>
            <w:hideMark/>
          </w:tcPr>
          <w:p w14:paraId="45F222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61 292,08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530A22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5C95D2D" w14:textId="77777777" w:rsidR="00CA10A1" w:rsidRPr="00AB4E55" w:rsidRDefault="00CA10A1" w:rsidP="00FE3AFB">
            <w:pPr>
              <w:rPr>
                <w:sz w:val="20"/>
              </w:rPr>
            </w:pPr>
          </w:p>
        </w:tc>
      </w:tr>
      <w:tr w:rsidR="00CA10A1" w:rsidRPr="00AB4E55" w14:paraId="16BE59B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30C2E8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Постирочная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5618CD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nil"/>
            </w:tcBorders>
            <w:shd w:val="clear" w:color="auto" w:fill="auto"/>
            <w:noWrap/>
            <w:hideMark/>
          </w:tcPr>
          <w:p w14:paraId="5A64FC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450" w:type="dxa"/>
            <w:tcBorders>
              <w:top w:val="nil"/>
              <w:left w:val="single" w:sz="4" w:space="0" w:color="auto"/>
              <w:bottom w:val="single" w:sz="4" w:space="0" w:color="auto"/>
              <w:right w:val="nil"/>
            </w:tcBorders>
            <w:shd w:val="clear" w:color="000000" w:fill="FFFFFF"/>
            <w:noWrap/>
            <w:hideMark/>
          </w:tcPr>
          <w:p w14:paraId="6F4534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095A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D349AD" w14:textId="77777777" w:rsidR="00CA10A1" w:rsidRPr="00AB4E55" w:rsidRDefault="00CA10A1" w:rsidP="00FE3AFB">
            <w:pPr>
              <w:rPr>
                <w:sz w:val="20"/>
              </w:rPr>
            </w:pPr>
          </w:p>
        </w:tc>
      </w:tr>
      <w:tr w:rsidR="00CA10A1" w:rsidRPr="00AB4E55" w14:paraId="30E4EF0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F83F8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w:t>
            </w:r>
          </w:p>
        </w:tc>
        <w:tc>
          <w:tcPr>
            <w:tcW w:w="1424" w:type="dxa"/>
            <w:tcBorders>
              <w:top w:val="nil"/>
              <w:left w:val="nil"/>
              <w:bottom w:val="single" w:sz="4" w:space="0" w:color="auto"/>
              <w:right w:val="single" w:sz="4" w:space="0" w:color="auto"/>
            </w:tcBorders>
            <w:shd w:val="clear" w:color="000000" w:fill="D0CECE"/>
            <w:noWrap/>
            <w:hideMark/>
          </w:tcPr>
          <w:p w14:paraId="24E403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A619F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BFBFBF"/>
            <w:hideMark/>
          </w:tcPr>
          <w:p w14:paraId="6E39DB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СК-12/6(1600) (4 полки)</w:t>
            </w:r>
          </w:p>
        </w:tc>
        <w:tc>
          <w:tcPr>
            <w:tcW w:w="1095" w:type="dxa"/>
            <w:tcBorders>
              <w:top w:val="nil"/>
              <w:left w:val="nil"/>
              <w:bottom w:val="single" w:sz="4" w:space="0" w:color="auto"/>
              <w:right w:val="single" w:sz="4" w:space="0" w:color="auto"/>
            </w:tcBorders>
            <w:shd w:val="clear" w:color="000000" w:fill="BFBFBF"/>
            <w:noWrap/>
            <w:hideMark/>
          </w:tcPr>
          <w:p w14:paraId="3CB1D5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D4C4F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38763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14 020,12</w:t>
            </w:r>
          </w:p>
        </w:tc>
        <w:tc>
          <w:tcPr>
            <w:tcW w:w="1450" w:type="dxa"/>
            <w:tcBorders>
              <w:top w:val="nil"/>
              <w:left w:val="nil"/>
              <w:bottom w:val="single" w:sz="4" w:space="0" w:color="auto"/>
              <w:right w:val="nil"/>
            </w:tcBorders>
            <w:shd w:val="clear" w:color="000000" w:fill="BFBFBF"/>
            <w:noWrap/>
            <w:hideMark/>
          </w:tcPr>
          <w:p w14:paraId="3C067E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28 040,23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1E425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3E2DA7F" w14:textId="77777777" w:rsidR="00CA10A1" w:rsidRPr="00AB4E55" w:rsidRDefault="00CA10A1" w:rsidP="00FE3AFB">
            <w:pPr>
              <w:rPr>
                <w:sz w:val="20"/>
              </w:rPr>
            </w:pPr>
          </w:p>
        </w:tc>
      </w:tr>
      <w:tr w:rsidR="00CA10A1" w:rsidRPr="00AB4E55" w14:paraId="68F5CB1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59B30F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w:t>
            </w:r>
          </w:p>
        </w:tc>
        <w:tc>
          <w:tcPr>
            <w:tcW w:w="1424" w:type="dxa"/>
            <w:tcBorders>
              <w:top w:val="nil"/>
              <w:left w:val="nil"/>
              <w:bottom w:val="single" w:sz="4" w:space="0" w:color="auto"/>
              <w:right w:val="single" w:sz="4" w:space="0" w:color="auto"/>
            </w:tcBorders>
            <w:shd w:val="clear" w:color="000000" w:fill="D0CECE"/>
            <w:noWrap/>
            <w:hideMark/>
          </w:tcPr>
          <w:p w14:paraId="455CE2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7597B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BFBFBF"/>
            <w:hideMark/>
          </w:tcPr>
          <w:p w14:paraId="5EE472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Стол-тумба с бортом и 1 полка, двери купе СТБПДК-12/6(850) зашит со всех сторон</w:t>
            </w:r>
          </w:p>
        </w:tc>
        <w:tc>
          <w:tcPr>
            <w:tcW w:w="1095" w:type="dxa"/>
            <w:tcBorders>
              <w:top w:val="nil"/>
              <w:left w:val="nil"/>
              <w:bottom w:val="single" w:sz="4" w:space="0" w:color="auto"/>
              <w:right w:val="single" w:sz="4" w:space="0" w:color="auto"/>
            </w:tcBorders>
            <w:shd w:val="clear" w:color="000000" w:fill="BFBFBF"/>
            <w:noWrap/>
            <w:hideMark/>
          </w:tcPr>
          <w:p w14:paraId="7D1832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4590F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7B4F3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27 874,25</w:t>
            </w:r>
          </w:p>
        </w:tc>
        <w:tc>
          <w:tcPr>
            <w:tcW w:w="1450" w:type="dxa"/>
            <w:tcBorders>
              <w:top w:val="nil"/>
              <w:left w:val="nil"/>
              <w:bottom w:val="single" w:sz="4" w:space="0" w:color="auto"/>
              <w:right w:val="nil"/>
            </w:tcBorders>
            <w:shd w:val="clear" w:color="000000" w:fill="BFBFBF"/>
            <w:noWrap/>
            <w:hideMark/>
          </w:tcPr>
          <w:p w14:paraId="43FABA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27 874,25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4CABF5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11C6258" w14:textId="77777777" w:rsidR="00CA10A1" w:rsidRPr="00AB4E55" w:rsidRDefault="00CA10A1" w:rsidP="00FE3AFB">
            <w:pPr>
              <w:rPr>
                <w:sz w:val="20"/>
              </w:rPr>
            </w:pPr>
          </w:p>
        </w:tc>
      </w:tr>
      <w:tr w:rsidR="00CA10A1" w:rsidRPr="00AB4E55" w14:paraId="288DB88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87C4A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w:t>
            </w:r>
          </w:p>
        </w:tc>
        <w:tc>
          <w:tcPr>
            <w:tcW w:w="1424" w:type="dxa"/>
            <w:tcBorders>
              <w:top w:val="nil"/>
              <w:left w:val="nil"/>
              <w:bottom w:val="single" w:sz="4" w:space="0" w:color="auto"/>
              <w:right w:val="single" w:sz="4" w:space="0" w:color="auto"/>
            </w:tcBorders>
            <w:shd w:val="clear" w:color="000000" w:fill="D0CECE"/>
            <w:noWrap/>
            <w:hideMark/>
          </w:tcPr>
          <w:p w14:paraId="13369B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10ABA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03AC79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стальная 1400х700</w:t>
            </w:r>
          </w:p>
        </w:tc>
        <w:tc>
          <w:tcPr>
            <w:tcW w:w="1095" w:type="dxa"/>
            <w:tcBorders>
              <w:top w:val="nil"/>
              <w:left w:val="nil"/>
              <w:bottom w:val="single" w:sz="4" w:space="0" w:color="auto"/>
              <w:right w:val="single" w:sz="4" w:space="0" w:color="auto"/>
            </w:tcBorders>
            <w:shd w:val="clear" w:color="000000" w:fill="BFBFBF"/>
            <w:noWrap/>
            <w:hideMark/>
          </w:tcPr>
          <w:p w14:paraId="0AB469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652CB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14E32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17 114,25</w:t>
            </w:r>
          </w:p>
        </w:tc>
        <w:tc>
          <w:tcPr>
            <w:tcW w:w="1450" w:type="dxa"/>
            <w:tcBorders>
              <w:top w:val="nil"/>
              <w:left w:val="nil"/>
              <w:bottom w:val="single" w:sz="4" w:space="0" w:color="auto"/>
              <w:right w:val="nil"/>
            </w:tcBorders>
            <w:shd w:val="clear" w:color="000000" w:fill="BFBFBF"/>
            <w:noWrap/>
            <w:hideMark/>
          </w:tcPr>
          <w:p w14:paraId="5FEA7C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17 114,25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1BAA7A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0BEF36F" w14:textId="77777777" w:rsidR="00CA10A1" w:rsidRPr="00AB4E55" w:rsidRDefault="00CA10A1" w:rsidP="00FE3AFB">
            <w:pPr>
              <w:rPr>
                <w:sz w:val="20"/>
              </w:rPr>
            </w:pPr>
          </w:p>
        </w:tc>
      </w:tr>
      <w:tr w:rsidR="00CA10A1" w:rsidRPr="00AB4E55" w14:paraId="6474118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5FECC6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w:t>
            </w:r>
          </w:p>
        </w:tc>
        <w:tc>
          <w:tcPr>
            <w:tcW w:w="1424" w:type="dxa"/>
            <w:tcBorders>
              <w:top w:val="nil"/>
              <w:left w:val="nil"/>
              <w:bottom w:val="single" w:sz="4" w:space="0" w:color="auto"/>
              <w:right w:val="single" w:sz="4" w:space="0" w:color="auto"/>
            </w:tcBorders>
            <w:shd w:val="clear" w:color="000000" w:fill="D0CECE"/>
            <w:noWrap/>
            <w:hideMark/>
          </w:tcPr>
          <w:p w14:paraId="19800E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0B45E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BFBFBF"/>
            <w:hideMark/>
          </w:tcPr>
          <w:p w14:paraId="029F13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Стиральная машина  Samsung WW10M86KNOA/LP [фронтальная, 10 кг, 1600 об/мин, пар, AddWash 60 см x 85 см x 60 см] белый, дисплей</w:t>
            </w:r>
          </w:p>
        </w:tc>
        <w:tc>
          <w:tcPr>
            <w:tcW w:w="1095" w:type="dxa"/>
            <w:tcBorders>
              <w:top w:val="nil"/>
              <w:left w:val="nil"/>
              <w:bottom w:val="single" w:sz="4" w:space="0" w:color="auto"/>
              <w:right w:val="single" w:sz="4" w:space="0" w:color="auto"/>
            </w:tcBorders>
            <w:shd w:val="clear" w:color="000000" w:fill="BFBFBF"/>
            <w:noWrap/>
            <w:hideMark/>
          </w:tcPr>
          <w:p w14:paraId="2BBF5E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78CA1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91951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80 568,92</w:t>
            </w:r>
          </w:p>
        </w:tc>
        <w:tc>
          <w:tcPr>
            <w:tcW w:w="1450" w:type="dxa"/>
            <w:tcBorders>
              <w:top w:val="nil"/>
              <w:left w:val="nil"/>
              <w:bottom w:val="single" w:sz="4" w:space="0" w:color="auto"/>
              <w:right w:val="nil"/>
            </w:tcBorders>
            <w:shd w:val="clear" w:color="000000" w:fill="BFBFBF"/>
            <w:noWrap/>
            <w:hideMark/>
          </w:tcPr>
          <w:p w14:paraId="7B62F2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80 568,92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E0B211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C020484" w14:textId="77777777" w:rsidR="00CA10A1" w:rsidRPr="00AB4E55" w:rsidRDefault="00CA10A1" w:rsidP="00FE3AFB">
            <w:pPr>
              <w:rPr>
                <w:sz w:val="20"/>
              </w:rPr>
            </w:pPr>
          </w:p>
        </w:tc>
      </w:tr>
      <w:tr w:rsidR="00CA10A1" w:rsidRPr="00AB4E55" w14:paraId="3FA04FC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53D105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w:t>
            </w:r>
          </w:p>
        </w:tc>
        <w:tc>
          <w:tcPr>
            <w:tcW w:w="1424" w:type="dxa"/>
            <w:tcBorders>
              <w:top w:val="nil"/>
              <w:left w:val="nil"/>
              <w:bottom w:val="single" w:sz="4" w:space="0" w:color="auto"/>
              <w:right w:val="single" w:sz="4" w:space="0" w:color="auto"/>
            </w:tcBorders>
            <w:shd w:val="clear" w:color="000000" w:fill="D0CECE"/>
            <w:noWrap/>
            <w:hideMark/>
          </w:tcPr>
          <w:p w14:paraId="14D7F4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BCB65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04EED2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Сушильная машина Samsung DV90N8289AW/LP [9 кг, сушка - конденсационная, тепловой насос, программ - 14, 60 см x 85 см x 60 см] белый</w:t>
            </w:r>
          </w:p>
        </w:tc>
        <w:tc>
          <w:tcPr>
            <w:tcW w:w="1095" w:type="dxa"/>
            <w:tcBorders>
              <w:top w:val="nil"/>
              <w:left w:val="nil"/>
              <w:bottom w:val="single" w:sz="4" w:space="0" w:color="auto"/>
              <w:right w:val="single" w:sz="4" w:space="0" w:color="auto"/>
            </w:tcBorders>
            <w:shd w:val="clear" w:color="000000" w:fill="BFBFBF"/>
            <w:noWrap/>
            <w:hideMark/>
          </w:tcPr>
          <w:p w14:paraId="590A50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BB650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C321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57 330,15</w:t>
            </w:r>
          </w:p>
        </w:tc>
        <w:tc>
          <w:tcPr>
            <w:tcW w:w="1450" w:type="dxa"/>
            <w:tcBorders>
              <w:top w:val="nil"/>
              <w:left w:val="nil"/>
              <w:bottom w:val="single" w:sz="4" w:space="0" w:color="auto"/>
              <w:right w:val="nil"/>
            </w:tcBorders>
            <w:shd w:val="clear" w:color="000000" w:fill="BFBFBF"/>
            <w:noWrap/>
            <w:hideMark/>
          </w:tcPr>
          <w:p w14:paraId="495396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57 330,15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6C8D99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24F84A5" w14:textId="77777777" w:rsidR="00CA10A1" w:rsidRPr="00AB4E55" w:rsidRDefault="00CA10A1" w:rsidP="00FE3AFB">
            <w:pPr>
              <w:rPr>
                <w:sz w:val="20"/>
              </w:rPr>
            </w:pPr>
          </w:p>
        </w:tc>
      </w:tr>
      <w:tr w:rsidR="00CA10A1" w:rsidRPr="00AB4E55" w14:paraId="3905D0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42295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w:t>
            </w:r>
          </w:p>
        </w:tc>
        <w:tc>
          <w:tcPr>
            <w:tcW w:w="1424" w:type="dxa"/>
            <w:tcBorders>
              <w:top w:val="nil"/>
              <w:left w:val="nil"/>
              <w:bottom w:val="single" w:sz="4" w:space="0" w:color="auto"/>
              <w:right w:val="single" w:sz="4" w:space="0" w:color="auto"/>
            </w:tcBorders>
            <w:shd w:val="clear" w:color="000000" w:fill="D0CECE"/>
            <w:noWrap/>
            <w:hideMark/>
          </w:tcPr>
          <w:p w14:paraId="3DDEEB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C0093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BFBFBF"/>
            <w:hideMark/>
          </w:tcPr>
          <w:p w14:paraId="2D212C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для белья ТБ-6,5/6,5(820)</w:t>
            </w:r>
          </w:p>
        </w:tc>
        <w:tc>
          <w:tcPr>
            <w:tcW w:w="1095" w:type="dxa"/>
            <w:tcBorders>
              <w:top w:val="nil"/>
              <w:left w:val="nil"/>
              <w:bottom w:val="single" w:sz="4" w:space="0" w:color="auto"/>
              <w:right w:val="single" w:sz="4" w:space="0" w:color="auto"/>
            </w:tcBorders>
            <w:shd w:val="clear" w:color="000000" w:fill="BFBFBF"/>
            <w:noWrap/>
            <w:hideMark/>
          </w:tcPr>
          <w:p w14:paraId="6CBF7C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9105D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53E6AF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14 489,20</w:t>
            </w:r>
          </w:p>
        </w:tc>
        <w:tc>
          <w:tcPr>
            <w:tcW w:w="1450" w:type="dxa"/>
            <w:tcBorders>
              <w:top w:val="nil"/>
              <w:left w:val="nil"/>
              <w:bottom w:val="single" w:sz="4" w:space="0" w:color="auto"/>
              <w:right w:val="nil"/>
            </w:tcBorders>
            <w:shd w:val="clear" w:color="000000" w:fill="BFBFBF"/>
            <w:noWrap/>
            <w:hideMark/>
          </w:tcPr>
          <w:p w14:paraId="53EBAD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28 978,40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36C837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4FD006B" w14:textId="77777777" w:rsidR="00CA10A1" w:rsidRPr="00AB4E55" w:rsidRDefault="00CA10A1" w:rsidP="00FE3AFB">
            <w:pPr>
              <w:rPr>
                <w:sz w:val="20"/>
              </w:rPr>
            </w:pPr>
          </w:p>
        </w:tc>
      </w:tr>
      <w:tr w:rsidR="00CA10A1" w:rsidRPr="00AB4E55" w14:paraId="32ADFB5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F1F91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w:t>
            </w:r>
          </w:p>
        </w:tc>
        <w:tc>
          <w:tcPr>
            <w:tcW w:w="1424" w:type="dxa"/>
            <w:tcBorders>
              <w:top w:val="nil"/>
              <w:left w:val="nil"/>
              <w:bottom w:val="single" w:sz="4" w:space="0" w:color="auto"/>
              <w:right w:val="single" w:sz="4" w:space="0" w:color="auto"/>
            </w:tcBorders>
            <w:shd w:val="clear" w:color="000000" w:fill="D0CECE"/>
            <w:noWrap/>
            <w:hideMark/>
          </w:tcPr>
          <w:p w14:paraId="690DD2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24708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0A0E07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Каток гладильный ELECTROLUX IS1103</w:t>
            </w:r>
          </w:p>
        </w:tc>
        <w:tc>
          <w:tcPr>
            <w:tcW w:w="1095" w:type="dxa"/>
            <w:tcBorders>
              <w:top w:val="nil"/>
              <w:left w:val="nil"/>
              <w:bottom w:val="single" w:sz="4" w:space="0" w:color="auto"/>
              <w:right w:val="single" w:sz="4" w:space="0" w:color="auto"/>
            </w:tcBorders>
            <w:shd w:val="clear" w:color="000000" w:fill="BFBFBF"/>
            <w:noWrap/>
            <w:hideMark/>
          </w:tcPr>
          <w:p w14:paraId="575540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C8A6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49078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231 580,61</w:t>
            </w:r>
          </w:p>
        </w:tc>
        <w:tc>
          <w:tcPr>
            <w:tcW w:w="1450" w:type="dxa"/>
            <w:tcBorders>
              <w:top w:val="nil"/>
              <w:left w:val="nil"/>
              <w:bottom w:val="single" w:sz="4" w:space="0" w:color="auto"/>
              <w:right w:val="nil"/>
            </w:tcBorders>
            <w:shd w:val="clear" w:color="000000" w:fill="BFBFBF"/>
            <w:noWrap/>
            <w:hideMark/>
          </w:tcPr>
          <w:p w14:paraId="157CAD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231 580,61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B2A8C3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A52B9C7" w14:textId="77777777" w:rsidR="00CA10A1" w:rsidRPr="00AB4E55" w:rsidRDefault="00CA10A1" w:rsidP="00FE3AFB">
            <w:pPr>
              <w:rPr>
                <w:sz w:val="20"/>
              </w:rPr>
            </w:pPr>
          </w:p>
        </w:tc>
      </w:tr>
      <w:tr w:rsidR="00CA10A1" w:rsidRPr="00AB4E55" w14:paraId="68D070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790B9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w:t>
            </w:r>
          </w:p>
        </w:tc>
        <w:tc>
          <w:tcPr>
            <w:tcW w:w="1424" w:type="dxa"/>
            <w:tcBorders>
              <w:top w:val="nil"/>
              <w:left w:val="nil"/>
              <w:bottom w:val="single" w:sz="4" w:space="0" w:color="auto"/>
              <w:right w:val="single" w:sz="4" w:space="0" w:color="auto"/>
            </w:tcBorders>
            <w:shd w:val="clear" w:color="000000" w:fill="D0CECE"/>
            <w:noWrap/>
            <w:hideMark/>
          </w:tcPr>
          <w:p w14:paraId="663330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4D0D8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BFBFBF"/>
            <w:hideMark/>
          </w:tcPr>
          <w:p w14:paraId="6B043C9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гладильный Вязьма ЛГС 156.00</w:t>
            </w:r>
          </w:p>
        </w:tc>
        <w:tc>
          <w:tcPr>
            <w:tcW w:w="1095" w:type="dxa"/>
            <w:tcBorders>
              <w:top w:val="nil"/>
              <w:left w:val="nil"/>
              <w:bottom w:val="single" w:sz="4" w:space="0" w:color="auto"/>
              <w:right w:val="single" w:sz="4" w:space="0" w:color="auto"/>
            </w:tcBorders>
            <w:shd w:val="clear" w:color="000000" w:fill="BFBFBF"/>
            <w:noWrap/>
            <w:hideMark/>
          </w:tcPr>
          <w:p w14:paraId="1C95D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AC25A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D1B8E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119 837,03</w:t>
            </w:r>
          </w:p>
        </w:tc>
        <w:tc>
          <w:tcPr>
            <w:tcW w:w="1450" w:type="dxa"/>
            <w:tcBorders>
              <w:top w:val="nil"/>
              <w:left w:val="nil"/>
              <w:bottom w:val="single" w:sz="4" w:space="0" w:color="auto"/>
              <w:right w:val="nil"/>
            </w:tcBorders>
            <w:shd w:val="clear" w:color="000000" w:fill="BFBFBF"/>
            <w:noWrap/>
            <w:hideMark/>
          </w:tcPr>
          <w:p w14:paraId="352E38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119 837,03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92900A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0B97EE" w14:textId="77777777" w:rsidR="00CA10A1" w:rsidRPr="00AB4E55" w:rsidRDefault="00CA10A1" w:rsidP="00FE3AFB">
            <w:pPr>
              <w:rPr>
                <w:sz w:val="20"/>
              </w:rPr>
            </w:pPr>
          </w:p>
        </w:tc>
      </w:tr>
      <w:tr w:rsidR="00CA10A1" w:rsidRPr="00AB4E55" w14:paraId="60B85B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F7161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w:t>
            </w:r>
          </w:p>
        </w:tc>
        <w:tc>
          <w:tcPr>
            <w:tcW w:w="1424" w:type="dxa"/>
            <w:tcBorders>
              <w:top w:val="nil"/>
              <w:left w:val="nil"/>
              <w:bottom w:val="single" w:sz="4" w:space="0" w:color="auto"/>
              <w:right w:val="single" w:sz="4" w:space="0" w:color="auto"/>
            </w:tcBorders>
            <w:shd w:val="clear" w:color="000000" w:fill="D0CECE"/>
            <w:noWrap/>
            <w:hideMark/>
          </w:tcPr>
          <w:p w14:paraId="5BAE1E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1D55E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BFBFBF"/>
            <w:hideMark/>
          </w:tcPr>
          <w:p w14:paraId="318910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для белья 1023х471х1610</w:t>
            </w:r>
          </w:p>
        </w:tc>
        <w:tc>
          <w:tcPr>
            <w:tcW w:w="1095" w:type="dxa"/>
            <w:tcBorders>
              <w:top w:val="nil"/>
              <w:left w:val="nil"/>
              <w:bottom w:val="single" w:sz="4" w:space="0" w:color="auto"/>
              <w:right w:val="single" w:sz="4" w:space="0" w:color="auto"/>
            </w:tcBorders>
            <w:shd w:val="clear" w:color="000000" w:fill="BFBFBF"/>
            <w:noWrap/>
            <w:hideMark/>
          </w:tcPr>
          <w:p w14:paraId="72440F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80249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4AD717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7 453,58</w:t>
            </w:r>
          </w:p>
        </w:tc>
        <w:tc>
          <w:tcPr>
            <w:tcW w:w="1450" w:type="dxa"/>
            <w:tcBorders>
              <w:top w:val="nil"/>
              <w:left w:val="nil"/>
              <w:bottom w:val="single" w:sz="4" w:space="0" w:color="auto"/>
              <w:right w:val="nil"/>
            </w:tcBorders>
            <w:shd w:val="clear" w:color="000000" w:fill="BFBFBF"/>
            <w:noWrap/>
            <w:hideMark/>
          </w:tcPr>
          <w:p w14:paraId="38A46F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44 721,49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767E53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7D064D1" w14:textId="77777777" w:rsidR="00CA10A1" w:rsidRPr="00AB4E55" w:rsidRDefault="00CA10A1" w:rsidP="00FE3AFB">
            <w:pPr>
              <w:rPr>
                <w:sz w:val="20"/>
              </w:rPr>
            </w:pPr>
          </w:p>
        </w:tc>
      </w:tr>
      <w:tr w:rsidR="00CA10A1" w:rsidRPr="00AB4E55" w14:paraId="14DD35B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B9B127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Столовая и пищеблок</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7205EA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nil"/>
            </w:tcBorders>
            <w:shd w:val="clear" w:color="auto" w:fill="auto"/>
            <w:noWrap/>
            <w:hideMark/>
          </w:tcPr>
          <w:p w14:paraId="1FDD384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450" w:type="dxa"/>
            <w:tcBorders>
              <w:top w:val="nil"/>
              <w:left w:val="single" w:sz="4" w:space="0" w:color="auto"/>
              <w:bottom w:val="single" w:sz="4" w:space="0" w:color="auto"/>
              <w:right w:val="nil"/>
            </w:tcBorders>
            <w:shd w:val="clear" w:color="000000" w:fill="FFFFFF"/>
            <w:noWrap/>
            <w:hideMark/>
          </w:tcPr>
          <w:p w14:paraId="04C54B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DFAEB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3F77A1" w14:textId="77777777" w:rsidR="00CA10A1" w:rsidRPr="00AB4E55" w:rsidRDefault="00CA10A1" w:rsidP="00FE3AFB">
            <w:pPr>
              <w:rPr>
                <w:sz w:val="20"/>
              </w:rPr>
            </w:pPr>
          </w:p>
        </w:tc>
      </w:tr>
      <w:tr w:rsidR="00CA10A1" w:rsidRPr="00AB4E55" w14:paraId="46CE3E6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56208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w:t>
            </w:r>
          </w:p>
        </w:tc>
        <w:tc>
          <w:tcPr>
            <w:tcW w:w="1424" w:type="dxa"/>
            <w:tcBorders>
              <w:top w:val="nil"/>
              <w:left w:val="nil"/>
              <w:bottom w:val="single" w:sz="4" w:space="0" w:color="auto"/>
              <w:right w:val="single" w:sz="4" w:space="0" w:color="auto"/>
            </w:tcBorders>
            <w:shd w:val="clear" w:color="000000" w:fill="D0CECE"/>
            <w:noWrap/>
            <w:hideMark/>
          </w:tcPr>
          <w:p w14:paraId="1CEE81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4E277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BFBFBF"/>
            <w:hideMark/>
          </w:tcPr>
          <w:p w14:paraId="7F05D9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СК-12/6(1600) (4 полки)</w:t>
            </w:r>
          </w:p>
        </w:tc>
        <w:tc>
          <w:tcPr>
            <w:tcW w:w="1095" w:type="dxa"/>
            <w:tcBorders>
              <w:top w:val="nil"/>
              <w:left w:val="nil"/>
              <w:bottom w:val="single" w:sz="4" w:space="0" w:color="auto"/>
              <w:right w:val="single" w:sz="4" w:space="0" w:color="auto"/>
            </w:tcBorders>
            <w:shd w:val="clear" w:color="000000" w:fill="BFBFBF"/>
            <w:noWrap/>
            <w:hideMark/>
          </w:tcPr>
          <w:p w14:paraId="1E6752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CCD3E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11,00</w:t>
            </w:r>
          </w:p>
        </w:tc>
        <w:tc>
          <w:tcPr>
            <w:tcW w:w="1083" w:type="dxa"/>
            <w:tcBorders>
              <w:top w:val="nil"/>
              <w:left w:val="nil"/>
              <w:bottom w:val="single" w:sz="4" w:space="0" w:color="auto"/>
              <w:right w:val="single" w:sz="4" w:space="0" w:color="auto"/>
            </w:tcBorders>
            <w:shd w:val="clear" w:color="000000" w:fill="BFBFBF"/>
            <w:noWrap/>
            <w:hideMark/>
          </w:tcPr>
          <w:p w14:paraId="68DBB9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14 020,17</w:t>
            </w:r>
          </w:p>
        </w:tc>
        <w:tc>
          <w:tcPr>
            <w:tcW w:w="1450" w:type="dxa"/>
            <w:tcBorders>
              <w:top w:val="nil"/>
              <w:left w:val="nil"/>
              <w:bottom w:val="single" w:sz="4" w:space="0" w:color="auto"/>
              <w:right w:val="nil"/>
            </w:tcBorders>
            <w:shd w:val="clear" w:color="000000" w:fill="BFBFBF"/>
            <w:noWrap/>
            <w:hideMark/>
          </w:tcPr>
          <w:p w14:paraId="507315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154 221,89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A044D0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20B4E79" w14:textId="77777777" w:rsidR="00CA10A1" w:rsidRPr="00AB4E55" w:rsidRDefault="00CA10A1" w:rsidP="00FE3AFB">
            <w:pPr>
              <w:rPr>
                <w:sz w:val="20"/>
              </w:rPr>
            </w:pPr>
          </w:p>
        </w:tc>
      </w:tr>
      <w:tr w:rsidR="00CA10A1" w:rsidRPr="00AB4E55" w14:paraId="5D2306D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713C5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w:t>
            </w:r>
          </w:p>
        </w:tc>
        <w:tc>
          <w:tcPr>
            <w:tcW w:w="1424" w:type="dxa"/>
            <w:tcBorders>
              <w:top w:val="nil"/>
              <w:left w:val="nil"/>
              <w:bottom w:val="single" w:sz="4" w:space="0" w:color="auto"/>
              <w:right w:val="single" w:sz="4" w:space="0" w:color="auto"/>
            </w:tcBorders>
            <w:shd w:val="clear" w:color="000000" w:fill="D0CECE"/>
            <w:noWrap/>
            <w:hideMark/>
          </w:tcPr>
          <w:p w14:paraId="322D40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D0B10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BFBFBF"/>
            <w:hideMark/>
          </w:tcPr>
          <w:p w14:paraId="7C7A05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Стол-тумба с бортом и 1 полка, двери купе СТБПДК-12/6(850) зашит со всех сторон</w:t>
            </w:r>
          </w:p>
        </w:tc>
        <w:tc>
          <w:tcPr>
            <w:tcW w:w="1095" w:type="dxa"/>
            <w:tcBorders>
              <w:top w:val="nil"/>
              <w:left w:val="nil"/>
              <w:bottom w:val="single" w:sz="4" w:space="0" w:color="auto"/>
              <w:right w:val="single" w:sz="4" w:space="0" w:color="auto"/>
            </w:tcBorders>
            <w:shd w:val="clear" w:color="000000" w:fill="BFBFBF"/>
            <w:noWrap/>
            <w:hideMark/>
          </w:tcPr>
          <w:p w14:paraId="702EA1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804FD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28372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27 874,25</w:t>
            </w:r>
          </w:p>
        </w:tc>
        <w:tc>
          <w:tcPr>
            <w:tcW w:w="1450" w:type="dxa"/>
            <w:tcBorders>
              <w:top w:val="nil"/>
              <w:left w:val="nil"/>
              <w:bottom w:val="single" w:sz="4" w:space="0" w:color="auto"/>
              <w:right w:val="nil"/>
            </w:tcBorders>
            <w:shd w:val="clear" w:color="000000" w:fill="BFBFBF"/>
            <w:noWrap/>
            <w:hideMark/>
          </w:tcPr>
          <w:p w14:paraId="07D5A7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55 748,50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A8DC08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B210755" w14:textId="77777777" w:rsidR="00CA10A1" w:rsidRPr="00AB4E55" w:rsidRDefault="00CA10A1" w:rsidP="00FE3AFB">
            <w:pPr>
              <w:rPr>
                <w:sz w:val="20"/>
              </w:rPr>
            </w:pPr>
          </w:p>
        </w:tc>
      </w:tr>
      <w:tr w:rsidR="00CA10A1" w:rsidRPr="00AB4E55" w14:paraId="02ADF4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3CADF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w:t>
            </w:r>
          </w:p>
        </w:tc>
        <w:tc>
          <w:tcPr>
            <w:tcW w:w="1424" w:type="dxa"/>
            <w:tcBorders>
              <w:top w:val="nil"/>
              <w:left w:val="nil"/>
              <w:bottom w:val="single" w:sz="4" w:space="0" w:color="auto"/>
              <w:right w:val="single" w:sz="4" w:space="0" w:color="auto"/>
            </w:tcBorders>
            <w:shd w:val="clear" w:color="000000" w:fill="D0CECE"/>
            <w:noWrap/>
            <w:hideMark/>
          </w:tcPr>
          <w:p w14:paraId="38FB94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67CE3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BFBFBF"/>
            <w:hideMark/>
          </w:tcPr>
          <w:p w14:paraId="20330F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ДЛЯ СБОРА ПОСУДЫ ТСП-Л-2-800.500.850-02 (ТСП)</w:t>
            </w:r>
          </w:p>
        </w:tc>
        <w:tc>
          <w:tcPr>
            <w:tcW w:w="1095" w:type="dxa"/>
            <w:tcBorders>
              <w:top w:val="nil"/>
              <w:left w:val="nil"/>
              <w:bottom w:val="single" w:sz="4" w:space="0" w:color="auto"/>
              <w:right w:val="single" w:sz="4" w:space="0" w:color="auto"/>
            </w:tcBorders>
            <w:shd w:val="clear" w:color="000000" w:fill="BFBFBF"/>
            <w:noWrap/>
            <w:hideMark/>
          </w:tcPr>
          <w:p w14:paraId="61DA72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45F50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2792EF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14 619,90</w:t>
            </w:r>
          </w:p>
        </w:tc>
        <w:tc>
          <w:tcPr>
            <w:tcW w:w="1450" w:type="dxa"/>
            <w:tcBorders>
              <w:top w:val="nil"/>
              <w:left w:val="nil"/>
              <w:bottom w:val="single" w:sz="4" w:space="0" w:color="auto"/>
              <w:right w:val="nil"/>
            </w:tcBorders>
            <w:shd w:val="clear" w:color="000000" w:fill="BFBFBF"/>
            <w:noWrap/>
            <w:hideMark/>
          </w:tcPr>
          <w:p w14:paraId="4AEC0A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87 719,40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C5D5C9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4B72FB5" w14:textId="77777777" w:rsidR="00CA10A1" w:rsidRPr="00AB4E55" w:rsidRDefault="00CA10A1" w:rsidP="00FE3AFB">
            <w:pPr>
              <w:rPr>
                <w:sz w:val="20"/>
              </w:rPr>
            </w:pPr>
          </w:p>
        </w:tc>
      </w:tr>
      <w:tr w:rsidR="00CA10A1" w:rsidRPr="00AB4E55" w14:paraId="11009B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6885E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w:t>
            </w:r>
          </w:p>
        </w:tc>
        <w:tc>
          <w:tcPr>
            <w:tcW w:w="1424" w:type="dxa"/>
            <w:tcBorders>
              <w:top w:val="nil"/>
              <w:left w:val="nil"/>
              <w:bottom w:val="single" w:sz="4" w:space="0" w:color="auto"/>
              <w:right w:val="single" w:sz="4" w:space="0" w:color="auto"/>
            </w:tcBorders>
            <w:shd w:val="clear" w:color="000000" w:fill="D0CECE"/>
            <w:noWrap/>
            <w:hideMark/>
          </w:tcPr>
          <w:p w14:paraId="189F77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8B570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BFBFBF"/>
            <w:hideMark/>
          </w:tcPr>
          <w:p w14:paraId="23A152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х/камера KXH-6,61 (1960*1960*2200) 80 мм</w:t>
            </w:r>
          </w:p>
        </w:tc>
        <w:tc>
          <w:tcPr>
            <w:tcW w:w="1095" w:type="dxa"/>
            <w:tcBorders>
              <w:top w:val="nil"/>
              <w:left w:val="nil"/>
              <w:bottom w:val="single" w:sz="4" w:space="0" w:color="auto"/>
              <w:right w:val="single" w:sz="4" w:space="0" w:color="auto"/>
            </w:tcBorders>
            <w:shd w:val="clear" w:color="000000" w:fill="BFBFBF"/>
            <w:noWrap/>
            <w:hideMark/>
          </w:tcPr>
          <w:p w14:paraId="7EDE1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8703F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7544E3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70 841,70</w:t>
            </w:r>
          </w:p>
        </w:tc>
        <w:tc>
          <w:tcPr>
            <w:tcW w:w="1450" w:type="dxa"/>
            <w:tcBorders>
              <w:top w:val="nil"/>
              <w:left w:val="nil"/>
              <w:bottom w:val="single" w:sz="4" w:space="0" w:color="auto"/>
              <w:right w:val="nil"/>
            </w:tcBorders>
            <w:shd w:val="clear" w:color="000000" w:fill="BFBFBF"/>
            <w:noWrap/>
            <w:hideMark/>
          </w:tcPr>
          <w:p w14:paraId="6EC7E1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212 525,09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514CD2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A0F88D2" w14:textId="77777777" w:rsidR="00CA10A1" w:rsidRPr="00AB4E55" w:rsidRDefault="00CA10A1" w:rsidP="00FE3AFB">
            <w:pPr>
              <w:rPr>
                <w:sz w:val="20"/>
              </w:rPr>
            </w:pPr>
          </w:p>
        </w:tc>
      </w:tr>
      <w:tr w:rsidR="00CA10A1" w:rsidRPr="00AB4E55" w14:paraId="1FE272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F59AA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w:t>
            </w:r>
          </w:p>
        </w:tc>
        <w:tc>
          <w:tcPr>
            <w:tcW w:w="1424" w:type="dxa"/>
            <w:tcBorders>
              <w:top w:val="nil"/>
              <w:left w:val="nil"/>
              <w:bottom w:val="single" w:sz="4" w:space="0" w:color="auto"/>
              <w:right w:val="single" w:sz="4" w:space="0" w:color="auto"/>
            </w:tcBorders>
            <w:shd w:val="clear" w:color="000000" w:fill="D0CECE"/>
            <w:noWrap/>
            <w:hideMark/>
          </w:tcPr>
          <w:p w14:paraId="0DF0E0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CE183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BFBFBF"/>
            <w:hideMark/>
          </w:tcPr>
          <w:p w14:paraId="227774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Моноблок ММ 115 SF</w:t>
            </w:r>
          </w:p>
        </w:tc>
        <w:tc>
          <w:tcPr>
            <w:tcW w:w="1095" w:type="dxa"/>
            <w:tcBorders>
              <w:top w:val="nil"/>
              <w:left w:val="nil"/>
              <w:bottom w:val="single" w:sz="4" w:space="0" w:color="auto"/>
              <w:right w:val="single" w:sz="4" w:space="0" w:color="auto"/>
            </w:tcBorders>
            <w:shd w:val="clear" w:color="000000" w:fill="BFBFBF"/>
            <w:noWrap/>
            <w:hideMark/>
          </w:tcPr>
          <w:p w14:paraId="5BC59C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23C6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42712F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71 122,34</w:t>
            </w:r>
          </w:p>
        </w:tc>
        <w:tc>
          <w:tcPr>
            <w:tcW w:w="1450" w:type="dxa"/>
            <w:tcBorders>
              <w:top w:val="nil"/>
              <w:left w:val="nil"/>
              <w:bottom w:val="single" w:sz="4" w:space="0" w:color="auto"/>
              <w:right w:val="nil"/>
            </w:tcBorders>
            <w:shd w:val="clear" w:color="000000" w:fill="BFBFBF"/>
            <w:noWrap/>
            <w:hideMark/>
          </w:tcPr>
          <w:p w14:paraId="0B3228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213 367,03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E3FCF1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0F847AD" w14:textId="77777777" w:rsidR="00CA10A1" w:rsidRPr="00AB4E55" w:rsidRDefault="00CA10A1" w:rsidP="00FE3AFB">
            <w:pPr>
              <w:rPr>
                <w:sz w:val="20"/>
              </w:rPr>
            </w:pPr>
          </w:p>
        </w:tc>
      </w:tr>
      <w:tr w:rsidR="00CA10A1" w:rsidRPr="00AB4E55" w14:paraId="12320A7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D55D4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11,18</w:t>
            </w:r>
          </w:p>
        </w:tc>
        <w:tc>
          <w:tcPr>
            <w:tcW w:w="1424" w:type="dxa"/>
            <w:tcBorders>
              <w:top w:val="nil"/>
              <w:left w:val="nil"/>
              <w:bottom w:val="single" w:sz="4" w:space="0" w:color="auto"/>
              <w:right w:val="single" w:sz="4" w:space="0" w:color="auto"/>
            </w:tcBorders>
            <w:shd w:val="clear" w:color="000000" w:fill="D0CECE"/>
            <w:noWrap/>
            <w:hideMark/>
          </w:tcPr>
          <w:p w14:paraId="70B8A1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611E0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BFBFBF"/>
            <w:hideMark/>
          </w:tcPr>
          <w:p w14:paraId="26CEC4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СК-9,5/6(1600) (4 полки)</w:t>
            </w:r>
          </w:p>
        </w:tc>
        <w:tc>
          <w:tcPr>
            <w:tcW w:w="1095" w:type="dxa"/>
            <w:tcBorders>
              <w:top w:val="nil"/>
              <w:left w:val="nil"/>
              <w:bottom w:val="single" w:sz="4" w:space="0" w:color="auto"/>
              <w:right w:val="single" w:sz="4" w:space="0" w:color="auto"/>
            </w:tcBorders>
            <w:shd w:val="clear" w:color="000000" w:fill="BFBFBF"/>
            <w:noWrap/>
            <w:hideMark/>
          </w:tcPr>
          <w:p w14:paraId="655FA1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0C336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7C00D4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14 020,12</w:t>
            </w:r>
          </w:p>
        </w:tc>
        <w:tc>
          <w:tcPr>
            <w:tcW w:w="1450" w:type="dxa"/>
            <w:tcBorders>
              <w:top w:val="nil"/>
              <w:left w:val="nil"/>
              <w:bottom w:val="single" w:sz="4" w:space="0" w:color="auto"/>
              <w:right w:val="nil"/>
            </w:tcBorders>
            <w:shd w:val="clear" w:color="000000" w:fill="BFBFBF"/>
            <w:noWrap/>
            <w:hideMark/>
          </w:tcPr>
          <w:p w14:paraId="46F742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56 080,47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C8A7F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AE0EEB3" w14:textId="77777777" w:rsidR="00CA10A1" w:rsidRPr="00AB4E55" w:rsidRDefault="00CA10A1" w:rsidP="00FE3AFB">
            <w:pPr>
              <w:rPr>
                <w:sz w:val="20"/>
              </w:rPr>
            </w:pPr>
          </w:p>
        </w:tc>
      </w:tr>
      <w:tr w:rsidR="00CA10A1" w:rsidRPr="00AB4E55" w14:paraId="2DF00A6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4C75A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11,19</w:t>
            </w:r>
          </w:p>
        </w:tc>
        <w:tc>
          <w:tcPr>
            <w:tcW w:w="1424" w:type="dxa"/>
            <w:tcBorders>
              <w:top w:val="nil"/>
              <w:left w:val="nil"/>
              <w:bottom w:val="single" w:sz="4" w:space="0" w:color="auto"/>
              <w:right w:val="single" w:sz="4" w:space="0" w:color="auto"/>
            </w:tcBorders>
            <w:shd w:val="clear" w:color="000000" w:fill="D0CECE"/>
            <w:noWrap/>
            <w:hideMark/>
          </w:tcPr>
          <w:p w14:paraId="0EE6FA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E3137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BFBFBF"/>
            <w:hideMark/>
          </w:tcPr>
          <w:p w14:paraId="5137D5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для овощей, с крышкой, на колесах ТСП-8/5(700)</w:t>
            </w:r>
          </w:p>
        </w:tc>
        <w:tc>
          <w:tcPr>
            <w:tcW w:w="1095" w:type="dxa"/>
            <w:tcBorders>
              <w:top w:val="nil"/>
              <w:left w:val="nil"/>
              <w:bottom w:val="single" w:sz="4" w:space="0" w:color="auto"/>
              <w:right w:val="single" w:sz="4" w:space="0" w:color="auto"/>
            </w:tcBorders>
            <w:shd w:val="clear" w:color="000000" w:fill="BFBFBF"/>
            <w:noWrap/>
            <w:hideMark/>
          </w:tcPr>
          <w:p w14:paraId="660C11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7F61D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37D956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12 738,56</w:t>
            </w:r>
          </w:p>
        </w:tc>
        <w:tc>
          <w:tcPr>
            <w:tcW w:w="1450" w:type="dxa"/>
            <w:tcBorders>
              <w:top w:val="nil"/>
              <w:left w:val="nil"/>
              <w:bottom w:val="single" w:sz="4" w:space="0" w:color="auto"/>
              <w:right w:val="nil"/>
            </w:tcBorders>
            <w:shd w:val="clear" w:color="000000" w:fill="BFBFBF"/>
            <w:noWrap/>
            <w:hideMark/>
          </w:tcPr>
          <w:p w14:paraId="27DF60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38 215,69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F7687D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145CDAC" w14:textId="77777777" w:rsidR="00CA10A1" w:rsidRPr="00AB4E55" w:rsidRDefault="00CA10A1" w:rsidP="00FE3AFB">
            <w:pPr>
              <w:rPr>
                <w:sz w:val="20"/>
              </w:rPr>
            </w:pPr>
          </w:p>
        </w:tc>
      </w:tr>
      <w:tr w:rsidR="00CA10A1" w:rsidRPr="00AB4E55" w14:paraId="3F6034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CCC50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11,20</w:t>
            </w:r>
          </w:p>
        </w:tc>
        <w:tc>
          <w:tcPr>
            <w:tcW w:w="1424" w:type="dxa"/>
            <w:tcBorders>
              <w:top w:val="nil"/>
              <w:left w:val="nil"/>
              <w:bottom w:val="single" w:sz="4" w:space="0" w:color="auto"/>
              <w:right w:val="single" w:sz="4" w:space="0" w:color="auto"/>
            </w:tcBorders>
            <w:shd w:val="clear" w:color="000000" w:fill="D0CECE"/>
            <w:noWrap/>
            <w:hideMark/>
          </w:tcPr>
          <w:p w14:paraId="753B65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2BD3A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3067B5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грузовая ТГ-12,6/6(930)</w:t>
            </w:r>
          </w:p>
        </w:tc>
        <w:tc>
          <w:tcPr>
            <w:tcW w:w="1095" w:type="dxa"/>
            <w:tcBorders>
              <w:top w:val="nil"/>
              <w:left w:val="nil"/>
              <w:bottom w:val="single" w:sz="4" w:space="0" w:color="auto"/>
              <w:right w:val="single" w:sz="4" w:space="0" w:color="auto"/>
            </w:tcBorders>
            <w:shd w:val="clear" w:color="000000" w:fill="BFBFBF"/>
            <w:noWrap/>
            <w:hideMark/>
          </w:tcPr>
          <w:p w14:paraId="15B80C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0B5B3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5C3E9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14 292,55</w:t>
            </w:r>
          </w:p>
        </w:tc>
        <w:tc>
          <w:tcPr>
            <w:tcW w:w="1450" w:type="dxa"/>
            <w:tcBorders>
              <w:top w:val="nil"/>
              <w:left w:val="nil"/>
              <w:bottom w:val="single" w:sz="4" w:space="0" w:color="auto"/>
              <w:right w:val="nil"/>
            </w:tcBorders>
            <w:shd w:val="clear" w:color="000000" w:fill="BFBFBF"/>
            <w:noWrap/>
            <w:hideMark/>
          </w:tcPr>
          <w:p w14:paraId="27EB71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14 292,55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E6CF91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59BA6F2" w14:textId="77777777" w:rsidR="00CA10A1" w:rsidRPr="00AB4E55" w:rsidRDefault="00CA10A1" w:rsidP="00FE3AFB">
            <w:pPr>
              <w:rPr>
                <w:sz w:val="20"/>
              </w:rPr>
            </w:pPr>
          </w:p>
        </w:tc>
      </w:tr>
      <w:tr w:rsidR="00CA10A1" w:rsidRPr="00AB4E55" w14:paraId="2637BF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8B7FD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11,21</w:t>
            </w:r>
          </w:p>
        </w:tc>
        <w:tc>
          <w:tcPr>
            <w:tcW w:w="1424" w:type="dxa"/>
            <w:tcBorders>
              <w:top w:val="nil"/>
              <w:left w:val="nil"/>
              <w:bottom w:val="single" w:sz="4" w:space="0" w:color="auto"/>
              <w:right w:val="single" w:sz="4" w:space="0" w:color="auto"/>
            </w:tcBorders>
            <w:shd w:val="clear" w:color="000000" w:fill="D0CECE"/>
            <w:noWrap/>
            <w:hideMark/>
          </w:tcPr>
          <w:p w14:paraId="7571E5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D8807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BFBFBF"/>
            <w:hideMark/>
          </w:tcPr>
          <w:p w14:paraId="569503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Подтоварник ПП-15/6(250)</w:t>
            </w:r>
          </w:p>
        </w:tc>
        <w:tc>
          <w:tcPr>
            <w:tcW w:w="1095" w:type="dxa"/>
            <w:tcBorders>
              <w:top w:val="nil"/>
              <w:left w:val="nil"/>
              <w:bottom w:val="single" w:sz="4" w:space="0" w:color="auto"/>
              <w:right w:val="single" w:sz="4" w:space="0" w:color="auto"/>
            </w:tcBorders>
            <w:shd w:val="clear" w:color="000000" w:fill="BFBFBF"/>
            <w:noWrap/>
            <w:hideMark/>
          </w:tcPr>
          <w:p w14:paraId="2DBD00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6C0EB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720B04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8 673,19</w:t>
            </w:r>
          </w:p>
        </w:tc>
        <w:tc>
          <w:tcPr>
            <w:tcW w:w="1450" w:type="dxa"/>
            <w:tcBorders>
              <w:top w:val="nil"/>
              <w:left w:val="nil"/>
              <w:bottom w:val="single" w:sz="4" w:space="0" w:color="auto"/>
              <w:right w:val="nil"/>
            </w:tcBorders>
            <w:shd w:val="clear" w:color="000000" w:fill="BFBFBF"/>
            <w:noWrap/>
            <w:hideMark/>
          </w:tcPr>
          <w:p w14:paraId="2BB687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17 346,38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46E484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5D7E34C" w14:textId="77777777" w:rsidR="00CA10A1" w:rsidRPr="00AB4E55" w:rsidRDefault="00CA10A1" w:rsidP="00FE3AFB">
            <w:pPr>
              <w:rPr>
                <w:sz w:val="20"/>
              </w:rPr>
            </w:pPr>
          </w:p>
        </w:tc>
      </w:tr>
      <w:tr w:rsidR="00CA10A1" w:rsidRPr="00AB4E55" w14:paraId="67C845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3AA9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11,22</w:t>
            </w:r>
          </w:p>
        </w:tc>
        <w:tc>
          <w:tcPr>
            <w:tcW w:w="1424" w:type="dxa"/>
            <w:tcBorders>
              <w:top w:val="nil"/>
              <w:left w:val="nil"/>
              <w:bottom w:val="single" w:sz="4" w:space="0" w:color="auto"/>
              <w:right w:val="single" w:sz="4" w:space="0" w:color="auto"/>
            </w:tcBorders>
            <w:shd w:val="clear" w:color="000000" w:fill="D0CECE"/>
            <w:noWrap/>
            <w:hideMark/>
          </w:tcPr>
          <w:p w14:paraId="03A5DE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D5B16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BFBFBF"/>
            <w:hideMark/>
          </w:tcPr>
          <w:p w14:paraId="7A805BFB"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lang w:val="en-US"/>
              </w:rPr>
              <w:t>CAS Corp.Ltd.</w:t>
            </w:r>
            <w:r w:rsidRPr="00AB4E55">
              <w:rPr>
                <w:rFonts w:ascii="Arial" w:hAnsi="Arial" w:cs="Arial"/>
                <w:color w:val="000000"/>
                <w:sz w:val="16"/>
                <w:szCs w:val="16"/>
              </w:rPr>
              <w:t>Весы</w:t>
            </w:r>
            <w:r w:rsidRPr="00AB4E55">
              <w:rPr>
                <w:rFonts w:ascii="Arial" w:hAnsi="Arial" w:cs="Arial"/>
                <w:color w:val="000000"/>
                <w:sz w:val="16"/>
                <w:szCs w:val="16"/>
                <w:lang w:val="en-US"/>
              </w:rPr>
              <w:t xml:space="preserve"> DL-150</w:t>
            </w:r>
          </w:p>
        </w:tc>
        <w:tc>
          <w:tcPr>
            <w:tcW w:w="1095" w:type="dxa"/>
            <w:tcBorders>
              <w:top w:val="nil"/>
              <w:left w:val="nil"/>
              <w:bottom w:val="single" w:sz="4" w:space="0" w:color="auto"/>
              <w:right w:val="single" w:sz="4" w:space="0" w:color="auto"/>
            </w:tcBorders>
            <w:shd w:val="clear" w:color="000000" w:fill="BFBFBF"/>
            <w:noWrap/>
            <w:hideMark/>
          </w:tcPr>
          <w:p w14:paraId="295594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322AD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746362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27 075,61</w:t>
            </w:r>
          </w:p>
        </w:tc>
        <w:tc>
          <w:tcPr>
            <w:tcW w:w="1450" w:type="dxa"/>
            <w:tcBorders>
              <w:top w:val="nil"/>
              <w:left w:val="nil"/>
              <w:bottom w:val="single" w:sz="4" w:space="0" w:color="auto"/>
              <w:right w:val="nil"/>
            </w:tcBorders>
            <w:shd w:val="clear" w:color="000000" w:fill="BFBFBF"/>
            <w:noWrap/>
            <w:hideMark/>
          </w:tcPr>
          <w:p w14:paraId="23D6C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54 151,22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092246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18BB5C0" w14:textId="77777777" w:rsidR="00CA10A1" w:rsidRPr="00AB4E55" w:rsidRDefault="00CA10A1" w:rsidP="00FE3AFB">
            <w:pPr>
              <w:rPr>
                <w:sz w:val="20"/>
              </w:rPr>
            </w:pPr>
          </w:p>
        </w:tc>
      </w:tr>
      <w:tr w:rsidR="00CA10A1" w:rsidRPr="00AB4E55" w14:paraId="136A1E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92F0C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11,23</w:t>
            </w:r>
          </w:p>
        </w:tc>
        <w:tc>
          <w:tcPr>
            <w:tcW w:w="1424" w:type="dxa"/>
            <w:tcBorders>
              <w:top w:val="nil"/>
              <w:left w:val="nil"/>
              <w:bottom w:val="single" w:sz="4" w:space="0" w:color="auto"/>
              <w:right w:val="single" w:sz="4" w:space="0" w:color="auto"/>
            </w:tcBorders>
            <w:shd w:val="clear" w:color="000000" w:fill="D0CECE"/>
            <w:noWrap/>
            <w:hideMark/>
          </w:tcPr>
          <w:p w14:paraId="6CEEC2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EAA04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BFBFBF"/>
            <w:hideMark/>
          </w:tcPr>
          <w:p w14:paraId="7B70BB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1 секционная с бортом ВМ1-6,35/7(850) (гл.350)</w:t>
            </w:r>
          </w:p>
        </w:tc>
        <w:tc>
          <w:tcPr>
            <w:tcW w:w="1095" w:type="dxa"/>
            <w:tcBorders>
              <w:top w:val="nil"/>
              <w:left w:val="nil"/>
              <w:bottom w:val="single" w:sz="4" w:space="0" w:color="auto"/>
              <w:right w:val="single" w:sz="4" w:space="0" w:color="auto"/>
            </w:tcBorders>
            <w:shd w:val="clear" w:color="000000" w:fill="BFBFBF"/>
            <w:noWrap/>
            <w:hideMark/>
          </w:tcPr>
          <w:p w14:paraId="2ECF3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E7C9D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DB0A7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11 052,28</w:t>
            </w:r>
          </w:p>
        </w:tc>
        <w:tc>
          <w:tcPr>
            <w:tcW w:w="1450" w:type="dxa"/>
            <w:tcBorders>
              <w:top w:val="nil"/>
              <w:left w:val="nil"/>
              <w:bottom w:val="single" w:sz="4" w:space="0" w:color="auto"/>
              <w:right w:val="nil"/>
            </w:tcBorders>
            <w:shd w:val="clear" w:color="000000" w:fill="BFBFBF"/>
            <w:noWrap/>
            <w:hideMark/>
          </w:tcPr>
          <w:p w14:paraId="2D0D53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11 052,28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339512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8EC118C" w14:textId="77777777" w:rsidR="00CA10A1" w:rsidRPr="00AB4E55" w:rsidRDefault="00CA10A1" w:rsidP="00FE3AFB">
            <w:pPr>
              <w:rPr>
                <w:sz w:val="20"/>
              </w:rPr>
            </w:pPr>
          </w:p>
        </w:tc>
      </w:tr>
      <w:tr w:rsidR="00CA10A1" w:rsidRPr="00AB4E55" w14:paraId="734BC3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92B4F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11,24</w:t>
            </w:r>
          </w:p>
        </w:tc>
        <w:tc>
          <w:tcPr>
            <w:tcW w:w="1424" w:type="dxa"/>
            <w:tcBorders>
              <w:top w:val="nil"/>
              <w:left w:val="nil"/>
              <w:bottom w:val="single" w:sz="4" w:space="0" w:color="auto"/>
              <w:right w:val="single" w:sz="4" w:space="0" w:color="auto"/>
            </w:tcBorders>
            <w:shd w:val="clear" w:color="000000" w:fill="D0CECE"/>
            <w:noWrap/>
            <w:hideMark/>
          </w:tcPr>
          <w:p w14:paraId="3D9966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10C14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BFBFBF"/>
            <w:hideMark/>
          </w:tcPr>
          <w:p w14:paraId="078172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СПБП-6/6(850)</w:t>
            </w:r>
          </w:p>
        </w:tc>
        <w:tc>
          <w:tcPr>
            <w:tcW w:w="1095" w:type="dxa"/>
            <w:tcBorders>
              <w:top w:val="nil"/>
              <w:left w:val="nil"/>
              <w:bottom w:val="single" w:sz="4" w:space="0" w:color="auto"/>
              <w:right w:val="single" w:sz="4" w:space="0" w:color="auto"/>
            </w:tcBorders>
            <w:shd w:val="clear" w:color="000000" w:fill="BFBFBF"/>
            <w:noWrap/>
            <w:hideMark/>
          </w:tcPr>
          <w:p w14:paraId="0C073A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C6721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6B7F64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6 670,58</w:t>
            </w:r>
          </w:p>
        </w:tc>
        <w:tc>
          <w:tcPr>
            <w:tcW w:w="1450" w:type="dxa"/>
            <w:tcBorders>
              <w:top w:val="nil"/>
              <w:left w:val="nil"/>
              <w:bottom w:val="single" w:sz="4" w:space="0" w:color="auto"/>
              <w:right w:val="nil"/>
            </w:tcBorders>
            <w:shd w:val="clear" w:color="000000" w:fill="BFBFBF"/>
            <w:noWrap/>
            <w:hideMark/>
          </w:tcPr>
          <w:p w14:paraId="113BD4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20 011,73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F533F5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B1991C" w14:textId="77777777" w:rsidR="00CA10A1" w:rsidRPr="00AB4E55" w:rsidRDefault="00CA10A1" w:rsidP="00FE3AFB">
            <w:pPr>
              <w:rPr>
                <w:sz w:val="20"/>
              </w:rPr>
            </w:pPr>
          </w:p>
        </w:tc>
      </w:tr>
      <w:tr w:rsidR="00CA10A1" w:rsidRPr="00AB4E55" w14:paraId="21DD02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C914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11,25</w:t>
            </w:r>
          </w:p>
        </w:tc>
        <w:tc>
          <w:tcPr>
            <w:tcW w:w="1424" w:type="dxa"/>
            <w:tcBorders>
              <w:top w:val="nil"/>
              <w:left w:val="nil"/>
              <w:bottom w:val="single" w:sz="4" w:space="0" w:color="auto"/>
              <w:right w:val="single" w:sz="4" w:space="0" w:color="auto"/>
            </w:tcBorders>
            <w:shd w:val="clear" w:color="000000" w:fill="D0CECE"/>
            <w:noWrap/>
            <w:hideMark/>
          </w:tcPr>
          <w:p w14:paraId="2C4E81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ABB7F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BFBFBF"/>
            <w:hideMark/>
          </w:tcPr>
          <w:p w14:paraId="660F00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х/шкаф CM 105 S (ШХ 0,5)</w:t>
            </w:r>
          </w:p>
        </w:tc>
        <w:tc>
          <w:tcPr>
            <w:tcW w:w="1095" w:type="dxa"/>
            <w:tcBorders>
              <w:top w:val="nil"/>
              <w:left w:val="nil"/>
              <w:bottom w:val="single" w:sz="4" w:space="0" w:color="auto"/>
              <w:right w:val="single" w:sz="4" w:space="0" w:color="auto"/>
            </w:tcBorders>
            <w:shd w:val="clear" w:color="000000" w:fill="BFBFBF"/>
            <w:noWrap/>
            <w:hideMark/>
          </w:tcPr>
          <w:p w14:paraId="688913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DBE12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BFBFBF"/>
            <w:noWrap/>
            <w:hideMark/>
          </w:tcPr>
          <w:p w14:paraId="2FDAB1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38 517,07</w:t>
            </w:r>
          </w:p>
        </w:tc>
        <w:tc>
          <w:tcPr>
            <w:tcW w:w="1450" w:type="dxa"/>
            <w:tcBorders>
              <w:top w:val="nil"/>
              <w:left w:val="nil"/>
              <w:bottom w:val="single" w:sz="4" w:space="0" w:color="auto"/>
              <w:right w:val="nil"/>
            </w:tcBorders>
            <w:shd w:val="clear" w:color="000000" w:fill="BFBFBF"/>
            <w:noWrap/>
            <w:hideMark/>
          </w:tcPr>
          <w:p w14:paraId="73D81B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269 619,49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4AF1F9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D5C1D4E" w14:textId="77777777" w:rsidR="00CA10A1" w:rsidRPr="00AB4E55" w:rsidRDefault="00CA10A1" w:rsidP="00FE3AFB">
            <w:pPr>
              <w:rPr>
                <w:sz w:val="20"/>
              </w:rPr>
            </w:pPr>
          </w:p>
        </w:tc>
      </w:tr>
      <w:tr w:rsidR="00CA10A1" w:rsidRPr="00AB4E55" w14:paraId="203847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6AEB4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11,26</w:t>
            </w:r>
          </w:p>
        </w:tc>
        <w:tc>
          <w:tcPr>
            <w:tcW w:w="1424" w:type="dxa"/>
            <w:tcBorders>
              <w:top w:val="nil"/>
              <w:left w:val="nil"/>
              <w:bottom w:val="single" w:sz="4" w:space="0" w:color="auto"/>
              <w:right w:val="single" w:sz="4" w:space="0" w:color="auto"/>
            </w:tcBorders>
            <w:shd w:val="clear" w:color="000000" w:fill="D0CECE"/>
            <w:noWrap/>
            <w:hideMark/>
          </w:tcPr>
          <w:p w14:paraId="6740C2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A7E45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BFBFBF"/>
            <w:hideMark/>
          </w:tcPr>
          <w:p w14:paraId="194AC7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СПБП-10/6(850)</w:t>
            </w:r>
          </w:p>
        </w:tc>
        <w:tc>
          <w:tcPr>
            <w:tcW w:w="1095" w:type="dxa"/>
            <w:tcBorders>
              <w:top w:val="nil"/>
              <w:left w:val="nil"/>
              <w:bottom w:val="single" w:sz="4" w:space="0" w:color="auto"/>
              <w:right w:val="single" w:sz="4" w:space="0" w:color="auto"/>
            </w:tcBorders>
            <w:shd w:val="clear" w:color="000000" w:fill="BFBFBF"/>
            <w:noWrap/>
            <w:hideMark/>
          </w:tcPr>
          <w:p w14:paraId="64D0F3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F2294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CB6A7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8 079,02</w:t>
            </w:r>
          </w:p>
        </w:tc>
        <w:tc>
          <w:tcPr>
            <w:tcW w:w="1450" w:type="dxa"/>
            <w:tcBorders>
              <w:top w:val="nil"/>
              <w:left w:val="nil"/>
              <w:bottom w:val="single" w:sz="4" w:space="0" w:color="auto"/>
              <w:right w:val="nil"/>
            </w:tcBorders>
            <w:shd w:val="clear" w:color="000000" w:fill="BFBFBF"/>
            <w:noWrap/>
            <w:hideMark/>
          </w:tcPr>
          <w:p w14:paraId="7640D3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8 079,02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FF3B2A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31AA4FD" w14:textId="77777777" w:rsidR="00CA10A1" w:rsidRPr="00AB4E55" w:rsidRDefault="00CA10A1" w:rsidP="00FE3AFB">
            <w:pPr>
              <w:rPr>
                <w:sz w:val="20"/>
              </w:rPr>
            </w:pPr>
          </w:p>
        </w:tc>
      </w:tr>
      <w:tr w:rsidR="00CA10A1" w:rsidRPr="00AB4E55" w14:paraId="629B71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A15AE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11,27</w:t>
            </w:r>
          </w:p>
        </w:tc>
        <w:tc>
          <w:tcPr>
            <w:tcW w:w="1424" w:type="dxa"/>
            <w:tcBorders>
              <w:top w:val="nil"/>
              <w:left w:val="nil"/>
              <w:bottom w:val="single" w:sz="4" w:space="0" w:color="auto"/>
              <w:right w:val="single" w:sz="4" w:space="0" w:color="auto"/>
            </w:tcBorders>
            <w:shd w:val="clear" w:color="000000" w:fill="D0CECE"/>
            <w:noWrap/>
            <w:hideMark/>
          </w:tcPr>
          <w:p w14:paraId="1CDD9C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CCC55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BFBFBF"/>
            <w:hideMark/>
          </w:tcPr>
          <w:p w14:paraId="4609F4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машина кухонная овощерезательная МКО-50</w:t>
            </w:r>
          </w:p>
        </w:tc>
        <w:tc>
          <w:tcPr>
            <w:tcW w:w="1095" w:type="dxa"/>
            <w:tcBorders>
              <w:top w:val="nil"/>
              <w:left w:val="nil"/>
              <w:bottom w:val="single" w:sz="4" w:space="0" w:color="auto"/>
              <w:right w:val="single" w:sz="4" w:space="0" w:color="auto"/>
            </w:tcBorders>
            <w:shd w:val="clear" w:color="000000" w:fill="BFBFBF"/>
            <w:noWrap/>
            <w:hideMark/>
          </w:tcPr>
          <w:p w14:paraId="06FAF5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49F38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4B3AB1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54 923,40</w:t>
            </w:r>
          </w:p>
        </w:tc>
        <w:tc>
          <w:tcPr>
            <w:tcW w:w="1450" w:type="dxa"/>
            <w:tcBorders>
              <w:top w:val="nil"/>
              <w:left w:val="nil"/>
              <w:bottom w:val="single" w:sz="4" w:space="0" w:color="auto"/>
              <w:right w:val="nil"/>
            </w:tcBorders>
            <w:shd w:val="clear" w:color="000000" w:fill="BFBFBF"/>
            <w:noWrap/>
            <w:hideMark/>
          </w:tcPr>
          <w:p w14:paraId="25CB5E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164 770,21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5F3415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01D643D" w14:textId="77777777" w:rsidR="00CA10A1" w:rsidRPr="00AB4E55" w:rsidRDefault="00CA10A1" w:rsidP="00FE3AFB">
            <w:pPr>
              <w:rPr>
                <w:sz w:val="20"/>
              </w:rPr>
            </w:pPr>
          </w:p>
        </w:tc>
      </w:tr>
      <w:tr w:rsidR="00CA10A1" w:rsidRPr="00AB4E55" w14:paraId="76E2EA8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062A5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11,28</w:t>
            </w:r>
          </w:p>
        </w:tc>
        <w:tc>
          <w:tcPr>
            <w:tcW w:w="1424" w:type="dxa"/>
            <w:tcBorders>
              <w:top w:val="nil"/>
              <w:left w:val="nil"/>
              <w:bottom w:val="single" w:sz="4" w:space="0" w:color="auto"/>
              <w:right w:val="single" w:sz="4" w:space="0" w:color="auto"/>
            </w:tcBorders>
            <w:shd w:val="clear" w:color="000000" w:fill="D0CECE"/>
            <w:noWrap/>
            <w:hideMark/>
          </w:tcPr>
          <w:p w14:paraId="63647C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1120B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BFBFBF"/>
            <w:hideMark/>
          </w:tcPr>
          <w:p w14:paraId="4C4354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2х секционная с бортом и полкой ВМ2П-10/6(850) (гл.350)</w:t>
            </w:r>
          </w:p>
        </w:tc>
        <w:tc>
          <w:tcPr>
            <w:tcW w:w="1095" w:type="dxa"/>
            <w:tcBorders>
              <w:top w:val="nil"/>
              <w:left w:val="nil"/>
              <w:bottom w:val="single" w:sz="4" w:space="0" w:color="auto"/>
              <w:right w:val="single" w:sz="4" w:space="0" w:color="auto"/>
            </w:tcBorders>
            <w:shd w:val="clear" w:color="000000" w:fill="BFBFBF"/>
            <w:noWrap/>
            <w:hideMark/>
          </w:tcPr>
          <w:p w14:paraId="4E1910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2A236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BFBFBF"/>
            <w:noWrap/>
            <w:hideMark/>
          </w:tcPr>
          <w:p w14:paraId="140F1B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14 718,81</w:t>
            </w:r>
          </w:p>
        </w:tc>
        <w:tc>
          <w:tcPr>
            <w:tcW w:w="1450" w:type="dxa"/>
            <w:tcBorders>
              <w:top w:val="nil"/>
              <w:left w:val="nil"/>
              <w:bottom w:val="single" w:sz="4" w:space="0" w:color="auto"/>
              <w:right w:val="nil"/>
            </w:tcBorders>
            <w:shd w:val="clear" w:color="000000" w:fill="BFBFBF"/>
            <w:noWrap/>
            <w:hideMark/>
          </w:tcPr>
          <w:p w14:paraId="22ADAB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73 594,04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BAA9D5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B62C315" w14:textId="77777777" w:rsidR="00CA10A1" w:rsidRPr="00AB4E55" w:rsidRDefault="00CA10A1" w:rsidP="00FE3AFB">
            <w:pPr>
              <w:rPr>
                <w:sz w:val="20"/>
              </w:rPr>
            </w:pPr>
          </w:p>
        </w:tc>
      </w:tr>
      <w:tr w:rsidR="00CA10A1" w:rsidRPr="00AB4E55" w14:paraId="22916E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A4CE8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11,29</w:t>
            </w:r>
          </w:p>
        </w:tc>
        <w:tc>
          <w:tcPr>
            <w:tcW w:w="1424" w:type="dxa"/>
            <w:tcBorders>
              <w:top w:val="nil"/>
              <w:left w:val="nil"/>
              <w:bottom w:val="single" w:sz="4" w:space="0" w:color="auto"/>
              <w:right w:val="single" w:sz="4" w:space="0" w:color="auto"/>
            </w:tcBorders>
            <w:shd w:val="clear" w:color="000000" w:fill="D0CECE"/>
            <w:noWrap/>
            <w:hideMark/>
          </w:tcPr>
          <w:p w14:paraId="738463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8FAE2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BFBFBF"/>
            <w:hideMark/>
          </w:tcPr>
          <w:p w14:paraId="0BC0D9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шпилька ТШ-3,95/5,5(1700) (15 уровней) под GN 1/1</w:t>
            </w:r>
          </w:p>
        </w:tc>
        <w:tc>
          <w:tcPr>
            <w:tcW w:w="1095" w:type="dxa"/>
            <w:tcBorders>
              <w:top w:val="nil"/>
              <w:left w:val="nil"/>
              <w:bottom w:val="single" w:sz="4" w:space="0" w:color="auto"/>
              <w:right w:val="single" w:sz="4" w:space="0" w:color="auto"/>
            </w:tcBorders>
            <w:shd w:val="clear" w:color="000000" w:fill="BFBFBF"/>
            <w:noWrap/>
            <w:hideMark/>
          </w:tcPr>
          <w:p w14:paraId="005C97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B210C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3DDD82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19 702,62</w:t>
            </w:r>
          </w:p>
        </w:tc>
        <w:tc>
          <w:tcPr>
            <w:tcW w:w="1450" w:type="dxa"/>
            <w:tcBorders>
              <w:top w:val="nil"/>
              <w:left w:val="nil"/>
              <w:bottom w:val="single" w:sz="4" w:space="0" w:color="auto"/>
              <w:right w:val="nil"/>
            </w:tcBorders>
            <w:shd w:val="clear" w:color="000000" w:fill="BFBFBF"/>
            <w:noWrap/>
            <w:hideMark/>
          </w:tcPr>
          <w:p w14:paraId="75D220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39 405,23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93CA0C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EFFB88" w14:textId="77777777" w:rsidR="00CA10A1" w:rsidRPr="00AB4E55" w:rsidRDefault="00CA10A1" w:rsidP="00FE3AFB">
            <w:pPr>
              <w:rPr>
                <w:sz w:val="20"/>
              </w:rPr>
            </w:pPr>
          </w:p>
        </w:tc>
      </w:tr>
      <w:tr w:rsidR="00CA10A1" w:rsidRPr="00AB4E55" w14:paraId="7516218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0385D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11,30</w:t>
            </w:r>
          </w:p>
        </w:tc>
        <w:tc>
          <w:tcPr>
            <w:tcW w:w="1424" w:type="dxa"/>
            <w:tcBorders>
              <w:top w:val="nil"/>
              <w:left w:val="nil"/>
              <w:bottom w:val="single" w:sz="4" w:space="0" w:color="auto"/>
              <w:right w:val="single" w:sz="4" w:space="0" w:color="auto"/>
            </w:tcBorders>
            <w:shd w:val="clear" w:color="000000" w:fill="D0CECE"/>
            <w:noWrap/>
            <w:hideMark/>
          </w:tcPr>
          <w:p w14:paraId="4D7993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C2681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BFBFBF"/>
            <w:hideMark/>
          </w:tcPr>
          <w:p w14:paraId="7C364C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СПБП-9,5/6(850)</w:t>
            </w:r>
          </w:p>
        </w:tc>
        <w:tc>
          <w:tcPr>
            <w:tcW w:w="1095" w:type="dxa"/>
            <w:tcBorders>
              <w:top w:val="nil"/>
              <w:left w:val="nil"/>
              <w:bottom w:val="single" w:sz="4" w:space="0" w:color="auto"/>
              <w:right w:val="single" w:sz="4" w:space="0" w:color="auto"/>
            </w:tcBorders>
            <w:shd w:val="clear" w:color="000000" w:fill="BFBFBF"/>
            <w:noWrap/>
            <w:hideMark/>
          </w:tcPr>
          <w:p w14:paraId="4A32E9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E36E0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BFBFBF"/>
            <w:noWrap/>
            <w:hideMark/>
          </w:tcPr>
          <w:p w14:paraId="3A49A8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8 860,58</w:t>
            </w:r>
          </w:p>
        </w:tc>
        <w:tc>
          <w:tcPr>
            <w:tcW w:w="1450" w:type="dxa"/>
            <w:tcBorders>
              <w:top w:val="nil"/>
              <w:left w:val="nil"/>
              <w:bottom w:val="single" w:sz="4" w:space="0" w:color="auto"/>
              <w:right w:val="nil"/>
            </w:tcBorders>
            <w:shd w:val="clear" w:color="000000" w:fill="BFBFBF"/>
            <w:noWrap/>
            <w:hideMark/>
          </w:tcPr>
          <w:p w14:paraId="36D2EF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44 302,92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53FA9E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6653E5D" w14:textId="77777777" w:rsidR="00CA10A1" w:rsidRPr="00AB4E55" w:rsidRDefault="00CA10A1" w:rsidP="00FE3AFB">
            <w:pPr>
              <w:rPr>
                <w:sz w:val="20"/>
              </w:rPr>
            </w:pPr>
          </w:p>
        </w:tc>
      </w:tr>
      <w:tr w:rsidR="00CA10A1" w:rsidRPr="00AB4E55" w14:paraId="383A108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6D11AE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11,31</w:t>
            </w:r>
          </w:p>
        </w:tc>
        <w:tc>
          <w:tcPr>
            <w:tcW w:w="1424" w:type="dxa"/>
            <w:tcBorders>
              <w:top w:val="nil"/>
              <w:left w:val="nil"/>
              <w:bottom w:val="single" w:sz="4" w:space="0" w:color="auto"/>
              <w:right w:val="single" w:sz="4" w:space="0" w:color="auto"/>
            </w:tcBorders>
            <w:shd w:val="clear" w:color="000000" w:fill="D0CECE"/>
            <w:noWrap/>
            <w:hideMark/>
          </w:tcPr>
          <w:p w14:paraId="5A59CE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25FFC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BFBFBF"/>
            <w:hideMark/>
          </w:tcPr>
          <w:p w14:paraId="777896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машина картофелеочистительная кухонная МКК-300-01 (с подставкой и мегосборником)</w:t>
            </w:r>
          </w:p>
        </w:tc>
        <w:tc>
          <w:tcPr>
            <w:tcW w:w="1095" w:type="dxa"/>
            <w:tcBorders>
              <w:top w:val="nil"/>
              <w:left w:val="nil"/>
              <w:bottom w:val="single" w:sz="4" w:space="0" w:color="auto"/>
              <w:right w:val="single" w:sz="4" w:space="0" w:color="auto"/>
            </w:tcBorders>
            <w:shd w:val="clear" w:color="000000" w:fill="BFBFBF"/>
            <w:noWrap/>
            <w:hideMark/>
          </w:tcPr>
          <w:p w14:paraId="68252A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4E657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3B8A3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67 993,93</w:t>
            </w:r>
          </w:p>
        </w:tc>
        <w:tc>
          <w:tcPr>
            <w:tcW w:w="1450" w:type="dxa"/>
            <w:tcBorders>
              <w:top w:val="nil"/>
              <w:left w:val="nil"/>
              <w:bottom w:val="single" w:sz="4" w:space="0" w:color="auto"/>
              <w:right w:val="nil"/>
            </w:tcBorders>
            <w:shd w:val="clear" w:color="000000" w:fill="BFBFBF"/>
            <w:noWrap/>
            <w:hideMark/>
          </w:tcPr>
          <w:p w14:paraId="1D7737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67 993,93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192BAB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5116AC5" w14:textId="77777777" w:rsidR="00CA10A1" w:rsidRPr="00AB4E55" w:rsidRDefault="00CA10A1" w:rsidP="00FE3AFB">
            <w:pPr>
              <w:rPr>
                <w:sz w:val="20"/>
              </w:rPr>
            </w:pPr>
          </w:p>
        </w:tc>
      </w:tr>
      <w:tr w:rsidR="00CA10A1" w:rsidRPr="00AB4E55" w14:paraId="391636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6993E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11,32</w:t>
            </w:r>
          </w:p>
        </w:tc>
        <w:tc>
          <w:tcPr>
            <w:tcW w:w="1424" w:type="dxa"/>
            <w:tcBorders>
              <w:top w:val="nil"/>
              <w:left w:val="nil"/>
              <w:bottom w:val="single" w:sz="4" w:space="0" w:color="auto"/>
              <w:right w:val="single" w:sz="4" w:space="0" w:color="auto"/>
            </w:tcBorders>
            <w:shd w:val="clear" w:color="000000" w:fill="D0CECE"/>
            <w:noWrap/>
            <w:hideMark/>
          </w:tcPr>
          <w:p w14:paraId="600528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0FCA5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BFBFBF"/>
            <w:hideMark/>
          </w:tcPr>
          <w:p w14:paraId="375F96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Бак 432106221 (65л, 47х66см, бордовый)</w:t>
            </w:r>
          </w:p>
        </w:tc>
        <w:tc>
          <w:tcPr>
            <w:tcW w:w="1095" w:type="dxa"/>
            <w:tcBorders>
              <w:top w:val="nil"/>
              <w:left w:val="nil"/>
              <w:bottom w:val="single" w:sz="4" w:space="0" w:color="auto"/>
              <w:right w:val="single" w:sz="4" w:space="0" w:color="auto"/>
            </w:tcBorders>
            <w:shd w:val="clear" w:color="000000" w:fill="BFBFBF"/>
            <w:noWrap/>
            <w:hideMark/>
          </w:tcPr>
          <w:p w14:paraId="692DF5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326EC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BFBFBF"/>
            <w:noWrap/>
            <w:hideMark/>
          </w:tcPr>
          <w:p w14:paraId="273E3B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2 214,91</w:t>
            </w:r>
          </w:p>
        </w:tc>
        <w:tc>
          <w:tcPr>
            <w:tcW w:w="1450" w:type="dxa"/>
            <w:tcBorders>
              <w:top w:val="nil"/>
              <w:left w:val="nil"/>
              <w:bottom w:val="single" w:sz="4" w:space="0" w:color="auto"/>
              <w:right w:val="nil"/>
            </w:tcBorders>
            <w:shd w:val="clear" w:color="000000" w:fill="BFBFBF"/>
            <w:noWrap/>
            <w:hideMark/>
          </w:tcPr>
          <w:p w14:paraId="1977EB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22 149,06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89EC85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E792891" w14:textId="77777777" w:rsidR="00CA10A1" w:rsidRPr="00AB4E55" w:rsidRDefault="00CA10A1" w:rsidP="00FE3AFB">
            <w:pPr>
              <w:rPr>
                <w:sz w:val="20"/>
              </w:rPr>
            </w:pPr>
          </w:p>
        </w:tc>
      </w:tr>
      <w:tr w:rsidR="00CA10A1" w:rsidRPr="00AB4E55" w14:paraId="73E2FF2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44498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11,33</w:t>
            </w:r>
          </w:p>
        </w:tc>
        <w:tc>
          <w:tcPr>
            <w:tcW w:w="1424" w:type="dxa"/>
            <w:tcBorders>
              <w:top w:val="nil"/>
              <w:left w:val="nil"/>
              <w:bottom w:val="single" w:sz="4" w:space="0" w:color="auto"/>
              <w:right w:val="single" w:sz="4" w:space="0" w:color="auto"/>
            </w:tcBorders>
            <w:shd w:val="clear" w:color="000000" w:fill="D0CECE"/>
            <w:noWrap/>
            <w:hideMark/>
          </w:tcPr>
          <w:p w14:paraId="768EDD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1E39B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BFBFBF"/>
            <w:hideMark/>
          </w:tcPr>
          <w:p w14:paraId="73CF24A0" w14:textId="77777777" w:rsidR="00CA10A1" w:rsidRPr="00AB4E55" w:rsidRDefault="00CA10A1" w:rsidP="00FE3AFB">
            <w:pPr>
              <w:outlineLvl w:val="0"/>
              <w:rPr>
                <w:rFonts w:ascii="Arial" w:hAnsi="Arial" w:cs="Arial"/>
                <w:color w:val="FF0000"/>
                <w:sz w:val="16"/>
                <w:szCs w:val="16"/>
              </w:rPr>
            </w:pPr>
            <w:r w:rsidRPr="00AB4E55">
              <w:rPr>
                <w:rFonts w:ascii="Arial" w:hAnsi="Arial" w:cs="Arial"/>
                <w:color w:val="FF0000"/>
                <w:sz w:val="16"/>
                <w:szCs w:val="16"/>
              </w:rPr>
              <w:t>Полка для разделочных досок ПД-6/3,5(300)</w:t>
            </w:r>
          </w:p>
        </w:tc>
        <w:tc>
          <w:tcPr>
            <w:tcW w:w="1095" w:type="dxa"/>
            <w:tcBorders>
              <w:top w:val="nil"/>
              <w:left w:val="nil"/>
              <w:bottom w:val="single" w:sz="4" w:space="0" w:color="auto"/>
              <w:right w:val="single" w:sz="4" w:space="0" w:color="auto"/>
            </w:tcBorders>
            <w:shd w:val="clear" w:color="000000" w:fill="BFBFBF"/>
            <w:noWrap/>
            <w:hideMark/>
          </w:tcPr>
          <w:p w14:paraId="6CBD0183"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9EFF44E"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757C1598"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7 834,06</w:t>
            </w:r>
          </w:p>
        </w:tc>
        <w:tc>
          <w:tcPr>
            <w:tcW w:w="1450" w:type="dxa"/>
            <w:tcBorders>
              <w:top w:val="nil"/>
              <w:left w:val="nil"/>
              <w:bottom w:val="single" w:sz="4" w:space="0" w:color="auto"/>
              <w:right w:val="nil"/>
            </w:tcBorders>
            <w:shd w:val="clear" w:color="000000" w:fill="BFBFBF"/>
            <w:noWrap/>
            <w:hideMark/>
          </w:tcPr>
          <w:p w14:paraId="34557070"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47 004,35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CC75B3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70347B7" w14:textId="77777777" w:rsidR="00CA10A1" w:rsidRPr="00AB4E55" w:rsidRDefault="00CA10A1" w:rsidP="00FE3AFB">
            <w:pPr>
              <w:rPr>
                <w:sz w:val="20"/>
              </w:rPr>
            </w:pPr>
          </w:p>
        </w:tc>
      </w:tr>
      <w:tr w:rsidR="00CA10A1" w:rsidRPr="00AB4E55" w14:paraId="5471FBC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6664A7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11,34</w:t>
            </w:r>
          </w:p>
        </w:tc>
        <w:tc>
          <w:tcPr>
            <w:tcW w:w="1424" w:type="dxa"/>
            <w:tcBorders>
              <w:top w:val="nil"/>
              <w:left w:val="nil"/>
              <w:bottom w:val="single" w:sz="4" w:space="0" w:color="auto"/>
              <w:right w:val="single" w:sz="4" w:space="0" w:color="auto"/>
            </w:tcBorders>
            <w:shd w:val="clear" w:color="000000" w:fill="D0CECE"/>
            <w:noWrap/>
            <w:hideMark/>
          </w:tcPr>
          <w:p w14:paraId="3E8496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F96D1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BFBFBF"/>
            <w:hideMark/>
          </w:tcPr>
          <w:p w14:paraId="57E1D95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с рабочей поверхностью 2-х секционная с бортом и ВМ2РП-17,7/6(850) (гл.350)</w:t>
            </w:r>
          </w:p>
        </w:tc>
        <w:tc>
          <w:tcPr>
            <w:tcW w:w="1095" w:type="dxa"/>
            <w:tcBorders>
              <w:top w:val="nil"/>
              <w:left w:val="nil"/>
              <w:bottom w:val="single" w:sz="4" w:space="0" w:color="auto"/>
              <w:right w:val="single" w:sz="4" w:space="0" w:color="auto"/>
            </w:tcBorders>
            <w:shd w:val="clear" w:color="000000" w:fill="BFBFBF"/>
            <w:noWrap/>
            <w:hideMark/>
          </w:tcPr>
          <w:p w14:paraId="0E5BF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91193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25DD9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21 453,85</w:t>
            </w:r>
          </w:p>
        </w:tc>
        <w:tc>
          <w:tcPr>
            <w:tcW w:w="1450" w:type="dxa"/>
            <w:tcBorders>
              <w:top w:val="nil"/>
              <w:left w:val="nil"/>
              <w:bottom w:val="single" w:sz="4" w:space="0" w:color="auto"/>
              <w:right w:val="nil"/>
            </w:tcBorders>
            <w:shd w:val="clear" w:color="000000" w:fill="BFBFBF"/>
            <w:noWrap/>
            <w:hideMark/>
          </w:tcPr>
          <w:p w14:paraId="5572EE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21 453,85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528E5E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D08C4C7" w14:textId="77777777" w:rsidR="00CA10A1" w:rsidRPr="00AB4E55" w:rsidRDefault="00CA10A1" w:rsidP="00FE3AFB">
            <w:pPr>
              <w:rPr>
                <w:sz w:val="20"/>
              </w:rPr>
            </w:pPr>
          </w:p>
        </w:tc>
      </w:tr>
      <w:tr w:rsidR="00CA10A1" w:rsidRPr="00AB4E55" w14:paraId="55D4C3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3D4FA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11,35</w:t>
            </w:r>
          </w:p>
        </w:tc>
        <w:tc>
          <w:tcPr>
            <w:tcW w:w="1424" w:type="dxa"/>
            <w:tcBorders>
              <w:top w:val="nil"/>
              <w:left w:val="nil"/>
              <w:bottom w:val="single" w:sz="4" w:space="0" w:color="auto"/>
              <w:right w:val="single" w:sz="4" w:space="0" w:color="auto"/>
            </w:tcBorders>
            <w:shd w:val="clear" w:color="000000" w:fill="D0CECE"/>
            <w:noWrap/>
            <w:hideMark/>
          </w:tcPr>
          <w:p w14:paraId="0C9343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886C7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BFBFBF"/>
            <w:hideMark/>
          </w:tcPr>
          <w:p w14:paraId="359067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СК-9,5/4(1600) (4 полки)</w:t>
            </w:r>
          </w:p>
        </w:tc>
        <w:tc>
          <w:tcPr>
            <w:tcW w:w="1095" w:type="dxa"/>
            <w:tcBorders>
              <w:top w:val="nil"/>
              <w:left w:val="nil"/>
              <w:bottom w:val="single" w:sz="4" w:space="0" w:color="auto"/>
              <w:right w:val="single" w:sz="4" w:space="0" w:color="auto"/>
            </w:tcBorders>
            <w:shd w:val="clear" w:color="000000" w:fill="BFBFBF"/>
            <w:noWrap/>
            <w:hideMark/>
          </w:tcPr>
          <w:p w14:paraId="7FE3DC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3A084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00A4E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11 464,83</w:t>
            </w:r>
          </w:p>
        </w:tc>
        <w:tc>
          <w:tcPr>
            <w:tcW w:w="1450" w:type="dxa"/>
            <w:tcBorders>
              <w:top w:val="nil"/>
              <w:left w:val="nil"/>
              <w:bottom w:val="single" w:sz="4" w:space="0" w:color="auto"/>
              <w:right w:val="nil"/>
            </w:tcBorders>
            <w:shd w:val="clear" w:color="000000" w:fill="BFBFBF"/>
            <w:noWrap/>
            <w:hideMark/>
          </w:tcPr>
          <w:p w14:paraId="468464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11 464,83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21847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0E46A75" w14:textId="77777777" w:rsidR="00CA10A1" w:rsidRPr="00AB4E55" w:rsidRDefault="00CA10A1" w:rsidP="00FE3AFB">
            <w:pPr>
              <w:rPr>
                <w:sz w:val="20"/>
              </w:rPr>
            </w:pPr>
          </w:p>
        </w:tc>
      </w:tr>
      <w:tr w:rsidR="00CA10A1" w:rsidRPr="00AB4E55" w14:paraId="193207F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E4C8F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11,36</w:t>
            </w:r>
          </w:p>
        </w:tc>
        <w:tc>
          <w:tcPr>
            <w:tcW w:w="1424" w:type="dxa"/>
            <w:tcBorders>
              <w:top w:val="nil"/>
              <w:left w:val="nil"/>
              <w:bottom w:val="single" w:sz="4" w:space="0" w:color="auto"/>
              <w:right w:val="single" w:sz="4" w:space="0" w:color="auto"/>
            </w:tcBorders>
            <w:shd w:val="clear" w:color="000000" w:fill="D0CECE"/>
            <w:noWrap/>
            <w:hideMark/>
          </w:tcPr>
          <w:p w14:paraId="3A1931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39F23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BFBFBF"/>
            <w:hideMark/>
          </w:tcPr>
          <w:p w14:paraId="3B21E3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Тумба навесная двери-купе ТНДК-9,5/4(600)</w:t>
            </w:r>
          </w:p>
        </w:tc>
        <w:tc>
          <w:tcPr>
            <w:tcW w:w="1095" w:type="dxa"/>
            <w:tcBorders>
              <w:top w:val="nil"/>
              <w:left w:val="nil"/>
              <w:bottom w:val="single" w:sz="4" w:space="0" w:color="auto"/>
              <w:right w:val="single" w:sz="4" w:space="0" w:color="auto"/>
            </w:tcBorders>
            <w:shd w:val="clear" w:color="000000" w:fill="BFBFBF"/>
            <w:noWrap/>
            <w:hideMark/>
          </w:tcPr>
          <w:p w14:paraId="1E33DF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0047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70CC2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14 833,39</w:t>
            </w:r>
          </w:p>
        </w:tc>
        <w:tc>
          <w:tcPr>
            <w:tcW w:w="1450" w:type="dxa"/>
            <w:tcBorders>
              <w:top w:val="nil"/>
              <w:left w:val="nil"/>
              <w:bottom w:val="single" w:sz="4" w:space="0" w:color="auto"/>
              <w:right w:val="nil"/>
            </w:tcBorders>
            <w:shd w:val="clear" w:color="000000" w:fill="BFBFBF"/>
            <w:noWrap/>
            <w:hideMark/>
          </w:tcPr>
          <w:p w14:paraId="6278E9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44 500,18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395C9C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46B7346" w14:textId="77777777" w:rsidR="00CA10A1" w:rsidRPr="00AB4E55" w:rsidRDefault="00CA10A1" w:rsidP="00FE3AFB">
            <w:pPr>
              <w:rPr>
                <w:sz w:val="20"/>
              </w:rPr>
            </w:pPr>
          </w:p>
        </w:tc>
      </w:tr>
      <w:tr w:rsidR="00CA10A1" w:rsidRPr="00AB4E55" w14:paraId="2A22D9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F6775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11,37</w:t>
            </w:r>
          </w:p>
        </w:tc>
        <w:tc>
          <w:tcPr>
            <w:tcW w:w="1424" w:type="dxa"/>
            <w:tcBorders>
              <w:top w:val="nil"/>
              <w:left w:val="nil"/>
              <w:bottom w:val="single" w:sz="4" w:space="0" w:color="auto"/>
              <w:right w:val="single" w:sz="4" w:space="0" w:color="auto"/>
            </w:tcBorders>
            <w:shd w:val="clear" w:color="000000" w:fill="D0CECE"/>
            <w:noWrap/>
            <w:hideMark/>
          </w:tcPr>
          <w:p w14:paraId="2F0AFE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3D75E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BFBFBF"/>
            <w:hideMark/>
          </w:tcPr>
          <w:p w14:paraId="085214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ВЕСЫ ЭЛ.ПОРЦИОННЫЕ CAS SWN-6</w:t>
            </w:r>
          </w:p>
        </w:tc>
        <w:tc>
          <w:tcPr>
            <w:tcW w:w="1095" w:type="dxa"/>
            <w:tcBorders>
              <w:top w:val="nil"/>
              <w:left w:val="nil"/>
              <w:bottom w:val="single" w:sz="4" w:space="0" w:color="auto"/>
              <w:right w:val="single" w:sz="4" w:space="0" w:color="auto"/>
            </w:tcBorders>
            <w:shd w:val="clear" w:color="000000" w:fill="BFBFBF"/>
            <w:noWrap/>
            <w:hideMark/>
          </w:tcPr>
          <w:p w14:paraId="4FD8C4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A015E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w:t>
            </w:r>
          </w:p>
        </w:tc>
        <w:tc>
          <w:tcPr>
            <w:tcW w:w="1083" w:type="dxa"/>
            <w:tcBorders>
              <w:top w:val="nil"/>
              <w:left w:val="nil"/>
              <w:bottom w:val="single" w:sz="4" w:space="0" w:color="auto"/>
              <w:right w:val="single" w:sz="4" w:space="0" w:color="auto"/>
            </w:tcBorders>
            <w:shd w:val="clear" w:color="000000" w:fill="BFBFBF"/>
            <w:noWrap/>
            <w:hideMark/>
          </w:tcPr>
          <w:p w14:paraId="31A4A8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8 594,67</w:t>
            </w:r>
          </w:p>
        </w:tc>
        <w:tc>
          <w:tcPr>
            <w:tcW w:w="1450" w:type="dxa"/>
            <w:tcBorders>
              <w:top w:val="nil"/>
              <w:left w:val="nil"/>
              <w:bottom w:val="single" w:sz="4" w:space="0" w:color="auto"/>
              <w:right w:val="nil"/>
            </w:tcBorders>
            <w:shd w:val="clear" w:color="000000" w:fill="BFBFBF"/>
            <w:noWrap/>
            <w:hideMark/>
          </w:tcPr>
          <w:p w14:paraId="14F386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60 162,68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D6B0EB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F1F984E" w14:textId="77777777" w:rsidR="00CA10A1" w:rsidRPr="00AB4E55" w:rsidRDefault="00CA10A1" w:rsidP="00FE3AFB">
            <w:pPr>
              <w:rPr>
                <w:sz w:val="20"/>
              </w:rPr>
            </w:pPr>
          </w:p>
        </w:tc>
      </w:tr>
      <w:tr w:rsidR="00CA10A1" w:rsidRPr="00AB4E55" w14:paraId="105B9A8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60981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11,38</w:t>
            </w:r>
          </w:p>
        </w:tc>
        <w:tc>
          <w:tcPr>
            <w:tcW w:w="1424" w:type="dxa"/>
            <w:tcBorders>
              <w:top w:val="nil"/>
              <w:left w:val="nil"/>
              <w:bottom w:val="single" w:sz="4" w:space="0" w:color="auto"/>
              <w:right w:val="single" w:sz="4" w:space="0" w:color="auto"/>
            </w:tcBorders>
            <w:shd w:val="clear" w:color="000000" w:fill="D0CECE"/>
            <w:noWrap/>
            <w:hideMark/>
          </w:tcPr>
          <w:p w14:paraId="05B746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318B2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BFBFBF"/>
            <w:hideMark/>
          </w:tcPr>
          <w:p w14:paraId="457692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без борта с полкой СПП-15/6(850)</w:t>
            </w:r>
          </w:p>
        </w:tc>
        <w:tc>
          <w:tcPr>
            <w:tcW w:w="1095" w:type="dxa"/>
            <w:tcBorders>
              <w:top w:val="nil"/>
              <w:left w:val="nil"/>
              <w:bottom w:val="single" w:sz="4" w:space="0" w:color="auto"/>
              <w:right w:val="single" w:sz="4" w:space="0" w:color="auto"/>
            </w:tcBorders>
            <w:shd w:val="clear" w:color="000000" w:fill="BFBFBF"/>
            <w:noWrap/>
            <w:hideMark/>
          </w:tcPr>
          <w:p w14:paraId="70CEC6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B285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6A945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11 600,74</w:t>
            </w:r>
          </w:p>
        </w:tc>
        <w:tc>
          <w:tcPr>
            <w:tcW w:w="1450" w:type="dxa"/>
            <w:tcBorders>
              <w:top w:val="nil"/>
              <w:left w:val="nil"/>
              <w:bottom w:val="single" w:sz="4" w:space="0" w:color="auto"/>
              <w:right w:val="nil"/>
            </w:tcBorders>
            <w:shd w:val="clear" w:color="000000" w:fill="BFBFBF"/>
            <w:noWrap/>
            <w:hideMark/>
          </w:tcPr>
          <w:p w14:paraId="46D5B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11 600,74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FCC15C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36C6496" w14:textId="77777777" w:rsidR="00CA10A1" w:rsidRPr="00AB4E55" w:rsidRDefault="00CA10A1" w:rsidP="00FE3AFB">
            <w:pPr>
              <w:rPr>
                <w:sz w:val="20"/>
              </w:rPr>
            </w:pPr>
          </w:p>
        </w:tc>
      </w:tr>
      <w:tr w:rsidR="00CA10A1" w:rsidRPr="00AB4E55" w14:paraId="198CB44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544AE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11,39</w:t>
            </w:r>
          </w:p>
        </w:tc>
        <w:tc>
          <w:tcPr>
            <w:tcW w:w="1424" w:type="dxa"/>
            <w:tcBorders>
              <w:top w:val="nil"/>
              <w:left w:val="nil"/>
              <w:bottom w:val="single" w:sz="4" w:space="0" w:color="auto"/>
              <w:right w:val="single" w:sz="4" w:space="0" w:color="auto"/>
            </w:tcBorders>
            <w:shd w:val="clear" w:color="000000" w:fill="D0CECE"/>
            <w:noWrap/>
            <w:hideMark/>
          </w:tcPr>
          <w:p w14:paraId="56E15C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EAF47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BFBFBF"/>
            <w:hideMark/>
          </w:tcPr>
          <w:p w14:paraId="456823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Рециркулятор-облучатель РО-1-15-02-1</w:t>
            </w:r>
          </w:p>
        </w:tc>
        <w:tc>
          <w:tcPr>
            <w:tcW w:w="1095" w:type="dxa"/>
            <w:tcBorders>
              <w:top w:val="nil"/>
              <w:left w:val="nil"/>
              <w:bottom w:val="single" w:sz="4" w:space="0" w:color="auto"/>
              <w:right w:val="single" w:sz="4" w:space="0" w:color="auto"/>
            </w:tcBorders>
            <w:shd w:val="clear" w:color="000000" w:fill="BFBFBF"/>
            <w:noWrap/>
            <w:hideMark/>
          </w:tcPr>
          <w:p w14:paraId="471B20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6CA6C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BFBFBF"/>
            <w:noWrap/>
            <w:hideMark/>
          </w:tcPr>
          <w:p w14:paraId="4EA2ED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17 929,49</w:t>
            </w:r>
          </w:p>
        </w:tc>
        <w:tc>
          <w:tcPr>
            <w:tcW w:w="1450" w:type="dxa"/>
            <w:tcBorders>
              <w:top w:val="nil"/>
              <w:left w:val="nil"/>
              <w:bottom w:val="single" w:sz="4" w:space="0" w:color="auto"/>
              <w:right w:val="nil"/>
            </w:tcBorders>
            <w:shd w:val="clear" w:color="000000" w:fill="BFBFBF"/>
            <w:noWrap/>
            <w:hideMark/>
          </w:tcPr>
          <w:p w14:paraId="5B7F2F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179 294,89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93E06B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B940B93" w14:textId="77777777" w:rsidR="00CA10A1" w:rsidRPr="00AB4E55" w:rsidRDefault="00CA10A1" w:rsidP="00FE3AFB">
            <w:pPr>
              <w:rPr>
                <w:sz w:val="20"/>
              </w:rPr>
            </w:pPr>
          </w:p>
        </w:tc>
      </w:tr>
      <w:tr w:rsidR="00CA10A1" w:rsidRPr="00AB4E55" w14:paraId="4EEE03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5EC28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11,40</w:t>
            </w:r>
          </w:p>
        </w:tc>
        <w:tc>
          <w:tcPr>
            <w:tcW w:w="1424" w:type="dxa"/>
            <w:tcBorders>
              <w:top w:val="nil"/>
              <w:left w:val="nil"/>
              <w:bottom w:val="single" w:sz="4" w:space="0" w:color="auto"/>
              <w:right w:val="single" w:sz="4" w:space="0" w:color="auto"/>
            </w:tcBorders>
            <w:shd w:val="clear" w:color="000000" w:fill="D0CECE"/>
            <w:noWrap/>
            <w:hideMark/>
          </w:tcPr>
          <w:p w14:paraId="0FCB95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03C25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BFBFBF"/>
            <w:hideMark/>
          </w:tcPr>
          <w:p w14:paraId="6E827D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СПБП-15/6(850)</w:t>
            </w:r>
          </w:p>
        </w:tc>
        <w:tc>
          <w:tcPr>
            <w:tcW w:w="1095" w:type="dxa"/>
            <w:tcBorders>
              <w:top w:val="nil"/>
              <w:left w:val="nil"/>
              <w:bottom w:val="single" w:sz="4" w:space="0" w:color="auto"/>
              <w:right w:val="single" w:sz="4" w:space="0" w:color="auto"/>
            </w:tcBorders>
            <w:shd w:val="clear" w:color="000000" w:fill="BFBFBF"/>
            <w:noWrap/>
            <w:hideMark/>
          </w:tcPr>
          <w:p w14:paraId="1F1DAC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068B3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BC312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12 352,47</w:t>
            </w:r>
          </w:p>
        </w:tc>
        <w:tc>
          <w:tcPr>
            <w:tcW w:w="1450" w:type="dxa"/>
            <w:tcBorders>
              <w:top w:val="nil"/>
              <w:left w:val="nil"/>
              <w:bottom w:val="single" w:sz="4" w:space="0" w:color="auto"/>
              <w:right w:val="nil"/>
            </w:tcBorders>
            <w:shd w:val="clear" w:color="000000" w:fill="BFBFBF"/>
            <w:noWrap/>
            <w:hideMark/>
          </w:tcPr>
          <w:p w14:paraId="65A999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12 352,47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685181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AF9DF08" w14:textId="77777777" w:rsidR="00CA10A1" w:rsidRPr="00AB4E55" w:rsidRDefault="00CA10A1" w:rsidP="00FE3AFB">
            <w:pPr>
              <w:rPr>
                <w:sz w:val="20"/>
              </w:rPr>
            </w:pPr>
          </w:p>
        </w:tc>
      </w:tr>
      <w:tr w:rsidR="00CA10A1" w:rsidRPr="00AB4E55" w14:paraId="4AFE38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C1B98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11,41</w:t>
            </w:r>
          </w:p>
        </w:tc>
        <w:tc>
          <w:tcPr>
            <w:tcW w:w="1424" w:type="dxa"/>
            <w:tcBorders>
              <w:top w:val="nil"/>
              <w:left w:val="nil"/>
              <w:bottom w:val="single" w:sz="4" w:space="0" w:color="auto"/>
              <w:right w:val="single" w:sz="4" w:space="0" w:color="auto"/>
            </w:tcBorders>
            <w:shd w:val="clear" w:color="000000" w:fill="D0CECE"/>
            <w:noWrap/>
            <w:hideMark/>
          </w:tcPr>
          <w:p w14:paraId="69B0FC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5C092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BFBFBF"/>
            <w:hideMark/>
          </w:tcPr>
          <w:p w14:paraId="07C0ED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НВВ908-CE Блендер барный</w:t>
            </w:r>
          </w:p>
        </w:tc>
        <w:tc>
          <w:tcPr>
            <w:tcW w:w="1095" w:type="dxa"/>
            <w:tcBorders>
              <w:top w:val="nil"/>
              <w:left w:val="nil"/>
              <w:bottom w:val="single" w:sz="4" w:space="0" w:color="auto"/>
              <w:right w:val="single" w:sz="4" w:space="0" w:color="auto"/>
            </w:tcBorders>
            <w:shd w:val="clear" w:color="000000" w:fill="BFBFBF"/>
            <w:noWrap/>
            <w:hideMark/>
          </w:tcPr>
          <w:p w14:paraId="0F6BC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45EE9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8365C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14 978,13</w:t>
            </w:r>
          </w:p>
        </w:tc>
        <w:tc>
          <w:tcPr>
            <w:tcW w:w="1450" w:type="dxa"/>
            <w:tcBorders>
              <w:top w:val="nil"/>
              <w:left w:val="nil"/>
              <w:bottom w:val="single" w:sz="4" w:space="0" w:color="auto"/>
              <w:right w:val="nil"/>
            </w:tcBorders>
            <w:shd w:val="clear" w:color="000000" w:fill="BFBFBF"/>
            <w:noWrap/>
            <w:hideMark/>
          </w:tcPr>
          <w:p w14:paraId="1879E5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14 978,13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75E064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D247737" w14:textId="77777777" w:rsidR="00CA10A1" w:rsidRPr="00AB4E55" w:rsidRDefault="00CA10A1" w:rsidP="00FE3AFB">
            <w:pPr>
              <w:rPr>
                <w:sz w:val="20"/>
              </w:rPr>
            </w:pPr>
          </w:p>
        </w:tc>
      </w:tr>
      <w:tr w:rsidR="00CA10A1" w:rsidRPr="00AB4E55" w14:paraId="41BD69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5BCC2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11,42</w:t>
            </w:r>
          </w:p>
        </w:tc>
        <w:tc>
          <w:tcPr>
            <w:tcW w:w="1424" w:type="dxa"/>
            <w:tcBorders>
              <w:top w:val="nil"/>
              <w:left w:val="nil"/>
              <w:bottom w:val="single" w:sz="4" w:space="0" w:color="auto"/>
              <w:right w:val="single" w:sz="4" w:space="0" w:color="auto"/>
            </w:tcBorders>
            <w:shd w:val="clear" w:color="000000" w:fill="D0CECE"/>
            <w:noWrap/>
            <w:hideMark/>
          </w:tcPr>
          <w:p w14:paraId="056B5C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2CF61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BFBFBF"/>
            <w:hideMark/>
          </w:tcPr>
          <w:p w14:paraId="68DCEA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1 секционная с бортом ВМ1-5,3/5,3(850) (гл.300)</w:t>
            </w:r>
          </w:p>
        </w:tc>
        <w:tc>
          <w:tcPr>
            <w:tcW w:w="1095" w:type="dxa"/>
            <w:tcBorders>
              <w:top w:val="nil"/>
              <w:left w:val="nil"/>
              <w:bottom w:val="single" w:sz="4" w:space="0" w:color="auto"/>
              <w:right w:val="single" w:sz="4" w:space="0" w:color="auto"/>
            </w:tcBorders>
            <w:shd w:val="clear" w:color="000000" w:fill="BFBFBF"/>
            <w:noWrap/>
            <w:hideMark/>
          </w:tcPr>
          <w:p w14:paraId="7E27CE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8329E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901C6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8 184,87</w:t>
            </w:r>
          </w:p>
        </w:tc>
        <w:tc>
          <w:tcPr>
            <w:tcW w:w="1450" w:type="dxa"/>
            <w:tcBorders>
              <w:top w:val="nil"/>
              <w:left w:val="nil"/>
              <w:bottom w:val="single" w:sz="4" w:space="0" w:color="auto"/>
              <w:right w:val="nil"/>
            </w:tcBorders>
            <w:shd w:val="clear" w:color="000000" w:fill="BFBFBF"/>
            <w:noWrap/>
            <w:hideMark/>
          </w:tcPr>
          <w:p w14:paraId="442176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8 184,87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2DB4A3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1BB1911" w14:textId="77777777" w:rsidR="00CA10A1" w:rsidRPr="00AB4E55" w:rsidRDefault="00CA10A1" w:rsidP="00FE3AFB">
            <w:pPr>
              <w:rPr>
                <w:sz w:val="20"/>
              </w:rPr>
            </w:pPr>
          </w:p>
        </w:tc>
      </w:tr>
      <w:tr w:rsidR="00CA10A1" w:rsidRPr="00AB4E55" w14:paraId="37A4D4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A7339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11,43</w:t>
            </w:r>
          </w:p>
        </w:tc>
        <w:tc>
          <w:tcPr>
            <w:tcW w:w="1424" w:type="dxa"/>
            <w:tcBorders>
              <w:top w:val="nil"/>
              <w:left w:val="nil"/>
              <w:bottom w:val="single" w:sz="4" w:space="0" w:color="auto"/>
              <w:right w:val="single" w:sz="4" w:space="0" w:color="auto"/>
            </w:tcBorders>
            <w:shd w:val="clear" w:color="000000" w:fill="D0CECE"/>
            <w:noWrap/>
            <w:hideMark/>
          </w:tcPr>
          <w:p w14:paraId="5164D1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3BC92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BFBFBF"/>
            <w:hideMark/>
          </w:tcPr>
          <w:p w14:paraId="143A70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Слайсер HBS-220 JS (VIATTO)</w:t>
            </w:r>
          </w:p>
        </w:tc>
        <w:tc>
          <w:tcPr>
            <w:tcW w:w="1095" w:type="dxa"/>
            <w:tcBorders>
              <w:top w:val="nil"/>
              <w:left w:val="nil"/>
              <w:bottom w:val="single" w:sz="4" w:space="0" w:color="auto"/>
              <w:right w:val="single" w:sz="4" w:space="0" w:color="auto"/>
            </w:tcBorders>
            <w:shd w:val="clear" w:color="000000" w:fill="BFBFBF"/>
            <w:noWrap/>
            <w:hideMark/>
          </w:tcPr>
          <w:p w14:paraId="20F70E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0E726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EBF63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21 891,66</w:t>
            </w:r>
          </w:p>
        </w:tc>
        <w:tc>
          <w:tcPr>
            <w:tcW w:w="1450" w:type="dxa"/>
            <w:tcBorders>
              <w:top w:val="nil"/>
              <w:left w:val="nil"/>
              <w:bottom w:val="single" w:sz="4" w:space="0" w:color="auto"/>
              <w:right w:val="nil"/>
            </w:tcBorders>
            <w:shd w:val="clear" w:color="000000" w:fill="BFBFBF"/>
            <w:noWrap/>
            <w:hideMark/>
          </w:tcPr>
          <w:p w14:paraId="0F4D12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21 891,66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ACA139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55EF9DF" w14:textId="77777777" w:rsidR="00CA10A1" w:rsidRPr="00AB4E55" w:rsidRDefault="00CA10A1" w:rsidP="00FE3AFB">
            <w:pPr>
              <w:rPr>
                <w:sz w:val="20"/>
              </w:rPr>
            </w:pPr>
          </w:p>
        </w:tc>
      </w:tr>
      <w:tr w:rsidR="00CA10A1" w:rsidRPr="00AB4E55" w14:paraId="6BE4757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97FC3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11,44</w:t>
            </w:r>
          </w:p>
        </w:tc>
        <w:tc>
          <w:tcPr>
            <w:tcW w:w="1424" w:type="dxa"/>
            <w:tcBorders>
              <w:top w:val="nil"/>
              <w:left w:val="nil"/>
              <w:bottom w:val="single" w:sz="4" w:space="0" w:color="auto"/>
              <w:right w:val="single" w:sz="4" w:space="0" w:color="auto"/>
            </w:tcBorders>
            <w:shd w:val="clear" w:color="000000" w:fill="D0CECE"/>
            <w:noWrap/>
            <w:hideMark/>
          </w:tcPr>
          <w:p w14:paraId="457E7F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0FD55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BFBFBF"/>
            <w:hideMark/>
          </w:tcPr>
          <w:p w14:paraId="31C3ED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Полка настенная двухярусная закрытая ПН2Д-12/4(600) двери купе</w:t>
            </w:r>
          </w:p>
        </w:tc>
        <w:tc>
          <w:tcPr>
            <w:tcW w:w="1095" w:type="dxa"/>
            <w:tcBorders>
              <w:top w:val="nil"/>
              <w:left w:val="nil"/>
              <w:bottom w:val="single" w:sz="4" w:space="0" w:color="auto"/>
              <w:right w:val="single" w:sz="4" w:space="0" w:color="auto"/>
            </w:tcBorders>
            <w:shd w:val="clear" w:color="000000" w:fill="BFBFBF"/>
            <w:noWrap/>
            <w:hideMark/>
          </w:tcPr>
          <w:p w14:paraId="4485AC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73105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0EB984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17 428,57</w:t>
            </w:r>
          </w:p>
        </w:tc>
        <w:tc>
          <w:tcPr>
            <w:tcW w:w="1450" w:type="dxa"/>
            <w:tcBorders>
              <w:top w:val="nil"/>
              <w:left w:val="nil"/>
              <w:bottom w:val="single" w:sz="4" w:space="0" w:color="auto"/>
              <w:right w:val="nil"/>
            </w:tcBorders>
            <w:shd w:val="clear" w:color="000000" w:fill="BFBFBF"/>
            <w:noWrap/>
            <w:hideMark/>
          </w:tcPr>
          <w:p w14:paraId="7E26F2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52 285,72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724765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CDBEB74" w14:textId="77777777" w:rsidR="00CA10A1" w:rsidRPr="00AB4E55" w:rsidRDefault="00CA10A1" w:rsidP="00FE3AFB">
            <w:pPr>
              <w:rPr>
                <w:sz w:val="20"/>
              </w:rPr>
            </w:pPr>
          </w:p>
        </w:tc>
      </w:tr>
      <w:tr w:rsidR="00CA10A1" w:rsidRPr="00AB4E55" w14:paraId="701A93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67A41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11,45</w:t>
            </w:r>
          </w:p>
        </w:tc>
        <w:tc>
          <w:tcPr>
            <w:tcW w:w="1424" w:type="dxa"/>
            <w:tcBorders>
              <w:top w:val="nil"/>
              <w:left w:val="nil"/>
              <w:bottom w:val="single" w:sz="4" w:space="0" w:color="auto"/>
              <w:right w:val="single" w:sz="4" w:space="0" w:color="auto"/>
            </w:tcBorders>
            <w:shd w:val="clear" w:color="000000" w:fill="D0CECE"/>
            <w:noWrap/>
            <w:hideMark/>
          </w:tcPr>
          <w:p w14:paraId="0B354F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74344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BFBFBF"/>
            <w:hideMark/>
          </w:tcPr>
          <w:p w14:paraId="0AB2C0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СПБП-12/6(850)</w:t>
            </w:r>
          </w:p>
        </w:tc>
        <w:tc>
          <w:tcPr>
            <w:tcW w:w="1095" w:type="dxa"/>
            <w:tcBorders>
              <w:top w:val="nil"/>
              <w:left w:val="nil"/>
              <w:bottom w:val="single" w:sz="4" w:space="0" w:color="auto"/>
              <w:right w:val="single" w:sz="4" w:space="0" w:color="auto"/>
            </w:tcBorders>
            <w:shd w:val="clear" w:color="000000" w:fill="BFBFBF"/>
            <w:noWrap/>
            <w:hideMark/>
          </w:tcPr>
          <w:p w14:paraId="069523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27DE4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52BD31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10 475,75</w:t>
            </w:r>
          </w:p>
        </w:tc>
        <w:tc>
          <w:tcPr>
            <w:tcW w:w="1450" w:type="dxa"/>
            <w:tcBorders>
              <w:top w:val="nil"/>
              <w:left w:val="nil"/>
              <w:bottom w:val="single" w:sz="4" w:space="0" w:color="auto"/>
              <w:right w:val="nil"/>
            </w:tcBorders>
            <w:shd w:val="clear" w:color="000000" w:fill="BFBFBF"/>
            <w:noWrap/>
            <w:hideMark/>
          </w:tcPr>
          <w:p w14:paraId="3F1E0B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31 427,24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EB48BF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F6AD281" w14:textId="77777777" w:rsidR="00CA10A1" w:rsidRPr="00AB4E55" w:rsidRDefault="00CA10A1" w:rsidP="00FE3AFB">
            <w:pPr>
              <w:rPr>
                <w:sz w:val="20"/>
              </w:rPr>
            </w:pPr>
          </w:p>
        </w:tc>
      </w:tr>
      <w:tr w:rsidR="00CA10A1" w:rsidRPr="00AB4E55" w14:paraId="63F6306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8EF5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11,46</w:t>
            </w:r>
          </w:p>
        </w:tc>
        <w:tc>
          <w:tcPr>
            <w:tcW w:w="1424" w:type="dxa"/>
            <w:tcBorders>
              <w:top w:val="nil"/>
              <w:left w:val="nil"/>
              <w:bottom w:val="single" w:sz="4" w:space="0" w:color="auto"/>
              <w:right w:val="single" w:sz="4" w:space="0" w:color="auto"/>
            </w:tcBorders>
            <w:shd w:val="clear" w:color="000000" w:fill="D0CECE"/>
            <w:noWrap/>
            <w:hideMark/>
          </w:tcPr>
          <w:p w14:paraId="756783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F2A68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BFBFBF"/>
            <w:hideMark/>
          </w:tcPr>
          <w:p w14:paraId="38FDD0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Мясорубка МИМ 300</w:t>
            </w:r>
          </w:p>
        </w:tc>
        <w:tc>
          <w:tcPr>
            <w:tcW w:w="1095" w:type="dxa"/>
            <w:tcBorders>
              <w:top w:val="nil"/>
              <w:left w:val="nil"/>
              <w:bottom w:val="single" w:sz="4" w:space="0" w:color="auto"/>
              <w:right w:val="single" w:sz="4" w:space="0" w:color="auto"/>
            </w:tcBorders>
            <w:shd w:val="clear" w:color="000000" w:fill="BFBFBF"/>
            <w:noWrap/>
            <w:hideMark/>
          </w:tcPr>
          <w:p w14:paraId="7C2F90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B7E2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483C2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49 901,83</w:t>
            </w:r>
          </w:p>
        </w:tc>
        <w:tc>
          <w:tcPr>
            <w:tcW w:w="1450" w:type="dxa"/>
            <w:tcBorders>
              <w:top w:val="nil"/>
              <w:left w:val="nil"/>
              <w:bottom w:val="single" w:sz="4" w:space="0" w:color="auto"/>
              <w:right w:val="nil"/>
            </w:tcBorders>
            <w:shd w:val="clear" w:color="000000" w:fill="BFBFBF"/>
            <w:noWrap/>
            <w:hideMark/>
          </w:tcPr>
          <w:p w14:paraId="7DB99F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49 901,83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515E17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377BF64" w14:textId="77777777" w:rsidR="00CA10A1" w:rsidRPr="00AB4E55" w:rsidRDefault="00CA10A1" w:rsidP="00FE3AFB">
            <w:pPr>
              <w:rPr>
                <w:sz w:val="20"/>
              </w:rPr>
            </w:pPr>
          </w:p>
        </w:tc>
      </w:tr>
      <w:tr w:rsidR="00CA10A1" w:rsidRPr="00AB4E55" w14:paraId="45620D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6ABA7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11,47</w:t>
            </w:r>
          </w:p>
        </w:tc>
        <w:tc>
          <w:tcPr>
            <w:tcW w:w="1424" w:type="dxa"/>
            <w:tcBorders>
              <w:top w:val="nil"/>
              <w:left w:val="nil"/>
              <w:bottom w:val="single" w:sz="4" w:space="0" w:color="auto"/>
              <w:right w:val="single" w:sz="4" w:space="0" w:color="auto"/>
            </w:tcBorders>
            <w:shd w:val="clear" w:color="000000" w:fill="D0CECE"/>
            <w:noWrap/>
            <w:hideMark/>
          </w:tcPr>
          <w:p w14:paraId="3242C9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73649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BFBFBF"/>
            <w:hideMark/>
          </w:tcPr>
          <w:p w14:paraId="08B6D9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Колода разрубочная КР-500/700</w:t>
            </w:r>
          </w:p>
        </w:tc>
        <w:tc>
          <w:tcPr>
            <w:tcW w:w="1095" w:type="dxa"/>
            <w:tcBorders>
              <w:top w:val="nil"/>
              <w:left w:val="nil"/>
              <w:bottom w:val="single" w:sz="4" w:space="0" w:color="auto"/>
              <w:right w:val="single" w:sz="4" w:space="0" w:color="auto"/>
            </w:tcBorders>
            <w:shd w:val="clear" w:color="000000" w:fill="BFBFBF"/>
            <w:noWrap/>
            <w:hideMark/>
          </w:tcPr>
          <w:p w14:paraId="69C7E1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42CBB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31D1A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23 564,72</w:t>
            </w:r>
          </w:p>
        </w:tc>
        <w:tc>
          <w:tcPr>
            <w:tcW w:w="1450" w:type="dxa"/>
            <w:tcBorders>
              <w:top w:val="nil"/>
              <w:left w:val="nil"/>
              <w:bottom w:val="single" w:sz="4" w:space="0" w:color="auto"/>
              <w:right w:val="nil"/>
            </w:tcBorders>
            <w:shd w:val="clear" w:color="000000" w:fill="BFBFBF"/>
            <w:noWrap/>
            <w:hideMark/>
          </w:tcPr>
          <w:p w14:paraId="7E9EFA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23 564,72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3EE530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8F4E0D4" w14:textId="77777777" w:rsidR="00CA10A1" w:rsidRPr="00AB4E55" w:rsidRDefault="00CA10A1" w:rsidP="00FE3AFB">
            <w:pPr>
              <w:rPr>
                <w:sz w:val="20"/>
              </w:rPr>
            </w:pPr>
          </w:p>
        </w:tc>
      </w:tr>
      <w:tr w:rsidR="00CA10A1" w:rsidRPr="00AB4E55" w14:paraId="1F74E5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DA5B0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11,48</w:t>
            </w:r>
          </w:p>
        </w:tc>
        <w:tc>
          <w:tcPr>
            <w:tcW w:w="1424" w:type="dxa"/>
            <w:tcBorders>
              <w:top w:val="nil"/>
              <w:left w:val="nil"/>
              <w:bottom w:val="single" w:sz="4" w:space="0" w:color="auto"/>
              <w:right w:val="single" w:sz="4" w:space="0" w:color="auto"/>
            </w:tcBorders>
            <w:shd w:val="clear" w:color="000000" w:fill="D0CECE"/>
            <w:noWrap/>
            <w:hideMark/>
          </w:tcPr>
          <w:p w14:paraId="38682A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F3BC5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BFBFBF"/>
            <w:hideMark/>
          </w:tcPr>
          <w:p w14:paraId="0301DA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х/шкаф CB 105 S (ШH 0,5)</w:t>
            </w:r>
          </w:p>
        </w:tc>
        <w:tc>
          <w:tcPr>
            <w:tcW w:w="1095" w:type="dxa"/>
            <w:tcBorders>
              <w:top w:val="nil"/>
              <w:left w:val="nil"/>
              <w:bottom w:val="single" w:sz="4" w:space="0" w:color="auto"/>
              <w:right w:val="single" w:sz="4" w:space="0" w:color="auto"/>
            </w:tcBorders>
            <w:shd w:val="clear" w:color="000000" w:fill="BFBFBF"/>
            <w:noWrap/>
            <w:hideMark/>
          </w:tcPr>
          <w:p w14:paraId="79302A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E2B9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FF11F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64 557,61</w:t>
            </w:r>
          </w:p>
        </w:tc>
        <w:tc>
          <w:tcPr>
            <w:tcW w:w="1450" w:type="dxa"/>
            <w:tcBorders>
              <w:top w:val="nil"/>
              <w:left w:val="nil"/>
              <w:bottom w:val="single" w:sz="4" w:space="0" w:color="auto"/>
              <w:right w:val="nil"/>
            </w:tcBorders>
            <w:shd w:val="clear" w:color="000000" w:fill="BFBFBF"/>
            <w:noWrap/>
            <w:hideMark/>
          </w:tcPr>
          <w:p w14:paraId="40566B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64 557,61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E5F5BB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B4D4C4C" w14:textId="77777777" w:rsidR="00CA10A1" w:rsidRPr="00AB4E55" w:rsidRDefault="00CA10A1" w:rsidP="00FE3AFB">
            <w:pPr>
              <w:rPr>
                <w:sz w:val="20"/>
              </w:rPr>
            </w:pPr>
          </w:p>
        </w:tc>
      </w:tr>
      <w:tr w:rsidR="00CA10A1" w:rsidRPr="00AB4E55" w14:paraId="20A194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2A40C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11,49</w:t>
            </w:r>
          </w:p>
        </w:tc>
        <w:tc>
          <w:tcPr>
            <w:tcW w:w="1424" w:type="dxa"/>
            <w:tcBorders>
              <w:top w:val="nil"/>
              <w:left w:val="nil"/>
              <w:bottom w:val="single" w:sz="4" w:space="0" w:color="auto"/>
              <w:right w:val="single" w:sz="4" w:space="0" w:color="auto"/>
            </w:tcBorders>
            <w:shd w:val="clear" w:color="000000" w:fill="D0CECE"/>
            <w:noWrap/>
            <w:hideMark/>
          </w:tcPr>
          <w:p w14:paraId="4A92D9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E9C54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BFBFBF"/>
            <w:hideMark/>
          </w:tcPr>
          <w:p w14:paraId="4E62C1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Овоскоп ОН-10</w:t>
            </w:r>
          </w:p>
        </w:tc>
        <w:tc>
          <w:tcPr>
            <w:tcW w:w="1095" w:type="dxa"/>
            <w:tcBorders>
              <w:top w:val="nil"/>
              <w:left w:val="nil"/>
              <w:bottom w:val="single" w:sz="4" w:space="0" w:color="auto"/>
              <w:right w:val="single" w:sz="4" w:space="0" w:color="auto"/>
            </w:tcBorders>
            <w:shd w:val="clear" w:color="000000" w:fill="BFBFBF"/>
            <w:noWrap/>
            <w:hideMark/>
          </w:tcPr>
          <w:p w14:paraId="3DB31B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B202D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C910B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1 774,09</w:t>
            </w:r>
          </w:p>
        </w:tc>
        <w:tc>
          <w:tcPr>
            <w:tcW w:w="1450" w:type="dxa"/>
            <w:tcBorders>
              <w:top w:val="nil"/>
              <w:left w:val="nil"/>
              <w:bottom w:val="single" w:sz="4" w:space="0" w:color="auto"/>
              <w:right w:val="nil"/>
            </w:tcBorders>
            <w:shd w:val="clear" w:color="000000" w:fill="BFBFBF"/>
            <w:noWrap/>
            <w:hideMark/>
          </w:tcPr>
          <w:p w14:paraId="2384E0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1 774,09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BA1381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2F29DEE" w14:textId="77777777" w:rsidR="00CA10A1" w:rsidRPr="00AB4E55" w:rsidRDefault="00CA10A1" w:rsidP="00FE3AFB">
            <w:pPr>
              <w:rPr>
                <w:sz w:val="20"/>
              </w:rPr>
            </w:pPr>
          </w:p>
        </w:tc>
      </w:tr>
      <w:tr w:rsidR="00CA10A1" w:rsidRPr="00AB4E55" w14:paraId="6B3C37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1D607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11,50</w:t>
            </w:r>
          </w:p>
        </w:tc>
        <w:tc>
          <w:tcPr>
            <w:tcW w:w="1424" w:type="dxa"/>
            <w:tcBorders>
              <w:top w:val="nil"/>
              <w:left w:val="nil"/>
              <w:bottom w:val="single" w:sz="4" w:space="0" w:color="auto"/>
              <w:right w:val="single" w:sz="4" w:space="0" w:color="auto"/>
            </w:tcBorders>
            <w:shd w:val="clear" w:color="000000" w:fill="D0CECE"/>
            <w:noWrap/>
            <w:hideMark/>
          </w:tcPr>
          <w:p w14:paraId="3AF2B4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BFF7A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BFBFBF"/>
            <w:hideMark/>
          </w:tcPr>
          <w:p w14:paraId="6309A6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Подставка под оборудование ПЭО-5/5(500)</w:t>
            </w:r>
          </w:p>
        </w:tc>
        <w:tc>
          <w:tcPr>
            <w:tcW w:w="1095" w:type="dxa"/>
            <w:tcBorders>
              <w:top w:val="nil"/>
              <w:left w:val="nil"/>
              <w:bottom w:val="single" w:sz="4" w:space="0" w:color="auto"/>
              <w:right w:val="single" w:sz="4" w:space="0" w:color="auto"/>
            </w:tcBorders>
            <w:shd w:val="clear" w:color="000000" w:fill="BFBFBF"/>
            <w:noWrap/>
            <w:hideMark/>
          </w:tcPr>
          <w:p w14:paraId="043EDD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AD0C4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60BEB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4 358,85</w:t>
            </w:r>
          </w:p>
        </w:tc>
        <w:tc>
          <w:tcPr>
            <w:tcW w:w="1450" w:type="dxa"/>
            <w:tcBorders>
              <w:top w:val="nil"/>
              <w:left w:val="nil"/>
              <w:bottom w:val="single" w:sz="4" w:space="0" w:color="auto"/>
              <w:right w:val="nil"/>
            </w:tcBorders>
            <w:shd w:val="clear" w:color="000000" w:fill="BFBFBF"/>
            <w:noWrap/>
            <w:hideMark/>
          </w:tcPr>
          <w:p w14:paraId="0252A0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4 358,85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6E88AD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22331DA" w14:textId="77777777" w:rsidR="00CA10A1" w:rsidRPr="00AB4E55" w:rsidRDefault="00CA10A1" w:rsidP="00FE3AFB">
            <w:pPr>
              <w:rPr>
                <w:sz w:val="20"/>
              </w:rPr>
            </w:pPr>
          </w:p>
        </w:tc>
      </w:tr>
      <w:tr w:rsidR="00CA10A1" w:rsidRPr="00AB4E55" w14:paraId="3D68037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01EE3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11,51</w:t>
            </w:r>
          </w:p>
        </w:tc>
        <w:tc>
          <w:tcPr>
            <w:tcW w:w="1424" w:type="dxa"/>
            <w:tcBorders>
              <w:top w:val="nil"/>
              <w:left w:val="nil"/>
              <w:bottom w:val="single" w:sz="4" w:space="0" w:color="auto"/>
              <w:right w:val="single" w:sz="4" w:space="0" w:color="auto"/>
            </w:tcBorders>
            <w:shd w:val="clear" w:color="000000" w:fill="D0CECE"/>
            <w:noWrap/>
            <w:hideMark/>
          </w:tcPr>
          <w:p w14:paraId="3C0086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B24B5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BFBFBF"/>
            <w:hideMark/>
          </w:tcPr>
          <w:p w14:paraId="4A47C755"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Миксер</w:t>
            </w:r>
            <w:r w:rsidRPr="00AB4E55">
              <w:rPr>
                <w:rFonts w:ascii="Arial" w:hAnsi="Arial" w:cs="Arial"/>
                <w:color w:val="000000"/>
                <w:sz w:val="16"/>
                <w:szCs w:val="16"/>
                <w:lang w:val="en-US"/>
              </w:rPr>
              <w:t xml:space="preserve"> B-10P 220V (VIATTO by Pyhl)</w:t>
            </w:r>
          </w:p>
        </w:tc>
        <w:tc>
          <w:tcPr>
            <w:tcW w:w="1095" w:type="dxa"/>
            <w:tcBorders>
              <w:top w:val="nil"/>
              <w:left w:val="nil"/>
              <w:bottom w:val="single" w:sz="4" w:space="0" w:color="auto"/>
              <w:right w:val="single" w:sz="4" w:space="0" w:color="auto"/>
            </w:tcBorders>
            <w:shd w:val="clear" w:color="000000" w:fill="BFBFBF"/>
            <w:noWrap/>
            <w:hideMark/>
          </w:tcPr>
          <w:p w14:paraId="3EB6DA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7D8EE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84A6D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30 177,56</w:t>
            </w:r>
          </w:p>
        </w:tc>
        <w:tc>
          <w:tcPr>
            <w:tcW w:w="1450" w:type="dxa"/>
            <w:tcBorders>
              <w:top w:val="nil"/>
              <w:left w:val="nil"/>
              <w:bottom w:val="single" w:sz="4" w:space="0" w:color="auto"/>
              <w:right w:val="nil"/>
            </w:tcBorders>
            <w:shd w:val="clear" w:color="000000" w:fill="BFBFBF"/>
            <w:noWrap/>
            <w:hideMark/>
          </w:tcPr>
          <w:p w14:paraId="4A576F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30 177,56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75DCE4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4BF63E5" w14:textId="77777777" w:rsidR="00CA10A1" w:rsidRPr="00AB4E55" w:rsidRDefault="00CA10A1" w:rsidP="00FE3AFB">
            <w:pPr>
              <w:rPr>
                <w:sz w:val="20"/>
              </w:rPr>
            </w:pPr>
          </w:p>
        </w:tc>
      </w:tr>
      <w:tr w:rsidR="00CA10A1" w:rsidRPr="00AB4E55" w14:paraId="76FF146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A5993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11,52</w:t>
            </w:r>
          </w:p>
        </w:tc>
        <w:tc>
          <w:tcPr>
            <w:tcW w:w="1424" w:type="dxa"/>
            <w:tcBorders>
              <w:top w:val="nil"/>
              <w:left w:val="nil"/>
              <w:bottom w:val="single" w:sz="4" w:space="0" w:color="auto"/>
              <w:right w:val="single" w:sz="4" w:space="0" w:color="auto"/>
            </w:tcBorders>
            <w:shd w:val="clear" w:color="000000" w:fill="D0CECE"/>
            <w:noWrap/>
            <w:hideMark/>
          </w:tcPr>
          <w:p w14:paraId="397669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EC453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BFBFBF"/>
            <w:hideMark/>
          </w:tcPr>
          <w:p w14:paraId="1CB210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тележка-шпилька ТШГ-16-01 (д/гастроёмк. и противней)</w:t>
            </w:r>
          </w:p>
        </w:tc>
        <w:tc>
          <w:tcPr>
            <w:tcW w:w="1095" w:type="dxa"/>
            <w:tcBorders>
              <w:top w:val="nil"/>
              <w:left w:val="nil"/>
              <w:bottom w:val="single" w:sz="4" w:space="0" w:color="auto"/>
              <w:right w:val="single" w:sz="4" w:space="0" w:color="auto"/>
            </w:tcBorders>
            <w:shd w:val="clear" w:color="000000" w:fill="BFBFBF"/>
            <w:noWrap/>
            <w:hideMark/>
          </w:tcPr>
          <w:p w14:paraId="7636B4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BBA9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0FFD7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38 870,00</w:t>
            </w:r>
          </w:p>
        </w:tc>
        <w:tc>
          <w:tcPr>
            <w:tcW w:w="1450" w:type="dxa"/>
            <w:tcBorders>
              <w:top w:val="nil"/>
              <w:left w:val="nil"/>
              <w:bottom w:val="single" w:sz="4" w:space="0" w:color="auto"/>
              <w:right w:val="nil"/>
            </w:tcBorders>
            <w:shd w:val="clear" w:color="000000" w:fill="BFBFBF"/>
            <w:noWrap/>
            <w:hideMark/>
          </w:tcPr>
          <w:p w14:paraId="61FB8D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38 870,00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A7C3A8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ADD4DD0" w14:textId="77777777" w:rsidR="00CA10A1" w:rsidRPr="00AB4E55" w:rsidRDefault="00CA10A1" w:rsidP="00FE3AFB">
            <w:pPr>
              <w:rPr>
                <w:sz w:val="20"/>
              </w:rPr>
            </w:pPr>
          </w:p>
        </w:tc>
      </w:tr>
      <w:tr w:rsidR="00CA10A1" w:rsidRPr="00AB4E55" w14:paraId="556B49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2BFA1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11,53</w:t>
            </w:r>
          </w:p>
        </w:tc>
        <w:tc>
          <w:tcPr>
            <w:tcW w:w="1424" w:type="dxa"/>
            <w:tcBorders>
              <w:top w:val="nil"/>
              <w:left w:val="nil"/>
              <w:bottom w:val="single" w:sz="4" w:space="0" w:color="auto"/>
              <w:right w:val="single" w:sz="4" w:space="0" w:color="auto"/>
            </w:tcBorders>
            <w:shd w:val="clear" w:color="000000" w:fill="D0CECE"/>
            <w:noWrap/>
            <w:hideMark/>
          </w:tcPr>
          <w:p w14:paraId="7C92F2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C71C7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BFBFBF"/>
            <w:hideMark/>
          </w:tcPr>
          <w:p w14:paraId="23F4C8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печь конвекционная КЭП-10</w:t>
            </w:r>
          </w:p>
        </w:tc>
        <w:tc>
          <w:tcPr>
            <w:tcW w:w="1095" w:type="dxa"/>
            <w:tcBorders>
              <w:top w:val="nil"/>
              <w:left w:val="nil"/>
              <w:bottom w:val="single" w:sz="4" w:space="0" w:color="auto"/>
              <w:right w:val="single" w:sz="4" w:space="0" w:color="auto"/>
            </w:tcBorders>
            <w:shd w:val="clear" w:color="000000" w:fill="BFBFBF"/>
            <w:noWrap/>
            <w:hideMark/>
          </w:tcPr>
          <w:p w14:paraId="00B9B4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F5211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A760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189 772,24</w:t>
            </w:r>
          </w:p>
        </w:tc>
        <w:tc>
          <w:tcPr>
            <w:tcW w:w="1450" w:type="dxa"/>
            <w:tcBorders>
              <w:top w:val="nil"/>
              <w:left w:val="nil"/>
              <w:bottom w:val="single" w:sz="4" w:space="0" w:color="auto"/>
              <w:right w:val="nil"/>
            </w:tcBorders>
            <w:shd w:val="clear" w:color="000000" w:fill="BFBFBF"/>
            <w:noWrap/>
            <w:hideMark/>
          </w:tcPr>
          <w:p w14:paraId="5DD04E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189 772,24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B4EBAA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65AD35C" w14:textId="77777777" w:rsidR="00CA10A1" w:rsidRPr="00AB4E55" w:rsidRDefault="00CA10A1" w:rsidP="00FE3AFB">
            <w:pPr>
              <w:rPr>
                <w:sz w:val="20"/>
              </w:rPr>
            </w:pPr>
          </w:p>
        </w:tc>
      </w:tr>
      <w:tr w:rsidR="00CA10A1" w:rsidRPr="00AB4E55" w14:paraId="06836EF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FF2DF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11,54</w:t>
            </w:r>
          </w:p>
        </w:tc>
        <w:tc>
          <w:tcPr>
            <w:tcW w:w="1424" w:type="dxa"/>
            <w:tcBorders>
              <w:top w:val="nil"/>
              <w:left w:val="nil"/>
              <w:bottom w:val="single" w:sz="4" w:space="0" w:color="auto"/>
              <w:right w:val="single" w:sz="4" w:space="0" w:color="auto"/>
            </w:tcBorders>
            <w:shd w:val="clear" w:color="000000" w:fill="D0CECE"/>
            <w:noWrap/>
            <w:hideMark/>
          </w:tcPr>
          <w:p w14:paraId="736899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ED435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BFBFBF"/>
            <w:hideMark/>
          </w:tcPr>
          <w:p w14:paraId="7E0552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расстоечный ШРТ-12</w:t>
            </w:r>
          </w:p>
        </w:tc>
        <w:tc>
          <w:tcPr>
            <w:tcW w:w="1095" w:type="dxa"/>
            <w:tcBorders>
              <w:top w:val="nil"/>
              <w:left w:val="nil"/>
              <w:bottom w:val="single" w:sz="4" w:space="0" w:color="auto"/>
              <w:right w:val="single" w:sz="4" w:space="0" w:color="auto"/>
            </w:tcBorders>
            <w:shd w:val="clear" w:color="000000" w:fill="BFBFBF"/>
            <w:noWrap/>
            <w:hideMark/>
          </w:tcPr>
          <w:p w14:paraId="2D2D6E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2FE61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3ECED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69 717,50</w:t>
            </w:r>
          </w:p>
        </w:tc>
        <w:tc>
          <w:tcPr>
            <w:tcW w:w="1450" w:type="dxa"/>
            <w:tcBorders>
              <w:top w:val="nil"/>
              <w:left w:val="nil"/>
              <w:bottom w:val="single" w:sz="4" w:space="0" w:color="auto"/>
              <w:right w:val="nil"/>
            </w:tcBorders>
            <w:shd w:val="clear" w:color="000000" w:fill="BFBFBF"/>
            <w:noWrap/>
            <w:hideMark/>
          </w:tcPr>
          <w:p w14:paraId="236197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69 717,50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1FF126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172A727" w14:textId="77777777" w:rsidR="00CA10A1" w:rsidRPr="00AB4E55" w:rsidRDefault="00CA10A1" w:rsidP="00FE3AFB">
            <w:pPr>
              <w:rPr>
                <w:sz w:val="20"/>
              </w:rPr>
            </w:pPr>
          </w:p>
        </w:tc>
      </w:tr>
      <w:tr w:rsidR="00CA10A1" w:rsidRPr="00AB4E55" w14:paraId="1A076C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B45C8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11,55</w:t>
            </w:r>
          </w:p>
        </w:tc>
        <w:tc>
          <w:tcPr>
            <w:tcW w:w="1424" w:type="dxa"/>
            <w:tcBorders>
              <w:top w:val="nil"/>
              <w:left w:val="nil"/>
              <w:bottom w:val="single" w:sz="4" w:space="0" w:color="auto"/>
              <w:right w:val="single" w:sz="4" w:space="0" w:color="auto"/>
            </w:tcBorders>
            <w:shd w:val="clear" w:color="000000" w:fill="D0CECE"/>
            <w:noWrap/>
            <w:hideMark/>
          </w:tcPr>
          <w:p w14:paraId="3F2453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F98CD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BFBFBF"/>
            <w:hideMark/>
          </w:tcPr>
          <w:p w14:paraId="540BD3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СМЯГЧИТЕЛЬ ВОДЫ 12Л</w:t>
            </w:r>
          </w:p>
        </w:tc>
        <w:tc>
          <w:tcPr>
            <w:tcW w:w="1095" w:type="dxa"/>
            <w:tcBorders>
              <w:top w:val="nil"/>
              <w:left w:val="nil"/>
              <w:bottom w:val="single" w:sz="4" w:space="0" w:color="auto"/>
              <w:right w:val="single" w:sz="4" w:space="0" w:color="auto"/>
            </w:tcBorders>
            <w:shd w:val="clear" w:color="000000" w:fill="BFBFBF"/>
            <w:noWrap/>
            <w:hideMark/>
          </w:tcPr>
          <w:p w14:paraId="64C7A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B0332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24BD61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6 985,10</w:t>
            </w:r>
          </w:p>
        </w:tc>
        <w:tc>
          <w:tcPr>
            <w:tcW w:w="1450" w:type="dxa"/>
            <w:tcBorders>
              <w:top w:val="nil"/>
              <w:left w:val="nil"/>
              <w:bottom w:val="single" w:sz="4" w:space="0" w:color="auto"/>
              <w:right w:val="nil"/>
            </w:tcBorders>
            <w:shd w:val="clear" w:color="000000" w:fill="BFBFBF"/>
            <w:noWrap/>
            <w:hideMark/>
          </w:tcPr>
          <w:p w14:paraId="1051A5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13 970,20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73660E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30750D" w14:textId="77777777" w:rsidR="00CA10A1" w:rsidRPr="00AB4E55" w:rsidRDefault="00CA10A1" w:rsidP="00FE3AFB">
            <w:pPr>
              <w:rPr>
                <w:sz w:val="20"/>
              </w:rPr>
            </w:pPr>
          </w:p>
        </w:tc>
      </w:tr>
      <w:tr w:rsidR="00CA10A1" w:rsidRPr="00AB4E55" w14:paraId="723F93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9DD69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11,56</w:t>
            </w:r>
          </w:p>
        </w:tc>
        <w:tc>
          <w:tcPr>
            <w:tcW w:w="1424" w:type="dxa"/>
            <w:tcBorders>
              <w:top w:val="nil"/>
              <w:left w:val="nil"/>
              <w:bottom w:val="single" w:sz="4" w:space="0" w:color="auto"/>
              <w:right w:val="single" w:sz="4" w:space="0" w:color="auto"/>
            </w:tcBorders>
            <w:shd w:val="clear" w:color="000000" w:fill="D0CECE"/>
            <w:noWrap/>
            <w:hideMark/>
          </w:tcPr>
          <w:p w14:paraId="2E25E1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E4A5D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BFBFBF"/>
            <w:hideMark/>
          </w:tcPr>
          <w:p w14:paraId="05E82C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Зонт вытяжной пристенный с жироуловителями ЗВПЖ-8/8(400)</w:t>
            </w:r>
          </w:p>
        </w:tc>
        <w:tc>
          <w:tcPr>
            <w:tcW w:w="1095" w:type="dxa"/>
            <w:tcBorders>
              <w:top w:val="nil"/>
              <w:left w:val="nil"/>
              <w:bottom w:val="single" w:sz="4" w:space="0" w:color="auto"/>
              <w:right w:val="single" w:sz="4" w:space="0" w:color="auto"/>
            </w:tcBorders>
            <w:shd w:val="clear" w:color="000000" w:fill="BFBFBF"/>
            <w:noWrap/>
            <w:hideMark/>
          </w:tcPr>
          <w:p w14:paraId="36F58E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5595D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507434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13 342,36</w:t>
            </w:r>
          </w:p>
        </w:tc>
        <w:tc>
          <w:tcPr>
            <w:tcW w:w="1450" w:type="dxa"/>
            <w:tcBorders>
              <w:top w:val="nil"/>
              <w:left w:val="nil"/>
              <w:bottom w:val="single" w:sz="4" w:space="0" w:color="auto"/>
              <w:right w:val="nil"/>
            </w:tcBorders>
            <w:shd w:val="clear" w:color="000000" w:fill="BFBFBF"/>
            <w:noWrap/>
            <w:hideMark/>
          </w:tcPr>
          <w:p w14:paraId="1507F9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26 684,71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DFFF55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F740DBC" w14:textId="77777777" w:rsidR="00CA10A1" w:rsidRPr="00AB4E55" w:rsidRDefault="00CA10A1" w:rsidP="00FE3AFB">
            <w:pPr>
              <w:rPr>
                <w:sz w:val="20"/>
              </w:rPr>
            </w:pPr>
          </w:p>
        </w:tc>
      </w:tr>
      <w:tr w:rsidR="00CA10A1" w:rsidRPr="00AB4E55" w14:paraId="760E1F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C1CBD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11,57</w:t>
            </w:r>
          </w:p>
        </w:tc>
        <w:tc>
          <w:tcPr>
            <w:tcW w:w="1424" w:type="dxa"/>
            <w:tcBorders>
              <w:top w:val="nil"/>
              <w:left w:val="nil"/>
              <w:bottom w:val="single" w:sz="4" w:space="0" w:color="auto"/>
              <w:right w:val="single" w:sz="4" w:space="0" w:color="auto"/>
            </w:tcBorders>
            <w:shd w:val="clear" w:color="000000" w:fill="D0CECE"/>
            <w:noWrap/>
            <w:hideMark/>
          </w:tcPr>
          <w:p w14:paraId="45AD35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0E99A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BFBFBF"/>
            <w:hideMark/>
          </w:tcPr>
          <w:p w14:paraId="3CCEAE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1 секционная с бортом ВМ1-8/7(850) (гл.400)</w:t>
            </w:r>
          </w:p>
        </w:tc>
        <w:tc>
          <w:tcPr>
            <w:tcW w:w="1095" w:type="dxa"/>
            <w:tcBorders>
              <w:top w:val="nil"/>
              <w:left w:val="nil"/>
              <w:bottom w:val="single" w:sz="4" w:space="0" w:color="auto"/>
              <w:right w:val="single" w:sz="4" w:space="0" w:color="auto"/>
            </w:tcBorders>
            <w:shd w:val="clear" w:color="000000" w:fill="BFBFBF"/>
            <w:noWrap/>
            <w:hideMark/>
          </w:tcPr>
          <w:p w14:paraId="6009B2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F1978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3F2E1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13 400,49</w:t>
            </w:r>
          </w:p>
        </w:tc>
        <w:tc>
          <w:tcPr>
            <w:tcW w:w="1450" w:type="dxa"/>
            <w:tcBorders>
              <w:top w:val="nil"/>
              <w:left w:val="nil"/>
              <w:bottom w:val="single" w:sz="4" w:space="0" w:color="auto"/>
              <w:right w:val="nil"/>
            </w:tcBorders>
            <w:shd w:val="clear" w:color="000000" w:fill="BFBFBF"/>
            <w:noWrap/>
            <w:hideMark/>
          </w:tcPr>
          <w:p w14:paraId="66B6F6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40 201,47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415788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6BD4509" w14:textId="77777777" w:rsidR="00CA10A1" w:rsidRPr="00AB4E55" w:rsidRDefault="00CA10A1" w:rsidP="00FE3AFB">
            <w:pPr>
              <w:rPr>
                <w:sz w:val="20"/>
              </w:rPr>
            </w:pPr>
          </w:p>
        </w:tc>
      </w:tr>
      <w:tr w:rsidR="00CA10A1" w:rsidRPr="00AB4E55" w14:paraId="513ECFE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6C8D7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11,58</w:t>
            </w:r>
          </w:p>
        </w:tc>
        <w:tc>
          <w:tcPr>
            <w:tcW w:w="1424" w:type="dxa"/>
            <w:tcBorders>
              <w:top w:val="nil"/>
              <w:left w:val="nil"/>
              <w:bottom w:val="single" w:sz="4" w:space="0" w:color="auto"/>
              <w:right w:val="single" w:sz="4" w:space="0" w:color="auto"/>
            </w:tcBorders>
            <w:shd w:val="clear" w:color="000000" w:fill="D0CECE"/>
            <w:noWrap/>
            <w:hideMark/>
          </w:tcPr>
          <w:p w14:paraId="320DF3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C323B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BFBFBF"/>
            <w:hideMark/>
          </w:tcPr>
          <w:p w14:paraId="0E2727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кондитерский с бортом и полкой СПКБП-14/7(850)</w:t>
            </w:r>
          </w:p>
        </w:tc>
        <w:tc>
          <w:tcPr>
            <w:tcW w:w="1095" w:type="dxa"/>
            <w:tcBorders>
              <w:top w:val="nil"/>
              <w:left w:val="nil"/>
              <w:bottom w:val="single" w:sz="4" w:space="0" w:color="auto"/>
              <w:right w:val="single" w:sz="4" w:space="0" w:color="auto"/>
            </w:tcBorders>
            <w:shd w:val="clear" w:color="000000" w:fill="BFBFBF"/>
            <w:noWrap/>
            <w:hideMark/>
          </w:tcPr>
          <w:p w14:paraId="0F2E84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69BB9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F374D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18 793,32</w:t>
            </w:r>
          </w:p>
        </w:tc>
        <w:tc>
          <w:tcPr>
            <w:tcW w:w="1450" w:type="dxa"/>
            <w:tcBorders>
              <w:top w:val="nil"/>
              <w:left w:val="nil"/>
              <w:bottom w:val="single" w:sz="4" w:space="0" w:color="auto"/>
              <w:right w:val="nil"/>
            </w:tcBorders>
            <w:shd w:val="clear" w:color="000000" w:fill="BFBFBF"/>
            <w:noWrap/>
            <w:hideMark/>
          </w:tcPr>
          <w:p w14:paraId="27ABA4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18 793,32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EC983F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3D79A15" w14:textId="77777777" w:rsidR="00CA10A1" w:rsidRPr="00AB4E55" w:rsidRDefault="00CA10A1" w:rsidP="00FE3AFB">
            <w:pPr>
              <w:rPr>
                <w:sz w:val="20"/>
              </w:rPr>
            </w:pPr>
          </w:p>
        </w:tc>
      </w:tr>
      <w:tr w:rsidR="00CA10A1" w:rsidRPr="00AB4E55" w14:paraId="47C3098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1BA94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11,59</w:t>
            </w:r>
          </w:p>
        </w:tc>
        <w:tc>
          <w:tcPr>
            <w:tcW w:w="1424" w:type="dxa"/>
            <w:tcBorders>
              <w:top w:val="nil"/>
              <w:left w:val="nil"/>
              <w:bottom w:val="single" w:sz="4" w:space="0" w:color="auto"/>
              <w:right w:val="single" w:sz="4" w:space="0" w:color="auto"/>
            </w:tcBorders>
            <w:shd w:val="clear" w:color="000000" w:fill="D0CECE"/>
            <w:noWrap/>
            <w:hideMark/>
          </w:tcPr>
          <w:p w14:paraId="1DD46D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96958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BFBFBF"/>
            <w:hideMark/>
          </w:tcPr>
          <w:p w14:paraId="5968B4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Мукопросеиватель Каскад</w:t>
            </w:r>
          </w:p>
        </w:tc>
        <w:tc>
          <w:tcPr>
            <w:tcW w:w="1095" w:type="dxa"/>
            <w:tcBorders>
              <w:top w:val="nil"/>
              <w:left w:val="nil"/>
              <w:bottom w:val="single" w:sz="4" w:space="0" w:color="auto"/>
              <w:right w:val="single" w:sz="4" w:space="0" w:color="auto"/>
            </w:tcBorders>
            <w:shd w:val="clear" w:color="000000" w:fill="BFBFBF"/>
            <w:noWrap/>
            <w:hideMark/>
          </w:tcPr>
          <w:p w14:paraId="20D6F4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17E2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FD03E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42 217,31</w:t>
            </w:r>
          </w:p>
        </w:tc>
        <w:tc>
          <w:tcPr>
            <w:tcW w:w="1450" w:type="dxa"/>
            <w:tcBorders>
              <w:top w:val="nil"/>
              <w:left w:val="nil"/>
              <w:bottom w:val="single" w:sz="4" w:space="0" w:color="auto"/>
              <w:right w:val="nil"/>
            </w:tcBorders>
            <w:shd w:val="clear" w:color="000000" w:fill="BFBFBF"/>
            <w:noWrap/>
            <w:hideMark/>
          </w:tcPr>
          <w:p w14:paraId="42E9FE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42 217,31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5D3475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563911E" w14:textId="77777777" w:rsidR="00CA10A1" w:rsidRPr="00AB4E55" w:rsidRDefault="00CA10A1" w:rsidP="00FE3AFB">
            <w:pPr>
              <w:rPr>
                <w:sz w:val="20"/>
              </w:rPr>
            </w:pPr>
          </w:p>
        </w:tc>
      </w:tr>
      <w:tr w:rsidR="00CA10A1" w:rsidRPr="00AB4E55" w14:paraId="76BC4A2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0528E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11,60</w:t>
            </w:r>
          </w:p>
        </w:tc>
        <w:tc>
          <w:tcPr>
            <w:tcW w:w="1424" w:type="dxa"/>
            <w:tcBorders>
              <w:top w:val="nil"/>
              <w:left w:val="nil"/>
              <w:bottom w:val="single" w:sz="4" w:space="0" w:color="auto"/>
              <w:right w:val="single" w:sz="4" w:space="0" w:color="auto"/>
            </w:tcBorders>
            <w:shd w:val="clear" w:color="000000" w:fill="D0CECE"/>
            <w:noWrap/>
            <w:hideMark/>
          </w:tcPr>
          <w:p w14:paraId="1A3AAF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872FA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BFBFBF"/>
            <w:hideMark/>
          </w:tcPr>
          <w:p w14:paraId="4E05F0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Миксер планетарный VIATTO BH20</w:t>
            </w:r>
          </w:p>
        </w:tc>
        <w:tc>
          <w:tcPr>
            <w:tcW w:w="1095" w:type="dxa"/>
            <w:tcBorders>
              <w:top w:val="nil"/>
              <w:left w:val="nil"/>
              <w:bottom w:val="single" w:sz="4" w:space="0" w:color="auto"/>
              <w:right w:val="single" w:sz="4" w:space="0" w:color="auto"/>
            </w:tcBorders>
            <w:shd w:val="clear" w:color="000000" w:fill="BFBFBF"/>
            <w:noWrap/>
            <w:hideMark/>
          </w:tcPr>
          <w:p w14:paraId="54F465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EDB6F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3546B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39 405,23</w:t>
            </w:r>
          </w:p>
        </w:tc>
        <w:tc>
          <w:tcPr>
            <w:tcW w:w="1450" w:type="dxa"/>
            <w:tcBorders>
              <w:top w:val="nil"/>
              <w:left w:val="nil"/>
              <w:bottom w:val="single" w:sz="4" w:space="0" w:color="auto"/>
              <w:right w:val="nil"/>
            </w:tcBorders>
            <w:shd w:val="clear" w:color="000000" w:fill="BFBFBF"/>
            <w:noWrap/>
            <w:hideMark/>
          </w:tcPr>
          <w:p w14:paraId="58BF9F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39 405,23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A69163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C85DEAC" w14:textId="77777777" w:rsidR="00CA10A1" w:rsidRPr="00AB4E55" w:rsidRDefault="00CA10A1" w:rsidP="00FE3AFB">
            <w:pPr>
              <w:rPr>
                <w:sz w:val="20"/>
              </w:rPr>
            </w:pPr>
          </w:p>
        </w:tc>
      </w:tr>
      <w:tr w:rsidR="00CA10A1" w:rsidRPr="00AB4E55" w14:paraId="7939B60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07549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11,61</w:t>
            </w:r>
          </w:p>
        </w:tc>
        <w:tc>
          <w:tcPr>
            <w:tcW w:w="1424" w:type="dxa"/>
            <w:tcBorders>
              <w:top w:val="nil"/>
              <w:left w:val="nil"/>
              <w:bottom w:val="single" w:sz="4" w:space="0" w:color="auto"/>
              <w:right w:val="single" w:sz="4" w:space="0" w:color="auto"/>
            </w:tcBorders>
            <w:shd w:val="clear" w:color="000000" w:fill="D0CECE"/>
            <w:noWrap/>
            <w:hideMark/>
          </w:tcPr>
          <w:p w14:paraId="1E8723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16B4D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BFBFBF"/>
            <w:hideMark/>
          </w:tcPr>
          <w:p w14:paraId="4C866F2B"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ТЕСТОМЕС</w:t>
            </w:r>
            <w:r w:rsidRPr="00AB4E55">
              <w:rPr>
                <w:rFonts w:ascii="Arial" w:hAnsi="Arial" w:cs="Arial"/>
                <w:color w:val="000000"/>
                <w:sz w:val="16"/>
                <w:szCs w:val="16"/>
                <w:lang w:val="en-US"/>
              </w:rPr>
              <w:t xml:space="preserve"> VIATTO BY PYHL HS-40AP</w:t>
            </w:r>
          </w:p>
        </w:tc>
        <w:tc>
          <w:tcPr>
            <w:tcW w:w="1095" w:type="dxa"/>
            <w:tcBorders>
              <w:top w:val="nil"/>
              <w:left w:val="nil"/>
              <w:bottom w:val="single" w:sz="4" w:space="0" w:color="auto"/>
              <w:right w:val="single" w:sz="4" w:space="0" w:color="auto"/>
            </w:tcBorders>
            <w:shd w:val="clear" w:color="000000" w:fill="BFBFBF"/>
            <w:noWrap/>
            <w:hideMark/>
          </w:tcPr>
          <w:p w14:paraId="5C63A8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63B75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21B45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73 981,33</w:t>
            </w:r>
          </w:p>
        </w:tc>
        <w:tc>
          <w:tcPr>
            <w:tcW w:w="1450" w:type="dxa"/>
            <w:tcBorders>
              <w:top w:val="nil"/>
              <w:left w:val="nil"/>
              <w:bottom w:val="single" w:sz="4" w:space="0" w:color="auto"/>
              <w:right w:val="nil"/>
            </w:tcBorders>
            <w:shd w:val="clear" w:color="000000" w:fill="BFBFBF"/>
            <w:noWrap/>
            <w:hideMark/>
          </w:tcPr>
          <w:p w14:paraId="4B3A8E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73 981,33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0785C6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47C8CFE" w14:textId="77777777" w:rsidR="00CA10A1" w:rsidRPr="00AB4E55" w:rsidRDefault="00CA10A1" w:rsidP="00FE3AFB">
            <w:pPr>
              <w:rPr>
                <w:sz w:val="20"/>
              </w:rPr>
            </w:pPr>
          </w:p>
        </w:tc>
      </w:tr>
      <w:tr w:rsidR="00CA10A1" w:rsidRPr="00AB4E55" w14:paraId="5B6DF5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60814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11,62</w:t>
            </w:r>
          </w:p>
        </w:tc>
        <w:tc>
          <w:tcPr>
            <w:tcW w:w="1424" w:type="dxa"/>
            <w:tcBorders>
              <w:top w:val="nil"/>
              <w:left w:val="nil"/>
              <w:bottom w:val="single" w:sz="4" w:space="0" w:color="auto"/>
              <w:right w:val="single" w:sz="4" w:space="0" w:color="auto"/>
            </w:tcBorders>
            <w:shd w:val="clear" w:color="000000" w:fill="D0CECE"/>
            <w:noWrap/>
            <w:hideMark/>
          </w:tcPr>
          <w:p w14:paraId="6EF494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7E746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BFBFBF"/>
            <w:hideMark/>
          </w:tcPr>
          <w:p w14:paraId="3E8641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сервировочная 2 полки ТС2-8,5/5,8(900)</w:t>
            </w:r>
          </w:p>
        </w:tc>
        <w:tc>
          <w:tcPr>
            <w:tcW w:w="1095" w:type="dxa"/>
            <w:tcBorders>
              <w:top w:val="nil"/>
              <w:left w:val="nil"/>
              <w:bottom w:val="single" w:sz="4" w:space="0" w:color="auto"/>
              <w:right w:val="single" w:sz="4" w:space="0" w:color="auto"/>
            </w:tcBorders>
            <w:shd w:val="clear" w:color="000000" w:fill="BFBFBF"/>
            <w:noWrap/>
            <w:hideMark/>
          </w:tcPr>
          <w:p w14:paraId="3F7B88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1403B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82509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14 156,63</w:t>
            </w:r>
          </w:p>
        </w:tc>
        <w:tc>
          <w:tcPr>
            <w:tcW w:w="1450" w:type="dxa"/>
            <w:tcBorders>
              <w:top w:val="nil"/>
              <w:left w:val="nil"/>
              <w:bottom w:val="single" w:sz="4" w:space="0" w:color="auto"/>
              <w:right w:val="nil"/>
            </w:tcBorders>
            <w:shd w:val="clear" w:color="000000" w:fill="BFBFBF"/>
            <w:noWrap/>
            <w:hideMark/>
          </w:tcPr>
          <w:p w14:paraId="5FEF45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14 156,63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937CCD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BAF5A0" w14:textId="77777777" w:rsidR="00CA10A1" w:rsidRPr="00AB4E55" w:rsidRDefault="00CA10A1" w:rsidP="00FE3AFB">
            <w:pPr>
              <w:rPr>
                <w:sz w:val="20"/>
              </w:rPr>
            </w:pPr>
          </w:p>
        </w:tc>
      </w:tr>
      <w:tr w:rsidR="00CA10A1" w:rsidRPr="00AB4E55" w14:paraId="0CAC49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480A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11,63</w:t>
            </w:r>
          </w:p>
        </w:tc>
        <w:tc>
          <w:tcPr>
            <w:tcW w:w="1424" w:type="dxa"/>
            <w:tcBorders>
              <w:top w:val="nil"/>
              <w:left w:val="nil"/>
              <w:bottom w:val="single" w:sz="4" w:space="0" w:color="auto"/>
              <w:right w:val="single" w:sz="4" w:space="0" w:color="auto"/>
            </w:tcBorders>
            <w:shd w:val="clear" w:color="000000" w:fill="D0CECE"/>
            <w:noWrap/>
            <w:hideMark/>
          </w:tcPr>
          <w:p w14:paraId="759CFD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2B89F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BFBFBF"/>
            <w:hideMark/>
          </w:tcPr>
          <w:p w14:paraId="1FCD07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1 секционная с бортом ВМ1-6,35/6(850) (гл.350)</w:t>
            </w:r>
          </w:p>
        </w:tc>
        <w:tc>
          <w:tcPr>
            <w:tcW w:w="1095" w:type="dxa"/>
            <w:tcBorders>
              <w:top w:val="nil"/>
              <w:left w:val="nil"/>
              <w:bottom w:val="single" w:sz="4" w:space="0" w:color="auto"/>
              <w:right w:val="single" w:sz="4" w:space="0" w:color="auto"/>
            </w:tcBorders>
            <w:shd w:val="clear" w:color="000000" w:fill="BFBFBF"/>
            <w:noWrap/>
            <w:hideMark/>
          </w:tcPr>
          <w:p w14:paraId="17B837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13F75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A7D25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10 164,63</w:t>
            </w:r>
          </w:p>
        </w:tc>
        <w:tc>
          <w:tcPr>
            <w:tcW w:w="1450" w:type="dxa"/>
            <w:tcBorders>
              <w:top w:val="nil"/>
              <w:left w:val="nil"/>
              <w:bottom w:val="single" w:sz="4" w:space="0" w:color="auto"/>
              <w:right w:val="nil"/>
            </w:tcBorders>
            <w:shd w:val="clear" w:color="000000" w:fill="BFBFBF"/>
            <w:noWrap/>
            <w:hideMark/>
          </w:tcPr>
          <w:p w14:paraId="3E0897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10 164,63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A99932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0AFA07B" w14:textId="77777777" w:rsidR="00CA10A1" w:rsidRPr="00AB4E55" w:rsidRDefault="00CA10A1" w:rsidP="00FE3AFB">
            <w:pPr>
              <w:rPr>
                <w:sz w:val="20"/>
              </w:rPr>
            </w:pPr>
          </w:p>
        </w:tc>
      </w:tr>
      <w:tr w:rsidR="00CA10A1" w:rsidRPr="00AB4E55" w14:paraId="57C90D1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88F83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11,64</w:t>
            </w:r>
          </w:p>
        </w:tc>
        <w:tc>
          <w:tcPr>
            <w:tcW w:w="1424" w:type="dxa"/>
            <w:tcBorders>
              <w:top w:val="nil"/>
              <w:left w:val="nil"/>
              <w:bottom w:val="single" w:sz="4" w:space="0" w:color="auto"/>
              <w:right w:val="single" w:sz="4" w:space="0" w:color="auto"/>
            </w:tcBorders>
            <w:shd w:val="clear" w:color="000000" w:fill="D0CECE"/>
            <w:noWrap/>
            <w:hideMark/>
          </w:tcPr>
          <w:p w14:paraId="44BEB7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38892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BFBFBF"/>
            <w:hideMark/>
          </w:tcPr>
          <w:p w14:paraId="09681A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машина УКМ-06</w:t>
            </w:r>
          </w:p>
        </w:tc>
        <w:tc>
          <w:tcPr>
            <w:tcW w:w="1095" w:type="dxa"/>
            <w:tcBorders>
              <w:top w:val="nil"/>
              <w:left w:val="nil"/>
              <w:bottom w:val="single" w:sz="4" w:space="0" w:color="auto"/>
              <w:right w:val="single" w:sz="4" w:space="0" w:color="auto"/>
            </w:tcBorders>
            <w:shd w:val="clear" w:color="000000" w:fill="BFBFBF"/>
            <w:noWrap/>
            <w:hideMark/>
          </w:tcPr>
          <w:p w14:paraId="79D530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2BA1D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90C21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122 241,38</w:t>
            </w:r>
          </w:p>
        </w:tc>
        <w:tc>
          <w:tcPr>
            <w:tcW w:w="1450" w:type="dxa"/>
            <w:tcBorders>
              <w:top w:val="nil"/>
              <w:left w:val="nil"/>
              <w:bottom w:val="single" w:sz="4" w:space="0" w:color="auto"/>
              <w:right w:val="nil"/>
            </w:tcBorders>
            <w:shd w:val="clear" w:color="000000" w:fill="BFBFBF"/>
            <w:noWrap/>
            <w:hideMark/>
          </w:tcPr>
          <w:p w14:paraId="2160D6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122 241,38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B0624C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5BD3C8F" w14:textId="77777777" w:rsidR="00CA10A1" w:rsidRPr="00AB4E55" w:rsidRDefault="00CA10A1" w:rsidP="00FE3AFB">
            <w:pPr>
              <w:rPr>
                <w:sz w:val="20"/>
              </w:rPr>
            </w:pPr>
          </w:p>
        </w:tc>
      </w:tr>
      <w:tr w:rsidR="00CA10A1" w:rsidRPr="00AB4E55" w14:paraId="0032885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70929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11,65</w:t>
            </w:r>
          </w:p>
        </w:tc>
        <w:tc>
          <w:tcPr>
            <w:tcW w:w="1424" w:type="dxa"/>
            <w:tcBorders>
              <w:top w:val="nil"/>
              <w:left w:val="nil"/>
              <w:bottom w:val="single" w:sz="4" w:space="0" w:color="auto"/>
              <w:right w:val="single" w:sz="4" w:space="0" w:color="auto"/>
            </w:tcBorders>
            <w:shd w:val="clear" w:color="000000" w:fill="D0CECE"/>
            <w:noWrap/>
            <w:hideMark/>
          </w:tcPr>
          <w:p w14:paraId="158C68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6868C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BFBFBF"/>
            <w:hideMark/>
          </w:tcPr>
          <w:p w14:paraId="32C8DC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Шкаф-купе ШКН-9,5/6(1750) 4полки</w:t>
            </w:r>
          </w:p>
        </w:tc>
        <w:tc>
          <w:tcPr>
            <w:tcW w:w="1095" w:type="dxa"/>
            <w:tcBorders>
              <w:top w:val="nil"/>
              <w:left w:val="nil"/>
              <w:bottom w:val="single" w:sz="4" w:space="0" w:color="auto"/>
              <w:right w:val="single" w:sz="4" w:space="0" w:color="auto"/>
            </w:tcBorders>
            <w:shd w:val="clear" w:color="000000" w:fill="BFBFBF"/>
            <w:noWrap/>
            <w:hideMark/>
          </w:tcPr>
          <w:p w14:paraId="5ECA5C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44549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11704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37 348,49</w:t>
            </w:r>
          </w:p>
        </w:tc>
        <w:tc>
          <w:tcPr>
            <w:tcW w:w="1450" w:type="dxa"/>
            <w:tcBorders>
              <w:top w:val="nil"/>
              <w:left w:val="nil"/>
              <w:bottom w:val="single" w:sz="4" w:space="0" w:color="auto"/>
              <w:right w:val="nil"/>
            </w:tcBorders>
            <w:shd w:val="clear" w:color="000000" w:fill="BFBFBF"/>
            <w:noWrap/>
            <w:hideMark/>
          </w:tcPr>
          <w:p w14:paraId="2B20C2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37 348,49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2D0D80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0FB3524" w14:textId="77777777" w:rsidR="00CA10A1" w:rsidRPr="00AB4E55" w:rsidRDefault="00CA10A1" w:rsidP="00FE3AFB">
            <w:pPr>
              <w:rPr>
                <w:sz w:val="20"/>
              </w:rPr>
            </w:pPr>
          </w:p>
        </w:tc>
      </w:tr>
      <w:tr w:rsidR="00CA10A1" w:rsidRPr="00AB4E55" w14:paraId="291583D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DA41D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11,66</w:t>
            </w:r>
          </w:p>
        </w:tc>
        <w:tc>
          <w:tcPr>
            <w:tcW w:w="1424" w:type="dxa"/>
            <w:tcBorders>
              <w:top w:val="nil"/>
              <w:left w:val="nil"/>
              <w:bottom w:val="single" w:sz="4" w:space="0" w:color="auto"/>
              <w:right w:val="single" w:sz="4" w:space="0" w:color="auto"/>
            </w:tcBorders>
            <w:shd w:val="clear" w:color="000000" w:fill="D0CECE"/>
            <w:noWrap/>
            <w:hideMark/>
          </w:tcPr>
          <w:p w14:paraId="0C0ECF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F2D78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BFBFBF"/>
            <w:hideMark/>
          </w:tcPr>
          <w:p w14:paraId="7E6C6B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Пароконвектомат ПКА 10-1/1 ПM2</w:t>
            </w:r>
          </w:p>
        </w:tc>
        <w:tc>
          <w:tcPr>
            <w:tcW w:w="1095" w:type="dxa"/>
            <w:tcBorders>
              <w:top w:val="nil"/>
              <w:left w:val="nil"/>
              <w:bottom w:val="single" w:sz="4" w:space="0" w:color="auto"/>
              <w:right w:val="single" w:sz="4" w:space="0" w:color="auto"/>
            </w:tcBorders>
            <w:shd w:val="clear" w:color="000000" w:fill="BFBFBF"/>
            <w:noWrap/>
            <w:hideMark/>
          </w:tcPr>
          <w:p w14:paraId="2053A6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417AE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B911E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237 632,96</w:t>
            </w:r>
          </w:p>
        </w:tc>
        <w:tc>
          <w:tcPr>
            <w:tcW w:w="1450" w:type="dxa"/>
            <w:tcBorders>
              <w:top w:val="nil"/>
              <w:left w:val="nil"/>
              <w:bottom w:val="single" w:sz="4" w:space="0" w:color="auto"/>
              <w:right w:val="nil"/>
            </w:tcBorders>
            <w:shd w:val="clear" w:color="000000" w:fill="BFBFBF"/>
            <w:noWrap/>
            <w:hideMark/>
          </w:tcPr>
          <w:p w14:paraId="69520A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237 632,96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B6585B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0C823E2" w14:textId="77777777" w:rsidR="00CA10A1" w:rsidRPr="00AB4E55" w:rsidRDefault="00CA10A1" w:rsidP="00FE3AFB">
            <w:pPr>
              <w:rPr>
                <w:sz w:val="20"/>
              </w:rPr>
            </w:pPr>
          </w:p>
        </w:tc>
      </w:tr>
      <w:tr w:rsidR="00CA10A1" w:rsidRPr="00AB4E55" w14:paraId="5752519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396FE1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11,67</w:t>
            </w:r>
          </w:p>
        </w:tc>
        <w:tc>
          <w:tcPr>
            <w:tcW w:w="1424" w:type="dxa"/>
            <w:tcBorders>
              <w:top w:val="nil"/>
              <w:left w:val="nil"/>
              <w:bottom w:val="single" w:sz="4" w:space="0" w:color="auto"/>
              <w:right w:val="single" w:sz="4" w:space="0" w:color="auto"/>
            </w:tcBorders>
            <w:shd w:val="clear" w:color="000000" w:fill="D0CECE"/>
            <w:noWrap/>
            <w:hideMark/>
          </w:tcPr>
          <w:p w14:paraId="141CFC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71316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BFBFBF"/>
            <w:hideMark/>
          </w:tcPr>
          <w:p w14:paraId="726190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Подставка под оборудование с 10-ю направляющими под гастроёмкости ПЭО-8,2/8,6(500)10GN 1/1</w:t>
            </w:r>
          </w:p>
        </w:tc>
        <w:tc>
          <w:tcPr>
            <w:tcW w:w="1095" w:type="dxa"/>
            <w:tcBorders>
              <w:top w:val="nil"/>
              <w:left w:val="nil"/>
              <w:bottom w:val="single" w:sz="4" w:space="0" w:color="auto"/>
              <w:right w:val="single" w:sz="4" w:space="0" w:color="auto"/>
            </w:tcBorders>
            <w:shd w:val="clear" w:color="000000" w:fill="BFBFBF"/>
            <w:noWrap/>
            <w:hideMark/>
          </w:tcPr>
          <w:p w14:paraId="23ED91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BE118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586FB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15 990,86</w:t>
            </w:r>
          </w:p>
        </w:tc>
        <w:tc>
          <w:tcPr>
            <w:tcW w:w="1450" w:type="dxa"/>
            <w:tcBorders>
              <w:top w:val="nil"/>
              <w:left w:val="nil"/>
              <w:bottom w:val="single" w:sz="4" w:space="0" w:color="auto"/>
              <w:right w:val="nil"/>
            </w:tcBorders>
            <w:shd w:val="clear" w:color="000000" w:fill="BFBFBF"/>
            <w:noWrap/>
            <w:hideMark/>
          </w:tcPr>
          <w:p w14:paraId="166EBD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15 990,86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67C13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46B66C4" w14:textId="77777777" w:rsidR="00CA10A1" w:rsidRPr="00AB4E55" w:rsidRDefault="00CA10A1" w:rsidP="00FE3AFB">
            <w:pPr>
              <w:rPr>
                <w:sz w:val="20"/>
              </w:rPr>
            </w:pPr>
          </w:p>
        </w:tc>
      </w:tr>
      <w:tr w:rsidR="00CA10A1" w:rsidRPr="00AB4E55" w14:paraId="02E342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C1190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11,68</w:t>
            </w:r>
          </w:p>
        </w:tc>
        <w:tc>
          <w:tcPr>
            <w:tcW w:w="1424" w:type="dxa"/>
            <w:tcBorders>
              <w:top w:val="nil"/>
              <w:left w:val="nil"/>
              <w:bottom w:val="single" w:sz="4" w:space="0" w:color="auto"/>
              <w:right w:val="single" w:sz="4" w:space="0" w:color="auto"/>
            </w:tcBorders>
            <w:shd w:val="clear" w:color="000000" w:fill="D0CECE"/>
            <w:noWrap/>
            <w:hideMark/>
          </w:tcPr>
          <w:p w14:paraId="18DEC6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56263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BFBFBF"/>
            <w:hideMark/>
          </w:tcPr>
          <w:p w14:paraId="1A8C5A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для гастроемкостей ТГ-1</w:t>
            </w:r>
          </w:p>
        </w:tc>
        <w:tc>
          <w:tcPr>
            <w:tcW w:w="1095" w:type="dxa"/>
            <w:tcBorders>
              <w:top w:val="nil"/>
              <w:left w:val="nil"/>
              <w:bottom w:val="single" w:sz="4" w:space="0" w:color="auto"/>
              <w:right w:val="single" w:sz="4" w:space="0" w:color="auto"/>
            </w:tcBorders>
            <w:shd w:val="clear" w:color="000000" w:fill="BFBFBF"/>
            <w:noWrap/>
            <w:hideMark/>
          </w:tcPr>
          <w:p w14:paraId="1580A8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3B9BE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7BEA4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18 499,84</w:t>
            </w:r>
          </w:p>
        </w:tc>
        <w:tc>
          <w:tcPr>
            <w:tcW w:w="1450" w:type="dxa"/>
            <w:tcBorders>
              <w:top w:val="nil"/>
              <w:left w:val="nil"/>
              <w:bottom w:val="single" w:sz="4" w:space="0" w:color="auto"/>
              <w:right w:val="nil"/>
            </w:tcBorders>
            <w:shd w:val="clear" w:color="000000" w:fill="BFBFBF"/>
            <w:noWrap/>
            <w:hideMark/>
          </w:tcPr>
          <w:p w14:paraId="37B84B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18 499,84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4422C1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A1E536" w14:textId="77777777" w:rsidR="00CA10A1" w:rsidRPr="00AB4E55" w:rsidRDefault="00CA10A1" w:rsidP="00FE3AFB">
            <w:pPr>
              <w:rPr>
                <w:sz w:val="20"/>
              </w:rPr>
            </w:pPr>
          </w:p>
        </w:tc>
      </w:tr>
      <w:tr w:rsidR="00CA10A1" w:rsidRPr="00AB4E55" w14:paraId="62CAB0E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381BC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11,69</w:t>
            </w:r>
          </w:p>
        </w:tc>
        <w:tc>
          <w:tcPr>
            <w:tcW w:w="1424" w:type="dxa"/>
            <w:tcBorders>
              <w:top w:val="nil"/>
              <w:left w:val="nil"/>
              <w:bottom w:val="single" w:sz="4" w:space="0" w:color="auto"/>
              <w:right w:val="single" w:sz="4" w:space="0" w:color="auto"/>
            </w:tcBorders>
            <w:shd w:val="clear" w:color="000000" w:fill="D0CECE"/>
            <w:noWrap/>
            <w:hideMark/>
          </w:tcPr>
          <w:p w14:paraId="032BD8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4261E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BFBFBF"/>
            <w:hideMark/>
          </w:tcPr>
          <w:p w14:paraId="055CBC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Подставка под оборудование ПЭО-04/4(420)</w:t>
            </w:r>
          </w:p>
        </w:tc>
        <w:tc>
          <w:tcPr>
            <w:tcW w:w="1095" w:type="dxa"/>
            <w:tcBorders>
              <w:top w:val="nil"/>
              <w:left w:val="nil"/>
              <w:bottom w:val="single" w:sz="4" w:space="0" w:color="auto"/>
              <w:right w:val="single" w:sz="4" w:space="0" w:color="auto"/>
            </w:tcBorders>
            <w:shd w:val="clear" w:color="000000" w:fill="BFBFBF"/>
            <w:noWrap/>
            <w:hideMark/>
          </w:tcPr>
          <w:p w14:paraId="51AC3C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79ADE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6B5BD3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3 293,49</w:t>
            </w:r>
          </w:p>
        </w:tc>
        <w:tc>
          <w:tcPr>
            <w:tcW w:w="1450" w:type="dxa"/>
            <w:tcBorders>
              <w:top w:val="nil"/>
              <w:left w:val="nil"/>
              <w:bottom w:val="single" w:sz="4" w:space="0" w:color="auto"/>
              <w:right w:val="nil"/>
            </w:tcBorders>
            <w:shd w:val="clear" w:color="000000" w:fill="BFBFBF"/>
            <w:noWrap/>
            <w:hideMark/>
          </w:tcPr>
          <w:p w14:paraId="3CD38F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13 173,97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B38CA0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AA7801" w14:textId="77777777" w:rsidR="00CA10A1" w:rsidRPr="00AB4E55" w:rsidRDefault="00CA10A1" w:rsidP="00FE3AFB">
            <w:pPr>
              <w:rPr>
                <w:sz w:val="20"/>
              </w:rPr>
            </w:pPr>
          </w:p>
        </w:tc>
      </w:tr>
      <w:tr w:rsidR="00CA10A1" w:rsidRPr="00AB4E55" w14:paraId="0F841A9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4F269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11,70</w:t>
            </w:r>
          </w:p>
        </w:tc>
        <w:tc>
          <w:tcPr>
            <w:tcW w:w="1424" w:type="dxa"/>
            <w:tcBorders>
              <w:top w:val="nil"/>
              <w:left w:val="nil"/>
              <w:bottom w:val="single" w:sz="4" w:space="0" w:color="auto"/>
              <w:right w:val="single" w:sz="4" w:space="0" w:color="auto"/>
            </w:tcBorders>
            <w:shd w:val="clear" w:color="000000" w:fill="D0CECE"/>
            <w:noWrap/>
            <w:hideMark/>
          </w:tcPr>
          <w:p w14:paraId="32D7D1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C8CA1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BFBFBF"/>
            <w:hideMark/>
          </w:tcPr>
          <w:p w14:paraId="5A196D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котел КПЭМ-160/9 Т /вся нерж/</w:t>
            </w:r>
          </w:p>
        </w:tc>
        <w:tc>
          <w:tcPr>
            <w:tcW w:w="1095" w:type="dxa"/>
            <w:tcBorders>
              <w:top w:val="nil"/>
              <w:left w:val="nil"/>
              <w:bottom w:val="single" w:sz="4" w:space="0" w:color="auto"/>
              <w:right w:val="single" w:sz="4" w:space="0" w:color="auto"/>
            </w:tcBorders>
            <w:shd w:val="clear" w:color="000000" w:fill="BFBFBF"/>
            <w:noWrap/>
            <w:hideMark/>
          </w:tcPr>
          <w:p w14:paraId="1C7C23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1701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4D05E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115 497,43</w:t>
            </w:r>
          </w:p>
        </w:tc>
        <w:tc>
          <w:tcPr>
            <w:tcW w:w="1450" w:type="dxa"/>
            <w:tcBorders>
              <w:top w:val="nil"/>
              <w:left w:val="nil"/>
              <w:bottom w:val="single" w:sz="4" w:space="0" w:color="auto"/>
              <w:right w:val="nil"/>
            </w:tcBorders>
            <w:shd w:val="clear" w:color="000000" w:fill="BFBFBF"/>
            <w:noWrap/>
            <w:hideMark/>
          </w:tcPr>
          <w:p w14:paraId="68C443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115 497,43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C5800C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7219CAA" w14:textId="77777777" w:rsidR="00CA10A1" w:rsidRPr="00AB4E55" w:rsidRDefault="00CA10A1" w:rsidP="00FE3AFB">
            <w:pPr>
              <w:rPr>
                <w:sz w:val="20"/>
              </w:rPr>
            </w:pPr>
          </w:p>
        </w:tc>
      </w:tr>
      <w:tr w:rsidR="00CA10A1" w:rsidRPr="00AB4E55" w14:paraId="0F83E9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9FC33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11,71</w:t>
            </w:r>
          </w:p>
        </w:tc>
        <w:tc>
          <w:tcPr>
            <w:tcW w:w="1424" w:type="dxa"/>
            <w:tcBorders>
              <w:top w:val="nil"/>
              <w:left w:val="nil"/>
              <w:bottom w:val="single" w:sz="4" w:space="0" w:color="auto"/>
              <w:right w:val="single" w:sz="4" w:space="0" w:color="auto"/>
            </w:tcBorders>
            <w:shd w:val="clear" w:color="000000" w:fill="D0CECE"/>
            <w:noWrap/>
            <w:hideMark/>
          </w:tcPr>
          <w:p w14:paraId="3B5819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DDC8A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BFBFBF"/>
            <w:hideMark/>
          </w:tcPr>
          <w:p w14:paraId="50BD66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Сковорода электр. ЭСК-90-0,27-40 вся нерж. (с цельнотянутой чашей)</w:t>
            </w:r>
          </w:p>
        </w:tc>
        <w:tc>
          <w:tcPr>
            <w:tcW w:w="1095" w:type="dxa"/>
            <w:tcBorders>
              <w:top w:val="nil"/>
              <w:left w:val="nil"/>
              <w:bottom w:val="single" w:sz="4" w:space="0" w:color="auto"/>
              <w:right w:val="single" w:sz="4" w:space="0" w:color="auto"/>
            </w:tcBorders>
            <w:shd w:val="clear" w:color="000000" w:fill="BFBFBF"/>
            <w:noWrap/>
            <w:hideMark/>
          </w:tcPr>
          <w:p w14:paraId="0D1007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B0E85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72F88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87 457,20</w:t>
            </w:r>
          </w:p>
        </w:tc>
        <w:tc>
          <w:tcPr>
            <w:tcW w:w="1450" w:type="dxa"/>
            <w:tcBorders>
              <w:top w:val="nil"/>
              <w:left w:val="nil"/>
              <w:bottom w:val="single" w:sz="4" w:space="0" w:color="auto"/>
              <w:right w:val="nil"/>
            </w:tcBorders>
            <w:shd w:val="clear" w:color="000000" w:fill="BFBFBF"/>
            <w:noWrap/>
            <w:hideMark/>
          </w:tcPr>
          <w:p w14:paraId="358BC2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87 457,20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DBF858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77285CD" w14:textId="77777777" w:rsidR="00CA10A1" w:rsidRPr="00AB4E55" w:rsidRDefault="00CA10A1" w:rsidP="00FE3AFB">
            <w:pPr>
              <w:rPr>
                <w:sz w:val="20"/>
              </w:rPr>
            </w:pPr>
          </w:p>
        </w:tc>
      </w:tr>
      <w:tr w:rsidR="00CA10A1" w:rsidRPr="00AB4E55" w14:paraId="19A78C9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2A89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11,72</w:t>
            </w:r>
          </w:p>
        </w:tc>
        <w:tc>
          <w:tcPr>
            <w:tcW w:w="1424" w:type="dxa"/>
            <w:tcBorders>
              <w:top w:val="nil"/>
              <w:left w:val="nil"/>
              <w:bottom w:val="single" w:sz="4" w:space="0" w:color="auto"/>
              <w:right w:val="single" w:sz="4" w:space="0" w:color="auto"/>
            </w:tcBorders>
            <w:shd w:val="clear" w:color="000000" w:fill="D0CECE"/>
            <w:noWrap/>
            <w:hideMark/>
          </w:tcPr>
          <w:p w14:paraId="29453F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09DCD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BFBFBF"/>
            <w:hideMark/>
          </w:tcPr>
          <w:p w14:paraId="20DD95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эл. ЭП-4ЖШ (лицо нерж) стандартная духовка, КЭТ-0,12</w:t>
            </w:r>
          </w:p>
        </w:tc>
        <w:tc>
          <w:tcPr>
            <w:tcW w:w="1095" w:type="dxa"/>
            <w:tcBorders>
              <w:top w:val="nil"/>
              <w:left w:val="nil"/>
              <w:bottom w:val="single" w:sz="4" w:space="0" w:color="auto"/>
              <w:right w:val="single" w:sz="4" w:space="0" w:color="auto"/>
            </w:tcBorders>
            <w:shd w:val="clear" w:color="000000" w:fill="BFBFBF"/>
            <w:noWrap/>
            <w:hideMark/>
          </w:tcPr>
          <w:p w14:paraId="6FB85D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ED908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71BED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79 117,17</w:t>
            </w:r>
          </w:p>
        </w:tc>
        <w:tc>
          <w:tcPr>
            <w:tcW w:w="1450" w:type="dxa"/>
            <w:tcBorders>
              <w:top w:val="nil"/>
              <w:left w:val="nil"/>
              <w:bottom w:val="single" w:sz="4" w:space="0" w:color="auto"/>
              <w:right w:val="nil"/>
            </w:tcBorders>
            <w:shd w:val="clear" w:color="000000" w:fill="BFBFBF"/>
            <w:noWrap/>
            <w:hideMark/>
          </w:tcPr>
          <w:p w14:paraId="457646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79 117,17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5738AE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CA5A494" w14:textId="77777777" w:rsidR="00CA10A1" w:rsidRPr="00AB4E55" w:rsidRDefault="00CA10A1" w:rsidP="00FE3AFB">
            <w:pPr>
              <w:rPr>
                <w:sz w:val="20"/>
              </w:rPr>
            </w:pPr>
          </w:p>
        </w:tc>
      </w:tr>
      <w:tr w:rsidR="00CA10A1" w:rsidRPr="00AB4E55" w14:paraId="12339A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BCA74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11,73</w:t>
            </w:r>
          </w:p>
        </w:tc>
        <w:tc>
          <w:tcPr>
            <w:tcW w:w="1424" w:type="dxa"/>
            <w:tcBorders>
              <w:top w:val="nil"/>
              <w:left w:val="nil"/>
              <w:bottom w:val="single" w:sz="4" w:space="0" w:color="auto"/>
              <w:right w:val="single" w:sz="4" w:space="0" w:color="auto"/>
            </w:tcBorders>
            <w:shd w:val="clear" w:color="000000" w:fill="D0CECE"/>
            <w:noWrap/>
            <w:hideMark/>
          </w:tcPr>
          <w:p w14:paraId="30F16E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926B5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BFBFBF"/>
            <w:hideMark/>
          </w:tcPr>
          <w:p w14:paraId="1CFD73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эл. ЭП-4П на подставке КЭТ-0,12</w:t>
            </w:r>
          </w:p>
        </w:tc>
        <w:tc>
          <w:tcPr>
            <w:tcW w:w="1095" w:type="dxa"/>
            <w:tcBorders>
              <w:top w:val="nil"/>
              <w:left w:val="nil"/>
              <w:bottom w:val="single" w:sz="4" w:space="0" w:color="auto"/>
              <w:right w:val="single" w:sz="4" w:space="0" w:color="auto"/>
            </w:tcBorders>
            <w:shd w:val="clear" w:color="000000" w:fill="BFBFBF"/>
            <w:noWrap/>
            <w:hideMark/>
          </w:tcPr>
          <w:p w14:paraId="424292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EF00B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9F5AD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53 318,90</w:t>
            </w:r>
          </w:p>
        </w:tc>
        <w:tc>
          <w:tcPr>
            <w:tcW w:w="1450" w:type="dxa"/>
            <w:tcBorders>
              <w:top w:val="nil"/>
              <w:left w:val="nil"/>
              <w:bottom w:val="single" w:sz="4" w:space="0" w:color="auto"/>
              <w:right w:val="nil"/>
            </w:tcBorders>
            <w:shd w:val="clear" w:color="000000" w:fill="BFBFBF"/>
            <w:noWrap/>
            <w:hideMark/>
          </w:tcPr>
          <w:p w14:paraId="510DE1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53 318,90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C8A984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C00B530" w14:textId="77777777" w:rsidR="00CA10A1" w:rsidRPr="00AB4E55" w:rsidRDefault="00CA10A1" w:rsidP="00FE3AFB">
            <w:pPr>
              <w:rPr>
                <w:sz w:val="20"/>
              </w:rPr>
            </w:pPr>
          </w:p>
        </w:tc>
      </w:tr>
      <w:tr w:rsidR="00CA10A1" w:rsidRPr="00AB4E55" w14:paraId="27B23E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0B347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11,74</w:t>
            </w:r>
          </w:p>
        </w:tc>
        <w:tc>
          <w:tcPr>
            <w:tcW w:w="1424" w:type="dxa"/>
            <w:tcBorders>
              <w:top w:val="nil"/>
              <w:left w:val="nil"/>
              <w:bottom w:val="single" w:sz="4" w:space="0" w:color="auto"/>
              <w:right w:val="single" w:sz="4" w:space="0" w:color="auto"/>
            </w:tcBorders>
            <w:shd w:val="clear" w:color="000000" w:fill="D0CECE"/>
            <w:noWrap/>
            <w:hideMark/>
          </w:tcPr>
          <w:p w14:paraId="58D376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377B9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BFBFBF"/>
            <w:hideMark/>
          </w:tcPr>
          <w:p w14:paraId="631D828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без борта с полкой СПП-18/6(850)</w:t>
            </w:r>
          </w:p>
        </w:tc>
        <w:tc>
          <w:tcPr>
            <w:tcW w:w="1095" w:type="dxa"/>
            <w:tcBorders>
              <w:top w:val="nil"/>
              <w:left w:val="nil"/>
              <w:bottom w:val="single" w:sz="4" w:space="0" w:color="auto"/>
              <w:right w:val="single" w:sz="4" w:space="0" w:color="auto"/>
            </w:tcBorders>
            <w:shd w:val="clear" w:color="000000" w:fill="BFBFBF"/>
            <w:noWrap/>
            <w:hideMark/>
          </w:tcPr>
          <w:p w14:paraId="7E25E4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EAE04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4E24C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13 344,76</w:t>
            </w:r>
          </w:p>
        </w:tc>
        <w:tc>
          <w:tcPr>
            <w:tcW w:w="1450" w:type="dxa"/>
            <w:tcBorders>
              <w:top w:val="nil"/>
              <w:left w:val="nil"/>
              <w:bottom w:val="single" w:sz="4" w:space="0" w:color="auto"/>
              <w:right w:val="nil"/>
            </w:tcBorders>
            <w:shd w:val="clear" w:color="000000" w:fill="BFBFBF"/>
            <w:noWrap/>
            <w:hideMark/>
          </w:tcPr>
          <w:p w14:paraId="38A429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13 344,76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CDF4E0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DC13244" w14:textId="77777777" w:rsidR="00CA10A1" w:rsidRPr="00AB4E55" w:rsidRDefault="00CA10A1" w:rsidP="00FE3AFB">
            <w:pPr>
              <w:rPr>
                <w:sz w:val="20"/>
              </w:rPr>
            </w:pPr>
          </w:p>
        </w:tc>
      </w:tr>
      <w:tr w:rsidR="00CA10A1" w:rsidRPr="00AB4E55" w14:paraId="6B2264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C1D78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w:t>
            </w:r>
          </w:p>
        </w:tc>
        <w:tc>
          <w:tcPr>
            <w:tcW w:w="1424" w:type="dxa"/>
            <w:tcBorders>
              <w:top w:val="nil"/>
              <w:left w:val="nil"/>
              <w:bottom w:val="single" w:sz="4" w:space="0" w:color="auto"/>
              <w:right w:val="single" w:sz="4" w:space="0" w:color="auto"/>
            </w:tcBorders>
            <w:shd w:val="clear" w:color="000000" w:fill="D0CECE"/>
            <w:noWrap/>
            <w:hideMark/>
          </w:tcPr>
          <w:p w14:paraId="11AA8E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716DF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BFBFBF"/>
            <w:hideMark/>
          </w:tcPr>
          <w:p w14:paraId="23999B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Зонт вытяжной пристенный с жироуловителями ЗВПЖ-20/8(400)</w:t>
            </w:r>
          </w:p>
        </w:tc>
        <w:tc>
          <w:tcPr>
            <w:tcW w:w="1095" w:type="dxa"/>
            <w:tcBorders>
              <w:top w:val="nil"/>
              <w:left w:val="nil"/>
              <w:bottom w:val="single" w:sz="4" w:space="0" w:color="auto"/>
              <w:right w:val="single" w:sz="4" w:space="0" w:color="auto"/>
            </w:tcBorders>
            <w:shd w:val="clear" w:color="000000" w:fill="BFBFBF"/>
            <w:noWrap/>
            <w:hideMark/>
          </w:tcPr>
          <w:p w14:paraId="56E7E4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92712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AEFAE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26 601,72</w:t>
            </w:r>
          </w:p>
        </w:tc>
        <w:tc>
          <w:tcPr>
            <w:tcW w:w="1450" w:type="dxa"/>
            <w:tcBorders>
              <w:top w:val="nil"/>
              <w:left w:val="nil"/>
              <w:bottom w:val="single" w:sz="4" w:space="0" w:color="auto"/>
              <w:right w:val="nil"/>
            </w:tcBorders>
            <w:shd w:val="clear" w:color="000000" w:fill="BFBFBF"/>
            <w:noWrap/>
            <w:hideMark/>
          </w:tcPr>
          <w:p w14:paraId="27FC5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53 203,44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7D88B5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653801" w14:textId="77777777" w:rsidR="00CA10A1" w:rsidRPr="00AB4E55" w:rsidRDefault="00CA10A1" w:rsidP="00FE3AFB">
            <w:pPr>
              <w:rPr>
                <w:sz w:val="20"/>
              </w:rPr>
            </w:pPr>
          </w:p>
        </w:tc>
      </w:tr>
      <w:tr w:rsidR="00CA10A1" w:rsidRPr="00AB4E55" w14:paraId="3BEC3A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16A7F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11,76</w:t>
            </w:r>
          </w:p>
        </w:tc>
        <w:tc>
          <w:tcPr>
            <w:tcW w:w="1424" w:type="dxa"/>
            <w:tcBorders>
              <w:top w:val="nil"/>
              <w:left w:val="nil"/>
              <w:bottom w:val="single" w:sz="4" w:space="0" w:color="auto"/>
              <w:right w:val="single" w:sz="4" w:space="0" w:color="auto"/>
            </w:tcBorders>
            <w:shd w:val="clear" w:color="000000" w:fill="D0CECE"/>
            <w:noWrap/>
            <w:hideMark/>
          </w:tcPr>
          <w:p w14:paraId="0DB860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55574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BFBFBF"/>
            <w:hideMark/>
          </w:tcPr>
          <w:p w14:paraId="6A6EAB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СПБП-12/7(850)</w:t>
            </w:r>
          </w:p>
        </w:tc>
        <w:tc>
          <w:tcPr>
            <w:tcW w:w="1095" w:type="dxa"/>
            <w:tcBorders>
              <w:top w:val="nil"/>
              <w:left w:val="nil"/>
              <w:bottom w:val="single" w:sz="4" w:space="0" w:color="auto"/>
              <w:right w:val="single" w:sz="4" w:space="0" w:color="auto"/>
            </w:tcBorders>
            <w:shd w:val="clear" w:color="000000" w:fill="BFBFBF"/>
            <w:noWrap/>
            <w:hideMark/>
          </w:tcPr>
          <w:p w14:paraId="32C83E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188C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3D879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11 570,67</w:t>
            </w:r>
          </w:p>
        </w:tc>
        <w:tc>
          <w:tcPr>
            <w:tcW w:w="1450" w:type="dxa"/>
            <w:tcBorders>
              <w:top w:val="nil"/>
              <w:left w:val="nil"/>
              <w:bottom w:val="single" w:sz="4" w:space="0" w:color="auto"/>
              <w:right w:val="nil"/>
            </w:tcBorders>
            <w:shd w:val="clear" w:color="000000" w:fill="BFBFBF"/>
            <w:noWrap/>
            <w:hideMark/>
          </w:tcPr>
          <w:p w14:paraId="72A98D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11 570,67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D9E435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B8A83B9" w14:textId="77777777" w:rsidR="00CA10A1" w:rsidRPr="00AB4E55" w:rsidRDefault="00CA10A1" w:rsidP="00FE3AFB">
            <w:pPr>
              <w:rPr>
                <w:sz w:val="20"/>
              </w:rPr>
            </w:pPr>
          </w:p>
        </w:tc>
      </w:tr>
      <w:tr w:rsidR="00CA10A1" w:rsidRPr="00AB4E55" w14:paraId="6BDA15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09403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11,77</w:t>
            </w:r>
          </w:p>
        </w:tc>
        <w:tc>
          <w:tcPr>
            <w:tcW w:w="1424" w:type="dxa"/>
            <w:tcBorders>
              <w:top w:val="nil"/>
              <w:left w:val="nil"/>
              <w:bottom w:val="single" w:sz="4" w:space="0" w:color="auto"/>
              <w:right w:val="single" w:sz="4" w:space="0" w:color="auto"/>
            </w:tcBorders>
            <w:shd w:val="clear" w:color="000000" w:fill="D0CECE"/>
            <w:noWrap/>
            <w:hideMark/>
          </w:tcPr>
          <w:p w14:paraId="79531F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4FB64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BFBFBF"/>
            <w:hideMark/>
          </w:tcPr>
          <w:p w14:paraId="3B548A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без борта с полкой СПП-08/6(850)</w:t>
            </w:r>
          </w:p>
        </w:tc>
        <w:tc>
          <w:tcPr>
            <w:tcW w:w="1095" w:type="dxa"/>
            <w:tcBorders>
              <w:top w:val="nil"/>
              <w:left w:val="nil"/>
              <w:bottom w:val="single" w:sz="4" w:space="0" w:color="auto"/>
              <w:right w:val="single" w:sz="4" w:space="0" w:color="auto"/>
            </w:tcBorders>
            <w:shd w:val="clear" w:color="000000" w:fill="BFBFBF"/>
            <w:noWrap/>
            <w:hideMark/>
          </w:tcPr>
          <w:p w14:paraId="35596E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2F432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D4259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7 524,54</w:t>
            </w:r>
          </w:p>
        </w:tc>
        <w:tc>
          <w:tcPr>
            <w:tcW w:w="1450" w:type="dxa"/>
            <w:tcBorders>
              <w:top w:val="nil"/>
              <w:left w:val="nil"/>
              <w:bottom w:val="single" w:sz="4" w:space="0" w:color="auto"/>
              <w:right w:val="nil"/>
            </w:tcBorders>
            <w:shd w:val="clear" w:color="000000" w:fill="BFBFBF"/>
            <w:noWrap/>
            <w:hideMark/>
          </w:tcPr>
          <w:p w14:paraId="657721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7 524,54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64876C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01A9C0" w14:textId="77777777" w:rsidR="00CA10A1" w:rsidRPr="00AB4E55" w:rsidRDefault="00CA10A1" w:rsidP="00FE3AFB">
            <w:pPr>
              <w:rPr>
                <w:sz w:val="20"/>
              </w:rPr>
            </w:pPr>
          </w:p>
        </w:tc>
      </w:tr>
      <w:tr w:rsidR="00CA10A1" w:rsidRPr="00AB4E55" w14:paraId="48457E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875A9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11,78</w:t>
            </w:r>
          </w:p>
        </w:tc>
        <w:tc>
          <w:tcPr>
            <w:tcW w:w="1424" w:type="dxa"/>
            <w:tcBorders>
              <w:top w:val="nil"/>
              <w:left w:val="nil"/>
              <w:bottom w:val="single" w:sz="4" w:space="0" w:color="auto"/>
              <w:right w:val="single" w:sz="4" w:space="0" w:color="auto"/>
            </w:tcBorders>
            <w:shd w:val="clear" w:color="000000" w:fill="D0CECE"/>
            <w:noWrap/>
            <w:hideMark/>
          </w:tcPr>
          <w:p w14:paraId="44F1B3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78FA8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BFBFBF"/>
            <w:hideMark/>
          </w:tcPr>
          <w:p w14:paraId="2D2E82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Полка настенная одноярусная ПН1-6/3(250)</w:t>
            </w:r>
          </w:p>
        </w:tc>
        <w:tc>
          <w:tcPr>
            <w:tcW w:w="1095" w:type="dxa"/>
            <w:tcBorders>
              <w:top w:val="nil"/>
              <w:left w:val="nil"/>
              <w:bottom w:val="single" w:sz="4" w:space="0" w:color="auto"/>
              <w:right w:val="single" w:sz="4" w:space="0" w:color="auto"/>
            </w:tcBorders>
            <w:shd w:val="clear" w:color="000000" w:fill="BFBFBF"/>
            <w:noWrap/>
            <w:hideMark/>
          </w:tcPr>
          <w:p w14:paraId="6C6036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228E5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5EA65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2 243,17</w:t>
            </w:r>
          </w:p>
        </w:tc>
        <w:tc>
          <w:tcPr>
            <w:tcW w:w="1450" w:type="dxa"/>
            <w:tcBorders>
              <w:top w:val="nil"/>
              <w:left w:val="nil"/>
              <w:bottom w:val="single" w:sz="4" w:space="0" w:color="auto"/>
              <w:right w:val="nil"/>
            </w:tcBorders>
            <w:shd w:val="clear" w:color="000000" w:fill="BFBFBF"/>
            <w:noWrap/>
            <w:hideMark/>
          </w:tcPr>
          <w:p w14:paraId="7C43A7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2 243,17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A8E083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DCF23A" w14:textId="77777777" w:rsidR="00CA10A1" w:rsidRPr="00AB4E55" w:rsidRDefault="00CA10A1" w:rsidP="00FE3AFB">
            <w:pPr>
              <w:rPr>
                <w:sz w:val="20"/>
              </w:rPr>
            </w:pPr>
          </w:p>
        </w:tc>
      </w:tr>
      <w:tr w:rsidR="00CA10A1" w:rsidRPr="00AB4E55" w14:paraId="052515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D0A30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11,79</w:t>
            </w:r>
          </w:p>
        </w:tc>
        <w:tc>
          <w:tcPr>
            <w:tcW w:w="1424" w:type="dxa"/>
            <w:tcBorders>
              <w:top w:val="nil"/>
              <w:left w:val="nil"/>
              <w:bottom w:val="single" w:sz="4" w:space="0" w:color="auto"/>
              <w:right w:val="single" w:sz="4" w:space="0" w:color="auto"/>
            </w:tcBorders>
            <w:shd w:val="clear" w:color="000000" w:fill="D0CECE"/>
            <w:noWrap/>
            <w:hideMark/>
          </w:tcPr>
          <w:p w14:paraId="7AE611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72CB5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BFBFBF"/>
            <w:hideMark/>
          </w:tcPr>
          <w:p w14:paraId="393BA9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Весы эл порционные CAS SW-20</w:t>
            </w:r>
          </w:p>
        </w:tc>
        <w:tc>
          <w:tcPr>
            <w:tcW w:w="1095" w:type="dxa"/>
            <w:tcBorders>
              <w:top w:val="nil"/>
              <w:left w:val="nil"/>
              <w:bottom w:val="single" w:sz="4" w:space="0" w:color="auto"/>
              <w:right w:val="single" w:sz="4" w:space="0" w:color="auto"/>
            </w:tcBorders>
            <w:shd w:val="clear" w:color="000000" w:fill="BFBFBF"/>
            <w:noWrap/>
            <w:hideMark/>
          </w:tcPr>
          <w:p w14:paraId="40D3D7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A0E00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262A6B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8 985,51</w:t>
            </w:r>
          </w:p>
        </w:tc>
        <w:tc>
          <w:tcPr>
            <w:tcW w:w="1450" w:type="dxa"/>
            <w:tcBorders>
              <w:top w:val="nil"/>
              <w:left w:val="nil"/>
              <w:bottom w:val="single" w:sz="4" w:space="0" w:color="auto"/>
              <w:right w:val="nil"/>
            </w:tcBorders>
            <w:shd w:val="clear" w:color="000000" w:fill="BFBFBF"/>
            <w:noWrap/>
            <w:hideMark/>
          </w:tcPr>
          <w:p w14:paraId="445BEF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26 956,54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5EEDCC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7989F54" w14:textId="77777777" w:rsidR="00CA10A1" w:rsidRPr="00AB4E55" w:rsidRDefault="00CA10A1" w:rsidP="00FE3AFB">
            <w:pPr>
              <w:rPr>
                <w:sz w:val="20"/>
              </w:rPr>
            </w:pPr>
          </w:p>
        </w:tc>
      </w:tr>
      <w:tr w:rsidR="00CA10A1" w:rsidRPr="00AB4E55" w14:paraId="674562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ABACF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11,80</w:t>
            </w:r>
          </w:p>
        </w:tc>
        <w:tc>
          <w:tcPr>
            <w:tcW w:w="1424" w:type="dxa"/>
            <w:tcBorders>
              <w:top w:val="nil"/>
              <w:left w:val="nil"/>
              <w:bottom w:val="single" w:sz="4" w:space="0" w:color="auto"/>
              <w:right w:val="single" w:sz="4" w:space="0" w:color="auto"/>
            </w:tcBorders>
            <w:shd w:val="clear" w:color="000000" w:fill="D0CECE"/>
            <w:noWrap/>
            <w:hideMark/>
          </w:tcPr>
          <w:p w14:paraId="6BA6D7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AAEF3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BFBFBF"/>
            <w:hideMark/>
          </w:tcPr>
          <w:p w14:paraId="24CEDB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для хлеба ШХЛ-8,2/5,6(1800)</w:t>
            </w:r>
          </w:p>
        </w:tc>
        <w:tc>
          <w:tcPr>
            <w:tcW w:w="1095" w:type="dxa"/>
            <w:tcBorders>
              <w:top w:val="nil"/>
              <w:left w:val="nil"/>
              <w:bottom w:val="single" w:sz="4" w:space="0" w:color="auto"/>
              <w:right w:val="single" w:sz="4" w:space="0" w:color="auto"/>
            </w:tcBorders>
            <w:shd w:val="clear" w:color="000000" w:fill="BFBFBF"/>
            <w:noWrap/>
            <w:hideMark/>
          </w:tcPr>
          <w:p w14:paraId="2ECA72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79148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B9A08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30 676,71</w:t>
            </w:r>
          </w:p>
        </w:tc>
        <w:tc>
          <w:tcPr>
            <w:tcW w:w="1450" w:type="dxa"/>
            <w:tcBorders>
              <w:top w:val="nil"/>
              <w:left w:val="nil"/>
              <w:bottom w:val="single" w:sz="4" w:space="0" w:color="auto"/>
              <w:right w:val="nil"/>
            </w:tcBorders>
            <w:shd w:val="clear" w:color="000000" w:fill="BFBFBF"/>
            <w:noWrap/>
            <w:hideMark/>
          </w:tcPr>
          <w:p w14:paraId="2F44A2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30 676,71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71A71A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C86B7C8" w14:textId="77777777" w:rsidR="00CA10A1" w:rsidRPr="00AB4E55" w:rsidRDefault="00CA10A1" w:rsidP="00FE3AFB">
            <w:pPr>
              <w:rPr>
                <w:sz w:val="20"/>
              </w:rPr>
            </w:pPr>
          </w:p>
        </w:tc>
      </w:tr>
      <w:tr w:rsidR="00CA10A1" w:rsidRPr="00AB4E55" w14:paraId="56E27F7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BEB2E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11,81</w:t>
            </w:r>
          </w:p>
        </w:tc>
        <w:tc>
          <w:tcPr>
            <w:tcW w:w="1424" w:type="dxa"/>
            <w:tcBorders>
              <w:top w:val="nil"/>
              <w:left w:val="nil"/>
              <w:bottom w:val="single" w:sz="4" w:space="0" w:color="auto"/>
              <w:right w:val="single" w:sz="4" w:space="0" w:color="auto"/>
            </w:tcBorders>
            <w:shd w:val="clear" w:color="000000" w:fill="D0CECE"/>
            <w:noWrap/>
            <w:hideMark/>
          </w:tcPr>
          <w:p w14:paraId="3853A1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B68F0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BFBFBF"/>
            <w:hideMark/>
          </w:tcPr>
          <w:p w14:paraId="03E879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СПБП-18/6(850)</w:t>
            </w:r>
          </w:p>
        </w:tc>
        <w:tc>
          <w:tcPr>
            <w:tcW w:w="1095" w:type="dxa"/>
            <w:tcBorders>
              <w:top w:val="nil"/>
              <w:left w:val="nil"/>
              <w:bottom w:val="single" w:sz="4" w:space="0" w:color="auto"/>
              <w:right w:val="single" w:sz="4" w:space="0" w:color="auto"/>
            </w:tcBorders>
            <w:shd w:val="clear" w:color="000000" w:fill="BFBFBF"/>
            <w:noWrap/>
            <w:hideMark/>
          </w:tcPr>
          <w:p w14:paraId="08789A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5DB45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80E67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14 242,03</w:t>
            </w:r>
          </w:p>
        </w:tc>
        <w:tc>
          <w:tcPr>
            <w:tcW w:w="1450" w:type="dxa"/>
            <w:tcBorders>
              <w:top w:val="nil"/>
              <w:left w:val="nil"/>
              <w:bottom w:val="single" w:sz="4" w:space="0" w:color="auto"/>
              <w:right w:val="nil"/>
            </w:tcBorders>
            <w:shd w:val="clear" w:color="000000" w:fill="BFBFBF"/>
            <w:noWrap/>
            <w:hideMark/>
          </w:tcPr>
          <w:p w14:paraId="7B9FD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14 242,03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E992AD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50E0BAC" w14:textId="77777777" w:rsidR="00CA10A1" w:rsidRPr="00AB4E55" w:rsidRDefault="00CA10A1" w:rsidP="00FE3AFB">
            <w:pPr>
              <w:rPr>
                <w:sz w:val="20"/>
              </w:rPr>
            </w:pPr>
          </w:p>
        </w:tc>
      </w:tr>
      <w:tr w:rsidR="00CA10A1" w:rsidRPr="00AB4E55" w14:paraId="63F9938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A415B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11,82</w:t>
            </w:r>
          </w:p>
        </w:tc>
        <w:tc>
          <w:tcPr>
            <w:tcW w:w="1424" w:type="dxa"/>
            <w:tcBorders>
              <w:top w:val="nil"/>
              <w:left w:val="nil"/>
              <w:bottom w:val="single" w:sz="4" w:space="0" w:color="auto"/>
              <w:right w:val="single" w:sz="4" w:space="0" w:color="auto"/>
            </w:tcBorders>
            <w:shd w:val="clear" w:color="000000" w:fill="D0CECE"/>
            <w:noWrap/>
            <w:hideMark/>
          </w:tcPr>
          <w:p w14:paraId="486B20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0CB0A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BFBFBF"/>
            <w:hideMark/>
          </w:tcPr>
          <w:p w14:paraId="184D3A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хлеборезка Янычар АХМ-300А (краш.)</w:t>
            </w:r>
          </w:p>
        </w:tc>
        <w:tc>
          <w:tcPr>
            <w:tcW w:w="1095" w:type="dxa"/>
            <w:tcBorders>
              <w:top w:val="nil"/>
              <w:left w:val="nil"/>
              <w:bottom w:val="single" w:sz="4" w:space="0" w:color="auto"/>
              <w:right w:val="single" w:sz="4" w:space="0" w:color="auto"/>
            </w:tcBorders>
            <w:shd w:val="clear" w:color="000000" w:fill="BFBFBF"/>
            <w:noWrap/>
            <w:hideMark/>
          </w:tcPr>
          <w:p w14:paraId="65CF55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E1405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12BC7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81 888,36</w:t>
            </w:r>
          </w:p>
        </w:tc>
        <w:tc>
          <w:tcPr>
            <w:tcW w:w="1450" w:type="dxa"/>
            <w:tcBorders>
              <w:top w:val="nil"/>
              <w:left w:val="nil"/>
              <w:bottom w:val="single" w:sz="4" w:space="0" w:color="auto"/>
              <w:right w:val="nil"/>
            </w:tcBorders>
            <w:shd w:val="clear" w:color="000000" w:fill="BFBFBF"/>
            <w:noWrap/>
            <w:hideMark/>
          </w:tcPr>
          <w:p w14:paraId="47A07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81 888,36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349F22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6DBA944" w14:textId="77777777" w:rsidR="00CA10A1" w:rsidRPr="00AB4E55" w:rsidRDefault="00CA10A1" w:rsidP="00FE3AFB">
            <w:pPr>
              <w:rPr>
                <w:sz w:val="20"/>
              </w:rPr>
            </w:pPr>
          </w:p>
        </w:tc>
      </w:tr>
      <w:tr w:rsidR="00CA10A1" w:rsidRPr="00AB4E55" w14:paraId="46DA305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89CBB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11,83</w:t>
            </w:r>
          </w:p>
        </w:tc>
        <w:tc>
          <w:tcPr>
            <w:tcW w:w="1424" w:type="dxa"/>
            <w:tcBorders>
              <w:top w:val="nil"/>
              <w:left w:val="nil"/>
              <w:bottom w:val="single" w:sz="4" w:space="0" w:color="auto"/>
              <w:right w:val="single" w:sz="4" w:space="0" w:color="auto"/>
            </w:tcBorders>
            <w:shd w:val="clear" w:color="000000" w:fill="D0CECE"/>
            <w:noWrap/>
            <w:hideMark/>
          </w:tcPr>
          <w:p w14:paraId="2FC52B6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A1ECC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BFBFBF"/>
            <w:hideMark/>
          </w:tcPr>
          <w:p w14:paraId="4A9F2D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для сбора отходов СПОП-08/7(850)</w:t>
            </w:r>
          </w:p>
        </w:tc>
        <w:tc>
          <w:tcPr>
            <w:tcW w:w="1095" w:type="dxa"/>
            <w:tcBorders>
              <w:top w:val="nil"/>
              <w:left w:val="nil"/>
              <w:bottom w:val="single" w:sz="4" w:space="0" w:color="auto"/>
              <w:right w:val="single" w:sz="4" w:space="0" w:color="auto"/>
            </w:tcBorders>
            <w:shd w:val="clear" w:color="000000" w:fill="BFBFBF"/>
            <w:noWrap/>
            <w:hideMark/>
          </w:tcPr>
          <w:p w14:paraId="57976A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6EE0A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50CE2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8 139,16</w:t>
            </w:r>
          </w:p>
        </w:tc>
        <w:tc>
          <w:tcPr>
            <w:tcW w:w="1450" w:type="dxa"/>
            <w:tcBorders>
              <w:top w:val="nil"/>
              <w:left w:val="nil"/>
              <w:bottom w:val="single" w:sz="4" w:space="0" w:color="auto"/>
              <w:right w:val="nil"/>
            </w:tcBorders>
            <w:shd w:val="clear" w:color="000000" w:fill="BFBFBF"/>
            <w:noWrap/>
            <w:hideMark/>
          </w:tcPr>
          <w:p w14:paraId="6A6544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8 139,16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A031DD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49D051D" w14:textId="77777777" w:rsidR="00CA10A1" w:rsidRPr="00AB4E55" w:rsidRDefault="00CA10A1" w:rsidP="00FE3AFB">
            <w:pPr>
              <w:rPr>
                <w:sz w:val="20"/>
              </w:rPr>
            </w:pPr>
          </w:p>
        </w:tc>
      </w:tr>
      <w:tr w:rsidR="00CA10A1" w:rsidRPr="00AB4E55" w14:paraId="3F890E5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B7CFE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11,84</w:t>
            </w:r>
          </w:p>
        </w:tc>
        <w:tc>
          <w:tcPr>
            <w:tcW w:w="1424" w:type="dxa"/>
            <w:tcBorders>
              <w:top w:val="nil"/>
              <w:left w:val="nil"/>
              <w:bottom w:val="single" w:sz="4" w:space="0" w:color="auto"/>
              <w:right w:val="single" w:sz="4" w:space="0" w:color="auto"/>
            </w:tcBorders>
            <w:shd w:val="clear" w:color="000000" w:fill="D0CECE"/>
            <w:noWrap/>
            <w:hideMark/>
          </w:tcPr>
          <w:p w14:paraId="452A21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C54B0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BFBFBF"/>
            <w:hideMark/>
          </w:tcPr>
          <w:p w14:paraId="57F1C5AC" w14:textId="77777777" w:rsidR="00CA10A1" w:rsidRPr="00AB4E55" w:rsidRDefault="00CA10A1" w:rsidP="00FE3AFB">
            <w:pPr>
              <w:outlineLvl w:val="0"/>
              <w:rPr>
                <w:rFonts w:ascii="Arial" w:hAnsi="Arial" w:cs="Arial"/>
                <w:color w:val="FF0000"/>
                <w:sz w:val="16"/>
                <w:szCs w:val="16"/>
              </w:rPr>
            </w:pPr>
            <w:r w:rsidRPr="00AB4E55">
              <w:rPr>
                <w:rFonts w:ascii="Arial" w:hAnsi="Arial" w:cs="Arial"/>
                <w:color w:val="FF0000"/>
                <w:sz w:val="16"/>
                <w:szCs w:val="16"/>
              </w:rPr>
              <w:t>Полка для разделочных досок ПД-6/3,5(300)</w:t>
            </w:r>
          </w:p>
        </w:tc>
        <w:tc>
          <w:tcPr>
            <w:tcW w:w="1095" w:type="dxa"/>
            <w:tcBorders>
              <w:top w:val="nil"/>
              <w:left w:val="nil"/>
              <w:bottom w:val="single" w:sz="4" w:space="0" w:color="auto"/>
              <w:right w:val="single" w:sz="4" w:space="0" w:color="auto"/>
            </w:tcBorders>
            <w:shd w:val="clear" w:color="000000" w:fill="BFBFBF"/>
            <w:noWrap/>
            <w:hideMark/>
          </w:tcPr>
          <w:p w14:paraId="71393C1C"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BC3FC34"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8AF1E72"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7 834,06</w:t>
            </w:r>
          </w:p>
        </w:tc>
        <w:tc>
          <w:tcPr>
            <w:tcW w:w="1450" w:type="dxa"/>
            <w:tcBorders>
              <w:top w:val="nil"/>
              <w:left w:val="nil"/>
              <w:bottom w:val="single" w:sz="4" w:space="0" w:color="auto"/>
              <w:right w:val="nil"/>
            </w:tcBorders>
            <w:shd w:val="clear" w:color="000000" w:fill="BFBFBF"/>
            <w:noWrap/>
            <w:hideMark/>
          </w:tcPr>
          <w:p w14:paraId="212FE72A" w14:textId="77777777" w:rsidR="00CA10A1" w:rsidRPr="00AB4E55" w:rsidRDefault="00CA10A1" w:rsidP="00FE3AFB">
            <w:pPr>
              <w:jc w:val="right"/>
              <w:outlineLvl w:val="0"/>
              <w:rPr>
                <w:rFonts w:ascii="Arial" w:hAnsi="Arial" w:cs="Arial"/>
                <w:color w:val="FF0000"/>
                <w:sz w:val="16"/>
                <w:szCs w:val="16"/>
              </w:rPr>
            </w:pPr>
            <w:r w:rsidRPr="00AB4E55">
              <w:rPr>
                <w:rFonts w:ascii="Arial" w:hAnsi="Arial" w:cs="Arial"/>
                <w:color w:val="FF0000"/>
                <w:sz w:val="16"/>
                <w:szCs w:val="16"/>
              </w:rPr>
              <w:t>7 834,06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5C3F16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90FD5C8" w14:textId="77777777" w:rsidR="00CA10A1" w:rsidRPr="00AB4E55" w:rsidRDefault="00CA10A1" w:rsidP="00FE3AFB">
            <w:pPr>
              <w:rPr>
                <w:sz w:val="20"/>
              </w:rPr>
            </w:pPr>
          </w:p>
        </w:tc>
      </w:tr>
      <w:tr w:rsidR="00CA10A1" w:rsidRPr="00AB4E55" w14:paraId="55BABA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7F7A0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11,85</w:t>
            </w:r>
          </w:p>
        </w:tc>
        <w:tc>
          <w:tcPr>
            <w:tcW w:w="1424" w:type="dxa"/>
            <w:tcBorders>
              <w:top w:val="nil"/>
              <w:left w:val="nil"/>
              <w:bottom w:val="single" w:sz="4" w:space="0" w:color="auto"/>
              <w:right w:val="single" w:sz="4" w:space="0" w:color="auto"/>
            </w:tcBorders>
            <w:shd w:val="clear" w:color="000000" w:fill="D0CECE"/>
            <w:noWrap/>
            <w:hideMark/>
          </w:tcPr>
          <w:p w14:paraId="41E694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5E810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BFBFBF"/>
            <w:hideMark/>
          </w:tcPr>
          <w:p w14:paraId="72CE2B5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ВОДОНАГРЕВАТЕЛЬ ЭВПЗ-15</w:t>
            </w:r>
          </w:p>
        </w:tc>
        <w:tc>
          <w:tcPr>
            <w:tcW w:w="1095" w:type="dxa"/>
            <w:tcBorders>
              <w:top w:val="nil"/>
              <w:left w:val="nil"/>
              <w:bottom w:val="single" w:sz="4" w:space="0" w:color="auto"/>
              <w:right w:val="single" w:sz="4" w:space="0" w:color="auto"/>
            </w:tcBorders>
            <w:shd w:val="clear" w:color="000000" w:fill="BFBFBF"/>
            <w:noWrap/>
            <w:hideMark/>
          </w:tcPr>
          <w:p w14:paraId="6A6243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6D6F3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F3C4D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28 978,40</w:t>
            </w:r>
          </w:p>
        </w:tc>
        <w:tc>
          <w:tcPr>
            <w:tcW w:w="1450" w:type="dxa"/>
            <w:tcBorders>
              <w:top w:val="nil"/>
              <w:left w:val="nil"/>
              <w:bottom w:val="single" w:sz="4" w:space="0" w:color="auto"/>
              <w:right w:val="nil"/>
            </w:tcBorders>
            <w:shd w:val="clear" w:color="000000" w:fill="BFBFBF"/>
            <w:noWrap/>
            <w:hideMark/>
          </w:tcPr>
          <w:p w14:paraId="177DE7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28 978,40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421564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DF8329F" w14:textId="77777777" w:rsidR="00CA10A1" w:rsidRPr="00AB4E55" w:rsidRDefault="00CA10A1" w:rsidP="00FE3AFB">
            <w:pPr>
              <w:rPr>
                <w:sz w:val="20"/>
              </w:rPr>
            </w:pPr>
          </w:p>
        </w:tc>
      </w:tr>
      <w:tr w:rsidR="00CA10A1" w:rsidRPr="00AB4E55" w14:paraId="48F2B4E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78453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11,86</w:t>
            </w:r>
          </w:p>
        </w:tc>
        <w:tc>
          <w:tcPr>
            <w:tcW w:w="1424" w:type="dxa"/>
            <w:tcBorders>
              <w:top w:val="nil"/>
              <w:left w:val="nil"/>
              <w:bottom w:val="single" w:sz="4" w:space="0" w:color="auto"/>
              <w:right w:val="single" w:sz="4" w:space="0" w:color="auto"/>
            </w:tcBorders>
            <w:shd w:val="clear" w:color="000000" w:fill="D0CECE"/>
            <w:noWrap/>
            <w:hideMark/>
          </w:tcPr>
          <w:p w14:paraId="2A81F7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70AA1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BFBFBF"/>
            <w:hideMark/>
          </w:tcPr>
          <w:p w14:paraId="4DF2A9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СК-12/4(1600) (4 полки)</w:t>
            </w:r>
          </w:p>
        </w:tc>
        <w:tc>
          <w:tcPr>
            <w:tcW w:w="1095" w:type="dxa"/>
            <w:tcBorders>
              <w:top w:val="nil"/>
              <w:left w:val="nil"/>
              <w:bottom w:val="single" w:sz="4" w:space="0" w:color="auto"/>
              <w:right w:val="single" w:sz="4" w:space="0" w:color="auto"/>
            </w:tcBorders>
            <w:shd w:val="clear" w:color="000000" w:fill="BFBFBF"/>
            <w:noWrap/>
            <w:hideMark/>
          </w:tcPr>
          <w:p w14:paraId="7159F0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26639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6BBEC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13 637,03</w:t>
            </w:r>
          </w:p>
        </w:tc>
        <w:tc>
          <w:tcPr>
            <w:tcW w:w="1450" w:type="dxa"/>
            <w:tcBorders>
              <w:top w:val="nil"/>
              <w:left w:val="nil"/>
              <w:bottom w:val="single" w:sz="4" w:space="0" w:color="auto"/>
              <w:right w:val="nil"/>
            </w:tcBorders>
            <w:shd w:val="clear" w:color="000000" w:fill="BFBFBF"/>
            <w:noWrap/>
            <w:hideMark/>
          </w:tcPr>
          <w:p w14:paraId="326385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13 637,03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F0E240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C894396" w14:textId="77777777" w:rsidR="00CA10A1" w:rsidRPr="00AB4E55" w:rsidRDefault="00CA10A1" w:rsidP="00FE3AFB">
            <w:pPr>
              <w:rPr>
                <w:sz w:val="20"/>
              </w:rPr>
            </w:pPr>
          </w:p>
        </w:tc>
      </w:tr>
      <w:tr w:rsidR="00CA10A1" w:rsidRPr="00AB4E55" w14:paraId="50723E3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2139D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11,87</w:t>
            </w:r>
          </w:p>
        </w:tc>
        <w:tc>
          <w:tcPr>
            <w:tcW w:w="1424" w:type="dxa"/>
            <w:tcBorders>
              <w:top w:val="nil"/>
              <w:left w:val="nil"/>
              <w:bottom w:val="single" w:sz="4" w:space="0" w:color="auto"/>
              <w:right w:val="single" w:sz="4" w:space="0" w:color="auto"/>
            </w:tcBorders>
            <w:shd w:val="clear" w:color="000000" w:fill="D0CECE"/>
            <w:noWrap/>
            <w:hideMark/>
          </w:tcPr>
          <w:p w14:paraId="657AC5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1FC16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BFBFBF"/>
            <w:hideMark/>
          </w:tcPr>
          <w:p w14:paraId="2EED11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производственный с бортом и полкой СПБП-10/6(850)</w:t>
            </w:r>
          </w:p>
        </w:tc>
        <w:tc>
          <w:tcPr>
            <w:tcW w:w="1095" w:type="dxa"/>
            <w:tcBorders>
              <w:top w:val="nil"/>
              <w:left w:val="nil"/>
              <w:bottom w:val="single" w:sz="4" w:space="0" w:color="auto"/>
              <w:right w:val="single" w:sz="4" w:space="0" w:color="auto"/>
            </w:tcBorders>
            <w:shd w:val="clear" w:color="000000" w:fill="BFBFBF"/>
            <w:noWrap/>
            <w:hideMark/>
          </w:tcPr>
          <w:p w14:paraId="57BE72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043E7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80DEC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9 181,97</w:t>
            </w:r>
          </w:p>
        </w:tc>
        <w:tc>
          <w:tcPr>
            <w:tcW w:w="1450" w:type="dxa"/>
            <w:tcBorders>
              <w:top w:val="nil"/>
              <w:left w:val="nil"/>
              <w:bottom w:val="single" w:sz="4" w:space="0" w:color="auto"/>
              <w:right w:val="nil"/>
            </w:tcBorders>
            <w:shd w:val="clear" w:color="000000" w:fill="BFBFBF"/>
            <w:noWrap/>
            <w:hideMark/>
          </w:tcPr>
          <w:p w14:paraId="193823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9 181,97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9A3B20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7F1C07D" w14:textId="77777777" w:rsidR="00CA10A1" w:rsidRPr="00AB4E55" w:rsidRDefault="00CA10A1" w:rsidP="00FE3AFB">
            <w:pPr>
              <w:rPr>
                <w:sz w:val="20"/>
              </w:rPr>
            </w:pPr>
          </w:p>
        </w:tc>
      </w:tr>
      <w:tr w:rsidR="00CA10A1" w:rsidRPr="00AB4E55" w14:paraId="5FCBA13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9CAD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11,88</w:t>
            </w:r>
          </w:p>
        </w:tc>
        <w:tc>
          <w:tcPr>
            <w:tcW w:w="1424" w:type="dxa"/>
            <w:tcBorders>
              <w:top w:val="nil"/>
              <w:left w:val="nil"/>
              <w:bottom w:val="single" w:sz="4" w:space="0" w:color="auto"/>
              <w:right w:val="single" w:sz="4" w:space="0" w:color="auto"/>
            </w:tcBorders>
            <w:shd w:val="clear" w:color="000000" w:fill="D0CECE"/>
            <w:noWrap/>
            <w:hideMark/>
          </w:tcPr>
          <w:p w14:paraId="04D8BF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A3EB7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BFBFBF"/>
            <w:hideMark/>
          </w:tcPr>
          <w:p w14:paraId="231661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кухонный СК-15/6(1600) (4 полки)</w:t>
            </w:r>
          </w:p>
        </w:tc>
        <w:tc>
          <w:tcPr>
            <w:tcW w:w="1095" w:type="dxa"/>
            <w:tcBorders>
              <w:top w:val="nil"/>
              <w:left w:val="nil"/>
              <w:bottom w:val="single" w:sz="4" w:space="0" w:color="auto"/>
              <w:right w:val="single" w:sz="4" w:space="0" w:color="auto"/>
            </w:tcBorders>
            <w:shd w:val="clear" w:color="000000" w:fill="BFBFBF"/>
            <w:noWrap/>
            <w:hideMark/>
          </w:tcPr>
          <w:p w14:paraId="2CADA4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C9EEC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17D38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19 611,81</w:t>
            </w:r>
          </w:p>
        </w:tc>
        <w:tc>
          <w:tcPr>
            <w:tcW w:w="1450" w:type="dxa"/>
            <w:tcBorders>
              <w:top w:val="nil"/>
              <w:left w:val="nil"/>
              <w:bottom w:val="single" w:sz="4" w:space="0" w:color="auto"/>
              <w:right w:val="nil"/>
            </w:tcBorders>
            <w:shd w:val="clear" w:color="000000" w:fill="BFBFBF"/>
            <w:noWrap/>
            <w:hideMark/>
          </w:tcPr>
          <w:p w14:paraId="29B8CD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39 223,61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B9BEF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DE04534" w14:textId="77777777" w:rsidR="00CA10A1" w:rsidRPr="00AB4E55" w:rsidRDefault="00CA10A1" w:rsidP="00FE3AFB">
            <w:pPr>
              <w:rPr>
                <w:sz w:val="20"/>
              </w:rPr>
            </w:pPr>
          </w:p>
        </w:tc>
      </w:tr>
      <w:tr w:rsidR="00CA10A1" w:rsidRPr="00AB4E55" w14:paraId="33EDBF7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1F3FC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11,89</w:t>
            </w:r>
          </w:p>
        </w:tc>
        <w:tc>
          <w:tcPr>
            <w:tcW w:w="1424" w:type="dxa"/>
            <w:tcBorders>
              <w:top w:val="nil"/>
              <w:left w:val="nil"/>
              <w:bottom w:val="single" w:sz="4" w:space="0" w:color="auto"/>
              <w:right w:val="single" w:sz="4" w:space="0" w:color="auto"/>
            </w:tcBorders>
            <w:shd w:val="clear" w:color="000000" w:fill="D0CECE"/>
            <w:noWrap/>
            <w:hideMark/>
          </w:tcPr>
          <w:p w14:paraId="2818F5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09508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BFBFBF"/>
            <w:hideMark/>
          </w:tcPr>
          <w:p w14:paraId="507B66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Подтоварник ПП-10/6(300)</w:t>
            </w:r>
          </w:p>
        </w:tc>
        <w:tc>
          <w:tcPr>
            <w:tcW w:w="1095" w:type="dxa"/>
            <w:tcBorders>
              <w:top w:val="nil"/>
              <w:left w:val="nil"/>
              <w:bottom w:val="single" w:sz="4" w:space="0" w:color="auto"/>
              <w:right w:val="single" w:sz="4" w:space="0" w:color="auto"/>
            </w:tcBorders>
            <w:shd w:val="clear" w:color="000000" w:fill="BFBFBF"/>
            <w:noWrap/>
            <w:hideMark/>
          </w:tcPr>
          <w:p w14:paraId="290EEA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C510D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C73B5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6 609,24</w:t>
            </w:r>
          </w:p>
        </w:tc>
        <w:tc>
          <w:tcPr>
            <w:tcW w:w="1450" w:type="dxa"/>
            <w:tcBorders>
              <w:top w:val="nil"/>
              <w:left w:val="nil"/>
              <w:bottom w:val="single" w:sz="4" w:space="0" w:color="auto"/>
              <w:right w:val="nil"/>
            </w:tcBorders>
            <w:shd w:val="clear" w:color="000000" w:fill="BFBFBF"/>
            <w:noWrap/>
            <w:hideMark/>
          </w:tcPr>
          <w:p w14:paraId="4E12E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13 218,47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5853EB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3C411DB" w14:textId="77777777" w:rsidR="00CA10A1" w:rsidRPr="00AB4E55" w:rsidRDefault="00CA10A1" w:rsidP="00FE3AFB">
            <w:pPr>
              <w:rPr>
                <w:sz w:val="20"/>
              </w:rPr>
            </w:pPr>
          </w:p>
        </w:tc>
      </w:tr>
      <w:tr w:rsidR="00CA10A1" w:rsidRPr="00AB4E55" w14:paraId="191A45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2D65D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11,90</w:t>
            </w:r>
          </w:p>
        </w:tc>
        <w:tc>
          <w:tcPr>
            <w:tcW w:w="1424" w:type="dxa"/>
            <w:tcBorders>
              <w:top w:val="nil"/>
              <w:left w:val="nil"/>
              <w:bottom w:val="single" w:sz="4" w:space="0" w:color="auto"/>
              <w:right w:val="single" w:sz="4" w:space="0" w:color="auto"/>
            </w:tcBorders>
            <w:shd w:val="clear" w:color="000000" w:fill="D0CECE"/>
            <w:noWrap/>
            <w:hideMark/>
          </w:tcPr>
          <w:p w14:paraId="34D905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4AFD2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BFBFBF"/>
            <w:hideMark/>
          </w:tcPr>
          <w:p w14:paraId="681ADE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1 секционная с бортом ВМ1-8/8(850) (гл.400)</w:t>
            </w:r>
          </w:p>
        </w:tc>
        <w:tc>
          <w:tcPr>
            <w:tcW w:w="1095" w:type="dxa"/>
            <w:tcBorders>
              <w:top w:val="nil"/>
              <w:left w:val="nil"/>
              <w:bottom w:val="single" w:sz="4" w:space="0" w:color="auto"/>
              <w:right w:val="single" w:sz="4" w:space="0" w:color="auto"/>
            </w:tcBorders>
            <w:shd w:val="clear" w:color="000000" w:fill="BFBFBF"/>
            <w:noWrap/>
            <w:hideMark/>
          </w:tcPr>
          <w:p w14:paraId="69C72B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8E016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7D678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14 426,06</w:t>
            </w:r>
          </w:p>
        </w:tc>
        <w:tc>
          <w:tcPr>
            <w:tcW w:w="1450" w:type="dxa"/>
            <w:tcBorders>
              <w:top w:val="nil"/>
              <w:left w:val="nil"/>
              <w:bottom w:val="single" w:sz="4" w:space="0" w:color="auto"/>
              <w:right w:val="nil"/>
            </w:tcBorders>
            <w:shd w:val="clear" w:color="000000" w:fill="BFBFBF"/>
            <w:noWrap/>
            <w:hideMark/>
          </w:tcPr>
          <w:p w14:paraId="29D501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28 852,11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BB6942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5F17A0" w14:textId="77777777" w:rsidR="00CA10A1" w:rsidRPr="00AB4E55" w:rsidRDefault="00CA10A1" w:rsidP="00FE3AFB">
            <w:pPr>
              <w:rPr>
                <w:sz w:val="20"/>
              </w:rPr>
            </w:pPr>
          </w:p>
        </w:tc>
      </w:tr>
      <w:tr w:rsidR="00CA10A1" w:rsidRPr="00AB4E55" w14:paraId="05F63A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FE6E4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11,91</w:t>
            </w:r>
          </w:p>
        </w:tc>
        <w:tc>
          <w:tcPr>
            <w:tcW w:w="1424" w:type="dxa"/>
            <w:tcBorders>
              <w:top w:val="nil"/>
              <w:left w:val="nil"/>
              <w:bottom w:val="single" w:sz="4" w:space="0" w:color="auto"/>
              <w:right w:val="single" w:sz="4" w:space="0" w:color="auto"/>
            </w:tcBorders>
            <w:shd w:val="clear" w:color="000000" w:fill="D0CECE"/>
            <w:noWrap/>
            <w:hideMark/>
          </w:tcPr>
          <w:p w14:paraId="77DCDF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F641B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000000" w:fill="BFBFBF"/>
            <w:hideMark/>
          </w:tcPr>
          <w:p w14:paraId="6E766A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LS-21 U</w:t>
            </w:r>
          </w:p>
        </w:tc>
        <w:tc>
          <w:tcPr>
            <w:tcW w:w="1095" w:type="dxa"/>
            <w:tcBorders>
              <w:top w:val="nil"/>
              <w:left w:val="nil"/>
              <w:bottom w:val="single" w:sz="4" w:space="0" w:color="auto"/>
              <w:right w:val="single" w:sz="4" w:space="0" w:color="auto"/>
            </w:tcBorders>
            <w:shd w:val="clear" w:color="000000" w:fill="BFBFBF"/>
            <w:noWrap/>
            <w:hideMark/>
          </w:tcPr>
          <w:p w14:paraId="4FCF3B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C315C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BFBFBF"/>
            <w:noWrap/>
            <w:hideMark/>
          </w:tcPr>
          <w:p w14:paraId="6CBC2F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10 528,23</w:t>
            </w:r>
          </w:p>
        </w:tc>
        <w:tc>
          <w:tcPr>
            <w:tcW w:w="1450" w:type="dxa"/>
            <w:tcBorders>
              <w:top w:val="nil"/>
              <w:left w:val="nil"/>
              <w:bottom w:val="single" w:sz="4" w:space="0" w:color="auto"/>
              <w:right w:val="nil"/>
            </w:tcBorders>
            <w:shd w:val="clear" w:color="000000" w:fill="BFBFBF"/>
            <w:noWrap/>
            <w:hideMark/>
          </w:tcPr>
          <w:p w14:paraId="0A71BB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105 282,28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827B18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5D34B22" w14:textId="77777777" w:rsidR="00CA10A1" w:rsidRPr="00AB4E55" w:rsidRDefault="00CA10A1" w:rsidP="00FE3AFB">
            <w:pPr>
              <w:rPr>
                <w:sz w:val="20"/>
              </w:rPr>
            </w:pPr>
          </w:p>
        </w:tc>
      </w:tr>
      <w:tr w:rsidR="00CA10A1" w:rsidRPr="00AB4E55" w14:paraId="748BD1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222E6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11,92</w:t>
            </w:r>
          </w:p>
        </w:tc>
        <w:tc>
          <w:tcPr>
            <w:tcW w:w="1424" w:type="dxa"/>
            <w:tcBorders>
              <w:top w:val="nil"/>
              <w:left w:val="nil"/>
              <w:bottom w:val="single" w:sz="4" w:space="0" w:color="auto"/>
              <w:right w:val="single" w:sz="4" w:space="0" w:color="auto"/>
            </w:tcBorders>
            <w:shd w:val="clear" w:color="000000" w:fill="D0CECE"/>
            <w:noWrap/>
            <w:hideMark/>
          </w:tcPr>
          <w:p w14:paraId="2002FC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D9311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000000" w:fill="BFBFBF"/>
            <w:hideMark/>
          </w:tcPr>
          <w:p w14:paraId="7E2222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 моечная 1 секционная с бортом ВМ1-6,35/6(850) (гл.350)</w:t>
            </w:r>
          </w:p>
        </w:tc>
        <w:tc>
          <w:tcPr>
            <w:tcW w:w="1095" w:type="dxa"/>
            <w:tcBorders>
              <w:top w:val="nil"/>
              <w:left w:val="nil"/>
              <w:bottom w:val="single" w:sz="4" w:space="0" w:color="auto"/>
              <w:right w:val="single" w:sz="4" w:space="0" w:color="auto"/>
            </w:tcBorders>
            <w:shd w:val="clear" w:color="000000" w:fill="BFBFBF"/>
            <w:noWrap/>
            <w:hideMark/>
          </w:tcPr>
          <w:p w14:paraId="7EA4D8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504B8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12F24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10 164,63</w:t>
            </w:r>
          </w:p>
        </w:tc>
        <w:tc>
          <w:tcPr>
            <w:tcW w:w="1450" w:type="dxa"/>
            <w:tcBorders>
              <w:top w:val="nil"/>
              <w:left w:val="nil"/>
              <w:bottom w:val="single" w:sz="4" w:space="0" w:color="auto"/>
              <w:right w:val="nil"/>
            </w:tcBorders>
            <w:shd w:val="clear" w:color="000000" w:fill="BFBFBF"/>
            <w:noWrap/>
            <w:hideMark/>
          </w:tcPr>
          <w:p w14:paraId="388577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10 164,63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34B551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C0C725B" w14:textId="77777777" w:rsidR="00CA10A1" w:rsidRPr="00AB4E55" w:rsidRDefault="00CA10A1" w:rsidP="00FE3AFB">
            <w:pPr>
              <w:rPr>
                <w:sz w:val="20"/>
              </w:rPr>
            </w:pPr>
          </w:p>
        </w:tc>
      </w:tr>
      <w:tr w:rsidR="00CA10A1" w:rsidRPr="00AB4E55" w14:paraId="73D6E7D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32F57B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11,93</w:t>
            </w:r>
          </w:p>
        </w:tc>
        <w:tc>
          <w:tcPr>
            <w:tcW w:w="1424" w:type="dxa"/>
            <w:tcBorders>
              <w:top w:val="nil"/>
              <w:left w:val="nil"/>
              <w:bottom w:val="single" w:sz="4" w:space="0" w:color="auto"/>
              <w:right w:val="single" w:sz="4" w:space="0" w:color="auto"/>
            </w:tcBorders>
            <w:shd w:val="clear" w:color="000000" w:fill="D0CECE"/>
            <w:noWrap/>
            <w:hideMark/>
          </w:tcPr>
          <w:p w14:paraId="0EA12C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83B34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000000" w:fill="BFBFBF"/>
            <w:hideMark/>
          </w:tcPr>
          <w:p w14:paraId="725041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Ванна-тумба 2 секционная, 1 борт, 1полка, 2 купэ, заш по бокам ВТ2БП2ДК-10/6(850)(гл.300)</w:t>
            </w:r>
          </w:p>
        </w:tc>
        <w:tc>
          <w:tcPr>
            <w:tcW w:w="1095" w:type="dxa"/>
            <w:tcBorders>
              <w:top w:val="nil"/>
              <w:left w:val="nil"/>
              <w:bottom w:val="single" w:sz="4" w:space="0" w:color="auto"/>
              <w:right w:val="single" w:sz="4" w:space="0" w:color="auto"/>
            </w:tcBorders>
            <w:shd w:val="clear" w:color="000000" w:fill="BFBFBF"/>
            <w:noWrap/>
            <w:hideMark/>
          </w:tcPr>
          <w:p w14:paraId="0BEC06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8D1F7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BFBFBF"/>
            <w:noWrap/>
            <w:hideMark/>
          </w:tcPr>
          <w:p w14:paraId="2A13C7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26 164,36</w:t>
            </w:r>
          </w:p>
        </w:tc>
        <w:tc>
          <w:tcPr>
            <w:tcW w:w="1450" w:type="dxa"/>
            <w:tcBorders>
              <w:top w:val="nil"/>
              <w:left w:val="nil"/>
              <w:bottom w:val="single" w:sz="4" w:space="0" w:color="auto"/>
              <w:right w:val="nil"/>
            </w:tcBorders>
            <w:shd w:val="clear" w:color="000000" w:fill="BFBFBF"/>
            <w:noWrap/>
            <w:hideMark/>
          </w:tcPr>
          <w:p w14:paraId="53E99C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209 314,89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436E58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91132CF" w14:textId="77777777" w:rsidR="00CA10A1" w:rsidRPr="00AB4E55" w:rsidRDefault="00CA10A1" w:rsidP="00FE3AFB">
            <w:pPr>
              <w:rPr>
                <w:sz w:val="20"/>
              </w:rPr>
            </w:pPr>
          </w:p>
        </w:tc>
      </w:tr>
      <w:tr w:rsidR="00CA10A1" w:rsidRPr="00AB4E55" w14:paraId="7EB06C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6892F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11,94</w:t>
            </w:r>
          </w:p>
        </w:tc>
        <w:tc>
          <w:tcPr>
            <w:tcW w:w="1424" w:type="dxa"/>
            <w:tcBorders>
              <w:top w:val="nil"/>
              <w:left w:val="nil"/>
              <w:bottom w:val="single" w:sz="4" w:space="0" w:color="auto"/>
              <w:right w:val="single" w:sz="4" w:space="0" w:color="auto"/>
            </w:tcBorders>
            <w:shd w:val="clear" w:color="000000" w:fill="D0CECE"/>
            <w:noWrap/>
            <w:hideMark/>
          </w:tcPr>
          <w:p w14:paraId="27F3CA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EA24E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000000" w:fill="BFBFBF"/>
            <w:hideMark/>
          </w:tcPr>
          <w:p w14:paraId="43B76F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Тележка сервировочная 2 полки ТС2-8/5(900)</w:t>
            </w:r>
          </w:p>
        </w:tc>
        <w:tc>
          <w:tcPr>
            <w:tcW w:w="1095" w:type="dxa"/>
            <w:tcBorders>
              <w:top w:val="nil"/>
              <w:left w:val="nil"/>
              <w:bottom w:val="single" w:sz="4" w:space="0" w:color="auto"/>
              <w:right w:val="single" w:sz="4" w:space="0" w:color="auto"/>
            </w:tcBorders>
            <w:shd w:val="clear" w:color="000000" w:fill="BFBFBF"/>
            <w:noWrap/>
            <w:hideMark/>
          </w:tcPr>
          <w:p w14:paraId="6F3533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7155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BFBFBF"/>
            <w:noWrap/>
            <w:hideMark/>
          </w:tcPr>
          <w:p w14:paraId="39A407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11 539,40</w:t>
            </w:r>
          </w:p>
        </w:tc>
        <w:tc>
          <w:tcPr>
            <w:tcW w:w="1450" w:type="dxa"/>
            <w:tcBorders>
              <w:top w:val="nil"/>
              <w:left w:val="nil"/>
              <w:bottom w:val="single" w:sz="4" w:space="0" w:color="auto"/>
              <w:right w:val="nil"/>
            </w:tcBorders>
            <w:shd w:val="clear" w:color="000000" w:fill="BFBFBF"/>
            <w:noWrap/>
            <w:hideMark/>
          </w:tcPr>
          <w:p w14:paraId="64B7D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92 315,19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C64EEC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728AE38" w14:textId="77777777" w:rsidR="00CA10A1" w:rsidRPr="00AB4E55" w:rsidRDefault="00CA10A1" w:rsidP="00FE3AFB">
            <w:pPr>
              <w:rPr>
                <w:sz w:val="20"/>
              </w:rPr>
            </w:pPr>
          </w:p>
        </w:tc>
      </w:tr>
      <w:tr w:rsidR="00CA10A1" w:rsidRPr="00AB4E55" w14:paraId="36F3C86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12F8EB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Медицинский блок</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882CCB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nil"/>
            </w:tcBorders>
            <w:shd w:val="clear" w:color="auto" w:fill="auto"/>
            <w:noWrap/>
            <w:hideMark/>
          </w:tcPr>
          <w:p w14:paraId="3CF522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450" w:type="dxa"/>
            <w:tcBorders>
              <w:top w:val="nil"/>
              <w:left w:val="single" w:sz="4" w:space="0" w:color="auto"/>
              <w:bottom w:val="single" w:sz="4" w:space="0" w:color="auto"/>
              <w:right w:val="nil"/>
            </w:tcBorders>
            <w:shd w:val="clear" w:color="000000" w:fill="FFFFFF"/>
            <w:noWrap/>
            <w:hideMark/>
          </w:tcPr>
          <w:p w14:paraId="23340A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706F0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602EE4" w14:textId="77777777" w:rsidR="00CA10A1" w:rsidRPr="00AB4E55" w:rsidRDefault="00CA10A1" w:rsidP="00FE3AFB">
            <w:pPr>
              <w:rPr>
                <w:sz w:val="20"/>
              </w:rPr>
            </w:pPr>
          </w:p>
        </w:tc>
      </w:tr>
      <w:tr w:rsidR="00CA10A1" w:rsidRPr="00AB4E55" w14:paraId="51DA5D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15B0C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11,95</w:t>
            </w:r>
          </w:p>
        </w:tc>
        <w:tc>
          <w:tcPr>
            <w:tcW w:w="1424" w:type="dxa"/>
            <w:tcBorders>
              <w:top w:val="nil"/>
              <w:left w:val="nil"/>
              <w:bottom w:val="single" w:sz="4" w:space="0" w:color="auto"/>
              <w:right w:val="single" w:sz="4" w:space="0" w:color="auto"/>
            </w:tcBorders>
            <w:shd w:val="clear" w:color="000000" w:fill="D0CECE"/>
            <w:noWrap/>
            <w:hideMark/>
          </w:tcPr>
          <w:p w14:paraId="5CED0E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D43CE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95</w:t>
            </w:r>
          </w:p>
        </w:tc>
        <w:tc>
          <w:tcPr>
            <w:tcW w:w="4377" w:type="dxa"/>
            <w:tcBorders>
              <w:top w:val="nil"/>
              <w:left w:val="nil"/>
              <w:bottom w:val="single" w:sz="4" w:space="0" w:color="auto"/>
              <w:right w:val="single" w:sz="4" w:space="0" w:color="auto"/>
            </w:tcBorders>
            <w:shd w:val="clear" w:color="000000" w:fill="BFBFBF"/>
            <w:hideMark/>
          </w:tcPr>
          <w:p w14:paraId="7D4475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LS-21 U</w:t>
            </w:r>
          </w:p>
        </w:tc>
        <w:tc>
          <w:tcPr>
            <w:tcW w:w="1095" w:type="dxa"/>
            <w:tcBorders>
              <w:top w:val="nil"/>
              <w:left w:val="nil"/>
              <w:bottom w:val="single" w:sz="4" w:space="0" w:color="auto"/>
              <w:right w:val="single" w:sz="4" w:space="0" w:color="auto"/>
            </w:tcBorders>
            <w:shd w:val="clear" w:color="000000" w:fill="BFBFBF"/>
            <w:noWrap/>
            <w:hideMark/>
          </w:tcPr>
          <w:p w14:paraId="46692D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BF78F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7340BF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10 527,87</w:t>
            </w:r>
          </w:p>
        </w:tc>
        <w:tc>
          <w:tcPr>
            <w:tcW w:w="1450" w:type="dxa"/>
            <w:tcBorders>
              <w:top w:val="nil"/>
              <w:left w:val="nil"/>
              <w:bottom w:val="single" w:sz="4" w:space="0" w:color="auto"/>
              <w:right w:val="nil"/>
            </w:tcBorders>
            <w:shd w:val="clear" w:color="000000" w:fill="BFBFBF"/>
            <w:noWrap/>
            <w:hideMark/>
          </w:tcPr>
          <w:p w14:paraId="15F520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21 055,74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7FA7D7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FAB8356" w14:textId="77777777" w:rsidR="00CA10A1" w:rsidRPr="00AB4E55" w:rsidRDefault="00CA10A1" w:rsidP="00FE3AFB">
            <w:pPr>
              <w:rPr>
                <w:sz w:val="20"/>
              </w:rPr>
            </w:pPr>
          </w:p>
        </w:tc>
      </w:tr>
      <w:tr w:rsidR="00CA10A1" w:rsidRPr="00AB4E55" w14:paraId="5047DD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1316B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11,96</w:t>
            </w:r>
          </w:p>
        </w:tc>
        <w:tc>
          <w:tcPr>
            <w:tcW w:w="1424" w:type="dxa"/>
            <w:tcBorders>
              <w:top w:val="nil"/>
              <w:left w:val="nil"/>
              <w:bottom w:val="single" w:sz="4" w:space="0" w:color="auto"/>
              <w:right w:val="single" w:sz="4" w:space="0" w:color="auto"/>
            </w:tcBorders>
            <w:shd w:val="clear" w:color="000000" w:fill="D0CECE"/>
            <w:noWrap/>
            <w:hideMark/>
          </w:tcPr>
          <w:p w14:paraId="2000B5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635E0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000000" w:fill="BFBFBF"/>
            <w:hideMark/>
          </w:tcPr>
          <w:p w14:paraId="6BEC5B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Холодильник фармацевтический "POZIS" ХФ-250-2</w:t>
            </w:r>
          </w:p>
        </w:tc>
        <w:tc>
          <w:tcPr>
            <w:tcW w:w="1095" w:type="dxa"/>
            <w:tcBorders>
              <w:top w:val="nil"/>
              <w:left w:val="nil"/>
              <w:bottom w:val="single" w:sz="4" w:space="0" w:color="auto"/>
              <w:right w:val="single" w:sz="4" w:space="0" w:color="auto"/>
            </w:tcBorders>
            <w:shd w:val="clear" w:color="000000" w:fill="BFBFBF"/>
            <w:noWrap/>
            <w:hideMark/>
          </w:tcPr>
          <w:p w14:paraId="657095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B1960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7AA5C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30 176,96</w:t>
            </w:r>
          </w:p>
        </w:tc>
        <w:tc>
          <w:tcPr>
            <w:tcW w:w="1450" w:type="dxa"/>
            <w:tcBorders>
              <w:top w:val="nil"/>
              <w:left w:val="nil"/>
              <w:bottom w:val="single" w:sz="4" w:space="0" w:color="auto"/>
              <w:right w:val="nil"/>
            </w:tcBorders>
            <w:shd w:val="clear" w:color="000000" w:fill="BFBFBF"/>
            <w:noWrap/>
            <w:hideMark/>
          </w:tcPr>
          <w:p w14:paraId="2DB0E9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60 353,92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6ED546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9CB1DEE" w14:textId="77777777" w:rsidR="00CA10A1" w:rsidRPr="00AB4E55" w:rsidRDefault="00CA10A1" w:rsidP="00FE3AFB">
            <w:pPr>
              <w:rPr>
                <w:sz w:val="20"/>
              </w:rPr>
            </w:pPr>
          </w:p>
        </w:tc>
      </w:tr>
      <w:tr w:rsidR="00CA10A1" w:rsidRPr="00AB4E55" w14:paraId="4E08413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00367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11,97</w:t>
            </w:r>
          </w:p>
        </w:tc>
        <w:tc>
          <w:tcPr>
            <w:tcW w:w="1424" w:type="dxa"/>
            <w:tcBorders>
              <w:top w:val="nil"/>
              <w:left w:val="nil"/>
              <w:bottom w:val="single" w:sz="4" w:space="0" w:color="auto"/>
              <w:right w:val="single" w:sz="4" w:space="0" w:color="auto"/>
            </w:tcBorders>
            <w:shd w:val="clear" w:color="000000" w:fill="D0CECE"/>
            <w:noWrap/>
            <w:hideMark/>
          </w:tcPr>
          <w:p w14:paraId="4DA31D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5A824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000000" w:fill="BFBFBF"/>
            <w:hideMark/>
          </w:tcPr>
          <w:p w14:paraId="1E8999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LS11-50</w:t>
            </w:r>
          </w:p>
        </w:tc>
        <w:tc>
          <w:tcPr>
            <w:tcW w:w="1095" w:type="dxa"/>
            <w:tcBorders>
              <w:top w:val="nil"/>
              <w:left w:val="nil"/>
              <w:bottom w:val="single" w:sz="4" w:space="0" w:color="auto"/>
              <w:right w:val="single" w:sz="4" w:space="0" w:color="auto"/>
            </w:tcBorders>
            <w:shd w:val="clear" w:color="000000" w:fill="BFBFBF"/>
            <w:noWrap/>
            <w:hideMark/>
          </w:tcPr>
          <w:p w14:paraId="1FC9F7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217D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BFBFBF"/>
            <w:noWrap/>
            <w:hideMark/>
          </w:tcPr>
          <w:p w14:paraId="06E490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10 215,39</w:t>
            </w:r>
          </w:p>
        </w:tc>
        <w:tc>
          <w:tcPr>
            <w:tcW w:w="1450" w:type="dxa"/>
            <w:tcBorders>
              <w:top w:val="nil"/>
              <w:left w:val="nil"/>
              <w:bottom w:val="single" w:sz="4" w:space="0" w:color="auto"/>
              <w:right w:val="nil"/>
            </w:tcBorders>
            <w:shd w:val="clear" w:color="000000" w:fill="BFBFBF"/>
            <w:noWrap/>
            <w:hideMark/>
          </w:tcPr>
          <w:p w14:paraId="0980DE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51 076,94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FD71B2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A39FF69" w14:textId="77777777" w:rsidR="00CA10A1" w:rsidRPr="00AB4E55" w:rsidRDefault="00CA10A1" w:rsidP="00FE3AFB">
            <w:pPr>
              <w:rPr>
                <w:sz w:val="20"/>
              </w:rPr>
            </w:pPr>
          </w:p>
        </w:tc>
      </w:tr>
      <w:tr w:rsidR="00CA10A1" w:rsidRPr="00AB4E55" w14:paraId="6C383D6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DBB1E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11,98</w:t>
            </w:r>
          </w:p>
        </w:tc>
        <w:tc>
          <w:tcPr>
            <w:tcW w:w="1424" w:type="dxa"/>
            <w:tcBorders>
              <w:top w:val="nil"/>
              <w:left w:val="nil"/>
              <w:bottom w:val="single" w:sz="4" w:space="0" w:color="auto"/>
              <w:right w:val="single" w:sz="4" w:space="0" w:color="auto"/>
            </w:tcBorders>
            <w:shd w:val="clear" w:color="000000" w:fill="D0CECE"/>
            <w:noWrap/>
            <w:hideMark/>
          </w:tcPr>
          <w:p w14:paraId="7EA0D6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B59AE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A94C3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Матрас СМ1 (Н) Armed 1-но секционный</w:t>
            </w:r>
          </w:p>
        </w:tc>
        <w:tc>
          <w:tcPr>
            <w:tcW w:w="1095" w:type="dxa"/>
            <w:tcBorders>
              <w:top w:val="nil"/>
              <w:left w:val="nil"/>
              <w:bottom w:val="single" w:sz="4" w:space="0" w:color="auto"/>
              <w:right w:val="single" w:sz="4" w:space="0" w:color="auto"/>
            </w:tcBorders>
            <w:shd w:val="clear" w:color="000000" w:fill="BFBFBF"/>
            <w:noWrap/>
            <w:hideMark/>
          </w:tcPr>
          <w:p w14:paraId="781045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3539D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9CDF6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3 336,49</w:t>
            </w:r>
          </w:p>
        </w:tc>
        <w:tc>
          <w:tcPr>
            <w:tcW w:w="1450" w:type="dxa"/>
            <w:tcBorders>
              <w:top w:val="nil"/>
              <w:left w:val="nil"/>
              <w:bottom w:val="single" w:sz="4" w:space="0" w:color="auto"/>
              <w:right w:val="nil"/>
            </w:tcBorders>
            <w:shd w:val="clear" w:color="000000" w:fill="BFBFBF"/>
            <w:noWrap/>
            <w:hideMark/>
          </w:tcPr>
          <w:p w14:paraId="4D65B7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3 336,49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237D4F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2F2807E" w14:textId="77777777" w:rsidR="00CA10A1" w:rsidRPr="00AB4E55" w:rsidRDefault="00CA10A1" w:rsidP="00FE3AFB">
            <w:pPr>
              <w:rPr>
                <w:sz w:val="20"/>
              </w:rPr>
            </w:pPr>
          </w:p>
        </w:tc>
      </w:tr>
      <w:tr w:rsidR="00CA10A1" w:rsidRPr="00AB4E55" w14:paraId="49F580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498C4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11,99</w:t>
            </w:r>
          </w:p>
        </w:tc>
        <w:tc>
          <w:tcPr>
            <w:tcW w:w="1424" w:type="dxa"/>
            <w:tcBorders>
              <w:top w:val="nil"/>
              <w:left w:val="nil"/>
              <w:bottom w:val="single" w:sz="4" w:space="0" w:color="auto"/>
              <w:right w:val="single" w:sz="4" w:space="0" w:color="auto"/>
            </w:tcBorders>
            <w:shd w:val="clear" w:color="000000" w:fill="D0CECE"/>
            <w:noWrap/>
            <w:hideMark/>
          </w:tcPr>
          <w:p w14:paraId="33BB31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F6D52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FFA29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Тумба прикроватная ТПп101-МСК  ()</w:t>
            </w:r>
          </w:p>
        </w:tc>
        <w:tc>
          <w:tcPr>
            <w:tcW w:w="1095" w:type="dxa"/>
            <w:tcBorders>
              <w:top w:val="nil"/>
              <w:left w:val="nil"/>
              <w:bottom w:val="single" w:sz="4" w:space="0" w:color="auto"/>
              <w:right w:val="single" w:sz="4" w:space="0" w:color="auto"/>
            </w:tcBorders>
            <w:shd w:val="clear" w:color="000000" w:fill="BFBFBF"/>
            <w:noWrap/>
            <w:hideMark/>
          </w:tcPr>
          <w:p w14:paraId="0B1757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9851D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2B740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2 499,36</w:t>
            </w:r>
          </w:p>
        </w:tc>
        <w:tc>
          <w:tcPr>
            <w:tcW w:w="1450" w:type="dxa"/>
            <w:tcBorders>
              <w:top w:val="nil"/>
              <w:left w:val="nil"/>
              <w:bottom w:val="single" w:sz="4" w:space="0" w:color="auto"/>
              <w:right w:val="nil"/>
            </w:tcBorders>
            <w:shd w:val="clear" w:color="000000" w:fill="BFBFBF"/>
            <w:noWrap/>
            <w:hideMark/>
          </w:tcPr>
          <w:p w14:paraId="6B28C5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2 499,36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322D9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E0BE8FA" w14:textId="77777777" w:rsidR="00CA10A1" w:rsidRPr="00AB4E55" w:rsidRDefault="00CA10A1" w:rsidP="00FE3AFB">
            <w:pPr>
              <w:rPr>
                <w:sz w:val="20"/>
              </w:rPr>
            </w:pPr>
          </w:p>
        </w:tc>
      </w:tr>
      <w:tr w:rsidR="00CA10A1" w:rsidRPr="00AB4E55" w14:paraId="76FF7BB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A53A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11,100</w:t>
            </w:r>
          </w:p>
        </w:tc>
        <w:tc>
          <w:tcPr>
            <w:tcW w:w="1424" w:type="dxa"/>
            <w:tcBorders>
              <w:top w:val="nil"/>
              <w:left w:val="nil"/>
              <w:bottom w:val="single" w:sz="4" w:space="0" w:color="auto"/>
              <w:right w:val="single" w:sz="4" w:space="0" w:color="auto"/>
            </w:tcBorders>
            <w:shd w:val="clear" w:color="000000" w:fill="D0CECE"/>
            <w:noWrap/>
            <w:hideMark/>
          </w:tcPr>
          <w:p w14:paraId="262A67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3D7AD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433E2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Кровать медицинская КФО-01 "МСК"  (МСК-124)</w:t>
            </w:r>
          </w:p>
        </w:tc>
        <w:tc>
          <w:tcPr>
            <w:tcW w:w="1095" w:type="dxa"/>
            <w:tcBorders>
              <w:top w:val="nil"/>
              <w:left w:val="nil"/>
              <w:bottom w:val="single" w:sz="4" w:space="0" w:color="auto"/>
              <w:right w:val="single" w:sz="4" w:space="0" w:color="auto"/>
            </w:tcBorders>
            <w:shd w:val="clear" w:color="000000" w:fill="BFBFBF"/>
            <w:noWrap/>
            <w:hideMark/>
          </w:tcPr>
          <w:p w14:paraId="157A80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7A04F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C0A05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5 210,41</w:t>
            </w:r>
          </w:p>
        </w:tc>
        <w:tc>
          <w:tcPr>
            <w:tcW w:w="1450" w:type="dxa"/>
            <w:tcBorders>
              <w:top w:val="nil"/>
              <w:left w:val="nil"/>
              <w:bottom w:val="single" w:sz="4" w:space="0" w:color="auto"/>
              <w:right w:val="nil"/>
            </w:tcBorders>
            <w:shd w:val="clear" w:color="000000" w:fill="BFBFBF"/>
            <w:noWrap/>
            <w:hideMark/>
          </w:tcPr>
          <w:p w14:paraId="279339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5 210,41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615D2B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E4277ED" w14:textId="77777777" w:rsidR="00CA10A1" w:rsidRPr="00AB4E55" w:rsidRDefault="00CA10A1" w:rsidP="00FE3AFB">
            <w:pPr>
              <w:rPr>
                <w:sz w:val="20"/>
              </w:rPr>
            </w:pPr>
          </w:p>
        </w:tc>
      </w:tr>
      <w:tr w:rsidR="00CA10A1" w:rsidRPr="00AB4E55" w14:paraId="2E8B5C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239F3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11,101</w:t>
            </w:r>
          </w:p>
        </w:tc>
        <w:tc>
          <w:tcPr>
            <w:tcW w:w="1424" w:type="dxa"/>
            <w:tcBorders>
              <w:top w:val="nil"/>
              <w:left w:val="nil"/>
              <w:bottom w:val="single" w:sz="4" w:space="0" w:color="auto"/>
              <w:right w:val="single" w:sz="4" w:space="0" w:color="auto"/>
            </w:tcBorders>
            <w:shd w:val="clear" w:color="000000" w:fill="D0CECE"/>
            <w:noWrap/>
            <w:hideMark/>
          </w:tcPr>
          <w:p w14:paraId="44377F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03489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A80A0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Стул медицинский арт. MA01 IН (сталь, черный)</w:t>
            </w:r>
          </w:p>
        </w:tc>
        <w:tc>
          <w:tcPr>
            <w:tcW w:w="1095" w:type="dxa"/>
            <w:tcBorders>
              <w:top w:val="nil"/>
              <w:left w:val="nil"/>
              <w:bottom w:val="single" w:sz="4" w:space="0" w:color="auto"/>
              <w:right w:val="single" w:sz="4" w:space="0" w:color="auto"/>
            </w:tcBorders>
            <w:shd w:val="clear" w:color="000000" w:fill="BFBFBF"/>
            <w:noWrap/>
            <w:hideMark/>
          </w:tcPr>
          <w:p w14:paraId="53A2DD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A1F3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B3859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6 357,26</w:t>
            </w:r>
          </w:p>
        </w:tc>
        <w:tc>
          <w:tcPr>
            <w:tcW w:w="1450" w:type="dxa"/>
            <w:tcBorders>
              <w:top w:val="nil"/>
              <w:left w:val="nil"/>
              <w:bottom w:val="single" w:sz="4" w:space="0" w:color="auto"/>
              <w:right w:val="nil"/>
            </w:tcBorders>
            <w:shd w:val="clear" w:color="000000" w:fill="BFBFBF"/>
            <w:noWrap/>
            <w:hideMark/>
          </w:tcPr>
          <w:p w14:paraId="0BBE5E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12 714,51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131007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FEB3CE0" w14:textId="77777777" w:rsidR="00CA10A1" w:rsidRPr="00AB4E55" w:rsidRDefault="00CA10A1" w:rsidP="00FE3AFB">
            <w:pPr>
              <w:rPr>
                <w:sz w:val="20"/>
              </w:rPr>
            </w:pPr>
          </w:p>
        </w:tc>
      </w:tr>
      <w:tr w:rsidR="00CA10A1" w:rsidRPr="00AB4E55" w14:paraId="085021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360EA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11,102</w:t>
            </w:r>
          </w:p>
        </w:tc>
        <w:tc>
          <w:tcPr>
            <w:tcW w:w="1424" w:type="dxa"/>
            <w:tcBorders>
              <w:top w:val="nil"/>
              <w:left w:val="nil"/>
              <w:bottom w:val="single" w:sz="4" w:space="0" w:color="auto"/>
              <w:right w:val="single" w:sz="4" w:space="0" w:color="auto"/>
            </w:tcBorders>
            <w:shd w:val="clear" w:color="000000" w:fill="D0CECE"/>
            <w:noWrap/>
            <w:hideMark/>
          </w:tcPr>
          <w:p w14:paraId="281C01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5792F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52C93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медицинский MD 1 ШМ-SS (11-50 одностворчатый, хозяйственный)  ()</w:t>
            </w:r>
          </w:p>
        </w:tc>
        <w:tc>
          <w:tcPr>
            <w:tcW w:w="1095" w:type="dxa"/>
            <w:tcBorders>
              <w:top w:val="nil"/>
              <w:left w:val="nil"/>
              <w:bottom w:val="single" w:sz="4" w:space="0" w:color="auto"/>
              <w:right w:val="single" w:sz="4" w:space="0" w:color="auto"/>
            </w:tcBorders>
            <w:shd w:val="clear" w:color="000000" w:fill="BFBFBF"/>
            <w:noWrap/>
            <w:hideMark/>
          </w:tcPr>
          <w:p w14:paraId="3A2984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5C72E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255E8B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6 775,82</w:t>
            </w:r>
          </w:p>
        </w:tc>
        <w:tc>
          <w:tcPr>
            <w:tcW w:w="1450" w:type="dxa"/>
            <w:tcBorders>
              <w:top w:val="nil"/>
              <w:left w:val="nil"/>
              <w:bottom w:val="single" w:sz="4" w:space="0" w:color="auto"/>
              <w:right w:val="nil"/>
            </w:tcBorders>
            <w:shd w:val="clear" w:color="000000" w:fill="BFBFBF"/>
            <w:noWrap/>
            <w:hideMark/>
          </w:tcPr>
          <w:p w14:paraId="370D95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13 551,64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F381D7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6CED863" w14:textId="77777777" w:rsidR="00CA10A1" w:rsidRPr="00AB4E55" w:rsidRDefault="00CA10A1" w:rsidP="00FE3AFB">
            <w:pPr>
              <w:rPr>
                <w:sz w:val="20"/>
              </w:rPr>
            </w:pPr>
          </w:p>
        </w:tc>
      </w:tr>
      <w:tr w:rsidR="00CA10A1" w:rsidRPr="00AB4E55" w14:paraId="2D69ECF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51CA6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11,103</w:t>
            </w:r>
          </w:p>
        </w:tc>
        <w:tc>
          <w:tcPr>
            <w:tcW w:w="1424" w:type="dxa"/>
            <w:tcBorders>
              <w:top w:val="nil"/>
              <w:left w:val="nil"/>
              <w:bottom w:val="single" w:sz="4" w:space="0" w:color="auto"/>
              <w:right w:val="single" w:sz="4" w:space="0" w:color="auto"/>
            </w:tcBorders>
            <w:shd w:val="clear" w:color="000000" w:fill="D0CECE"/>
            <w:noWrap/>
            <w:hideMark/>
          </w:tcPr>
          <w:p w14:paraId="373151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9FE01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08056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Столик манипуляционный МСК - 526 (Гусь, нерж)  ()</w:t>
            </w:r>
          </w:p>
        </w:tc>
        <w:tc>
          <w:tcPr>
            <w:tcW w:w="1095" w:type="dxa"/>
            <w:tcBorders>
              <w:top w:val="nil"/>
              <w:left w:val="nil"/>
              <w:bottom w:val="single" w:sz="4" w:space="0" w:color="auto"/>
              <w:right w:val="single" w:sz="4" w:space="0" w:color="auto"/>
            </w:tcBorders>
            <w:shd w:val="clear" w:color="000000" w:fill="BFBFBF"/>
            <w:noWrap/>
            <w:hideMark/>
          </w:tcPr>
          <w:p w14:paraId="76759C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90E9D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0CE55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8 234,18</w:t>
            </w:r>
          </w:p>
        </w:tc>
        <w:tc>
          <w:tcPr>
            <w:tcW w:w="1450" w:type="dxa"/>
            <w:tcBorders>
              <w:top w:val="nil"/>
              <w:left w:val="nil"/>
              <w:bottom w:val="single" w:sz="4" w:space="0" w:color="auto"/>
              <w:right w:val="nil"/>
            </w:tcBorders>
            <w:shd w:val="clear" w:color="000000" w:fill="BFBFBF"/>
            <w:noWrap/>
            <w:hideMark/>
          </w:tcPr>
          <w:p w14:paraId="66BEBA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8 234,18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E083AB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CC284B5" w14:textId="77777777" w:rsidR="00CA10A1" w:rsidRPr="00AB4E55" w:rsidRDefault="00CA10A1" w:rsidP="00FE3AFB">
            <w:pPr>
              <w:rPr>
                <w:sz w:val="20"/>
              </w:rPr>
            </w:pPr>
          </w:p>
        </w:tc>
      </w:tr>
      <w:tr w:rsidR="00CA10A1" w:rsidRPr="00AB4E55" w14:paraId="2A5667C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3B5B2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11,104</w:t>
            </w:r>
          </w:p>
        </w:tc>
        <w:tc>
          <w:tcPr>
            <w:tcW w:w="1424" w:type="dxa"/>
            <w:tcBorders>
              <w:top w:val="nil"/>
              <w:left w:val="nil"/>
              <w:bottom w:val="single" w:sz="4" w:space="0" w:color="auto"/>
              <w:right w:val="single" w:sz="4" w:space="0" w:color="auto"/>
            </w:tcBorders>
            <w:shd w:val="clear" w:color="000000" w:fill="D0CECE"/>
            <w:noWrap/>
            <w:hideMark/>
          </w:tcPr>
          <w:p w14:paraId="7C9E02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4C31D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5C60B4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врача однотумбовый СК 1/06 на опорах</w:t>
            </w:r>
          </w:p>
        </w:tc>
        <w:tc>
          <w:tcPr>
            <w:tcW w:w="1095" w:type="dxa"/>
            <w:tcBorders>
              <w:top w:val="nil"/>
              <w:left w:val="nil"/>
              <w:bottom w:val="single" w:sz="4" w:space="0" w:color="auto"/>
              <w:right w:val="single" w:sz="4" w:space="0" w:color="auto"/>
            </w:tcBorders>
            <w:shd w:val="clear" w:color="000000" w:fill="BFBFBF"/>
            <w:noWrap/>
            <w:hideMark/>
          </w:tcPr>
          <w:p w14:paraId="050673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388BA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F752B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6 775,82</w:t>
            </w:r>
          </w:p>
        </w:tc>
        <w:tc>
          <w:tcPr>
            <w:tcW w:w="1450" w:type="dxa"/>
            <w:tcBorders>
              <w:top w:val="nil"/>
              <w:left w:val="nil"/>
              <w:bottom w:val="single" w:sz="4" w:space="0" w:color="auto"/>
              <w:right w:val="nil"/>
            </w:tcBorders>
            <w:shd w:val="clear" w:color="000000" w:fill="BFBFBF"/>
            <w:noWrap/>
            <w:hideMark/>
          </w:tcPr>
          <w:p w14:paraId="1D124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13 551,64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93341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A423E22" w14:textId="77777777" w:rsidR="00CA10A1" w:rsidRPr="00AB4E55" w:rsidRDefault="00CA10A1" w:rsidP="00FE3AFB">
            <w:pPr>
              <w:rPr>
                <w:sz w:val="20"/>
              </w:rPr>
            </w:pPr>
          </w:p>
        </w:tc>
      </w:tr>
      <w:tr w:rsidR="00CA10A1" w:rsidRPr="00AB4E55" w14:paraId="47E974F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FD83D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11,105</w:t>
            </w:r>
          </w:p>
        </w:tc>
        <w:tc>
          <w:tcPr>
            <w:tcW w:w="1424" w:type="dxa"/>
            <w:tcBorders>
              <w:top w:val="nil"/>
              <w:left w:val="nil"/>
              <w:bottom w:val="single" w:sz="4" w:space="0" w:color="auto"/>
              <w:right w:val="single" w:sz="4" w:space="0" w:color="auto"/>
            </w:tcBorders>
            <w:shd w:val="clear" w:color="000000" w:fill="D0CECE"/>
            <w:noWrap/>
            <w:hideMark/>
          </w:tcPr>
          <w:p w14:paraId="35C782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1DE40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64FE7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УВЧ-терапии УВЧ-60 "Мед Теко"  ()</w:t>
            </w:r>
          </w:p>
        </w:tc>
        <w:tc>
          <w:tcPr>
            <w:tcW w:w="1095" w:type="dxa"/>
            <w:tcBorders>
              <w:top w:val="nil"/>
              <w:left w:val="nil"/>
              <w:bottom w:val="single" w:sz="4" w:space="0" w:color="auto"/>
              <w:right w:val="single" w:sz="4" w:space="0" w:color="auto"/>
            </w:tcBorders>
            <w:shd w:val="clear" w:color="000000" w:fill="BFBFBF"/>
            <w:noWrap/>
            <w:hideMark/>
          </w:tcPr>
          <w:p w14:paraId="427FF9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2A133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D363A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80 265,82</w:t>
            </w:r>
          </w:p>
        </w:tc>
        <w:tc>
          <w:tcPr>
            <w:tcW w:w="1450" w:type="dxa"/>
            <w:tcBorders>
              <w:top w:val="nil"/>
              <w:left w:val="nil"/>
              <w:bottom w:val="single" w:sz="4" w:space="0" w:color="auto"/>
              <w:right w:val="nil"/>
            </w:tcBorders>
            <w:shd w:val="clear" w:color="000000" w:fill="BFBFBF"/>
            <w:noWrap/>
            <w:hideMark/>
          </w:tcPr>
          <w:p w14:paraId="64661D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80 265,82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C87307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95BF597" w14:textId="77777777" w:rsidR="00CA10A1" w:rsidRPr="00AB4E55" w:rsidRDefault="00CA10A1" w:rsidP="00FE3AFB">
            <w:pPr>
              <w:rPr>
                <w:sz w:val="20"/>
              </w:rPr>
            </w:pPr>
          </w:p>
        </w:tc>
      </w:tr>
      <w:tr w:rsidR="00CA10A1" w:rsidRPr="00AB4E55" w14:paraId="688BB38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23878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11,106</w:t>
            </w:r>
          </w:p>
        </w:tc>
        <w:tc>
          <w:tcPr>
            <w:tcW w:w="1424" w:type="dxa"/>
            <w:tcBorders>
              <w:top w:val="nil"/>
              <w:left w:val="nil"/>
              <w:bottom w:val="single" w:sz="4" w:space="0" w:color="auto"/>
              <w:right w:val="single" w:sz="4" w:space="0" w:color="auto"/>
            </w:tcBorders>
            <w:shd w:val="clear" w:color="000000" w:fill="D0CECE"/>
            <w:noWrap/>
            <w:hideMark/>
          </w:tcPr>
          <w:p w14:paraId="2B85DB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94183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16B31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медицинский MED 2 1780/SG</w:t>
            </w:r>
          </w:p>
        </w:tc>
        <w:tc>
          <w:tcPr>
            <w:tcW w:w="1095" w:type="dxa"/>
            <w:tcBorders>
              <w:top w:val="nil"/>
              <w:left w:val="nil"/>
              <w:bottom w:val="single" w:sz="4" w:space="0" w:color="auto"/>
              <w:right w:val="single" w:sz="4" w:space="0" w:color="auto"/>
            </w:tcBorders>
            <w:shd w:val="clear" w:color="000000" w:fill="BFBFBF"/>
            <w:noWrap/>
            <w:hideMark/>
          </w:tcPr>
          <w:p w14:paraId="3862AB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C4F2E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44C075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10 163,43</w:t>
            </w:r>
          </w:p>
        </w:tc>
        <w:tc>
          <w:tcPr>
            <w:tcW w:w="1450" w:type="dxa"/>
            <w:tcBorders>
              <w:top w:val="nil"/>
              <w:left w:val="nil"/>
              <w:bottom w:val="single" w:sz="4" w:space="0" w:color="auto"/>
              <w:right w:val="nil"/>
            </w:tcBorders>
            <w:shd w:val="clear" w:color="000000" w:fill="BFBFBF"/>
            <w:noWrap/>
            <w:hideMark/>
          </w:tcPr>
          <w:p w14:paraId="2678F5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30 490,28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97187C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373B24A" w14:textId="77777777" w:rsidR="00CA10A1" w:rsidRPr="00AB4E55" w:rsidRDefault="00CA10A1" w:rsidP="00FE3AFB">
            <w:pPr>
              <w:rPr>
                <w:sz w:val="20"/>
              </w:rPr>
            </w:pPr>
          </w:p>
        </w:tc>
      </w:tr>
      <w:tr w:rsidR="00CA10A1" w:rsidRPr="00AB4E55" w14:paraId="1B953F1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272F2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11,107</w:t>
            </w:r>
          </w:p>
        </w:tc>
        <w:tc>
          <w:tcPr>
            <w:tcW w:w="1424" w:type="dxa"/>
            <w:tcBorders>
              <w:top w:val="nil"/>
              <w:left w:val="nil"/>
              <w:bottom w:val="single" w:sz="4" w:space="0" w:color="auto"/>
              <w:right w:val="single" w:sz="4" w:space="0" w:color="auto"/>
            </w:tcBorders>
            <w:shd w:val="clear" w:color="000000" w:fill="D0CECE"/>
            <w:noWrap/>
            <w:hideMark/>
          </w:tcPr>
          <w:p w14:paraId="1EBD86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7EE7C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32485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Столик инструментальный СМи-5 (нерж-нерж) Ока-Медик</w:t>
            </w:r>
          </w:p>
        </w:tc>
        <w:tc>
          <w:tcPr>
            <w:tcW w:w="1095" w:type="dxa"/>
            <w:tcBorders>
              <w:top w:val="nil"/>
              <w:left w:val="nil"/>
              <w:bottom w:val="single" w:sz="4" w:space="0" w:color="auto"/>
              <w:right w:val="single" w:sz="4" w:space="0" w:color="auto"/>
            </w:tcBorders>
            <w:shd w:val="clear" w:color="000000" w:fill="BFBFBF"/>
            <w:noWrap/>
            <w:hideMark/>
          </w:tcPr>
          <w:p w14:paraId="6B3090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11CE7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0CE78B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3 648,81</w:t>
            </w:r>
          </w:p>
        </w:tc>
        <w:tc>
          <w:tcPr>
            <w:tcW w:w="1450" w:type="dxa"/>
            <w:tcBorders>
              <w:top w:val="nil"/>
              <w:left w:val="nil"/>
              <w:bottom w:val="single" w:sz="4" w:space="0" w:color="auto"/>
              <w:right w:val="nil"/>
            </w:tcBorders>
            <w:shd w:val="clear" w:color="000000" w:fill="BFBFBF"/>
            <w:noWrap/>
            <w:hideMark/>
          </w:tcPr>
          <w:p w14:paraId="29D149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10 946,43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D0B1A5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DFF70C0" w14:textId="77777777" w:rsidR="00CA10A1" w:rsidRPr="00AB4E55" w:rsidRDefault="00CA10A1" w:rsidP="00FE3AFB">
            <w:pPr>
              <w:rPr>
                <w:sz w:val="20"/>
              </w:rPr>
            </w:pPr>
          </w:p>
        </w:tc>
      </w:tr>
      <w:tr w:rsidR="00CA10A1" w:rsidRPr="00AB4E55" w14:paraId="7F5FBD2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7A2C1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11,108</w:t>
            </w:r>
          </w:p>
        </w:tc>
        <w:tc>
          <w:tcPr>
            <w:tcW w:w="1424" w:type="dxa"/>
            <w:tcBorders>
              <w:top w:val="nil"/>
              <w:left w:val="nil"/>
              <w:bottom w:val="single" w:sz="4" w:space="0" w:color="auto"/>
              <w:right w:val="single" w:sz="4" w:space="0" w:color="auto"/>
            </w:tcBorders>
            <w:shd w:val="clear" w:color="000000" w:fill="D0CECE"/>
            <w:noWrap/>
            <w:hideMark/>
          </w:tcPr>
          <w:p w14:paraId="49F885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E25D4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C66F4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Ротта (осветитель таблиц в комплекте с таблицами)</w:t>
            </w:r>
          </w:p>
        </w:tc>
        <w:tc>
          <w:tcPr>
            <w:tcW w:w="1095" w:type="dxa"/>
            <w:tcBorders>
              <w:top w:val="nil"/>
              <w:left w:val="nil"/>
              <w:bottom w:val="single" w:sz="4" w:space="0" w:color="auto"/>
              <w:right w:val="single" w:sz="4" w:space="0" w:color="auto"/>
            </w:tcBorders>
            <w:shd w:val="clear" w:color="000000" w:fill="BFBFBF"/>
            <w:noWrap/>
            <w:hideMark/>
          </w:tcPr>
          <w:p w14:paraId="44CA08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5B05C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9CC72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5 210,41</w:t>
            </w:r>
          </w:p>
        </w:tc>
        <w:tc>
          <w:tcPr>
            <w:tcW w:w="1450" w:type="dxa"/>
            <w:tcBorders>
              <w:top w:val="nil"/>
              <w:left w:val="nil"/>
              <w:bottom w:val="single" w:sz="4" w:space="0" w:color="auto"/>
              <w:right w:val="nil"/>
            </w:tcBorders>
            <w:shd w:val="clear" w:color="000000" w:fill="BFBFBF"/>
            <w:noWrap/>
            <w:hideMark/>
          </w:tcPr>
          <w:p w14:paraId="234F92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5 210,41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EB9C13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367627" w14:textId="77777777" w:rsidR="00CA10A1" w:rsidRPr="00AB4E55" w:rsidRDefault="00CA10A1" w:rsidP="00FE3AFB">
            <w:pPr>
              <w:rPr>
                <w:sz w:val="20"/>
              </w:rPr>
            </w:pPr>
          </w:p>
        </w:tc>
      </w:tr>
      <w:tr w:rsidR="00CA10A1" w:rsidRPr="00AB4E55" w14:paraId="2B2A29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6E9C0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11,109</w:t>
            </w:r>
          </w:p>
        </w:tc>
        <w:tc>
          <w:tcPr>
            <w:tcW w:w="1424" w:type="dxa"/>
            <w:tcBorders>
              <w:top w:val="nil"/>
              <w:left w:val="nil"/>
              <w:bottom w:val="single" w:sz="4" w:space="0" w:color="auto"/>
              <w:right w:val="single" w:sz="4" w:space="0" w:color="auto"/>
            </w:tcBorders>
            <w:shd w:val="clear" w:color="000000" w:fill="D0CECE"/>
            <w:noWrap/>
            <w:hideMark/>
          </w:tcPr>
          <w:p w14:paraId="208D44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68339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534404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Весы медицинские ВЭМ-150 (мод.А3) электронные жесткая стойка</w:t>
            </w:r>
          </w:p>
        </w:tc>
        <w:tc>
          <w:tcPr>
            <w:tcW w:w="1095" w:type="dxa"/>
            <w:tcBorders>
              <w:top w:val="nil"/>
              <w:left w:val="nil"/>
              <w:bottom w:val="single" w:sz="4" w:space="0" w:color="auto"/>
              <w:right w:val="single" w:sz="4" w:space="0" w:color="auto"/>
            </w:tcBorders>
            <w:shd w:val="clear" w:color="000000" w:fill="BFBFBF"/>
            <w:noWrap/>
            <w:hideMark/>
          </w:tcPr>
          <w:p w14:paraId="735F56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B81B2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9B3AF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14 382,75</w:t>
            </w:r>
          </w:p>
        </w:tc>
        <w:tc>
          <w:tcPr>
            <w:tcW w:w="1450" w:type="dxa"/>
            <w:tcBorders>
              <w:top w:val="nil"/>
              <w:left w:val="nil"/>
              <w:bottom w:val="single" w:sz="4" w:space="0" w:color="auto"/>
              <w:right w:val="nil"/>
            </w:tcBorders>
            <w:shd w:val="clear" w:color="000000" w:fill="BFBFBF"/>
            <w:noWrap/>
            <w:hideMark/>
          </w:tcPr>
          <w:p w14:paraId="6D6047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14 382,75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1A95AB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90AB762" w14:textId="77777777" w:rsidR="00CA10A1" w:rsidRPr="00AB4E55" w:rsidRDefault="00CA10A1" w:rsidP="00FE3AFB">
            <w:pPr>
              <w:rPr>
                <w:sz w:val="20"/>
              </w:rPr>
            </w:pPr>
          </w:p>
        </w:tc>
      </w:tr>
      <w:tr w:rsidR="00CA10A1" w:rsidRPr="00AB4E55" w14:paraId="1AD7070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B8DD4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11,110</w:t>
            </w:r>
          </w:p>
        </w:tc>
        <w:tc>
          <w:tcPr>
            <w:tcW w:w="1424" w:type="dxa"/>
            <w:tcBorders>
              <w:top w:val="nil"/>
              <w:left w:val="nil"/>
              <w:bottom w:val="single" w:sz="4" w:space="0" w:color="auto"/>
              <w:right w:val="single" w:sz="4" w:space="0" w:color="auto"/>
            </w:tcBorders>
            <w:shd w:val="clear" w:color="000000" w:fill="D0CECE"/>
            <w:noWrap/>
            <w:hideMark/>
          </w:tcPr>
          <w:p w14:paraId="5B1C0A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DC24E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24D84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Кушетка медицинская КМС-01 МСК (МСК-203)  ()</w:t>
            </w:r>
          </w:p>
        </w:tc>
        <w:tc>
          <w:tcPr>
            <w:tcW w:w="1095" w:type="dxa"/>
            <w:tcBorders>
              <w:top w:val="nil"/>
              <w:left w:val="nil"/>
              <w:bottom w:val="single" w:sz="4" w:space="0" w:color="auto"/>
              <w:right w:val="single" w:sz="4" w:space="0" w:color="auto"/>
            </w:tcBorders>
            <w:shd w:val="clear" w:color="000000" w:fill="BFBFBF"/>
            <w:noWrap/>
            <w:hideMark/>
          </w:tcPr>
          <w:p w14:paraId="72DAF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4875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6B037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6 254,42</w:t>
            </w:r>
          </w:p>
        </w:tc>
        <w:tc>
          <w:tcPr>
            <w:tcW w:w="1450" w:type="dxa"/>
            <w:tcBorders>
              <w:top w:val="nil"/>
              <w:left w:val="nil"/>
              <w:bottom w:val="single" w:sz="4" w:space="0" w:color="auto"/>
              <w:right w:val="nil"/>
            </w:tcBorders>
            <w:shd w:val="clear" w:color="000000" w:fill="BFBFBF"/>
            <w:noWrap/>
            <w:hideMark/>
          </w:tcPr>
          <w:p w14:paraId="114F61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12 508,83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D4FF67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FAEAAB0" w14:textId="77777777" w:rsidR="00CA10A1" w:rsidRPr="00AB4E55" w:rsidRDefault="00CA10A1" w:rsidP="00FE3AFB">
            <w:pPr>
              <w:rPr>
                <w:sz w:val="20"/>
              </w:rPr>
            </w:pPr>
          </w:p>
        </w:tc>
      </w:tr>
      <w:tr w:rsidR="00CA10A1" w:rsidRPr="00AB4E55" w14:paraId="2CC13D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34FF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11,111</w:t>
            </w:r>
          </w:p>
        </w:tc>
        <w:tc>
          <w:tcPr>
            <w:tcW w:w="1424" w:type="dxa"/>
            <w:tcBorders>
              <w:top w:val="nil"/>
              <w:left w:val="nil"/>
              <w:bottom w:val="single" w:sz="4" w:space="0" w:color="auto"/>
              <w:right w:val="single" w:sz="4" w:space="0" w:color="auto"/>
            </w:tcBorders>
            <w:shd w:val="clear" w:color="000000" w:fill="D0CECE"/>
            <w:noWrap/>
            <w:hideMark/>
          </w:tcPr>
          <w:p w14:paraId="7A4012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71606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30F6E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Табурет Т06 (синий)  ()</w:t>
            </w:r>
          </w:p>
        </w:tc>
        <w:tc>
          <w:tcPr>
            <w:tcW w:w="1095" w:type="dxa"/>
            <w:tcBorders>
              <w:top w:val="nil"/>
              <w:left w:val="nil"/>
              <w:bottom w:val="single" w:sz="4" w:space="0" w:color="auto"/>
              <w:right w:val="single" w:sz="4" w:space="0" w:color="auto"/>
            </w:tcBorders>
            <w:shd w:val="clear" w:color="000000" w:fill="BFBFBF"/>
            <w:noWrap/>
            <w:hideMark/>
          </w:tcPr>
          <w:p w14:paraId="321A1B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E9B92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215B60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4 690,01</w:t>
            </w:r>
          </w:p>
        </w:tc>
        <w:tc>
          <w:tcPr>
            <w:tcW w:w="1450" w:type="dxa"/>
            <w:tcBorders>
              <w:top w:val="nil"/>
              <w:left w:val="nil"/>
              <w:bottom w:val="single" w:sz="4" w:space="0" w:color="auto"/>
              <w:right w:val="nil"/>
            </w:tcBorders>
            <w:shd w:val="clear" w:color="000000" w:fill="BFBFBF"/>
            <w:noWrap/>
            <w:hideMark/>
          </w:tcPr>
          <w:p w14:paraId="498A02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14 070,03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E88054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33ED6BF" w14:textId="77777777" w:rsidR="00CA10A1" w:rsidRPr="00AB4E55" w:rsidRDefault="00CA10A1" w:rsidP="00FE3AFB">
            <w:pPr>
              <w:rPr>
                <w:sz w:val="20"/>
              </w:rPr>
            </w:pPr>
          </w:p>
        </w:tc>
      </w:tr>
      <w:tr w:rsidR="00CA10A1" w:rsidRPr="00AB4E55" w14:paraId="48E438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C5F13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11,112</w:t>
            </w:r>
          </w:p>
        </w:tc>
        <w:tc>
          <w:tcPr>
            <w:tcW w:w="1424" w:type="dxa"/>
            <w:tcBorders>
              <w:top w:val="nil"/>
              <w:left w:val="nil"/>
              <w:bottom w:val="single" w:sz="4" w:space="0" w:color="auto"/>
              <w:right w:val="single" w:sz="4" w:space="0" w:color="auto"/>
            </w:tcBorders>
            <w:shd w:val="clear" w:color="000000" w:fill="D0CECE"/>
            <w:noWrap/>
            <w:hideMark/>
          </w:tcPr>
          <w:p w14:paraId="366910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7A4A0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1B08E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Ширма ШМ МСК-302 односекционная на колесах</w:t>
            </w:r>
          </w:p>
        </w:tc>
        <w:tc>
          <w:tcPr>
            <w:tcW w:w="1095" w:type="dxa"/>
            <w:tcBorders>
              <w:top w:val="nil"/>
              <w:left w:val="nil"/>
              <w:bottom w:val="single" w:sz="4" w:space="0" w:color="auto"/>
              <w:right w:val="single" w:sz="4" w:space="0" w:color="auto"/>
            </w:tcBorders>
            <w:shd w:val="clear" w:color="000000" w:fill="BFBFBF"/>
            <w:noWrap/>
            <w:hideMark/>
          </w:tcPr>
          <w:p w14:paraId="6D5E5F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8729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3F7696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1 980,57</w:t>
            </w:r>
          </w:p>
        </w:tc>
        <w:tc>
          <w:tcPr>
            <w:tcW w:w="1450" w:type="dxa"/>
            <w:tcBorders>
              <w:top w:val="nil"/>
              <w:left w:val="nil"/>
              <w:bottom w:val="single" w:sz="4" w:space="0" w:color="auto"/>
              <w:right w:val="nil"/>
            </w:tcBorders>
            <w:shd w:val="clear" w:color="000000" w:fill="BFBFBF"/>
            <w:noWrap/>
            <w:hideMark/>
          </w:tcPr>
          <w:p w14:paraId="437DE9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5 941,70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07B1C8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E01DF67" w14:textId="77777777" w:rsidR="00CA10A1" w:rsidRPr="00AB4E55" w:rsidRDefault="00CA10A1" w:rsidP="00FE3AFB">
            <w:pPr>
              <w:rPr>
                <w:sz w:val="20"/>
              </w:rPr>
            </w:pPr>
          </w:p>
        </w:tc>
      </w:tr>
      <w:tr w:rsidR="00CA10A1" w:rsidRPr="00AB4E55" w14:paraId="78FFEE0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64634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11,113</w:t>
            </w:r>
          </w:p>
        </w:tc>
        <w:tc>
          <w:tcPr>
            <w:tcW w:w="1424" w:type="dxa"/>
            <w:tcBorders>
              <w:top w:val="nil"/>
              <w:left w:val="nil"/>
              <w:bottom w:val="single" w:sz="4" w:space="0" w:color="auto"/>
              <w:right w:val="single" w:sz="4" w:space="0" w:color="auto"/>
            </w:tcBorders>
            <w:shd w:val="clear" w:color="000000" w:fill="D0CECE"/>
            <w:noWrap/>
            <w:hideMark/>
          </w:tcPr>
          <w:p w14:paraId="7E5B78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61FB2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5904D8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Плантограф компьютерный ПКС-01  ()</w:t>
            </w:r>
          </w:p>
        </w:tc>
        <w:tc>
          <w:tcPr>
            <w:tcW w:w="1095" w:type="dxa"/>
            <w:tcBorders>
              <w:top w:val="nil"/>
              <w:left w:val="nil"/>
              <w:bottom w:val="single" w:sz="4" w:space="0" w:color="auto"/>
              <w:right w:val="single" w:sz="4" w:space="0" w:color="auto"/>
            </w:tcBorders>
            <w:shd w:val="clear" w:color="000000" w:fill="BFBFBF"/>
            <w:noWrap/>
            <w:hideMark/>
          </w:tcPr>
          <w:p w14:paraId="2A01BF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00E2B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A9793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58 363,33</w:t>
            </w:r>
          </w:p>
        </w:tc>
        <w:tc>
          <w:tcPr>
            <w:tcW w:w="1450" w:type="dxa"/>
            <w:tcBorders>
              <w:top w:val="nil"/>
              <w:left w:val="nil"/>
              <w:bottom w:val="single" w:sz="4" w:space="0" w:color="auto"/>
              <w:right w:val="nil"/>
            </w:tcBorders>
            <w:shd w:val="clear" w:color="000000" w:fill="BFBFBF"/>
            <w:noWrap/>
            <w:hideMark/>
          </w:tcPr>
          <w:p w14:paraId="03F526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58 363,33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EDE1B9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9D5C553" w14:textId="77777777" w:rsidR="00CA10A1" w:rsidRPr="00AB4E55" w:rsidRDefault="00CA10A1" w:rsidP="00FE3AFB">
            <w:pPr>
              <w:rPr>
                <w:sz w:val="20"/>
              </w:rPr>
            </w:pPr>
          </w:p>
        </w:tc>
      </w:tr>
      <w:tr w:rsidR="00CA10A1" w:rsidRPr="00AB4E55" w14:paraId="3538D4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D5B33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11,114</w:t>
            </w:r>
          </w:p>
        </w:tc>
        <w:tc>
          <w:tcPr>
            <w:tcW w:w="1424" w:type="dxa"/>
            <w:tcBorders>
              <w:top w:val="nil"/>
              <w:left w:val="nil"/>
              <w:bottom w:val="single" w:sz="4" w:space="0" w:color="auto"/>
              <w:right w:val="single" w:sz="4" w:space="0" w:color="auto"/>
            </w:tcBorders>
            <w:shd w:val="clear" w:color="000000" w:fill="D0CECE"/>
            <w:noWrap/>
            <w:hideMark/>
          </w:tcPr>
          <w:p w14:paraId="7EC414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35486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CA7F9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подачи пленки УПП-01 для плантографа ПКС-01  ()</w:t>
            </w:r>
          </w:p>
        </w:tc>
        <w:tc>
          <w:tcPr>
            <w:tcW w:w="1095" w:type="dxa"/>
            <w:tcBorders>
              <w:top w:val="nil"/>
              <w:left w:val="nil"/>
              <w:bottom w:val="single" w:sz="4" w:space="0" w:color="auto"/>
              <w:right w:val="single" w:sz="4" w:space="0" w:color="auto"/>
            </w:tcBorders>
            <w:shd w:val="clear" w:color="000000" w:fill="BFBFBF"/>
            <w:noWrap/>
            <w:hideMark/>
          </w:tcPr>
          <w:p w14:paraId="732C5C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7D746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8A7B9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8 753,78</w:t>
            </w:r>
          </w:p>
        </w:tc>
        <w:tc>
          <w:tcPr>
            <w:tcW w:w="1450" w:type="dxa"/>
            <w:tcBorders>
              <w:top w:val="nil"/>
              <w:left w:val="nil"/>
              <w:bottom w:val="single" w:sz="4" w:space="0" w:color="auto"/>
              <w:right w:val="nil"/>
            </w:tcBorders>
            <w:shd w:val="clear" w:color="000000" w:fill="BFBFBF"/>
            <w:noWrap/>
            <w:hideMark/>
          </w:tcPr>
          <w:p w14:paraId="05785D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8 753,78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5A4E32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1AB5716" w14:textId="77777777" w:rsidR="00CA10A1" w:rsidRPr="00AB4E55" w:rsidRDefault="00CA10A1" w:rsidP="00FE3AFB">
            <w:pPr>
              <w:rPr>
                <w:sz w:val="20"/>
              </w:rPr>
            </w:pPr>
          </w:p>
        </w:tc>
      </w:tr>
      <w:tr w:rsidR="00CA10A1" w:rsidRPr="00AB4E55" w14:paraId="28FD92B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02A5B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11,115</w:t>
            </w:r>
          </w:p>
        </w:tc>
        <w:tc>
          <w:tcPr>
            <w:tcW w:w="1424" w:type="dxa"/>
            <w:tcBorders>
              <w:top w:val="nil"/>
              <w:left w:val="nil"/>
              <w:bottom w:val="single" w:sz="4" w:space="0" w:color="auto"/>
              <w:right w:val="single" w:sz="4" w:space="0" w:color="auto"/>
            </w:tcBorders>
            <w:shd w:val="clear" w:color="000000" w:fill="D0CECE"/>
            <w:noWrap/>
            <w:hideMark/>
          </w:tcPr>
          <w:p w14:paraId="541619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ECE9B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736CE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Ростомер металлический РМ-2 (сидя/стоя)</w:t>
            </w:r>
          </w:p>
        </w:tc>
        <w:tc>
          <w:tcPr>
            <w:tcW w:w="1095" w:type="dxa"/>
            <w:tcBorders>
              <w:top w:val="nil"/>
              <w:left w:val="nil"/>
              <w:bottom w:val="single" w:sz="4" w:space="0" w:color="auto"/>
              <w:right w:val="single" w:sz="4" w:space="0" w:color="auto"/>
            </w:tcBorders>
            <w:shd w:val="clear" w:color="000000" w:fill="BFBFBF"/>
            <w:noWrap/>
            <w:hideMark/>
          </w:tcPr>
          <w:p w14:paraId="5C8BCE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A76F4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08D10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5 941,70</w:t>
            </w:r>
          </w:p>
        </w:tc>
        <w:tc>
          <w:tcPr>
            <w:tcW w:w="1450" w:type="dxa"/>
            <w:tcBorders>
              <w:top w:val="nil"/>
              <w:left w:val="nil"/>
              <w:bottom w:val="single" w:sz="4" w:space="0" w:color="auto"/>
              <w:right w:val="nil"/>
            </w:tcBorders>
            <w:shd w:val="clear" w:color="000000" w:fill="BFBFBF"/>
            <w:noWrap/>
            <w:hideMark/>
          </w:tcPr>
          <w:p w14:paraId="7EAEDE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11 883,39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5AA25A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B723F92" w14:textId="77777777" w:rsidR="00CA10A1" w:rsidRPr="00AB4E55" w:rsidRDefault="00CA10A1" w:rsidP="00FE3AFB">
            <w:pPr>
              <w:rPr>
                <w:sz w:val="20"/>
              </w:rPr>
            </w:pPr>
          </w:p>
        </w:tc>
      </w:tr>
      <w:tr w:rsidR="00CA10A1" w:rsidRPr="00AB4E55" w14:paraId="43D6EA5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2F245A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Групповые ячейки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367FDD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nil"/>
            </w:tcBorders>
            <w:shd w:val="clear" w:color="auto" w:fill="auto"/>
            <w:noWrap/>
            <w:hideMark/>
          </w:tcPr>
          <w:p w14:paraId="07816A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450" w:type="dxa"/>
            <w:tcBorders>
              <w:top w:val="nil"/>
              <w:left w:val="single" w:sz="4" w:space="0" w:color="auto"/>
              <w:bottom w:val="single" w:sz="4" w:space="0" w:color="auto"/>
              <w:right w:val="nil"/>
            </w:tcBorders>
            <w:shd w:val="clear" w:color="000000" w:fill="FFFFFF"/>
            <w:noWrap/>
            <w:hideMark/>
          </w:tcPr>
          <w:p w14:paraId="0AEA60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8169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AF6C34" w14:textId="77777777" w:rsidR="00CA10A1" w:rsidRPr="00AB4E55" w:rsidRDefault="00CA10A1" w:rsidP="00FE3AFB">
            <w:pPr>
              <w:rPr>
                <w:sz w:val="20"/>
              </w:rPr>
            </w:pPr>
          </w:p>
        </w:tc>
      </w:tr>
      <w:tr w:rsidR="00CA10A1" w:rsidRPr="00AB4E55" w14:paraId="3CBB7FF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6E827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11,116</w:t>
            </w:r>
          </w:p>
        </w:tc>
        <w:tc>
          <w:tcPr>
            <w:tcW w:w="1424" w:type="dxa"/>
            <w:tcBorders>
              <w:top w:val="nil"/>
              <w:left w:val="nil"/>
              <w:bottom w:val="single" w:sz="4" w:space="0" w:color="auto"/>
              <w:right w:val="single" w:sz="4" w:space="0" w:color="auto"/>
            </w:tcBorders>
            <w:shd w:val="clear" w:color="000000" w:fill="D0CECE"/>
            <w:noWrap/>
            <w:hideMark/>
          </w:tcPr>
          <w:p w14:paraId="3331E0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B813B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98</w:t>
            </w:r>
          </w:p>
        </w:tc>
        <w:tc>
          <w:tcPr>
            <w:tcW w:w="4377" w:type="dxa"/>
            <w:tcBorders>
              <w:top w:val="nil"/>
              <w:left w:val="nil"/>
              <w:bottom w:val="single" w:sz="4" w:space="0" w:color="auto"/>
              <w:right w:val="single" w:sz="4" w:space="0" w:color="auto"/>
            </w:tcBorders>
            <w:shd w:val="clear" w:color="000000" w:fill="BFBFBF"/>
            <w:hideMark/>
          </w:tcPr>
          <w:p w14:paraId="47C503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LS11-50</w:t>
            </w:r>
          </w:p>
        </w:tc>
        <w:tc>
          <w:tcPr>
            <w:tcW w:w="1095" w:type="dxa"/>
            <w:tcBorders>
              <w:top w:val="nil"/>
              <w:left w:val="nil"/>
              <w:bottom w:val="single" w:sz="4" w:space="0" w:color="auto"/>
              <w:right w:val="single" w:sz="4" w:space="0" w:color="auto"/>
            </w:tcBorders>
            <w:shd w:val="clear" w:color="000000" w:fill="BFBFBF"/>
            <w:noWrap/>
            <w:hideMark/>
          </w:tcPr>
          <w:p w14:paraId="6C2FA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A5441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11,00</w:t>
            </w:r>
          </w:p>
        </w:tc>
        <w:tc>
          <w:tcPr>
            <w:tcW w:w="1083" w:type="dxa"/>
            <w:tcBorders>
              <w:top w:val="nil"/>
              <w:left w:val="nil"/>
              <w:bottom w:val="single" w:sz="4" w:space="0" w:color="auto"/>
              <w:right w:val="single" w:sz="4" w:space="0" w:color="auto"/>
            </w:tcBorders>
            <w:shd w:val="clear" w:color="000000" w:fill="BFBFBF"/>
            <w:noWrap/>
            <w:hideMark/>
          </w:tcPr>
          <w:p w14:paraId="0D5588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10 215,80</w:t>
            </w:r>
          </w:p>
        </w:tc>
        <w:tc>
          <w:tcPr>
            <w:tcW w:w="1450" w:type="dxa"/>
            <w:tcBorders>
              <w:top w:val="nil"/>
              <w:left w:val="nil"/>
              <w:bottom w:val="single" w:sz="4" w:space="0" w:color="auto"/>
              <w:right w:val="nil"/>
            </w:tcBorders>
            <w:shd w:val="clear" w:color="000000" w:fill="BFBFBF"/>
            <w:noWrap/>
            <w:hideMark/>
          </w:tcPr>
          <w:p w14:paraId="255734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112 373,83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D94EE4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5865017" w14:textId="77777777" w:rsidR="00CA10A1" w:rsidRPr="00AB4E55" w:rsidRDefault="00CA10A1" w:rsidP="00FE3AFB">
            <w:pPr>
              <w:rPr>
                <w:sz w:val="20"/>
              </w:rPr>
            </w:pPr>
          </w:p>
        </w:tc>
      </w:tr>
      <w:tr w:rsidR="00CA10A1" w:rsidRPr="00AB4E55" w14:paraId="45144A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027DE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11,117</w:t>
            </w:r>
          </w:p>
        </w:tc>
        <w:tc>
          <w:tcPr>
            <w:tcW w:w="1424" w:type="dxa"/>
            <w:tcBorders>
              <w:top w:val="nil"/>
              <w:left w:val="nil"/>
              <w:bottom w:val="single" w:sz="4" w:space="0" w:color="auto"/>
              <w:right w:val="single" w:sz="4" w:space="0" w:color="auto"/>
            </w:tcBorders>
            <w:shd w:val="clear" w:color="000000" w:fill="D0CECE"/>
            <w:noWrap/>
            <w:hideMark/>
          </w:tcPr>
          <w:p w14:paraId="148227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04489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99</w:t>
            </w:r>
          </w:p>
        </w:tc>
        <w:tc>
          <w:tcPr>
            <w:tcW w:w="4377" w:type="dxa"/>
            <w:tcBorders>
              <w:top w:val="nil"/>
              <w:left w:val="nil"/>
              <w:bottom w:val="single" w:sz="4" w:space="0" w:color="auto"/>
              <w:right w:val="single" w:sz="4" w:space="0" w:color="auto"/>
            </w:tcBorders>
            <w:shd w:val="clear" w:color="000000" w:fill="BFBFBF"/>
            <w:hideMark/>
          </w:tcPr>
          <w:p w14:paraId="40540A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сушильный ШС циклон 1965</w:t>
            </w:r>
          </w:p>
        </w:tc>
        <w:tc>
          <w:tcPr>
            <w:tcW w:w="1095" w:type="dxa"/>
            <w:tcBorders>
              <w:top w:val="nil"/>
              <w:left w:val="nil"/>
              <w:bottom w:val="single" w:sz="4" w:space="0" w:color="auto"/>
              <w:right w:val="single" w:sz="4" w:space="0" w:color="auto"/>
            </w:tcBorders>
            <w:shd w:val="clear" w:color="000000" w:fill="BFBFBF"/>
            <w:noWrap/>
            <w:hideMark/>
          </w:tcPr>
          <w:p w14:paraId="7332E0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1EA3B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BFBFBF"/>
            <w:noWrap/>
            <w:hideMark/>
          </w:tcPr>
          <w:p w14:paraId="11F20D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41 852,42</w:t>
            </w:r>
          </w:p>
        </w:tc>
        <w:tc>
          <w:tcPr>
            <w:tcW w:w="1450" w:type="dxa"/>
            <w:tcBorders>
              <w:top w:val="nil"/>
              <w:left w:val="nil"/>
              <w:bottom w:val="single" w:sz="4" w:space="0" w:color="auto"/>
              <w:right w:val="nil"/>
            </w:tcBorders>
            <w:shd w:val="clear" w:color="000000" w:fill="BFBFBF"/>
            <w:noWrap/>
            <w:hideMark/>
          </w:tcPr>
          <w:p w14:paraId="0DF362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669 638,77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D115BE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DFFB01E" w14:textId="77777777" w:rsidR="00CA10A1" w:rsidRPr="00AB4E55" w:rsidRDefault="00CA10A1" w:rsidP="00FE3AFB">
            <w:pPr>
              <w:rPr>
                <w:sz w:val="20"/>
              </w:rPr>
            </w:pPr>
          </w:p>
        </w:tc>
      </w:tr>
      <w:tr w:rsidR="00CA10A1" w:rsidRPr="00AB4E55" w14:paraId="650BE13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3684E8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11,118</w:t>
            </w:r>
          </w:p>
        </w:tc>
        <w:tc>
          <w:tcPr>
            <w:tcW w:w="1424" w:type="dxa"/>
            <w:tcBorders>
              <w:top w:val="nil"/>
              <w:left w:val="nil"/>
              <w:bottom w:val="single" w:sz="4" w:space="0" w:color="auto"/>
              <w:right w:val="single" w:sz="4" w:space="0" w:color="auto"/>
            </w:tcBorders>
            <w:shd w:val="clear" w:color="000000" w:fill="D0CECE"/>
            <w:noWrap/>
            <w:hideMark/>
          </w:tcPr>
          <w:p w14:paraId="23E55D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139C4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100</w:t>
            </w:r>
          </w:p>
        </w:tc>
        <w:tc>
          <w:tcPr>
            <w:tcW w:w="4377" w:type="dxa"/>
            <w:tcBorders>
              <w:top w:val="nil"/>
              <w:left w:val="nil"/>
              <w:bottom w:val="single" w:sz="4" w:space="0" w:color="auto"/>
              <w:right w:val="single" w:sz="4" w:space="0" w:color="auto"/>
            </w:tcBorders>
            <w:shd w:val="clear" w:color="000000" w:fill="BFBFBF"/>
            <w:hideMark/>
          </w:tcPr>
          <w:p w14:paraId="103E72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Электрочайник Bosch TWK7805 черный [нержавеющая сталь,1.7л, 2200 Вт, фильтр, скрытый нагревательный элемент]</w:t>
            </w:r>
          </w:p>
        </w:tc>
        <w:tc>
          <w:tcPr>
            <w:tcW w:w="1095" w:type="dxa"/>
            <w:tcBorders>
              <w:top w:val="nil"/>
              <w:left w:val="nil"/>
              <w:bottom w:val="single" w:sz="4" w:space="0" w:color="auto"/>
              <w:right w:val="single" w:sz="4" w:space="0" w:color="auto"/>
            </w:tcBorders>
            <w:shd w:val="clear" w:color="000000" w:fill="BFBFBF"/>
            <w:noWrap/>
            <w:hideMark/>
          </w:tcPr>
          <w:p w14:paraId="46CD26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748F6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533B4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4 323,97</w:t>
            </w:r>
          </w:p>
        </w:tc>
        <w:tc>
          <w:tcPr>
            <w:tcW w:w="1450" w:type="dxa"/>
            <w:tcBorders>
              <w:top w:val="nil"/>
              <w:left w:val="nil"/>
              <w:bottom w:val="single" w:sz="4" w:space="0" w:color="auto"/>
              <w:right w:val="nil"/>
            </w:tcBorders>
            <w:shd w:val="clear" w:color="000000" w:fill="BFBFBF"/>
            <w:noWrap/>
            <w:hideMark/>
          </w:tcPr>
          <w:p w14:paraId="3BAD37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4 323,97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F43A1C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0A2EA85" w14:textId="77777777" w:rsidR="00CA10A1" w:rsidRPr="00AB4E55" w:rsidRDefault="00CA10A1" w:rsidP="00FE3AFB">
            <w:pPr>
              <w:rPr>
                <w:sz w:val="20"/>
              </w:rPr>
            </w:pPr>
          </w:p>
        </w:tc>
      </w:tr>
      <w:tr w:rsidR="00CA10A1" w:rsidRPr="00AB4E55" w14:paraId="3D2328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3CC8A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11,119</w:t>
            </w:r>
          </w:p>
        </w:tc>
        <w:tc>
          <w:tcPr>
            <w:tcW w:w="1424" w:type="dxa"/>
            <w:tcBorders>
              <w:top w:val="nil"/>
              <w:left w:val="nil"/>
              <w:bottom w:val="single" w:sz="4" w:space="0" w:color="auto"/>
              <w:right w:val="single" w:sz="4" w:space="0" w:color="auto"/>
            </w:tcBorders>
            <w:shd w:val="clear" w:color="000000" w:fill="D0CECE"/>
            <w:noWrap/>
            <w:hideMark/>
          </w:tcPr>
          <w:p w14:paraId="28E534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C1FEC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101</w:t>
            </w:r>
          </w:p>
        </w:tc>
        <w:tc>
          <w:tcPr>
            <w:tcW w:w="4377" w:type="dxa"/>
            <w:tcBorders>
              <w:top w:val="nil"/>
              <w:left w:val="nil"/>
              <w:bottom w:val="single" w:sz="4" w:space="0" w:color="auto"/>
              <w:right w:val="single" w:sz="4" w:space="0" w:color="auto"/>
            </w:tcBorders>
            <w:shd w:val="clear" w:color="000000" w:fill="BFBFBF"/>
            <w:hideMark/>
          </w:tcPr>
          <w:p w14:paraId="6FCD8F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ПЕЧЬ СВЧ AIRHOT WP900-25L</w:t>
            </w:r>
          </w:p>
        </w:tc>
        <w:tc>
          <w:tcPr>
            <w:tcW w:w="1095" w:type="dxa"/>
            <w:tcBorders>
              <w:top w:val="nil"/>
              <w:left w:val="nil"/>
              <w:bottom w:val="single" w:sz="4" w:space="0" w:color="auto"/>
              <w:right w:val="single" w:sz="4" w:space="0" w:color="auto"/>
            </w:tcBorders>
            <w:shd w:val="clear" w:color="000000" w:fill="BFBFBF"/>
            <w:noWrap/>
            <w:hideMark/>
          </w:tcPr>
          <w:p w14:paraId="3BF3F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9FC55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06F70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10 633,71</w:t>
            </w:r>
          </w:p>
        </w:tc>
        <w:tc>
          <w:tcPr>
            <w:tcW w:w="1450" w:type="dxa"/>
            <w:tcBorders>
              <w:top w:val="nil"/>
              <w:left w:val="nil"/>
              <w:bottom w:val="single" w:sz="4" w:space="0" w:color="auto"/>
              <w:right w:val="nil"/>
            </w:tcBorders>
            <w:shd w:val="clear" w:color="000000" w:fill="BFBFBF"/>
            <w:noWrap/>
            <w:hideMark/>
          </w:tcPr>
          <w:p w14:paraId="4E45DB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10 633,71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8FEF43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7EB68E0" w14:textId="77777777" w:rsidR="00CA10A1" w:rsidRPr="00AB4E55" w:rsidRDefault="00CA10A1" w:rsidP="00FE3AFB">
            <w:pPr>
              <w:rPr>
                <w:sz w:val="20"/>
              </w:rPr>
            </w:pPr>
          </w:p>
        </w:tc>
      </w:tr>
      <w:tr w:rsidR="00CA10A1" w:rsidRPr="00AB4E55" w14:paraId="15569C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8C729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11,120</w:t>
            </w:r>
          </w:p>
        </w:tc>
        <w:tc>
          <w:tcPr>
            <w:tcW w:w="1424" w:type="dxa"/>
            <w:tcBorders>
              <w:top w:val="nil"/>
              <w:left w:val="nil"/>
              <w:bottom w:val="single" w:sz="4" w:space="0" w:color="auto"/>
              <w:right w:val="single" w:sz="4" w:space="0" w:color="auto"/>
            </w:tcBorders>
            <w:shd w:val="clear" w:color="000000" w:fill="D0CECE"/>
            <w:noWrap/>
            <w:hideMark/>
          </w:tcPr>
          <w:p w14:paraId="5B9B26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A16D5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102</w:t>
            </w:r>
          </w:p>
        </w:tc>
        <w:tc>
          <w:tcPr>
            <w:tcW w:w="4377" w:type="dxa"/>
            <w:tcBorders>
              <w:top w:val="nil"/>
              <w:left w:val="nil"/>
              <w:bottom w:val="single" w:sz="4" w:space="0" w:color="auto"/>
              <w:right w:val="single" w:sz="4" w:space="0" w:color="auto"/>
            </w:tcBorders>
            <w:shd w:val="clear" w:color="000000" w:fill="BFBFBF"/>
            <w:hideMark/>
          </w:tcPr>
          <w:p w14:paraId="090FBC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ИНДУКЦИОННАЯ INDOKOR IN3500</w:t>
            </w:r>
          </w:p>
        </w:tc>
        <w:tc>
          <w:tcPr>
            <w:tcW w:w="1095" w:type="dxa"/>
            <w:tcBorders>
              <w:top w:val="nil"/>
              <w:left w:val="nil"/>
              <w:bottom w:val="single" w:sz="4" w:space="0" w:color="auto"/>
              <w:right w:val="single" w:sz="4" w:space="0" w:color="auto"/>
            </w:tcBorders>
            <w:shd w:val="clear" w:color="000000" w:fill="BFBFBF"/>
            <w:noWrap/>
            <w:hideMark/>
          </w:tcPr>
          <w:p w14:paraId="3BD214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573A1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01161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14 594,44</w:t>
            </w:r>
          </w:p>
        </w:tc>
        <w:tc>
          <w:tcPr>
            <w:tcW w:w="1450" w:type="dxa"/>
            <w:tcBorders>
              <w:top w:val="nil"/>
              <w:left w:val="nil"/>
              <w:bottom w:val="single" w:sz="4" w:space="0" w:color="auto"/>
              <w:right w:val="nil"/>
            </w:tcBorders>
            <w:shd w:val="clear" w:color="000000" w:fill="BFBFBF"/>
            <w:noWrap/>
            <w:hideMark/>
          </w:tcPr>
          <w:p w14:paraId="75CE87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14 594,44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F41C82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A90CA2" w14:textId="77777777" w:rsidR="00CA10A1" w:rsidRPr="00AB4E55" w:rsidRDefault="00CA10A1" w:rsidP="00FE3AFB">
            <w:pPr>
              <w:rPr>
                <w:sz w:val="20"/>
              </w:rPr>
            </w:pPr>
          </w:p>
        </w:tc>
      </w:tr>
      <w:tr w:rsidR="00CA10A1" w:rsidRPr="00AB4E55" w14:paraId="1B3787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6AECD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11,121</w:t>
            </w:r>
          </w:p>
        </w:tc>
        <w:tc>
          <w:tcPr>
            <w:tcW w:w="1424" w:type="dxa"/>
            <w:tcBorders>
              <w:top w:val="nil"/>
              <w:left w:val="nil"/>
              <w:bottom w:val="single" w:sz="4" w:space="0" w:color="auto"/>
              <w:right w:val="single" w:sz="4" w:space="0" w:color="auto"/>
            </w:tcBorders>
            <w:shd w:val="clear" w:color="000000" w:fill="D0CECE"/>
            <w:noWrap/>
            <w:hideMark/>
          </w:tcPr>
          <w:p w14:paraId="6B1971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A1238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103</w:t>
            </w:r>
          </w:p>
        </w:tc>
        <w:tc>
          <w:tcPr>
            <w:tcW w:w="4377" w:type="dxa"/>
            <w:tcBorders>
              <w:top w:val="nil"/>
              <w:left w:val="nil"/>
              <w:bottom w:val="single" w:sz="4" w:space="0" w:color="auto"/>
              <w:right w:val="single" w:sz="4" w:space="0" w:color="auto"/>
            </w:tcBorders>
            <w:shd w:val="clear" w:color="000000" w:fill="BFBFBF"/>
            <w:hideMark/>
          </w:tcPr>
          <w:p w14:paraId="37FBD1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х/шкаф CM 105 S (ШХ 0,5)</w:t>
            </w:r>
          </w:p>
        </w:tc>
        <w:tc>
          <w:tcPr>
            <w:tcW w:w="1095" w:type="dxa"/>
            <w:tcBorders>
              <w:top w:val="nil"/>
              <w:left w:val="nil"/>
              <w:bottom w:val="single" w:sz="4" w:space="0" w:color="auto"/>
              <w:right w:val="single" w:sz="4" w:space="0" w:color="auto"/>
            </w:tcBorders>
            <w:shd w:val="clear" w:color="000000" w:fill="BFBFBF"/>
            <w:noWrap/>
            <w:hideMark/>
          </w:tcPr>
          <w:p w14:paraId="52AFC2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BC6F0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9F75D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38 517,59</w:t>
            </w:r>
          </w:p>
        </w:tc>
        <w:tc>
          <w:tcPr>
            <w:tcW w:w="1450" w:type="dxa"/>
            <w:tcBorders>
              <w:top w:val="nil"/>
              <w:left w:val="nil"/>
              <w:bottom w:val="single" w:sz="4" w:space="0" w:color="auto"/>
              <w:right w:val="nil"/>
            </w:tcBorders>
            <w:shd w:val="clear" w:color="000000" w:fill="BFBFBF"/>
            <w:noWrap/>
            <w:hideMark/>
          </w:tcPr>
          <w:p w14:paraId="01DA7C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38 517,59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5E33D3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AFE02A" w14:textId="77777777" w:rsidR="00CA10A1" w:rsidRPr="00AB4E55" w:rsidRDefault="00CA10A1" w:rsidP="00FE3AFB">
            <w:pPr>
              <w:rPr>
                <w:sz w:val="20"/>
              </w:rPr>
            </w:pPr>
          </w:p>
        </w:tc>
      </w:tr>
      <w:tr w:rsidR="00CA10A1" w:rsidRPr="00AB4E55" w14:paraId="259ACA6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C615D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11,122</w:t>
            </w:r>
          </w:p>
        </w:tc>
        <w:tc>
          <w:tcPr>
            <w:tcW w:w="1424" w:type="dxa"/>
            <w:tcBorders>
              <w:top w:val="nil"/>
              <w:left w:val="nil"/>
              <w:bottom w:val="single" w:sz="4" w:space="0" w:color="auto"/>
              <w:right w:val="single" w:sz="4" w:space="0" w:color="auto"/>
            </w:tcBorders>
            <w:shd w:val="clear" w:color="000000" w:fill="D0CECE"/>
            <w:noWrap/>
            <w:hideMark/>
          </w:tcPr>
          <w:p w14:paraId="7E3D66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494A4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57350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Стул "Знайка"  р.1-3(320х336х656) фанера 15мм эмаль</w:t>
            </w:r>
          </w:p>
        </w:tc>
        <w:tc>
          <w:tcPr>
            <w:tcW w:w="1095" w:type="dxa"/>
            <w:tcBorders>
              <w:top w:val="nil"/>
              <w:left w:val="nil"/>
              <w:bottom w:val="single" w:sz="4" w:space="0" w:color="auto"/>
              <w:right w:val="single" w:sz="4" w:space="0" w:color="auto"/>
            </w:tcBorders>
            <w:shd w:val="clear" w:color="000000" w:fill="BFBFBF"/>
            <w:noWrap/>
            <w:hideMark/>
          </w:tcPr>
          <w:p w14:paraId="53DFF1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14B5D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159,00</w:t>
            </w:r>
          </w:p>
        </w:tc>
        <w:tc>
          <w:tcPr>
            <w:tcW w:w="1083" w:type="dxa"/>
            <w:tcBorders>
              <w:top w:val="nil"/>
              <w:left w:val="nil"/>
              <w:bottom w:val="single" w:sz="4" w:space="0" w:color="auto"/>
              <w:right w:val="single" w:sz="4" w:space="0" w:color="auto"/>
            </w:tcBorders>
            <w:shd w:val="clear" w:color="000000" w:fill="BFBFBF"/>
            <w:noWrap/>
            <w:hideMark/>
          </w:tcPr>
          <w:p w14:paraId="534520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1 125,80</w:t>
            </w:r>
          </w:p>
        </w:tc>
        <w:tc>
          <w:tcPr>
            <w:tcW w:w="1450" w:type="dxa"/>
            <w:tcBorders>
              <w:top w:val="nil"/>
              <w:left w:val="nil"/>
              <w:bottom w:val="single" w:sz="4" w:space="0" w:color="auto"/>
              <w:right w:val="nil"/>
            </w:tcBorders>
            <w:shd w:val="clear" w:color="000000" w:fill="BFBFBF"/>
            <w:noWrap/>
            <w:hideMark/>
          </w:tcPr>
          <w:p w14:paraId="1E03E1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179 002,61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5FCEB0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2D02150" w14:textId="77777777" w:rsidR="00CA10A1" w:rsidRPr="00AB4E55" w:rsidRDefault="00CA10A1" w:rsidP="00FE3AFB">
            <w:pPr>
              <w:rPr>
                <w:sz w:val="20"/>
              </w:rPr>
            </w:pPr>
          </w:p>
        </w:tc>
      </w:tr>
      <w:tr w:rsidR="00CA10A1" w:rsidRPr="00AB4E55" w14:paraId="44B6BE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E5307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11,123</w:t>
            </w:r>
          </w:p>
        </w:tc>
        <w:tc>
          <w:tcPr>
            <w:tcW w:w="1424" w:type="dxa"/>
            <w:tcBorders>
              <w:top w:val="nil"/>
              <w:left w:val="nil"/>
              <w:bottom w:val="single" w:sz="4" w:space="0" w:color="auto"/>
              <w:right w:val="single" w:sz="4" w:space="0" w:color="auto"/>
            </w:tcBorders>
            <w:shd w:val="clear" w:color="000000" w:fill="D0CECE"/>
            <w:noWrap/>
            <w:hideMark/>
          </w:tcPr>
          <w:p w14:paraId="1240F0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0490D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D9267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воспитателя "Капелька 2"</w:t>
            </w:r>
          </w:p>
        </w:tc>
        <w:tc>
          <w:tcPr>
            <w:tcW w:w="1095" w:type="dxa"/>
            <w:tcBorders>
              <w:top w:val="nil"/>
              <w:left w:val="nil"/>
              <w:bottom w:val="single" w:sz="4" w:space="0" w:color="auto"/>
              <w:right w:val="single" w:sz="4" w:space="0" w:color="auto"/>
            </w:tcBorders>
            <w:shd w:val="clear" w:color="000000" w:fill="BFBFBF"/>
            <w:noWrap/>
            <w:hideMark/>
          </w:tcPr>
          <w:p w14:paraId="249694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FD516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BFBFBF"/>
            <w:noWrap/>
            <w:hideMark/>
          </w:tcPr>
          <w:p w14:paraId="6CC3EE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5 628,98</w:t>
            </w:r>
          </w:p>
        </w:tc>
        <w:tc>
          <w:tcPr>
            <w:tcW w:w="1450" w:type="dxa"/>
            <w:tcBorders>
              <w:top w:val="nil"/>
              <w:left w:val="nil"/>
              <w:bottom w:val="single" w:sz="4" w:space="0" w:color="auto"/>
              <w:right w:val="nil"/>
            </w:tcBorders>
            <w:shd w:val="clear" w:color="000000" w:fill="BFBFBF"/>
            <w:noWrap/>
            <w:hideMark/>
          </w:tcPr>
          <w:p w14:paraId="33B45A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101 321,55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8F7D45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69B090B" w14:textId="77777777" w:rsidR="00CA10A1" w:rsidRPr="00AB4E55" w:rsidRDefault="00CA10A1" w:rsidP="00FE3AFB">
            <w:pPr>
              <w:rPr>
                <w:sz w:val="20"/>
              </w:rPr>
            </w:pPr>
          </w:p>
        </w:tc>
      </w:tr>
      <w:tr w:rsidR="00CA10A1" w:rsidRPr="00AB4E55" w14:paraId="4D76ABB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31AD22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11,124</w:t>
            </w:r>
          </w:p>
        </w:tc>
        <w:tc>
          <w:tcPr>
            <w:tcW w:w="1424" w:type="dxa"/>
            <w:tcBorders>
              <w:top w:val="nil"/>
              <w:left w:val="nil"/>
              <w:bottom w:val="single" w:sz="4" w:space="0" w:color="auto"/>
              <w:right w:val="single" w:sz="4" w:space="0" w:color="auto"/>
            </w:tcBorders>
            <w:shd w:val="clear" w:color="000000" w:fill="D0CECE"/>
            <w:noWrap/>
            <w:hideMark/>
          </w:tcPr>
          <w:p w14:paraId="5A1CB0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9ACB1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13312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Стенка для игрушек и пособий "Кораблик" (1700х350х1310), ЛДСП 16мм цветное</w:t>
            </w:r>
          </w:p>
        </w:tc>
        <w:tc>
          <w:tcPr>
            <w:tcW w:w="1095" w:type="dxa"/>
            <w:tcBorders>
              <w:top w:val="nil"/>
              <w:left w:val="nil"/>
              <w:bottom w:val="single" w:sz="4" w:space="0" w:color="auto"/>
              <w:right w:val="single" w:sz="4" w:space="0" w:color="auto"/>
            </w:tcBorders>
            <w:shd w:val="clear" w:color="000000" w:fill="BFBFBF"/>
            <w:noWrap/>
            <w:hideMark/>
          </w:tcPr>
          <w:p w14:paraId="6F6A57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DA613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56,00</w:t>
            </w:r>
          </w:p>
        </w:tc>
        <w:tc>
          <w:tcPr>
            <w:tcW w:w="1083" w:type="dxa"/>
            <w:tcBorders>
              <w:top w:val="nil"/>
              <w:left w:val="nil"/>
              <w:bottom w:val="single" w:sz="4" w:space="0" w:color="auto"/>
              <w:right w:val="single" w:sz="4" w:space="0" w:color="auto"/>
            </w:tcBorders>
            <w:shd w:val="clear" w:color="000000" w:fill="BFBFBF"/>
            <w:noWrap/>
            <w:hideMark/>
          </w:tcPr>
          <w:p w14:paraId="4748EB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6 358,65</w:t>
            </w:r>
          </w:p>
        </w:tc>
        <w:tc>
          <w:tcPr>
            <w:tcW w:w="1450" w:type="dxa"/>
            <w:tcBorders>
              <w:top w:val="nil"/>
              <w:left w:val="nil"/>
              <w:bottom w:val="single" w:sz="4" w:space="0" w:color="auto"/>
              <w:right w:val="nil"/>
            </w:tcBorders>
            <w:shd w:val="clear" w:color="000000" w:fill="BFBFBF"/>
            <w:noWrap/>
            <w:hideMark/>
          </w:tcPr>
          <w:p w14:paraId="538B00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356 084,40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A5A13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B26E045" w14:textId="77777777" w:rsidR="00CA10A1" w:rsidRPr="00AB4E55" w:rsidRDefault="00CA10A1" w:rsidP="00FE3AFB">
            <w:pPr>
              <w:rPr>
                <w:sz w:val="20"/>
              </w:rPr>
            </w:pPr>
          </w:p>
        </w:tc>
      </w:tr>
      <w:tr w:rsidR="00CA10A1" w:rsidRPr="00AB4E55" w14:paraId="4BAD0D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CA6F7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11,125</w:t>
            </w:r>
          </w:p>
        </w:tc>
        <w:tc>
          <w:tcPr>
            <w:tcW w:w="1424" w:type="dxa"/>
            <w:tcBorders>
              <w:top w:val="nil"/>
              <w:left w:val="nil"/>
              <w:bottom w:val="single" w:sz="4" w:space="0" w:color="auto"/>
              <w:right w:val="single" w:sz="4" w:space="0" w:color="auto"/>
            </w:tcBorders>
            <w:shd w:val="clear" w:color="000000" w:fill="D0CECE"/>
            <w:noWrap/>
            <w:hideMark/>
          </w:tcPr>
          <w:p w14:paraId="0C7A8F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4E9E2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BA772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детский 2-х местный (1200х600)"Капля" №1-3 рег. нож. ЛДСП цвет.</w:t>
            </w:r>
          </w:p>
        </w:tc>
        <w:tc>
          <w:tcPr>
            <w:tcW w:w="1095" w:type="dxa"/>
            <w:tcBorders>
              <w:top w:val="nil"/>
              <w:left w:val="nil"/>
              <w:bottom w:val="single" w:sz="4" w:space="0" w:color="auto"/>
              <w:right w:val="single" w:sz="4" w:space="0" w:color="auto"/>
            </w:tcBorders>
            <w:shd w:val="clear" w:color="000000" w:fill="BFBFBF"/>
            <w:noWrap/>
            <w:hideMark/>
          </w:tcPr>
          <w:p w14:paraId="51DCE3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216A9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BFBFBF"/>
            <w:noWrap/>
            <w:hideMark/>
          </w:tcPr>
          <w:p w14:paraId="5A623B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2 606,41</w:t>
            </w:r>
          </w:p>
        </w:tc>
        <w:tc>
          <w:tcPr>
            <w:tcW w:w="1450" w:type="dxa"/>
            <w:tcBorders>
              <w:top w:val="nil"/>
              <w:left w:val="nil"/>
              <w:bottom w:val="single" w:sz="4" w:space="0" w:color="auto"/>
              <w:right w:val="nil"/>
            </w:tcBorders>
            <w:shd w:val="clear" w:color="000000" w:fill="BFBFBF"/>
            <w:noWrap/>
            <w:hideMark/>
          </w:tcPr>
          <w:p w14:paraId="0580AE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13 032,04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4C1ADF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53B36AC" w14:textId="77777777" w:rsidR="00CA10A1" w:rsidRPr="00AB4E55" w:rsidRDefault="00CA10A1" w:rsidP="00FE3AFB">
            <w:pPr>
              <w:rPr>
                <w:sz w:val="20"/>
              </w:rPr>
            </w:pPr>
          </w:p>
        </w:tc>
      </w:tr>
      <w:tr w:rsidR="00CA10A1" w:rsidRPr="00AB4E55" w14:paraId="6B74394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8EA9C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11,126</w:t>
            </w:r>
          </w:p>
        </w:tc>
        <w:tc>
          <w:tcPr>
            <w:tcW w:w="1424" w:type="dxa"/>
            <w:tcBorders>
              <w:top w:val="nil"/>
              <w:left w:val="nil"/>
              <w:bottom w:val="single" w:sz="4" w:space="0" w:color="auto"/>
              <w:right w:val="single" w:sz="4" w:space="0" w:color="auto"/>
            </w:tcBorders>
            <w:shd w:val="clear" w:color="000000" w:fill="D0CECE"/>
            <w:noWrap/>
            <w:hideMark/>
          </w:tcPr>
          <w:p w14:paraId="6B7512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54D07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71310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напольный №2</w:t>
            </w:r>
          </w:p>
        </w:tc>
        <w:tc>
          <w:tcPr>
            <w:tcW w:w="1095" w:type="dxa"/>
            <w:tcBorders>
              <w:top w:val="nil"/>
              <w:left w:val="nil"/>
              <w:bottom w:val="single" w:sz="4" w:space="0" w:color="auto"/>
              <w:right w:val="single" w:sz="4" w:space="0" w:color="auto"/>
            </w:tcBorders>
            <w:shd w:val="clear" w:color="000000" w:fill="BFBFBF"/>
            <w:noWrap/>
            <w:hideMark/>
          </w:tcPr>
          <w:p w14:paraId="317B34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EA729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4DFB3D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4 899,29</w:t>
            </w:r>
          </w:p>
        </w:tc>
        <w:tc>
          <w:tcPr>
            <w:tcW w:w="1450" w:type="dxa"/>
            <w:tcBorders>
              <w:top w:val="nil"/>
              <w:left w:val="nil"/>
              <w:bottom w:val="single" w:sz="4" w:space="0" w:color="auto"/>
              <w:right w:val="nil"/>
            </w:tcBorders>
            <w:shd w:val="clear" w:color="000000" w:fill="BFBFBF"/>
            <w:noWrap/>
            <w:hideMark/>
          </w:tcPr>
          <w:p w14:paraId="3A638E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29 395,76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853E5A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59DA29C" w14:textId="77777777" w:rsidR="00CA10A1" w:rsidRPr="00AB4E55" w:rsidRDefault="00CA10A1" w:rsidP="00FE3AFB">
            <w:pPr>
              <w:rPr>
                <w:sz w:val="20"/>
              </w:rPr>
            </w:pPr>
          </w:p>
        </w:tc>
      </w:tr>
      <w:tr w:rsidR="00CA10A1" w:rsidRPr="00AB4E55" w14:paraId="147B96B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64C717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11,127</w:t>
            </w:r>
          </w:p>
        </w:tc>
        <w:tc>
          <w:tcPr>
            <w:tcW w:w="1424" w:type="dxa"/>
            <w:tcBorders>
              <w:top w:val="nil"/>
              <w:left w:val="nil"/>
              <w:bottom w:val="single" w:sz="4" w:space="0" w:color="auto"/>
              <w:right w:val="single" w:sz="4" w:space="0" w:color="auto"/>
            </w:tcBorders>
            <w:shd w:val="clear" w:color="000000" w:fill="D0CECE"/>
            <w:noWrap/>
            <w:hideMark/>
          </w:tcPr>
          <w:p w14:paraId="44E777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ED1AD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CFD3E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Вешалка для полотенец 5 секционная напольная двухъярусная 711х202х1200 мм ЛДСП Клен+цвет</w:t>
            </w:r>
          </w:p>
        </w:tc>
        <w:tc>
          <w:tcPr>
            <w:tcW w:w="1095" w:type="dxa"/>
            <w:tcBorders>
              <w:top w:val="nil"/>
              <w:left w:val="nil"/>
              <w:bottom w:val="single" w:sz="4" w:space="0" w:color="auto"/>
              <w:right w:val="single" w:sz="4" w:space="0" w:color="auto"/>
            </w:tcBorders>
            <w:shd w:val="clear" w:color="000000" w:fill="BFBFBF"/>
            <w:noWrap/>
            <w:hideMark/>
          </w:tcPr>
          <w:p w14:paraId="2A5BC9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E52BC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BFBFBF"/>
            <w:noWrap/>
            <w:hideMark/>
          </w:tcPr>
          <w:p w14:paraId="67079F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3 856,78</w:t>
            </w:r>
          </w:p>
        </w:tc>
        <w:tc>
          <w:tcPr>
            <w:tcW w:w="1450" w:type="dxa"/>
            <w:tcBorders>
              <w:top w:val="nil"/>
              <w:left w:val="nil"/>
              <w:bottom w:val="single" w:sz="4" w:space="0" w:color="auto"/>
              <w:right w:val="nil"/>
            </w:tcBorders>
            <w:shd w:val="clear" w:color="000000" w:fill="BFBFBF"/>
            <w:noWrap/>
            <w:hideMark/>
          </w:tcPr>
          <w:p w14:paraId="2A7301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53 994,86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91CD25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1BEEC4A" w14:textId="77777777" w:rsidR="00CA10A1" w:rsidRPr="00AB4E55" w:rsidRDefault="00CA10A1" w:rsidP="00FE3AFB">
            <w:pPr>
              <w:rPr>
                <w:sz w:val="20"/>
              </w:rPr>
            </w:pPr>
          </w:p>
        </w:tc>
      </w:tr>
      <w:tr w:rsidR="00CA10A1" w:rsidRPr="00AB4E55" w14:paraId="112447C4" w14:textId="77777777" w:rsidTr="00FE3AFB">
        <w:trPr>
          <w:trHeight w:val="439"/>
        </w:trPr>
        <w:tc>
          <w:tcPr>
            <w:tcW w:w="1602" w:type="dxa"/>
            <w:tcBorders>
              <w:top w:val="nil"/>
              <w:left w:val="single" w:sz="4" w:space="0" w:color="auto"/>
              <w:bottom w:val="single" w:sz="4" w:space="0" w:color="auto"/>
              <w:right w:val="single" w:sz="4" w:space="0" w:color="auto"/>
            </w:tcBorders>
            <w:shd w:val="clear" w:color="000000" w:fill="BFBFBF"/>
            <w:noWrap/>
            <w:hideMark/>
          </w:tcPr>
          <w:p w14:paraId="6450E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11,128</w:t>
            </w:r>
          </w:p>
        </w:tc>
        <w:tc>
          <w:tcPr>
            <w:tcW w:w="1424" w:type="dxa"/>
            <w:tcBorders>
              <w:top w:val="nil"/>
              <w:left w:val="nil"/>
              <w:bottom w:val="single" w:sz="4" w:space="0" w:color="auto"/>
              <w:right w:val="single" w:sz="4" w:space="0" w:color="auto"/>
            </w:tcBorders>
            <w:shd w:val="clear" w:color="000000" w:fill="D0CECE"/>
            <w:noWrap/>
            <w:hideMark/>
          </w:tcPr>
          <w:p w14:paraId="0F9D3A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DD17F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92466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Кровать детская цветная с доп бортами волнообр. спинка ЛДСП 1400х600</w:t>
            </w:r>
          </w:p>
        </w:tc>
        <w:tc>
          <w:tcPr>
            <w:tcW w:w="1095" w:type="dxa"/>
            <w:tcBorders>
              <w:top w:val="nil"/>
              <w:left w:val="nil"/>
              <w:bottom w:val="single" w:sz="4" w:space="0" w:color="auto"/>
              <w:right w:val="single" w:sz="4" w:space="0" w:color="auto"/>
            </w:tcBorders>
            <w:shd w:val="clear" w:color="000000" w:fill="BFBFBF"/>
            <w:noWrap/>
            <w:hideMark/>
          </w:tcPr>
          <w:p w14:paraId="548410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967CF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66,00</w:t>
            </w:r>
          </w:p>
        </w:tc>
        <w:tc>
          <w:tcPr>
            <w:tcW w:w="1083" w:type="dxa"/>
            <w:tcBorders>
              <w:top w:val="nil"/>
              <w:left w:val="nil"/>
              <w:bottom w:val="single" w:sz="4" w:space="0" w:color="auto"/>
              <w:right w:val="single" w:sz="4" w:space="0" w:color="auto"/>
            </w:tcBorders>
            <w:shd w:val="clear" w:color="000000" w:fill="BFBFBF"/>
            <w:noWrap/>
            <w:hideMark/>
          </w:tcPr>
          <w:p w14:paraId="4E8414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4 586,59</w:t>
            </w:r>
          </w:p>
        </w:tc>
        <w:tc>
          <w:tcPr>
            <w:tcW w:w="1450" w:type="dxa"/>
            <w:tcBorders>
              <w:top w:val="nil"/>
              <w:left w:val="nil"/>
              <w:bottom w:val="single" w:sz="4" w:space="0" w:color="auto"/>
              <w:right w:val="nil"/>
            </w:tcBorders>
            <w:shd w:val="clear" w:color="000000" w:fill="BFBFBF"/>
            <w:noWrap/>
            <w:hideMark/>
          </w:tcPr>
          <w:p w14:paraId="3C1203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302 714,98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A220EA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79819D8" w14:textId="77777777" w:rsidR="00CA10A1" w:rsidRPr="00AB4E55" w:rsidRDefault="00CA10A1" w:rsidP="00FE3AFB">
            <w:pPr>
              <w:rPr>
                <w:sz w:val="20"/>
              </w:rPr>
            </w:pPr>
          </w:p>
        </w:tc>
      </w:tr>
      <w:tr w:rsidR="00CA10A1" w:rsidRPr="00AB4E55" w14:paraId="25C5CD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7E1EA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11,129</w:t>
            </w:r>
          </w:p>
        </w:tc>
        <w:tc>
          <w:tcPr>
            <w:tcW w:w="1424" w:type="dxa"/>
            <w:tcBorders>
              <w:top w:val="nil"/>
              <w:left w:val="nil"/>
              <w:bottom w:val="single" w:sz="4" w:space="0" w:color="auto"/>
              <w:right w:val="single" w:sz="4" w:space="0" w:color="auto"/>
            </w:tcBorders>
            <w:shd w:val="clear" w:color="000000" w:fill="D0CECE"/>
            <w:noWrap/>
            <w:hideMark/>
          </w:tcPr>
          <w:p w14:paraId="70FEF6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05647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8F3F4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Кровать "Соня" с бортиком (1432х650Х604 мм), ЛДСП цветное</w:t>
            </w:r>
          </w:p>
        </w:tc>
        <w:tc>
          <w:tcPr>
            <w:tcW w:w="1095" w:type="dxa"/>
            <w:tcBorders>
              <w:top w:val="nil"/>
              <w:left w:val="nil"/>
              <w:bottom w:val="single" w:sz="4" w:space="0" w:color="auto"/>
              <w:right w:val="single" w:sz="4" w:space="0" w:color="auto"/>
            </w:tcBorders>
            <w:shd w:val="clear" w:color="000000" w:fill="BFBFBF"/>
            <w:noWrap/>
            <w:hideMark/>
          </w:tcPr>
          <w:p w14:paraId="11E5F3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DC71B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BFBFBF"/>
            <w:noWrap/>
            <w:hideMark/>
          </w:tcPr>
          <w:p w14:paraId="1A7E15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2 084,71</w:t>
            </w:r>
          </w:p>
        </w:tc>
        <w:tc>
          <w:tcPr>
            <w:tcW w:w="1450" w:type="dxa"/>
            <w:tcBorders>
              <w:top w:val="nil"/>
              <w:left w:val="nil"/>
              <w:bottom w:val="single" w:sz="4" w:space="0" w:color="auto"/>
              <w:right w:val="nil"/>
            </w:tcBorders>
            <w:shd w:val="clear" w:color="000000" w:fill="BFBFBF"/>
            <w:noWrap/>
            <w:hideMark/>
          </w:tcPr>
          <w:p w14:paraId="71FF46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25 016,46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94440F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A7CEE10" w14:textId="77777777" w:rsidR="00CA10A1" w:rsidRPr="00AB4E55" w:rsidRDefault="00CA10A1" w:rsidP="00FE3AFB">
            <w:pPr>
              <w:rPr>
                <w:sz w:val="20"/>
              </w:rPr>
            </w:pPr>
          </w:p>
        </w:tc>
      </w:tr>
      <w:tr w:rsidR="00CA10A1" w:rsidRPr="00AB4E55" w14:paraId="0308466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0714F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11,130</w:t>
            </w:r>
          </w:p>
        </w:tc>
        <w:tc>
          <w:tcPr>
            <w:tcW w:w="1424" w:type="dxa"/>
            <w:tcBorders>
              <w:top w:val="nil"/>
              <w:left w:val="nil"/>
              <w:bottom w:val="single" w:sz="4" w:space="0" w:color="auto"/>
              <w:right w:val="single" w:sz="4" w:space="0" w:color="auto"/>
            </w:tcBorders>
            <w:shd w:val="clear" w:color="000000" w:fill="D0CECE"/>
            <w:noWrap/>
            <w:hideMark/>
          </w:tcPr>
          <w:p w14:paraId="06103E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849D0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2E1DA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Игровая зона "Кухня Уют" (1220х425х1345)мм</w:t>
            </w:r>
          </w:p>
        </w:tc>
        <w:tc>
          <w:tcPr>
            <w:tcW w:w="1095" w:type="dxa"/>
            <w:tcBorders>
              <w:top w:val="nil"/>
              <w:left w:val="nil"/>
              <w:bottom w:val="single" w:sz="4" w:space="0" w:color="auto"/>
              <w:right w:val="single" w:sz="4" w:space="0" w:color="auto"/>
            </w:tcBorders>
            <w:shd w:val="clear" w:color="000000" w:fill="BFBFBF"/>
            <w:noWrap/>
            <w:hideMark/>
          </w:tcPr>
          <w:p w14:paraId="2D87A9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88167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75E88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7 297,22</w:t>
            </w:r>
          </w:p>
        </w:tc>
        <w:tc>
          <w:tcPr>
            <w:tcW w:w="1450" w:type="dxa"/>
            <w:tcBorders>
              <w:top w:val="nil"/>
              <w:left w:val="nil"/>
              <w:bottom w:val="single" w:sz="4" w:space="0" w:color="auto"/>
              <w:right w:val="nil"/>
            </w:tcBorders>
            <w:shd w:val="clear" w:color="000000" w:fill="BFBFBF"/>
            <w:noWrap/>
            <w:hideMark/>
          </w:tcPr>
          <w:p w14:paraId="70A487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7 297,22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2FC904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E371AB4" w14:textId="77777777" w:rsidR="00CA10A1" w:rsidRPr="00AB4E55" w:rsidRDefault="00CA10A1" w:rsidP="00FE3AFB">
            <w:pPr>
              <w:rPr>
                <w:sz w:val="20"/>
              </w:rPr>
            </w:pPr>
          </w:p>
        </w:tc>
      </w:tr>
      <w:tr w:rsidR="00CA10A1" w:rsidRPr="00AB4E55" w14:paraId="32C32E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F82B8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11,131</w:t>
            </w:r>
          </w:p>
        </w:tc>
        <w:tc>
          <w:tcPr>
            <w:tcW w:w="1424" w:type="dxa"/>
            <w:tcBorders>
              <w:top w:val="nil"/>
              <w:left w:val="nil"/>
              <w:bottom w:val="single" w:sz="4" w:space="0" w:color="auto"/>
              <w:right w:val="single" w:sz="4" w:space="0" w:color="auto"/>
            </w:tcBorders>
            <w:shd w:val="clear" w:color="000000" w:fill="D0CECE"/>
            <w:noWrap/>
            <w:hideMark/>
          </w:tcPr>
          <w:p w14:paraId="04DB15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3D2C7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84F7F1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Игровая зона "Верстак"</w:t>
            </w:r>
          </w:p>
        </w:tc>
        <w:tc>
          <w:tcPr>
            <w:tcW w:w="1095" w:type="dxa"/>
            <w:tcBorders>
              <w:top w:val="nil"/>
              <w:left w:val="nil"/>
              <w:bottom w:val="single" w:sz="4" w:space="0" w:color="auto"/>
              <w:right w:val="single" w:sz="4" w:space="0" w:color="auto"/>
            </w:tcBorders>
            <w:shd w:val="clear" w:color="000000" w:fill="BFBFBF"/>
            <w:noWrap/>
            <w:hideMark/>
          </w:tcPr>
          <w:p w14:paraId="0CCA8B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158EB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B5825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7 297,22</w:t>
            </w:r>
          </w:p>
        </w:tc>
        <w:tc>
          <w:tcPr>
            <w:tcW w:w="1450" w:type="dxa"/>
            <w:tcBorders>
              <w:top w:val="nil"/>
              <w:left w:val="nil"/>
              <w:bottom w:val="single" w:sz="4" w:space="0" w:color="auto"/>
              <w:right w:val="nil"/>
            </w:tcBorders>
            <w:shd w:val="clear" w:color="000000" w:fill="BFBFBF"/>
            <w:noWrap/>
            <w:hideMark/>
          </w:tcPr>
          <w:p w14:paraId="5F9BAF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7 297,22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2AB618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3C8A087" w14:textId="77777777" w:rsidR="00CA10A1" w:rsidRPr="00AB4E55" w:rsidRDefault="00CA10A1" w:rsidP="00FE3AFB">
            <w:pPr>
              <w:rPr>
                <w:sz w:val="20"/>
              </w:rPr>
            </w:pPr>
          </w:p>
        </w:tc>
      </w:tr>
      <w:tr w:rsidR="00CA10A1" w:rsidRPr="00AB4E55" w14:paraId="664B74F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4EA9E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11,132</w:t>
            </w:r>
          </w:p>
        </w:tc>
        <w:tc>
          <w:tcPr>
            <w:tcW w:w="1424" w:type="dxa"/>
            <w:tcBorders>
              <w:top w:val="nil"/>
              <w:left w:val="nil"/>
              <w:bottom w:val="single" w:sz="4" w:space="0" w:color="auto"/>
              <w:right w:val="single" w:sz="4" w:space="0" w:color="auto"/>
            </w:tcBorders>
            <w:shd w:val="clear" w:color="000000" w:fill="D0CECE"/>
            <w:noWrap/>
            <w:hideMark/>
          </w:tcPr>
          <w:p w14:paraId="37C0D5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BBAC3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6F61B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для игрушек и пособий "Волна" (1500х300х1040), ЛДСП цветное</w:t>
            </w:r>
          </w:p>
        </w:tc>
        <w:tc>
          <w:tcPr>
            <w:tcW w:w="1095" w:type="dxa"/>
            <w:tcBorders>
              <w:top w:val="nil"/>
              <w:left w:val="nil"/>
              <w:bottom w:val="single" w:sz="4" w:space="0" w:color="auto"/>
              <w:right w:val="single" w:sz="4" w:space="0" w:color="auto"/>
            </w:tcBorders>
            <w:shd w:val="clear" w:color="000000" w:fill="BFBFBF"/>
            <w:noWrap/>
            <w:hideMark/>
          </w:tcPr>
          <w:p w14:paraId="6A90F9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6CBA5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BFBFBF"/>
            <w:noWrap/>
            <w:hideMark/>
          </w:tcPr>
          <w:p w14:paraId="5DA5A1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5 316,10</w:t>
            </w:r>
          </w:p>
        </w:tc>
        <w:tc>
          <w:tcPr>
            <w:tcW w:w="1450" w:type="dxa"/>
            <w:tcBorders>
              <w:top w:val="nil"/>
              <w:left w:val="nil"/>
              <w:bottom w:val="single" w:sz="4" w:space="0" w:color="auto"/>
              <w:right w:val="nil"/>
            </w:tcBorders>
            <w:shd w:val="clear" w:color="000000" w:fill="BFBFBF"/>
            <w:noWrap/>
            <w:hideMark/>
          </w:tcPr>
          <w:p w14:paraId="364436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42 528,83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1FC485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670F3F2" w14:textId="77777777" w:rsidR="00CA10A1" w:rsidRPr="00AB4E55" w:rsidRDefault="00CA10A1" w:rsidP="00FE3AFB">
            <w:pPr>
              <w:rPr>
                <w:sz w:val="20"/>
              </w:rPr>
            </w:pPr>
          </w:p>
        </w:tc>
      </w:tr>
      <w:tr w:rsidR="00CA10A1" w:rsidRPr="00AB4E55" w14:paraId="51A0676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77D1F5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11,133</w:t>
            </w:r>
          </w:p>
        </w:tc>
        <w:tc>
          <w:tcPr>
            <w:tcW w:w="1424" w:type="dxa"/>
            <w:tcBorders>
              <w:top w:val="nil"/>
              <w:left w:val="nil"/>
              <w:bottom w:val="single" w:sz="4" w:space="0" w:color="auto"/>
              <w:right w:val="single" w:sz="4" w:space="0" w:color="auto"/>
            </w:tcBorders>
            <w:shd w:val="clear" w:color="000000" w:fill="D0CECE"/>
            <w:noWrap/>
            <w:hideMark/>
          </w:tcPr>
          <w:p w14:paraId="4CD45D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A1A11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512FE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детский для переодевания 5-ти секционный на м/к  дверь с эргономичным вырезом (1600х350х1500) ЛДСП 16мм клен</w:t>
            </w:r>
          </w:p>
        </w:tc>
        <w:tc>
          <w:tcPr>
            <w:tcW w:w="1095" w:type="dxa"/>
            <w:tcBorders>
              <w:top w:val="nil"/>
              <w:left w:val="nil"/>
              <w:bottom w:val="single" w:sz="4" w:space="0" w:color="auto"/>
              <w:right w:val="single" w:sz="4" w:space="0" w:color="auto"/>
            </w:tcBorders>
            <w:shd w:val="clear" w:color="000000" w:fill="BFBFBF"/>
            <w:noWrap/>
            <w:hideMark/>
          </w:tcPr>
          <w:p w14:paraId="64CA16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7D2B3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BFBFBF"/>
            <w:noWrap/>
            <w:hideMark/>
          </w:tcPr>
          <w:p w14:paraId="294756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11 724,99</w:t>
            </w:r>
          </w:p>
        </w:tc>
        <w:tc>
          <w:tcPr>
            <w:tcW w:w="1450" w:type="dxa"/>
            <w:tcBorders>
              <w:top w:val="nil"/>
              <w:left w:val="nil"/>
              <w:bottom w:val="single" w:sz="4" w:space="0" w:color="auto"/>
              <w:right w:val="nil"/>
            </w:tcBorders>
            <w:shd w:val="clear" w:color="000000" w:fill="BFBFBF"/>
            <w:noWrap/>
            <w:hideMark/>
          </w:tcPr>
          <w:p w14:paraId="30CF10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351 749,61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2C70BB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91910A4" w14:textId="77777777" w:rsidR="00CA10A1" w:rsidRPr="00AB4E55" w:rsidRDefault="00CA10A1" w:rsidP="00FE3AFB">
            <w:pPr>
              <w:rPr>
                <w:sz w:val="20"/>
              </w:rPr>
            </w:pPr>
          </w:p>
        </w:tc>
      </w:tr>
      <w:tr w:rsidR="00CA10A1" w:rsidRPr="00AB4E55" w14:paraId="5BE4DE3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1AAB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11,134</w:t>
            </w:r>
          </w:p>
        </w:tc>
        <w:tc>
          <w:tcPr>
            <w:tcW w:w="1424" w:type="dxa"/>
            <w:tcBorders>
              <w:top w:val="nil"/>
              <w:left w:val="nil"/>
              <w:bottom w:val="single" w:sz="4" w:space="0" w:color="auto"/>
              <w:right w:val="single" w:sz="4" w:space="0" w:color="auto"/>
            </w:tcBorders>
            <w:shd w:val="clear" w:color="000000" w:fill="D0CECE"/>
            <w:noWrap/>
            <w:hideMark/>
          </w:tcPr>
          <w:p w14:paraId="5DDC47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6B0E2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ADFEE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Стул детский регулируемый №1-3 (Кроха) фанера, эмаль</w:t>
            </w:r>
          </w:p>
        </w:tc>
        <w:tc>
          <w:tcPr>
            <w:tcW w:w="1095" w:type="dxa"/>
            <w:tcBorders>
              <w:top w:val="nil"/>
              <w:left w:val="nil"/>
              <w:bottom w:val="single" w:sz="4" w:space="0" w:color="auto"/>
              <w:right w:val="single" w:sz="4" w:space="0" w:color="auto"/>
            </w:tcBorders>
            <w:shd w:val="clear" w:color="000000" w:fill="BFBFBF"/>
            <w:noWrap/>
            <w:hideMark/>
          </w:tcPr>
          <w:p w14:paraId="6BDC98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8C191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39,00</w:t>
            </w:r>
          </w:p>
        </w:tc>
        <w:tc>
          <w:tcPr>
            <w:tcW w:w="1083" w:type="dxa"/>
            <w:tcBorders>
              <w:top w:val="nil"/>
              <w:left w:val="nil"/>
              <w:bottom w:val="single" w:sz="4" w:space="0" w:color="auto"/>
              <w:right w:val="single" w:sz="4" w:space="0" w:color="auto"/>
            </w:tcBorders>
            <w:shd w:val="clear" w:color="000000" w:fill="BFBFBF"/>
            <w:noWrap/>
            <w:hideMark/>
          </w:tcPr>
          <w:p w14:paraId="04E841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1 146,58</w:t>
            </w:r>
          </w:p>
        </w:tc>
        <w:tc>
          <w:tcPr>
            <w:tcW w:w="1450" w:type="dxa"/>
            <w:tcBorders>
              <w:top w:val="nil"/>
              <w:left w:val="nil"/>
              <w:bottom w:val="single" w:sz="4" w:space="0" w:color="auto"/>
              <w:right w:val="nil"/>
            </w:tcBorders>
            <w:shd w:val="clear" w:color="000000" w:fill="BFBFBF"/>
            <w:noWrap/>
            <w:hideMark/>
          </w:tcPr>
          <w:p w14:paraId="5D22C8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44 716,68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A65DDB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0F82D0B" w14:textId="77777777" w:rsidR="00CA10A1" w:rsidRPr="00AB4E55" w:rsidRDefault="00CA10A1" w:rsidP="00FE3AFB">
            <w:pPr>
              <w:rPr>
                <w:sz w:val="20"/>
              </w:rPr>
            </w:pPr>
          </w:p>
        </w:tc>
      </w:tr>
      <w:tr w:rsidR="00CA10A1" w:rsidRPr="00AB4E55" w14:paraId="2A169F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62E5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11,135</w:t>
            </w:r>
          </w:p>
        </w:tc>
        <w:tc>
          <w:tcPr>
            <w:tcW w:w="1424" w:type="dxa"/>
            <w:tcBorders>
              <w:top w:val="nil"/>
              <w:left w:val="nil"/>
              <w:bottom w:val="single" w:sz="4" w:space="0" w:color="auto"/>
              <w:right w:val="single" w:sz="4" w:space="0" w:color="auto"/>
            </w:tcBorders>
            <w:shd w:val="clear" w:color="000000" w:fill="D0CECE"/>
            <w:noWrap/>
            <w:hideMark/>
          </w:tcPr>
          <w:p w14:paraId="6A1093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8E536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C66E1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детский 4-х местный на рег. ножках № 1-3(700х700), ЛДСП</w:t>
            </w:r>
          </w:p>
        </w:tc>
        <w:tc>
          <w:tcPr>
            <w:tcW w:w="1095" w:type="dxa"/>
            <w:tcBorders>
              <w:top w:val="nil"/>
              <w:left w:val="nil"/>
              <w:bottom w:val="single" w:sz="4" w:space="0" w:color="auto"/>
              <w:right w:val="single" w:sz="4" w:space="0" w:color="auto"/>
            </w:tcBorders>
            <w:shd w:val="clear" w:color="000000" w:fill="BFBFBF"/>
            <w:noWrap/>
            <w:hideMark/>
          </w:tcPr>
          <w:p w14:paraId="01F316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5AA70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BFBFBF"/>
            <w:noWrap/>
            <w:hideMark/>
          </w:tcPr>
          <w:p w14:paraId="56A97A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2 084,86</w:t>
            </w:r>
          </w:p>
        </w:tc>
        <w:tc>
          <w:tcPr>
            <w:tcW w:w="1450" w:type="dxa"/>
            <w:tcBorders>
              <w:top w:val="nil"/>
              <w:left w:val="nil"/>
              <w:bottom w:val="single" w:sz="4" w:space="0" w:color="auto"/>
              <w:right w:val="nil"/>
            </w:tcBorders>
            <w:shd w:val="clear" w:color="000000" w:fill="BFBFBF"/>
            <w:noWrap/>
            <w:hideMark/>
          </w:tcPr>
          <w:p w14:paraId="3ED8A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33 357,69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9A5FFD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0550E69" w14:textId="77777777" w:rsidR="00CA10A1" w:rsidRPr="00AB4E55" w:rsidRDefault="00CA10A1" w:rsidP="00FE3AFB">
            <w:pPr>
              <w:rPr>
                <w:sz w:val="20"/>
              </w:rPr>
            </w:pPr>
          </w:p>
        </w:tc>
      </w:tr>
      <w:tr w:rsidR="00CA10A1" w:rsidRPr="00AB4E55" w14:paraId="5B3F404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40E52A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11,136</w:t>
            </w:r>
          </w:p>
        </w:tc>
        <w:tc>
          <w:tcPr>
            <w:tcW w:w="1424" w:type="dxa"/>
            <w:tcBorders>
              <w:top w:val="nil"/>
              <w:left w:val="nil"/>
              <w:bottom w:val="single" w:sz="4" w:space="0" w:color="auto"/>
              <w:right w:val="single" w:sz="4" w:space="0" w:color="auto"/>
            </w:tcBorders>
            <w:shd w:val="clear" w:color="000000" w:fill="D0CECE"/>
            <w:noWrap/>
            <w:hideMark/>
          </w:tcPr>
          <w:p w14:paraId="3295E6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BB5E4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C193F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Кровать детская с бортами и фигурной спинкой (1270х670х550 мм) массив лиственницы</w:t>
            </w:r>
          </w:p>
        </w:tc>
        <w:tc>
          <w:tcPr>
            <w:tcW w:w="1095" w:type="dxa"/>
            <w:tcBorders>
              <w:top w:val="nil"/>
              <w:left w:val="nil"/>
              <w:bottom w:val="single" w:sz="4" w:space="0" w:color="auto"/>
              <w:right w:val="single" w:sz="4" w:space="0" w:color="auto"/>
            </w:tcBorders>
            <w:shd w:val="clear" w:color="000000" w:fill="BFBFBF"/>
            <w:noWrap/>
            <w:hideMark/>
          </w:tcPr>
          <w:p w14:paraId="7F9F8C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6D639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03668B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3 127,01</w:t>
            </w:r>
          </w:p>
        </w:tc>
        <w:tc>
          <w:tcPr>
            <w:tcW w:w="1450" w:type="dxa"/>
            <w:tcBorders>
              <w:top w:val="nil"/>
              <w:left w:val="nil"/>
              <w:bottom w:val="single" w:sz="4" w:space="0" w:color="auto"/>
              <w:right w:val="nil"/>
            </w:tcBorders>
            <w:shd w:val="clear" w:color="000000" w:fill="BFBFBF"/>
            <w:noWrap/>
            <w:hideMark/>
          </w:tcPr>
          <w:p w14:paraId="0FFDCE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18 762,05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DD2D3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E1C358D" w14:textId="77777777" w:rsidR="00CA10A1" w:rsidRPr="00AB4E55" w:rsidRDefault="00CA10A1" w:rsidP="00FE3AFB">
            <w:pPr>
              <w:rPr>
                <w:sz w:val="20"/>
              </w:rPr>
            </w:pPr>
          </w:p>
        </w:tc>
      </w:tr>
      <w:tr w:rsidR="00CA10A1" w:rsidRPr="00AB4E55" w14:paraId="553B628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2490F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11,137</w:t>
            </w:r>
          </w:p>
        </w:tc>
        <w:tc>
          <w:tcPr>
            <w:tcW w:w="1424" w:type="dxa"/>
            <w:tcBorders>
              <w:top w:val="nil"/>
              <w:left w:val="nil"/>
              <w:bottom w:val="single" w:sz="4" w:space="0" w:color="auto"/>
              <w:right w:val="single" w:sz="4" w:space="0" w:color="auto"/>
            </w:tcBorders>
            <w:shd w:val="clear" w:color="000000" w:fill="D0CECE"/>
            <w:noWrap/>
            <w:hideMark/>
          </w:tcPr>
          <w:p w14:paraId="6929AF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F3773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D4DE4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Комплект игровых мобильных модулей многофункциональный "Замок" (2880х2880х904 мм)</w:t>
            </w:r>
          </w:p>
        </w:tc>
        <w:tc>
          <w:tcPr>
            <w:tcW w:w="1095" w:type="dxa"/>
            <w:tcBorders>
              <w:top w:val="nil"/>
              <w:left w:val="nil"/>
              <w:bottom w:val="single" w:sz="4" w:space="0" w:color="auto"/>
              <w:right w:val="single" w:sz="4" w:space="0" w:color="auto"/>
            </w:tcBorders>
            <w:shd w:val="clear" w:color="000000" w:fill="BFBFBF"/>
            <w:noWrap/>
            <w:hideMark/>
          </w:tcPr>
          <w:p w14:paraId="0040F2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6A9CE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B5D48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41 488,44</w:t>
            </w:r>
          </w:p>
        </w:tc>
        <w:tc>
          <w:tcPr>
            <w:tcW w:w="1450" w:type="dxa"/>
            <w:tcBorders>
              <w:top w:val="nil"/>
              <w:left w:val="nil"/>
              <w:bottom w:val="single" w:sz="4" w:space="0" w:color="auto"/>
              <w:right w:val="nil"/>
            </w:tcBorders>
            <w:shd w:val="clear" w:color="000000" w:fill="BFBFBF"/>
            <w:noWrap/>
            <w:hideMark/>
          </w:tcPr>
          <w:p w14:paraId="54ABAD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82 976,87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935A1A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98743A7" w14:textId="77777777" w:rsidR="00CA10A1" w:rsidRPr="00AB4E55" w:rsidRDefault="00CA10A1" w:rsidP="00FE3AFB">
            <w:pPr>
              <w:rPr>
                <w:sz w:val="20"/>
              </w:rPr>
            </w:pPr>
          </w:p>
        </w:tc>
      </w:tr>
      <w:tr w:rsidR="00CA10A1" w:rsidRPr="00AB4E55" w14:paraId="3D3FEC8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23F3D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11,138</w:t>
            </w:r>
          </w:p>
        </w:tc>
        <w:tc>
          <w:tcPr>
            <w:tcW w:w="1424" w:type="dxa"/>
            <w:tcBorders>
              <w:top w:val="nil"/>
              <w:left w:val="nil"/>
              <w:bottom w:val="single" w:sz="4" w:space="0" w:color="auto"/>
              <w:right w:val="single" w:sz="4" w:space="0" w:color="auto"/>
            </w:tcBorders>
            <w:shd w:val="clear" w:color="000000" w:fill="D0CECE"/>
            <w:noWrap/>
            <w:hideMark/>
          </w:tcPr>
          <w:p w14:paraId="2F3069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F3B1F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A3123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Собака-качалка "Дружок"</w:t>
            </w:r>
          </w:p>
        </w:tc>
        <w:tc>
          <w:tcPr>
            <w:tcW w:w="1095" w:type="dxa"/>
            <w:tcBorders>
              <w:top w:val="nil"/>
              <w:left w:val="nil"/>
              <w:bottom w:val="single" w:sz="4" w:space="0" w:color="auto"/>
              <w:right w:val="single" w:sz="4" w:space="0" w:color="auto"/>
            </w:tcBorders>
            <w:shd w:val="clear" w:color="000000" w:fill="BFBFBF"/>
            <w:noWrap/>
            <w:hideMark/>
          </w:tcPr>
          <w:p w14:paraId="5A38AC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B31EF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55B426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3 127,21</w:t>
            </w:r>
          </w:p>
        </w:tc>
        <w:tc>
          <w:tcPr>
            <w:tcW w:w="1450" w:type="dxa"/>
            <w:tcBorders>
              <w:top w:val="nil"/>
              <w:left w:val="nil"/>
              <w:bottom w:val="single" w:sz="4" w:space="0" w:color="auto"/>
              <w:right w:val="nil"/>
            </w:tcBorders>
            <w:shd w:val="clear" w:color="000000" w:fill="BFBFBF"/>
            <w:noWrap/>
            <w:hideMark/>
          </w:tcPr>
          <w:p w14:paraId="7B43EA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6 254,42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786AC9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497590D" w14:textId="77777777" w:rsidR="00CA10A1" w:rsidRPr="00AB4E55" w:rsidRDefault="00CA10A1" w:rsidP="00FE3AFB">
            <w:pPr>
              <w:rPr>
                <w:sz w:val="20"/>
              </w:rPr>
            </w:pPr>
          </w:p>
        </w:tc>
      </w:tr>
      <w:tr w:rsidR="00CA10A1" w:rsidRPr="00AB4E55" w14:paraId="769338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8613E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11,139</w:t>
            </w:r>
          </w:p>
        </w:tc>
        <w:tc>
          <w:tcPr>
            <w:tcW w:w="1424" w:type="dxa"/>
            <w:tcBorders>
              <w:top w:val="nil"/>
              <w:left w:val="nil"/>
              <w:bottom w:val="single" w:sz="4" w:space="0" w:color="auto"/>
              <w:right w:val="single" w:sz="4" w:space="0" w:color="auto"/>
            </w:tcBorders>
            <w:shd w:val="clear" w:color="000000" w:fill="D0CECE"/>
            <w:noWrap/>
            <w:hideMark/>
          </w:tcPr>
          <w:p w14:paraId="25A95C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D4893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45D04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Игровая зона "Поезд" (1742х598х1226 мм), ЛДСП цвет</w:t>
            </w:r>
          </w:p>
        </w:tc>
        <w:tc>
          <w:tcPr>
            <w:tcW w:w="1095" w:type="dxa"/>
            <w:tcBorders>
              <w:top w:val="nil"/>
              <w:left w:val="nil"/>
              <w:bottom w:val="single" w:sz="4" w:space="0" w:color="auto"/>
              <w:right w:val="single" w:sz="4" w:space="0" w:color="auto"/>
            </w:tcBorders>
            <w:shd w:val="clear" w:color="000000" w:fill="BFBFBF"/>
            <w:noWrap/>
            <w:hideMark/>
          </w:tcPr>
          <w:p w14:paraId="4F6FBD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CCAC1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597A8A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9 799,59</w:t>
            </w:r>
          </w:p>
        </w:tc>
        <w:tc>
          <w:tcPr>
            <w:tcW w:w="1450" w:type="dxa"/>
            <w:tcBorders>
              <w:top w:val="nil"/>
              <w:left w:val="nil"/>
              <w:bottom w:val="single" w:sz="4" w:space="0" w:color="auto"/>
              <w:right w:val="nil"/>
            </w:tcBorders>
            <w:shd w:val="clear" w:color="000000" w:fill="BFBFBF"/>
            <w:noWrap/>
            <w:hideMark/>
          </w:tcPr>
          <w:p w14:paraId="4D2227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19 599,18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24B8EC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7B0D976" w14:textId="77777777" w:rsidR="00CA10A1" w:rsidRPr="00AB4E55" w:rsidRDefault="00CA10A1" w:rsidP="00FE3AFB">
            <w:pPr>
              <w:rPr>
                <w:sz w:val="20"/>
              </w:rPr>
            </w:pPr>
          </w:p>
        </w:tc>
      </w:tr>
      <w:tr w:rsidR="00CA10A1" w:rsidRPr="00AB4E55" w14:paraId="6F2C12D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8F2BA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11,140</w:t>
            </w:r>
          </w:p>
        </w:tc>
        <w:tc>
          <w:tcPr>
            <w:tcW w:w="1424" w:type="dxa"/>
            <w:tcBorders>
              <w:top w:val="nil"/>
              <w:left w:val="nil"/>
              <w:bottom w:val="single" w:sz="4" w:space="0" w:color="auto"/>
              <w:right w:val="single" w:sz="4" w:space="0" w:color="auto"/>
            </w:tcBorders>
            <w:shd w:val="clear" w:color="000000" w:fill="D0CECE"/>
            <w:noWrap/>
            <w:hideMark/>
          </w:tcPr>
          <w:p w14:paraId="62E26A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32FB3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8180A2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для горшков на 15 мест (964х354х1400 мм), ЛДСП</w:t>
            </w:r>
          </w:p>
        </w:tc>
        <w:tc>
          <w:tcPr>
            <w:tcW w:w="1095" w:type="dxa"/>
            <w:tcBorders>
              <w:top w:val="nil"/>
              <w:left w:val="nil"/>
              <w:bottom w:val="single" w:sz="4" w:space="0" w:color="auto"/>
              <w:right w:val="single" w:sz="4" w:space="0" w:color="auto"/>
            </w:tcBorders>
            <w:shd w:val="clear" w:color="000000" w:fill="BFBFBF"/>
            <w:noWrap/>
            <w:hideMark/>
          </w:tcPr>
          <w:p w14:paraId="4D4B85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55872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0D3208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3 231,55</w:t>
            </w:r>
          </w:p>
        </w:tc>
        <w:tc>
          <w:tcPr>
            <w:tcW w:w="1450" w:type="dxa"/>
            <w:tcBorders>
              <w:top w:val="nil"/>
              <w:left w:val="nil"/>
              <w:bottom w:val="single" w:sz="4" w:space="0" w:color="auto"/>
              <w:right w:val="nil"/>
            </w:tcBorders>
            <w:shd w:val="clear" w:color="000000" w:fill="BFBFBF"/>
            <w:noWrap/>
            <w:hideMark/>
          </w:tcPr>
          <w:p w14:paraId="5372FB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12 926,20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D18FB3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269C80B" w14:textId="77777777" w:rsidR="00CA10A1" w:rsidRPr="00AB4E55" w:rsidRDefault="00CA10A1" w:rsidP="00FE3AFB">
            <w:pPr>
              <w:rPr>
                <w:sz w:val="20"/>
              </w:rPr>
            </w:pPr>
          </w:p>
        </w:tc>
      </w:tr>
      <w:tr w:rsidR="00CA10A1" w:rsidRPr="00AB4E55" w14:paraId="1E6CF3FB" w14:textId="77777777" w:rsidTr="00FE3AFB">
        <w:trPr>
          <w:trHeight w:val="627"/>
        </w:trPr>
        <w:tc>
          <w:tcPr>
            <w:tcW w:w="1602" w:type="dxa"/>
            <w:tcBorders>
              <w:top w:val="nil"/>
              <w:left w:val="single" w:sz="4" w:space="0" w:color="auto"/>
              <w:bottom w:val="single" w:sz="4" w:space="0" w:color="auto"/>
              <w:right w:val="single" w:sz="4" w:space="0" w:color="auto"/>
            </w:tcBorders>
            <w:shd w:val="clear" w:color="000000" w:fill="BFBFBF"/>
            <w:noWrap/>
            <w:hideMark/>
          </w:tcPr>
          <w:p w14:paraId="08DC32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11,141</w:t>
            </w:r>
          </w:p>
        </w:tc>
        <w:tc>
          <w:tcPr>
            <w:tcW w:w="1424" w:type="dxa"/>
            <w:tcBorders>
              <w:top w:val="nil"/>
              <w:left w:val="nil"/>
              <w:bottom w:val="single" w:sz="4" w:space="0" w:color="auto"/>
              <w:right w:val="single" w:sz="4" w:space="0" w:color="auto"/>
            </w:tcBorders>
            <w:shd w:val="clear" w:color="000000" w:fill="D0CECE"/>
            <w:noWrap/>
            <w:hideMark/>
          </w:tcPr>
          <w:p w14:paraId="028F00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31939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9C932E0" w14:textId="77777777" w:rsidR="00CA10A1"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Стол детский "Трапеция" регулируемый № 2-3 (1200х450 мм), столешница - ЛДСП 25 мм, каркас - мас.сосн</w:t>
            </w:r>
          </w:p>
          <w:p w14:paraId="76B187B9" w14:textId="77777777" w:rsidR="00CA10A1" w:rsidRPr="00AB4E55" w:rsidRDefault="00CA10A1" w:rsidP="00FE3AFB">
            <w:pPr>
              <w:outlineLvl w:val="0"/>
              <w:rPr>
                <w:rFonts w:ascii="Arial" w:hAnsi="Arial" w:cs="Arial"/>
                <w:color w:val="000000"/>
                <w:sz w:val="16"/>
                <w:szCs w:val="16"/>
              </w:rPr>
            </w:pPr>
          </w:p>
        </w:tc>
        <w:tc>
          <w:tcPr>
            <w:tcW w:w="1095" w:type="dxa"/>
            <w:tcBorders>
              <w:top w:val="nil"/>
              <w:left w:val="nil"/>
              <w:bottom w:val="single" w:sz="4" w:space="0" w:color="auto"/>
              <w:right w:val="single" w:sz="4" w:space="0" w:color="auto"/>
            </w:tcBorders>
            <w:shd w:val="clear" w:color="000000" w:fill="BFBFBF"/>
            <w:noWrap/>
            <w:hideMark/>
          </w:tcPr>
          <w:p w14:paraId="13B0C7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FF2D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22EA78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4 669,96</w:t>
            </w:r>
          </w:p>
        </w:tc>
        <w:tc>
          <w:tcPr>
            <w:tcW w:w="1450" w:type="dxa"/>
            <w:tcBorders>
              <w:top w:val="nil"/>
              <w:left w:val="nil"/>
              <w:bottom w:val="single" w:sz="4" w:space="0" w:color="auto"/>
              <w:right w:val="nil"/>
            </w:tcBorders>
            <w:shd w:val="clear" w:color="000000" w:fill="BFBFBF"/>
            <w:noWrap/>
            <w:hideMark/>
          </w:tcPr>
          <w:p w14:paraId="182DA7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14 009,89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A70D1E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31B155" w14:textId="77777777" w:rsidR="00CA10A1" w:rsidRPr="00AB4E55" w:rsidRDefault="00CA10A1" w:rsidP="00FE3AFB">
            <w:pPr>
              <w:rPr>
                <w:sz w:val="20"/>
              </w:rPr>
            </w:pPr>
          </w:p>
        </w:tc>
      </w:tr>
      <w:tr w:rsidR="00CA10A1" w:rsidRPr="00AB4E55" w14:paraId="4B2982ED" w14:textId="77777777" w:rsidTr="00FE3AFB">
        <w:trPr>
          <w:trHeight w:val="300"/>
        </w:trPr>
        <w:tc>
          <w:tcPr>
            <w:tcW w:w="1602" w:type="dxa"/>
            <w:tcBorders>
              <w:top w:val="nil"/>
              <w:left w:val="single" w:sz="4" w:space="0" w:color="auto"/>
              <w:right w:val="single" w:sz="4" w:space="0" w:color="auto"/>
            </w:tcBorders>
            <w:shd w:val="clear" w:color="000000" w:fill="BFBFBF"/>
            <w:noWrap/>
            <w:hideMark/>
          </w:tcPr>
          <w:p w14:paraId="54D89F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11,142</w:t>
            </w:r>
          </w:p>
        </w:tc>
        <w:tc>
          <w:tcPr>
            <w:tcW w:w="1424" w:type="dxa"/>
            <w:tcBorders>
              <w:top w:val="nil"/>
              <w:left w:val="nil"/>
              <w:right w:val="single" w:sz="4" w:space="0" w:color="auto"/>
            </w:tcBorders>
            <w:shd w:val="clear" w:color="000000" w:fill="D0CECE"/>
            <w:noWrap/>
            <w:hideMark/>
          </w:tcPr>
          <w:p w14:paraId="1569F2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right w:val="single" w:sz="4" w:space="0" w:color="auto"/>
            </w:tcBorders>
            <w:shd w:val="clear" w:color="000000" w:fill="D0CECE"/>
            <w:noWrap/>
            <w:hideMark/>
          </w:tcPr>
          <w:p w14:paraId="1C8D6A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104</w:t>
            </w:r>
          </w:p>
        </w:tc>
        <w:tc>
          <w:tcPr>
            <w:tcW w:w="4377" w:type="dxa"/>
            <w:tcBorders>
              <w:top w:val="nil"/>
              <w:left w:val="nil"/>
              <w:right w:val="single" w:sz="4" w:space="0" w:color="auto"/>
            </w:tcBorders>
            <w:shd w:val="clear" w:color="000000" w:fill="BFBFBF"/>
            <w:hideMark/>
          </w:tcPr>
          <w:p w14:paraId="782FCE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Фортепиано</w:t>
            </w:r>
          </w:p>
        </w:tc>
        <w:tc>
          <w:tcPr>
            <w:tcW w:w="1095" w:type="dxa"/>
            <w:tcBorders>
              <w:top w:val="nil"/>
              <w:left w:val="nil"/>
              <w:right w:val="single" w:sz="4" w:space="0" w:color="auto"/>
            </w:tcBorders>
            <w:shd w:val="clear" w:color="000000" w:fill="BFBFBF"/>
            <w:noWrap/>
            <w:hideMark/>
          </w:tcPr>
          <w:p w14:paraId="5D249D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right w:val="single" w:sz="4" w:space="0" w:color="auto"/>
            </w:tcBorders>
            <w:shd w:val="clear" w:color="000000" w:fill="BFBFBF"/>
            <w:noWrap/>
            <w:hideMark/>
          </w:tcPr>
          <w:p w14:paraId="60A9A6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right w:val="single" w:sz="4" w:space="0" w:color="auto"/>
            </w:tcBorders>
            <w:shd w:val="clear" w:color="000000" w:fill="BFBFBF"/>
            <w:noWrap/>
            <w:hideMark/>
          </w:tcPr>
          <w:p w14:paraId="677117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205 354,16</w:t>
            </w:r>
          </w:p>
        </w:tc>
        <w:tc>
          <w:tcPr>
            <w:tcW w:w="1450" w:type="dxa"/>
            <w:tcBorders>
              <w:top w:val="nil"/>
              <w:left w:val="nil"/>
              <w:right w:val="nil"/>
            </w:tcBorders>
            <w:shd w:val="clear" w:color="000000" w:fill="BFBFBF"/>
            <w:noWrap/>
            <w:hideMark/>
          </w:tcPr>
          <w:p w14:paraId="78A66F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205 354,16</w:t>
            </w:r>
          </w:p>
        </w:tc>
        <w:tc>
          <w:tcPr>
            <w:tcW w:w="1159" w:type="dxa"/>
            <w:tcBorders>
              <w:top w:val="nil"/>
              <w:left w:val="single" w:sz="4" w:space="0" w:color="auto"/>
              <w:right w:val="single" w:sz="4" w:space="0" w:color="auto"/>
            </w:tcBorders>
            <w:shd w:val="clear" w:color="000000" w:fill="BFBFBF"/>
            <w:vAlign w:val="bottom"/>
            <w:hideMark/>
          </w:tcPr>
          <w:p w14:paraId="240368E3" w14:textId="77777777" w:rsidR="00CA10A1" w:rsidRDefault="00CA10A1" w:rsidP="00FE3AFB">
            <w:pPr>
              <w:pBdr>
                <w:bottom w:val="single" w:sz="6" w:space="1" w:color="auto"/>
              </w:pBdr>
              <w:jc w:val="center"/>
              <w:outlineLvl w:val="0"/>
              <w:rPr>
                <w:rFonts w:ascii="Arial" w:hAnsi="Arial" w:cs="Arial"/>
                <w:b/>
                <w:bCs/>
                <w:color w:val="000000"/>
                <w:sz w:val="16"/>
                <w:szCs w:val="16"/>
              </w:rPr>
            </w:pPr>
          </w:p>
          <w:p w14:paraId="31DBA302" w14:textId="77777777" w:rsidR="00CA10A1" w:rsidRPr="00AB4E55" w:rsidRDefault="00CA10A1" w:rsidP="00FE3AFB">
            <w:pPr>
              <w:jc w:val="center"/>
              <w:outlineLvl w:val="0"/>
              <w:rPr>
                <w:rFonts w:ascii="Arial" w:hAnsi="Arial" w:cs="Arial"/>
                <w:b/>
                <w:bCs/>
                <w:color w:val="000000"/>
                <w:sz w:val="16"/>
                <w:szCs w:val="16"/>
              </w:rPr>
            </w:pPr>
          </w:p>
        </w:tc>
        <w:tc>
          <w:tcPr>
            <w:tcW w:w="222" w:type="dxa"/>
            <w:vAlign w:val="center"/>
            <w:hideMark/>
          </w:tcPr>
          <w:p w14:paraId="520955B3" w14:textId="77777777" w:rsidR="00CA10A1" w:rsidRPr="00AB4E55" w:rsidRDefault="00CA10A1" w:rsidP="00FE3AFB">
            <w:pPr>
              <w:rPr>
                <w:sz w:val="20"/>
              </w:rPr>
            </w:pPr>
          </w:p>
        </w:tc>
      </w:tr>
      <w:tr w:rsidR="00CA10A1" w:rsidRPr="00AB4E55" w14:paraId="01C5E57D" w14:textId="77777777" w:rsidTr="00FE3AFB">
        <w:trPr>
          <w:trHeight w:val="300"/>
        </w:trPr>
        <w:tc>
          <w:tcPr>
            <w:tcW w:w="1602" w:type="dxa"/>
            <w:tcBorders>
              <w:top w:val="nil"/>
              <w:left w:val="single" w:sz="4" w:space="0" w:color="auto"/>
            </w:tcBorders>
            <w:shd w:val="clear" w:color="auto" w:fill="auto"/>
            <w:noWrap/>
          </w:tcPr>
          <w:p w14:paraId="1290A234" w14:textId="77777777" w:rsidR="00CA10A1" w:rsidRPr="00AB4E55" w:rsidRDefault="00CA10A1" w:rsidP="00FE3AFB">
            <w:pPr>
              <w:outlineLvl w:val="0"/>
              <w:rPr>
                <w:rFonts w:ascii="Arial" w:hAnsi="Arial" w:cs="Arial"/>
                <w:color w:val="000000"/>
                <w:sz w:val="16"/>
                <w:szCs w:val="16"/>
              </w:rPr>
            </w:pPr>
          </w:p>
        </w:tc>
        <w:tc>
          <w:tcPr>
            <w:tcW w:w="1424" w:type="dxa"/>
            <w:tcBorders>
              <w:top w:val="nil"/>
            </w:tcBorders>
            <w:shd w:val="clear" w:color="auto" w:fill="auto"/>
            <w:noWrap/>
          </w:tcPr>
          <w:p w14:paraId="51AB7224" w14:textId="77777777" w:rsidR="00CA10A1" w:rsidRPr="00AB4E55" w:rsidRDefault="00CA10A1" w:rsidP="00FE3AFB">
            <w:pPr>
              <w:outlineLvl w:val="0"/>
              <w:rPr>
                <w:rFonts w:ascii="Arial" w:hAnsi="Arial" w:cs="Arial"/>
                <w:color w:val="000000"/>
                <w:sz w:val="16"/>
                <w:szCs w:val="16"/>
              </w:rPr>
            </w:pPr>
          </w:p>
        </w:tc>
        <w:tc>
          <w:tcPr>
            <w:tcW w:w="1365" w:type="dxa"/>
            <w:tcBorders>
              <w:top w:val="nil"/>
            </w:tcBorders>
            <w:shd w:val="clear" w:color="auto" w:fill="auto"/>
            <w:noWrap/>
          </w:tcPr>
          <w:p w14:paraId="3946B355" w14:textId="77777777" w:rsidR="00CA10A1" w:rsidRPr="00AB4E55" w:rsidRDefault="00CA10A1" w:rsidP="00FE3AFB">
            <w:pPr>
              <w:outlineLvl w:val="0"/>
              <w:rPr>
                <w:rFonts w:ascii="Arial" w:hAnsi="Arial" w:cs="Arial"/>
                <w:color w:val="000000"/>
                <w:sz w:val="16"/>
                <w:szCs w:val="16"/>
              </w:rPr>
            </w:pPr>
          </w:p>
        </w:tc>
        <w:tc>
          <w:tcPr>
            <w:tcW w:w="4377" w:type="dxa"/>
            <w:tcBorders>
              <w:top w:val="nil"/>
            </w:tcBorders>
            <w:shd w:val="clear" w:color="auto" w:fill="auto"/>
          </w:tcPr>
          <w:p w14:paraId="685A9F11" w14:textId="77777777" w:rsidR="00CA10A1" w:rsidRPr="00AB4E55" w:rsidRDefault="00CA10A1" w:rsidP="00FE3AFB">
            <w:pPr>
              <w:outlineLvl w:val="0"/>
              <w:rPr>
                <w:rFonts w:ascii="Arial" w:hAnsi="Arial" w:cs="Arial"/>
                <w:color w:val="FF0000"/>
                <w:sz w:val="16"/>
                <w:szCs w:val="16"/>
              </w:rPr>
            </w:pPr>
          </w:p>
        </w:tc>
        <w:tc>
          <w:tcPr>
            <w:tcW w:w="1095" w:type="dxa"/>
            <w:tcBorders>
              <w:top w:val="nil"/>
            </w:tcBorders>
            <w:shd w:val="clear" w:color="auto" w:fill="auto"/>
            <w:noWrap/>
          </w:tcPr>
          <w:p w14:paraId="77952B2F" w14:textId="77777777" w:rsidR="00CA10A1" w:rsidRPr="00AB4E55" w:rsidRDefault="00CA10A1" w:rsidP="00FE3AFB">
            <w:pPr>
              <w:outlineLvl w:val="0"/>
              <w:rPr>
                <w:rFonts w:ascii="Arial" w:hAnsi="Arial" w:cs="Arial"/>
                <w:color w:val="FF0000"/>
                <w:sz w:val="16"/>
                <w:szCs w:val="16"/>
              </w:rPr>
            </w:pPr>
          </w:p>
        </w:tc>
        <w:tc>
          <w:tcPr>
            <w:tcW w:w="1066" w:type="dxa"/>
            <w:tcBorders>
              <w:top w:val="nil"/>
            </w:tcBorders>
            <w:shd w:val="clear" w:color="auto" w:fill="auto"/>
            <w:noWrap/>
          </w:tcPr>
          <w:p w14:paraId="30A6AC60" w14:textId="77777777" w:rsidR="00CA10A1" w:rsidRPr="00AB4E55" w:rsidRDefault="00CA10A1" w:rsidP="00FE3AFB">
            <w:pPr>
              <w:outlineLvl w:val="0"/>
              <w:rPr>
                <w:rFonts w:ascii="Arial" w:hAnsi="Arial" w:cs="Arial"/>
                <w:color w:val="FF0000"/>
                <w:sz w:val="16"/>
                <w:szCs w:val="16"/>
              </w:rPr>
            </w:pPr>
          </w:p>
        </w:tc>
        <w:tc>
          <w:tcPr>
            <w:tcW w:w="1083" w:type="dxa"/>
            <w:tcBorders>
              <w:top w:val="nil"/>
            </w:tcBorders>
            <w:shd w:val="clear" w:color="auto" w:fill="auto"/>
            <w:noWrap/>
          </w:tcPr>
          <w:p w14:paraId="052FB3EC" w14:textId="77777777" w:rsidR="00CA10A1" w:rsidRPr="00AB4E55" w:rsidRDefault="00CA10A1" w:rsidP="00FE3AFB">
            <w:pPr>
              <w:outlineLvl w:val="0"/>
              <w:rPr>
                <w:rFonts w:ascii="Arial" w:hAnsi="Arial" w:cs="Arial"/>
                <w:color w:val="FF0000"/>
                <w:sz w:val="16"/>
                <w:szCs w:val="16"/>
              </w:rPr>
            </w:pPr>
          </w:p>
        </w:tc>
        <w:tc>
          <w:tcPr>
            <w:tcW w:w="1450" w:type="dxa"/>
            <w:tcBorders>
              <w:top w:val="nil"/>
            </w:tcBorders>
            <w:shd w:val="clear" w:color="auto" w:fill="auto"/>
            <w:noWrap/>
          </w:tcPr>
          <w:p w14:paraId="12161E6F" w14:textId="77777777" w:rsidR="00CA10A1" w:rsidRPr="00AB4E55" w:rsidRDefault="00CA10A1" w:rsidP="00FE3AFB">
            <w:pPr>
              <w:outlineLvl w:val="0"/>
              <w:rPr>
                <w:rFonts w:ascii="Arial" w:hAnsi="Arial" w:cs="Arial"/>
                <w:color w:val="FF0000"/>
                <w:sz w:val="16"/>
                <w:szCs w:val="16"/>
              </w:rPr>
            </w:pPr>
          </w:p>
        </w:tc>
        <w:tc>
          <w:tcPr>
            <w:tcW w:w="1159" w:type="dxa"/>
            <w:tcBorders>
              <w:top w:val="nil"/>
              <w:right w:val="single" w:sz="4" w:space="0" w:color="auto"/>
            </w:tcBorders>
            <w:shd w:val="clear" w:color="auto" w:fill="auto"/>
            <w:vAlign w:val="bottom"/>
          </w:tcPr>
          <w:p w14:paraId="759A368D" w14:textId="77777777" w:rsidR="00CA10A1" w:rsidRPr="00AB4E55" w:rsidRDefault="00CA10A1" w:rsidP="00FE3AFB">
            <w:pPr>
              <w:outlineLvl w:val="0"/>
              <w:rPr>
                <w:rFonts w:ascii="Arial" w:hAnsi="Arial" w:cs="Arial"/>
                <w:b/>
                <w:bCs/>
                <w:color w:val="000000"/>
                <w:sz w:val="16"/>
                <w:szCs w:val="16"/>
              </w:rPr>
            </w:pPr>
          </w:p>
        </w:tc>
        <w:tc>
          <w:tcPr>
            <w:tcW w:w="222" w:type="dxa"/>
            <w:tcBorders>
              <w:left w:val="single" w:sz="4" w:space="0" w:color="auto"/>
            </w:tcBorders>
            <w:vAlign w:val="center"/>
            <w:hideMark/>
          </w:tcPr>
          <w:p w14:paraId="382BC233" w14:textId="77777777" w:rsidR="00CA10A1" w:rsidRPr="00AB4E55" w:rsidRDefault="00CA10A1" w:rsidP="00FE3AFB">
            <w:pPr>
              <w:rPr>
                <w:sz w:val="20"/>
              </w:rPr>
            </w:pPr>
          </w:p>
        </w:tc>
      </w:tr>
      <w:tr w:rsidR="00CA10A1" w:rsidRPr="00AB4E55" w14:paraId="50B907D7" w14:textId="77777777" w:rsidTr="00FE3AFB">
        <w:trPr>
          <w:trHeight w:val="300"/>
        </w:trPr>
        <w:tc>
          <w:tcPr>
            <w:tcW w:w="1602" w:type="dxa"/>
            <w:tcBorders>
              <w:top w:val="nil"/>
              <w:left w:val="single" w:sz="4" w:space="0" w:color="auto"/>
            </w:tcBorders>
            <w:shd w:val="clear" w:color="auto" w:fill="auto"/>
            <w:noWrap/>
          </w:tcPr>
          <w:p w14:paraId="2001A06A" w14:textId="77777777" w:rsidR="00CA10A1" w:rsidRPr="00AB4E55" w:rsidRDefault="00CA10A1" w:rsidP="00FE3AFB">
            <w:pPr>
              <w:outlineLvl w:val="0"/>
              <w:rPr>
                <w:rFonts w:ascii="Arial" w:hAnsi="Arial" w:cs="Arial"/>
                <w:color w:val="000000"/>
                <w:sz w:val="16"/>
                <w:szCs w:val="16"/>
              </w:rPr>
            </w:pPr>
          </w:p>
        </w:tc>
        <w:tc>
          <w:tcPr>
            <w:tcW w:w="1424" w:type="dxa"/>
            <w:tcBorders>
              <w:top w:val="nil"/>
            </w:tcBorders>
            <w:shd w:val="clear" w:color="auto" w:fill="auto"/>
            <w:noWrap/>
          </w:tcPr>
          <w:p w14:paraId="7973B83B" w14:textId="77777777" w:rsidR="00CA10A1" w:rsidRPr="00AB4E55" w:rsidRDefault="00CA10A1" w:rsidP="00FE3AFB">
            <w:pPr>
              <w:outlineLvl w:val="0"/>
              <w:rPr>
                <w:rFonts w:ascii="Arial" w:hAnsi="Arial" w:cs="Arial"/>
                <w:color w:val="000000"/>
                <w:sz w:val="16"/>
                <w:szCs w:val="16"/>
              </w:rPr>
            </w:pPr>
          </w:p>
        </w:tc>
        <w:tc>
          <w:tcPr>
            <w:tcW w:w="1365" w:type="dxa"/>
            <w:tcBorders>
              <w:top w:val="nil"/>
            </w:tcBorders>
            <w:shd w:val="clear" w:color="auto" w:fill="auto"/>
            <w:noWrap/>
          </w:tcPr>
          <w:p w14:paraId="676FA957" w14:textId="77777777" w:rsidR="00CA10A1" w:rsidRPr="00AB4E55" w:rsidRDefault="00CA10A1" w:rsidP="00FE3AFB">
            <w:pPr>
              <w:outlineLvl w:val="0"/>
              <w:rPr>
                <w:rFonts w:ascii="Arial" w:hAnsi="Arial" w:cs="Arial"/>
                <w:color w:val="000000"/>
                <w:sz w:val="16"/>
                <w:szCs w:val="16"/>
              </w:rPr>
            </w:pPr>
          </w:p>
        </w:tc>
        <w:tc>
          <w:tcPr>
            <w:tcW w:w="4377" w:type="dxa"/>
            <w:tcBorders>
              <w:top w:val="nil"/>
            </w:tcBorders>
            <w:shd w:val="clear" w:color="auto" w:fill="auto"/>
          </w:tcPr>
          <w:p w14:paraId="41C05CD3" w14:textId="77777777" w:rsidR="00CA10A1" w:rsidRPr="00AB4E55" w:rsidRDefault="00CA10A1" w:rsidP="00FE3AFB">
            <w:pPr>
              <w:outlineLvl w:val="0"/>
              <w:rPr>
                <w:rFonts w:ascii="Arial" w:hAnsi="Arial" w:cs="Arial"/>
                <w:color w:val="FF0000"/>
                <w:sz w:val="16"/>
                <w:szCs w:val="16"/>
              </w:rPr>
            </w:pPr>
          </w:p>
        </w:tc>
        <w:tc>
          <w:tcPr>
            <w:tcW w:w="1095" w:type="dxa"/>
            <w:tcBorders>
              <w:top w:val="nil"/>
            </w:tcBorders>
            <w:shd w:val="clear" w:color="auto" w:fill="auto"/>
            <w:noWrap/>
          </w:tcPr>
          <w:p w14:paraId="0BB5EBEA" w14:textId="77777777" w:rsidR="00CA10A1" w:rsidRPr="00AB4E55" w:rsidRDefault="00CA10A1" w:rsidP="00FE3AFB">
            <w:pPr>
              <w:outlineLvl w:val="0"/>
              <w:rPr>
                <w:rFonts w:ascii="Arial" w:hAnsi="Arial" w:cs="Arial"/>
                <w:color w:val="FF0000"/>
                <w:sz w:val="16"/>
                <w:szCs w:val="16"/>
              </w:rPr>
            </w:pPr>
          </w:p>
        </w:tc>
        <w:tc>
          <w:tcPr>
            <w:tcW w:w="1066" w:type="dxa"/>
            <w:tcBorders>
              <w:top w:val="nil"/>
            </w:tcBorders>
            <w:shd w:val="clear" w:color="auto" w:fill="auto"/>
            <w:noWrap/>
          </w:tcPr>
          <w:p w14:paraId="5D281AA4" w14:textId="77777777" w:rsidR="00CA10A1" w:rsidRPr="00AB4E55" w:rsidRDefault="00CA10A1" w:rsidP="00FE3AFB">
            <w:pPr>
              <w:outlineLvl w:val="0"/>
              <w:rPr>
                <w:rFonts w:ascii="Arial" w:hAnsi="Arial" w:cs="Arial"/>
                <w:color w:val="FF0000"/>
                <w:sz w:val="16"/>
                <w:szCs w:val="16"/>
              </w:rPr>
            </w:pPr>
          </w:p>
        </w:tc>
        <w:tc>
          <w:tcPr>
            <w:tcW w:w="1083" w:type="dxa"/>
            <w:tcBorders>
              <w:top w:val="nil"/>
            </w:tcBorders>
            <w:shd w:val="clear" w:color="auto" w:fill="auto"/>
            <w:noWrap/>
          </w:tcPr>
          <w:p w14:paraId="6692ECFA" w14:textId="77777777" w:rsidR="00CA10A1" w:rsidRPr="00AB4E55" w:rsidRDefault="00CA10A1" w:rsidP="00FE3AFB">
            <w:pPr>
              <w:outlineLvl w:val="0"/>
              <w:rPr>
                <w:rFonts w:ascii="Arial" w:hAnsi="Arial" w:cs="Arial"/>
                <w:color w:val="FF0000"/>
                <w:sz w:val="16"/>
                <w:szCs w:val="16"/>
              </w:rPr>
            </w:pPr>
          </w:p>
        </w:tc>
        <w:tc>
          <w:tcPr>
            <w:tcW w:w="1450" w:type="dxa"/>
            <w:tcBorders>
              <w:top w:val="nil"/>
            </w:tcBorders>
            <w:shd w:val="clear" w:color="auto" w:fill="auto"/>
            <w:noWrap/>
          </w:tcPr>
          <w:p w14:paraId="2D9A2623" w14:textId="77777777" w:rsidR="00CA10A1" w:rsidRPr="00AB4E55" w:rsidRDefault="00CA10A1" w:rsidP="00FE3AFB">
            <w:pPr>
              <w:outlineLvl w:val="0"/>
              <w:rPr>
                <w:rFonts w:ascii="Arial" w:hAnsi="Arial" w:cs="Arial"/>
                <w:color w:val="FF0000"/>
                <w:sz w:val="16"/>
                <w:szCs w:val="16"/>
              </w:rPr>
            </w:pPr>
          </w:p>
        </w:tc>
        <w:tc>
          <w:tcPr>
            <w:tcW w:w="1159" w:type="dxa"/>
            <w:tcBorders>
              <w:top w:val="nil"/>
              <w:right w:val="single" w:sz="4" w:space="0" w:color="auto"/>
            </w:tcBorders>
            <w:shd w:val="clear" w:color="auto" w:fill="auto"/>
            <w:vAlign w:val="bottom"/>
          </w:tcPr>
          <w:p w14:paraId="0DB5D519" w14:textId="77777777" w:rsidR="00CA10A1" w:rsidRPr="00AB4E55" w:rsidRDefault="00CA10A1" w:rsidP="00FE3AFB">
            <w:pPr>
              <w:outlineLvl w:val="0"/>
              <w:rPr>
                <w:rFonts w:ascii="Arial" w:hAnsi="Arial" w:cs="Arial"/>
                <w:b/>
                <w:bCs/>
                <w:color w:val="000000"/>
                <w:sz w:val="16"/>
                <w:szCs w:val="16"/>
              </w:rPr>
            </w:pPr>
          </w:p>
        </w:tc>
        <w:tc>
          <w:tcPr>
            <w:tcW w:w="222" w:type="dxa"/>
            <w:tcBorders>
              <w:left w:val="single" w:sz="4" w:space="0" w:color="auto"/>
            </w:tcBorders>
            <w:vAlign w:val="center"/>
            <w:hideMark/>
          </w:tcPr>
          <w:p w14:paraId="13BCE565" w14:textId="77777777" w:rsidR="00CA10A1" w:rsidRPr="00AB4E55" w:rsidRDefault="00CA10A1" w:rsidP="00FE3AFB">
            <w:pPr>
              <w:rPr>
                <w:sz w:val="20"/>
              </w:rPr>
            </w:pPr>
          </w:p>
        </w:tc>
      </w:tr>
      <w:tr w:rsidR="00CA10A1" w:rsidRPr="00AB4E55" w14:paraId="3018E975" w14:textId="77777777" w:rsidTr="00FE3AFB">
        <w:trPr>
          <w:trHeight w:val="300"/>
        </w:trPr>
        <w:tc>
          <w:tcPr>
            <w:tcW w:w="8768" w:type="dxa"/>
            <w:gridSpan w:val="4"/>
            <w:tcBorders>
              <w:left w:val="single" w:sz="4" w:space="0" w:color="auto"/>
            </w:tcBorders>
            <w:shd w:val="clear" w:color="000000" w:fill="FFFFFF"/>
            <w:hideMark/>
          </w:tcPr>
          <w:p w14:paraId="656EAD2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Спортзал</w:t>
            </w:r>
          </w:p>
        </w:tc>
        <w:tc>
          <w:tcPr>
            <w:tcW w:w="2161" w:type="dxa"/>
            <w:gridSpan w:val="2"/>
            <w:shd w:val="clear" w:color="000000" w:fill="FFFFFF"/>
            <w:hideMark/>
          </w:tcPr>
          <w:p w14:paraId="61F4A5A6" w14:textId="77777777" w:rsidR="00CA10A1" w:rsidRPr="00AB4E55" w:rsidRDefault="00CA10A1" w:rsidP="00FE3AFB">
            <w:pPr>
              <w:outlineLvl w:val="0"/>
              <w:rPr>
                <w:rFonts w:ascii="Arial" w:hAnsi="Arial" w:cs="Arial"/>
                <w:b/>
                <w:bCs/>
                <w:color w:val="000000"/>
                <w:sz w:val="16"/>
                <w:szCs w:val="16"/>
                <w:u w:val="single"/>
              </w:rPr>
            </w:pPr>
          </w:p>
        </w:tc>
        <w:tc>
          <w:tcPr>
            <w:tcW w:w="1083" w:type="dxa"/>
            <w:shd w:val="clear" w:color="auto" w:fill="auto"/>
            <w:noWrap/>
            <w:hideMark/>
          </w:tcPr>
          <w:p w14:paraId="0183C9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1450" w:type="dxa"/>
            <w:shd w:val="clear" w:color="000000" w:fill="FFFFFF"/>
            <w:noWrap/>
            <w:hideMark/>
          </w:tcPr>
          <w:p w14:paraId="37CD08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right w:val="single" w:sz="4" w:space="0" w:color="auto"/>
            </w:tcBorders>
            <w:shd w:val="clear" w:color="auto" w:fill="auto"/>
            <w:noWrap/>
            <w:vAlign w:val="bottom"/>
            <w:hideMark/>
          </w:tcPr>
          <w:p w14:paraId="4FBD85F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tcBorders>
              <w:left w:val="single" w:sz="4" w:space="0" w:color="auto"/>
            </w:tcBorders>
            <w:vAlign w:val="center"/>
            <w:hideMark/>
          </w:tcPr>
          <w:p w14:paraId="34C9784D" w14:textId="77777777" w:rsidR="00CA10A1" w:rsidRPr="00AB4E55" w:rsidRDefault="00CA10A1" w:rsidP="00FE3AFB">
            <w:pPr>
              <w:rPr>
                <w:sz w:val="20"/>
              </w:rPr>
            </w:pPr>
          </w:p>
        </w:tc>
      </w:tr>
      <w:tr w:rsidR="00CA10A1" w:rsidRPr="00AB4E55" w14:paraId="69CA1D09" w14:textId="77777777" w:rsidTr="00FE3AFB">
        <w:trPr>
          <w:trHeight w:val="300"/>
        </w:trPr>
        <w:tc>
          <w:tcPr>
            <w:tcW w:w="1602" w:type="dxa"/>
            <w:tcBorders>
              <w:left w:val="single" w:sz="4" w:space="0" w:color="auto"/>
              <w:bottom w:val="single" w:sz="4" w:space="0" w:color="auto"/>
              <w:right w:val="single" w:sz="4" w:space="0" w:color="auto"/>
            </w:tcBorders>
            <w:shd w:val="clear" w:color="000000" w:fill="BFBFBF"/>
            <w:noWrap/>
            <w:hideMark/>
          </w:tcPr>
          <w:p w14:paraId="46C0EB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11,145</w:t>
            </w:r>
          </w:p>
        </w:tc>
        <w:tc>
          <w:tcPr>
            <w:tcW w:w="1424" w:type="dxa"/>
            <w:tcBorders>
              <w:left w:val="nil"/>
              <w:bottom w:val="single" w:sz="4" w:space="0" w:color="auto"/>
              <w:right w:val="single" w:sz="4" w:space="0" w:color="auto"/>
            </w:tcBorders>
            <w:shd w:val="clear" w:color="000000" w:fill="D0CECE"/>
            <w:noWrap/>
            <w:hideMark/>
          </w:tcPr>
          <w:p w14:paraId="72277B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left w:val="nil"/>
              <w:bottom w:val="single" w:sz="4" w:space="0" w:color="auto"/>
              <w:right w:val="single" w:sz="4" w:space="0" w:color="auto"/>
            </w:tcBorders>
            <w:shd w:val="clear" w:color="000000" w:fill="D0CECE"/>
            <w:noWrap/>
            <w:hideMark/>
          </w:tcPr>
          <w:p w14:paraId="6FCBE4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left w:val="nil"/>
              <w:bottom w:val="single" w:sz="4" w:space="0" w:color="auto"/>
              <w:right w:val="single" w:sz="4" w:space="0" w:color="auto"/>
            </w:tcBorders>
            <w:shd w:val="clear" w:color="000000" w:fill="BFBFBF"/>
            <w:hideMark/>
          </w:tcPr>
          <w:p w14:paraId="7C1C762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Батут детский с сеткой диаметр 137 см</w:t>
            </w:r>
          </w:p>
        </w:tc>
        <w:tc>
          <w:tcPr>
            <w:tcW w:w="1095" w:type="dxa"/>
            <w:tcBorders>
              <w:left w:val="nil"/>
              <w:bottom w:val="single" w:sz="4" w:space="0" w:color="auto"/>
              <w:right w:val="single" w:sz="4" w:space="0" w:color="auto"/>
            </w:tcBorders>
            <w:shd w:val="clear" w:color="000000" w:fill="BFBFBF"/>
            <w:noWrap/>
            <w:hideMark/>
          </w:tcPr>
          <w:p w14:paraId="6AEEAC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left w:val="nil"/>
              <w:bottom w:val="single" w:sz="4" w:space="0" w:color="auto"/>
              <w:right w:val="single" w:sz="4" w:space="0" w:color="auto"/>
            </w:tcBorders>
            <w:shd w:val="clear" w:color="000000" w:fill="BFBFBF"/>
            <w:noWrap/>
            <w:hideMark/>
          </w:tcPr>
          <w:p w14:paraId="615A03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left w:val="nil"/>
              <w:bottom w:val="single" w:sz="4" w:space="0" w:color="auto"/>
              <w:right w:val="single" w:sz="4" w:space="0" w:color="auto"/>
            </w:tcBorders>
            <w:shd w:val="clear" w:color="000000" w:fill="BFBFBF"/>
            <w:noWrap/>
            <w:hideMark/>
          </w:tcPr>
          <w:p w14:paraId="554721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10 071,42</w:t>
            </w:r>
          </w:p>
        </w:tc>
        <w:tc>
          <w:tcPr>
            <w:tcW w:w="1450" w:type="dxa"/>
            <w:tcBorders>
              <w:left w:val="nil"/>
              <w:bottom w:val="single" w:sz="4" w:space="0" w:color="auto"/>
              <w:right w:val="nil"/>
            </w:tcBorders>
            <w:shd w:val="clear" w:color="000000" w:fill="BFBFBF"/>
            <w:noWrap/>
            <w:hideMark/>
          </w:tcPr>
          <w:p w14:paraId="24D727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20 142,83</w:t>
            </w:r>
          </w:p>
        </w:tc>
        <w:tc>
          <w:tcPr>
            <w:tcW w:w="1159" w:type="dxa"/>
            <w:tcBorders>
              <w:left w:val="single" w:sz="4" w:space="0" w:color="auto"/>
              <w:bottom w:val="single" w:sz="4" w:space="0" w:color="auto"/>
              <w:right w:val="single" w:sz="4" w:space="0" w:color="auto"/>
            </w:tcBorders>
            <w:shd w:val="clear" w:color="000000" w:fill="BFBFBF"/>
            <w:vAlign w:val="bottom"/>
            <w:hideMark/>
          </w:tcPr>
          <w:p w14:paraId="6D03ED2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AACFF47" w14:textId="77777777" w:rsidR="00CA10A1" w:rsidRPr="00AB4E55" w:rsidRDefault="00CA10A1" w:rsidP="00FE3AFB">
            <w:pPr>
              <w:rPr>
                <w:sz w:val="20"/>
              </w:rPr>
            </w:pPr>
          </w:p>
        </w:tc>
      </w:tr>
      <w:tr w:rsidR="00CA10A1" w:rsidRPr="00AB4E55" w14:paraId="01CD08E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9C8BE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11,146</w:t>
            </w:r>
          </w:p>
        </w:tc>
        <w:tc>
          <w:tcPr>
            <w:tcW w:w="1424" w:type="dxa"/>
            <w:tcBorders>
              <w:top w:val="nil"/>
              <w:left w:val="nil"/>
              <w:bottom w:val="single" w:sz="4" w:space="0" w:color="auto"/>
              <w:right w:val="single" w:sz="4" w:space="0" w:color="auto"/>
            </w:tcBorders>
            <w:shd w:val="clear" w:color="000000" w:fill="D0CECE"/>
            <w:noWrap/>
            <w:hideMark/>
          </w:tcPr>
          <w:p w14:paraId="7549EB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FD565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891BF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Дорожка беговая детская большая с компьютером</w:t>
            </w:r>
          </w:p>
        </w:tc>
        <w:tc>
          <w:tcPr>
            <w:tcW w:w="1095" w:type="dxa"/>
            <w:tcBorders>
              <w:top w:val="nil"/>
              <w:left w:val="nil"/>
              <w:bottom w:val="single" w:sz="4" w:space="0" w:color="auto"/>
              <w:right w:val="single" w:sz="4" w:space="0" w:color="auto"/>
            </w:tcBorders>
            <w:shd w:val="clear" w:color="000000" w:fill="BFBFBF"/>
            <w:noWrap/>
            <w:hideMark/>
          </w:tcPr>
          <w:p w14:paraId="7A6297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359D0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17A66C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15 237,33</w:t>
            </w:r>
          </w:p>
        </w:tc>
        <w:tc>
          <w:tcPr>
            <w:tcW w:w="1450" w:type="dxa"/>
            <w:tcBorders>
              <w:top w:val="nil"/>
              <w:left w:val="nil"/>
              <w:bottom w:val="single" w:sz="4" w:space="0" w:color="auto"/>
              <w:right w:val="nil"/>
            </w:tcBorders>
            <w:shd w:val="clear" w:color="000000" w:fill="BFBFBF"/>
            <w:noWrap/>
            <w:hideMark/>
          </w:tcPr>
          <w:p w14:paraId="669BC3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30 474,65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0B686D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5601330" w14:textId="77777777" w:rsidR="00CA10A1" w:rsidRPr="00AB4E55" w:rsidRDefault="00CA10A1" w:rsidP="00FE3AFB">
            <w:pPr>
              <w:rPr>
                <w:sz w:val="20"/>
              </w:rPr>
            </w:pPr>
          </w:p>
        </w:tc>
      </w:tr>
      <w:tr w:rsidR="00CA10A1" w:rsidRPr="00AB4E55" w14:paraId="79FB181F" w14:textId="77777777" w:rsidTr="00FE3AFB">
        <w:trPr>
          <w:trHeight w:val="438"/>
        </w:trPr>
        <w:tc>
          <w:tcPr>
            <w:tcW w:w="1602" w:type="dxa"/>
            <w:tcBorders>
              <w:top w:val="nil"/>
              <w:left w:val="single" w:sz="4" w:space="0" w:color="auto"/>
              <w:bottom w:val="single" w:sz="4" w:space="0" w:color="auto"/>
              <w:right w:val="single" w:sz="4" w:space="0" w:color="auto"/>
            </w:tcBorders>
            <w:shd w:val="clear" w:color="000000" w:fill="BFBFBF"/>
            <w:noWrap/>
            <w:hideMark/>
          </w:tcPr>
          <w:p w14:paraId="31DB84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11,147</w:t>
            </w:r>
          </w:p>
        </w:tc>
        <w:tc>
          <w:tcPr>
            <w:tcW w:w="1424" w:type="dxa"/>
            <w:tcBorders>
              <w:top w:val="nil"/>
              <w:left w:val="nil"/>
              <w:bottom w:val="single" w:sz="4" w:space="0" w:color="auto"/>
              <w:right w:val="single" w:sz="4" w:space="0" w:color="auto"/>
            </w:tcBorders>
            <w:shd w:val="clear" w:color="000000" w:fill="D0CECE"/>
            <w:noWrap/>
            <w:hideMark/>
          </w:tcPr>
          <w:p w14:paraId="4D64A8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9A340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6E5C4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Велотренажер детский с компьютером 600х410х790 мм</w:t>
            </w:r>
          </w:p>
        </w:tc>
        <w:tc>
          <w:tcPr>
            <w:tcW w:w="1095" w:type="dxa"/>
            <w:tcBorders>
              <w:top w:val="nil"/>
              <w:left w:val="nil"/>
              <w:bottom w:val="single" w:sz="4" w:space="0" w:color="auto"/>
              <w:right w:val="single" w:sz="4" w:space="0" w:color="auto"/>
            </w:tcBorders>
            <w:shd w:val="clear" w:color="000000" w:fill="BFBFBF"/>
            <w:noWrap/>
            <w:hideMark/>
          </w:tcPr>
          <w:p w14:paraId="67BCB5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D7CC0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5FA52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11 076,94</w:t>
            </w:r>
          </w:p>
        </w:tc>
        <w:tc>
          <w:tcPr>
            <w:tcW w:w="1450" w:type="dxa"/>
            <w:tcBorders>
              <w:top w:val="nil"/>
              <w:left w:val="nil"/>
              <w:bottom w:val="single" w:sz="4" w:space="0" w:color="auto"/>
              <w:right w:val="nil"/>
            </w:tcBorders>
            <w:shd w:val="clear" w:color="000000" w:fill="BFBFBF"/>
            <w:noWrap/>
            <w:hideMark/>
          </w:tcPr>
          <w:p w14:paraId="2F4DE5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22 153,87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A5D336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489EAA2" w14:textId="77777777" w:rsidR="00CA10A1" w:rsidRPr="00AB4E55" w:rsidRDefault="00CA10A1" w:rsidP="00FE3AFB">
            <w:pPr>
              <w:rPr>
                <w:sz w:val="20"/>
              </w:rPr>
            </w:pPr>
          </w:p>
        </w:tc>
      </w:tr>
      <w:tr w:rsidR="00CA10A1" w:rsidRPr="00AB4E55" w14:paraId="21BB26E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0D964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11,148</w:t>
            </w:r>
          </w:p>
        </w:tc>
        <w:tc>
          <w:tcPr>
            <w:tcW w:w="1424" w:type="dxa"/>
            <w:tcBorders>
              <w:top w:val="nil"/>
              <w:left w:val="nil"/>
              <w:bottom w:val="single" w:sz="4" w:space="0" w:color="auto"/>
              <w:right w:val="single" w:sz="4" w:space="0" w:color="auto"/>
            </w:tcBorders>
            <w:shd w:val="clear" w:color="000000" w:fill="D0CECE"/>
            <w:noWrap/>
            <w:hideMark/>
          </w:tcPr>
          <w:p w14:paraId="1EE624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E0CE4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FA0A3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Скамья гимнастическая 2 м</w:t>
            </w:r>
          </w:p>
        </w:tc>
        <w:tc>
          <w:tcPr>
            <w:tcW w:w="1095" w:type="dxa"/>
            <w:tcBorders>
              <w:top w:val="nil"/>
              <w:left w:val="nil"/>
              <w:bottom w:val="single" w:sz="4" w:space="0" w:color="auto"/>
              <w:right w:val="single" w:sz="4" w:space="0" w:color="auto"/>
            </w:tcBorders>
            <w:shd w:val="clear" w:color="000000" w:fill="BFBFBF"/>
            <w:noWrap/>
            <w:hideMark/>
          </w:tcPr>
          <w:p w14:paraId="609C85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FB41C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6BC913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3 218,92</w:t>
            </w:r>
          </w:p>
        </w:tc>
        <w:tc>
          <w:tcPr>
            <w:tcW w:w="1450" w:type="dxa"/>
            <w:tcBorders>
              <w:top w:val="nil"/>
              <w:left w:val="nil"/>
              <w:bottom w:val="single" w:sz="4" w:space="0" w:color="auto"/>
              <w:right w:val="nil"/>
            </w:tcBorders>
            <w:shd w:val="clear" w:color="000000" w:fill="BFBFBF"/>
            <w:noWrap/>
            <w:hideMark/>
          </w:tcPr>
          <w:p w14:paraId="1C006C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12 875,68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756224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E6EF509" w14:textId="77777777" w:rsidR="00CA10A1" w:rsidRPr="00AB4E55" w:rsidRDefault="00CA10A1" w:rsidP="00FE3AFB">
            <w:pPr>
              <w:rPr>
                <w:sz w:val="20"/>
              </w:rPr>
            </w:pPr>
          </w:p>
        </w:tc>
      </w:tr>
      <w:tr w:rsidR="00CA10A1" w:rsidRPr="00AB4E55" w14:paraId="1C49C79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3D0F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11,149</w:t>
            </w:r>
          </w:p>
        </w:tc>
        <w:tc>
          <w:tcPr>
            <w:tcW w:w="1424" w:type="dxa"/>
            <w:tcBorders>
              <w:top w:val="nil"/>
              <w:left w:val="nil"/>
              <w:bottom w:val="single" w:sz="4" w:space="0" w:color="auto"/>
              <w:right w:val="single" w:sz="4" w:space="0" w:color="auto"/>
            </w:tcBorders>
            <w:shd w:val="clear" w:color="000000" w:fill="D0CECE"/>
            <w:noWrap/>
            <w:hideMark/>
          </w:tcPr>
          <w:p w14:paraId="23C456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E27FC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F0D0C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Бревно напольное, гимнастическое, 2 м</w:t>
            </w:r>
          </w:p>
        </w:tc>
        <w:tc>
          <w:tcPr>
            <w:tcW w:w="1095" w:type="dxa"/>
            <w:tcBorders>
              <w:top w:val="nil"/>
              <w:left w:val="nil"/>
              <w:bottom w:val="single" w:sz="4" w:space="0" w:color="auto"/>
              <w:right w:val="single" w:sz="4" w:space="0" w:color="auto"/>
            </w:tcBorders>
            <w:shd w:val="clear" w:color="000000" w:fill="BFBFBF"/>
            <w:noWrap/>
            <w:hideMark/>
          </w:tcPr>
          <w:p w14:paraId="52A9C3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5B9C3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29935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4 480,33</w:t>
            </w:r>
          </w:p>
        </w:tc>
        <w:tc>
          <w:tcPr>
            <w:tcW w:w="1450" w:type="dxa"/>
            <w:tcBorders>
              <w:top w:val="nil"/>
              <w:left w:val="nil"/>
              <w:bottom w:val="single" w:sz="4" w:space="0" w:color="auto"/>
              <w:right w:val="nil"/>
            </w:tcBorders>
            <w:shd w:val="clear" w:color="000000" w:fill="BFBFBF"/>
            <w:noWrap/>
            <w:hideMark/>
          </w:tcPr>
          <w:p w14:paraId="5A9C2D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4 480,33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48ED2A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6350D3D" w14:textId="77777777" w:rsidR="00CA10A1" w:rsidRPr="00AB4E55" w:rsidRDefault="00CA10A1" w:rsidP="00FE3AFB">
            <w:pPr>
              <w:rPr>
                <w:sz w:val="20"/>
              </w:rPr>
            </w:pPr>
          </w:p>
        </w:tc>
      </w:tr>
      <w:tr w:rsidR="00CA10A1" w:rsidRPr="00AB4E55" w14:paraId="24F40A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57990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11,150</w:t>
            </w:r>
          </w:p>
        </w:tc>
        <w:tc>
          <w:tcPr>
            <w:tcW w:w="1424" w:type="dxa"/>
            <w:tcBorders>
              <w:top w:val="nil"/>
              <w:left w:val="nil"/>
              <w:bottom w:val="single" w:sz="4" w:space="0" w:color="auto"/>
              <w:right w:val="single" w:sz="4" w:space="0" w:color="auto"/>
            </w:tcBorders>
            <w:shd w:val="clear" w:color="000000" w:fill="D0CECE"/>
            <w:noWrap/>
            <w:hideMark/>
          </w:tcPr>
          <w:p w14:paraId="3399A5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8770B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9FDA2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Стенка гимнастическая 2,4-0,8м</w:t>
            </w:r>
          </w:p>
        </w:tc>
        <w:tc>
          <w:tcPr>
            <w:tcW w:w="1095" w:type="dxa"/>
            <w:tcBorders>
              <w:top w:val="nil"/>
              <w:left w:val="nil"/>
              <w:bottom w:val="single" w:sz="4" w:space="0" w:color="auto"/>
              <w:right w:val="single" w:sz="4" w:space="0" w:color="auto"/>
            </w:tcBorders>
            <w:shd w:val="clear" w:color="000000" w:fill="BFBFBF"/>
            <w:noWrap/>
            <w:hideMark/>
          </w:tcPr>
          <w:p w14:paraId="124622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79FC9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380058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4 602,81</w:t>
            </w:r>
          </w:p>
        </w:tc>
        <w:tc>
          <w:tcPr>
            <w:tcW w:w="1450" w:type="dxa"/>
            <w:tcBorders>
              <w:top w:val="nil"/>
              <w:left w:val="nil"/>
              <w:bottom w:val="single" w:sz="4" w:space="0" w:color="auto"/>
              <w:right w:val="nil"/>
            </w:tcBorders>
            <w:shd w:val="clear" w:color="000000" w:fill="BFBFBF"/>
            <w:noWrap/>
            <w:hideMark/>
          </w:tcPr>
          <w:p w14:paraId="0047A6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27 616,86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7D084F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5890790" w14:textId="77777777" w:rsidR="00CA10A1" w:rsidRPr="00AB4E55" w:rsidRDefault="00CA10A1" w:rsidP="00FE3AFB">
            <w:pPr>
              <w:rPr>
                <w:sz w:val="20"/>
              </w:rPr>
            </w:pPr>
          </w:p>
        </w:tc>
      </w:tr>
      <w:tr w:rsidR="00CA10A1" w:rsidRPr="00AB4E55" w14:paraId="415DF19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14DA0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11,151</w:t>
            </w:r>
          </w:p>
        </w:tc>
        <w:tc>
          <w:tcPr>
            <w:tcW w:w="1424" w:type="dxa"/>
            <w:tcBorders>
              <w:top w:val="nil"/>
              <w:left w:val="nil"/>
              <w:bottom w:val="single" w:sz="4" w:space="0" w:color="auto"/>
              <w:right w:val="single" w:sz="4" w:space="0" w:color="auto"/>
            </w:tcBorders>
            <w:shd w:val="clear" w:color="000000" w:fill="D0CECE"/>
            <w:noWrap/>
            <w:hideMark/>
          </w:tcPr>
          <w:p w14:paraId="5A16EB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C5704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15FBC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Качалка-мостик Радуга</w:t>
            </w:r>
          </w:p>
        </w:tc>
        <w:tc>
          <w:tcPr>
            <w:tcW w:w="1095" w:type="dxa"/>
            <w:tcBorders>
              <w:top w:val="nil"/>
              <w:left w:val="nil"/>
              <w:bottom w:val="single" w:sz="4" w:space="0" w:color="auto"/>
              <w:right w:val="single" w:sz="4" w:space="0" w:color="auto"/>
            </w:tcBorders>
            <w:shd w:val="clear" w:color="000000" w:fill="BFBFBF"/>
            <w:noWrap/>
            <w:hideMark/>
          </w:tcPr>
          <w:p w14:paraId="00D55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431F7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5BE6C3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4 969,26</w:t>
            </w:r>
          </w:p>
        </w:tc>
        <w:tc>
          <w:tcPr>
            <w:tcW w:w="1450" w:type="dxa"/>
            <w:tcBorders>
              <w:top w:val="nil"/>
              <w:left w:val="nil"/>
              <w:bottom w:val="single" w:sz="4" w:space="0" w:color="auto"/>
              <w:right w:val="nil"/>
            </w:tcBorders>
            <w:shd w:val="clear" w:color="000000" w:fill="BFBFBF"/>
            <w:noWrap/>
            <w:hideMark/>
          </w:tcPr>
          <w:p w14:paraId="3EEF1F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9 938,51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69F306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41193BF" w14:textId="77777777" w:rsidR="00CA10A1" w:rsidRPr="00AB4E55" w:rsidRDefault="00CA10A1" w:rsidP="00FE3AFB">
            <w:pPr>
              <w:rPr>
                <w:sz w:val="20"/>
              </w:rPr>
            </w:pPr>
          </w:p>
        </w:tc>
      </w:tr>
      <w:tr w:rsidR="00CA10A1" w:rsidRPr="00AB4E55" w14:paraId="33E15B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C0AC4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11,152</w:t>
            </w:r>
          </w:p>
        </w:tc>
        <w:tc>
          <w:tcPr>
            <w:tcW w:w="1424" w:type="dxa"/>
            <w:tcBorders>
              <w:top w:val="nil"/>
              <w:left w:val="nil"/>
              <w:bottom w:val="single" w:sz="4" w:space="0" w:color="auto"/>
              <w:right w:val="single" w:sz="4" w:space="0" w:color="auto"/>
            </w:tcBorders>
            <w:shd w:val="clear" w:color="000000" w:fill="D0CECE"/>
            <w:noWrap/>
            <w:hideMark/>
          </w:tcPr>
          <w:p w14:paraId="542A63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9269B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5932E1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Дуга для подлезания полукруглая 50 см</w:t>
            </w:r>
          </w:p>
        </w:tc>
        <w:tc>
          <w:tcPr>
            <w:tcW w:w="1095" w:type="dxa"/>
            <w:tcBorders>
              <w:top w:val="nil"/>
              <w:left w:val="nil"/>
              <w:bottom w:val="single" w:sz="4" w:space="0" w:color="auto"/>
              <w:right w:val="single" w:sz="4" w:space="0" w:color="auto"/>
            </w:tcBorders>
            <w:shd w:val="clear" w:color="000000" w:fill="BFBFBF"/>
            <w:noWrap/>
            <w:hideMark/>
          </w:tcPr>
          <w:p w14:paraId="1007C5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52011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0A509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332,77</w:t>
            </w:r>
          </w:p>
        </w:tc>
        <w:tc>
          <w:tcPr>
            <w:tcW w:w="1450" w:type="dxa"/>
            <w:tcBorders>
              <w:top w:val="nil"/>
              <w:left w:val="nil"/>
              <w:bottom w:val="single" w:sz="4" w:space="0" w:color="auto"/>
              <w:right w:val="nil"/>
            </w:tcBorders>
            <w:shd w:val="clear" w:color="000000" w:fill="BFBFBF"/>
            <w:noWrap/>
            <w:hideMark/>
          </w:tcPr>
          <w:p w14:paraId="50EC4A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998,30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3E766A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F5A3CF5" w14:textId="77777777" w:rsidR="00CA10A1" w:rsidRPr="00AB4E55" w:rsidRDefault="00CA10A1" w:rsidP="00FE3AFB">
            <w:pPr>
              <w:rPr>
                <w:sz w:val="20"/>
              </w:rPr>
            </w:pPr>
          </w:p>
        </w:tc>
      </w:tr>
      <w:tr w:rsidR="00CA10A1" w:rsidRPr="00AB4E55" w14:paraId="39BF8ED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77FDE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11,153</w:t>
            </w:r>
          </w:p>
        </w:tc>
        <w:tc>
          <w:tcPr>
            <w:tcW w:w="1424" w:type="dxa"/>
            <w:tcBorders>
              <w:top w:val="nil"/>
              <w:left w:val="nil"/>
              <w:bottom w:val="single" w:sz="4" w:space="0" w:color="auto"/>
              <w:right w:val="single" w:sz="4" w:space="0" w:color="auto"/>
            </w:tcBorders>
            <w:shd w:val="clear" w:color="000000" w:fill="D0CECE"/>
            <w:noWrap/>
            <w:hideMark/>
          </w:tcPr>
          <w:p w14:paraId="2F8678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4C728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75CDE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Дуга для подлезания полукруглая 40 см</w:t>
            </w:r>
          </w:p>
        </w:tc>
        <w:tc>
          <w:tcPr>
            <w:tcW w:w="1095" w:type="dxa"/>
            <w:tcBorders>
              <w:top w:val="nil"/>
              <w:left w:val="nil"/>
              <w:bottom w:val="single" w:sz="4" w:space="0" w:color="auto"/>
              <w:right w:val="single" w:sz="4" w:space="0" w:color="auto"/>
            </w:tcBorders>
            <w:shd w:val="clear" w:color="000000" w:fill="BFBFBF"/>
            <w:noWrap/>
            <w:hideMark/>
          </w:tcPr>
          <w:p w14:paraId="40CCD4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D0716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3F94A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309,72</w:t>
            </w:r>
          </w:p>
        </w:tc>
        <w:tc>
          <w:tcPr>
            <w:tcW w:w="1450" w:type="dxa"/>
            <w:tcBorders>
              <w:top w:val="nil"/>
              <w:left w:val="nil"/>
              <w:bottom w:val="single" w:sz="4" w:space="0" w:color="auto"/>
              <w:right w:val="nil"/>
            </w:tcBorders>
            <w:shd w:val="clear" w:color="000000" w:fill="BFBFBF"/>
            <w:noWrap/>
            <w:hideMark/>
          </w:tcPr>
          <w:p w14:paraId="6DAC3F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619,43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41C899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5D72552" w14:textId="77777777" w:rsidR="00CA10A1" w:rsidRPr="00AB4E55" w:rsidRDefault="00CA10A1" w:rsidP="00FE3AFB">
            <w:pPr>
              <w:rPr>
                <w:sz w:val="20"/>
              </w:rPr>
            </w:pPr>
          </w:p>
        </w:tc>
      </w:tr>
      <w:tr w:rsidR="00CA10A1" w:rsidRPr="00AB4E55" w14:paraId="7146291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4D860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11,154</w:t>
            </w:r>
          </w:p>
        </w:tc>
        <w:tc>
          <w:tcPr>
            <w:tcW w:w="1424" w:type="dxa"/>
            <w:tcBorders>
              <w:top w:val="nil"/>
              <w:left w:val="nil"/>
              <w:bottom w:val="single" w:sz="4" w:space="0" w:color="auto"/>
              <w:right w:val="single" w:sz="4" w:space="0" w:color="auto"/>
            </w:tcBorders>
            <w:shd w:val="clear" w:color="000000" w:fill="D0CECE"/>
            <w:noWrap/>
            <w:hideMark/>
          </w:tcPr>
          <w:p w14:paraId="7BEC42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1C7CB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58C8A5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Игра Кольцеброс</w:t>
            </w:r>
          </w:p>
        </w:tc>
        <w:tc>
          <w:tcPr>
            <w:tcW w:w="1095" w:type="dxa"/>
            <w:tcBorders>
              <w:top w:val="nil"/>
              <w:left w:val="nil"/>
              <w:bottom w:val="single" w:sz="4" w:space="0" w:color="auto"/>
              <w:right w:val="single" w:sz="4" w:space="0" w:color="auto"/>
            </w:tcBorders>
            <w:shd w:val="clear" w:color="000000" w:fill="BFBFBF"/>
            <w:noWrap/>
            <w:hideMark/>
          </w:tcPr>
          <w:p w14:paraId="248D8A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4F8F9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E9A5A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352,41</w:t>
            </w:r>
          </w:p>
        </w:tc>
        <w:tc>
          <w:tcPr>
            <w:tcW w:w="1450" w:type="dxa"/>
            <w:tcBorders>
              <w:top w:val="nil"/>
              <w:left w:val="nil"/>
              <w:bottom w:val="single" w:sz="4" w:space="0" w:color="auto"/>
              <w:right w:val="nil"/>
            </w:tcBorders>
            <w:shd w:val="clear" w:color="000000" w:fill="BFBFBF"/>
            <w:noWrap/>
            <w:hideMark/>
          </w:tcPr>
          <w:p w14:paraId="4297CE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352,41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4DE419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D870E8D" w14:textId="77777777" w:rsidR="00CA10A1" w:rsidRPr="00AB4E55" w:rsidRDefault="00CA10A1" w:rsidP="00FE3AFB">
            <w:pPr>
              <w:rPr>
                <w:sz w:val="20"/>
              </w:rPr>
            </w:pPr>
          </w:p>
        </w:tc>
      </w:tr>
      <w:tr w:rsidR="00CA10A1" w:rsidRPr="00AB4E55" w14:paraId="039D7E1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BA41A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11,155</w:t>
            </w:r>
          </w:p>
        </w:tc>
        <w:tc>
          <w:tcPr>
            <w:tcW w:w="1424" w:type="dxa"/>
            <w:tcBorders>
              <w:top w:val="nil"/>
              <w:left w:val="nil"/>
              <w:bottom w:val="single" w:sz="4" w:space="0" w:color="auto"/>
              <w:right w:val="single" w:sz="4" w:space="0" w:color="auto"/>
            </w:tcBorders>
            <w:shd w:val="clear" w:color="000000" w:fill="D0CECE"/>
            <w:noWrap/>
            <w:hideMark/>
          </w:tcPr>
          <w:p w14:paraId="51AB89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CC381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35A24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Контейнер для спортинвентаря металлический 100х45х54 см</w:t>
            </w:r>
          </w:p>
        </w:tc>
        <w:tc>
          <w:tcPr>
            <w:tcW w:w="1095" w:type="dxa"/>
            <w:tcBorders>
              <w:top w:val="nil"/>
              <w:left w:val="nil"/>
              <w:bottom w:val="single" w:sz="4" w:space="0" w:color="auto"/>
              <w:right w:val="single" w:sz="4" w:space="0" w:color="auto"/>
            </w:tcBorders>
            <w:shd w:val="clear" w:color="000000" w:fill="BFBFBF"/>
            <w:noWrap/>
            <w:hideMark/>
          </w:tcPr>
          <w:p w14:paraId="2427B5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27D7B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3019A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6 722,30</w:t>
            </w:r>
          </w:p>
        </w:tc>
        <w:tc>
          <w:tcPr>
            <w:tcW w:w="1450" w:type="dxa"/>
            <w:tcBorders>
              <w:top w:val="nil"/>
              <w:left w:val="nil"/>
              <w:bottom w:val="single" w:sz="4" w:space="0" w:color="auto"/>
              <w:right w:val="nil"/>
            </w:tcBorders>
            <w:shd w:val="clear" w:color="000000" w:fill="BFBFBF"/>
            <w:noWrap/>
            <w:hideMark/>
          </w:tcPr>
          <w:p w14:paraId="2FA1E4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6 722,30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0D13B0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5D1FB2C" w14:textId="77777777" w:rsidR="00CA10A1" w:rsidRPr="00AB4E55" w:rsidRDefault="00CA10A1" w:rsidP="00FE3AFB">
            <w:pPr>
              <w:rPr>
                <w:sz w:val="20"/>
              </w:rPr>
            </w:pPr>
          </w:p>
        </w:tc>
      </w:tr>
      <w:tr w:rsidR="00CA10A1" w:rsidRPr="00AB4E55" w14:paraId="5F8AA88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BF9CC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11,156</w:t>
            </w:r>
          </w:p>
        </w:tc>
        <w:tc>
          <w:tcPr>
            <w:tcW w:w="1424" w:type="dxa"/>
            <w:tcBorders>
              <w:top w:val="nil"/>
              <w:left w:val="nil"/>
              <w:bottom w:val="single" w:sz="4" w:space="0" w:color="auto"/>
              <w:right w:val="single" w:sz="4" w:space="0" w:color="auto"/>
            </w:tcBorders>
            <w:shd w:val="clear" w:color="000000" w:fill="D0CECE"/>
            <w:noWrap/>
            <w:hideMark/>
          </w:tcPr>
          <w:p w14:paraId="4920AC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57DD9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81324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 напольный без аппликации 100х100х10 см</w:t>
            </w:r>
          </w:p>
        </w:tc>
        <w:tc>
          <w:tcPr>
            <w:tcW w:w="1095" w:type="dxa"/>
            <w:tcBorders>
              <w:top w:val="nil"/>
              <w:left w:val="nil"/>
              <w:bottom w:val="single" w:sz="4" w:space="0" w:color="auto"/>
              <w:right w:val="single" w:sz="4" w:space="0" w:color="auto"/>
            </w:tcBorders>
            <w:shd w:val="clear" w:color="000000" w:fill="BFBFBF"/>
            <w:noWrap/>
            <w:hideMark/>
          </w:tcPr>
          <w:p w14:paraId="217587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4E5E5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72960F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3 079,10</w:t>
            </w:r>
          </w:p>
        </w:tc>
        <w:tc>
          <w:tcPr>
            <w:tcW w:w="1450" w:type="dxa"/>
            <w:tcBorders>
              <w:top w:val="nil"/>
              <w:left w:val="nil"/>
              <w:bottom w:val="single" w:sz="4" w:space="0" w:color="auto"/>
              <w:right w:val="nil"/>
            </w:tcBorders>
            <w:shd w:val="clear" w:color="000000" w:fill="BFBFBF"/>
            <w:noWrap/>
            <w:hideMark/>
          </w:tcPr>
          <w:p w14:paraId="01D96E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6 158,20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D81873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D2C1767" w14:textId="77777777" w:rsidR="00CA10A1" w:rsidRPr="00AB4E55" w:rsidRDefault="00CA10A1" w:rsidP="00FE3AFB">
            <w:pPr>
              <w:rPr>
                <w:sz w:val="20"/>
              </w:rPr>
            </w:pPr>
          </w:p>
        </w:tc>
      </w:tr>
      <w:tr w:rsidR="00CA10A1" w:rsidRPr="00AB4E55" w14:paraId="20F702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5702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11,157</w:t>
            </w:r>
          </w:p>
        </w:tc>
        <w:tc>
          <w:tcPr>
            <w:tcW w:w="1424" w:type="dxa"/>
            <w:tcBorders>
              <w:top w:val="nil"/>
              <w:left w:val="nil"/>
              <w:bottom w:val="single" w:sz="4" w:space="0" w:color="auto"/>
              <w:right w:val="single" w:sz="4" w:space="0" w:color="auto"/>
            </w:tcBorders>
            <w:shd w:val="clear" w:color="000000" w:fill="D0CECE"/>
            <w:noWrap/>
            <w:hideMark/>
          </w:tcPr>
          <w:p w14:paraId="19DFD2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A99DC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BAAEA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Стеллаж для пособий и спортивного инвентаря 65х50х157 см</w:t>
            </w:r>
          </w:p>
        </w:tc>
        <w:tc>
          <w:tcPr>
            <w:tcW w:w="1095" w:type="dxa"/>
            <w:tcBorders>
              <w:top w:val="nil"/>
              <w:left w:val="nil"/>
              <w:bottom w:val="single" w:sz="4" w:space="0" w:color="auto"/>
              <w:right w:val="single" w:sz="4" w:space="0" w:color="auto"/>
            </w:tcBorders>
            <w:shd w:val="clear" w:color="000000" w:fill="BFBFBF"/>
            <w:noWrap/>
            <w:hideMark/>
          </w:tcPr>
          <w:p w14:paraId="26F763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BBB7B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627D85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13 588,52</w:t>
            </w:r>
          </w:p>
        </w:tc>
        <w:tc>
          <w:tcPr>
            <w:tcW w:w="1450" w:type="dxa"/>
            <w:tcBorders>
              <w:top w:val="nil"/>
              <w:left w:val="nil"/>
              <w:bottom w:val="single" w:sz="4" w:space="0" w:color="auto"/>
              <w:right w:val="nil"/>
            </w:tcBorders>
            <w:shd w:val="clear" w:color="000000" w:fill="BFBFBF"/>
            <w:noWrap/>
            <w:hideMark/>
          </w:tcPr>
          <w:p w14:paraId="0474EC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40 765,57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4A11FE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4508B27" w14:textId="77777777" w:rsidR="00CA10A1" w:rsidRPr="00AB4E55" w:rsidRDefault="00CA10A1" w:rsidP="00FE3AFB">
            <w:pPr>
              <w:rPr>
                <w:sz w:val="20"/>
              </w:rPr>
            </w:pPr>
          </w:p>
        </w:tc>
      </w:tr>
      <w:tr w:rsidR="00CA10A1" w:rsidRPr="00AB4E55" w14:paraId="4F3C275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F1B5C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11,158</w:t>
            </w:r>
          </w:p>
        </w:tc>
        <w:tc>
          <w:tcPr>
            <w:tcW w:w="1424" w:type="dxa"/>
            <w:tcBorders>
              <w:top w:val="nil"/>
              <w:left w:val="nil"/>
              <w:bottom w:val="single" w:sz="4" w:space="0" w:color="auto"/>
              <w:right w:val="single" w:sz="4" w:space="0" w:color="auto"/>
            </w:tcBorders>
            <w:shd w:val="clear" w:color="000000" w:fill="D0CECE"/>
            <w:noWrap/>
            <w:hideMark/>
          </w:tcPr>
          <w:p w14:paraId="17ADFB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8A0F1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16D51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Скамья навесная, жесткая, 2,0 м</w:t>
            </w:r>
          </w:p>
        </w:tc>
        <w:tc>
          <w:tcPr>
            <w:tcW w:w="1095" w:type="dxa"/>
            <w:tcBorders>
              <w:top w:val="nil"/>
              <w:left w:val="nil"/>
              <w:bottom w:val="single" w:sz="4" w:space="0" w:color="auto"/>
              <w:right w:val="single" w:sz="4" w:space="0" w:color="auto"/>
            </w:tcBorders>
            <w:shd w:val="clear" w:color="000000" w:fill="BFBFBF"/>
            <w:noWrap/>
            <w:hideMark/>
          </w:tcPr>
          <w:p w14:paraId="79E473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C2950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811A3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2 650,91</w:t>
            </w:r>
          </w:p>
        </w:tc>
        <w:tc>
          <w:tcPr>
            <w:tcW w:w="1450" w:type="dxa"/>
            <w:tcBorders>
              <w:top w:val="nil"/>
              <w:left w:val="nil"/>
              <w:bottom w:val="single" w:sz="4" w:space="0" w:color="auto"/>
              <w:right w:val="nil"/>
            </w:tcBorders>
            <w:shd w:val="clear" w:color="000000" w:fill="BFBFBF"/>
            <w:noWrap/>
            <w:hideMark/>
          </w:tcPr>
          <w:p w14:paraId="07BF3F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5 301,82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EE23D8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85EFDD1" w14:textId="77777777" w:rsidR="00CA10A1" w:rsidRPr="00AB4E55" w:rsidRDefault="00CA10A1" w:rsidP="00FE3AFB">
            <w:pPr>
              <w:rPr>
                <w:sz w:val="20"/>
              </w:rPr>
            </w:pPr>
          </w:p>
        </w:tc>
      </w:tr>
      <w:tr w:rsidR="00CA10A1" w:rsidRPr="00AB4E55" w14:paraId="2654FD5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1BE54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11,159</w:t>
            </w:r>
          </w:p>
        </w:tc>
        <w:tc>
          <w:tcPr>
            <w:tcW w:w="1424" w:type="dxa"/>
            <w:tcBorders>
              <w:top w:val="nil"/>
              <w:left w:val="nil"/>
              <w:bottom w:val="single" w:sz="4" w:space="0" w:color="auto"/>
              <w:right w:val="single" w:sz="4" w:space="0" w:color="auto"/>
            </w:tcBorders>
            <w:shd w:val="clear" w:color="000000" w:fill="D0CECE"/>
            <w:noWrap/>
            <w:hideMark/>
          </w:tcPr>
          <w:p w14:paraId="0DC823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20C75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30CC2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Лестница веревочная 5 перекладин, радуга</w:t>
            </w:r>
          </w:p>
        </w:tc>
        <w:tc>
          <w:tcPr>
            <w:tcW w:w="1095" w:type="dxa"/>
            <w:tcBorders>
              <w:top w:val="nil"/>
              <w:left w:val="nil"/>
              <w:bottom w:val="single" w:sz="4" w:space="0" w:color="auto"/>
              <w:right w:val="single" w:sz="4" w:space="0" w:color="auto"/>
            </w:tcBorders>
            <w:shd w:val="clear" w:color="000000" w:fill="BFBFBF"/>
            <w:noWrap/>
            <w:hideMark/>
          </w:tcPr>
          <w:p w14:paraId="5B83EF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F7E75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175E2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1 000,11</w:t>
            </w:r>
          </w:p>
        </w:tc>
        <w:tc>
          <w:tcPr>
            <w:tcW w:w="1450" w:type="dxa"/>
            <w:tcBorders>
              <w:top w:val="nil"/>
              <w:left w:val="nil"/>
              <w:bottom w:val="single" w:sz="4" w:space="0" w:color="auto"/>
              <w:right w:val="nil"/>
            </w:tcBorders>
            <w:shd w:val="clear" w:color="000000" w:fill="BFBFBF"/>
            <w:noWrap/>
            <w:hideMark/>
          </w:tcPr>
          <w:p w14:paraId="027BD1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2 000,21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322EE4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E1C14C1" w14:textId="77777777" w:rsidR="00CA10A1" w:rsidRPr="00AB4E55" w:rsidRDefault="00CA10A1" w:rsidP="00FE3AFB">
            <w:pPr>
              <w:rPr>
                <w:sz w:val="20"/>
              </w:rPr>
            </w:pPr>
          </w:p>
        </w:tc>
      </w:tr>
      <w:tr w:rsidR="00CA10A1" w:rsidRPr="00AB4E55" w14:paraId="19031A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588BD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11,160</w:t>
            </w:r>
          </w:p>
        </w:tc>
        <w:tc>
          <w:tcPr>
            <w:tcW w:w="1424" w:type="dxa"/>
            <w:tcBorders>
              <w:top w:val="nil"/>
              <w:left w:val="nil"/>
              <w:bottom w:val="single" w:sz="4" w:space="0" w:color="auto"/>
              <w:right w:val="single" w:sz="4" w:space="0" w:color="auto"/>
            </w:tcBorders>
            <w:shd w:val="clear" w:color="000000" w:fill="D0CECE"/>
            <w:noWrap/>
            <w:hideMark/>
          </w:tcPr>
          <w:p w14:paraId="09C903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FA46B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1B544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Куб деревянный, 20х20х20см</w:t>
            </w:r>
          </w:p>
        </w:tc>
        <w:tc>
          <w:tcPr>
            <w:tcW w:w="1095" w:type="dxa"/>
            <w:tcBorders>
              <w:top w:val="nil"/>
              <w:left w:val="nil"/>
              <w:bottom w:val="single" w:sz="4" w:space="0" w:color="auto"/>
              <w:right w:val="single" w:sz="4" w:space="0" w:color="auto"/>
            </w:tcBorders>
            <w:shd w:val="clear" w:color="000000" w:fill="BFBFBF"/>
            <w:noWrap/>
            <w:hideMark/>
          </w:tcPr>
          <w:p w14:paraId="022173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86006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BFBFBF"/>
            <w:noWrap/>
            <w:hideMark/>
          </w:tcPr>
          <w:p w14:paraId="76F939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1 739,69</w:t>
            </w:r>
          </w:p>
        </w:tc>
        <w:tc>
          <w:tcPr>
            <w:tcW w:w="1450" w:type="dxa"/>
            <w:tcBorders>
              <w:top w:val="nil"/>
              <w:left w:val="nil"/>
              <w:bottom w:val="single" w:sz="4" w:space="0" w:color="auto"/>
              <w:right w:val="nil"/>
            </w:tcBorders>
            <w:shd w:val="clear" w:color="000000" w:fill="BFBFBF"/>
            <w:noWrap/>
            <w:hideMark/>
          </w:tcPr>
          <w:p w14:paraId="521580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17 396,90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DDE30B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FFEB217" w14:textId="77777777" w:rsidR="00CA10A1" w:rsidRPr="00AB4E55" w:rsidRDefault="00CA10A1" w:rsidP="00FE3AFB">
            <w:pPr>
              <w:rPr>
                <w:sz w:val="20"/>
              </w:rPr>
            </w:pPr>
          </w:p>
        </w:tc>
      </w:tr>
      <w:tr w:rsidR="00CA10A1" w:rsidRPr="00AB4E55" w14:paraId="346437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720AF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11,161</w:t>
            </w:r>
          </w:p>
        </w:tc>
        <w:tc>
          <w:tcPr>
            <w:tcW w:w="1424" w:type="dxa"/>
            <w:tcBorders>
              <w:top w:val="nil"/>
              <w:left w:val="nil"/>
              <w:bottom w:val="single" w:sz="4" w:space="0" w:color="auto"/>
              <w:right w:val="single" w:sz="4" w:space="0" w:color="auto"/>
            </w:tcBorders>
            <w:shd w:val="clear" w:color="000000" w:fill="D0CECE"/>
            <w:noWrap/>
            <w:hideMark/>
          </w:tcPr>
          <w:p w14:paraId="2BE8AA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7EFC7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4B299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Куб деревянный, 40х40х40см</w:t>
            </w:r>
          </w:p>
        </w:tc>
        <w:tc>
          <w:tcPr>
            <w:tcW w:w="1095" w:type="dxa"/>
            <w:tcBorders>
              <w:top w:val="nil"/>
              <w:left w:val="nil"/>
              <w:bottom w:val="single" w:sz="4" w:space="0" w:color="auto"/>
              <w:right w:val="single" w:sz="4" w:space="0" w:color="auto"/>
            </w:tcBorders>
            <w:shd w:val="clear" w:color="000000" w:fill="BFBFBF"/>
            <w:noWrap/>
            <w:hideMark/>
          </w:tcPr>
          <w:p w14:paraId="32A675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6EAC1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66FED6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3 212,91</w:t>
            </w:r>
          </w:p>
        </w:tc>
        <w:tc>
          <w:tcPr>
            <w:tcW w:w="1450" w:type="dxa"/>
            <w:tcBorders>
              <w:top w:val="nil"/>
              <w:left w:val="nil"/>
              <w:bottom w:val="single" w:sz="4" w:space="0" w:color="auto"/>
              <w:right w:val="nil"/>
            </w:tcBorders>
            <w:shd w:val="clear" w:color="000000" w:fill="BFBFBF"/>
            <w:noWrap/>
            <w:hideMark/>
          </w:tcPr>
          <w:p w14:paraId="596FB8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12 851,62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E074FF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9280CD" w14:textId="77777777" w:rsidR="00CA10A1" w:rsidRPr="00AB4E55" w:rsidRDefault="00CA10A1" w:rsidP="00FE3AFB">
            <w:pPr>
              <w:rPr>
                <w:sz w:val="20"/>
              </w:rPr>
            </w:pPr>
          </w:p>
        </w:tc>
      </w:tr>
      <w:tr w:rsidR="00CA10A1" w:rsidRPr="00AB4E55" w14:paraId="3A8DFB4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3BC9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11,162</w:t>
            </w:r>
          </w:p>
        </w:tc>
        <w:tc>
          <w:tcPr>
            <w:tcW w:w="1424" w:type="dxa"/>
            <w:tcBorders>
              <w:top w:val="nil"/>
              <w:left w:val="nil"/>
              <w:bottom w:val="single" w:sz="4" w:space="0" w:color="auto"/>
              <w:right w:val="single" w:sz="4" w:space="0" w:color="auto"/>
            </w:tcBorders>
            <w:shd w:val="clear" w:color="000000" w:fill="D0CECE"/>
            <w:noWrap/>
            <w:hideMark/>
          </w:tcPr>
          <w:p w14:paraId="7522CF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36CBC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D8A16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Комплект стоек: 2 конуса, 2 втулки, 2 клипсы, 3 палки по 1 м</w:t>
            </w:r>
          </w:p>
        </w:tc>
        <w:tc>
          <w:tcPr>
            <w:tcW w:w="1095" w:type="dxa"/>
            <w:tcBorders>
              <w:top w:val="nil"/>
              <w:left w:val="nil"/>
              <w:bottom w:val="single" w:sz="4" w:space="0" w:color="auto"/>
              <w:right w:val="single" w:sz="4" w:space="0" w:color="auto"/>
            </w:tcBorders>
            <w:shd w:val="clear" w:color="000000" w:fill="BFBFBF"/>
            <w:noWrap/>
            <w:hideMark/>
          </w:tcPr>
          <w:p w14:paraId="058E56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0911F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1A6A1B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872,01</w:t>
            </w:r>
          </w:p>
        </w:tc>
        <w:tc>
          <w:tcPr>
            <w:tcW w:w="1450" w:type="dxa"/>
            <w:tcBorders>
              <w:top w:val="nil"/>
              <w:left w:val="nil"/>
              <w:bottom w:val="single" w:sz="4" w:space="0" w:color="auto"/>
              <w:right w:val="nil"/>
            </w:tcBorders>
            <w:shd w:val="clear" w:color="000000" w:fill="BFBFBF"/>
            <w:noWrap/>
            <w:hideMark/>
          </w:tcPr>
          <w:p w14:paraId="73AE9B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1 744,02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C96237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6DA94DE" w14:textId="77777777" w:rsidR="00CA10A1" w:rsidRPr="00AB4E55" w:rsidRDefault="00CA10A1" w:rsidP="00FE3AFB">
            <w:pPr>
              <w:rPr>
                <w:sz w:val="20"/>
              </w:rPr>
            </w:pPr>
          </w:p>
        </w:tc>
      </w:tr>
      <w:tr w:rsidR="00CA10A1" w:rsidRPr="00AB4E55" w14:paraId="7D9497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3EE1C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11,163</w:t>
            </w:r>
          </w:p>
        </w:tc>
        <w:tc>
          <w:tcPr>
            <w:tcW w:w="1424" w:type="dxa"/>
            <w:tcBorders>
              <w:top w:val="nil"/>
              <w:left w:val="nil"/>
              <w:bottom w:val="single" w:sz="4" w:space="0" w:color="auto"/>
              <w:right w:val="single" w:sz="4" w:space="0" w:color="auto"/>
            </w:tcBorders>
            <w:shd w:val="clear" w:color="000000" w:fill="D0CECE"/>
            <w:noWrap/>
            <w:hideMark/>
          </w:tcPr>
          <w:p w14:paraId="10C553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D23D7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2FF59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Канат 3 м</w:t>
            </w:r>
          </w:p>
        </w:tc>
        <w:tc>
          <w:tcPr>
            <w:tcW w:w="1095" w:type="dxa"/>
            <w:tcBorders>
              <w:top w:val="nil"/>
              <w:left w:val="nil"/>
              <w:bottom w:val="single" w:sz="4" w:space="0" w:color="auto"/>
              <w:right w:val="single" w:sz="4" w:space="0" w:color="auto"/>
            </w:tcBorders>
            <w:shd w:val="clear" w:color="000000" w:fill="BFBFBF"/>
            <w:noWrap/>
            <w:hideMark/>
          </w:tcPr>
          <w:p w14:paraId="790773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DE40F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2134ED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1 249,68</w:t>
            </w:r>
          </w:p>
        </w:tc>
        <w:tc>
          <w:tcPr>
            <w:tcW w:w="1450" w:type="dxa"/>
            <w:tcBorders>
              <w:top w:val="nil"/>
              <w:left w:val="nil"/>
              <w:bottom w:val="single" w:sz="4" w:space="0" w:color="auto"/>
              <w:right w:val="nil"/>
            </w:tcBorders>
            <w:shd w:val="clear" w:color="000000" w:fill="BFBFBF"/>
            <w:noWrap/>
            <w:hideMark/>
          </w:tcPr>
          <w:p w14:paraId="067C0B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2 499,36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FE2537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8AA0528" w14:textId="77777777" w:rsidR="00CA10A1" w:rsidRPr="00AB4E55" w:rsidRDefault="00CA10A1" w:rsidP="00FE3AFB">
            <w:pPr>
              <w:rPr>
                <w:sz w:val="20"/>
              </w:rPr>
            </w:pPr>
          </w:p>
        </w:tc>
      </w:tr>
      <w:tr w:rsidR="00CA10A1" w:rsidRPr="00AB4E55" w14:paraId="34D3CC6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8751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11,164</w:t>
            </w:r>
          </w:p>
        </w:tc>
        <w:tc>
          <w:tcPr>
            <w:tcW w:w="1424" w:type="dxa"/>
            <w:tcBorders>
              <w:top w:val="nil"/>
              <w:left w:val="nil"/>
              <w:bottom w:val="single" w:sz="4" w:space="0" w:color="auto"/>
              <w:right w:val="single" w:sz="4" w:space="0" w:color="auto"/>
            </w:tcBorders>
            <w:shd w:val="clear" w:color="000000" w:fill="D0CECE"/>
            <w:noWrap/>
            <w:hideMark/>
          </w:tcPr>
          <w:p w14:paraId="4E5CBE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6FD10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5775C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Мяч мягконабивной 15 см, 0,5 кг</w:t>
            </w:r>
          </w:p>
        </w:tc>
        <w:tc>
          <w:tcPr>
            <w:tcW w:w="1095" w:type="dxa"/>
            <w:tcBorders>
              <w:top w:val="nil"/>
              <w:left w:val="nil"/>
              <w:bottom w:val="single" w:sz="4" w:space="0" w:color="auto"/>
              <w:right w:val="single" w:sz="4" w:space="0" w:color="auto"/>
            </w:tcBorders>
            <w:shd w:val="clear" w:color="000000" w:fill="BFBFBF"/>
            <w:noWrap/>
            <w:hideMark/>
          </w:tcPr>
          <w:p w14:paraId="0F1161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8CA4B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73C21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738,10</w:t>
            </w:r>
          </w:p>
        </w:tc>
        <w:tc>
          <w:tcPr>
            <w:tcW w:w="1450" w:type="dxa"/>
            <w:tcBorders>
              <w:top w:val="nil"/>
              <w:left w:val="nil"/>
              <w:bottom w:val="single" w:sz="4" w:space="0" w:color="auto"/>
              <w:right w:val="nil"/>
            </w:tcBorders>
            <w:shd w:val="clear" w:color="000000" w:fill="BFBFBF"/>
            <w:noWrap/>
            <w:hideMark/>
          </w:tcPr>
          <w:p w14:paraId="7816EA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11 071,52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23AE5F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895C5D8" w14:textId="77777777" w:rsidR="00CA10A1" w:rsidRPr="00AB4E55" w:rsidRDefault="00CA10A1" w:rsidP="00FE3AFB">
            <w:pPr>
              <w:rPr>
                <w:sz w:val="20"/>
              </w:rPr>
            </w:pPr>
          </w:p>
        </w:tc>
      </w:tr>
      <w:tr w:rsidR="00CA10A1" w:rsidRPr="00AB4E55" w14:paraId="6FDD1E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C5488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11,165</w:t>
            </w:r>
          </w:p>
        </w:tc>
        <w:tc>
          <w:tcPr>
            <w:tcW w:w="1424" w:type="dxa"/>
            <w:tcBorders>
              <w:top w:val="nil"/>
              <w:left w:val="nil"/>
              <w:bottom w:val="single" w:sz="4" w:space="0" w:color="auto"/>
              <w:right w:val="single" w:sz="4" w:space="0" w:color="auto"/>
            </w:tcBorders>
            <w:shd w:val="clear" w:color="000000" w:fill="D0CECE"/>
            <w:noWrap/>
            <w:hideMark/>
          </w:tcPr>
          <w:p w14:paraId="11F4E4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AEBBA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405CEF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Мяч мягконабивной 30 см, 1,5 кг</w:t>
            </w:r>
          </w:p>
        </w:tc>
        <w:tc>
          <w:tcPr>
            <w:tcW w:w="1095" w:type="dxa"/>
            <w:tcBorders>
              <w:top w:val="nil"/>
              <w:left w:val="nil"/>
              <w:bottom w:val="single" w:sz="4" w:space="0" w:color="auto"/>
              <w:right w:val="single" w:sz="4" w:space="0" w:color="auto"/>
            </w:tcBorders>
            <w:shd w:val="clear" w:color="000000" w:fill="BFBFBF"/>
            <w:noWrap/>
            <w:hideMark/>
          </w:tcPr>
          <w:p w14:paraId="48560E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86FA7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5E71C3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1 159,79</w:t>
            </w:r>
          </w:p>
        </w:tc>
        <w:tc>
          <w:tcPr>
            <w:tcW w:w="1450" w:type="dxa"/>
            <w:tcBorders>
              <w:top w:val="nil"/>
              <w:left w:val="nil"/>
              <w:bottom w:val="single" w:sz="4" w:space="0" w:color="auto"/>
              <w:right w:val="nil"/>
            </w:tcBorders>
            <w:shd w:val="clear" w:color="000000" w:fill="BFBFBF"/>
            <w:noWrap/>
            <w:hideMark/>
          </w:tcPr>
          <w:p w14:paraId="4D6ED4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17 396,90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FE747B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B81A7D" w14:textId="77777777" w:rsidR="00CA10A1" w:rsidRPr="00AB4E55" w:rsidRDefault="00CA10A1" w:rsidP="00FE3AFB">
            <w:pPr>
              <w:rPr>
                <w:sz w:val="20"/>
              </w:rPr>
            </w:pPr>
          </w:p>
        </w:tc>
      </w:tr>
      <w:tr w:rsidR="00CA10A1" w:rsidRPr="00AB4E55" w14:paraId="33C6DD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0F28B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11,166</w:t>
            </w:r>
          </w:p>
        </w:tc>
        <w:tc>
          <w:tcPr>
            <w:tcW w:w="1424" w:type="dxa"/>
            <w:tcBorders>
              <w:top w:val="nil"/>
              <w:left w:val="nil"/>
              <w:bottom w:val="single" w:sz="4" w:space="0" w:color="auto"/>
              <w:right w:val="single" w:sz="4" w:space="0" w:color="auto"/>
            </w:tcBorders>
            <w:shd w:val="clear" w:color="000000" w:fill="D0CECE"/>
            <w:noWrap/>
            <w:hideMark/>
          </w:tcPr>
          <w:p w14:paraId="43D75F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882BF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AFA23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 складной напольный 4-х секционный без аппликации 200х100х10 см</w:t>
            </w:r>
          </w:p>
        </w:tc>
        <w:tc>
          <w:tcPr>
            <w:tcW w:w="1095" w:type="dxa"/>
            <w:tcBorders>
              <w:top w:val="nil"/>
              <w:left w:val="nil"/>
              <w:bottom w:val="single" w:sz="4" w:space="0" w:color="auto"/>
              <w:right w:val="single" w:sz="4" w:space="0" w:color="auto"/>
            </w:tcBorders>
            <w:shd w:val="clear" w:color="000000" w:fill="BFBFBF"/>
            <w:noWrap/>
            <w:hideMark/>
          </w:tcPr>
          <w:p w14:paraId="393CBB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A006D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D889F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5 876,75</w:t>
            </w:r>
          </w:p>
        </w:tc>
        <w:tc>
          <w:tcPr>
            <w:tcW w:w="1450" w:type="dxa"/>
            <w:tcBorders>
              <w:top w:val="nil"/>
              <w:left w:val="nil"/>
              <w:bottom w:val="single" w:sz="4" w:space="0" w:color="auto"/>
              <w:right w:val="nil"/>
            </w:tcBorders>
            <w:shd w:val="clear" w:color="000000" w:fill="BFBFBF"/>
            <w:noWrap/>
            <w:hideMark/>
          </w:tcPr>
          <w:p w14:paraId="6D5C30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5 876,75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4B1AC3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F283004" w14:textId="77777777" w:rsidR="00CA10A1" w:rsidRPr="00AB4E55" w:rsidRDefault="00CA10A1" w:rsidP="00FE3AFB">
            <w:pPr>
              <w:rPr>
                <w:sz w:val="20"/>
              </w:rPr>
            </w:pPr>
          </w:p>
        </w:tc>
      </w:tr>
      <w:tr w:rsidR="00CA10A1" w:rsidRPr="00AB4E55" w14:paraId="2B9F17C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F21B0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11,167</w:t>
            </w:r>
          </w:p>
        </w:tc>
        <w:tc>
          <w:tcPr>
            <w:tcW w:w="1424" w:type="dxa"/>
            <w:tcBorders>
              <w:top w:val="nil"/>
              <w:left w:val="nil"/>
              <w:bottom w:val="single" w:sz="4" w:space="0" w:color="auto"/>
              <w:right w:val="single" w:sz="4" w:space="0" w:color="auto"/>
            </w:tcBorders>
            <w:shd w:val="clear" w:color="000000" w:fill="D0CECE"/>
            <w:noWrap/>
            <w:hideMark/>
          </w:tcPr>
          <w:p w14:paraId="7A78E0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A4DE3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922E7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 напольный с разметкой 190х140х8 см</w:t>
            </w:r>
          </w:p>
        </w:tc>
        <w:tc>
          <w:tcPr>
            <w:tcW w:w="1095" w:type="dxa"/>
            <w:tcBorders>
              <w:top w:val="nil"/>
              <w:left w:val="nil"/>
              <w:bottom w:val="single" w:sz="4" w:space="0" w:color="auto"/>
              <w:right w:val="single" w:sz="4" w:space="0" w:color="auto"/>
            </w:tcBorders>
            <w:shd w:val="clear" w:color="000000" w:fill="BFBFBF"/>
            <w:noWrap/>
            <w:hideMark/>
          </w:tcPr>
          <w:p w14:paraId="7B0929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998C7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53B91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5 790,75</w:t>
            </w:r>
          </w:p>
        </w:tc>
        <w:tc>
          <w:tcPr>
            <w:tcW w:w="1450" w:type="dxa"/>
            <w:tcBorders>
              <w:top w:val="nil"/>
              <w:left w:val="nil"/>
              <w:bottom w:val="single" w:sz="4" w:space="0" w:color="auto"/>
              <w:right w:val="nil"/>
            </w:tcBorders>
            <w:shd w:val="clear" w:color="000000" w:fill="BFBFBF"/>
            <w:noWrap/>
            <w:hideMark/>
          </w:tcPr>
          <w:p w14:paraId="393900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11 581,50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AC9D29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BA09C76" w14:textId="77777777" w:rsidR="00CA10A1" w:rsidRPr="00AB4E55" w:rsidRDefault="00CA10A1" w:rsidP="00FE3AFB">
            <w:pPr>
              <w:rPr>
                <w:sz w:val="20"/>
              </w:rPr>
            </w:pPr>
          </w:p>
        </w:tc>
      </w:tr>
      <w:tr w:rsidR="00CA10A1" w:rsidRPr="00AB4E55" w14:paraId="68E0740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1604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11,168</w:t>
            </w:r>
          </w:p>
        </w:tc>
        <w:tc>
          <w:tcPr>
            <w:tcW w:w="1424" w:type="dxa"/>
            <w:tcBorders>
              <w:top w:val="nil"/>
              <w:left w:val="nil"/>
              <w:bottom w:val="single" w:sz="4" w:space="0" w:color="auto"/>
              <w:right w:val="single" w:sz="4" w:space="0" w:color="auto"/>
            </w:tcBorders>
            <w:shd w:val="clear" w:color="000000" w:fill="D0CECE"/>
            <w:noWrap/>
            <w:hideMark/>
          </w:tcPr>
          <w:p w14:paraId="359DE6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594BC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61E6D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 напольный с креплением 200х100х10 см</w:t>
            </w:r>
          </w:p>
        </w:tc>
        <w:tc>
          <w:tcPr>
            <w:tcW w:w="1095" w:type="dxa"/>
            <w:tcBorders>
              <w:top w:val="nil"/>
              <w:left w:val="nil"/>
              <w:bottom w:val="single" w:sz="4" w:space="0" w:color="auto"/>
              <w:right w:val="single" w:sz="4" w:space="0" w:color="auto"/>
            </w:tcBorders>
            <w:shd w:val="clear" w:color="000000" w:fill="BFBFBF"/>
            <w:noWrap/>
            <w:hideMark/>
          </w:tcPr>
          <w:p w14:paraId="4849CA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1F182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9209E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5 135,84</w:t>
            </w:r>
          </w:p>
        </w:tc>
        <w:tc>
          <w:tcPr>
            <w:tcW w:w="1450" w:type="dxa"/>
            <w:tcBorders>
              <w:top w:val="nil"/>
              <w:left w:val="nil"/>
              <w:bottom w:val="single" w:sz="4" w:space="0" w:color="auto"/>
              <w:right w:val="nil"/>
            </w:tcBorders>
            <w:shd w:val="clear" w:color="000000" w:fill="BFBFBF"/>
            <w:noWrap/>
            <w:hideMark/>
          </w:tcPr>
          <w:p w14:paraId="337E24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5 135,84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943398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30383B4" w14:textId="77777777" w:rsidR="00CA10A1" w:rsidRPr="00AB4E55" w:rsidRDefault="00CA10A1" w:rsidP="00FE3AFB">
            <w:pPr>
              <w:rPr>
                <w:sz w:val="20"/>
              </w:rPr>
            </w:pPr>
          </w:p>
        </w:tc>
      </w:tr>
      <w:tr w:rsidR="00CA10A1" w:rsidRPr="00AB4E55" w14:paraId="1B30DB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5D0BA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11,169</w:t>
            </w:r>
          </w:p>
        </w:tc>
        <w:tc>
          <w:tcPr>
            <w:tcW w:w="1424" w:type="dxa"/>
            <w:tcBorders>
              <w:top w:val="nil"/>
              <w:left w:val="nil"/>
              <w:bottom w:val="single" w:sz="4" w:space="0" w:color="auto"/>
              <w:right w:val="single" w:sz="4" w:space="0" w:color="auto"/>
            </w:tcBorders>
            <w:shd w:val="clear" w:color="000000" w:fill="D0CECE"/>
            <w:noWrap/>
            <w:hideMark/>
          </w:tcPr>
          <w:p w14:paraId="338873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14C845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620F9B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Палка гимнастическая цветная деревянная 80 см</w:t>
            </w:r>
          </w:p>
        </w:tc>
        <w:tc>
          <w:tcPr>
            <w:tcW w:w="1095" w:type="dxa"/>
            <w:tcBorders>
              <w:top w:val="nil"/>
              <w:left w:val="nil"/>
              <w:bottom w:val="single" w:sz="4" w:space="0" w:color="auto"/>
              <w:right w:val="single" w:sz="4" w:space="0" w:color="auto"/>
            </w:tcBorders>
            <w:shd w:val="clear" w:color="000000" w:fill="BFBFBF"/>
            <w:noWrap/>
            <w:hideMark/>
          </w:tcPr>
          <w:p w14:paraId="0BD18D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11F32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24D016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469,00</w:t>
            </w:r>
          </w:p>
        </w:tc>
        <w:tc>
          <w:tcPr>
            <w:tcW w:w="1450" w:type="dxa"/>
            <w:tcBorders>
              <w:top w:val="nil"/>
              <w:left w:val="nil"/>
              <w:bottom w:val="single" w:sz="4" w:space="0" w:color="auto"/>
              <w:right w:val="nil"/>
            </w:tcBorders>
            <w:shd w:val="clear" w:color="000000" w:fill="BFBFBF"/>
            <w:noWrap/>
            <w:hideMark/>
          </w:tcPr>
          <w:p w14:paraId="5DFB4C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7 035,02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CC1B4D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E443EF9" w14:textId="77777777" w:rsidR="00CA10A1" w:rsidRPr="00AB4E55" w:rsidRDefault="00CA10A1" w:rsidP="00FE3AFB">
            <w:pPr>
              <w:rPr>
                <w:sz w:val="20"/>
              </w:rPr>
            </w:pPr>
          </w:p>
        </w:tc>
      </w:tr>
      <w:tr w:rsidR="00CA10A1" w:rsidRPr="00AB4E55" w14:paraId="2FE2A4B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C659A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11,170</w:t>
            </w:r>
          </w:p>
        </w:tc>
        <w:tc>
          <w:tcPr>
            <w:tcW w:w="1424" w:type="dxa"/>
            <w:tcBorders>
              <w:top w:val="nil"/>
              <w:left w:val="nil"/>
              <w:bottom w:val="single" w:sz="4" w:space="0" w:color="auto"/>
              <w:right w:val="single" w:sz="4" w:space="0" w:color="auto"/>
            </w:tcBorders>
            <w:shd w:val="clear" w:color="000000" w:fill="D0CECE"/>
            <w:noWrap/>
            <w:hideMark/>
          </w:tcPr>
          <w:p w14:paraId="20E909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7138C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3F564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Мяч резиновый Круги 20 см</w:t>
            </w:r>
          </w:p>
        </w:tc>
        <w:tc>
          <w:tcPr>
            <w:tcW w:w="1095" w:type="dxa"/>
            <w:tcBorders>
              <w:top w:val="nil"/>
              <w:left w:val="nil"/>
              <w:bottom w:val="single" w:sz="4" w:space="0" w:color="auto"/>
              <w:right w:val="single" w:sz="4" w:space="0" w:color="auto"/>
            </w:tcBorders>
            <w:shd w:val="clear" w:color="000000" w:fill="BFBFBF"/>
            <w:noWrap/>
            <w:hideMark/>
          </w:tcPr>
          <w:p w14:paraId="6812E2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78E1B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61CF45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242,88</w:t>
            </w:r>
          </w:p>
        </w:tc>
        <w:tc>
          <w:tcPr>
            <w:tcW w:w="1450" w:type="dxa"/>
            <w:tcBorders>
              <w:top w:val="nil"/>
              <w:left w:val="nil"/>
              <w:bottom w:val="single" w:sz="4" w:space="0" w:color="auto"/>
              <w:right w:val="nil"/>
            </w:tcBorders>
            <w:shd w:val="clear" w:color="000000" w:fill="BFBFBF"/>
            <w:noWrap/>
            <w:hideMark/>
          </w:tcPr>
          <w:p w14:paraId="67A448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3 643,20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4761A5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1DE8008" w14:textId="77777777" w:rsidR="00CA10A1" w:rsidRPr="00AB4E55" w:rsidRDefault="00CA10A1" w:rsidP="00FE3AFB">
            <w:pPr>
              <w:rPr>
                <w:sz w:val="20"/>
              </w:rPr>
            </w:pPr>
          </w:p>
        </w:tc>
      </w:tr>
      <w:tr w:rsidR="00CA10A1" w:rsidRPr="00AB4E55" w14:paraId="0CE9776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4D623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11,171</w:t>
            </w:r>
          </w:p>
        </w:tc>
        <w:tc>
          <w:tcPr>
            <w:tcW w:w="1424" w:type="dxa"/>
            <w:tcBorders>
              <w:top w:val="nil"/>
              <w:left w:val="nil"/>
              <w:bottom w:val="single" w:sz="4" w:space="0" w:color="auto"/>
              <w:right w:val="single" w:sz="4" w:space="0" w:color="auto"/>
            </w:tcBorders>
            <w:shd w:val="clear" w:color="000000" w:fill="D0CECE"/>
            <w:noWrap/>
            <w:hideMark/>
          </w:tcPr>
          <w:p w14:paraId="46236E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86074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75745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Мяч резиновый с узором 10 см</w:t>
            </w:r>
          </w:p>
        </w:tc>
        <w:tc>
          <w:tcPr>
            <w:tcW w:w="1095" w:type="dxa"/>
            <w:tcBorders>
              <w:top w:val="nil"/>
              <w:left w:val="nil"/>
              <w:bottom w:val="single" w:sz="4" w:space="0" w:color="auto"/>
              <w:right w:val="single" w:sz="4" w:space="0" w:color="auto"/>
            </w:tcBorders>
            <w:shd w:val="clear" w:color="000000" w:fill="BFBFBF"/>
            <w:noWrap/>
            <w:hideMark/>
          </w:tcPr>
          <w:p w14:paraId="3A1A27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87928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7B0CD1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97,10</w:t>
            </w:r>
          </w:p>
        </w:tc>
        <w:tc>
          <w:tcPr>
            <w:tcW w:w="1450" w:type="dxa"/>
            <w:tcBorders>
              <w:top w:val="nil"/>
              <w:left w:val="nil"/>
              <w:bottom w:val="single" w:sz="4" w:space="0" w:color="auto"/>
              <w:right w:val="nil"/>
            </w:tcBorders>
            <w:shd w:val="clear" w:color="000000" w:fill="BFBFBF"/>
            <w:noWrap/>
            <w:hideMark/>
          </w:tcPr>
          <w:p w14:paraId="35CCA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1 456,56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8830E2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6C27404" w14:textId="77777777" w:rsidR="00CA10A1" w:rsidRPr="00AB4E55" w:rsidRDefault="00CA10A1" w:rsidP="00FE3AFB">
            <w:pPr>
              <w:rPr>
                <w:sz w:val="20"/>
              </w:rPr>
            </w:pPr>
          </w:p>
        </w:tc>
      </w:tr>
      <w:tr w:rsidR="00CA10A1" w:rsidRPr="00AB4E55" w14:paraId="3DD2A6D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39561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11,172</w:t>
            </w:r>
          </w:p>
        </w:tc>
        <w:tc>
          <w:tcPr>
            <w:tcW w:w="1424" w:type="dxa"/>
            <w:tcBorders>
              <w:top w:val="nil"/>
              <w:left w:val="nil"/>
              <w:bottom w:val="single" w:sz="4" w:space="0" w:color="auto"/>
              <w:right w:val="single" w:sz="4" w:space="0" w:color="auto"/>
            </w:tcBorders>
            <w:shd w:val="clear" w:color="000000" w:fill="D0CECE"/>
            <w:noWrap/>
            <w:hideMark/>
          </w:tcPr>
          <w:p w14:paraId="44B780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4EC351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6247C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Мяч резиновый фактурный 7,5 см</w:t>
            </w:r>
          </w:p>
        </w:tc>
        <w:tc>
          <w:tcPr>
            <w:tcW w:w="1095" w:type="dxa"/>
            <w:tcBorders>
              <w:top w:val="nil"/>
              <w:left w:val="nil"/>
              <w:bottom w:val="single" w:sz="4" w:space="0" w:color="auto"/>
              <w:right w:val="single" w:sz="4" w:space="0" w:color="auto"/>
            </w:tcBorders>
            <w:shd w:val="clear" w:color="000000" w:fill="BFBFBF"/>
            <w:noWrap/>
            <w:hideMark/>
          </w:tcPr>
          <w:p w14:paraId="30CD2D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A4B4C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45D4D1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68,88</w:t>
            </w:r>
          </w:p>
        </w:tc>
        <w:tc>
          <w:tcPr>
            <w:tcW w:w="1450" w:type="dxa"/>
            <w:tcBorders>
              <w:top w:val="nil"/>
              <w:left w:val="nil"/>
              <w:bottom w:val="single" w:sz="4" w:space="0" w:color="auto"/>
              <w:right w:val="nil"/>
            </w:tcBorders>
            <w:shd w:val="clear" w:color="000000" w:fill="BFBFBF"/>
            <w:noWrap/>
            <w:hideMark/>
          </w:tcPr>
          <w:p w14:paraId="107D0F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1 033,18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8CD39E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43419E7" w14:textId="77777777" w:rsidR="00CA10A1" w:rsidRPr="00AB4E55" w:rsidRDefault="00CA10A1" w:rsidP="00FE3AFB">
            <w:pPr>
              <w:rPr>
                <w:sz w:val="20"/>
              </w:rPr>
            </w:pPr>
          </w:p>
        </w:tc>
      </w:tr>
      <w:tr w:rsidR="00CA10A1" w:rsidRPr="00AB4E55" w14:paraId="5F7181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55713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11,173</w:t>
            </w:r>
          </w:p>
        </w:tc>
        <w:tc>
          <w:tcPr>
            <w:tcW w:w="1424" w:type="dxa"/>
            <w:tcBorders>
              <w:top w:val="nil"/>
              <w:left w:val="nil"/>
              <w:bottom w:val="single" w:sz="4" w:space="0" w:color="auto"/>
              <w:right w:val="single" w:sz="4" w:space="0" w:color="auto"/>
            </w:tcBorders>
            <w:shd w:val="clear" w:color="000000" w:fill="D0CECE"/>
            <w:noWrap/>
            <w:hideMark/>
          </w:tcPr>
          <w:p w14:paraId="08863D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0E491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7BC00B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Обруч D 60 см облегченный</w:t>
            </w:r>
          </w:p>
        </w:tc>
        <w:tc>
          <w:tcPr>
            <w:tcW w:w="1095" w:type="dxa"/>
            <w:tcBorders>
              <w:top w:val="nil"/>
              <w:left w:val="nil"/>
              <w:bottom w:val="single" w:sz="4" w:space="0" w:color="auto"/>
              <w:right w:val="single" w:sz="4" w:space="0" w:color="auto"/>
            </w:tcBorders>
            <w:shd w:val="clear" w:color="000000" w:fill="BFBFBF"/>
            <w:noWrap/>
            <w:hideMark/>
          </w:tcPr>
          <w:p w14:paraId="1185B0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0BF9D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61FA68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227,08</w:t>
            </w:r>
          </w:p>
        </w:tc>
        <w:tc>
          <w:tcPr>
            <w:tcW w:w="1450" w:type="dxa"/>
            <w:tcBorders>
              <w:top w:val="nil"/>
              <w:left w:val="nil"/>
              <w:bottom w:val="single" w:sz="4" w:space="0" w:color="auto"/>
              <w:right w:val="nil"/>
            </w:tcBorders>
            <w:shd w:val="clear" w:color="000000" w:fill="BFBFBF"/>
            <w:noWrap/>
            <w:hideMark/>
          </w:tcPr>
          <w:p w14:paraId="5E802F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3 406,25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6B8D53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BD9D949" w14:textId="77777777" w:rsidR="00CA10A1" w:rsidRPr="00AB4E55" w:rsidRDefault="00CA10A1" w:rsidP="00FE3AFB">
            <w:pPr>
              <w:rPr>
                <w:sz w:val="20"/>
              </w:rPr>
            </w:pPr>
          </w:p>
        </w:tc>
      </w:tr>
      <w:tr w:rsidR="00CA10A1" w:rsidRPr="00AB4E55" w14:paraId="6F0026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08911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11,174</w:t>
            </w:r>
          </w:p>
        </w:tc>
        <w:tc>
          <w:tcPr>
            <w:tcW w:w="1424" w:type="dxa"/>
            <w:tcBorders>
              <w:top w:val="nil"/>
              <w:left w:val="nil"/>
              <w:bottom w:val="single" w:sz="4" w:space="0" w:color="auto"/>
              <w:right w:val="single" w:sz="4" w:space="0" w:color="auto"/>
            </w:tcBorders>
            <w:shd w:val="clear" w:color="000000" w:fill="D0CECE"/>
            <w:noWrap/>
            <w:hideMark/>
          </w:tcPr>
          <w:p w14:paraId="4569CB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06AD28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BE846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Скакалка 3 м</w:t>
            </w:r>
          </w:p>
        </w:tc>
        <w:tc>
          <w:tcPr>
            <w:tcW w:w="1095" w:type="dxa"/>
            <w:tcBorders>
              <w:top w:val="nil"/>
              <w:left w:val="nil"/>
              <w:bottom w:val="single" w:sz="4" w:space="0" w:color="auto"/>
              <w:right w:val="single" w:sz="4" w:space="0" w:color="auto"/>
            </w:tcBorders>
            <w:shd w:val="clear" w:color="000000" w:fill="BFBFBF"/>
            <w:noWrap/>
            <w:hideMark/>
          </w:tcPr>
          <w:p w14:paraId="58EC8E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6191B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0C3026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62,46</w:t>
            </w:r>
          </w:p>
        </w:tc>
        <w:tc>
          <w:tcPr>
            <w:tcW w:w="1450" w:type="dxa"/>
            <w:tcBorders>
              <w:top w:val="nil"/>
              <w:left w:val="nil"/>
              <w:bottom w:val="single" w:sz="4" w:space="0" w:color="auto"/>
              <w:right w:val="nil"/>
            </w:tcBorders>
            <w:shd w:val="clear" w:color="000000" w:fill="BFBFBF"/>
            <w:noWrap/>
            <w:hideMark/>
          </w:tcPr>
          <w:p w14:paraId="2E3E25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936,96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12B785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BB44D24" w14:textId="77777777" w:rsidR="00CA10A1" w:rsidRPr="00AB4E55" w:rsidRDefault="00CA10A1" w:rsidP="00FE3AFB">
            <w:pPr>
              <w:rPr>
                <w:sz w:val="20"/>
              </w:rPr>
            </w:pPr>
          </w:p>
        </w:tc>
      </w:tr>
      <w:tr w:rsidR="00CA10A1" w:rsidRPr="00AB4E55" w14:paraId="31D120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3BF02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11,175</w:t>
            </w:r>
          </w:p>
        </w:tc>
        <w:tc>
          <w:tcPr>
            <w:tcW w:w="1424" w:type="dxa"/>
            <w:tcBorders>
              <w:top w:val="nil"/>
              <w:left w:val="nil"/>
              <w:bottom w:val="single" w:sz="4" w:space="0" w:color="auto"/>
              <w:right w:val="single" w:sz="4" w:space="0" w:color="auto"/>
            </w:tcBorders>
            <w:shd w:val="clear" w:color="000000" w:fill="D0CECE"/>
            <w:noWrap/>
            <w:hideMark/>
          </w:tcPr>
          <w:p w14:paraId="01E117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352EA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F01BB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Набор Фишек разметочных с держателем 50 шт.</w:t>
            </w:r>
          </w:p>
        </w:tc>
        <w:tc>
          <w:tcPr>
            <w:tcW w:w="1095" w:type="dxa"/>
            <w:tcBorders>
              <w:top w:val="nil"/>
              <w:left w:val="nil"/>
              <w:bottom w:val="single" w:sz="4" w:space="0" w:color="auto"/>
              <w:right w:val="single" w:sz="4" w:space="0" w:color="auto"/>
            </w:tcBorders>
            <w:shd w:val="clear" w:color="000000" w:fill="BFBFBF"/>
            <w:noWrap/>
            <w:hideMark/>
          </w:tcPr>
          <w:p w14:paraId="5074A8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65EA9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88BEE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1 541,95</w:t>
            </w:r>
          </w:p>
        </w:tc>
        <w:tc>
          <w:tcPr>
            <w:tcW w:w="1450" w:type="dxa"/>
            <w:tcBorders>
              <w:top w:val="nil"/>
              <w:left w:val="nil"/>
              <w:bottom w:val="single" w:sz="4" w:space="0" w:color="auto"/>
              <w:right w:val="nil"/>
            </w:tcBorders>
            <w:shd w:val="clear" w:color="000000" w:fill="BFBFBF"/>
            <w:noWrap/>
            <w:hideMark/>
          </w:tcPr>
          <w:p w14:paraId="4B53DE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1 541,95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B98F82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67501C0" w14:textId="77777777" w:rsidR="00CA10A1" w:rsidRPr="00AB4E55" w:rsidRDefault="00CA10A1" w:rsidP="00FE3AFB">
            <w:pPr>
              <w:rPr>
                <w:sz w:val="20"/>
              </w:rPr>
            </w:pPr>
          </w:p>
        </w:tc>
      </w:tr>
      <w:tr w:rsidR="00CA10A1" w:rsidRPr="00AB4E55" w14:paraId="17B218D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ECF40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11,176</w:t>
            </w:r>
          </w:p>
        </w:tc>
        <w:tc>
          <w:tcPr>
            <w:tcW w:w="1424" w:type="dxa"/>
            <w:tcBorders>
              <w:top w:val="nil"/>
              <w:left w:val="nil"/>
              <w:bottom w:val="single" w:sz="4" w:space="0" w:color="auto"/>
              <w:right w:val="single" w:sz="4" w:space="0" w:color="auto"/>
            </w:tcBorders>
            <w:shd w:val="clear" w:color="000000" w:fill="D0CECE"/>
            <w:noWrap/>
            <w:hideMark/>
          </w:tcPr>
          <w:p w14:paraId="2FFC3E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7AF243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B03BA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Гантель неопреновая 0,5 кг</w:t>
            </w:r>
          </w:p>
        </w:tc>
        <w:tc>
          <w:tcPr>
            <w:tcW w:w="1095" w:type="dxa"/>
            <w:tcBorders>
              <w:top w:val="nil"/>
              <w:left w:val="nil"/>
              <w:bottom w:val="single" w:sz="4" w:space="0" w:color="auto"/>
              <w:right w:val="single" w:sz="4" w:space="0" w:color="auto"/>
            </w:tcBorders>
            <w:shd w:val="clear" w:color="000000" w:fill="BFBFBF"/>
            <w:noWrap/>
            <w:hideMark/>
          </w:tcPr>
          <w:p w14:paraId="191B18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F818C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67F370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183,46</w:t>
            </w:r>
          </w:p>
        </w:tc>
        <w:tc>
          <w:tcPr>
            <w:tcW w:w="1450" w:type="dxa"/>
            <w:tcBorders>
              <w:top w:val="nil"/>
              <w:left w:val="nil"/>
              <w:bottom w:val="single" w:sz="4" w:space="0" w:color="auto"/>
              <w:right w:val="nil"/>
            </w:tcBorders>
            <w:shd w:val="clear" w:color="000000" w:fill="BFBFBF"/>
            <w:noWrap/>
            <w:hideMark/>
          </w:tcPr>
          <w:p w14:paraId="011F9F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2 751,94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5315C1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1A5FB9A" w14:textId="77777777" w:rsidR="00CA10A1" w:rsidRPr="00AB4E55" w:rsidRDefault="00CA10A1" w:rsidP="00FE3AFB">
            <w:pPr>
              <w:rPr>
                <w:sz w:val="20"/>
              </w:rPr>
            </w:pPr>
          </w:p>
        </w:tc>
      </w:tr>
      <w:tr w:rsidR="00CA10A1" w:rsidRPr="00AB4E55" w14:paraId="52C120A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67033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11,177</w:t>
            </w:r>
          </w:p>
        </w:tc>
        <w:tc>
          <w:tcPr>
            <w:tcW w:w="1424" w:type="dxa"/>
            <w:tcBorders>
              <w:top w:val="nil"/>
              <w:left w:val="nil"/>
              <w:bottom w:val="single" w:sz="4" w:space="0" w:color="auto"/>
              <w:right w:val="single" w:sz="4" w:space="0" w:color="auto"/>
            </w:tcBorders>
            <w:shd w:val="clear" w:color="000000" w:fill="D0CECE"/>
            <w:noWrap/>
            <w:hideMark/>
          </w:tcPr>
          <w:p w14:paraId="397544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2CC95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5D9CAB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Дорожка балансировочная Змейка из дерева</w:t>
            </w:r>
          </w:p>
        </w:tc>
        <w:tc>
          <w:tcPr>
            <w:tcW w:w="1095" w:type="dxa"/>
            <w:tcBorders>
              <w:top w:val="nil"/>
              <w:left w:val="nil"/>
              <w:bottom w:val="single" w:sz="4" w:space="0" w:color="auto"/>
              <w:right w:val="single" w:sz="4" w:space="0" w:color="auto"/>
            </w:tcBorders>
            <w:shd w:val="clear" w:color="000000" w:fill="BFBFBF"/>
            <w:noWrap/>
            <w:hideMark/>
          </w:tcPr>
          <w:p w14:paraId="5E59EA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A79E1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70C1FA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6 201,50</w:t>
            </w:r>
          </w:p>
        </w:tc>
        <w:tc>
          <w:tcPr>
            <w:tcW w:w="1450" w:type="dxa"/>
            <w:tcBorders>
              <w:top w:val="nil"/>
              <w:left w:val="nil"/>
              <w:bottom w:val="single" w:sz="4" w:space="0" w:color="auto"/>
              <w:right w:val="nil"/>
            </w:tcBorders>
            <w:shd w:val="clear" w:color="000000" w:fill="BFBFBF"/>
            <w:noWrap/>
            <w:hideMark/>
          </w:tcPr>
          <w:p w14:paraId="5CB42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12 402,99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72BBED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444E991" w14:textId="77777777" w:rsidR="00CA10A1" w:rsidRPr="00AB4E55" w:rsidRDefault="00CA10A1" w:rsidP="00FE3AFB">
            <w:pPr>
              <w:rPr>
                <w:sz w:val="20"/>
              </w:rPr>
            </w:pPr>
          </w:p>
        </w:tc>
      </w:tr>
      <w:tr w:rsidR="00CA10A1" w:rsidRPr="00AB4E55" w14:paraId="5F843A1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60DF9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11,178</w:t>
            </w:r>
          </w:p>
        </w:tc>
        <w:tc>
          <w:tcPr>
            <w:tcW w:w="1424" w:type="dxa"/>
            <w:tcBorders>
              <w:top w:val="nil"/>
              <w:left w:val="nil"/>
              <w:bottom w:val="single" w:sz="4" w:space="0" w:color="auto"/>
              <w:right w:val="single" w:sz="4" w:space="0" w:color="auto"/>
            </w:tcBorders>
            <w:shd w:val="clear" w:color="000000" w:fill="D0CECE"/>
            <w:noWrap/>
            <w:hideMark/>
          </w:tcPr>
          <w:p w14:paraId="712BD5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9B677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282110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Дорожка балансировочная Восьмерка 24 элемента</w:t>
            </w:r>
          </w:p>
        </w:tc>
        <w:tc>
          <w:tcPr>
            <w:tcW w:w="1095" w:type="dxa"/>
            <w:tcBorders>
              <w:top w:val="nil"/>
              <w:left w:val="nil"/>
              <w:bottom w:val="single" w:sz="4" w:space="0" w:color="auto"/>
              <w:right w:val="single" w:sz="4" w:space="0" w:color="auto"/>
            </w:tcBorders>
            <w:shd w:val="clear" w:color="000000" w:fill="BFBFBF"/>
            <w:noWrap/>
            <w:hideMark/>
          </w:tcPr>
          <w:p w14:paraId="17945F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217B2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2355E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13 032,04</w:t>
            </w:r>
          </w:p>
        </w:tc>
        <w:tc>
          <w:tcPr>
            <w:tcW w:w="1450" w:type="dxa"/>
            <w:tcBorders>
              <w:top w:val="nil"/>
              <w:left w:val="nil"/>
              <w:bottom w:val="single" w:sz="4" w:space="0" w:color="auto"/>
              <w:right w:val="nil"/>
            </w:tcBorders>
            <w:shd w:val="clear" w:color="000000" w:fill="BFBFBF"/>
            <w:noWrap/>
            <w:hideMark/>
          </w:tcPr>
          <w:p w14:paraId="64814B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13 032,04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F3C9C4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344BFF0" w14:textId="77777777" w:rsidR="00CA10A1" w:rsidRPr="00AB4E55" w:rsidRDefault="00CA10A1" w:rsidP="00FE3AFB">
            <w:pPr>
              <w:rPr>
                <w:sz w:val="20"/>
              </w:rPr>
            </w:pPr>
          </w:p>
        </w:tc>
      </w:tr>
      <w:tr w:rsidR="00CA10A1" w:rsidRPr="00AB4E55" w14:paraId="5577EDE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EB597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11,179</w:t>
            </w:r>
          </w:p>
        </w:tc>
        <w:tc>
          <w:tcPr>
            <w:tcW w:w="1424" w:type="dxa"/>
            <w:tcBorders>
              <w:top w:val="nil"/>
              <w:left w:val="nil"/>
              <w:bottom w:val="single" w:sz="4" w:space="0" w:color="auto"/>
              <w:right w:val="single" w:sz="4" w:space="0" w:color="auto"/>
            </w:tcBorders>
            <w:shd w:val="clear" w:color="000000" w:fill="D0CECE"/>
            <w:noWrap/>
            <w:hideMark/>
          </w:tcPr>
          <w:p w14:paraId="478B12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3D5218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17B7E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Мешочек для метания 200 гр.</w:t>
            </w:r>
          </w:p>
        </w:tc>
        <w:tc>
          <w:tcPr>
            <w:tcW w:w="1095" w:type="dxa"/>
            <w:tcBorders>
              <w:top w:val="nil"/>
              <w:left w:val="nil"/>
              <w:bottom w:val="single" w:sz="4" w:space="0" w:color="auto"/>
              <w:right w:val="single" w:sz="4" w:space="0" w:color="auto"/>
            </w:tcBorders>
            <w:shd w:val="clear" w:color="000000" w:fill="BFBFBF"/>
            <w:noWrap/>
            <w:hideMark/>
          </w:tcPr>
          <w:p w14:paraId="499F42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DCE39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6B8E00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68,88</w:t>
            </w:r>
          </w:p>
        </w:tc>
        <w:tc>
          <w:tcPr>
            <w:tcW w:w="1450" w:type="dxa"/>
            <w:tcBorders>
              <w:top w:val="nil"/>
              <w:left w:val="nil"/>
              <w:bottom w:val="single" w:sz="4" w:space="0" w:color="auto"/>
              <w:right w:val="nil"/>
            </w:tcBorders>
            <w:shd w:val="clear" w:color="000000" w:fill="BFBFBF"/>
            <w:noWrap/>
            <w:hideMark/>
          </w:tcPr>
          <w:p w14:paraId="41B5A0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1 033,18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FD4F6D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80F13D0" w14:textId="77777777" w:rsidR="00CA10A1" w:rsidRPr="00AB4E55" w:rsidRDefault="00CA10A1" w:rsidP="00FE3AFB">
            <w:pPr>
              <w:rPr>
                <w:sz w:val="20"/>
              </w:rPr>
            </w:pPr>
          </w:p>
        </w:tc>
      </w:tr>
      <w:tr w:rsidR="00CA10A1" w:rsidRPr="00AB4E55" w14:paraId="331CCB7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4EE7A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11,180</w:t>
            </w:r>
          </w:p>
        </w:tc>
        <w:tc>
          <w:tcPr>
            <w:tcW w:w="1424" w:type="dxa"/>
            <w:tcBorders>
              <w:top w:val="nil"/>
              <w:left w:val="nil"/>
              <w:bottom w:val="single" w:sz="4" w:space="0" w:color="auto"/>
              <w:right w:val="single" w:sz="4" w:space="0" w:color="auto"/>
            </w:tcBorders>
            <w:shd w:val="clear" w:color="000000" w:fill="D0CECE"/>
            <w:noWrap/>
            <w:hideMark/>
          </w:tcPr>
          <w:p w14:paraId="7BDE7A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11095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44D73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Мешочек для метания 400 гр.</w:t>
            </w:r>
          </w:p>
        </w:tc>
        <w:tc>
          <w:tcPr>
            <w:tcW w:w="1095" w:type="dxa"/>
            <w:tcBorders>
              <w:top w:val="nil"/>
              <w:left w:val="nil"/>
              <w:bottom w:val="single" w:sz="4" w:space="0" w:color="auto"/>
              <w:right w:val="single" w:sz="4" w:space="0" w:color="auto"/>
            </w:tcBorders>
            <w:shd w:val="clear" w:color="000000" w:fill="BFBFBF"/>
            <w:noWrap/>
            <w:hideMark/>
          </w:tcPr>
          <w:p w14:paraId="7A45F8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9518B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786104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85,32</w:t>
            </w:r>
          </w:p>
        </w:tc>
        <w:tc>
          <w:tcPr>
            <w:tcW w:w="1450" w:type="dxa"/>
            <w:tcBorders>
              <w:top w:val="nil"/>
              <w:left w:val="nil"/>
              <w:bottom w:val="single" w:sz="4" w:space="0" w:color="auto"/>
              <w:right w:val="nil"/>
            </w:tcBorders>
            <w:shd w:val="clear" w:color="000000" w:fill="BFBFBF"/>
            <w:noWrap/>
            <w:hideMark/>
          </w:tcPr>
          <w:p w14:paraId="3D0847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1 279,75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1A4519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7DA773B" w14:textId="77777777" w:rsidR="00CA10A1" w:rsidRPr="00AB4E55" w:rsidRDefault="00CA10A1" w:rsidP="00FE3AFB">
            <w:pPr>
              <w:rPr>
                <w:sz w:val="20"/>
              </w:rPr>
            </w:pPr>
          </w:p>
        </w:tc>
      </w:tr>
      <w:tr w:rsidR="00CA10A1" w:rsidRPr="00AB4E55" w14:paraId="28D861A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2B60F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11,181</w:t>
            </w:r>
          </w:p>
        </w:tc>
        <w:tc>
          <w:tcPr>
            <w:tcW w:w="1424" w:type="dxa"/>
            <w:tcBorders>
              <w:top w:val="nil"/>
              <w:left w:val="nil"/>
              <w:bottom w:val="single" w:sz="4" w:space="0" w:color="auto"/>
              <w:right w:val="single" w:sz="4" w:space="0" w:color="auto"/>
            </w:tcBorders>
            <w:shd w:val="clear" w:color="000000" w:fill="D0CECE"/>
            <w:noWrap/>
            <w:hideMark/>
          </w:tcPr>
          <w:p w14:paraId="4D73CD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6EADCE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1CD749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Игра Кегли, 6 штук</w:t>
            </w:r>
          </w:p>
        </w:tc>
        <w:tc>
          <w:tcPr>
            <w:tcW w:w="1095" w:type="dxa"/>
            <w:tcBorders>
              <w:top w:val="nil"/>
              <w:left w:val="nil"/>
              <w:bottom w:val="single" w:sz="4" w:space="0" w:color="auto"/>
              <w:right w:val="single" w:sz="4" w:space="0" w:color="auto"/>
            </w:tcBorders>
            <w:shd w:val="clear" w:color="000000" w:fill="BFBFBF"/>
            <w:noWrap/>
            <w:hideMark/>
          </w:tcPr>
          <w:p w14:paraId="0A1E62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ABFCD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3B49C7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418,57</w:t>
            </w:r>
          </w:p>
        </w:tc>
        <w:tc>
          <w:tcPr>
            <w:tcW w:w="1450" w:type="dxa"/>
            <w:tcBorders>
              <w:top w:val="nil"/>
              <w:left w:val="nil"/>
              <w:bottom w:val="single" w:sz="4" w:space="0" w:color="auto"/>
              <w:right w:val="nil"/>
            </w:tcBorders>
            <w:shd w:val="clear" w:color="000000" w:fill="BFBFBF"/>
            <w:noWrap/>
            <w:hideMark/>
          </w:tcPr>
          <w:p w14:paraId="187AD5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837,13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B4C54D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A5EFB37" w14:textId="77777777" w:rsidR="00CA10A1" w:rsidRPr="00AB4E55" w:rsidRDefault="00CA10A1" w:rsidP="00FE3AFB">
            <w:pPr>
              <w:rPr>
                <w:sz w:val="20"/>
              </w:rPr>
            </w:pPr>
          </w:p>
        </w:tc>
      </w:tr>
      <w:tr w:rsidR="00CA10A1" w:rsidRPr="00AB4E55" w14:paraId="5034D06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026C9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11,182</w:t>
            </w:r>
          </w:p>
        </w:tc>
        <w:tc>
          <w:tcPr>
            <w:tcW w:w="1424" w:type="dxa"/>
            <w:tcBorders>
              <w:top w:val="nil"/>
              <w:left w:val="nil"/>
              <w:bottom w:val="single" w:sz="4" w:space="0" w:color="auto"/>
              <w:right w:val="single" w:sz="4" w:space="0" w:color="auto"/>
            </w:tcBorders>
            <w:shd w:val="clear" w:color="000000" w:fill="D0CECE"/>
            <w:noWrap/>
            <w:hideMark/>
          </w:tcPr>
          <w:p w14:paraId="3B1626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5BCF40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38DE1C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Корзина для заброса мячей Весёлые старты</w:t>
            </w:r>
          </w:p>
        </w:tc>
        <w:tc>
          <w:tcPr>
            <w:tcW w:w="1095" w:type="dxa"/>
            <w:tcBorders>
              <w:top w:val="nil"/>
              <w:left w:val="nil"/>
              <w:bottom w:val="single" w:sz="4" w:space="0" w:color="auto"/>
              <w:right w:val="single" w:sz="4" w:space="0" w:color="auto"/>
            </w:tcBorders>
            <w:shd w:val="clear" w:color="000000" w:fill="BFBFBF"/>
            <w:noWrap/>
            <w:hideMark/>
          </w:tcPr>
          <w:p w14:paraId="3BF625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D018C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F895D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2 857,19</w:t>
            </w:r>
          </w:p>
        </w:tc>
        <w:tc>
          <w:tcPr>
            <w:tcW w:w="1450" w:type="dxa"/>
            <w:tcBorders>
              <w:top w:val="nil"/>
              <w:left w:val="nil"/>
              <w:bottom w:val="single" w:sz="4" w:space="0" w:color="auto"/>
              <w:right w:val="nil"/>
            </w:tcBorders>
            <w:shd w:val="clear" w:color="000000" w:fill="BFBFBF"/>
            <w:noWrap/>
            <w:hideMark/>
          </w:tcPr>
          <w:p w14:paraId="03CB87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5 714,37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20B512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353B67" w14:textId="77777777" w:rsidR="00CA10A1" w:rsidRPr="00AB4E55" w:rsidRDefault="00CA10A1" w:rsidP="00FE3AFB">
            <w:pPr>
              <w:rPr>
                <w:sz w:val="20"/>
              </w:rPr>
            </w:pPr>
          </w:p>
        </w:tc>
      </w:tr>
      <w:tr w:rsidR="00CA10A1" w:rsidRPr="00AB4E55" w14:paraId="150A5C0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52B24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11,183</w:t>
            </w:r>
          </w:p>
        </w:tc>
        <w:tc>
          <w:tcPr>
            <w:tcW w:w="1424" w:type="dxa"/>
            <w:tcBorders>
              <w:top w:val="nil"/>
              <w:left w:val="nil"/>
              <w:bottom w:val="single" w:sz="4" w:space="0" w:color="auto"/>
              <w:right w:val="single" w:sz="4" w:space="0" w:color="auto"/>
            </w:tcBorders>
            <w:shd w:val="clear" w:color="000000" w:fill="D0CECE"/>
            <w:noWrap/>
            <w:hideMark/>
          </w:tcPr>
          <w:p w14:paraId="331403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02-01-08</w:t>
            </w:r>
          </w:p>
        </w:tc>
        <w:tc>
          <w:tcPr>
            <w:tcW w:w="1365" w:type="dxa"/>
            <w:tcBorders>
              <w:top w:val="nil"/>
              <w:left w:val="nil"/>
              <w:bottom w:val="single" w:sz="4" w:space="0" w:color="auto"/>
              <w:right w:val="single" w:sz="4" w:space="0" w:color="auto"/>
            </w:tcBorders>
            <w:shd w:val="clear" w:color="000000" w:fill="D0CECE"/>
            <w:noWrap/>
            <w:hideMark/>
          </w:tcPr>
          <w:p w14:paraId="21D1B0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BFBFBF"/>
            <w:hideMark/>
          </w:tcPr>
          <w:p w14:paraId="045C7F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Стойка для метания деревянная 120х40 см</w:t>
            </w:r>
          </w:p>
        </w:tc>
        <w:tc>
          <w:tcPr>
            <w:tcW w:w="1095" w:type="dxa"/>
            <w:tcBorders>
              <w:top w:val="nil"/>
              <w:left w:val="nil"/>
              <w:bottom w:val="single" w:sz="4" w:space="0" w:color="auto"/>
              <w:right w:val="single" w:sz="4" w:space="0" w:color="auto"/>
            </w:tcBorders>
            <w:shd w:val="clear" w:color="000000" w:fill="BFBFBF"/>
            <w:noWrap/>
            <w:hideMark/>
          </w:tcPr>
          <w:p w14:paraId="6B9801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1789B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4AEBE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6 433,03</w:t>
            </w:r>
          </w:p>
        </w:tc>
        <w:tc>
          <w:tcPr>
            <w:tcW w:w="1450" w:type="dxa"/>
            <w:tcBorders>
              <w:top w:val="nil"/>
              <w:left w:val="nil"/>
              <w:bottom w:val="single" w:sz="4" w:space="0" w:color="auto"/>
              <w:right w:val="nil"/>
            </w:tcBorders>
            <w:shd w:val="clear" w:color="000000" w:fill="BFBFBF"/>
            <w:noWrap/>
            <w:hideMark/>
          </w:tcPr>
          <w:p w14:paraId="57850D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12 866,06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66D93C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4CB445C" w14:textId="77777777" w:rsidR="00CA10A1" w:rsidRPr="00AB4E55" w:rsidRDefault="00CA10A1" w:rsidP="00FE3AFB">
            <w:pPr>
              <w:rPr>
                <w:sz w:val="20"/>
              </w:rPr>
            </w:pPr>
          </w:p>
        </w:tc>
      </w:tr>
      <w:tr w:rsidR="00CA10A1" w:rsidRPr="00AB4E55" w14:paraId="4A3D746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497A6EBC"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02-01-09 АПС</w:t>
            </w:r>
          </w:p>
        </w:tc>
        <w:tc>
          <w:tcPr>
            <w:tcW w:w="1095" w:type="dxa"/>
            <w:tcBorders>
              <w:top w:val="nil"/>
              <w:left w:val="nil"/>
              <w:bottom w:val="single" w:sz="4" w:space="0" w:color="auto"/>
              <w:right w:val="single" w:sz="4" w:space="0" w:color="auto"/>
            </w:tcBorders>
            <w:shd w:val="clear" w:color="000000" w:fill="B4C6E7"/>
            <w:noWrap/>
            <w:hideMark/>
          </w:tcPr>
          <w:p w14:paraId="78F7007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6DA54E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0F7590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C1EAC0B"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991 600,30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FBB07D3"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27FDB8" w14:textId="77777777" w:rsidR="00CA10A1" w:rsidRPr="00AB4E55" w:rsidRDefault="00CA10A1" w:rsidP="00FE3AFB">
            <w:pPr>
              <w:rPr>
                <w:sz w:val="20"/>
              </w:rPr>
            </w:pPr>
          </w:p>
        </w:tc>
      </w:tr>
      <w:tr w:rsidR="00CA10A1" w:rsidRPr="00AB4E55" w14:paraId="5E88589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32A77739"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5D959D72"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4FC61327"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CD998D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42C9F3A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346 341,94</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89555A9"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04283B" w14:textId="77777777" w:rsidR="00CA10A1" w:rsidRPr="00AB4E55" w:rsidRDefault="00CA10A1" w:rsidP="00FE3AFB">
            <w:pPr>
              <w:rPr>
                <w:sz w:val="20"/>
              </w:rPr>
            </w:pPr>
          </w:p>
        </w:tc>
      </w:tr>
      <w:tr w:rsidR="00CA10A1" w:rsidRPr="00AB4E55" w14:paraId="5F4F838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FBB8E1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Оборудование АПС</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947F90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2533" w:type="dxa"/>
            <w:gridSpan w:val="2"/>
            <w:tcBorders>
              <w:top w:val="single" w:sz="4" w:space="0" w:color="auto"/>
              <w:left w:val="nil"/>
              <w:bottom w:val="single" w:sz="4" w:space="0" w:color="auto"/>
              <w:right w:val="nil"/>
            </w:tcBorders>
            <w:shd w:val="clear" w:color="000000" w:fill="FFFFFF"/>
            <w:hideMark/>
          </w:tcPr>
          <w:p w14:paraId="6928689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u w:val="single"/>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4233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B67912" w14:textId="77777777" w:rsidR="00CA10A1" w:rsidRPr="00AB4E55" w:rsidRDefault="00CA10A1" w:rsidP="00FE3AFB">
            <w:pPr>
              <w:rPr>
                <w:sz w:val="20"/>
              </w:rPr>
            </w:pPr>
          </w:p>
        </w:tc>
      </w:tr>
      <w:tr w:rsidR="00CA10A1" w:rsidRPr="00AB4E55" w14:paraId="550AFF7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7694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w:t>
            </w:r>
          </w:p>
        </w:tc>
        <w:tc>
          <w:tcPr>
            <w:tcW w:w="1424" w:type="dxa"/>
            <w:tcBorders>
              <w:top w:val="nil"/>
              <w:left w:val="nil"/>
              <w:bottom w:val="single" w:sz="4" w:space="0" w:color="auto"/>
              <w:right w:val="single" w:sz="4" w:space="0" w:color="auto"/>
            </w:tcBorders>
            <w:shd w:val="clear" w:color="000000" w:fill="FFFFFF"/>
            <w:noWrap/>
            <w:hideMark/>
          </w:tcPr>
          <w:p w14:paraId="481EBD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5E66A0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22235B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настольный, масса: до 0,015 т</w:t>
            </w:r>
          </w:p>
        </w:tc>
        <w:tc>
          <w:tcPr>
            <w:tcW w:w="1095" w:type="dxa"/>
            <w:tcBorders>
              <w:top w:val="nil"/>
              <w:left w:val="nil"/>
              <w:bottom w:val="single" w:sz="4" w:space="0" w:color="auto"/>
              <w:right w:val="single" w:sz="4" w:space="0" w:color="auto"/>
            </w:tcBorders>
            <w:shd w:val="clear" w:color="000000" w:fill="FFFFFF"/>
            <w:noWrap/>
            <w:hideMark/>
          </w:tcPr>
          <w:p w14:paraId="417D8C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8743F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EA950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941,58</w:t>
            </w:r>
          </w:p>
        </w:tc>
        <w:tc>
          <w:tcPr>
            <w:tcW w:w="1450" w:type="dxa"/>
            <w:tcBorders>
              <w:top w:val="nil"/>
              <w:left w:val="nil"/>
              <w:bottom w:val="single" w:sz="4" w:space="0" w:color="auto"/>
              <w:right w:val="nil"/>
            </w:tcBorders>
            <w:shd w:val="clear" w:color="000000" w:fill="FFFFFF"/>
            <w:noWrap/>
            <w:hideMark/>
          </w:tcPr>
          <w:p w14:paraId="707402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941,58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9342D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7783E1" w14:textId="77777777" w:rsidR="00CA10A1" w:rsidRPr="00AB4E55" w:rsidRDefault="00CA10A1" w:rsidP="00FE3AFB">
            <w:pPr>
              <w:rPr>
                <w:sz w:val="20"/>
              </w:rPr>
            </w:pPr>
          </w:p>
        </w:tc>
      </w:tr>
      <w:tr w:rsidR="00CA10A1" w:rsidRPr="00AB4E55" w14:paraId="7350C98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21F66E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w:t>
            </w:r>
          </w:p>
        </w:tc>
        <w:tc>
          <w:tcPr>
            <w:tcW w:w="1424" w:type="dxa"/>
            <w:tcBorders>
              <w:top w:val="nil"/>
              <w:left w:val="nil"/>
              <w:bottom w:val="single" w:sz="4" w:space="0" w:color="auto"/>
              <w:right w:val="single" w:sz="4" w:space="0" w:color="auto"/>
            </w:tcBorders>
            <w:shd w:val="clear" w:color="000000" w:fill="D0CECE"/>
            <w:noWrap/>
            <w:hideMark/>
          </w:tcPr>
          <w:p w14:paraId="05F797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066CA7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11561D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ПК для АРМ Intel Core i5 9400F, 6x2900 МГц, 8 ГБ DDR4, GeForce GTX 1650, HDD 1 ТБ, SSD 120 ГБ, Windows 10 Домашняя</w:t>
            </w:r>
          </w:p>
        </w:tc>
        <w:tc>
          <w:tcPr>
            <w:tcW w:w="1095" w:type="dxa"/>
            <w:tcBorders>
              <w:top w:val="nil"/>
              <w:left w:val="nil"/>
              <w:bottom w:val="single" w:sz="4" w:space="0" w:color="auto"/>
              <w:right w:val="single" w:sz="4" w:space="0" w:color="auto"/>
            </w:tcBorders>
            <w:shd w:val="clear" w:color="000000" w:fill="BFBFBF"/>
            <w:noWrap/>
            <w:hideMark/>
          </w:tcPr>
          <w:p w14:paraId="2FC7BA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C4629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AC256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54 190,91</w:t>
            </w:r>
          </w:p>
        </w:tc>
        <w:tc>
          <w:tcPr>
            <w:tcW w:w="1450" w:type="dxa"/>
            <w:tcBorders>
              <w:top w:val="nil"/>
              <w:left w:val="nil"/>
              <w:bottom w:val="single" w:sz="4" w:space="0" w:color="auto"/>
              <w:right w:val="nil"/>
            </w:tcBorders>
            <w:shd w:val="clear" w:color="000000" w:fill="BFBFBF"/>
            <w:noWrap/>
            <w:hideMark/>
          </w:tcPr>
          <w:p w14:paraId="1C875A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54 190,91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FA783F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87D8B2B" w14:textId="77777777" w:rsidR="00CA10A1" w:rsidRPr="00AB4E55" w:rsidRDefault="00CA10A1" w:rsidP="00FE3AFB">
            <w:pPr>
              <w:rPr>
                <w:sz w:val="20"/>
              </w:rPr>
            </w:pPr>
          </w:p>
        </w:tc>
      </w:tr>
      <w:tr w:rsidR="00CA10A1" w:rsidRPr="00AB4E55" w14:paraId="2AD4EA9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D5164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w:t>
            </w:r>
          </w:p>
        </w:tc>
        <w:tc>
          <w:tcPr>
            <w:tcW w:w="1424" w:type="dxa"/>
            <w:tcBorders>
              <w:top w:val="nil"/>
              <w:left w:val="nil"/>
              <w:bottom w:val="single" w:sz="4" w:space="0" w:color="auto"/>
              <w:right w:val="single" w:sz="4" w:space="0" w:color="auto"/>
            </w:tcBorders>
            <w:shd w:val="clear" w:color="000000" w:fill="D0CECE"/>
            <w:noWrap/>
            <w:hideMark/>
          </w:tcPr>
          <w:p w14:paraId="3679AA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74A15D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BFBFBF"/>
            <w:hideMark/>
          </w:tcPr>
          <w:p w14:paraId="6D84AE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Монитор LCD с диагональю экрана 22 дюйма HP LP2275w</w:t>
            </w:r>
          </w:p>
        </w:tc>
        <w:tc>
          <w:tcPr>
            <w:tcW w:w="1095" w:type="dxa"/>
            <w:tcBorders>
              <w:top w:val="nil"/>
              <w:left w:val="nil"/>
              <w:bottom w:val="single" w:sz="4" w:space="0" w:color="auto"/>
              <w:right w:val="single" w:sz="4" w:space="0" w:color="auto"/>
            </w:tcBorders>
            <w:shd w:val="clear" w:color="000000" w:fill="BFBFBF"/>
            <w:noWrap/>
            <w:hideMark/>
          </w:tcPr>
          <w:p w14:paraId="161DF3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61F6A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E4C28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35 171,47</w:t>
            </w:r>
          </w:p>
        </w:tc>
        <w:tc>
          <w:tcPr>
            <w:tcW w:w="1450" w:type="dxa"/>
            <w:tcBorders>
              <w:top w:val="nil"/>
              <w:left w:val="nil"/>
              <w:bottom w:val="single" w:sz="4" w:space="0" w:color="auto"/>
              <w:right w:val="nil"/>
            </w:tcBorders>
            <w:shd w:val="clear" w:color="000000" w:fill="BFBFBF"/>
            <w:noWrap/>
            <w:hideMark/>
          </w:tcPr>
          <w:p w14:paraId="5AC7B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35 171,47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9CDC38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5D300DD" w14:textId="77777777" w:rsidR="00CA10A1" w:rsidRPr="00AB4E55" w:rsidRDefault="00CA10A1" w:rsidP="00FE3AFB">
            <w:pPr>
              <w:rPr>
                <w:sz w:val="20"/>
              </w:rPr>
            </w:pPr>
          </w:p>
        </w:tc>
      </w:tr>
      <w:tr w:rsidR="00CA10A1" w:rsidRPr="00AB4E55" w14:paraId="1114E52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5376C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w:t>
            </w:r>
          </w:p>
        </w:tc>
        <w:tc>
          <w:tcPr>
            <w:tcW w:w="1424" w:type="dxa"/>
            <w:tcBorders>
              <w:top w:val="nil"/>
              <w:left w:val="nil"/>
              <w:bottom w:val="single" w:sz="4" w:space="0" w:color="auto"/>
              <w:right w:val="single" w:sz="4" w:space="0" w:color="auto"/>
            </w:tcBorders>
            <w:shd w:val="clear" w:color="000000" w:fill="D0CECE"/>
            <w:noWrap/>
            <w:hideMark/>
          </w:tcPr>
          <w:p w14:paraId="7A521F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3B9A5F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BFBFBF"/>
            <w:hideMark/>
          </w:tcPr>
          <w:p w14:paraId="2C4F7B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Клавиатура+мышь</w:t>
            </w:r>
          </w:p>
        </w:tc>
        <w:tc>
          <w:tcPr>
            <w:tcW w:w="1095" w:type="dxa"/>
            <w:tcBorders>
              <w:top w:val="nil"/>
              <w:left w:val="nil"/>
              <w:bottom w:val="single" w:sz="4" w:space="0" w:color="auto"/>
              <w:right w:val="single" w:sz="4" w:space="0" w:color="auto"/>
            </w:tcBorders>
            <w:shd w:val="clear" w:color="000000" w:fill="BFBFBF"/>
            <w:noWrap/>
            <w:hideMark/>
          </w:tcPr>
          <w:p w14:paraId="0032BC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573D1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73175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1 774,09</w:t>
            </w:r>
          </w:p>
        </w:tc>
        <w:tc>
          <w:tcPr>
            <w:tcW w:w="1450" w:type="dxa"/>
            <w:tcBorders>
              <w:top w:val="nil"/>
              <w:left w:val="nil"/>
              <w:bottom w:val="single" w:sz="4" w:space="0" w:color="auto"/>
              <w:right w:val="nil"/>
            </w:tcBorders>
            <w:shd w:val="clear" w:color="000000" w:fill="BFBFBF"/>
            <w:noWrap/>
            <w:hideMark/>
          </w:tcPr>
          <w:p w14:paraId="7F683C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1 774,09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CF5145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119AD29" w14:textId="77777777" w:rsidR="00CA10A1" w:rsidRPr="00AB4E55" w:rsidRDefault="00CA10A1" w:rsidP="00FE3AFB">
            <w:pPr>
              <w:rPr>
                <w:sz w:val="20"/>
              </w:rPr>
            </w:pPr>
          </w:p>
        </w:tc>
      </w:tr>
      <w:tr w:rsidR="00CA10A1" w:rsidRPr="00AB4E55" w14:paraId="0DA9D1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A7A1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w:t>
            </w:r>
          </w:p>
        </w:tc>
        <w:tc>
          <w:tcPr>
            <w:tcW w:w="1424" w:type="dxa"/>
            <w:tcBorders>
              <w:top w:val="nil"/>
              <w:left w:val="nil"/>
              <w:bottom w:val="single" w:sz="4" w:space="0" w:color="auto"/>
              <w:right w:val="single" w:sz="4" w:space="0" w:color="auto"/>
            </w:tcBorders>
            <w:shd w:val="clear" w:color="000000" w:fill="FFFFFF"/>
            <w:noWrap/>
            <w:hideMark/>
          </w:tcPr>
          <w:p w14:paraId="5EF7C5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627066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0D1BAA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Устройства промежуточные на количество лучей: 1</w:t>
            </w:r>
          </w:p>
        </w:tc>
        <w:tc>
          <w:tcPr>
            <w:tcW w:w="1095" w:type="dxa"/>
            <w:tcBorders>
              <w:top w:val="nil"/>
              <w:left w:val="nil"/>
              <w:bottom w:val="single" w:sz="4" w:space="0" w:color="auto"/>
              <w:right w:val="single" w:sz="4" w:space="0" w:color="auto"/>
            </w:tcBorders>
            <w:shd w:val="clear" w:color="000000" w:fill="FFFFFF"/>
            <w:noWrap/>
            <w:hideMark/>
          </w:tcPr>
          <w:p w14:paraId="795E86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A5335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252ECD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883,73</w:t>
            </w:r>
          </w:p>
        </w:tc>
        <w:tc>
          <w:tcPr>
            <w:tcW w:w="1450" w:type="dxa"/>
            <w:tcBorders>
              <w:top w:val="nil"/>
              <w:left w:val="nil"/>
              <w:bottom w:val="single" w:sz="4" w:space="0" w:color="auto"/>
              <w:right w:val="nil"/>
            </w:tcBorders>
            <w:shd w:val="clear" w:color="000000" w:fill="FFFFFF"/>
            <w:noWrap/>
            <w:hideMark/>
          </w:tcPr>
          <w:p w14:paraId="0F7DBF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3 534,91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27449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7E770C" w14:textId="77777777" w:rsidR="00CA10A1" w:rsidRPr="00AB4E55" w:rsidRDefault="00CA10A1" w:rsidP="00FE3AFB">
            <w:pPr>
              <w:rPr>
                <w:sz w:val="20"/>
              </w:rPr>
            </w:pPr>
          </w:p>
        </w:tc>
      </w:tr>
      <w:tr w:rsidR="00CA10A1" w:rsidRPr="00AB4E55" w14:paraId="785EDD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CFCE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w:t>
            </w:r>
          </w:p>
        </w:tc>
        <w:tc>
          <w:tcPr>
            <w:tcW w:w="1424" w:type="dxa"/>
            <w:tcBorders>
              <w:top w:val="nil"/>
              <w:left w:val="nil"/>
              <w:bottom w:val="single" w:sz="4" w:space="0" w:color="auto"/>
              <w:right w:val="single" w:sz="4" w:space="0" w:color="auto"/>
            </w:tcBorders>
            <w:shd w:val="clear" w:color="000000" w:fill="D0CECE"/>
            <w:noWrap/>
            <w:hideMark/>
          </w:tcPr>
          <w:p w14:paraId="2D3654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18450E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2C4E54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Преобразователь интерфейса С2000-USB</w:t>
            </w:r>
          </w:p>
        </w:tc>
        <w:tc>
          <w:tcPr>
            <w:tcW w:w="1095" w:type="dxa"/>
            <w:tcBorders>
              <w:top w:val="nil"/>
              <w:left w:val="nil"/>
              <w:bottom w:val="single" w:sz="4" w:space="0" w:color="auto"/>
              <w:right w:val="single" w:sz="4" w:space="0" w:color="auto"/>
            </w:tcBorders>
            <w:shd w:val="clear" w:color="000000" w:fill="BFBFBF"/>
            <w:noWrap/>
            <w:hideMark/>
          </w:tcPr>
          <w:p w14:paraId="53FD7D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EB355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0E32F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1 698,31</w:t>
            </w:r>
          </w:p>
        </w:tc>
        <w:tc>
          <w:tcPr>
            <w:tcW w:w="1450" w:type="dxa"/>
            <w:tcBorders>
              <w:top w:val="nil"/>
              <w:left w:val="nil"/>
              <w:bottom w:val="single" w:sz="4" w:space="0" w:color="auto"/>
              <w:right w:val="nil"/>
            </w:tcBorders>
            <w:shd w:val="clear" w:color="000000" w:fill="BFBFBF"/>
            <w:noWrap/>
            <w:hideMark/>
          </w:tcPr>
          <w:p w14:paraId="26B120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1 698,31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4333DC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D667F4" w14:textId="77777777" w:rsidR="00CA10A1" w:rsidRPr="00AB4E55" w:rsidRDefault="00CA10A1" w:rsidP="00FE3AFB">
            <w:pPr>
              <w:rPr>
                <w:sz w:val="20"/>
              </w:rPr>
            </w:pPr>
          </w:p>
        </w:tc>
      </w:tr>
      <w:tr w:rsidR="00CA10A1" w:rsidRPr="00AB4E55" w14:paraId="2C1A986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A6CD3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w:t>
            </w:r>
          </w:p>
        </w:tc>
        <w:tc>
          <w:tcPr>
            <w:tcW w:w="1424" w:type="dxa"/>
            <w:tcBorders>
              <w:top w:val="nil"/>
              <w:left w:val="nil"/>
              <w:bottom w:val="single" w:sz="4" w:space="0" w:color="auto"/>
              <w:right w:val="single" w:sz="4" w:space="0" w:color="auto"/>
            </w:tcBorders>
            <w:shd w:val="clear" w:color="000000" w:fill="D0CECE"/>
            <w:noWrap/>
            <w:hideMark/>
          </w:tcPr>
          <w:p w14:paraId="6BEF59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58443F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BFBFBF"/>
            <w:hideMark/>
          </w:tcPr>
          <w:p w14:paraId="4D3459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Контроллер двухпроводной линии связи, марка "С2000- КДЛ"</w:t>
            </w:r>
          </w:p>
        </w:tc>
        <w:tc>
          <w:tcPr>
            <w:tcW w:w="1095" w:type="dxa"/>
            <w:tcBorders>
              <w:top w:val="nil"/>
              <w:left w:val="nil"/>
              <w:bottom w:val="single" w:sz="4" w:space="0" w:color="auto"/>
              <w:right w:val="single" w:sz="4" w:space="0" w:color="auto"/>
            </w:tcBorders>
            <w:shd w:val="clear" w:color="000000" w:fill="BFBFBF"/>
            <w:noWrap/>
            <w:hideMark/>
          </w:tcPr>
          <w:p w14:paraId="6C65D3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9627C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724FF6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922,13</w:t>
            </w:r>
          </w:p>
        </w:tc>
        <w:tc>
          <w:tcPr>
            <w:tcW w:w="1450" w:type="dxa"/>
            <w:tcBorders>
              <w:top w:val="nil"/>
              <w:left w:val="nil"/>
              <w:bottom w:val="single" w:sz="4" w:space="0" w:color="auto"/>
              <w:right w:val="nil"/>
            </w:tcBorders>
            <w:shd w:val="clear" w:color="000000" w:fill="BFBFBF"/>
            <w:noWrap/>
            <w:hideMark/>
          </w:tcPr>
          <w:p w14:paraId="00A3D9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2 766,38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8DB72A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5C9DC71" w14:textId="77777777" w:rsidR="00CA10A1" w:rsidRPr="00AB4E55" w:rsidRDefault="00CA10A1" w:rsidP="00FE3AFB">
            <w:pPr>
              <w:rPr>
                <w:sz w:val="20"/>
              </w:rPr>
            </w:pPr>
          </w:p>
        </w:tc>
      </w:tr>
      <w:tr w:rsidR="00CA10A1" w:rsidRPr="00AB4E55" w14:paraId="2ADE48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54A1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w:t>
            </w:r>
          </w:p>
        </w:tc>
        <w:tc>
          <w:tcPr>
            <w:tcW w:w="1424" w:type="dxa"/>
            <w:tcBorders>
              <w:top w:val="nil"/>
              <w:left w:val="nil"/>
              <w:bottom w:val="single" w:sz="4" w:space="0" w:color="auto"/>
              <w:right w:val="single" w:sz="4" w:space="0" w:color="auto"/>
            </w:tcBorders>
            <w:shd w:val="clear" w:color="000000" w:fill="FFFFFF"/>
            <w:noWrap/>
            <w:hideMark/>
          </w:tcPr>
          <w:p w14:paraId="30CC84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3103AE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75599C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Приборы ПС приемно-контрольные, пусковые, концентратор: блок линейный</w:t>
            </w:r>
          </w:p>
        </w:tc>
        <w:tc>
          <w:tcPr>
            <w:tcW w:w="1095" w:type="dxa"/>
            <w:tcBorders>
              <w:top w:val="nil"/>
              <w:left w:val="nil"/>
              <w:bottom w:val="single" w:sz="4" w:space="0" w:color="auto"/>
              <w:right w:val="single" w:sz="4" w:space="0" w:color="auto"/>
            </w:tcBorders>
            <w:shd w:val="clear" w:color="000000" w:fill="FFFFFF"/>
            <w:noWrap/>
            <w:hideMark/>
          </w:tcPr>
          <w:p w14:paraId="09E66A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лучей</w:t>
            </w:r>
          </w:p>
        </w:tc>
        <w:tc>
          <w:tcPr>
            <w:tcW w:w="1066" w:type="dxa"/>
            <w:tcBorders>
              <w:top w:val="nil"/>
              <w:left w:val="nil"/>
              <w:bottom w:val="single" w:sz="4" w:space="0" w:color="auto"/>
              <w:right w:val="single" w:sz="4" w:space="0" w:color="auto"/>
            </w:tcBorders>
            <w:shd w:val="clear" w:color="000000" w:fill="FFFFFF"/>
            <w:noWrap/>
            <w:hideMark/>
          </w:tcPr>
          <w:p w14:paraId="678457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B284A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3 872,84</w:t>
            </w:r>
          </w:p>
        </w:tc>
        <w:tc>
          <w:tcPr>
            <w:tcW w:w="1450" w:type="dxa"/>
            <w:tcBorders>
              <w:top w:val="nil"/>
              <w:left w:val="nil"/>
              <w:bottom w:val="single" w:sz="4" w:space="0" w:color="auto"/>
              <w:right w:val="nil"/>
            </w:tcBorders>
            <w:shd w:val="clear" w:color="000000" w:fill="FFFFFF"/>
            <w:noWrap/>
            <w:hideMark/>
          </w:tcPr>
          <w:p w14:paraId="33CA8E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3 872,84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D0C53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2A8932" w14:textId="77777777" w:rsidR="00CA10A1" w:rsidRPr="00AB4E55" w:rsidRDefault="00CA10A1" w:rsidP="00FE3AFB">
            <w:pPr>
              <w:rPr>
                <w:sz w:val="20"/>
              </w:rPr>
            </w:pPr>
          </w:p>
        </w:tc>
      </w:tr>
      <w:tr w:rsidR="00CA10A1" w:rsidRPr="00AB4E55" w14:paraId="2389BF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C947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w:t>
            </w:r>
          </w:p>
        </w:tc>
        <w:tc>
          <w:tcPr>
            <w:tcW w:w="1424" w:type="dxa"/>
            <w:tcBorders>
              <w:top w:val="nil"/>
              <w:left w:val="nil"/>
              <w:bottom w:val="single" w:sz="4" w:space="0" w:color="auto"/>
              <w:right w:val="single" w:sz="4" w:space="0" w:color="auto"/>
            </w:tcBorders>
            <w:shd w:val="clear" w:color="000000" w:fill="D0CECE"/>
            <w:noWrap/>
            <w:hideMark/>
          </w:tcPr>
          <w:p w14:paraId="5679AB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14C454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BFBFBF"/>
            <w:hideMark/>
          </w:tcPr>
          <w:p w14:paraId="4AEB54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сигнально-пусковой (релейный блок), марка "С2000- СП1"</w:t>
            </w:r>
          </w:p>
        </w:tc>
        <w:tc>
          <w:tcPr>
            <w:tcW w:w="1095" w:type="dxa"/>
            <w:tcBorders>
              <w:top w:val="nil"/>
              <w:left w:val="nil"/>
              <w:bottom w:val="single" w:sz="4" w:space="0" w:color="auto"/>
              <w:right w:val="single" w:sz="4" w:space="0" w:color="auto"/>
            </w:tcBorders>
            <w:shd w:val="clear" w:color="000000" w:fill="BFBFBF"/>
            <w:noWrap/>
            <w:hideMark/>
          </w:tcPr>
          <w:p w14:paraId="41147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A2CCA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353BE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805,86</w:t>
            </w:r>
          </w:p>
        </w:tc>
        <w:tc>
          <w:tcPr>
            <w:tcW w:w="1450" w:type="dxa"/>
            <w:tcBorders>
              <w:top w:val="nil"/>
              <w:left w:val="nil"/>
              <w:bottom w:val="single" w:sz="4" w:space="0" w:color="auto"/>
              <w:right w:val="nil"/>
            </w:tcBorders>
            <w:shd w:val="clear" w:color="000000" w:fill="BFBFBF"/>
            <w:noWrap/>
            <w:hideMark/>
          </w:tcPr>
          <w:p w14:paraId="2ECEF5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805,86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4A5D8A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975494B" w14:textId="77777777" w:rsidR="00CA10A1" w:rsidRPr="00AB4E55" w:rsidRDefault="00CA10A1" w:rsidP="00FE3AFB">
            <w:pPr>
              <w:rPr>
                <w:sz w:val="20"/>
              </w:rPr>
            </w:pPr>
          </w:p>
        </w:tc>
      </w:tr>
      <w:tr w:rsidR="00CA10A1" w:rsidRPr="00AB4E55" w14:paraId="277971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770D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12,10</w:t>
            </w:r>
          </w:p>
        </w:tc>
        <w:tc>
          <w:tcPr>
            <w:tcW w:w="1424" w:type="dxa"/>
            <w:tcBorders>
              <w:top w:val="nil"/>
              <w:left w:val="nil"/>
              <w:bottom w:val="single" w:sz="4" w:space="0" w:color="auto"/>
              <w:right w:val="single" w:sz="4" w:space="0" w:color="auto"/>
            </w:tcBorders>
            <w:shd w:val="clear" w:color="000000" w:fill="FFFFFF"/>
            <w:noWrap/>
            <w:hideMark/>
          </w:tcPr>
          <w:p w14:paraId="5042CC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2DB980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40955F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Приборы ПС приемно-контрольные, пусковые, концентратор: блок линейный</w:t>
            </w:r>
          </w:p>
        </w:tc>
        <w:tc>
          <w:tcPr>
            <w:tcW w:w="1095" w:type="dxa"/>
            <w:tcBorders>
              <w:top w:val="nil"/>
              <w:left w:val="nil"/>
              <w:bottom w:val="single" w:sz="4" w:space="0" w:color="auto"/>
              <w:right w:val="single" w:sz="4" w:space="0" w:color="auto"/>
            </w:tcBorders>
            <w:shd w:val="clear" w:color="000000" w:fill="FFFFFF"/>
            <w:noWrap/>
            <w:hideMark/>
          </w:tcPr>
          <w:p w14:paraId="3D759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лучей</w:t>
            </w:r>
          </w:p>
        </w:tc>
        <w:tc>
          <w:tcPr>
            <w:tcW w:w="1066" w:type="dxa"/>
            <w:tcBorders>
              <w:top w:val="nil"/>
              <w:left w:val="nil"/>
              <w:bottom w:val="single" w:sz="4" w:space="0" w:color="auto"/>
              <w:right w:val="single" w:sz="4" w:space="0" w:color="auto"/>
            </w:tcBorders>
            <w:shd w:val="clear" w:color="000000" w:fill="FFFFFF"/>
            <w:noWrap/>
            <w:hideMark/>
          </w:tcPr>
          <w:p w14:paraId="637151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0D6354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4 022,25</w:t>
            </w:r>
          </w:p>
        </w:tc>
        <w:tc>
          <w:tcPr>
            <w:tcW w:w="1450" w:type="dxa"/>
            <w:tcBorders>
              <w:top w:val="nil"/>
              <w:left w:val="nil"/>
              <w:bottom w:val="single" w:sz="4" w:space="0" w:color="auto"/>
              <w:right w:val="nil"/>
            </w:tcBorders>
            <w:shd w:val="clear" w:color="000000" w:fill="FFFFFF"/>
            <w:noWrap/>
            <w:hideMark/>
          </w:tcPr>
          <w:p w14:paraId="369EC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804,45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C6D0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270F0E" w14:textId="77777777" w:rsidR="00CA10A1" w:rsidRPr="00AB4E55" w:rsidRDefault="00CA10A1" w:rsidP="00FE3AFB">
            <w:pPr>
              <w:rPr>
                <w:sz w:val="20"/>
              </w:rPr>
            </w:pPr>
          </w:p>
        </w:tc>
      </w:tr>
      <w:tr w:rsidR="00CA10A1" w:rsidRPr="00AB4E55" w14:paraId="1FB0192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9087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12,11</w:t>
            </w:r>
          </w:p>
        </w:tc>
        <w:tc>
          <w:tcPr>
            <w:tcW w:w="1424" w:type="dxa"/>
            <w:tcBorders>
              <w:top w:val="nil"/>
              <w:left w:val="nil"/>
              <w:bottom w:val="single" w:sz="4" w:space="0" w:color="auto"/>
              <w:right w:val="single" w:sz="4" w:space="0" w:color="auto"/>
            </w:tcBorders>
            <w:shd w:val="clear" w:color="000000" w:fill="D0CECE"/>
            <w:noWrap/>
            <w:hideMark/>
          </w:tcPr>
          <w:p w14:paraId="542113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140540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BFBFBF"/>
            <w:hideMark/>
          </w:tcPr>
          <w:p w14:paraId="2898FD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контрольно-пусковой, марка "С2000-КПБ"</w:t>
            </w:r>
          </w:p>
        </w:tc>
        <w:tc>
          <w:tcPr>
            <w:tcW w:w="1095" w:type="dxa"/>
            <w:tcBorders>
              <w:top w:val="nil"/>
              <w:left w:val="nil"/>
              <w:bottom w:val="single" w:sz="4" w:space="0" w:color="auto"/>
              <w:right w:val="single" w:sz="4" w:space="0" w:color="auto"/>
            </w:tcBorders>
            <w:shd w:val="clear" w:color="000000" w:fill="BFBFBF"/>
            <w:noWrap/>
            <w:hideMark/>
          </w:tcPr>
          <w:p w14:paraId="10468C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D90F4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3D07E4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1 280,35</w:t>
            </w:r>
          </w:p>
        </w:tc>
        <w:tc>
          <w:tcPr>
            <w:tcW w:w="1450" w:type="dxa"/>
            <w:tcBorders>
              <w:top w:val="nil"/>
              <w:left w:val="nil"/>
              <w:bottom w:val="single" w:sz="4" w:space="0" w:color="auto"/>
              <w:right w:val="nil"/>
            </w:tcBorders>
            <w:shd w:val="clear" w:color="000000" w:fill="BFBFBF"/>
            <w:noWrap/>
            <w:hideMark/>
          </w:tcPr>
          <w:p w14:paraId="72CB21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2 560,70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5E10B9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58663D0" w14:textId="77777777" w:rsidR="00CA10A1" w:rsidRPr="00AB4E55" w:rsidRDefault="00CA10A1" w:rsidP="00FE3AFB">
            <w:pPr>
              <w:rPr>
                <w:sz w:val="20"/>
              </w:rPr>
            </w:pPr>
          </w:p>
        </w:tc>
      </w:tr>
      <w:tr w:rsidR="00CA10A1" w:rsidRPr="00AB4E55" w14:paraId="79D77D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C29B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12,12</w:t>
            </w:r>
          </w:p>
        </w:tc>
        <w:tc>
          <w:tcPr>
            <w:tcW w:w="1424" w:type="dxa"/>
            <w:tcBorders>
              <w:top w:val="nil"/>
              <w:left w:val="nil"/>
              <w:bottom w:val="single" w:sz="4" w:space="0" w:color="auto"/>
              <w:right w:val="single" w:sz="4" w:space="0" w:color="auto"/>
            </w:tcBorders>
            <w:shd w:val="clear" w:color="000000" w:fill="FFFFFF"/>
            <w:noWrap/>
            <w:hideMark/>
          </w:tcPr>
          <w:p w14:paraId="61D19A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412AEF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2731DD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Устройства промежуточные на количество лучей: 1</w:t>
            </w:r>
          </w:p>
        </w:tc>
        <w:tc>
          <w:tcPr>
            <w:tcW w:w="1095" w:type="dxa"/>
            <w:tcBorders>
              <w:top w:val="nil"/>
              <w:left w:val="nil"/>
              <w:bottom w:val="single" w:sz="4" w:space="0" w:color="auto"/>
              <w:right w:val="single" w:sz="4" w:space="0" w:color="auto"/>
            </w:tcBorders>
            <w:shd w:val="clear" w:color="000000" w:fill="FFFFFF"/>
            <w:noWrap/>
            <w:hideMark/>
          </w:tcPr>
          <w:p w14:paraId="3F0AA0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5B999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0C470D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884,44</w:t>
            </w:r>
          </w:p>
        </w:tc>
        <w:tc>
          <w:tcPr>
            <w:tcW w:w="1450" w:type="dxa"/>
            <w:tcBorders>
              <w:top w:val="nil"/>
              <w:left w:val="nil"/>
              <w:bottom w:val="single" w:sz="4" w:space="0" w:color="auto"/>
              <w:right w:val="nil"/>
            </w:tcBorders>
            <w:shd w:val="clear" w:color="000000" w:fill="FFFFFF"/>
            <w:noWrap/>
            <w:hideMark/>
          </w:tcPr>
          <w:p w14:paraId="1CD71B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2 653,33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4971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951871" w14:textId="77777777" w:rsidR="00CA10A1" w:rsidRPr="00AB4E55" w:rsidRDefault="00CA10A1" w:rsidP="00FE3AFB">
            <w:pPr>
              <w:rPr>
                <w:sz w:val="20"/>
              </w:rPr>
            </w:pPr>
          </w:p>
        </w:tc>
      </w:tr>
      <w:tr w:rsidR="00CA10A1" w:rsidRPr="00AB4E55" w14:paraId="69763A3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AE5FA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12,13</w:t>
            </w:r>
          </w:p>
        </w:tc>
        <w:tc>
          <w:tcPr>
            <w:tcW w:w="1424" w:type="dxa"/>
            <w:tcBorders>
              <w:top w:val="nil"/>
              <w:left w:val="nil"/>
              <w:bottom w:val="single" w:sz="4" w:space="0" w:color="auto"/>
              <w:right w:val="single" w:sz="4" w:space="0" w:color="auto"/>
            </w:tcBorders>
            <w:shd w:val="clear" w:color="000000" w:fill="D0CECE"/>
            <w:noWrap/>
            <w:hideMark/>
          </w:tcPr>
          <w:p w14:paraId="43B873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1643A1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BFBFBF"/>
            <w:hideMark/>
          </w:tcPr>
          <w:p w14:paraId="3BA65F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Пульт контроля и управления охранно-пожарный, марка "С2000- М"</w:t>
            </w:r>
          </w:p>
        </w:tc>
        <w:tc>
          <w:tcPr>
            <w:tcW w:w="1095" w:type="dxa"/>
            <w:tcBorders>
              <w:top w:val="nil"/>
              <w:left w:val="nil"/>
              <w:bottom w:val="single" w:sz="4" w:space="0" w:color="auto"/>
              <w:right w:val="single" w:sz="4" w:space="0" w:color="auto"/>
            </w:tcBorders>
            <w:shd w:val="clear" w:color="000000" w:fill="BFBFBF"/>
            <w:noWrap/>
            <w:hideMark/>
          </w:tcPr>
          <w:p w14:paraId="78994A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BCD81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5F39E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3 295,60</w:t>
            </w:r>
          </w:p>
        </w:tc>
        <w:tc>
          <w:tcPr>
            <w:tcW w:w="1450" w:type="dxa"/>
            <w:tcBorders>
              <w:top w:val="nil"/>
              <w:left w:val="nil"/>
              <w:bottom w:val="single" w:sz="4" w:space="0" w:color="auto"/>
              <w:right w:val="nil"/>
            </w:tcBorders>
            <w:shd w:val="clear" w:color="000000" w:fill="BFBFBF"/>
            <w:noWrap/>
            <w:hideMark/>
          </w:tcPr>
          <w:p w14:paraId="6E0E2B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3 295,60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0AF3F6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E212ADD" w14:textId="77777777" w:rsidR="00CA10A1" w:rsidRPr="00AB4E55" w:rsidRDefault="00CA10A1" w:rsidP="00FE3AFB">
            <w:pPr>
              <w:rPr>
                <w:sz w:val="20"/>
              </w:rPr>
            </w:pPr>
          </w:p>
        </w:tc>
      </w:tr>
      <w:tr w:rsidR="00CA10A1" w:rsidRPr="00AB4E55" w14:paraId="5816F6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7A38F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12,14</w:t>
            </w:r>
          </w:p>
        </w:tc>
        <w:tc>
          <w:tcPr>
            <w:tcW w:w="1424" w:type="dxa"/>
            <w:tcBorders>
              <w:top w:val="nil"/>
              <w:left w:val="nil"/>
              <w:bottom w:val="single" w:sz="4" w:space="0" w:color="auto"/>
              <w:right w:val="single" w:sz="4" w:space="0" w:color="auto"/>
            </w:tcBorders>
            <w:shd w:val="clear" w:color="000000" w:fill="D0CECE"/>
            <w:noWrap/>
            <w:hideMark/>
          </w:tcPr>
          <w:p w14:paraId="58B839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2E91AE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BFBFBF"/>
            <w:hideMark/>
          </w:tcPr>
          <w:p w14:paraId="25E339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контроля и индикации, марка "С2000-БКИ"</w:t>
            </w:r>
          </w:p>
        </w:tc>
        <w:tc>
          <w:tcPr>
            <w:tcW w:w="1095" w:type="dxa"/>
            <w:tcBorders>
              <w:top w:val="nil"/>
              <w:left w:val="nil"/>
              <w:bottom w:val="single" w:sz="4" w:space="0" w:color="auto"/>
              <w:right w:val="single" w:sz="4" w:space="0" w:color="auto"/>
            </w:tcBorders>
            <w:shd w:val="clear" w:color="000000" w:fill="BFBFBF"/>
            <w:noWrap/>
            <w:hideMark/>
          </w:tcPr>
          <w:p w14:paraId="19325B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BE615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4E42D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2 083,81</w:t>
            </w:r>
          </w:p>
        </w:tc>
        <w:tc>
          <w:tcPr>
            <w:tcW w:w="1450" w:type="dxa"/>
            <w:tcBorders>
              <w:top w:val="nil"/>
              <w:left w:val="nil"/>
              <w:bottom w:val="single" w:sz="4" w:space="0" w:color="auto"/>
              <w:right w:val="nil"/>
            </w:tcBorders>
            <w:shd w:val="clear" w:color="000000" w:fill="BFBFBF"/>
            <w:noWrap/>
            <w:hideMark/>
          </w:tcPr>
          <w:p w14:paraId="40B9BE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4 167,61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0C1031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A034D0" w14:textId="77777777" w:rsidR="00CA10A1" w:rsidRPr="00AB4E55" w:rsidRDefault="00CA10A1" w:rsidP="00FE3AFB">
            <w:pPr>
              <w:rPr>
                <w:sz w:val="20"/>
              </w:rPr>
            </w:pPr>
          </w:p>
        </w:tc>
      </w:tr>
      <w:tr w:rsidR="00CA10A1" w:rsidRPr="00AB4E55" w14:paraId="152964A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0A4E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12,15</w:t>
            </w:r>
          </w:p>
        </w:tc>
        <w:tc>
          <w:tcPr>
            <w:tcW w:w="1424" w:type="dxa"/>
            <w:tcBorders>
              <w:top w:val="nil"/>
              <w:left w:val="nil"/>
              <w:bottom w:val="single" w:sz="4" w:space="0" w:color="auto"/>
              <w:right w:val="single" w:sz="4" w:space="0" w:color="auto"/>
            </w:tcBorders>
            <w:shd w:val="clear" w:color="000000" w:fill="FFFFFF"/>
            <w:noWrap/>
            <w:hideMark/>
          </w:tcPr>
          <w:p w14:paraId="1A812D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68CC11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77B50B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кабельная соединительная или разветвительная</w:t>
            </w:r>
          </w:p>
        </w:tc>
        <w:tc>
          <w:tcPr>
            <w:tcW w:w="1095" w:type="dxa"/>
            <w:tcBorders>
              <w:top w:val="nil"/>
              <w:left w:val="nil"/>
              <w:bottom w:val="single" w:sz="4" w:space="0" w:color="auto"/>
              <w:right w:val="single" w:sz="4" w:space="0" w:color="auto"/>
            </w:tcBorders>
            <w:shd w:val="clear" w:color="000000" w:fill="FFFFFF"/>
            <w:noWrap/>
            <w:hideMark/>
          </w:tcPr>
          <w:p w14:paraId="77838F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D33E2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1A755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2 626,69</w:t>
            </w:r>
          </w:p>
        </w:tc>
        <w:tc>
          <w:tcPr>
            <w:tcW w:w="1450" w:type="dxa"/>
            <w:tcBorders>
              <w:top w:val="nil"/>
              <w:left w:val="nil"/>
              <w:bottom w:val="single" w:sz="4" w:space="0" w:color="auto"/>
              <w:right w:val="nil"/>
            </w:tcBorders>
            <w:shd w:val="clear" w:color="000000" w:fill="FFFFFF"/>
            <w:noWrap/>
            <w:hideMark/>
          </w:tcPr>
          <w:p w14:paraId="21DC00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10 506,77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0BD97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A1543D" w14:textId="77777777" w:rsidR="00CA10A1" w:rsidRPr="00AB4E55" w:rsidRDefault="00CA10A1" w:rsidP="00FE3AFB">
            <w:pPr>
              <w:rPr>
                <w:sz w:val="20"/>
              </w:rPr>
            </w:pPr>
          </w:p>
        </w:tc>
      </w:tr>
      <w:tr w:rsidR="00CA10A1" w:rsidRPr="00AB4E55" w14:paraId="5419DE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0063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12,16</w:t>
            </w:r>
          </w:p>
        </w:tc>
        <w:tc>
          <w:tcPr>
            <w:tcW w:w="1424" w:type="dxa"/>
            <w:tcBorders>
              <w:top w:val="nil"/>
              <w:left w:val="nil"/>
              <w:bottom w:val="single" w:sz="4" w:space="0" w:color="auto"/>
              <w:right w:val="single" w:sz="4" w:space="0" w:color="auto"/>
            </w:tcBorders>
            <w:shd w:val="clear" w:color="000000" w:fill="D0CECE"/>
            <w:noWrap/>
            <w:hideMark/>
          </w:tcPr>
          <w:p w14:paraId="3A9379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46B1F6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BFBFBF"/>
            <w:hideMark/>
          </w:tcPr>
          <w:p w14:paraId="343E87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коммутационное "УК-ВК" исп. 04</w:t>
            </w:r>
          </w:p>
        </w:tc>
        <w:tc>
          <w:tcPr>
            <w:tcW w:w="1095" w:type="dxa"/>
            <w:tcBorders>
              <w:top w:val="nil"/>
              <w:left w:val="nil"/>
              <w:bottom w:val="single" w:sz="4" w:space="0" w:color="auto"/>
              <w:right w:val="single" w:sz="4" w:space="0" w:color="auto"/>
            </w:tcBorders>
            <w:shd w:val="clear" w:color="000000" w:fill="BFBFBF"/>
            <w:noWrap/>
            <w:hideMark/>
          </w:tcPr>
          <w:p w14:paraId="5DF145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C06CD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7C15E4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283,55</w:t>
            </w:r>
          </w:p>
        </w:tc>
        <w:tc>
          <w:tcPr>
            <w:tcW w:w="1450" w:type="dxa"/>
            <w:tcBorders>
              <w:top w:val="nil"/>
              <w:left w:val="nil"/>
              <w:bottom w:val="single" w:sz="4" w:space="0" w:color="auto"/>
              <w:right w:val="nil"/>
            </w:tcBorders>
            <w:shd w:val="clear" w:color="000000" w:fill="BFBFBF"/>
            <w:noWrap/>
            <w:hideMark/>
          </w:tcPr>
          <w:p w14:paraId="6EFBE8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1 134,21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116747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57EFF6D" w14:textId="77777777" w:rsidR="00CA10A1" w:rsidRPr="00AB4E55" w:rsidRDefault="00CA10A1" w:rsidP="00FE3AFB">
            <w:pPr>
              <w:rPr>
                <w:sz w:val="20"/>
              </w:rPr>
            </w:pPr>
          </w:p>
        </w:tc>
      </w:tr>
      <w:tr w:rsidR="00CA10A1" w:rsidRPr="00AB4E55" w14:paraId="4630D77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F7F6F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12,17</w:t>
            </w:r>
          </w:p>
        </w:tc>
        <w:tc>
          <w:tcPr>
            <w:tcW w:w="1424" w:type="dxa"/>
            <w:tcBorders>
              <w:top w:val="nil"/>
              <w:left w:val="nil"/>
              <w:bottom w:val="single" w:sz="4" w:space="0" w:color="auto"/>
              <w:right w:val="single" w:sz="4" w:space="0" w:color="auto"/>
            </w:tcBorders>
            <w:shd w:val="clear" w:color="000000" w:fill="FFFFFF"/>
            <w:noWrap/>
            <w:hideMark/>
          </w:tcPr>
          <w:p w14:paraId="56DCE2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72FCE8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6B7D4D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ПС автоматический: тепловой электро-контактный, магнитоконтактный в нормальном исполнении</w:t>
            </w:r>
          </w:p>
        </w:tc>
        <w:tc>
          <w:tcPr>
            <w:tcW w:w="1095" w:type="dxa"/>
            <w:tcBorders>
              <w:top w:val="nil"/>
              <w:left w:val="nil"/>
              <w:bottom w:val="single" w:sz="4" w:space="0" w:color="auto"/>
              <w:right w:val="single" w:sz="4" w:space="0" w:color="auto"/>
            </w:tcBorders>
            <w:shd w:val="clear" w:color="000000" w:fill="FFFFFF"/>
            <w:noWrap/>
            <w:hideMark/>
          </w:tcPr>
          <w:p w14:paraId="410AA0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FBFAE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19,00</w:t>
            </w:r>
          </w:p>
        </w:tc>
        <w:tc>
          <w:tcPr>
            <w:tcW w:w="1083" w:type="dxa"/>
            <w:tcBorders>
              <w:top w:val="nil"/>
              <w:left w:val="nil"/>
              <w:bottom w:val="single" w:sz="4" w:space="0" w:color="auto"/>
              <w:right w:val="single" w:sz="4" w:space="0" w:color="auto"/>
            </w:tcBorders>
            <w:shd w:val="clear" w:color="000000" w:fill="FFFFFF"/>
            <w:noWrap/>
            <w:hideMark/>
          </w:tcPr>
          <w:p w14:paraId="0789CE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575,29</w:t>
            </w:r>
          </w:p>
        </w:tc>
        <w:tc>
          <w:tcPr>
            <w:tcW w:w="1450" w:type="dxa"/>
            <w:tcBorders>
              <w:top w:val="nil"/>
              <w:left w:val="nil"/>
              <w:bottom w:val="single" w:sz="4" w:space="0" w:color="auto"/>
              <w:right w:val="nil"/>
            </w:tcBorders>
            <w:shd w:val="clear" w:color="000000" w:fill="FFFFFF"/>
            <w:noWrap/>
            <w:hideMark/>
          </w:tcPr>
          <w:p w14:paraId="4CCBF8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10 930,42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FDC5C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99F3F4" w14:textId="77777777" w:rsidR="00CA10A1" w:rsidRPr="00AB4E55" w:rsidRDefault="00CA10A1" w:rsidP="00FE3AFB">
            <w:pPr>
              <w:rPr>
                <w:sz w:val="20"/>
              </w:rPr>
            </w:pPr>
          </w:p>
        </w:tc>
      </w:tr>
      <w:tr w:rsidR="00CA10A1" w:rsidRPr="00AB4E55" w14:paraId="595468F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AC6EB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12,18</w:t>
            </w:r>
          </w:p>
        </w:tc>
        <w:tc>
          <w:tcPr>
            <w:tcW w:w="1424" w:type="dxa"/>
            <w:tcBorders>
              <w:top w:val="nil"/>
              <w:left w:val="nil"/>
              <w:bottom w:val="single" w:sz="4" w:space="0" w:color="auto"/>
              <w:right w:val="single" w:sz="4" w:space="0" w:color="auto"/>
            </w:tcBorders>
            <w:shd w:val="clear" w:color="000000" w:fill="D0CECE"/>
            <w:noWrap/>
            <w:hideMark/>
          </w:tcPr>
          <w:p w14:paraId="1C562B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30D975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BFBFBF"/>
            <w:hideMark/>
          </w:tcPr>
          <w:p w14:paraId="2180D9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разветвительно-изолирующий, марка "БРИЗ", размер 50x30x25 мм</w:t>
            </w:r>
          </w:p>
        </w:tc>
        <w:tc>
          <w:tcPr>
            <w:tcW w:w="1095" w:type="dxa"/>
            <w:tcBorders>
              <w:top w:val="nil"/>
              <w:left w:val="nil"/>
              <w:bottom w:val="single" w:sz="4" w:space="0" w:color="auto"/>
              <w:right w:val="single" w:sz="4" w:space="0" w:color="auto"/>
            </w:tcBorders>
            <w:shd w:val="clear" w:color="000000" w:fill="BFBFBF"/>
            <w:noWrap/>
            <w:hideMark/>
          </w:tcPr>
          <w:p w14:paraId="6728C8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229461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w:t>
            </w:r>
          </w:p>
        </w:tc>
        <w:tc>
          <w:tcPr>
            <w:tcW w:w="1083" w:type="dxa"/>
            <w:tcBorders>
              <w:top w:val="nil"/>
              <w:left w:val="nil"/>
              <w:bottom w:val="single" w:sz="4" w:space="0" w:color="auto"/>
              <w:right w:val="single" w:sz="4" w:space="0" w:color="auto"/>
            </w:tcBorders>
            <w:shd w:val="clear" w:color="000000" w:fill="BFBFBF"/>
            <w:noWrap/>
            <w:hideMark/>
          </w:tcPr>
          <w:p w14:paraId="3168A9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3 615,28</w:t>
            </w:r>
          </w:p>
        </w:tc>
        <w:tc>
          <w:tcPr>
            <w:tcW w:w="1450" w:type="dxa"/>
            <w:tcBorders>
              <w:top w:val="nil"/>
              <w:left w:val="nil"/>
              <w:bottom w:val="single" w:sz="4" w:space="0" w:color="auto"/>
              <w:right w:val="nil"/>
            </w:tcBorders>
            <w:shd w:val="clear" w:color="000000" w:fill="BFBFBF"/>
            <w:noWrap/>
            <w:hideMark/>
          </w:tcPr>
          <w:p w14:paraId="1747A0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6 869,03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D6C65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784B65A" w14:textId="77777777" w:rsidR="00CA10A1" w:rsidRPr="00AB4E55" w:rsidRDefault="00CA10A1" w:rsidP="00FE3AFB">
            <w:pPr>
              <w:rPr>
                <w:sz w:val="20"/>
              </w:rPr>
            </w:pPr>
          </w:p>
        </w:tc>
      </w:tr>
      <w:tr w:rsidR="00CA10A1" w:rsidRPr="00AB4E55" w14:paraId="2605DB4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4CD1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12,19</w:t>
            </w:r>
          </w:p>
        </w:tc>
        <w:tc>
          <w:tcPr>
            <w:tcW w:w="1424" w:type="dxa"/>
            <w:tcBorders>
              <w:top w:val="nil"/>
              <w:left w:val="nil"/>
              <w:bottom w:val="single" w:sz="4" w:space="0" w:color="auto"/>
              <w:right w:val="single" w:sz="4" w:space="0" w:color="auto"/>
            </w:tcBorders>
            <w:shd w:val="clear" w:color="000000" w:fill="FFFFFF"/>
            <w:noWrap/>
            <w:hideMark/>
          </w:tcPr>
          <w:p w14:paraId="1C087E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0CE14B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3A0902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Устройства промежуточные на количество лучей: 1</w:t>
            </w:r>
          </w:p>
        </w:tc>
        <w:tc>
          <w:tcPr>
            <w:tcW w:w="1095" w:type="dxa"/>
            <w:tcBorders>
              <w:top w:val="nil"/>
              <w:left w:val="nil"/>
              <w:bottom w:val="single" w:sz="4" w:space="0" w:color="auto"/>
              <w:right w:val="single" w:sz="4" w:space="0" w:color="auto"/>
            </w:tcBorders>
            <w:shd w:val="clear" w:color="000000" w:fill="FFFFFF"/>
            <w:noWrap/>
            <w:hideMark/>
          </w:tcPr>
          <w:p w14:paraId="06BA34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0732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BE5FD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880,36</w:t>
            </w:r>
          </w:p>
        </w:tc>
        <w:tc>
          <w:tcPr>
            <w:tcW w:w="1450" w:type="dxa"/>
            <w:tcBorders>
              <w:top w:val="nil"/>
              <w:left w:val="nil"/>
              <w:bottom w:val="single" w:sz="4" w:space="0" w:color="auto"/>
              <w:right w:val="nil"/>
            </w:tcBorders>
            <w:shd w:val="clear" w:color="000000" w:fill="FFFFFF"/>
            <w:noWrap/>
            <w:hideMark/>
          </w:tcPr>
          <w:p w14:paraId="513A69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880,36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F6925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599715" w14:textId="77777777" w:rsidR="00CA10A1" w:rsidRPr="00AB4E55" w:rsidRDefault="00CA10A1" w:rsidP="00FE3AFB">
            <w:pPr>
              <w:rPr>
                <w:sz w:val="20"/>
              </w:rPr>
            </w:pPr>
          </w:p>
        </w:tc>
      </w:tr>
      <w:tr w:rsidR="00CA10A1" w:rsidRPr="00AB4E55" w14:paraId="48433C3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9BA9D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12,20</w:t>
            </w:r>
          </w:p>
        </w:tc>
        <w:tc>
          <w:tcPr>
            <w:tcW w:w="1424" w:type="dxa"/>
            <w:tcBorders>
              <w:top w:val="nil"/>
              <w:left w:val="nil"/>
              <w:bottom w:val="single" w:sz="4" w:space="0" w:color="auto"/>
              <w:right w:val="single" w:sz="4" w:space="0" w:color="auto"/>
            </w:tcBorders>
            <w:shd w:val="clear" w:color="000000" w:fill="D0CECE"/>
            <w:noWrap/>
            <w:hideMark/>
          </w:tcPr>
          <w:p w14:paraId="174639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7C27B2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19EB33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Расширитель адресный ("адресная метка"), марка "С2000- АР2"</w:t>
            </w:r>
          </w:p>
        </w:tc>
        <w:tc>
          <w:tcPr>
            <w:tcW w:w="1095" w:type="dxa"/>
            <w:tcBorders>
              <w:top w:val="nil"/>
              <w:left w:val="nil"/>
              <w:bottom w:val="single" w:sz="4" w:space="0" w:color="auto"/>
              <w:right w:val="single" w:sz="4" w:space="0" w:color="auto"/>
            </w:tcBorders>
            <w:shd w:val="clear" w:color="000000" w:fill="BFBFBF"/>
            <w:noWrap/>
            <w:hideMark/>
          </w:tcPr>
          <w:p w14:paraId="6F2C36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BFBFBF"/>
            <w:noWrap/>
            <w:hideMark/>
          </w:tcPr>
          <w:p w14:paraId="0E28DF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BFBFBF"/>
            <w:noWrap/>
            <w:hideMark/>
          </w:tcPr>
          <w:p w14:paraId="510F63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28 746,00</w:t>
            </w:r>
          </w:p>
        </w:tc>
        <w:tc>
          <w:tcPr>
            <w:tcW w:w="1450" w:type="dxa"/>
            <w:tcBorders>
              <w:top w:val="nil"/>
              <w:left w:val="nil"/>
              <w:bottom w:val="single" w:sz="4" w:space="0" w:color="auto"/>
              <w:right w:val="nil"/>
            </w:tcBorders>
            <w:shd w:val="clear" w:color="000000" w:fill="BFBFBF"/>
            <w:noWrap/>
            <w:hideMark/>
          </w:tcPr>
          <w:p w14:paraId="5662A9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287,46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2198D0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943C757" w14:textId="77777777" w:rsidR="00CA10A1" w:rsidRPr="00AB4E55" w:rsidRDefault="00CA10A1" w:rsidP="00FE3AFB">
            <w:pPr>
              <w:rPr>
                <w:sz w:val="20"/>
              </w:rPr>
            </w:pPr>
          </w:p>
        </w:tc>
      </w:tr>
      <w:tr w:rsidR="00CA10A1" w:rsidRPr="00AB4E55" w14:paraId="1F86BC1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6A85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12,21</w:t>
            </w:r>
          </w:p>
        </w:tc>
        <w:tc>
          <w:tcPr>
            <w:tcW w:w="1424" w:type="dxa"/>
            <w:tcBorders>
              <w:top w:val="nil"/>
              <w:left w:val="nil"/>
              <w:bottom w:val="single" w:sz="4" w:space="0" w:color="auto"/>
              <w:right w:val="single" w:sz="4" w:space="0" w:color="auto"/>
            </w:tcBorders>
            <w:shd w:val="clear" w:color="000000" w:fill="FFFFFF"/>
            <w:noWrap/>
            <w:hideMark/>
          </w:tcPr>
          <w:p w14:paraId="4F884A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3A95D9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21B7E3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 сигнализирующий емкостной</w:t>
            </w:r>
          </w:p>
        </w:tc>
        <w:tc>
          <w:tcPr>
            <w:tcW w:w="1095" w:type="dxa"/>
            <w:tcBorders>
              <w:top w:val="nil"/>
              <w:left w:val="nil"/>
              <w:bottom w:val="single" w:sz="4" w:space="0" w:color="auto"/>
              <w:right w:val="single" w:sz="4" w:space="0" w:color="auto"/>
            </w:tcBorders>
            <w:shd w:val="clear" w:color="000000" w:fill="FFFFFF"/>
            <w:noWrap/>
            <w:hideMark/>
          </w:tcPr>
          <w:p w14:paraId="26A5C3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0434D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10C74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5 467,05</w:t>
            </w:r>
          </w:p>
        </w:tc>
        <w:tc>
          <w:tcPr>
            <w:tcW w:w="1450" w:type="dxa"/>
            <w:tcBorders>
              <w:top w:val="nil"/>
              <w:left w:val="nil"/>
              <w:bottom w:val="single" w:sz="4" w:space="0" w:color="auto"/>
              <w:right w:val="nil"/>
            </w:tcBorders>
            <w:shd w:val="clear" w:color="000000" w:fill="FFFFFF"/>
            <w:noWrap/>
            <w:hideMark/>
          </w:tcPr>
          <w:p w14:paraId="05E254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5 467,05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E0A9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E26699" w14:textId="77777777" w:rsidR="00CA10A1" w:rsidRPr="00AB4E55" w:rsidRDefault="00CA10A1" w:rsidP="00FE3AFB">
            <w:pPr>
              <w:rPr>
                <w:sz w:val="20"/>
              </w:rPr>
            </w:pPr>
          </w:p>
        </w:tc>
      </w:tr>
      <w:tr w:rsidR="00CA10A1" w:rsidRPr="00AB4E55" w14:paraId="5633BD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EEACD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12,22</w:t>
            </w:r>
          </w:p>
        </w:tc>
        <w:tc>
          <w:tcPr>
            <w:tcW w:w="1424" w:type="dxa"/>
            <w:tcBorders>
              <w:top w:val="nil"/>
              <w:left w:val="nil"/>
              <w:bottom w:val="single" w:sz="4" w:space="0" w:color="auto"/>
              <w:right w:val="single" w:sz="4" w:space="0" w:color="auto"/>
            </w:tcBorders>
            <w:shd w:val="clear" w:color="000000" w:fill="D0CECE"/>
            <w:noWrap/>
            <w:hideMark/>
          </w:tcPr>
          <w:p w14:paraId="60DF0B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67CDE2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BFBFBF"/>
            <w:hideMark/>
          </w:tcPr>
          <w:p w14:paraId="606AA5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Обьектовая станция "Стрелец-Мониторинг" исп.2.</w:t>
            </w:r>
          </w:p>
        </w:tc>
        <w:tc>
          <w:tcPr>
            <w:tcW w:w="1095" w:type="dxa"/>
            <w:tcBorders>
              <w:top w:val="nil"/>
              <w:left w:val="nil"/>
              <w:bottom w:val="single" w:sz="4" w:space="0" w:color="auto"/>
              <w:right w:val="single" w:sz="4" w:space="0" w:color="auto"/>
            </w:tcBorders>
            <w:shd w:val="clear" w:color="000000" w:fill="BFBFBF"/>
            <w:noWrap/>
            <w:hideMark/>
          </w:tcPr>
          <w:p w14:paraId="764E8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D1BEB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329B3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54 851,24</w:t>
            </w:r>
          </w:p>
        </w:tc>
        <w:tc>
          <w:tcPr>
            <w:tcW w:w="1450" w:type="dxa"/>
            <w:tcBorders>
              <w:top w:val="nil"/>
              <w:left w:val="nil"/>
              <w:bottom w:val="single" w:sz="4" w:space="0" w:color="auto"/>
              <w:right w:val="nil"/>
            </w:tcBorders>
            <w:shd w:val="clear" w:color="000000" w:fill="BFBFBF"/>
            <w:noWrap/>
            <w:hideMark/>
          </w:tcPr>
          <w:p w14:paraId="21D19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54 851,24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0631BC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52CE400" w14:textId="77777777" w:rsidR="00CA10A1" w:rsidRPr="00AB4E55" w:rsidRDefault="00CA10A1" w:rsidP="00FE3AFB">
            <w:pPr>
              <w:rPr>
                <w:sz w:val="20"/>
              </w:rPr>
            </w:pPr>
          </w:p>
        </w:tc>
      </w:tr>
      <w:tr w:rsidR="00CA10A1" w:rsidRPr="00AB4E55" w14:paraId="48680C8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A0815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12,23</w:t>
            </w:r>
          </w:p>
        </w:tc>
        <w:tc>
          <w:tcPr>
            <w:tcW w:w="1424" w:type="dxa"/>
            <w:tcBorders>
              <w:top w:val="nil"/>
              <w:left w:val="nil"/>
              <w:bottom w:val="single" w:sz="4" w:space="0" w:color="auto"/>
              <w:right w:val="single" w:sz="4" w:space="0" w:color="auto"/>
            </w:tcBorders>
            <w:shd w:val="clear" w:color="000000" w:fill="FFFFFF"/>
            <w:noWrap/>
            <w:hideMark/>
          </w:tcPr>
          <w:p w14:paraId="433011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261579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20D33C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ПС автоматический: дымовой, фотоэлектрический, радиоизотопный, световой в нормальном исполнении</w:t>
            </w:r>
          </w:p>
        </w:tc>
        <w:tc>
          <w:tcPr>
            <w:tcW w:w="1095" w:type="dxa"/>
            <w:tcBorders>
              <w:top w:val="nil"/>
              <w:left w:val="nil"/>
              <w:bottom w:val="single" w:sz="4" w:space="0" w:color="auto"/>
              <w:right w:val="single" w:sz="4" w:space="0" w:color="auto"/>
            </w:tcBorders>
            <w:shd w:val="clear" w:color="000000" w:fill="FFFFFF"/>
            <w:noWrap/>
            <w:hideMark/>
          </w:tcPr>
          <w:p w14:paraId="62BE15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141C4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197,00</w:t>
            </w:r>
          </w:p>
        </w:tc>
        <w:tc>
          <w:tcPr>
            <w:tcW w:w="1083" w:type="dxa"/>
            <w:tcBorders>
              <w:top w:val="nil"/>
              <w:left w:val="nil"/>
              <w:bottom w:val="single" w:sz="4" w:space="0" w:color="auto"/>
              <w:right w:val="single" w:sz="4" w:space="0" w:color="auto"/>
            </w:tcBorders>
            <w:shd w:val="clear" w:color="000000" w:fill="FFFFFF"/>
            <w:noWrap/>
            <w:hideMark/>
          </w:tcPr>
          <w:p w14:paraId="431234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1 150,82</w:t>
            </w:r>
          </w:p>
        </w:tc>
        <w:tc>
          <w:tcPr>
            <w:tcW w:w="1450" w:type="dxa"/>
            <w:tcBorders>
              <w:top w:val="nil"/>
              <w:left w:val="nil"/>
              <w:bottom w:val="single" w:sz="4" w:space="0" w:color="auto"/>
              <w:right w:val="nil"/>
            </w:tcBorders>
            <w:shd w:val="clear" w:color="000000" w:fill="FFFFFF"/>
            <w:noWrap/>
            <w:hideMark/>
          </w:tcPr>
          <w:p w14:paraId="2C70F7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226 711,60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D50B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223C16" w14:textId="77777777" w:rsidR="00CA10A1" w:rsidRPr="00AB4E55" w:rsidRDefault="00CA10A1" w:rsidP="00FE3AFB">
            <w:pPr>
              <w:rPr>
                <w:sz w:val="20"/>
              </w:rPr>
            </w:pPr>
          </w:p>
        </w:tc>
      </w:tr>
      <w:tr w:rsidR="00CA10A1" w:rsidRPr="00AB4E55" w14:paraId="7DC1B4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AB49C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w:t>
            </w:r>
          </w:p>
        </w:tc>
        <w:tc>
          <w:tcPr>
            <w:tcW w:w="1424" w:type="dxa"/>
            <w:tcBorders>
              <w:top w:val="nil"/>
              <w:left w:val="nil"/>
              <w:bottom w:val="single" w:sz="4" w:space="0" w:color="auto"/>
              <w:right w:val="single" w:sz="4" w:space="0" w:color="auto"/>
            </w:tcBorders>
            <w:shd w:val="clear" w:color="000000" w:fill="D0CECE"/>
            <w:noWrap/>
            <w:hideMark/>
          </w:tcPr>
          <w:p w14:paraId="5DD4CF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48184E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BFBFBF"/>
            <w:hideMark/>
          </w:tcPr>
          <w:p w14:paraId="679540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пожарный дымовой: ДИП-34А</w:t>
            </w:r>
          </w:p>
        </w:tc>
        <w:tc>
          <w:tcPr>
            <w:tcW w:w="1095" w:type="dxa"/>
            <w:tcBorders>
              <w:top w:val="nil"/>
              <w:left w:val="nil"/>
              <w:bottom w:val="single" w:sz="4" w:space="0" w:color="auto"/>
              <w:right w:val="single" w:sz="4" w:space="0" w:color="auto"/>
            </w:tcBorders>
            <w:shd w:val="clear" w:color="000000" w:fill="BFBFBF"/>
            <w:noWrap/>
            <w:hideMark/>
          </w:tcPr>
          <w:p w14:paraId="63CB25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03612F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19,70</w:t>
            </w:r>
          </w:p>
        </w:tc>
        <w:tc>
          <w:tcPr>
            <w:tcW w:w="1083" w:type="dxa"/>
            <w:tcBorders>
              <w:top w:val="nil"/>
              <w:left w:val="nil"/>
              <w:bottom w:val="single" w:sz="4" w:space="0" w:color="auto"/>
              <w:right w:val="single" w:sz="4" w:space="0" w:color="auto"/>
            </w:tcBorders>
            <w:shd w:val="clear" w:color="000000" w:fill="BFBFBF"/>
            <w:noWrap/>
            <w:hideMark/>
          </w:tcPr>
          <w:p w14:paraId="4278F7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6 120,95</w:t>
            </w:r>
          </w:p>
        </w:tc>
        <w:tc>
          <w:tcPr>
            <w:tcW w:w="1450" w:type="dxa"/>
            <w:tcBorders>
              <w:top w:val="nil"/>
              <w:left w:val="nil"/>
              <w:bottom w:val="single" w:sz="4" w:space="0" w:color="auto"/>
              <w:right w:val="nil"/>
            </w:tcBorders>
            <w:shd w:val="clear" w:color="000000" w:fill="BFBFBF"/>
            <w:noWrap/>
            <w:hideMark/>
          </w:tcPr>
          <w:p w14:paraId="35C1D0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120 582,75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76220B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A8E3CDD" w14:textId="77777777" w:rsidR="00CA10A1" w:rsidRPr="00AB4E55" w:rsidRDefault="00CA10A1" w:rsidP="00FE3AFB">
            <w:pPr>
              <w:rPr>
                <w:sz w:val="20"/>
              </w:rPr>
            </w:pPr>
          </w:p>
        </w:tc>
      </w:tr>
      <w:tr w:rsidR="00CA10A1" w:rsidRPr="00AB4E55" w14:paraId="7571E9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26AC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12,25</w:t>
            </w:r>
          </w:p>
        </w:tc>
        <w:tc>
          <w:tcPr>
            <w:tcW w:w="1424" w:type="dxa"/>
            <w:tcBorders>
              <w:top w:val="nil"/>
              <w:left w:val="nil"/>
              <w:bottom w:val="single" w:sz="4" w:space="0" w:color="auto"/>
              <w:right w:val="single" w:sz="4" w:space="0" w:color="auto"/>
            </w:tcBorders>
            <w:shd w:val="clear" w:color="000000" w:fill="FFFFFF"/>
            <w:noWrap/>
            <w:hideMark/>
          </w:tcPr>
          <w:p w14:paraId="65C6A5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10C404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4AFA43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Монтажный комплект для ДИП-34А</w:t>
            </w:r>
          </w:p>
        </w:tc>
        <w:tc>
          <w:tcPr>
            <w:tcW w:w="1095" w:type="dxa"/>
            <w:tcBorders>
              <w:top w:val="nil"/>
              <w:left w:val="nil"/>
              <w:bottom w:val="single" w:sz="4" w:space="0" w:color="auto"/>
              <w:right w:val="single" w:sz="4" w:space="0" w:color="auto"/>
            </w:tcBorders>
            <w:shd w:val="clear" w:color="000000" w:fill="FFFFFF"/>
            <w:noWrap/>
            <w:hideMark/>
          </w:tcPr>
          <w:p w14:paraId="7E0A18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4608E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33,00</w:t>
            </w:r>
          </w:p>
        </w:tc>
        <w:tc>
          <w:tcPr>
            <w:tcW w:w="1083" w:type="dxa"/>
            <w:tcBorders>
              <w:top w:val="nil"/>
              <w:left w:val="nil"/>
              <w:bottom w:val="single" w:sz="4" w:space="0" w:color="auto"/>
              <w:right w:val="single" w:sz="4" w:space="0" w:color="auto"/>
            </w:tcBorders>
            <w:shd w:val="clear" w:color="000000" w:fill="FFFFFF"/>
            <w:noWrap/>
            <w:hideMark/>
          </w:tcPr>
          <w:p w14:paraId="674096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223,81</w:t>
            </w:r>
          </w:p>
        </w:tc>
        <w:tc>
          <w:tcPr>
            <w:tcW w:w="1450" w:type="dxa"/>
            <w:tcBorders>
              <w:top w:val="nil"/>
              <w:left w:val="nil"/>
              <w:bottom w:val="single" w:sz="4" w:space="0" w:color="auto"/>
              <w:right w:val="nil"/>
            </w:tcBorders>
            <w:shd w:val="clear" w:color="000000" w:fill="FFFFFF"/>
            <w:noWrap/>
            <w:hideMark/>
          </w:tcPr>
          <w:p w14:paraId="33DCE3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7 385,72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17947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A704D9" w14:textId="77777777" w:rsidR="00CA10A1" w:rsidRPr="00AB4E55" w:rsidRDefault="00CA10A1" w:rsidP="00FE3AFB">
            <w:pPr>
              <w:rPr>
                <w:sz w:val="20"/>
              </w:rPr>
            </w:pPr>
          </w:p>
        </w:tc>
      </w:tr>
      <w:tr w:rsidR="00CA10A1" w:rsidRPr="00AB4E55" w14:paraId="642A003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E15BA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12,26</w:t>
            </w:r>
          </w:p>
        </w:tc>
        <w:tc>
          <w:tcPr>
            <w:tcW w:w="1424" w:type="dxa"/>
            <w:tcBorders>
              <w:top w:val="nil"/>
              <w:left w:val="nil"/>
              <w:bottom w:val="single" w:sz="4" w:space="0" w:color="auto"/>
              <w:right w:val="single" w:sz="4" w:space="0" w:color="auto"/>
            </w:tcBorders>
            <w:shd w:val="clear" w:color="000000" w:fill="FFFFFF"/>
            <w:noWrap/>
            <w:hideMark/>
          </w:tcPr>
          <w:p w14:paraId="12B090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1AA940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6A16FB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95" w:type="dxa"/>
            <w:tcBorders>
              <w:top w:val="nil"/>
              <w:left w:val="nil"/>
              <w:bottom w:val="single" w:sz="4" w:space="0" w:color="auto"/>
              <w:right w:val="single" w:sz="4" w:space="0" w:color="auto"/>
            </w:tcBorders>
            <w:shd w:val="clear" w:color="000000" w:fill="FFFFFF"/>
            <w:noWrap/>
            <w:hideMark/>
          </w:tcPr>
          <w:p w14:paraId="0EB6E9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A23A4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19,00</w:t>
            </w:r>
          </w:p>
        </w:tc>
        <w:tc>
          <w:tcPr>
            <w:tcW w:w="1083" w:type="dxa"/>
            <w:tcBorders>
              <w:top w:val="nil"/>
              <w:left w:val="nil"/>
              <w:bottom w:val="single" w:sz="4" w:space="0" w:color="auto"/>
              <w:right w:val="single" w:sz="4" w:space="0" w:color="auto"/>
            </w:tcBorders>
            <w:shd w:val="clear" w:color="000000" w:fill="FFFFFF"/>
            <w:noWrap/>
            <w:hideMark/>
          </w:tcPr>
          <w:p w14:paraId="6461E5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975,09</w:t>
            </w:r>
          </w:p>
        </w:tc>
        <w:tc>
          <w:tcPr>
            <w:tcW w:w="1450" w:type="dxa"/>
            <w:tcBorders>
              <w:top w:val="nil"/>
              <w:left w:val="nil"/>
              <w:bottom w:val="single" w:sz="4" w:space="0" w:color="auto"/>
              <w:right w:val="nil"/>
            </w:tcBorders>
            <w:shd w:val="clear" w:color="000000" w:fill="FFFFFF"/>
            <w:noWrap/>
            <w:hideMark/>
          </w:tcPr>
          <w:p w14:paraId="1AA2B2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18 526,74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9BB5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9E5B86" w14:textId="77777777" w:rsidR="00CA10A1" w:rsidRPr="00AB4E55" w:rsidRDefault="00CA10A1" w:rsidP="00FE3AFB">
            <w:pPr>
              <w:rPr>
                <w:sz w:val="20"/>
              </w:rPr>
            </w:pPr>
          </w:p>
        </w:tc>
      </w:tr>
      <w:tr w:rsidR="00CA10A1" w:rsidRPr="00AB4E55" w14:paraId="4B2775F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A5724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12,27</w:t>
            </w:r>
          </w:p>
        </w:tc>
        <w:tc>
          <w:tcPr>
            <w:tcW w:w="1424" w:type="dxa"/>
            <w:tcBorders>
              <w:top w:val="nil"/>
              <w:left w:val="nil"/>
              <w:bottom w:val="single" w:sz="4" w:space="0" w:color="auto"/>
              <w:right w:val="single" w:sz="4" w:space="0" w:color="auto"/>
            </w:tcBorders>
            <w:shd w:val="clear" w:color="000000" w:fill="D0CECE"/>
            <w:noWrap/>
            <w:hideMark/>
          </w:tcPr>
          <w:p w14:paraId="3C19AF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40695E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BFBFBF"/>
            <w:hideMark/>
          </w:tcPr>
          <w:p w14:paraId="255B14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пожарный ручной адресный ИПР 513-3АМ</w:t>
            </w:r>
          </w:p>
        </w:tc>
        <w:tc>
          <w:tcPr>
            <w:tcW w:w="1095" w:type="dxa"/>
            <w:tcBorders>
              <w:top w:val="nil"/>
              <w:left w:val="nil"/>
              <w:bottom w:val="single" w:sz="4" w:space="0" w:color="auto"/>
              <w:right w:val="single" w:sz="4" w:space="0" w:color="auto"/>
            </w:tcBorders>
            <w:shd w:val="clear" w:color="000000" w:fill="BFBFBF"/>
            <w:noWrap/>
            <w:hideMark/>
          </w:tcPr>
          <w:p w14:paraId="3230BD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2ECDF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19,00</w:t>
            </w:r>
          </w:p>
        </w:tc>
        <w:tc>
          <w:tcPr>
            <w:tcW w:w="1083" w:type="dxa"/>
            <w:tcBorders>
              <w:top w:val="nil"/>
              <w:left w:val="nil"/>
              <w:bottom w:val="single" w:sz="4" w:space="0" w:color="auto"/>
              <w:right w:val="single" w:sz="4" w:space="0" w:color="auto"/>
            </w:tcBorders>
            <w:shd w:val="clear" w:color="000000" w:fill="BFBFBF"/>
            <w:noWrap/>
            <w:hideMark/>
          </w:tcPr>
          <w:p w14:paraId="245255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684,57</w:t>
            </w:r>
          </w:p>
        </w:tc>
        <w:tc>
          <w:tcPr>
            <w:tcW w:w="1450" w:type="dxa"/>
            <w:tcBorders>
              <w:top w:val="nil"/>
              <w:left w:val="nil"/>
              <w:bottom w:val="single" w:sz="4" w:space="0" w:color="auto"/>
              <w:right w:val="nil"/>
            </w:tcBorders>
            <w:shd w:val="clear" w:color="000000" w:fill="BFBFBF"/>
            <w:noWrap/>
            <w:hideMark/>
          </w:tcPr>
          <w:p w14:paraId="05A8BD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13 006,78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585D7B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AB2099B" w14:textId="77777777" w:rsidR="00CA10A1" w:rsidRPr="00AB4E55" w:rsidRDefault="00CA10A1" w:rsidP="00FE3AFB">
            <w:pPr>
              <w:rPr>
                <w:sz w:val="20"/>
              </w:rPr>
            </w:pPr>
          </w:p>
        </w:tc>
      </w:tr>
      <w:tr w:rsidR="00CA10A1" w:rsidRPr="00AB4E55" w14:paraId="6D8A37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3E686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12,28</w:t>
            </w:r>
          </w:p>
        </w:tc>
        <w:tc>
          <w:tcPr>
            <w:tcW w:w="1424" w:type="dxa"/>
            <w:tcBorders>
              <w:top w:val="nil"/>
              <w:left w:val="nil"/>
              <w:bottom w:val="single" w:sz="4" w:space="0" w:color="auto"/>
              <w:right w:val="single" w:sz="4" w:space="0" w:color="auto"/>
            </w:tcBorders>
            <w:shd w:val="clear" w:color="000000" w:fill="FFFFFF"/>
            <w:noWrap/>
            <w:hideMark/>
          </w:tcPr>
          <w:p w14:paraId="7DC9D9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43AE47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0FF645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преобразователь или блок питания</w:t>
            </w:r>
          </w:p>
        </w:tc>
        <w:tc>
          <w:tcPr>
            <w:tcW w:w="1095" w:type="dxa"/>
            <w:tcBorders>
              <w:top w:val="nil"/>
              <w:left w:val="nil"/>
              <w:bottom w:val="single" w:sz="4" w:space="0" w:color="auto"/>
              <w:right w:val="single" w:sz="4" w:space="0" w:color="auto"/>
            </w:tcBorders>
            <w:shd w:val="clear" w:color="000000" w:fill="FFFFFF"/>
            <w:noWrap/>
            <w:hideMark/>
          </w:tcPr>
          <w:p w14:paraId="75E2E4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C5302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378C97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8 840,33</w:t>
            </w:r>
          </w:p>
        </w:tc>
        <w:tc>
          <w:tcPr>
            <w:tcW w:w="1450" w:type="dxa"/>
            <w:tcBorders>
              <w:top w:val="nil"/>
              <w:left w:val="nil"/>
              <w:bottom w:val="single" w:sz="4" w:space="0" w:color="auto"/>
              <w:right w:val="nil"/>
            </w:tcBorders>
            <w:shd w:val="clear" w:color="000000" w:fill="FFFFFF"/>
            <w:noWrap/>
            <w:hideMark/>
          </w:tcPr>
          <w:p w14:paraId="279134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26 520,99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A09C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8FD926" w14:textId="77777777" w:rsidR="00CA10A1" w:rsidRPr="00AB4E55" w:rsidRDefault="00CA10A1" w:rsidP="00FE3AFB">
            <w:pPr>
              <w:rPr>
                <w:sz w:val="20"/>
              </w:rPr>
            </w:pPr>
          </w:p>
        </w:tc>
      </w:tr>
      <w:tr w:rsidR="00CA10A1" w:rsidRPr="00AB4E55" w14:paraId="700638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A77B3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12,29</w:t>
            </w:r>
          </w:p>
        </w:tc>
        <w:tc>
          <w:tcPr>
            <w:tcW w:w="1424" w:type="dxa"/>
            <w:tcBorders>
              <w:top w:val="nil"/>
              <w:left w:val="nil"/>
              <w:bottom w:val="single" w:sz="4" w:space="0" w:color="auto"/>
              <w:right w:val="single" w:sz="4" w:space="0" w:color="auto"/>
            </w:tcBorders>
            <w:shd w:val="clear" w:color="000000" w:fill="D0CECE"/>
            <w:noWrap/>
            <w:hideMark/>
          </w:tcPr>
          <w:p w14:paraId="0D1AEB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5CD9D6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BFBFBF"/>
            <w:hideMark/>
          </w:tcPr>
          <w:p w14:paraId="2C0C08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Источник питания резервированный РИП-24 исп. 51</w:t>
            </w:r>
          </w:p>
        </w:tc>
        <w:tc>
          <w:tcPr>
            <w:tcW w:w="1095" w:type="dxa"/>
            <w:tcBorders>
              <w:top w:val="nil"/>
              <w:left w:val="nil"/>
              <w:bottom w:val="single" w:sz="4" w:space="0" w:color="auto"/>
              <w:right w:val="single" w:sz="4" w:space="0" w:color="auto"/>
            </w:tcBorders>
            <w:shd w:val="clear" w:color="000000" w:fill="BFBFBF"/>
            <w:noWrap/>
            <w:hideMark/>
          </w:tcPr>
          <w:p w14:paraId="64AEF5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718E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09CA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5 649,42</w:t>
            </w:r>
          </w:p>
        </w:tc>
        <w:tc>
          <w:tcPr>
            <w:tcW w:w="1450" w:type="dxa"/>
            <w:tcBorders>
              <w:top w:val="nil"/>
              <w:left w:val="nil"/>
              <w:bottom w:val="single" w:sz="4" w:space="0" w:color="auto"/>
              <w:right w:val="nil"/>
            </w:tcBorders>
            <w:shd w:val="clear" w:color="000000" w:fill="BFBFBF"/>
            <w:noWrap/>
            <w:hideMark/>
          </w:tcPr>
          <w:p w14:paraId="15D3C4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5 649,42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816F0A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31B7939" w14:textId="77777777" w:rsidR="00CA10A1" w:rsidRPr="00AB4E55" w:rsidRDefault="00CA10A1" w:rsidP="00FE3AFB">
            <w:pPr>
              <w:rPr>
                <w:sz w:val="20"/>
              </w:rPr>
            </w:pPr>
          </w:p>
        </w:tc>
      </w:tr>
      <w:tr w:rsidR="00CA10A1" w:rsidRPr="00AB4E55" w14:paraId="0CD2991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9A9DA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12,30</w:t>
            </w:r>
          </w:p>
        </w:tc>
        <w:tc>
          <w:tcPr>
            <w:tcW w:w="1424" w:type="dxa"/>
            <w:tcBorders>
              <w:top w:val="nil"/>
              <w:left w:val="nil"/>
              <w:bottom w:val="single" w:sz="4" w:space="0" w:color="auto"/>
              <w:right w:val="single" w:sz="4" w:space="0" w:color="auto"/>
            </w:tcBorders>
            <w:shd w:val="clear" w:color="000000" w:fill="D0CECE"/>
            <w:noWrap/>
            <w:hideMark/>
          </w:tcPr>
          <w:p w14:paraId="444190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225101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BFBFBF"/>
            <w:hideMark/>
          </w:tcPr>
          <w:p w14:paraId="18A209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Бокс-24 исп.01</w:t>
            </w:r>
          </w:p>
        </w:tc>
        <w:tc>
          <w:tcPr>
            <w:tcW w:w="1095" w:type="dxa"/>
            <w:tcBorders>
              <w:top w:val="nil"/>
              <w:left w:val="nil"/>
              <w:bottom w:val="single" w:sz="4" w:space="0" w:color="auto"/>
              <w:right w:val="single" w:sz="4" w:space="0" w:color="auto"/>
            </w:tcBorders>
            <w:shd w:val="clear" w:color="000000" w:fill="BFBFBF"/>
            <w:noWrap/>
            <w:hideMark/>
          </w:tcPr>
          <w:p w14:paraId="1B6441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033F1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3B455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2 751,94</w:t>
            </w:r>
          </w:p>
        </w:tc>
        <w:tc>
          <w:tcPr>
            <w:tcW w:w="1450" w:type="dxa"/>
            <w:tcBorders>
              <w:top w:val="nil"/>
              <w:left w:val="nil"/>
              <w:bottom w:val="single" w:sz="4" w:space="0" w:color="auto"/>
              <w:right w:val="nil"/>
            </w:tcBorders>
            <w:shd w:val="clear" w:color="000000" w:fill="BFBFBF"/>
            <w:noWrap/>
            <w:hideMark/>
          </w:tcPr>
          <w:p w14:paraId="084E27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2 751,94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955A48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59629E9" w14:textId="77777777" w:rsidR="00CA10A1" w:rsidRPr="00AB4E55" w:rsidRDefault="00CA10A1" w:rsidP="00FE3AFB">
            <w:pPr>
              <w:rPr>
                <w:sz w:val="20"/>
              </w:rPr>
            </w:pPr>
          </w:p>
        </w:tc>
      </w:tr>
      <w:tr w:rsidR="00CA10A1" w:rsidRPr="00AB4E55" w14:paraId="6BA622B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64748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12,31</w:t>
            </w:r>
          </w:p>
        </w:tc>
        <w:tc>
          <w:tcPr>
            <w:tcW w:w="1424" w:type="dxa"/>
            <w:tcBorders>
              <w:top w:val="nil"/>
              <w:left w:val="nil"/>
              <w:bottom w:val="single" w:sz="4" w:space="0" w:color="auto"/>
              <w:right w:val="single" w:sz="4" w:space="0" w:color="auto"/>
            </w:tcBorders>
            <w:shd w:val="clear" w:color="000000" w:fill="D0CECE"/>
            <w:noWrap/>
            <w:hideMark/>
          </w:tcPr>
          <w:p w14:paraId="77A395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599ECE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BFBFBF"/>
            <w:hideMark/>
          </w:tcPr>
          <w:p w14:paraId="3C69533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Источник бесперебойного питания INELT Monolith E 1000</w:t>
            </w:r>
          </w:p>
        </w:tc>
        <w:tc>
          <w:tcPr>
            <w:tcW w:w="1095" w:type="dxa"/>
            <w:tcBorders>
              <w:top w:val="nil"/>
              <w:left w:val="nil"/>
              <w:bottom w:val="single" w:sz="4" w:space="0" w:color="auto"/>
              <w:right w:val="single" w:sz="4" w:space="0" w:color="auto"/>
            </w:tcBorders>
            <w:shd w:val="clear" w:color="000000" w:fill="BFBFBF"/>
            <w:noWrap/>
            <w:hideMark/>
          </w:tcPr>
          <w:p w14:paraId="2FA990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70C5D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068B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31 547,52</w:t>
            </w:r>
          </w:p>
        </w:tc>
        <w:tc>
          <w:tcPr>
            <w:tcW w:w="1450" w:type="dxa"/>
            <w:tcBorders>
              <w:top w:val="nil"/>
              <w:left w:val="nil"/>
              <w:bottom w:val="single" w:sz="4" w:space="0" w:color="auto"/>
              <w:right w:val="nil"/>
            </w:tcBorders>
            <w:shd w:val="clear" w:color="000000" w:fill="BFBFBF"/>
            <w:noWrap/>
            <w:hideMark/>
          </w:tcPr>
          <w:p w14:paraId="5CCC3D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31 547,52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24F0D0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DB31E81" w14:textId="77777777" w:rsidR="00CA10A1" w:rsidRPr="00AB4E55" w:rsidRDefault="00CA10A1" w:rsidP="00FE3AFB">
            <w:pPr>
              <w:rPr>
                <w:sz w:val="20"/>
              </w:rPr>
            </w:pPr>
          </w:p>
        </w:tc>
      </w:tr>
      <w:tr w:rsidR="00CA10A1" w:rsidRPr="00AB4E55" w14:paraId="286365F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F8E96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12,33</w:t>
            </w:r>
          </w:p>
        </w:tc>
        <w:tc>
          <w:tcPr>
            <w:tcW w:w="1424" w:type="dxa"/>
            <w:tcBorders>
              <w:top w:val="nil"/>
              <w:left w:val="nil"/>
              <w:bottom w:val="single" w:sz="4" w:space="0" w:color="auto"/>
              <w:right w:val="single" w:sz="4" w:space="0" w:color="auto"/>
            </w:tcBorders>
            <w:shd w:val="clear" w:color="000000" w:fill="D0CECE"/>
            <w:noWrap/>
            <w:hideMark/>
          </w:tcPr>
          <w:p w14:paraId="7C3F0B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D0CECE"/>
            <w:noWrap/>
            <w:hideMark/>
          </w:tcPr>
          <w:p w14:paraId="19B5B8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BFBFBF"/>
            <w:hideMark/>
          </w:tcPr>
          <w:p w14:paraId="6B835D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Аккумулятор герметичный свинцово-кислотный Delta DT 1207</w:t>
            </w:r>
          </w:p>
        </w:tc>
        <w:tc>
          <w:tcPr>
            <w:tcW w:w="1095" w:type="dxa"/>
            <w:tcBorders>
              <w:top w:val="nil"/>
              <w:left w:val="nil"/>
              <w:bottom w:val="single" w:sz="4" w:space="0" w:color="auto"/>
              <w:right w:val="single" w:sz="4" w:space="0" w:color="auto"/>
            </w:tcBorders>
            <w:shd w:val="clear" w:color="000000" w:fill="BFBFBF"/>
            <w:noWrap/>
            <w:hideMark/>
          </w:tcPr>
          <w:p w14:paraId="29A87F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02A82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39D2B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1 076,88</w:t>
            </w:r>
          </w:p>
        </w:tc>
        <w:tc>
          <w:tcPr>
            <w:tcW w:w="1450" w:type="dxa"/>
            <w:tcBorders>
              <w:top w:val="nil"/>
              <w:left w:val="nil"/>
              <w:bottom w:val="single" w:sz="4" w:space="0" w:color="auto"/>
              <w:right w:val="nil"/>
            </w:tcBorders>
            <w:shd w:val="clear" w:color="000000" w:fill="BFBFBF"/>
            <w:noWrap/>
            <w:hideMark/>
          </w:tcPr>
          <w:p w14:paraId="650719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3 230,65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C73FAC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8693D59" w14:textId="77777777" w:rsidR="00CA10A1" w:rsidRPr="00AB4E55" w:rsidRDefault="00CA10A1" w:rsidP="00FE3AFB">
            <w:pPr>
              <w:rPr>
                <w:sz w:val="20"/>
              </w:rPr>
            </w:pPr>
          </w:p>
        </w:tc>
      </w:tr>
      <w:tr w:rsidR="00CA10A1" w:rsidRPr="00AB4E55" w14:paraId="20A7F59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4C48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12,32</w:t>
            </w:r>
          </w:p>
        </w:tc>
        <w:tc>
          <w:tcPr>
            <w:tcW w:w="1424" w:type="dxa"/>
            <w:tcBorders>
              <w:top w:val="nil"/>
              <w:left w:val="nil"/>
              <w:bottom w:val="single" w:sz="4" w:space="0" w:color="auto"/>
              <w:right w:val="single" w:sz="4" w:space="0" w:color="auto"/>
            </w:tcBorders>
            <w:shd w:val="clear" w:color="000000" w:fill="FFFFFF"/>
            <w:noWrap/>
            <w:hideMark/>
          </w:tcPr>
          <w:p w14:paraId="7187C7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0105EC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5B40AB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Съемные и выдвижные блоки (модули, ячейки, ТЭЗ), масса: до 5 кг</w:t>
            </w:r>
          </w:p>
        </w:tc>
        <w:tc>
          <w:tcPr>
            <w:tcW w:w="1095" w:type="dxa"/>
            <w:tcBorders>
              <w:top w:val="nil"/>
              <w:left w:val="nil"/>
              <w:bottom w:val="single" w:sz="4" w:space="0" w:color="auto"/>
              <w:right w:val="single" w:sz="4" w:space="0" w:color="auto"/>
            </w:tcBorders>
            <w:shd w:val="clear" w:color="000000" w:fill="FFFFFF"/>
            <w:noWrap/>
            <w:hideMark/>
          </w:tcPr>
          <w:p w14:paraId="5B0B6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F94D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1D17B0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685,27</w:t>
            </w:r>
          </w:p>
        </w:tc>
        <w:tc>
          <w:tcPr>
            <w:tcW w:w="1450" w:type="dxa"/>
            <w:tcBorders>
              <w:top w:val="nil"/>
              <w:left w:val="nil"/>
              <w:bottom w:val="single" w:sz="4" w:space="0" w:color="auto"/>
              <w:right w:val="nil"/>
            </w:tcBorders>
            <w:shd w:val="clear" w:color="000000" w:fill="FFFFFF"/>
            <w:noWrap/>
            <w:hideMark/>
          </w:tcPr>
          <w:p w14:paraId="30D299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2 055,80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4AC6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A98D8B" w14:textId="77777777" w:rsidR="00CA10A1" w:rsidRPr="00AB4E55" w:rsidRDefault="00CA10A1" w:rsidP="00FE3AFB">
            <w:pPr>
              <w:rPr>
                <w:sz w:val="20"/>
              </w:rPr>
            </w:pPr>
          </w:p>
        </w:tc>
      </w:tr>
      <w:tr w:rsidR="00CA10A1" w:rsidRPr="00AB4E55" w14:paraId="0EAC5F1A"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684C75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Кабельная продукция</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0EE04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4CB576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689B9E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509EF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431CF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BC08D9" w14:textId="77777777" w:rsidR="00CA10A1" w:rsidRPr="00AB4E55" w:rsidRDefault="00CA10A1" w:rsidP="00FE3AFB">
            <w:pPr>
              <w:rPr>
                <w:sz w:val="20"/>
              </w:rPr>
            </w:pPr>
          </w:p>
        </w:tc>
      </w:tr>
      <w:tr w:rsidR="00CA10A1" w:rsidRPr="00AB4E55" w14:paraId="382774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5C91C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12,34</w:t>
            </w:r>
          </w:p>
        </w:tc>
        <w:tc>
          <w:tcPr>
            <w:tcW w:w="1424" w:type="dxa"/>
            <w:tcBorders>
              <w:top w:val="nil"/>
              <w:left w:val="nil"/>
              <w:bottom w:val="single" w:sz="4" w:space="0" w:color="auto"/>
              <w:right w:val="single" w:sz="4" w:space="0" w:color="auto"/>
            </w:tcBorders>
            <w:shd w:val="clear" w:color="000000" w:fill="FFFFFF"/>
            <w:noWrap/>
            <w:hideMark/>
          </w:tcPr>
          <w:p w14:paraId="0F46BE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27F988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2B07C7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6481BD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040A4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3,75</w:t>
            </w:r>
          </w:p>
        </w:tc>
        <w:tc>
          <w:tcPr>
            <w:tcW w:w="1083" w:type="dxa"/>
            <w:tcBorders>
              <w:top w:val="nil"/>
              <w:left w:val="nil"/>
              <w:bottom w:val="single" w:sz="4" w:space="0" w:color="auto"/>
              <w:right w:val="single" w:sz="4" w:space="0" w:color="auto"/>
            </w:tcBorders>
            <w:shd w:val="clear" w:color="000000" w:fill="FFFFFF"/>
            <w:noWrap/>
            <w:hideMark/>
          </w:tcPr>
          <w:p w14:paraId="2AEC02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12 908,35</w:t>
            </w:r>
          </w:p>
        </w:tc>
        <w:tc>
          <w:tcPr>
            <w:tcW w:w="1450" w:type="dxa"/>
            <w:tcBorders>
              <w:top w:val="nil"/>
              <w:left w:val="nil"/>
              <w:bottom w:val="single" w:sz="4" w:space="0" w:color="auto"/>
              <w:right w:val="nil"/>
            </w:tcBorders>
            <w:shd w:val="clear" w:color="000000" w:fill="FFFFFF"/>
            <w:noWrap/>
            <w:hideMark/>
          </w:tcPr>
          <w:p w14:paraId="3B2CA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48 406,31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DA3F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C0AFDC" w14:textId="77777777" w:rsidR="00CA10A1" w:rsidRPr="00AB4E55" w:rsidRDefault="00CA10A1" w:rsidP="00FE3AFB">
            <w:pPr>
              <w:rPr>
                <w:sz w:val="20"/>
              </w:rPr>
            </w:pPr>
          </w:p>
        </w:tc>
      </w:tr>
      <w:tr w:rsidR="00CA10A1" w:rsidRPr="00AB4E55" w14:paraId="3C6D03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B2C3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12,35</w:t>
            </w:r>
          </w:p>
        </w:tc>
        <w:tc>
          <w:tcPr>
            <w:tcW w:w="1424" w:type="dxa"/>
            <w:tcBorders>
              <w:top w:val="nil"/>
              <w:left w:val="nil"/>
              <w:bottom w:val="single" w:sz="4" w:space="0" w:color="auto"/>
              <w:right w:val="single" w:sz="4" w:space="0" w:color="auto"/>
            </w:tcBorders>
            <w:shd w:val="clear" w:color="000000" w:fill="FFFFFF"/>
            <w:noWrap/>
            <w:hideMark/>
          </w:tcPr>
          <w:p w14:paraId="50F351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2195F6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111A61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Скобы двухлапковые</w:t>
            </w:r>
          </w:p>
        </w:tc>
        <w:tc>
          <w:tcPr>
            <w:tcW w:w="1095" w:type="dxa"/>
            <w:tcBorders>
              <w:top w:val="nil"/>
              <w:left w:val="nil"/>
              <w:bottom w:val="single" w:sz="4" w:space="0" w:color="auto"/>
              <w:right w:val="single" w:sz="4" w:space="0" w:color="auto"/>
            </w:tcBorders>
            <w:shd w:val="clear" w:color="000000" w:fill="FFFFFF"/>
            <w:noWrap/>
            <w:hideMark/>
          </w:tcPr>
          <w:p w14:paraId="3C0CD9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40870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75,00</w:t>
            </w:r>
          </w:p>
        </w:tc>
        <w:tc>
          <w:tcPr>
            <w:tcW w:w="1083" w:type="dxa"/>
            <w:tcBorders>
              <w:top w:val="nil"/>
              <w:left w:val="nil"/>
              <w:bottom w:val="single" w:sz="4" w:space="0" w:color="auto"/>
              <w:right w:val="single" w:sz="4" w:space="0" w:color="auto"/>
            </w:tcBorders>
            <w:shd w:val="clear" w:color="000000" w:fill="FFFFFF"/>
            <w:noWrap/>
            <w:hideMark/>
          </w:tcPr>
          <w:p w14:paraId="62BED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192,58</w:t>
            </w:r>
          </w:p>
        </w:tc>
        <w:tc>
          <w:tcPr>
            <w:tcW w:w="1450" w:type="dxa"/>
            <w:tcBorders>
              <w:top w:val="nil"/>
              <w:left w:val="nil"/>
              <w:bottom w:val="single" w:sz="4" w:space="0" w:color="auto"/>
              <w:right w:val="nil"/>
            </w:tcBorders>
            <w:shd w:val="clear" w:color="000000" w:fill="FFFFFF"/>
            <w:noWrap/>
            <w:hideMark/>
          </w:tcPr>
          <w:p w14:paraId="4D8EF8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14 443,29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D4A4A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BE6D1E" w14:textId="77777777" w:rsidR="00CA10A1" w:rsidRPr="00AB4E55" w:rsidRDefault="00CA10A1" w:rsidP="00FE3AFB">
            <w:pPr>
              <w:rPr>
                <w:sz w:val="20"/>
              </w:rPr>
            </w:pPr>
          </w:p>
        </w:tc>
      </w:tr>
      <w:tr w:rsidR="00CA10A1" w:rsidRPr="00AB4E55" w14:paraId="66F2531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D377D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12,36</w:t>
            </w:r>
          </w:p>
        </w:tc>
        <w:tc>
          <w:tcPr>
            <w:tcW w:w="1424" w:type="dxa"/>
            <w:tcBorders>
              <w:top w:val="nil"/>
              <w:left w:val="nil"/>
              <w:bottom w:val="single" w:sz="4" w:space="0" w:color="auto"/>
              <w:right w:val="single" w:sz="4" w:space="0" w:color="auto"/>
            </w:tcBorders>
            <w:shd w:val="clear" w:color="000000" w:fill="FFFFFF"/>
            <w:noWrap/>
            <w:hideMark/>
          </w:tcPr>
          <w:p w14:paraId="14DE3F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2D23D0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51FBB4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403B18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361E58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38,25</w:t>
            </w:r>
          </w:p>
        </w:tc>
        <w:tc>
          <w:tcPr>
            <w:tcW w:w="1083" w:type="dxa"/>
            <w:tcBorders>
              <w:top w:val="nil"/>
              <w:left w:val="nil"/>
              <w:bottom w:val="single" w:sz="4" w:space="0" w:color="auto"/>
              <w:right w:val="single" w:sz="4" w:space="0" w:color="auto"/>
            </w:tcBorders>
            <w:shd w:val="clear" w:color="000000" w:fill="FFFFFF"/>
            <w:noWrap/>
            <w:hideMark/>
          </w:tcPr>
          <w:p w14:paraId="4536B7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135,47</w:t>
            </w:r>
          </w:p>
        </w:tc>
        <w:tc>
          <w:tcPr>
            <w:tcW w:w="1450" w:type="dxa"/>
            <w:tcBorders>
              <w:top w:val="nil"/>
              <w:left w:val="nil"/>
              <w:bottom w:val="single" w:sz="4" w:space="0" w:color="auto"/>
              <w:right w:val="nil"/>
            </w:tcBorders>
            <w:shd w:val="clear" w:color="000000" w:fill="FFFFFF"/>
            <w:noWrap/>
            <w:hideMark/>
          </w:tcPr>
          <w:p w14:paraId="5F1D9F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5 181,76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8551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90A40D" w14:textId="77777777" w:rsidR="00CA10A1" w:rsidRPr="00AB4E55" w:rsidRDefault="00CA10A1" w:rsidP="00FE3AFB">
            <w:pPr>
              <w:rPr>
                <w:sz w:val="20"/>
              </w:rPr>
            </w:pPr>
          </w:p>
        </w:tc>
      </w:tr>
      <w:tr w:rsidR="00CA10A1" w:rsidRPr="00AB4E55" w14:paraId="59FF7E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69DD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12,37</w:t>
            </w:r>
          </w:p>
        </w:tc>
        <w:tc>
          <w:tcPr>
            <w:tcW w:w="1424" w:type="dxa"/>
            <w:tcBorders>
              <w:top w:val="nil"/>
              <w:left w:val="nil"/>
              <w:bottom w:val="single" w:sz="4" w:space="0" w:color="auto"/>
              <w:right w:val="single" w:sz="4" w:space="0" w:color="auto"/>
            </w:tcBorders>
            <w:shd w:val="clear" w:color="000000" w:fill="FFFFFF"/>
            <w:noWrap/>
            <w:hideMark/>
          </w:tcPr>
          <w:p w14:paraId="6D5A39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396139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61FA85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Короба пластмассовые: шириной до 40 мм</w:t>
            </w:r>
          </w:p>
        </w:tc>
        <w:tc>
          <w:tcPr>
            <w:tcW w:w="1095" w:type="dxa"/>
            <w:tcBorders>
              <w:top w:val="nil"/>
              <w:left w:val="nil"/>
              <w:bottom w:val="single" w:sz="4" w:space="0" w:color="auto"/>
              <w:right w:val="single" w:sz="4" w:space="0" w:color="auto"/>
            </w:tcBorders>
            <w:shd w:val="clear" w:color="000000" w:fill="FFFFFF"/>
            <w:noWrap/>
            <w:hideMark/>
          </w:tcPr>
          <w:p w14:paraId="62EB58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9BF14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w:t>
            </w:r>
          </w:p>
        </w:tc>
        <w:tc>
          <w:tcPr>
            <w:tcW w:w="1083" w:type="dxa"/>
            <w:tcBorders>
              <w:top w:val="nil"/>
              <w:left w:val="nil"/>
              <w:bottom w:val="single" w:sz="4" w:space="0" w:color="auto"/>
              <w:right w:val="single" w:sz="4" w:space="0" w:color="auto"/>
            </w:tcBorders>
            <w:shd w:val="clear" w:color="000000" w:fill="FFFFFF"/>
            <w:noWrap/>
            <w:hideMark/>
          </w:tcPr>
          <w:p w14:paraId="32861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11 951,89</w:t>
            </w:r>
          </w:p>
        </w:tc>
        <w:tc>
          <w:tcPr>
            <w:tcW w:w="1450" w:type="dxa"/>
            <w:tcBorders>
              <w:top w:val="nil"/>
              <w:left w:val="nil"/>
              <w:bottom w:val="single" w:sz="4" w:space="0" w:color="auto"/>
              <w:right w:val="nil"/>
            </w:tcBorders>
            <w:shd w:val="clear" w:color="000000" w:fill="FFFFFF"/>
            <w:noWrap/>
            <w:hideMark/>
          </w:tcPr>
          <w:p w14:paraId="5DB885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19 123,02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F1F8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CC41A6" w14:textId="77777777" w:rsidR="00CA10A1" w:rsidRPr="00AB4E55" w:rsidRDefault="00CA10A1" w:rsidP="00FE3AFB">
            <w:pPr>
              <w:rPr>
                <w:sz w:val="20"/>
              </w:rPr>
            </w:pPr>
          </w:p>
        </w:tc>
      </w:tr>
      <w:tr w:rsidR="00CA10A1" w:rsidRPr="00AB4E55" w14:paraId="540E98F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9894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12,38</w:t>
            </w:r>
          </w:p>
        </w:tc>
        <w:tc>
          <w:tcPr>
            <w:tcW w:w="1424" w:type="dxa"/>
            <w:tcBorders>
              <w:top w:val="nil"/>
              <w:left w:val="nil"/>
              <w:bottom w:val="single" w:sz="4" w:space="0" w:color="auto"/>
              <w:right w:val="single" w:sz="4" w:space="0" w:color="auto"/>
            </w:tcBorders>
            <w:shd w:val="clear" w:color="000000" w:fill="FFFFFF"/>
            <w:noWrap/>
            <w:hideMark/>
          </w:tcPr>
          <w:p w14:paraId="2D8ECA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5A0D10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4250A6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Кабель-канал (короб) "Legrand": 20х12,5 мм</w:t>
            </w:r>
          </w:p>
        </w:tc>
        <w:tc>
          <w:tcPr>
            <w:tcW w:w="1095" w:type="dxa"/>
            <w:tcBorders>
              <w:top w:val="nil"/>
              <w:left w:val="nil"/>
              <w:bottom w:val="single" w:sz="4" w:space="0" w:color="auto"/>
              <w:right w:val="single" w:sz="4" w:space="0" w:color="auto"/>
            </w:tcBorders>
            <w:shd w:val="clear" w:color="000000" w:fill="FFFFFF"/>
            <w:noWrap/>
            <w:hideMark/>
          </w:tcPr>
          <w:p w14:paraId="2B02F8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C04AB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w:t>
            </w:r>
          </w:p>
        </w:tc>
        <w:tc>
          <w:tcPr>
            <w:tcW w:w="1083" w:type="dxa"/>
            <w:tcBorders>
              <w:top w:val="nil"/>
              <w:left w:val="nil"/>
              <w:bottom w:val="single" w:sz="4" w:space="0" w:color="auto"/>
              <w:right w:val="single" w:sz="4" w:space="0" w:color="auto"/>
            </w:tcBorders>
            <w:shd w:val="clear" w:color="000000" w:fill="FFFFFF"/>
            <w:noWrap/>
            <w:hideMark/>
          </w:tcPr>
          <w:p w14:paraId="4A2DAB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6 014,21</w:t>
            </w:r>
          </w:p>
        </w:tc>
        <w:tc>
          <w:tcPr>
            <w:tcW w:w="1450" w:type="dxa"/>
            <w:tcBorders>
              <w:top w:val="nil"/>
              <w:left w:val="nil"/>
              <w:bottom w:val="single" w:sz="4" w:space="0" w:color="auto"/>
              <w:right w:val="nil"/>
            </w:tcBorders>
            <w:shd w:val="clear" w:color="000000" w:fill="FFFFFF"/>
            <w:noWrap/>
            <w:hideMark/>
          </w:tcPr>
          <w:p w14:paraId="551477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9 622,73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33FD6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8E4C37" w14:textId="77777777" w:rsidR="00CA10A1" w:rsidRPr="00AB4E55" w:rsidRDefault="00CA10A1" w:rsidP="00FE3AFB">
            <w:pPr>
              <w:rPr>
                <w:sz w:val="20"/>
              </w:rPr>
            </w:pPr>
          </w:p>
        </w:tc>
      </w:tr>
      <w:tr w:rsidR="00CA10A1" w:rsidRPr="00AB4E55" w14:paraId="2E79AF8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F103F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12,39</w:t>
            </w:r>
          </w:p>
        </w:tc>
        <w:tc>
          <w:tcPr>
            <w:tcW w:w="1424" w:type="dxa"/>
            <w:tcBorders>
              <w:top w:val="nil"/>
              <w:left w:val="nil"/>
              <w:bottom w:val="single" w:sz="4" w:space="0" w:color="auto"/>
              <w:right w:val="single" w:sz="4" w:space="0" w:color="auto"/>
            </w:tcBorders>
            <w:shd w:val="clear" w:color="000000" w:fill="FFFFFF"/>
            <w:noWrap/>
            <w:hideMark/>
          </w:tcPr>
          <w:p w14:paraId="3D57B1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6850A6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79016D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46C115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8728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14,05</w:t>
            </w:r>
          </w:p>
        </w:tc>
        <w:tc>
          <w:tcPr>
            <w:tcW w:w="1083" w:type="dxa"/>
            <w:tcBorders>
              <w:top w:val="nil"/>
              <w:left w:val="nil"/>
              <w:bottom w:val="single" w:sz="4" w:space="0" w:color="auto"/>
              <w:right w:val="single" w:sz="4" w:space="0" w:color="auto"/>
            </w:tcBorders>
            <w:shd w:val="clear" w:color="000000" w:fill="FFFFFF"/>
            <w:noWrap/>
            <w:hideMark/>
          </w:tcPr>
          <w:p w14:paraId="5BB6E9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8 424,90</w:t>
            </w:r>
          </w:p>
        </w:tc>
        <w:tc>
          <w:tcPr>
            <w:tcW w:w="1450" w:type="dxa"/>
            <w:tcBorders>
              <w:top w:val="nil"/>
              <w:left w:val="nil"/>
              <w:bottom w:val="single" w:sz="4" w:space="0" w:color="auto"/>
              <w:right w:val="nil"/>
            </w:tcBorders>
            <w:shd w:val="clear" w:color="000000" w:fill="FFFFFF"/>
            <w:noWrap/>
            <w:hideMark/>
          </w:tcPr>
          <w:p w14:paraId="131BB0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118 369,81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3C9F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C9BD8D" w14:textId="77777777" w:rsidR="00CA10A1" w:rsidRPr="00AB4E55" w:rsidRDefault="00CA10A1" w:rsidP="00FE3AFB">
            <w:pPr>
              <w:rPr>
                <w:sz w:val="20"/>
              </w:rPr>
            </w:pPr>
          </w:p>
        </w:tc>
      </w:tr>
      <w:tr w:rsidR="00CA10A1" w:rsidRPr="00AB4E55" w14:paraId="0A69D991" w14:textId="77777777" w:rsidTr="00FE3AFB">
        <w:trPr>
          <w:trHeight w:val="1125"/>
        </w:trPr>
        <w:tc>
          <w:tcPr>
            <w:tcW w:w="1602" w:type="dxa"/>
            <w:tcBorders>
              <w:top w:val="nil"/>
              <w:left w:val="single" w:sz="4" w:space="0" w:color="auto"/>
              <w:bottom w:val="single" w:sz="4" w:space="0" w:color="auto"/>
              <w:right w:val="single" w:sz="4" w:space="0" w:color="auto"/>
            </w:tcBorders>
            <w:shd w:val="clear" w:color="000000" w:fill="FFFFFF"/>
            <w:noWrap/>
            <w:hideMark/>
          </w:tcPr>
          <w:p w14:paraId="0D4F97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12,40</w:t>
            </w:r>
          </w:p>
        </w:tc>
        <w:tc>
          <w:tcPr>
            <w:tcW w:w="1424" w:type="dxa"/>
            <w:tcBorders>
              <w:top w:val="nil"/>
              <w:left w:val="nil"/>
              <w:bottom w:val="single" w:sz="4" w:space="0" w:color="auto"/>
              <w:right w:val="single" w:sz="4" w:space="0" w:color="auto"/>
            </w:tcBorders>
            <w:shd w:val="clear" w:color="000000" w:fill="FFFFFF"/>
            <w:noWrap/>
            <w:hideMark/>
          </w:tcPr>
          <w:p w14:paraId="417B76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3885DE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02C667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xml:space="preserve">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w:t>
            </w:r>
            <w:r w:rsidRPr="00AB4E55">
              <w:rPr>
                <w:rFonts w:ascii="Arial" w:hAnsi="Arial" w:cs="Arial"/>
                <w:color w:val="000000"/>
                <w:sz w:val="16"/>
                <w:szCs w:val="16"/>
              </w:rPr>
              <w:lastRenderedPageBreak/>
              <w:t>дымо- и газовыделением, марки: КПСнг(А)-FRHF 1х2х0,75</w:t>
            </w:r>
          </w:p>
        </w:tc>
        <w:tc>
          <w:tcPr>
            <w:tcW w:w="1095" w:type="dxa"/>
            <w:tcBorders>
              <w:top w:val="nil"/>
              <w:left w:val="nil"/>
              <w:bottom w:val="single" w:sz="4" w:space="0" w:color="auto"/>
              <w:right w:val="single" w:sz="4" w:space="0" w:color="auto"/>
            </w:tcBorders>
            <w:shd w:val="clear" w:color="000000" w:fill="FFFFFF"/>
            <w:noWrap/>
            <w:hideMark/>
          </w:tcPr>
          <w:p w14:paraId="10729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1000 м</w:t>
            </w:r>
          </w:p>
        </w:tc>
        <w:tc>
          <w:tcPr>
            <w:tcW w:w="1066" w:type="dxa"/>
            <w:tcBorders>
              <w:top w:val="nil"/>
              <w:left w:val="nil"/>
              <w:bottom w:val="single" w:sz="4" w:space="0" w:color="auto"/>
              <w:right w:val="single" w:sz="4" w:space="0" w:color="auto"/>
            </w:tcBorders>
            <w:shd w:val="clear" w:color="000000" w:fill="FFFFFF"/>
            <w:noWrap/>
            <w:hideMark/>
          </w:tcPr>
          <w:p w14:paraId="16B7E5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w:t>
            </w:r>
          </w:p>
        </w:tc>
        <w:tc>
          <w:tcPr>
            <w:tcW w:w="1083" w:type="dxa"/>
            <w:tcBorders>
              <w:top w:val="nil"/>
              <w:left w:val="nil"/>
              <w:bottom w:val="single" w:sz="4" w:space="0" w:color="auto"/>
              <w:right w:val="single" w:sz="4" w:space="0" w:color="auto"/>
            </w:tcBorders>
            <w:shd w:val="clear" w:color="000000" w:fill="FFFFFF"/>
            <w:noWrap/>
            <w:hideMark/>
          </w:tcPr>
          <w:p w14:paraId="27EA02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75 447,02</w:t>
            </w:r>
          </w:p>
        </w:tc>
        <w:tc>
          <w:tcPr>
            <w:tcW w:w="1450" w:type="dxa"/>
            <w:tcBorders>
              <w:top w:val="nil"/>
              <w:left w:val="nil"/>
              <w:bottom w:val="single" w:sz="4" w:space="0" w:color="auto"/>
              <w:right w:val="nil"/>
            </w:tcBorders>
            <w:shd w:val="clear" w:color="000000" w:fill="FFFFFF"/>
            <w:noWrap/>
            <w:hideMark/>
          </w:tcPr>
          <w:p w14:paraId="578041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98 081,13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6B21A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F72597" w14:textId="77777777" w:rsidR="00CA10A1" w:rsidRPr="00AB4E55" w:rsidRDefault="00CA10A1" w:rsidP="00FE3AFB">
            <w:pPr>
              <w:rPr>
                <w:sz w:val="20"/>
              </w:rPr>
            </w:pPr>
          </w:p>
        </w:tc>
      </w:tr>
      <w:tr w:rsidR="00CA10A1" w:rsidRPr="00AB4E55" w14:paraId="42DD9B4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CC3C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12,41</w:t>
            </w:r>
          </w:p>
        </w:tc>
        <w:tc>
          <w:tcPr>
            <w:tcW w:w="1424" w:type="dxa"/>
            <w:tcBorders>
              <w:top w:val="nil"/>
              <w:left w:val="nil"/>
              <w:bottom w:val="single" w:sz="4" w:space="0" w:color="auto"/>
              <w:right w:val="single" w:sz="4" w:space="0" w:color="auto"/>
            </w:tcBorders>
            <w:shd w:val="clear" w:color="000000" w:fill="FFFFFF"/>
            <w:noWrap/>
            <w:hideMark/>
          </w:tcPr>
          <w:p w14:paraId="4B3EEC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47F415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79D6C1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КСБнг(А)-FRLSLTx 1х2х0,64</w:t>
            </w:r>
          </w:p>
        </w:tc>
        <w:tc>
          <w:tcPr>
            <w:tcW w:w="1095" w:type="dxa"/>
            <w:tcBorders>
              <w:top w:val="nil"/>
              <w:left w:val="nil"/>
              <w:bottom w:val="single" w:sz="4" w:space="0" w:color="auto"/>
              <w:right w:val="single" w:sz="4" w:space="0" w:color="auto"/>
            </w:tcBorders>
            <w:shd w:val="clear" w:color="000000" w:fill="FFFFFF"/>
            <w:noWrap/>
            <w:hideMark/>
          </w:tcPr>
          <w:p w14:paraId="3ED2A1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318807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4A8AF9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76 526,00</w:t>
            </w:r>
          </w:p>
        </w:tc>
        <w:tc>
          <w:tcPr>
            <w:tcW w:w="1450" w:type="dxa"/>
            <w:tcBorders>
              <w:top w:val="nil"/>
              <w:left w:val="nil"/>
              <w:bottom w:val="single" w:sz="4" w:space="0" w:color="auto"/>
              <w:right w:val="nil"/>
            </w:tcBorders>
            <w:shd w:val="clear" w:color="000000" w:fill="FFFFFF"/>
            <w:noWrap/>
            <w:hideMark/>
          </w:tcPr>
          <w:p w14:paraId="5096F4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765,26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26CF8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F4C95C" w14:textId="77777777" w:rsidR="00CA10A1" w:rsidRPr="00AB4E55" w:rsidRDefault="00CA10A1" w:rsidP="00FE3AFB">
            <w:pPr>
              <w:rPr>
                <w:sz w:val="20"/>
              </w:rPr>
            </w:pPr>
          </w:p>
        </w:tc>
      </w:tr>
      <w:tr w:rsidR="00CA10A1" w:rsidRPr="00AB4E55" w14:paraId="34A40A5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9B9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12,42</w:t>
            </w:r>
          </w:p>
        </w:tc>
        <w:tc>
          <w:tcPr>
            <w:tcW w:w="1424" w:type="dxa"/>
            <w:tcBorders>
              <w:top w:val="nil"/>
              <w:left w:val="nil"/>
              <w:bottom w:val="single" w:sz="4" w:space="0" w:color="auto"/>
              <w:right w:val="single" w:sz="4" w:space="0" w:color="auto"/>
            </w:tcBorders>
            <w:shd w:val="clear" w:color="000000" w:fill="FFFFFF"/>
            <w:noWrap/>
            <w:hideMark/>
          </w:tcPr>
          <w:p w14:paraId="4E7E91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689CA9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5D2C17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КПСнг(А)-FRLSLTx 1х2х1,5</w:t>
            </w:r>
          </w:p>
        </w:tc>
        <w:tc>
          <w:tcPr>
            <w:tcW w:w="1095" w:type="dxa"/>
            <w:tcBorders>
              <w:top w:val="nil"/>
              <w:left w:val="nil"/>
              <w:bottom w:val="single" w:sz="4" w:space="0" w:color="auto"/>
              <w:right w:val="single" w:sz="4" w:space="0" w:color="auto"/>
            </w:tcBorders>
            <w:shd w:val="clear" w:color="000000" w:fill="FFFFFF"/>
            <w:noWrap/>
            <w:hideMark/>
          </w:tcPr>
          <w:p w14:paraId="7F90B8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6DF80C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FF3CC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47 140,00</w:t>
            </w:r>
          </w:p>
        </w:tc>
        <w:tc>
          <w:tcPr>
            <w:tcW w:w="1450" w:type="dxa"/>
            <w:tcBorders>
              <w:top w:val="nil"/>
              <w:left w:val="nil"/>
              <w:bottom w:val="single" w:sz="4" w:space="0" w:color="auto"/>
              <w:right w:val="nil"/>
            </w:tcBorders>
            <w:shd w:val="clear" w:color="000000" w:fill="FFFFFF"/>
            <w:noWrap/>
            <w:hideMark/>
          </w:tcPr>
          <w:p w14:paraId="26EDD3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471,40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DBF7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A02B25" w14:textId="77777777" w:rsidR="00CA10A1" w:rsidRPr="00AB4E55" w:rsidRDefault="00CA10A1" w:rsidP="00FE3AFB">
            <w:pPr>
              <w:rPr>
                <w:sz w:val="20"/>
              </w:rPr>
            </w:pPr>
          </w:p>
        </w:tc>
      </w:tr>
      <w:tr w:rsidR="00CA10A1" w:rsidRPr="00AB4E55" w14:paraId="13674475" w14:textId="77777777" w:rsidTr="00FE3AFB">
        <w:trPr>
          <w:trHeight w:val="1125"/>
        </w:trPr>
        <w:tc>
          <w:tcPr>
            <w:tcW w:w="1602" w:type="dxa"/>
            <w:tcBorders>
              <w:top w:val="nil"/>
              <w:left w:val="single" w:sz="4" w:space="0" w:color="auto"/>
              <w:bottom w:val="single" w:sz="4" w:space="0" w:color="auto"/>
              <w:right w:val="single" w:sz="4" w:space="0" w:color="auto"/>
            </w:tcBorders>
            <w:shd w:val="clear" w:color="000000" w:fill="FFFFFF"/>
            <w:noWrap/>
            <w:hideMark/>
          </w:tcPr>
          <w:p w14:paraId="142DE5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12,43</w:t>
            </w:r>
          </w:p>
        </w:tc>
        <w:tc>
          <w:tcPr>
            <w:tcW w:w="1424" w:type="dxa"/>
            <w:tcBorders>
              <w:top w:val="nil"/>
              <w:left w:val="nil"/>
              <w:bottom w:val="single" w:sz="4" w:space="0" w:color="auto"/>
              <w:right w:val="single" w:sz="4" w:space="0" w:color="auto"/>
            </w:tcBorders>
            <w:shd w:val="clear" w:color="000000" w:fill="FFFFFF"/>
            <w:noWrap/>
            <w:hideMark/>
          </w:tcPr>
          <w:p w14:paraId="3FC492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02-01-09</w:t>
            </w:r>
          </w:p>
        </w:tc>
        <w:tc>
          <w:tcPr>
            <w:tcW w:w="1365" w:type="dxa"/>
            <w:tcBorders>
              <w:top w:val="nil"/>
              <w:left w:val="nil"/>
              <w:bottom w:val="single" w:sz="4" w:space="0" w:color="auto"/>
              <w:right w:val="single" w:sz="4" w:space="0" w:color="auto"/>
            </w:tcBorders>
            <w:shd w:val="clear" w:color="000000" w:fill="FFFFFF"/>
            <w:noWrap/>
            <w:hideMark/>
          </w:tcPr>
          <w:p w14:paraId="7336F1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1DD8EA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1х2х1,0</w:t>
            </w:r>
          </w:p>
        </w:tc>
        <w:tc>
          <w:tcPr>
            <w:tcW w:w="1095" w:type="dxa"/>
            <w:tcBorders>
              <w:top w:val="nil"/>
              <w:left w:val="nil"/>
              <w:bottom w:val="single" w:sz="4" w:space="0" w:color="auto"/>
              <w:right w:val="single" w:sz="4" w:space="0" w:color="auto"/>
            </w:tcBorders>
            <w:shd w:val="clear" w:color="000000" w:fill="FFFFFF"/>
            <w:noWrap/>
            <w:hideMark/>
          </w:tcPr>
          <w:p w14:paraId="25A3F7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1E4ABF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w:t>
            </w:r>
          </w:p>
        </w:tc>
        <w:tc>
          <w:tcPr>
            <w:tcW w:w="1083" w:type="dxa"/>
            <w:tcBorders>
              <w:top w:val="nil"/>
              <w:left w:val="nil"/>
              <w:bottom w:val="single" w:sz="4" w:space="0" w:color="auto"/>
              <w:right w:val="single" w:sz="4" w:space="0" w:color="auto"/>
            </w:tcBorders>
            <w:shd w:val="clear" w:color="000000" w:fill="FFFFFF"/>
            <w:noWrap/>
            <w:hideMark/>
          </w:tcPr>
          <w:p w14:paraId="34AC76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90 918,91</w:t>
            </w:r>
          </w:p>
        </w:tc>
        <w:tc>
          <w:tcPr>
            <w:tcW w:w="1450" w:type="dxa"/>
            <w:tcBorders>
              <w:top w:val="nil"/>
              <w:left w:val="nil"/>
              <w:bottom w:val="single" w:sz="4" w:space="0" w:color="auto"/>
              <w:right w:val="nil"/>
            </w:tcBorders>
            <w:shd w:val="clear" w:color="000000" w:fill="FFFFFF"/>
            <w:noWrap/>
            <w:hideMark/>
          </w:tcPr>
          <w:p w14:paraId="573AEB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10 001,08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62DE5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F88DDE" w14:textId="77777777" w:rsidR="00CA10A1" w:rsidRPr="00AB4E55" w:rsidRDefault="00CA10A1" w:rsidP="00FE3AFB">
            <w:pPr>
              <w:rPr>
                <w:sz w:val="20"/>
              </w:rPr>
            </w:pPr>
          </w:p>
        </w:tc>
      </w:tr>
      <w:tr w:rsidR="00CA10A1" w:rsidRPr="00AB4E55" w14:paraId="7D89845E"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7BBA08ED"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02-01-10 СОУЭ</w:t>
            </w:r>
          </w:p>
        </w:tc>
        <w:tc>
          <w:tcPr>
            <w:tcW w:w="1095" w:type="dxa"/>
            <w:tcBorders>
              <w:top w:val="nil"/>
              <w:left w:val="nil"/>
              <w:bottom w:val="single" w:sz="4" w:space="0" w:color="auto"/>
              <w:right w:val="single" w:sz="4" w:space="0" w:color="auto"/>
            </w:tcBorders>
            <w:shd w:val="clear" w:color="000000" w:fill="B4C6E7"/>
            <w:hideMark/>
          </w:tcPr>
          <w:p w14:paraId="2AF576CB"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25DB059E"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E7336E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50DC763"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812 302,97</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7CA6CC6B"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FD3290" w14:textId="77777777" w:rsidR="00CA10A1" w:rsidRPr="00AB4E55" w:rsidRDefault="00CA10A1" w:rsidP="00FE3AFB">
            <w:pPr>
              <w:rPr>
                <w:sz w:val="20"/>
              </w:rPr>
            </w:pPr>
          </w:p>
        </w:tc>
      </w:tr>
      <w:tr w:rsidR="00CA10A1" w:rsidRPr="00AB4E55" w14:paraId="6EDFE2C8"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1FA803FC"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hideMark/>
          </w:tcPr>
          <w:p w14:paraId="0BAD9B83"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66" w:type="dxa"/>
            <w:tcBorders>
              <w:top w:val="nil"/>
              <w:left w:val="nil"/>
              <w:bottom w:val="single" w:sz="4" w:space="0" w:color="auto"/>
              <w:right w:val="single" w:sz="4" w:space="0" w:color="auto"/>
            </w:tcBorders>
            <w:shd w:val="clear" w:color="000000" w:fill="B4C6E7"/>
            <w:hideMark/>
          </w:tcPr>
          <w:p w14:paraId="1E33B693" w14:textId="77777777" w:rsidR="00CA10A1" w:rsidRPr="00AB4E55" w:rsidRDefault="00CA10A1" w:rsidP="00FE3AFB">
            <w:pPr>
              <w:jc w:val="right"/>
              <w:rPr>
                <w:rFonts w:ascii="Arial" w:hAnsi="Arial" w:cs="Arial"/>
                <w:b/>
                <w:bCs/>
                <w:color w:val="000000"/>
                <w:sz w:val="16"/>
                <w:szCs w:val="16"/>
              </w:rPr>
            </w:pPr>
            <w:r w:rsidRPr="00AB4E55">
              <w:rPr>
                <w:rFonts w:ascii="Arial" w:hAnsi="Arial" w:cs="Arial"/>
                <w:b/>
                <w:bCs/>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0EFF1E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020163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301 324,58</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7A011A03"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4FE3B9" w14:textId="77777777" w:rsidR="00CA10A1" w:rsidRPr="00AB4E55" w:rsidRDefault="00CA10A1" w:rsidP="00FE3AFB">
            <w:pPr>
              <w:rPr>
                <w:sz w:val="20"/>
              </w:rPr>
            </w:pPr>
          </w:p>
        </w:tc>
      </w:tr>
      <w:tr w:rsidR="00CA10A1" w:rsidRPr="00AB4E55" w14:paraId="11639C1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E0C03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w:t>
            </w:r>
          </w:p>
        </w:tc>
        <w:tc>
          <w:tcPr>
            <w:tcW w:w="1424" w:type="dxa"/>
            <w:tcBorders>
              <w:top w:val="nil"/>
              <w:left w:val="nil"/>
              <w:bottom w:val="single" w:sz="4" w:space="0" w:color="auto"/>
              <w:right w:val="single" w:sz="4" w:space="0" w:color="auto"/>
            </w:tcBorders>
            <w:shd w:val="clear" w:color="000000" w:fill="FFFFFF"/>
            <w:noWrap/>
            <w:hideMark/>
          </w:tcPr>
          <w:p w14:paraId="4DFA8D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201C63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7C1B54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Приборы ПС приемно-контрольные, пусковые, концентратор: блок базовый на 20 лучей</w:t>
            </w:r>
          </w:p>
        </w:tc>
        <w:tc>
          <w:tcPr>
            <w:tcW w:w="1095" w:type="dxa"/>
            <w:tcBorders>
              <w:top w:val="nil"/>
              <w:left w:val="nil"/>
              <w:bottom w:val="single" w:sz="4" w:space="0" w:color="auto"/>
              <w:right w:val="single" w:sz="4" w:space="0" w:color="auto"/>
            </w:tcBorders>
            <w:shd w:val="clear" w:color="000000" w:fill="FFFFFF"/>
            <w:noWrap/>
            <w:hideMark/>
          </w:tcPr>
          <w:p w14:paraId="3F95B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EE221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42146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8 354,23</w:t>
            </w:r>
          </w:p>
        </w:tc>
        <w:tc>
          <w:tcPr>
            <w:tcW w:w="1450" w:type="dxa"/>
            <w:tcBorders>
              <w:top w:val="nil"/>
              <w:left w:val="nil"/>
              <w:bottom w:val="single" w:sz="4" w:space="0" w:color="auto"/>
              <w:right w:val="nil"/>
            </w:tcBorders>
            <w:shd w:val="clear" w:color="000000" w:fill="FFFFFF"/>
            <w:noWrap/>
            <w:hideMark/>
          </w:tcPr>
          <w:p w14:paraId="3B9A58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8 354,23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3CED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601DC9" w14:textId="77777777" w:rsidR="00CA10A1" w:rsidRPr="00AB4E55" w:rsidRDefault="00CA10A1" w:rsidP="00FE3AFB">
            <w:pPr>
              <w:rPr>
                <w:sz w:val="20"/>
              </w:rPr>
            </w:pPr>
          </w:p>
        </w:tc>
      </w:tr>
      <w:tr w:rsidR="00CA10A1" w:rsidRPr="00AB4E55" w14:paraId="1746D93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567B9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w:t>
            </w:r>
          </w:p>
        </w:tc>
        <w:tc>
          <w:tcPr>
            <w:tcW w:w="1424" w:type="dxa"/>
            <w:tcBorders>
              <w:top w:val="nil"/>
              <w:left w:val="nil"/>
              <w:bottom w:val="single" w:sz="4" w:space="0" w:color="auto"/>
              <w:right w:val="single" w:sz="4" w:space="0" w:color="auto"/>
            </w:tcBorders>
            <w:shd w:val="clear" w:color="000000" w:fill="D0CECE"/>
            <w:noWrap/>
            <w:hideMark/>
          </w:tcPr>
          <w:p w14:paraId="673DB4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453C4B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35374A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системы обратной связи МЕТА 17555</w:t>
            </w:r>
          </w:p>
        </w:tc>
        <w:tc>
          <w:tcPr>
            <w:tcW w:w="1095" w:type="dxa"/>
            <w:tcBorders>
              <w:top w:val="nil"/>
              <w:left w:val="nil"/>
              <w:bottom w:val="single" w:sz="4" w:space="0" w:color="auto"/>
              <w:right w:val="single" w:sz="4" w:space="0" w:color="auto"/>
            </w:tcBorders>
            <w:shd w:val="clear" w:color="000000" w:fill="BFBFBF"/>
            <w:noWrap/>
            <w:hideMark/>
          </w:tcPr>
          <w:p w14:paraId="253036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5B82C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59B23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49 581,89</w:t>
            </w:r>
          </w:p>
        </w:tc>
        <w:tc>
          <w:tcPr>
            <w:tcW w:w="1450" w:type="dxa"/>
            <w:tcBorders>
              <w:top w:val="nil"/>
              <w:left w:val="nil"/>
              <w:bottom w:val="single" w:sz="4" w:space="0" w:color="auto"/>
              <w:right w:val="nil"/>
            </w:tcBorders>
            <w:shd w:val="clear" w:color="000000" w:fill="BFBFBF"/>
            <w:noWrap/>
            <w:hideMark/>
          </w:tcPr>
          <w:p w14:paraId="6BAF3D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49 581,89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CC4EB7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8B1238" w14:textId="77777777" w:rsidR="00CA10A1" w:rsidRPr="00AB4E55" w:rsidRDefault="00CA10A1" w:rsidP="00FE3AFB">
            <w:pPr>
              <w:rPr>
                <w:sz w:val="20"/>
              </w:rPr>
            </w:pPr>
          </w:p>
        </w:tc>
      </w:tr>
      <w:tr w:rsidR="00CA10A1" w:rsidRPr="00AB4E55" w14:paraId="7A5B22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0707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13,3</w:t>
            </w:r>
          </w:p>
        </w:tc>
        <w:tc>
          <w:tcPr>
            <w:tcW w:w="1424" w:type="dxa"/>
            <w:tcBorders>
              <w:top w:val="nil"/>
              <w:left w:val="nil"/>
              <w:bottom w:val="single" w:sz="4" w:space="0" w:color="auto"/>
              <w:right w:val="single" w:sz="4" w:space="0" w:color="auto"/>
            </w:tcBorders>
            <w:shd w:val="clear" w:color="000000" w:fill="FFFFFF"/>
            <w:noWrap/>
            <w:hideMark/>
          </w:tcPr>
          <w:p w14:paraId="6CB351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365BFA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01A79E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настольный, масса: до 0,015 т</w:t>
            </w:r>
          </w:p>
        </w:tc>
        <w:tc>
          <w:tcPr>
            <w:tcW w:w="1095" w:type="dxa"/>
            <w:tcBorders>
              <w:top w:val="nil"/>
              <w:left w:val="nil"/>
              <w:bottom w:val="single" w:sz="4" w:space="0" w:color="auto"/>
              <w:right w:val="single" w:sz="4" w:space="0" w:color="auto"/>
            </w:tcBorders>
            <w:shd w:val="clear" w:color="000000" w:fill="FFFFFF"/>
            <w:noWrap/>
            <w:hideMark/>
          </w:tcPr>
          <w:p w14:paraId="168800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A7A91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B37CB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941,58</w:t>
            </w:r>
          </w:p>
        </w:tc>
        <w:tc>
          <w:tcPr>
            <w:tcW w:w="1450" w:type="dxa"/>
            <w:tcBorders>
              <w:top w:val="nil"/>
              <w:left w:val="nil"/>
              <w:bottom w:val="single" w:sz="4" w:space="0" w:color="auto"/>
              <w:right w:val="nil"/>
            </w:tcBorders>
            <w:shd w:val="clear" w:color="000000" w:fill="FFFFFF"/>
            <w:noWrap/>
            <w:hideMark/>
          </w:tcPr>
          <w:p w14:paraId="368729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941,58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557C9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99FBBC" w14:textId="77777777" w:rsidR="00CA10A1" w:rsidRPr="00AB4E55" w:rsidRDefault="00CA10A1" w:rsidP="00FE3AFB">
            <w:pPr>
              <w:rPr>
                <w:sz w:val="20"/>
              </w:rPr>
            </w:pPr>
          </w:p>
        </w:tc>
      </w:tr>
      <w:tr w:rsidR="00CA10A1" w:rsidRPr="00AB4E55" w14:paraId="7ADFD87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1543B1B9"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13,4</w:t>
            </w:r>
          </w:p>
        </w:tc>
        <w:tc>
          <w:tcPr>
            <w:tcW w:w="1424" w:type="dxa"/>
            <w:tcBorders>
              <w:top w:val="nil"/>
              <w:left w:val="nil"/>
              <w:bottom w:val="single" w:sz="4" w:space="0" w:color="auto"/>
              <w:right w:val="single" w:sz="4" w:space="0" w:color="auto"/>
            </w:tcBorders>
            <w:shd w:val="clear" w:color="000000" w:fill="D0CECE"/>
            <w:noWrap/>
            <w:hideMark/>
          </w:tcPr>
          <w:p w14:paraId="6105B3B0" w14:textId="77777777" w:rsidR="00CA10A1" w:rsidRPr="00AB4E55" w:rsidRDefault="00CA10A1" w:rsidP="00FE3AFB">
            <w:pPr>
              <w:jc w:val="center"/>
              <w:outlineLvl w:val="0"/>
              <w:rPr>
                <w:rFonts w:ascii="Arial" w:hAnsi="Arial" w:cs="Arial"/>
                <w:sz w:val="16"/>
                <w:szCs w:val="16"/>
              </w:rPr>
            </w:pPr>
            <w:r w:rsidRPr="00AB4E55">
              <w:rPr>
                <w:rFonts w:ascii="Arial" w:hAnsi="Arial" w:cs="Arial"/>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32CB4A98" w14:textId="77777777" w:rsidR="00CA10A1" w:rsidRPr="00AB4E55" w:rsidRDefault="00CA10A1" w:rsidP="00FE3AFB">
            <w:pPr>
              <w:jc w:val="center"/>
              <w:outlineLvl w:val="0"/>
              <w:rPr>
                <w:rFonts w:ascii="Arial" w:hAnsi="Arial" w:cs="Arial"/>
                <w:sz w:val="16"/>
                <w:szCs w:val="16"/>
              </w:rPr>
            </w:pPr>
            <w:r w:rsidRPr="00AB4E55">
              <w:rPr>
                <w:rFonts w:ascii="Arial" w:hAnsi="Arial" w:cs="Arial"/>
                <w:sz w:val="16"/>
                <w:szCs w:val="16"/>
              </w:rPr>
              <w:t>4</w:t>
            </w:r>
          </w:p>
        </w:tc>
        <w:tc>
          <w:tcPr>
            <w:tcW w:w="4377" w:type="dxa"/>
            <w:tcBorders>
              <w:top w:val="nil"/>
              <w:left w:val="nil"/>
              <w:bottom w:val="single" w:sz="4" w:space="0" w:color="auto"/>
              <w:right w:val="single" w:sz="4" w:space="0" w:color="auto"/>
            </w:tcBorders>
            <w:shd w:val="clear" w:color="000000" w:fill="BFBFBF"/>
            <w:hideMark/>
          </w:tcPr>
          <w:p w14:paraId="3BF97306" w14:textId="77777777" w:rsidR="00CA10A1" w:rsidRPr="00AB4E55" w:rsidRDefault="00CA10A1" w:rsidP="00FE3AFB">
            <w:pPr>
              <w:outlineLvl w:val="0"/>
              <w:rPr>
                <w:rFonts w:ascii="Arial" w:hAnsi="Arial" w:cs="Arial"/>
                <w:sz w:val="16"/>
                <w:szCs w:val="16"/>
              </w:rPr>
            </w:pPr>
            <w:r w:rsidRPr="00AB4E55">
              <w:rPr>
                <w:rFonts w:ascii="Arial" w:hAnsi="Arial" w:cs="Arial"/>
                <w:sz w:val="16"/>
                <w:szCs w:val="16"/>
              </w:rPr>
              <w:t>Прибор управления техническими средствами оповещения для СОУЭ, марка "Тромбон-ПУ-М-16"</w:t>
            </w:r>
          </w:p>
        </w:tc>
        <w:tc>
          <w:tcPr>
            <w:tcW w:w="1095" w:type="dxa"/>
            <w:tcBorders>
              <w:top w:val="nil"/>
              <w:left w:val="nil"/>
              <w:bottom w:val="single" w:sz="4" w:space="0" w:color="auto"/>
              <w:right w:val="single" w:sz="4" w:space="0" w:color="auto"/>
            </w:tcBorders>
            <w:shd w:val="clear" w:color="000000" w:fill="BFBFBF"/>
            <w:noWrap/>
            <w:hideMark/>
          </w:tcPr>
          <w:p w14:paraId="6BBE83CB"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6D3020E"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80277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70 199,82</w:t>
            </w:r>
          </w:p>
        </w:tc>
        <w:tc>
          <w:tcPr>
            <w:tcW w:w="1450" w:type="dxa"/>
            <w:tcBorders>
              <w:top w:val="nil"/>
              <w:left w:val="nil"/>
              <w:bottom w:val="single" w:sz="4" w:space="0" w:color="auto"/>
              <w:right w:val="nil"/>
            </w:tcBorders>
            <w:shd w:val="clear" w:color="000000" w:fill="BFBFBF"/>
            <w:noWrap/>
            <w:hideMark/>
          </w:tcPr>
          <w:p w14:paraId="41B22D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70 199,82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B95C9C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6BB3DB" w14:textId="77777777" w:rsidR="00CA10A1" w:rsidRPr="00AB4E55" w:rsidRDefault="00CA10A1" w:rsidP="00FE3AFB">
            <w:pPr>
              <w:rPr>
                <w:sz w:val="20"/>
              </w:rPr>
            </w:pPr>
          </w:p>
        </w:tc>
      </w:tr>
      <w:tr w:rsidR="00CA10A1" w:rsidRPr="00AB4E55" w14:paraId="3E3786B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88003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w:t>
            </w:r>
          </w:p>
        </w:tc>
        <w:tc>
          <w:tcPr>
            <w:tcW w:w="1424" w:type="dxa"/>
            <w:tcBorders>
              <w:top w:val="nil"/>
              <w:left w:val="nil"/>
              <w:bottom w:val="single" w:sz="4" w:space="0" w:color="auto"/>
              <w:right w:val="single" w:sz="4" w:space="0" w:color="auto"/>
            </w:tcBorders>
            <w:shd w:val="clear" w:color="000000" w:fill="FFFFFF"/>
            <w:noWrap/>
            <w:hideMark/>
          </w:tcPr>
          <w:p w14:paraId="6203ED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4BB5D8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1A3CF7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Оборудование радиотрансляционных узлов: аппаратура настольная, масса до 20 кг</w:t>
            </w:r>
          </w:p>
        </w:tc>
        <w:tc>
          <w:tcPr>
            <w:tcW w:w="1095" w:type="dxa"/>
            <w:tcBorders>
              <w:top w:val="nil"/>
              <w:left w:val="nil"/>
              <w:bottom w:val="single" w:sz="4" w:space="0" w:color="auto"/>
              <w:right w:val="single" w:sz="4" w:space="0" w:color="auto"/>
            </w:tcBorders>
            <w:shd w:val="clear" w:color="000000" w:fill="FFFFFF"/>
            <w:noWrap/>
            <w:hideMark/>
          </w:tcPr>
          <w:p w14:paraId="2FEB5B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31D0D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C8E49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6 615,55</w:t>
            </w:r>
          </w:p>
        </w:tc>
        <w:tc>
          <w:tcPr>
            <w:tcW w:w="1450" w:type="dxa"/>
            <w:tcBorders>
              <w:top w:val="nil"/>
              <w:left w:val="nil"/>
              <w:bottom w:val="single" w:sz="4" w:space="0" w:color="auto"/>
              <w:right w:val="nil"/>
            </w:tcBorders>
            <w:shd w:val="clear" w:color="000000" w:fill="FFFFFF"/>
            <w:noWrap/>
            <w:hideMark/>
          </w:tcPr>
          <w:p w14:paraId="3998B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6 615,55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D4F4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BDB0E1" w14:textId="77777777" w:rsidR="00CA10A1" w:rsidRPr="00AB4E55" w:rsidRDefault="00CA10A1" w:rsidP="00FE3AFB">
            <w:pPr>
              <w:rPr>
                <w:sz w:val="20"/>
              </w:rPr>
            </w:pPr>
          </w:p>
        </w:tc>
      </w:tr>
      <w:tr w:rsidR="00CA10A1" w:rsidRPr="00AB4E55" w14:paraId="386EED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33933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13,6</w:t>
            </w:r>
          </w:p>
        </w:tc>
        <w:tc>
          <w:tcPr>
            <w:tcW w:w="1424" w:type="dxa"/>
            <w:tcBorders>
              <w:top w:val="nil"/>
              <w:left w:val="nil"/>
              <w:bottom w:val="single" w:sz="4" w:space="0" w:color="auto"/>
              <w:right w:val="single" w:sz="4" w:space="0" w:color="auto"/>
            </w:tcBorders>
            <w:shd w:val="clear" w:color="000000" w:fill="D0CECE"/>
            <w:noWrap/>
            <w:hideMark/>
          </w:tcPr>
          <w:p w14:paraId="747A18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0B0C01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66A770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Усилитель средней мощности "Тромбон-УМ4-240", размер 480х330х180 мм</w:t>
            </w:r>
          </w:p>
        </w:tc>
        <w:tc>
          <w:tcPr>
            <w:tcW w:w="1095" w:type="dxa"/>
            <w:tcBorders>
              <w:top w:val="nil"/>
              <w:left w:val="nil"/>
              <w:bottom w:val="single" w:sz="4" w:space="0" w:color="auto"/>
              <w:right w:val="single" w:sz="4" w:space="0" w:color="auto"/>
            </w:tcBorders>
            <w:shd w:val="clear" w:color="000000" w:fill="BFBFBF"/>
            <w:noWrap/>
            <w:hideMark/>
          </w:tcPr>
          <w:p w14:paraId="409F57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BE1C4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F4215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35 474,57</w:t>
            </w:r>
          </w:p>
        </w:tc>
        <w:tc>
          <w:tcPr>
            <w:tcW w:w="1450" w:type="dxa"/>
            <w:tcBorders>
              <w:top w:val="nil"/>
              <w:left w:val="nil"/>
              <w:bottom w:val="single" w:sz="4" w:space="0" w:color="auto"/>
              <w:right w:val="nil"/>
            </w:tcBorders>
            <w:shd w:val="clear" w:color="000000" w:fill="BFBFBF"/>
            <w:noWrap/>
            <w:hideMark/>
          </w:tcPr>
          <w:p w14:paraId="05336F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35 474,57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15259F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F5203F6" w14:textId="77777777" w:rsidR="00CA10A1" w:rsidRPr="00AB4E55" w:rsidRDefault="00CA10A1" w:rsidP="00FE3AFB">
            <w:pPr>
              <w:rPr>
                <w:sz w:val="20"/>
              </w:rPr>
            </w:pPr>
          </w:p>
        </w:tc>
      </w:tr>
      <w:tr w:rsidR="00CA10A1" w:rsidRPr="00AB4E55" w14:paraId="4436B00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28CC3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w:t>
            </w:r>
          </w:p>
        </w:tc>
        <w:tc>
          <w:tcPr>
            <w:tcW w:w="1424" w:type="dxa"/>
            <w:tcBorders>
              <w:top w:val="nil"/>
              <w:left w:val="nil"/>
              <w:bottom w:val="single" w:sz="4" w:space="0" w:color="auto"/>
              <w:right w:val="single" w:sz="4" w:space="0" w:color="auto"/>
            </w:tcBorders>
            <w:shd w:val="clear" w:color="000000" w:fill="FFFFFF"/>
            <w:noWrap/>
            <w:hideMark/>
          </w:tcPr>
          <w:p w14:paraId="3D356A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453D0E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525D6E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Громкоговоритель или звуковая колонка: в помещении</w:t>
            </w:r>
          </w:p>
        </w:tc>
        <w:tc>
          <w:tcPr>
            <w:tcW w:w="1095" w:type="dxa"/>
            <w:tcBorders>
              <w:top w:val="nil"/>
              <w:left w:val="nil"/>
              <w:bottom w:val="single" w:sz="4" w:space="0" w:color="auto"/>
              <w:right w:val="single" w:sz="4" w:space="0" w:color="auto"/>
            </w:tcBorders>
            <w:shd w:val="clear" w:color="000000" w:fill="FFFFFF"/>
            <w:noWrap/>
            <w:hideMark/>
          </w:tcPr>
          <w:p w14:paraId="655FB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4333B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70,00</w:t>
            </w:r>
          </w:p>
        </w:tc>
        <w:tc>
          <w:tcPr>
            <w:tcW w:w="1083" w:type="dxa"/>
            <w:tcBorders>
              <w:top w:val="nil"/>
              <w:left w:val="nil"/>
              <w:bottom w:val="single" w:sz="4" w:space="0" w:color="auto"/>
              <w:right w:val="single" w:sz="4" w:space="0" w:color="auto"/>
            </w:tcBorders>
            <w:shd w:val="clear" w:color="000000" w:fill="FFFFFF"/>
            <w:noWrap/>
            <w:hideMark/>
          </w:tcPr>
          <w:p w14:paraId="5C736B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1 473,50</w:t>
            </w:r>
          </w:p>
        </w:tc>
        <w:tc>
          <w:tcPr>
            <w:tcW w:w="1450" w:type="dxa"/>
            <w:tcBorders>
              <w:top w:val="nil"/>
              <w:left w:val="nil"/>
              <w:bottom w:val="single" w:sz="4" w:space="0" w:color="auto"/>
              <w:right w:val="nil"/>
            </w:tcBorders>
            <w:shd w:val="clear" w:color="000000" w:fill="FFFFFF"/>
            <w:noWrap/>
            <w:hideMark/>
          </w:tcPr>
          <w:p w14:paraId="5302E6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103 145,34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485C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20C51D" w14:textId="77777777" w:rsidR="00CA10A1" w:rsidRPr="00AB4E55" w:rsidRDefault="00CA10A1" w:rsidP="00FE3AFB">
            <w:pPr>
              <w:rPr>
                <w:sz w:val="20"/>
              </w:rPr>
            </w:pPr>
          </w:p>
        </w:tc>
      </w:tr>
      <w:tr w:rsidR="00CA10A1" w:rsidRPr="00AB4E55" w14:paraId="5D83F58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10C6C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w:t>
            </w:r>
          </w:p>
        </w:tc>
        <w:tc>
          <w:tcPr>
            <w:tcW w:w="1424" w:type="dxa"/>
            <w:tcBorders>
              <w:top w:val="nil"/>
              <w:left w:val="nil"/>
              <w:bottom w:val="single" w:sz="4" w:space="0" w:color="auto"/>
              <w:right w:val="single" w:sz="4" w:space="0" w:color="auto"/>
            </w:tcBorders>
            <w:shd w:val="clear" w:color="000000" w:fill="D0CECE"/>
            <w:noWrap/>
            <w:hideMark/>
          </w:tcPr>
          <w:p w14:paraId="54BB1B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291938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478C6E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Громкоговоритель настенный Глагол-Н1-1</w:t>
            </w:r>
          </w:p>
        </w:tc>
        <w:tc>
          <w:tcPr>
            <w:tcW w:w="1095" w:type="dxa"/>
            <w:tcBorders>
              <w:top w:val="nil"/>
              <w:left w:val="nil"/>
              <w:bottom w:val="single" w:sz="4" w:space="0" w:color="auto"/>
              <w:right w:val="single" w:sz="4" w:space="0" w:color="auto"/>
            </w:tcBorders>
            <w:shd w:val="clear" w:color="000000" w:fill="BFBFBF"/>
            <w:noWrap/>
            <w:hideMark/>
          </w:tcPr>
          <w:p w14:paraId="7171B3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1F5BE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56,00</w:t>
            </w:r>
          </w:p>
        </w:tc>
        <w:tc>
          <w:tcPr>
            <w:tcW w:w="1083" w:type="dxa"/>
            <w:tcBorders>
              <w:top w:val="nil"/>
              <w:left w:val="nil"/>
              <w:bottom w:val="single" w:sz="4" w:space="0" w:color="auto"/>
              <w:right w:val="single" w:sz="4" w:space="0" w:color="auto"/>
            </w:tcBorders>
            <w:shd w:val="clear" w:color="000000" w:fill="BFBFBF"/>
            <w:noWrap/>
            <w:hideMark/>
          </w:tcPr>
          <w:p w14:paraId="3B887D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1 273,69</w:t>
            </w:r>
          </w:p>
        </w:tc>
        <w:tc>
          <w:tcPr>
            <w:tcW w:w="1450" w:type="dxa"/>
            <w:tcBorders>
              <w:top w:val="nil"/>
              <w:left w:val="nil"/>
              <w:bottom w:val="single" w:sz="4" w:space="0" w:color="auto"/>
              <w:right w:val="nil"/>
            </w:tcBorders>
            <w:shd w:val="clear" w:color="000000" w:fill="BFBFBF"/>
            <w:noWrap/>
            <w:hideMark/>
          </w:tcPr>
          <w:p w14:paraId="7E35C3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71 326,81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F96A49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134B157" w14:textId="77777777" w:rsidR="00CA10A1" w:rsidRPr="00AB4E55" w:rsidRDefault="00CA10A1" w:rsidP="00FE3AFB">
            <w:pPr>
              <w:rPr>
                <w:sz w:val="20"/>
              </w:rPr>
            </w:pPr>
          </w:p>
        </w:tc>
      </w:tr>
      <w:tr w:rsidR="00CA10A1" w:rsidRPr="00AB4E55" w14:paraId="798033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A6FFC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13,9</w:t>
            </w:r>
          </w:p>
        </w:tc>
        <w:tc>
          <w:tcPr>
            <w:tcW w:w="1424" w:type="dxa"/>
            <w:tcBorders>
              <w:top w:val="nil"/>
              <w:left w:val="nil"/>
              <w:bottom w:val="single" w:sz="4" w:space="0" w:color="auto"/>
              <w:right w:val="single" w:sz="4" w:space="0" w:color="auto"/>
            </w:tcBorders>
            <w:shd w:val="clear" w:color="000000" w:fill="D0CECE"/>
            <w:noWrap/>
            <w:hideMark/>
          </w:tcPr>
          <w:p w14:paraId="253FAD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16FACA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BFBFBF"/>
            <w:hideMark/>
          </w:tcPr>
          <w:p w14:paraId="2E3DC3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Громкоговоритель настенный Глагол-Н1-3</w:t>
            </w:r>
          </w:p>
        </w:tc>
        <w:tc>
          <w:tcPr>
            <w:tcW w:w="1095" w:type="dxa"/>
            <w:tcBorders>
              <w:top w:val="nil"/>
              <w:left w:val="nil"/>
              <w:bottom w:val="single" w:sz="4" w:space="0" w:color="auto"/>
              <w:right w:val="single" w:sz="4" w:space="0" w:color="auto"/>
            </w:tcBorders>
            <w:shd w:val="clear" w:color="000000" w:fill="BFBFBF"/>
            <w:noWrap/>
            <w:hideMark/>
          </w:tcPr>
          <w:p w14:paraId="126F09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8BD21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BFBFBF"/>
            <w:noWrap/>
            <w:hideMark/>
          </w:tcPr>
          <w:p w14:paraId="1AB86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1 311,26</w:t>
            </w:r>
          </w:p>
        </w:tc>
        <w:tc>
          <w:tcPr>
            <w:tcW w:w="1450" w:type="dxa"/>
            <w:tcBorders>
              <w:top w:val="nil"/>
              <w:left w:val="nil"/>
              <w:bottom w:val="single" w:sz="4" w:space="0" w:color="auto"/>
              <w:right w:val="nil"/>
            </w:tcBorders>
            <w:shd w:val="clear" w:color="000000" w:fill="BFBFBF"/>
            <w:noWrap/>
            <w:hideMark/>
          </w:tcPr>
          <w:p w14:paraId="2EDCB6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6 556,31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45837E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7656FD6" w14:textId="77777777" w:rsidR="00CA10A1" w:rsidRPr="00AB4E55" w:rsidRDefault="00CA10A1" w:rsidP="00FE3AFB">
            <w:pPr>
              <w:rPr>
                <w:sz w:val="20"/>
              </w:rPr>
            </w:pPr>
          </w:p>
        </w:tc>
      </w:tr>
      <w:tr w:rsidR="00CA10A1" w:rsidRPr="00AB4E55" w14:paraId="3A78955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38BF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13,10</w:t>
            </w:r>
          </w:p>
        </w:tc>
        <w:tc>
          <w:tcPr>
            <w:tcW w:w="1424" w:type="dxa"/>
            <w:tcBorders>
              <w:top w:val="nil"/>
              <w:left w:val="nil"/>
              <w:bottom w:val="single" w:sz="4" w:space="0" w:color="auto"/>
              <w:right w:val="single" w:sz="4" w:space="0" w:color="auto"/>
            </w:tcBorders>
            <w:shd w:val="clear" w:color="000000" w:fill="D0CECE"/>
            <w:noWrap/>
            <w:hideMark/>
          </w:tcPr>
          <w:p w14:paraId="0A15D1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0217FD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6D624D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Громкоговоритель настенный Глагол-Н1-5</w:t>
            </w:r>
          </w:p>
        </w:tc>
        <w:tc>
          <w:tcPr>
            <w:tcW w:w="1095" w:type="dxa"/>
            <w:tcBorders>
              <w:top w:val="nil"/>
              <w:left w:val="nil"/>
              <w:bottom w:val="single" w:sz="4" w:space="0" w:color="auto"/>
              <w:right w:val="single" w:sz="4" w:space="0" w:color="auto"/>
            </w:tcBorders>
            <w:shd w:val="clear" w:color="000000" w:fill="BFBFBF"/>
            <w:noWrap/>
            <w:hideMark/>
          </w:tcPr>
          <w:p w14:paraId="6F3237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48AE3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9,00</w:t>
            </w:r>
          </w:p>
        </w:tc>
        <w:tc>
          <w:tcPr>
            <w:tcW w:w="1083" w:type="dxa"/>
            <w:tcBorders>
              <w:top w:val="nil"/>
              <w:left w:val="nil"/>
              <w:bottom w:val="single" w:sz="4" w:space="0" w:color="auto"/>
              <w:right w:val="single" w:sz="4" w:space="0" w:color="auto"/>
            </w:tcBorders>
            <w:shd w:val="clear" w:color="000000" w:fill="BFBFBF"/>
            <w:noWrap/>
            <w:hideMark/>
          </w:tcPr>
          <w:p w14:paraId="0F387C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1 339,62</w:t>
            </w:r>
          </w:p>
        </w:tc>
        <w:tc>
          <w:tcPr>
            <w:tcW w:w="1450" w:type="dxa"/>
            <w:tcBorders>
              <w:top w:val="nil"/>
              <w:left w:val="nil"/>
              <w:bottom w:val="single" w:sz="4" w:space="0" w:color="auto"/>
              <w:right w:val="nil"/>
            </w:tcBorders>
            <w:shd w:val="clear" w:color="000000" w:fill="BFBFBF"/>
            <w:noWrap/>
            <w:hideMark/>
          </w:tcPr>
          <w:p w14:paraId="05082D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12 056,59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5C4153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E6F2F5B" w14:textId="77777777" w:rsidR="00CA10A1" w:rsidRPr="00AB4E55" w:rsidRDefault="00CA10A1" w:rsidP="00FE3AFB">
            <w:pPr>
              <w:rPr>
                <w:sz w:val="20"/>
              </w:rPr>
            </w:pPr>
          </w:p>
        </w:tc>
      </w:tr>
      <w:tr w:rsidR="00CA10A1" w:rsidRPr="00AB4E55" w14:paraId="0CFE11F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0712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13,11</w:t>
            </w:r>
          </w:p>
        </w:tc>
        <w:tc>
          <w:tcPr>
            <w:tcW w:w="1424" w:type="dxa"/>
            <w:tcBorders>
              <w:top w:val="nil"/>
              <w:left w:val="nil"/>
              <w:bottom w:val="single" w:sz="4" w:space="0" w:color="auto"/>
              <w:right w:val="single" w:sz="4" w:space="0" w:color="auto"/>
            </w:tcBorders>
            <w:shd w:val="clear" w:color="000000" w:fill="FFFFFF"/>
            <w:noWrap/>
            <w:hideMark/>
          </w:tcPr>
          <w:p w14:paraId="0D6888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7E4899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244BD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Световые настенные указатели</w:t>
            </w:r>
          </w:p>
        </w:tc>
        <w:tc>
          <w:tcPr>
            <w:tcW w:w="1095" w:type="dxa"/>
            <w:tcBorders>
              <w:top w:val="nil"/>
              <w:left w:val="nil"/>
              <w:bottom w:val="single" w:sz="4" w:space="0" w:color="auto"/>
              <w:right w:val="single" w:sz="4" w:space="0" w:color="auto"/>
            </w:tcBorders>
            <w:shd w:val="clear" w:color="000000" w:fill="FFFFFF"/>
            <w:noWrap/>
            <w:hideMark/>
          </w:tcPr>
          <w:p w14:paraId="622329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79ECC0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0,52</w:t>
            </w:r>
          </w:p>
        </w:tc>
        <w:tc>
          <w:tcPr>
            <w:tcW w:w="1083" w:type="dxa"/>
            <w:tcBorders>
              <w:top w:val="nil"/>
              <w:left w:val="nil"/>
              <w:bottom w:val="single" w:sz="4" w:space="0" w:color="auto"/>
              <w:right w:val="single" w:sz="4" w:space="0" w:color="auto"/>
            </w:tcBorders>
            <w:shd w:val="clear" w:color="000000" w:fill="FFFFFF"/>
            <w:noWrap/>
            <w:hideMark/>
          </w:tcPr>
          <w:p w14:paraId="0AB444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63 750,02</w:t>
            </w:r>
          </w:p>
        </w:tc>
        <w:tc>
          <w:tcPr>
            <w:tcW w:w="1450" w:type="dxa"/>
            <w:tcBorders>
              <w:top w:val="nil"/>
              <w:left w:val="nil"/>
              <w:bottom w:val="single" w:sz="4" w:space="0" w:color="auto"/>
              <w:right w:val="nil"/>
            </w:tcBorders>
            <w:shd w:val="clear" w:color="000000" w:fill="FFFFFF"/>
            <w:noWrap/>
            <w:hideMark/>
          </w:tcPr>
          <w:p w14:paraId="40BADB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33 150,01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7F568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286D83" w14:textId="77777777" w:rsidR="00CA10A1" w:rsidRPr="00AB4E55" w:rsidRDefault="00CA10A1" w:rsidP="00FE3AFB">
            <w:pPr>
              <w:rPr>
                <w:sz w:val="20"/>
              </w:rPr>
            </w:pPr>
          </w:p>
        </w:tc>
      </w:tr>
      <w:tr w:rsidR="00CA10A1" w:rsidRPr="00AB4E55" w14:paraId="46EA29B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A03B5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13,12</w:t>
            </w:r>
          </w:p>
        </w:tc>
        <w:tc>
          <w:tcPr>
            <w:tcW w:w="1424" w:type="dxa"/>
            <w:tcBorders>
              <w:top w:val="nil"/>
              <w:left w:val="nil"/>
              <w:bottom w:val="single" w:sz="4" w:space="0" w:color="auto"/>
              <w:right w:val="single" w:sz="4" w:space="0" w:color="auto"/>
            </w:tcBorders>
            <w:shd w:val="clear" w:color="000000" w:fill="D0CECE"/>
            <w:noWrap/>
            <w:hideMark/>
          </w:tcPr>
          <w:p w14:paraId="4B6626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28ED3B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BFBFBF"/>
            <w:hideMark/>
          </w:tcPr>
          <w:p w14:paraId="2FFF7B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Оповещатель охранно-пожарный световой (светоуказатель) КРИСТАЛЛ-24</w:t>
            </w:r>
          </w:p>
        </w:tc>
        <w:tc>
          <w:tcPr>
            <w:tcW w:w="1095" w:type="dxa"/>
            <w:tcBorders>
              <w:top w:val="nil"/>
              <w:left w:val="nil"/>
              <w:bottom w:val="single" w:sz="4" w:space="0" w:color="auto"/>
              <w:right w:val="single" w:sz="4" w:space="0" w:color="auto"/>
            </w:tcBorders>
            <w:shd w:val="clear" w:color="000000" w:fill="BFBFBF"/>
            <w:noWrap/>
            <w:hideMark/>
          </w:tcPr>
          <w:p w14:paraId="772B06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8B5A1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52,00</w:t>
            </w:r>
          </w:p>
        </w:tc>
        <w:tc>
          <w:tcPr>
            <w:tcW w:w="1083" w:type="dxa"/>
            <w:tcBorders>
              <w:top w:val="nil"/>
              <w:left w:val="nil"/>
              <w:bottom w:val="single" w:sz="4" w:space="0" w:color="auto"/>
              <w:right w:val="single" w:sz="4" w:space="0" w:color="auto"/>
            </w:tcBorders>
            <w:shd w:val="clear" w:color="000000" w:fill="BFBFBF"/>
            <w:noWrap/>
            <w:hideMark/>
          </w:tcPr>
          <w:p w14:paraId="7B1081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213,19</w:t>
            </w:r>
          </w:p>
        </w:tc>
        <w:tc>
          <w:tcPr>
            <w:tcW w:w="1450" w:type="dxa"/>
            <w:tcBorders>
              <w:top w:val="nil"/>
              <w:left w:val="nil"/>
              <w:bottom w:val="single" w:sz="4" w:space="0" w:color="auto"/>
              <w:right w:val="nil"/>
            </w:tcBorders>
            <w:shd w:val="clear" w:color="000000" w:fill="BFBFBF"/>
            <w:noWrap/>
            <w:hideMark/>
          </w:tcPr>
          <w:p w14:paraId="4356CE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11 085,95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43442D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3F55C7F" w14:textId="77777777" w:rsidR="00CA10A1" w:rsidRPr="00AB4E55" w:rsidRDefault="00CA10A1" w:rsidP="00FE3AFB">
            <w:pPr>
              <w:rPr>
                <w:sz w:val="20"/>
              </w:rPr>
            </w:pPr>
          </w:p>
        </w:tc>
      </w:tr>
      <w:tr w:rsidR="00CA10A1" w:rsidRPr="00AB4E55" w14:paraId="56946F2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04F00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13,13</w:t>
            </w:r>
          </w:p>
        </w:tc>
        <w:tc>
          <w:tcPr>
            <w:tcW w:w="1424" w:type="dxa"/>
            <w:tcBorders>
              <w:top w:val="nil"/>
              <w:left w:val="nil"/>
              <w:bottom w:val="single" w:sz="4" w:space="0" w:color="auto"/>
              <w:right w:val="single" w:sz="4" w:space="0" w:color="auto"/>
            </w:tcBorders>
            <w:shd w:val="clear" w:color="000000" w:fill="FFFFFF"/>
            <w:noWrap/>
            <w:hideMark/>
          </w:tcPr>
          <w:p w14:paraId="11C325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06726F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6F265F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95" w:type="dxa"/>
            <w:tcBorders>
              <w:top w:val="nil"/>
              <w:left w:val="nil"/>
              <w:bottom w:val="single" w:sz="4" w:space="0" w:color="auto"/>
              <w:right w:val="single" w:sz="4" w:space="0" w:color="auto"/>
            </w:tcBorders>
            <w:shd w:val="clear" w:color="000000" w:fill="FFFFFF"/>
            <w:noWrap/>
            <w:hideMark/>
          </w:tcPr>
          <w:p w14:paraId="2E1F3E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FB67B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169B8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977,91</w:t>
            </w:r>
          </w:p>
        </w:tc>
        <w:tc>
          <w:tcPr>
            <w:tcW w:w="1450" w:type="dxa"/>
            <w:tcBorders>
              <w:top w:val="nil"/>
              <w:left w:val="nil"/>
              <w:bottom w:val="single" w:sz="4" w:space="0" w:color="auto"/>
              <w:right w:val="nil"/>
            </w:tcBorders>
            <w:shd w:val="clear" w:color="000000" w:fill="FFFFFF"/>
            <w:noWrap/>
            <w:hideMark/>
          </w:tcPr>
          <w:p w14:paraId="68051C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2 933,72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20A1C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EBCFED" w14:textId="77777777" w:rsidR="00CA10A1" w:rsidRPr="00AB4E55" w:rsidRDefault="00CA10A1" w:rsidP="00FE3AFB">
            <w:pPr>
              <w:rPr>
                <w:sz w:val="20"/>
              </w:rPr>
            </w:pPr>
          </w:p>
        </w:tc>
      </w:tr>
      <w:tr w:rsidR="00CA10A1" w:rsidRPr="00AB4E55" w14:paraId="43DC40B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778B3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13,14</w:t>
            </w:r>
          </w:p>
        </w:tc>
        <w:tc>
          <w:tcPr>
            <w:tcW w:w="1424" w:type="dxa"/>
            <w:tcBorders>
              <w:top w:val="nil"/>
              <w:left w:val="nil"/>
              <w:bottom w:val="single" w:sz="4" w:space="0" w:color="auto"/>
              <w:right w:val="single" w:sz="4" w:space="0" w:color="auto"/>
            </w:tcBorders>
            <w:shd w:val="clear" w:color="000000" w:fill="D0CECE"/>
            <w:noWrap/>
            <w:hideMark/>
          </w:tcPr>
          <w:p w14:paraId="0C7EFC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7EAE44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BFBFBF"/>
            <w:hideMark/>
          </w:tcPr>
          <w:p w14:paraId="7E93C7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Вызывная панель системы обратной связи МЕТА 18555</w:t>
            </w:r>
          </w:p>
        </w:tc>
        <w:tc>
          <w:tcPr>
            <w:tcW w:w="1095" w:type="dxa"/>
            <w:tcBorders>
              <w:top w:val="nil"/>
              <w:left w:val="nil"/>
              <w:bottom w:val="single" w:sz="4" w:space="0" w:color="auto"/>
              <w:right w:val="single" w:sz="4" w:space="0" w:color="auto"/>
            </w:tcBorders>
            <w:shd w:val="clear" w:color="000000" w:fill="BFBFBF"/>
            <w:noWrap/>
            <w:hideMark/>
          </w:tcPr>
          <w:p w14:paraId="064E84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D39AA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783F5C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2 324,56</w:t>
            </w:r>
          </w:p>
        </w:tc>
        <w:tc>
          <w:tcPr>
            <w:tcW w:w="1450" w:type="dxa"/>
            <w:tcBorders>
              <w:top w:val="nil"/>
              <w:left w:val="nil"/>
              <w:bottom w:val="single" w:sz="4" w:space="0" w:color="auto"/>
              <w:right w:val="nil"/>
            </w:tcBorders>
            <w:shd w:val="clear" w:color="000000" w:fill="BFBFBF"/>
            <w:noWrap/>
            <w:hideMark/>
          </w:tcPr>
          <w:p w14:paraId="31D1FE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6 973,67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1AAFB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AD476BE" w14:textId="77777777" w:rsidR="00CA10A1" w:rsidRPr="00AB4E55" w:rsidRDefault="00CA10A1" w:rsidP="00FE3AFB">
            <w:pPr>
              <w:rPr>
                <w:sz w:val="20"/>
              </w:rPr>
            </w:pPr>
          </w:p>
        </w:tc>
      </w:tr>
      <w:tr w:rsidR="00CA10A1" w:rsidRPr="00AB4E55" w14:paraId="2369C6A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3ACC4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13,15</w:t>
            </w:r>
          </w:p>
        </w:tc>
        <w:tc>
          <w:tcPr>
            <w:tcW w:w="1424" w:type="dxa"/>
            <w:tcBorders>
              <w:top w:val="nil"/>
              <w:left w:val="nil"/>
              <w:bottom w:val="single" w:sz="4" w:space="0" w:color="auto"/>
              <w:right w:val="single" w:sz="4" w:space="0" w:color="auto"/>
            </w:tcBorders>
            <w:shd w:val="clear" w:color="000000" w:fill="FFFFFF"/>
            <w:noWrap/>
            <w:hideMark/>
          </w:tcPr>
          <w:p w14:paraId="45FFA4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7B46AC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616588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преобразователь или блок питания</w:t>
            </w:r>
          </w:p>
        </w:tc>
        <w:tc>
          <w:tcPr>
            <w:tcW w:w="1095" w:type="dxa"/>
            <w:tcBorders>
              <w:top w:val="nil"/>
              <w:left w:val="nil"/>
              <w:bottom w:val="single" w:sz="4" w:space="0" w:color="auto"/>
              <w:right w:val="single" w:sz="4" w:space="0" w:color="auto"/>
            </w:tcBorders>
            <w:shd w:val="clear" w:color="000000" w:fill="FFFFFF"/>
            <w:noWrap/>
            <w:hideMark/>
          </w:tcPr>
          <w:p w14:paraId="0F2A91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F0C2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F72D8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8 835,43</w:t>
            </w:r>
          </w:p>
        </w:tc>
        <w:tc>
          <w:tcPr>
            <w:tcW w:w="1450" w:type="dxa"/>
            <w:tcBorders>
              <w:top w:val="nil"/>
              <w:left w:val="nil"/>
              <w:bottom w:val="single" w:sz="4" w:space="0" w:color="auto"/>
              <w:right w:val="nil"/>
            </w:tcBorders>
            <w:shd w:val="clear" w:color="000000" w:fill="FFFFFF"/>
            <w:noWrap/>
            <w:hideMark/>
          </w:tcPr>
          <w:p w14:paraId="33F817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8 835,43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B4B2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20E7CE" w14:textId="77777777" w:rsidR="00CA10A1" w:rsidRPr="00AB4E55" w:rsidRDefault="00CA10A1" w:rsidP="00FE3AFB">
            <w:pPr>
              <w:rPr>
                <w:sz w:val="20"/>
              </w:rPr>
            </w:pPr>
          </w:p>
        </w:tc>
      </w:tr>
      <w:tr w:rsidR="00CA10A1" w:rsidRPr="00AB4E55" w14:paraId="7F24998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BF759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13,16</w:t>
            </w:r>
          </w:p>
        </w:tc>
        <w:tc>
          <w:tcPr>
            <w:tcW w:w="1424" w:type="dxa"/>
            <w:tcBorders>
              <w:top w:val="nil"/>
              <w:left w:val="nil"/>
              <w:bottom w:val="single" w:sz="4" w:space="0" w:color="auto"/>
              <w:right w:val="single" w:sz="4" w:space="0" w:color="auto"/>
            </w:tcBorders>
            <w:shd w:val="clear" w:color="000000" w:fill="D0CECE"/>
            <w:noWrap/>
            <w:hideMark/>
          </w:tcPr>
          <w:p w14:paraId="4B22F3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D0CECE"/>
            <w:noWrap/>
            <w:hideMark/>
          </w:tcPr>
          <w:p w14:paraId="16E9E4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BFBFBF"/>
            <w:hideMark/>
          </w:tcPr>
          <w:p w14:paraId="25F66B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резервного питания и коммутации Тромбон-БП-21</w:t>
            </w:r>
          </w:p>
        </w:tc>
        <w:tc>
          <w:tcPr>
            <w:tcW w:w="1095" w:type="dxa"/>
            <w:tcBorders>
              <w:top w:val="nil"/>
              <w:left w:val="nil"/>
              <w:bottom w:val="single" w:sz="4" w:space="0" w:color="auto"/>
              <w:right w:val="single" w:sz="4" w:space="0" w:color="auto"/>
            </w:tcBorders>
            <w:shd w:val="clear" w:color="000000" w:fill="BFBFBF"/>
            <w:noWrap/>
            <w:hideMark/>
          </w:tcPr>
          <w:p w14:paraId="797D95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1DC1C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43570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38 068,95</w:t>
            </w:r>
          </w:p>
        </w:tc>
        <w:tc>
          <w:tcPr>
            <w:tcW w:w="1450" w:type="dxa"/>
            <w:tcBorders>
              <w:top w:val="nil"/>
              <w:left w:val="nil"/>
              <w:bottom w:val="single" w:sz="4" w:space="0" w:color="auto"/>
              <w:right w:val="nil"/>
            </w:tcBorders>
            <w:shd w:val="clear" w:color="000000" w:fill="BFBFBF"/>
            <w:noWrap/>
            <w:hideMark/>
          </w:tcPr>
          <w:p w14:paraId="2130DF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38 068,95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B06FA2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5B801AA" w14:textId="77777777" w:rsidR="00CA10A1" w:rsidRPr="00AB4E55" w:rsidRDefault="00CA10A1" w:rsidP="00FE3AFB">
            <w:pPr>
              <w:rPr>
                <w:sz w:val="20"/>
              </w:rPr>
            </w:pPr>
          </w:p>
        </w:tc>
      </w:tr>
      <w:tr w:rsidR="00CA10A1" w:rsidRPr="00AB4E55" w14:paraId="29E25A7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A22571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Кабельная продукция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273C3D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E2C77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AFFC0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91EF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AC165B" w14:textId="77777777" w:rsidR="00CA10A1" w:rsidRPr="00AB4E55" w:rsidRDefault="00CA10A1" w:rsidP="00FE3AFB">
            <w:pPr>
              <w:rPr>
                <w:sz w:val="20"/>
              </w:rPr>
            </w:pPr>
          </w:p>
        </w:tc>
      </w:tr>
      <w:tr w:rsidR="00CA10A1" w:rsidRPr="00AB4E55" w14:paraId="3B884A6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B4F3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13,17</w:t>
            </w:r>
          </w:p>
        </w:tc>
        <w:tc>
          <w:tcPr>
            <w:tcW w:w="1424" w:type="dxa"/>
            <w:tcBorders>
              <w:top w:val="nil"/>
              <w:left w:val="nil"/>
              <w:bottom w:val="single" w:sz="4" w:space="0" w:color="auto"/>
              <w:right w:val="single" w:sz="4" w:space="0" w:color="auto"/>
            </w:tcBorders>
            <w:shd w:val="clear" w:color="000000" w:fill="FFFFFF"/>
            <w:noWrap/>
            <w:hideMark/>
          </w:tcPr>
          <w:p w14:paraId="17E3BE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171BAA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1B60E7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6FA579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A30E5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5,40</w:t>
            </w:r>
          </w:p>
        </w:tc>
        <w:tc>
          <w:tcPr>
            <w:tcW w:w="1083" w:type="dxa"/>
            <w:tcBorders>
              <w:top w:val="nil"/>
              <w:left w:val="nil"/>
              <w:bottom w:val="single" w:sz="4" w:space="0" w:color="auto"/>
              <w:right w:val="single" w:sz="4" w:space="0" w:color="auto"/>
            </w:tcBorders>
            <w:shd w:val="clear" w:color="000000" w:fill="FFFFFF"/>
            <w:noWrap/>
            <w:hideMark/>
          </w:tcPr>
          <w:p w14:paraId="00EDC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12 915,84</w:t>
            </w:r>
          </w:p>
        </w:tc>
        <w:tc>
          <w:tcPr>
            <w:tcW w:w="1450" w:type="dxa"/>
            <w:tcBorders>
              <w:top w:val="nil"/>
              <w:left w:val="nil"/>
              <w:bottom w:val="single" w:sz="4" w:space="0" w:color="auto"/>
              <w:right w:val="nil"/>
            </w:tcBorders>
            <w:shd w:val="clear" w:color="000000" w:fill="FFFFFF"/>
            <w:noWrap/>
            <w:hideMark/>
          </w:tcPr>
          <w:p w14:paraId="3C0170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69 745,55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4A0D2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E684FB" w14:textId="77777777" w:rsidR="00CA10A1" w:rsidRPr="00AB4E55" w:rsidRDefault="00CA10A1" w:rsidP="00FE3AFB">
            <w:pPr>
              <w:rPr>
                <w:sz w:val="20"/>
              </w:rPr>
            </w:pPr>
          </w:p>
        </w:tc>
      </w:tr>
      <w:tr w:rsidR="00CA10A1" w:rsidRPr="00AB4E55" w14:paraId="5C04BC1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9C2F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13,18</w:t>
            </w:r>
          </w:p>
        </w:tc>
        <w:tc>
          <w:tcPr>
            <w:tcW w:w="1424" w:type="dxa"/>
            <w:tcBorders>
              <w:top w:val="nil"/>
              <w:left w:val="nil"/>
              <w:bottom w:val="single" w:sz="4" w:space="0" w:color="auto"/>
              <w:right w:val="single" w:sz="4" w:space="0" w:color="auto"/>
            </w:tcBorders>
            <w:shd w:val="clear" w:color="000000" w:fill="FFFFFF"/>
            <w:noWrap/>
            <w:hideMark/>
          </w:tcPr>
          <w:p w14:paraId="60C814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76B9BA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4E3AE2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441C95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179438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108,00</w:t>
            </w:r>
          </w:p>
        </w:tc>
        <w:tc>
          <w:tcPr>
            <w:tcW w:w="1083" w:type="dxa"/>
            <w:tcBorders>
              <w:top w:val="nil"/>
              <w:left w:val="nil"/>
              <w:bottom w:val="single" w:sz="4" w:space="0" w:color="auto"/>
              <w:right w:val="single" w:sz="4" w:space="0" w:color="auto"/>
            </w:tcBorders>
            <w:shd w:val="clear" w:color="000000" w:fill="FFFFFF"/>
            <w:noWrap/>
            <w:hideMark/>
          </w:tcPr>
          <w:p w14:paraId="2C537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15,11</w:t>
            </w:r>
          </w:p>
        </w:tc>
        <w:tc>
          <w:tcPr>
            <w:tcW w:w="1450" w:type="dxa"/>
            <w:tcBorders>
              <w:top w:val="nil"/>
              <w:left w:val="nil"/>
              <w:bottom w:val="single" w:sz="4" w:space="0" w:color="auto"/>
              <w:right w:val="nil"/>
            </w:tcBorders>
            <w:shd w:val="clear" w:color="000000" w:fill="FFFFFF"/>
            <w:noWrap/>
            <w:hideMark/>
          </w:tcPr>
          <w:p w14:paraId="19C3CF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1 632,15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F6E2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698449" w14:textId="77777777" w:rsidR="00CA10A1" w:rsidRPr="00AB4E55" w:rsidRDefault="00CA10A1" w:rsidP="00FE3AFB">
            <w:pPr>
              <w:rPr>
                <w:sz w:val="20"/>
              </w:rPr>
            </w:pPr>
          </w:p>
        </w:tc>
      </w:tr>
      <w:tr w:rsidR="00CA10A1" w:rsidRPr="00AB4E55" w14:paraId="26C4BB1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CB164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13,19</w:t>
            </w:r>
          </w:p>
        </w:tc>
        <w:tc>
          <w:tcPr>
            <w:tcW w:w="1424" w:type="dxa"/>
            <w:tcBorders>
              <w:top w:val="nil"/>
              <w:left w:val="nil"/>
              <w:bottom w:val="single" w:sz="4" w:space="0" w:color="auto"/>
              <w:right w:val="single" w:sz="4" w:space="0" w:color="auto"/>
            </w:tcBorders>
            <w:shd w:val="clear" w:color="000000" w:fill="FFFFFF"/>
            <w:noWrap/>
            <w:hideMark/>
          </w:tcPr>
          <w:p w14:paraId="7C7B86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29DF6D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7B717E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4C1DA8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28DEAE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55,08</w:t>
            </w:r>
          </w:p>
        </w:tc>
        <w:tc>
          <w:tcPr>
            <w:tcW w:w="1083" w:type="dxa"/>
            <w:tcBorders>
              <w:top w:val="nil"/>
              <w:left w:val="nil"/>
              <w:bottom w:val="single" w:sz="4" w:space="0" w:color="auto"/>
              <w:right w:val="single" w:sz="4" w:space="0" w:color="auto"/>
            </w:tcBorders>
            <w:shd w:val="clear" w:color="000000" w:fill="FFFFFF"/>
            <w:noWrap/>
            <w:hideMark/>
          </w:tcPr>
          <w:p w14:paraId="01DA4B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135,47</w:t>
            </w:r>
          </w:p>
        </w:tc>
        <w:tc>
          <w:tcPr>
            <w:tcW w:w="1450" w:type="dxa"/>
            <w:tcBorders>
              <w:top w:val="nil"/>
              <w:left w:val="nil"/>
              <w:bottom w:val="single" w:sz="4" w:space="0" w:color="auto"/>
              <w:right w:val="nil"/>
            </w:tcBorders>
            <w:shd w:val="clear" w:color="000000" w:fill="FFFFFF"/>
            <w:noWrap/>
            <w:hideMark/>
          </w:tcPr>
          <w:p w14:paraId="2E8BB0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7 461,63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0D178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4D8A70" w14:textId="77777777" w:rsidR="00CA10A1" w:rsidRPr="00AB4E55" w:rsidRDefault="00CA10A1" w:rsidP="00FE3AFB">
            <w:pPr>
              <w:rPr>
                <w:sz w:val="20"/>
              </w:rPr>
            </w:pPr>
          </w:p>
        </w:tc>
      </w:tr>
      <w:tr w:rsidR="00CA10A1" w:rsidRPr="00AB4E55" w14:paraId="1997FB4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4A11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13,20</w:t>
            </w:r>
          </w:p>
        </w:tc>
        <w:tc>
          <w:tcPr>
            <w:tcW w:w="1424" w:type="dxa"/>
            <w:tcBorders>
              <w:top w:val="nil"/>
              <w:left w:val="nil"/>
              <w:bottom w:val="single" w:sz="4" w:space="0" w:color="auto"/>
              <w:right w:val="single" w:sz="4" w:space="0" w:color="auto"/>
            </w:tcBorders>
            <w:shd w:val="clear" w:color="000000" w:fill="FFFFFF"/>
            <w:noWrap/>
            <w:hideMark/>
          </w:tcPr>
          <w:p w14:paraId="087B67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014410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2B4111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Короба пластмассовые: шириной до 40 мм</w:t>
            </w:r>
          </w:p>
        </w:tc>
        <w:tc>
          <w:tcPr>
            <w:tcW w:w="1095" w:type="dxa"/>
            <w:tcBorders>
              <w:top w:val="nil"/>
              <w:left w:val="nil"/>
              <w:bottom w:val="single" w:sz="4" w:space="0" w:color="auto"/>
              <w:right w:val="single" w:sz="4" w:space="0" w:color="auto"/>
            </w:tcBorders>
            <w:shd w:val="clear" w:color="000000" w:fill="FFFFFF"/>
            <w:noWrap/>
            <w:hideMark/>
          </w:tcPr>
          <w:p w14:paraId="7A461B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EA461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2,80</w:t>
            </w:r>
          </w:p>
        </w:tc>
        <w:tc>
          <w:tcPr>
            <w:tcW w:w="1083" w:type="dxa"/>
            <w:tcBorders>
              <w:top w:val="nil"/>
              <w:left w:val="nil"/>
              <w:bottom w:val="single" w:sz="4" w:space="0" w:color="auto"/>
              <w:right w:val="single" w:sz="4" w:space="0" w:color="auto"/>
            </w:tcBorders>
            <w:shd w:val="clear" w:color="000000" w:fill="FFFFFF"/>
            <w:noWrap/>
            <w:hideMark/>
          </w:tcPr>
          <w:p w14:paraId="333C15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11 957,36</w:t>
            </w:r>
          </w:p>
        </w:tc>
        <w:tc>
          <w:tcPr>
            <w:tcW w:w="1450" w:type="dxa"/>
            <w:tcBorders>
              <w:top w:val="nil"/>
              <w:left w:val="nil"/>
              <w:bottom w:val="single" w:sz="4" w:space="0" w:color="auto"/>
              <w:right w:val="nil"/>
            </w:tcBorders>
            <w:shd w:val="clear" w:color="000000" w:fill="FFFFFF"/>
            <w:noWrap/>
            <w:hideMark/>
          </w:tcPr>
          <w:p w14:paraId="230EF8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33 480,60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6F648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7041C6" w14:textId="77777777" w:rsidR="00CA10A1" w:rsidRPr="00AB4E55" w:rsidRDefault="00CA10A1" w:rsidP="00FE3AFB">
            <w:pPr>
              <w:rPr>
                <w:sz w:val="20"/>
              </w:rPr>
            </w:pPr>
          </w:p>
        </w:tc>
      </w:tr>
      <w:tr w:rsidR="00CA10A1" w:rsidRPr="00AB4E55" w14:paraId="2DC21E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68FD5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13,21</w:t>
            </w:r>
          </w:p>
        </w:tc>
        <w:tc>
          <w:tcPr>
            <w:tcW w:w="1424" w:type="dxa"/>
            <w:tcBorders>
              <w:top w:val="nil"/>
              <w:left w:val="nil"/>
              <w:bottom w:val="single" w:sz="4" w:space="0" w:color="auto"/>
              <w:right w:val="single" w:sz="4" w:space="0" w:color="auto"/>
            </w:tcBorders>
            <w:shd w:val="clear" w:color="000000" w:fill="FFFFFF"/>
            <w:noWrap/>
            <w:hideMark/>
          </w:tcPr>
          <w:p w14:paraId="06FA4E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4B95B6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499058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Кабель-канал (короб) "Legrand": 20х12,5 мм</w:t>
            </w:r>
          </w:p>
        </w:tc>
        <w:tc>
          <w:tcPr>
            <w:tcW w:w="1095" w:type="dxa"/>
            <w:tcBorders>
              <w:top w:val="nil"/>
              <w:left w:val="nil"/>
              <w:bottom w:val="single" w:sz="4" w:space="0" w:color="auto"/>
              <w:right w:val="single" w:sz="4" w:space="0" w:color="auto"/>
            </w:tcBorders>
            <w:shd w:val="clear" w:color="000000" w:fill="FFFFFF"/>
            <w:noWrap/>
            <w:hideMark/>
          </w:tcPr>
          <w:p w14:paraId="41ABE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B288C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2,80</w:t>
            </w:r>
          </w:p>
        </w:tc>
        <w:tc>
          <w:tcPr>
            <w:tcW w:w="1083" w:type="dxa"/>
            <w:tcBorders>
              <w:top w:val="nil"/>
              <w:left w:val="nil"/>
              <w:bottom w:val="single" w:sz="4" w:space="0" w:color="auto"/>
              <w:right w:val="single" w:sz="4" w:space="0" w:color="auto"/>
            </w:tcBorders>
            <w:shd w:val="clear" w:color="000000" w:fill="FFFFFF"/>
            <w:noWrap/>
            <w:hideMark/>
          </w:tcPr>
          <w:p w14:paraId="5DA286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6 014,54</w:t>
            </w:r>
          </w:p>
        </w:tc>
        <w:tc>
          <w:tcPr>
            <w:tcW w:w="1450" w:type="dxa"/>
            <w:tcBorders>
              <w:top w:val="nil"/>
              <w:left w:val="nil"/>
              <w:bottom w:val="single" w:sz="4" w:space="0" w:color="auto"/>
              <w:right w:val="nil"/>
            </w:tcBorders>
            <w:shd w:val="clear" w:color="000000" w:fill="FFFFFF"/>
            <w:noWrap/>
            <w:hideMark/>
          </w:tcPr>
          <w:p w14:paraId="3F1B50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16 840,70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F5B8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B41624" w14:textId="77777777" w:rsidR="00CA10A1" w:rsidRPr="00AB4E55" w:rsidRDefault="00CA10A1" w:rsidP="00FE3AFB">
            <w:pPr>
              <w:rPr>
                <w:sz w:val="20"/>
              </w:rPr>
            </w:pPr>
          </w:p>
        </w:tc>
      </w:tr>
      <w:tr w:rsidR="00CA10A1" w:rsidRPr="00AB4E55" w14:paraId="3C6B3A2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B15E9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13,22</w:t>
            </w:r>
          </w:p>
        </w:tc>
        <w:tc>
          <w:tcPr>
            <w:tcW w:w="1424" w:type="dxa"/>
            <w:tcBorders>
              <w:top w:val="nil"/>
              <w:left w:val="nil"/>
              <w:bottom w:val="single" w:sz="4" w:space="0" w:color="auto"/>
              <w:right w:val="single" w:sz="4" w:space="0" w:color="auto"/>
            </w:tcBorders>
            <w:shd w:val="clear" w:color="000000" w:fill="FFFFFF"/>
            <w:noWrap/>
            <w:hideMark/>
          </w:tcPr>
          <w:p w14:paraId="62B286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75ED81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339430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57108F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1636C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16,95</w:t>
            </w:r>
          </w:p>
        </w:tc>
        <w:tc>
          <w:tcPr>
            <w:tcW w:w="1083" w:type="dxa"/>
            <w:tcBorders>
              <w:top w:val="nil"/>
              <w:left w:val="nil"/>
              <w:bottom w:val="single" w:sz="4" w:space="0" w:color="auto"/>
              <w:right w:val="single" w:sz="4" w:space="0" w:color="auto"/>
            </w:tcBorders>
            <w:shd w:val="clear" w:color="000000" w:fill="FFFFFF"/>
            <w:noWrap/>
            <w:hideMark/>
          </w:tcPr>
          <w:p w14:paraId="4E3FC5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8 428,87</w:t>
            </w:r>
          </w:p>
        </w:tc>
        <w:tc>
          <w:tcPr>
            <w:tcW w:w="1450" w:type="dxa"/>
            <w:tcBorders>
              <w:top w:val="nil"/>
              <w:left w:val="nil"/>
              <w:bottom w:val="single" w:sz="4" w:space="0" w:color="auto"/>
              <w:right w:val="nil"/>
            </w:tcBorders>
            <w:shd w:val="clear" w:color="000000" w:fill="FFFFFF"/>
            <w:noWrap/>
            <w:hideMark/>
          </w:tcPr>
          <w:p w14:paraId="7F9B04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142 869,27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0885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06D6CC" w14:textId="77777777" w:rsidR="00CA10A1" w:rsidRPr="00AB4E55" w:rsidRDefault="00CA10A1" w:rsidP="00FE3AFB">
            <w:pPr>
              <w:rPr>
                <w:sz w:val="20"/>
              </w:rPr>
            </w:pPr>
          </w:p>
        </w:tc>
      </w:tr>
      <w:tr w:rsidR="00CA10A1" w:rsidRPr="00AB4E55" w14:paraId="32DFABE1"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78A205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13,23</w:t>
            </w:r>
          </w:p>
        </w:tc>
        <w:tc>
          <w:tcPr>
            <w:tcW w:w="1424" w:type="dxa"/>
            <w:tcBorders>
              <w:top w:val="nil"/>
              <w:left w:val="nil"/>
              <w:bottom w:val="single" w:sz="4" w:space="0" w:color="auto"/>
              <w:right w:val="single" w:sz="4" w:space="0" w:color="auto"/>
            </w:tcBorders>
            <w:shd w:val="clear" w:color="000000" w:fill="FFFFFF"/>
            <w:noWrap/>
            <w:hideMark/>
          </w:tcPr>
          <w:p w14:paraId="7AA73C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7CB791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294AEA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для систем пожарной сигнализации с однопроволочными медными жилами, с изоляцией из огнестойкой кремнийорганической резины, в оболочке из ПВХ пластиката, не распространяющий горение, с низким дымо- и газовыделением марки: КПСЭнг(А)-FRLS 1х2х1,0</w:t>
            </w:r>
          </w:p>
        </w:tc>
        <w:tc>
          <w:tcPr>
            <w:tcW w:w="1095" w:type="dxa"/>
            <w:tcBorders>
              <w:top w:val="nil"/>
              <w:left w:val="nil"/>
              <w:bottom w:val="single" w:sz="4" w:space="0" w:color="auto"/>
              <w:right w:val="single" w:sz="4" w:space="0" w:color="auto"/>
            </w:tcBorders>
            <w:shd w:val="clear" w:color="000000" w:fill="FFFFFF"/>
            <w:noWrap/>
            <w:hideMark/>
          </w:tcPr>
          <w:p w14:paraId="3A1BFC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5EB64C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0,67</w:t>
            </w:r>
          </w:p>
        </w:tc>
        <w:tc>
          <w:tcPr>
            <w:tcW w:w="1083" w:type="dxa"/>
            <w:tcBorders>
              <w:top w:val="nil"/>
              <w:left w:val="nil"/>
              <w:bottom w:val="single" w:sz="4" w:space="0" w:color="auto"/>
              <w:right w:val="single" w:sz="4" w:space="0" w:color="auto"/>
            </w:tcBorders>
            <w:shd w:val="clear" w:color="000000" w:fill="FFFFFF"/>
            <w:noWrap/>
            <w:hideMark/>
          </w:tcPr>
          <w:p w14:paraId="129A14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34 638,36</w:t>
            </w:r>
          </w:p>
        </w:tc>
        <w:tc>
          <w:tcPr>
            <w:tcW w:w="1450" w:type="dxa"/>
            <w:tcBorders>
              <w:top w:val="nil"/>
              <w:left w:val="nil"/>
              <w:bottom w:val="single" w:sz="4" w:space="0" w:color="auto"/>
              <w:right w:val="nil"/>
            </w:tcBorders>
            <w:shd w:val="clear" w:color="000000" w:fill="FFFFFF"/>
            <w:noWrap/>
            <w:hideMark/>
          </w:tcPr>
          <w:p w14:paraId="3C057D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23 207,70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9B797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8EF1D1" w14:textId="77777777" w:rsidR="00CA10A1" w:rsidRPr="00AB4E55" w:rsidRDefault="00CA10A1" w:rsidP="00FE3AFB">
            <w:pPr>
              <w:rPr>
                <w:sz w:val="20"/>
              </w:rPr>
            </w:pPr>
          </w:p>
        </w:tc>
      </w:tr>
      <w:tr w:rsidR="00CA10A1" w:rsidRPr="00AB4E55" w14:paraId="2B06087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9D19F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13,24</w:t>
            </w:r>
          </w:p>
        </w:tc>
        <w:tc>
          <w:tcPr>
            <w:tcW w:w="1424" w:type="dxa"/>
            <w:tcBorders>
              <w:top w:val="nil"/>
              <w:left w:val="nil"/>
              <w:bottom w:val="single" w:sz="4" w:space="0" w:color="auto"/>
              <w:right w:val="single" w:sz="4" w:space="0" w:color="auto"/>
            </w:tcBorders>
            <w:shd w:val="clear" w:color="000000" w:fill="FFFFFF"/>
            <w:noWrap/>
            <w:hideMark/>
          </w:tcPr>
          <w:p w14:paraId="09D22D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5F2B14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12C04F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КПСнг(А)-FRLSLTx 1х2х1,5</w:t>
            </w:r>
          </w:p>
        </w:tc>
        <w:tc>
          <w:tcPr>
            <w:tcW w:w="1095" w:type="dxa"/>
            <w:tcBorders>
              <w:top w:val="nil"/>
              <w:left w:val="nil"/>
              <w:bottom w:val="single" w:sz="4" w:space="0" w:color="auto"/>
              <w:right w:val="single" w:sz="4" w:space="0" w:color="auto"/>
            </w:tcBorders>
            <w:shd w:val="clear" w:color="000000" w:fill="FFFFFF"/>
            <w:noWrap/>
            <w:hideMark/>
          </w:tcPr>
          <w:p w14:paraId="76ACFE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65AE38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67C6A2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23 509,00</w:t>
            </w:r>
          </w:p>
        </w:tc>
        <w:tc>
          <w:tcPr>
            <w:tcW w:w="1450" w:type="dxa"/>
            <w:tcBorders>
              <w:top w:val="nil"/>
              <w:left w:val="nil"/>
              <w:bottom w:val="single" w:sz="4" w:space="0" w:color="auto"/>
              <w:right w:val="nil"/>
            </w:tcBorders>
            <w:shd w:val="clear" w:color="000000" w:fill="FFFFFF"/>
            <w:noWrap/>
            <w:hideMark/>
          </w:tcPr>
          <w:p w14:paraId="4A5FD2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14F4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F4A260" w14:textId="77777777" w:rsidR="00CA10A1" w:rsidRPr="00AB4E55" w:rsidRDefault="00CA10A1" w:rsidP="00FE3AFB">
            <w:pPr>
              <w:rPr>
                <w:sz w:val="20"/>
              </w:rPr>
            </w:pPr>
          </w:p>
        </w:tc>
      </w:tr>
      <w:tr w:rsidR="00CA10A1" w:rsidRPr="00AB4E55" w14:paraId="126C6699" w14:textId="77777777" w:rsidTr="00FE3AFB">
        <w:trPr>
          <w:trHeight w:val="1125"/>
        </w:trPr>
        <w:tc>
          <w:tcPr>
            <w:tcW w:w="1602" w:type="dxa"/>
            <w:tcBorders>
              <w:top w:val="nil"/>
              <w:left w:val="single" w:sz="4" w:space="0" w:color="auto"/>
              <w:bottom w:val="single" w:sz="4" w:space="0" w:color="auto"/>
              <w:right w:val="single" w:sz="4" w:space="0" w:color="auto"/>
            </w:tcBorders>
            <w:shd w:val="clear" w:color="000000" w:fill="FFFFFF"/>
            <w:noWrap/>
            <w:hideMark/>
          </w:tcPr>
          <w:p w14:paraId="218014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13,25</w:t>
            </w:r>
          </w:p>
        </w:tc>
        <w:tc>
          <w:tcPr>
            <w:tcW w:w="1424" w:type="dxa"/>
            <w:tcBorders>
              <w:top w:val="nil"/>
              <w:left w:val="nil"/>
              <w:bottom w:val="single" w:sz="4" w:space="0" w:color="auto"/>
              <w:right w:val="single" w:sz="4" w:space="0" w:color="auto"/>
            </w:tcBorders>
            <w:shd w:val="clear" w:color="000000" w:fill="FFFFFF"/>
            <w:noWrap/>
            <w:hideMark/>
          </w:tcPr>
          <w:p w14:paraId="49A7E6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493C1E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2270A2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Кабели парной скрутки огнестойкие для систем пожарной сигнализации с однопроволочными медными жилами, изоляцией из кремнийорганической резины, оболочкой из безгалогенной полимерной композиции, не распространяющий горение, с низким дымо- и газовыделением, марки: КПСнг(А)-FRHF 1х2х0,5</w:t>
            </w:r>
          </w:p>
        </w:tc>
        <w:tc>
          <w:tcPr>
            <w:tcW w:w="1095" w:type="dxa"/>
            <w:tcBorders>
              <w:top w:val="nil"/>
              <w:left w:val="nil"/>
              <w:bottom w:val="single" w:sz="4" w:space="0" w:color="auto"/>
              <w:right w:val="single" w:sz="4" w:space="0" w:color="auto"/>
            </w:tcBorders>
            <w:shd w:val="clear" w:color="000000" w:fill="FFFFFF"/>
            <w:noWrap/>
            <w:hideMark/>
          </w:tcPr>
          <w:p w14:paraId="5629B8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198C52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0,80</w:t>
            </w:r>
          </w:p>
        </w:tc>
        <w:tc>
          <w:tcPr>
            <w:tcW w:w="1083" w:type="dxa"/>
            <w:tcBorders>
              <w:top w:val="nil"/>
              <w:left w:val="nil"/>
              <w:bottom w:val="single" w:sz="4" w:space="0" w:color="auto"/>
              <w:right w:val="single" w:sz="4" w:space="0" w:color="auto"/>
            </w:tcBorders>
            <w:shd w:val="clear" w:color="000000" w:fill="FFFFFF"/>
            <w:noWrap/>
            <w:hideMark/>
          </w:tcPr>
          <w:p w14:paraId="37502C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61 132,35</w:t>
            </w:r>
          </w:p>
        </w:tc>
        <w:tc>
          <w:tcPr>
            <w:tcW w:w="1450" w:type="dxa"/>
            <w:tcBorders>
              <w:top w:val="nil"/>
              <w:left w:val="nil"/>
              <w:bottom w:val="single" w:sz="4" w:space="0" w:color="auto"/>
              <w:right w:val="nil"/>
            </w:tcBorders>
            <w:shd w:val="clear" w:color="000000" w:fill="FFFFFF"/>
            <w:noWrap/>
            <w:hideMark/>
          </w:tcPr>
          <w:p w14:paraId="19B5E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48 905,88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8F51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3E41BA" w14:textId="77777777" w:rsidR="00CA10A1" w:rsidRPr="00AB4E55" w:rsidRDefault="00CA10A1" w:rsidP="00FE3AFB">
            <w:pPr>
              <w:rPr>
                <w:sz w:val="20"/>
              </w:rPr>
            </w:pPr>
          </w:p>
        </w:tc>
      </w:tr>
      <w:tr w:rsidR="00CA10A1" w:rsidRPr="00AB4E55" w14:paraId="68902F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A8AF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13,26</w:t>
            </w:r>
          </w:p>
        </w:tc>
        <w:tc>
          <w:tcPr>
            <w:tcW w:w="1424" w:type="dxa"/>
            <w:tcBorders>
              <w:top w:val="nil"/>
              <w:left w:val="nil"/>
              <w:bottom w:val="single" w:sz="4" w:space="0" w:color="auto"/>
              <w:right w:val="single" w:sz="4" w:space="0" w:color="auto"/>
            </w:tcBorders>
            <w:shd w:val="clear" w:color="000000" w:fill="FFFFFF"/>
            <w:noWrap/>
            <w:hideMark/>
          </w:tcPr>
          <w:p w14:paraId="597322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310209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362D21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(витая пара) Parlan U/UTP Cat5e PVCLSнг(A) FRLSLT 4*2*0.52</w:t>
            </w:r>
          </w:p>
        </w:tc>
        <w:tc>
          <w:tcPr>
            <w:tcW w:w="1095" w:type="dxa"/>
            <w:tcBorders>
              <w:top w:val="nil"/>
              <w:left w:val="nil"/>
              <w:bottom w:val="single" w:sz="4" w:space="0" w:color="auto"/>
              <w:right w:val="single" w:sz="4" w:space="0" w:color="auto"/>
            </w:tcBorders>
            <w:shd w:val="clear" w:color="000000" w:fill="FFFFFF"/>
            <w:noWrap/>
            <w:hideMark/>
          </w:tcPr>
          <w:p w14:paraId="7C645B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31122C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214C52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11 755,00</w:t>
            </w:r>
          </w:p>
        </w:tc>
        <w:tc>
          <w:tcPr>
            <w:tcW w:w="1450" w:type="dxa"/>
            <w:tcBorders>
              <w:top w:val="nil"/>
              <w:left w:val="nil"/>
              <w:bottom w:val="single" w:sz="4" w:space="0" w:color="auto"/>
              <w:right w:val="nil"/>
            </w:tcBorders>
            <w:shd w:val="clear" w:color="000000" w:fill="FFFFFF"/>
            <w:noWrap/>
            <w:hideMark/>
          </w:tcPr>
          <w:p w14:paraId="080E05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F41E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37ED1C" w14:textId="77777777" w:rsidR="00CA10A1" w:rsidRPr="00AB4E55" w:rsidRDefault="00CA10A1" w:rsidP="00FE3AFB">
            <w:pPr>
              <w:rPr>
                <w:sz w:val="20"/>
              </w:rPr>
            </w:pPr>
          </w:p>
        </w:tc>
      </w:tr>
      <w:tr w:rsidR="00CA10A1" w:rsidRPr="00AB4E55" w14:paraId="0FD3D9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E86A3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13,27</w:t>
            </w:r>
          </w:p>
        </w:tc>
        <w:tc>
          <w:tcPr>
            <w:tcW w:w="1424" w:type="dxa"/>
            <w:tcBorders>
              <w:top w:val="nil"/>
              <w:left w:val="nil"/>
              <w:bottom w:val="single" w:sz="4" w:space="0" w:color="auto"/>
              <w:right w:val="single" w:sz="4" w:space="0" w:color="auto"/>
            </w:tcBorders>
            <w:shd w:val="clear" w:color="000000" w:fill="FFFFFF"/>
            <w:noWrap/>
            <w:hideMark/>
          </w:tcPr>
          <w:p w14:paraId="0E2D63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02-01-10</w:t>
            </w:r>
          </w:p>
        </w:tc>
        <w:tc>
          <w:tcPr>
            <w:tcW w:w="1365" w:type="dxa"/>
            <w:tcBorders>
              <w:top w:val="nil"/>
              <w:left w:val="nil"/>
              <w:bottom w:val="single" w:sz="4" w:space="0" w:color="auto"/>
              <w:right w:val="single" w:sz="4" w:space="0" w:color="auto"/>
            </w:tcBorders>
            <w:shd w:val="clear" w:color="000000" w:fill="FFFFFF"/>
            <w:noWrap/>
            <w:hideMark/>
          </w:tcPr>
          <w:p w14:paraId="7E4E69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2142C0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(витая пара) Parlan F/UTP Cat5e PVCLSнг(A) FRLSLT 4*2*0.52</w:t>
            </w:r>
          </w:p>
        </w:tc>
        <w:tc>
          <w:tcPr>
            <w:tcW w:w="1095" w:type="dxa"/>
            <w:tcBorders>
              <w:top w:val="nil"/>
              <w:left w:val="nil"/>
              <w:bottom w:val="single" w:sz="4" w:space="0" w:color="auto"/>
              <w:right w:val="single" w:sz="4" w:space="0" w:color="auto"/>
            </w:tcBorders>
            <w:shd w:val="clear" w:color="000000" w:fill="FFFFFF"/>
            <w:noWrap/>
            <w:hideMark/>
          </w:tcPr>
          <w:p w14:paraId="18D279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5D807B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w:t>
            </w:r>
          </w:p>
        </w:tc>
        <w:tc>
          <w:tcPr>
            <w:tcW w:w="1083" w:type="dxa"/>
            <w:tcBorders>
              <w:top w:val="nil"/>
              <w:left w:val="nil"/>
              <w:bottom w:val="single" w:sz="4" w:space="0" w:color="auto"/>
              <w:right w:val="single" w:sz="4" w:space="0" w:color="auto"/>
            </w:tcBorders>
            <w:shd w:val="clear" w:color="000000" w:fill="FFFFFF"/>
            <w:noWrap/>
            <w:hideMark/>
          </w:tcPr>
          <w:p w14:paraId="25213F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10 443,33</w:t>
            </w:r>
          </w:p>
        </w:tc>
        <w:tc>
          <w:tcPr>
            <w:tcW w:w="1450" w:type="dxa"/>
            <w:tcBorders>
              <w:top w:val="nil"/>
              <w:left w:val="nil"/>
              <w:bottom w:val="single" w:sz="4" w:space="0" w:color="auto"/>
              <w:right w:val="nil"/>
            </w:tcBorders>
            <w:shd w:val="clear" w:color="000000" w:fill="FFFFFF"/>
            <w:noWrap/>
            <w:hideMark/>
          </w:tcPr>
          <w:p w14:paraId="079F19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2 506,40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92F3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9E0FE1" w14:textId="77777777" w:rsidR="00CA10A1" w:rsidRPr="00AB4E55" w:rsidRDefault="00CA10A1" w:rsidP="00FE3AFB">
            <w:pPr>
              <w:rPr>
                <w:sz w:val="20"/>
              </w:rPr>
            </w:pPr>
          </w:p>
        </w:tc>
      </w:tr>
      <w:tr w:rsidR="00CA10A1" w:rsidRPr="00AB4E55" w14:paraId="78AD90F4"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4D48BDEE"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02-01-11 ОС</w:t>
            </w:r>
          </w:p>
        </w:tc>
        <w:tc>
          <w:tcPr>
            <w:tcW w:w="1095" w:type="dxa"/>
            <w:tcBorders>
              <w:top w:val="nil"/>
              <w:left w:val="nil"/>
              <w:bottom w:val="single" w:sz="4" w:space="0" w:color="auto"/>
              <w:right w:val="single" w:sz="4" w:space="0" w:color="auto"/>
            </w:tcBorders>
            <w:shd w:val="clear" w:color="000000" w:fill="B4C6E7"/>
            <w:noWrap/>
            <w:hideMark/>
          </w:tcPr>
          <w:p w14:paraId="7AAB280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132C7DB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CDF02F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28257EA"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799 804,04</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D7361BB"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7925D8" w14:textId="77777777" w:rsidR="00CA10A1" w:rsidRPr="00AB4E55" w:rsidRDefault="00CA10A1" w:rsidP="00FE3AFB">
            <w:pPr>
              <w:rPr>
                <w:sz w:val="20"/>
              </w:rPr>
            </w:pPr>
          </w:p>
        </w:tc>
      </w:tr>
      <w:tr w:rsidR="00CA10A1" w:rsidRPr="00AB4E55" w14:paraId="58053B2B"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359ED767"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29BA608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6E15501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2AF502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AA316D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167 862,54</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3DAF8601"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B496AE" w14:textId="77777777" w:rsidR="00CA10A1" w:rsidRPr="00AB4E55" w:rsidRDefault="00CA10A1" w:rsidP="00FE3AFB">
            <w:pPr>
              <w:rPr>
                <w:sz w:val="20"/>
              </w:rPr>
            </w:pPr>
          </w:p>
        </w:tc>
      </w:tr>
      <w:tr w:rsidR="00CA10A1" w:rsidRPr="00AB4E55" w14:paraId="0A1373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BBD6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w:t>
            </w:r>
          </w:p>
        </w:tc>
        <w:tc>
          <w:tcPr>
            <w:tcW w:w="1424" w:type="dxa"/>
            <w:tcBorders>
              <w:top w:val="nil"/>
              <w:left w:val="nil"/>
              <w:bottom w:val="single" w:sz="4" w:space="0" w:color="auto"/>
              <w:right w:val="single" w:sz="4" w:space="0" w:color="auto"/>
            </w:tcBorders>
            <w:shd w:val="clear" w:color="000000" w:fill="FFFFFF"/>
            <w:noWrap/>
            <w:hideMark/>
          </w:tcPr>
          <w:p w14:paraId="500EE2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662549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3F795A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Устройства промежуточные на количество лучей: 1</w:t>
            </w:r>
          </w:p>
        </w:tc>
        <w:tc>
          <w:tcPr>
            <w:tcW w:w="1095" w:type="dxa"/>
            <w:tcBorders>
              <w:top w:val="nil"/>
              <w:left w:val="nil"/>
              <w:bottom w:val="single" w:sz="4" w:space="0" w:color="auto"/>
              <w:right w:val="single" w:sz="4" w:space="0" w:color="auto"/>
            </w:tcBorders>
            <w:shd w:val="clear" w:color="000000" w:fill="FFFFFF"/>
            <w:noWrap/>
            <w:hideMark/>
          </w:tcPr>
          <w:p w14:paraId="2D929A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C4A69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7DCA5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883,73</w:t>
            </w:r>
          </w:p>
        </w:tc>
        <w:tc>
          <w:tcPr>
            <w:tcW w:w="1450" w:type="dxa"/>
            <w:tcBorders>
              <w:top w:val="nil"/>
              <w:left w:val="nil"/>
              <w:bottom w:val="single" w:sz="4" w:space="0" w:color="auto"/>
              <w:right w:val="nil"/>
            </w:tcBorders>
            <w:shd w:val="clear" w:color="000000" w:fill="FFFFFF"/>
            <w:noWrap/>
            <w:hideMark/>
          </w:tcPr>
          <w:p w14:paraId="566976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3 534,91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01CE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4FA902" w14:textId="77777777" w:rsidR="00CA10A1" w:rsidRPr="00AB4E55" w:rsidRDefault="00CA10A1" w:rsidP="00FE3AFB">
            <w:pPr>
              <w:rPr>
                <w:sz w:val="20"/>
              </w:rPr>
            </w:pPr>
          </w:p>
        </w:tc>
      </w:tr>
      <w:tr w:rsidR="00CA10A1" w:rsidRPr="00AB4E55" w14:paraId="3D6F490F" w14:textId="77777777" w:rsidTr="00FE3AFB">
        <w:trPr>
          <w:trHeight w:val="285"/>
        </w:trPr>
        <w:tc>
          <w:tcPr>
            <w:tcW w:w="1602" w:type="dxa"/>
            <w:tcBorders>
              <w:top w:val="nil"/>
              <w:left w:val="single" w:sz="4" w:space="0" w:color="auto"/>
              <w:bottom w:val="single" w:sz="4" w:space="0" w:color="auto"/>
              <w:right w:val="single" w:sz="4" w:space="0" w:color="auto"/>
            </w:tcBorders>
            <w:shd w:val="clear" w:color="000000" w:fill="BFBFBF"/>
            <w:noWrap/>
            <w:hideMark/>
          </w:tcPr>
          <w:p w14:paraId="274634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w:t>
            </w:r>
          </w:p>
        </w:tc>
        <w:tc>
          <w:tcPr>
            <w:tcW w:w="1424" w:type="dxa"/>
            <w:tcBorders>
              <w:top w:val="nil"/>
              <w:left w:val="nil"/>
              <w:bottom w:val="single" w:sz="4" w:space="0" w:color="auto"/>
              <w:right w:val="single" w:sz="4" w:space="0" w:color="auto"/>
            </w:tcBorders>
            <w:shd w:val="clear" w:color="000000" w:fill="D0CECE"/>
            <w:noWrap/>
            <w:hideMark/>
          </w:tcPr>
          <w:p w14:paraId="4B61D1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02B6FC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4103610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Преобразователь интерфейса, марка "С2000-ПИ"</w:t>
            </w:r>
          </w:p>
        </w:tc>
        <w:tc>
          <w:tcPr>
            <w:tcW w:w="1095" w:type="dxa"/>
            <w:tcBorders>
              <w:top w:val="nil"/>
              <w:left w:val="nil"/>
              <w:bottom w:val="single" w:sz="4" w:space="0" w:color="auto"/>
              <w:right w:val="single" w:sz="4" w:space="0" w:color="auto"/>
            </w:tcBorders>
            <w:shd w:val="clear" w:color="000000" w:fill="BFBFBF"/>
            <w:noWrap/>
            <w:hideMark/>
          </w:tcPr>
          <w:p w14:paraId="39AD04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D865E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6F6B0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1 486,63</w:t>
            </w:r>
          </w:p>
        </w:tc>
        <w:tc>
          <w:tcPr>
            <w:tcW w:w="1450" w:type="dxa"/>
            <w:tcBorders>
              <w:top w:val="nil"/>
              <w:left w:val="nil"/>
              <w:bottom w:val="single" w:sz="4" w:space="0" w:color="auto"/>
              <w:right w:val="nil"/>
            </w:tcBorders>
            <w:shd w:val="clear" w:color="000000" w:fill="BFBFBF"/>
            <w:noWrap/>
            <w:hideMark/>
          </w:tcPr>
          <w:p w14:paraId="20D29F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1 486,63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B47289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3ED30A1" w14:textId="77777777" w:rsidR="00CA10A1" w:rsidRPr="00AB4E55" w:rsidRDefault="00CA10A1" w:rsidP="00FE3AFB">
            <w:pPr>
              <w:rPr>
                <w:sz w:val="20"/>
              </w:rPr>
            </w:pPr>
          </w:p>
        </w:tc>
      </w:tr>
      <w:tr w:rsidR="00CA10A1" w:rsidRPr="00AB4E55" w14:paraId="6C4FEDB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152A3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w:t>
            </w:r>
          </w:p>
        </w:tc>
        <w:tc>
          <w:tcPr>
            <w:tcW w:w="1424" w:type="dxa"/>
            <w:tcBorders>
              <w:top w:val="nil"/>
              <w:left w:val="nil"/>
              <w:bottom w:val="single" w:sz="4" w:space="0" w:color="auto"/>
              <w:right w:val="single" w:sz="4" w:space="0" w:color="auto"/>
            </w:tcBorders>
            <w:shd w:val="clear" w:color="000000" w:fill="D0CECE"/>
            <w:noWrap/>
            <w:hideMark/>
          </w:tcPr>
          <w:p w14:paraId="0A5B65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6F4CD5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BFBFBF"/>
            <w:hideMark/>
          </w:tcPr>
          <w:p w14:paraId="719F41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Контроллер двухпроводной линии связи, марка "С2000- КДЛ"</w:t>
            </w:r>
          </w:p>
        </w:tc>
        <w:tc>
          <w:tcPr>
            <w:tcW w:w="1095" w:type="dxa"/>
            <w:tcBorders>
              <w:top w:val="nil"/>
              <w:left w:val="nil"/>
              <w:bottom w:val="single" w:sz="4" w:space="0" w:color="auto"/>
              <w:right w:val="single" w:sz="4" w:space="0" w:color="auto"/>
            </w:tcBorders>
            <w:shd w:val="clear" w:color="000000" w:fill="BFBFBF"/>
            <w:noWrap/>
            <w:hideMark/>
          </w:tcPr>
          <w:p w14:paraId="059974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B0BB6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3B579F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922,13</w:t>
            </w:r>
          </w:p>
        </w:tc>
        <w:tc>
          <w:tcPr>
            <w:tcW w:w="1450" w:type="dxa"/>
            <w:tcBorders>
              <w:top w:val="nil"/>
              <w:left w:val="nil"/>
              <w:bottom w:val="single" w:sz="4" w:space="0" w:color="auto"/>
              <w:right w:val="nil"/>
            </w:tcBorders>
            <w:shd w:val="clear" w:color="000000" w:fill="BFBFBF"/>
            <w:noWrap/>
            <w:hideMark/>
          </w:tcPr>
          <w:p w14:paraId="2B95A1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2 766,38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6734CB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0529CA3" w14:textId="77777777" w:rsidR="00CA10A1" w:rsidRPr="00AB4E55" w:rsidRDefault="00CA10A1" w:rsidP="00FE3AFB">
            <w:pPr>
              <w:rPr>
                <w:sz w:val="20"/>
              </w:rPr>
            </w:pPr>
          </w:p>
        </w:tc>
      </w:tr>
      <w:tr w:rsidR="00CA10A1" w:rsidRPr="00AB4E55" w14:paraId="1E3D973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601A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w:t>
            </w:r>
          </w:p>
        </w:tc>
        <w:tc>
          <w:tcPr>
            <w:tcW w:w="1424" w:type="dxa"/>
            <w:tcBorders>
              <w:top w:val="nil"/>
              <w:left w:val="nil"/>
              <w:bottom w:val="single" w:sz="4" w:space="0" w:color="auto"/>
              <w:right w:val="single" w:sz="4" w:space="0" w:color="auto"/>
            </w:tcBorders>
            <w:shd w:val="clear" w:color="000000" w:fill="FFFFFF"/>
            <w:noWrap/>
            <w:hideMark/>
          </w:tcPr>
          <w:p w14:paraId="6EF65A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C028C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08CF0D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Приборы ПС приемно-контрольные, пусковые, концентратор: блок линейный</w:t>
            </w:r>
          </w:p>
        </w:tc>
        <w:tc>
          <w:tcPr>
            <w:tcW w:w="1095" w:type="dxa"/>
            <w:tcBorders>
              <w:top w:val="nil"/>
              <w:left w:val="nil"/>
              <w:bottom w:val="single" w:sz="4" w:space="0" w:color="auto"/>
              <w:right w:val="single" w:sz="4" w:space="0" w:color="auto"/>
            </w:tcBorders>
            <w:shd w:val="clear" w:color="000000" w:fill="FFFFFF"/>
            <w:noWrap/>
            <w:hideMark/>
          </w:tcPr>
          <w:p w14:paraId="0A57C2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лучей</w:t>
            </w:r>
          </w:p>
        </w:tc>
        <w:tc>
          <w:tcPr>
            <w:tcW w:w="1066" w:type="dxa"/>
            <w:tcBorders>
              <w:top w:val="nil"/>
              <w:left w:val="nil"/>
              <w:bottom w:val="single" w:sz="4" w:space="0" w:color="auto"/>
              <w:right w:val="single" w:sz="4" w:space="0" w:color="auto"/>
            </w:tcBorders>
            <w:shd w:val="clear" w:color="000000" w:fill="FFFFFF"/>
            <w:noWrap/>
            <w:hideMark/>
          </w:tcPr>
          <w:p w14:paraId="63D264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96CC7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3 872,84</w:t>
            </w:r>
          </w:p>
        </w:tc>
        <w:tc>
          <w:tcPr>
            <w:tcW w:w="1450" w:type="dxa"/>
            <w:tcBorders>
              <w:top w:val="nil"/>
              <w:left w:val="nil"/>
              <w:bottom w:val="single" w:sz="4" w:space="0" w:color="auto"/>
              <w:right w:val="nil"/>
            </w:tcBorders>
            <w:shd w:val="clear" w:color="000000" w:fill="FFFFFF"/>
            <w:noWrap/>
            <w:hideMark/>
          </w:tcPr>
          <w:p w14:paraId="7D2373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3 872,84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19A6D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233F3A" w14:textId="77777777" w:rsidR="00CA10A1" w:rsidRPr="00AB4E55" w:rsidRDefault="00CA10A1" w:rsidP="00FE3AFB">
            <w:pPr>
              <w:rPr>
                <w:sz w:val="20"/>
              </w:rPr>
            </w:pPr>
          </w:p>
        </w:tc>
      </w:tr>
      <w:tr w:rsidR="00CA10A1" w:rsidRPr="00AB4E55" w14:paraId="07F1E8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BDE2E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w:t>
            </w:r>
          </w:p>
        </w:tc>
        <w:tc>
          <w:tcPr>
            <w:tcW w:w="1424" w:type="dxa"/>
            <w:tcBorders>
              <w:top w:val="nil"/>
              <w:left w:val="nil"/>
              <w:bottom w:val="single" w:sz="4" w:space="0" w:color="auto"/>
              <w:right w:val="single" w:sz="4" w:space="0" w:color="auto"/>
            </w:tcBorders>
            <w:shd w:val="clear" w:color="000000" w:fill="D0CECE"/>
            <w:noWrap/>
            <w:hideMark/>
          </w:tcPr>
          <w:p w14:paraId="559F87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6416DC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BFBFBF"/>
            <w:hideMark/>
          </w:tcPr>
          <w:p w14:paraId="5C1BF5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сигнально-пусковой (релейный блок), марка "С2000- СП1"</w:t>
            </w:r>
          </w:p>
        </w:tc>
        <w:tc>
          <w:tcPr>
            <w:tcW w:w="1095" w:type="dxa"/>
            <w:tcBorders>
              <w:top w:val="nil"/>
              <w:left w:val="nil"/>
              <w:bottom w:val="single" w:sz="4" w:space="0" w:color="auto"/>
              <w:right w:val="single" w:sz="4" w:space="0" w:color="auto"/>
            </w:tcBorders>
            <w:shd w:val="clear" w:color="000000" w:fill="BFBFBF"/>
            <w:noWrap/>
            <w:hideMark/>
          </w:tcPr>
          <w:p w14:paraId="37AB81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9A32E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44BC9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805,86</w:t>
            </w:r>
          </w:p>
        </w:tc>
        <w:tc>
          <w:tcPr>
            <w:tcW w:w="1450" w:type="dxa"/>
            <w:tcBorders>
              <w:top w:val="nil"/>
              <w:left w:val="nil"/>
              <w:bottom w:val="single" w:sz="4" w:space="0" w:color="auto"/>
              <w:right w:val="nil"/>
            </w:tcBorders>
            <w:shd w:val="clear" w:color="000000" w:fill="BFBFBF"/>
            <w:noWrap/>
            <w:hideMark/>
          </w:tcPr>
          <w:p w14:paraId="3A7C70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805,86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2F13CF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BBDB5BE" w14:textId="77777777" w:rsidR="00CA10A1" w:rsidRPr="00AB4E55" w:rsidRDefault="00CA10A1" w:rsidP="00FE3AFB">
            <w:pPr>
              <w:rPr>
                <w:sz w:val="20"/>
              </w:rPr>
            </w:pPr>
          </w:p>
        </w:tc>
      </w:tr>
      <w:tr w:rsidR="00CA10A1" w:rsidRPr="00AB4E55" w14:paraId="1BA635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7EE1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w:t>
            </w:r>
          </w:p>
        </w:tc>
        <w:tc>
          <w:tcPr>
            <w:tcW w:w="1424" w:type="dxa"/>
            <w:tcBorders>
              <w:top w:val="nil"/>
              <w:left w:val="nil"/>
              <w:bottom w:val="single" w:sz="4" w:space="0" w:color="auto"/>
              <w:right w:val="single" w:sz="4" w:space="0" w:color="auto"/>
            </w:tcBorders>
            <w:shd w:val="clear" w:color="000000" w:fill="FFFFFF"/>
            <w:noWrap/>
            <w:hideMark/>
          </w:tcPr>
          <w:p w14:paraId="2C91E1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37772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48718B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Устройства промежуточные на количество лучей: 1</w:t>
            </w:r>
          </w:p>
        </w:tc>
        <w:tc>
          <w:tcPr>
            <w:tcW w:w="1095" w:type="dxa"/>
            <w:tcBorders>
              <w:top w:val="nil"/>
              <w:left w:val="nil"/>
              <w:bottom w:val="single" w:sz="4" w:space="0" w:color="auto"/>
              <w:right w:val="single" w:sz="4" w:space="0" w:color="auto"/>
            </w:tcBorders>
            <w:shd w:val="clear" w:color="000000" w:fill="FFFFFF"/>
            <w:noWrap/>
            <w:hideMark/>
          </w:tcPr>
          <w:p w14:paraId="46FAA0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7E79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98DB1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885,87</w:t>
            </w:r>
          </w:p>
        </w:tc>
        <w:tc>
          <w:tcPr>
            <w:tcW w:w="1450" w:type="dxa"/>
            <w:tcBorders>
              <w:top w:val="nil"/>
              <w:left w:val="nil"/>
              <w:bottom w:val="single" w:sz="4" w:space="0" w:color="auto"/>
              <w:right w:val="nil"/>
            </w:tcBorders>
            <w:shd w:val="clear" w:color="000000" w:fill="FFFFFF"/>
            <w:noWrap/>
            <w:hideMark/>
          </w:tcPr>
          <w:p w14:paraId="3BE1CA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1 771,74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289E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44E8DE" w14:textId="77777777" w:rsidR="00CA10A1" w:rsidRPr="00AB4E55" w:rsidRDefault="00CA10A1" w:rsidP="00FE3AFB">
            <w:pPr>
              <w:rPr>
                <w:sz w:val="20"/>
              </w:rPr>
            </w:pPr>
          </w:p>
        </w:tc>
      </w:tr>
      <w:tr w:rsidR="00CA10A1" w:rsidRPr="00AB4E55" w14:paraId="1BAD401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258EF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14,7</w:t>
            </w:r>
          </w:p>
        </w:tc>
        <w:tc>
          <w:tcPr>
            <w:tcW w:w="1424" w:type="dxa"/>
            <w:tcBorders>
              <w:top w:val="nil"/>
              <w:left w:val="nil"/>
              <w:bottom w:val="single" w:sz="4" w:space="0" w:color="auto"/>
              <w:right w:val="single" w:sz="4" w:space="0" w:color="auto"/>
            </w:tcBorders>
            <w:shd w:val="clear" w:color="000000" w:fill="D0CECE"/>
            <w:noWrap/>
            <w:hideMark/>
          </w:tcPr>
          <w:p w14:paraId="38F8F5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41F85F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BFBFBF"/>
            <w:hideMark/>
          </w:tcPr>
          <w:p w14:paraId="706263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Пульт контроля и управления охранно-пожарный, марка "С2000- М"</w:t>
            </w:r>
          </w:p>
        </w:tc>
        <w:tc>
          <w:tcPr>
            <w:tcW w:w="1095" w:type="dxa"/>
            <w:tcBorders>
              <w:top w:val="nil"/>
              <w:left w:val="nil"/>
              <w:bottom w:val="single" w:sz="4" w:space="0" w:color="auto"/>
              <w:right w:val="single" w:sz="4" w:space="0" w:color="auto"/>
            </w:tcBorders>
            <w:shd w:val="clear" w:color="000000" w:fill="BFBFBF"/>
            <w:noWrap/>
            <w:hideMark/>
          </w:tcPr>
          <w:p w14:paraId="099730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81D35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391CA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3 295,60</w:t>
            </w:r>
          </w:p>
        </w:tc>
        <w:tc>
          <w:tcPr>
            <w:tcW w:w="1450" w:type="dxa"/>
            <w:tcBorders>
              <w:top w:val="nil"/>
              <w:left w:val="nil"/>
              <w:bottom w:val="single" w:sz="4" w:space="0" w:color="auto"/>
              <w:right w:val="nil"/>
            </w:tcBorders>
            <w:shd w:val="clear" w:color="000000" w:fill="BFBFBF"/>
            <w:noWrap/>
            <w:hideMark/>
          </w:tcPr>
          <w:p w14:paraId="6B1FA9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3 295,60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8B4403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61195D0" w14:textId="77777777" w:rsidR="00CA10A1" w:rsidRPr="00AB4E55" w:rsidRDefault="00CA10A1" w:rsidP="00FE3AFB">
            <w:pPr>
              <w:rPr>
                <w:sz w:val="20"/>
              </w:rPr>
            </w:pPr>
          </w:p>
        </w:tc>
      </w:tr>
      <w:tr w:rsidR="00CA10A1" w:rsidRPr="00AB4E55" w14:paraId="4EDE155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08102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14,8</w:t>
            </w:r>
          </w:p>
        </w:tc>
        <w:tc>
          <w:tcPr>
            <w:tcW w:w="1424" w:type="dxa"/>
            <w:tcBorders>
              <w:top w:val="nil"/>
              <w:left w:val="nil"/>
              <w:bottom w:val="single" w:sz="4" w:space="0" w:color="auto"/>
              <w:right w:val="single" w:sz="4" w:space="0" w:color="auto"/>
            </w:tcBorders>
            <w:shd w:val="clear" w:color="000000" w:fill="D0CECE"/>
            <w:noWrap/>
            <w:hideMark/>
          </w:tcPr>
          <w:p w14:paraId="50585E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6940BC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739D49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контроля и индикации, марка "С2000-БКИ"</w:t>
            </w:r>
          </w:p>
        </w:tc>
        <w:tc>
          <w:tcPr>
            <w:tcW w:w="1095" w:type="dxa"/>
            <w:tcBorders>
              <w:top w:val="nil"/>
              <w:left w:val="nil"/>
              <w:bottom w:val="single" w:sz="4" w:space="0" w:color="auto"/>
              <w:right w:val="single" w:sz="4" w:space="0" w:color="auto"/>
            </w:tcBorders>
            <w:shd w:val="clear" w:color="000000" w:fill="BFBFBF"/>
            <w:noWrap/>
            <w:hideMark/>
          </w:tcPr>
          <w:p w14:paraId="74237A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00C73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8AB2D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2 086,81</w:t>
            </w:r>
          </w:p>
        </w:tc>
        <w:tc>
          <w:tcPr>
            <w:tcW w:w="1450" w:type="dxa"/>
            <w:tcBorders>
              <w:top w:val="nil"/>
              <w:left w:val="nil"/>
              <w:bottom w:val="single" w:sz="4" w:space="0" w:color="auto"/>
              <w:right w:val="nil"/>
            </w:tcBorders>
            <w:shd w:val="clear" w:color="000000" w:fill="BFBFBF"/>
            <w:noWrap/>
            <w:hideMark/>
          </w:tcPr>
          <w:p w14:paraId="6A065B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2 086,81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0EFB9B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7B4D1B6" w14:textId="77777777" w:rsidR="00CA10A1" w:rsidRPr="00AB4E55" w:rsidRDefault="00CA10A1" w:rsidP="00FE3AFB">
            <w:pPr>
              <w:rPr>
                <w:sz w:val="20"/>
              </w:rPr>
            </w:pPr>
          </w:p>
        </w:tc>
      </w:tr>
      <w:tr w:rsidR="00CA10A1" w:rsidRPr="00AB4E55" w14:paraId="3C17E5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8E5D6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14,9</w:t>
            </w:r>
          </w:p>
        </w:tc>
        <w:tc>
          <w:tcPr>
            <w:tcW w:w="1424" w:type="dxa"/>
            <w:tcBorders>
              <w:top w:val="nil"/>
              <w:left w:val="nil"/>
              <w:bottom w:val="single" w:sz="4" w:space="0" w:color="auto"/>
              <w:right w:val="single" w:sz="4" w:space="0" w:color="auto"/>
            </w:tcBorders>
            <w:shd w:val="clear" w:color="000000" w:fill="FFFFFF"/>
            <w:noWrap/>
            <w:hideMark/>
          </w:tcPr>
          <w:p w14:paraId="6456ED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5F4FB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5251AF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ПС автоматический: тепловой электро-контактный, магнитоконтактный в нормальном исполнении</w:t>
            </w:r>
          </w:p>
        </w:tc>
        <w:tc>
          <w:tcPr>
            <w:tcW w:w="1095" w:type="dxa"/>
            <w:tcBorders>
              <w:top w:val="nil"/>
              <w:left w:val="nil"/>
              <w:bottom w:val="single" w:sz="4" w:space="0" w:color="auto"/>
              <w:right w:val="single" w:sz="4" w:space="0" w:color="auto"/>
            </w:tcBorders>
            <w:shd w:val="clear" w:color="000000" w:fill="FFFFFF"/>
            <w:noWrap/>
            <w:hideMark/>
          </w:tcPr>
          <w:p w14:paraId="22B525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A694D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54C8E9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577,77</w:t>
            </w:r>
          </w:p>
        </w:tc>
        <w:tc>
          <w:tcPr>
            <w:tcW w:w="1450" w:type="dxa"/>
            <w:tcBorders>
              <w:top w:val="nil"/>
              <w:left w:val="nil"/>
              <w:bottom w:val="single" w:sz="4" w:space="0" w:color="auto"/>
              <w:right w:val="nil"/>
            </w:tcBorders>
            <w:shd w:val="clear" w:color="000000" w:fill="FFFFFF"/>
            <w:noWrap/>
            <w:hideMark/>
          </w:tcPr>
          <w:p w14:paraId="3ABD7C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9 244,39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4D6CE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585DEB" w14:textId="77777777" w:rsidR="00CA10A1" w:rsidRPr="00AB4E55" w:rsidRDefault="00CA10A1" w:rsidP="00FE3AFB">
            <w:pPr>
              <w:rPr>
                <w:sz w:val="20"/>
              </w:rPr>
            </w:pPr>
          </w:p>
        </w:tc>
      </w:tr>
      <w:tr w:rsidR="00CA10A1" w:rsidRPr="00AB4E55" w14:paraId="2FADDB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BCA47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14,10</w:t>
            </w:r>
          </w:p>
        </w:tc>
        <w:tc>
          <w:tcPr>
            <w:tcW w:w="1424" w:type="dxa"/>
            <w:tcBorders>
              <w:top w:val="nil"/>
              <w:left w:val="nil"/>
              <w:bottom w:val="single" w:sz="4" w:space="0" w:color="auto"/>
              <w:right w:val="single" w:sz="4" w:space="0" w:color="auto"/>
            </w:tcBorders>
            <w:shd w:val="clear" w:color="000000" w:fill="D0CECE"/>
            <w:noWrap/>
            <w:hideMark/>
          </w:tcPr>
          <w:p w14:paraId="1A34CA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7657AD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1C9A40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разветвительно-изолирующий, марка "БРИЗ", размер 50x30x25 мм</w:t>
            </w:r>
          </w:p>
        </w:tc>
        <w:tc>
          <w:tcPr>
            <w:tcW w:w="1095" w:type="dxa"/>
            <w:tcBorders>
              <w:top w:val="nil"/>
              <w:left w:val="nil"/>
              <w:bottom w:val="single" w:sz="4" w:space="0" w:color="auto"/>
              <w:right w:val="single" w:sz="4" w:space="0" w:color="auto"/>
            </w:tcBorders>
            <w:shd w:val="clear" w:color="000000" w:fill="BFBFBF"/>
            <w:noWrap/>
            <w:hideMark/>
          </w:tcPr>
          <w:p w14:paraId="64963F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72FBDE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w:t>
            </w:r>
          </w:p>
        </w:tc>
        <w:tc>
          <w:tcPr>
            <w:tcW w:w="1083" w:type="dxa"/>
            <w:tcBorders>
              <w:top w:val="nil"/>
              <w:left w:val="nil"/>
              <w:bottom w:val="single" w:sz="4" w:space="0" w:color="auto"/>
              <w:right w:val="single" w:sz="4" w:space="0" w:color="auto"/>
            </w:tcBorders>
            <w:shd w:val="clear" w:color="000000" w:fill="BFBFBF"/>
            <w:noWrap/>
            <w:hideMark/>
          </w:tcPr>
          <w:p w14:paraId="4398BB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3 615,84</w:t>
            </w:r>
          </w:p>
        </w:tc>
        <w:tc>
          <w:tcPr>
            <w:tcW w:w="1450" w:type="dxa"/>
            <w:tcBorders>
              <w:top w:val="nil"/>
              <w:left w:val="nil"/>
              <w:bottom w:val="single" w:sz="4" w:space="0" w:color="auto"/>
              <w:right w:val="nil"/>
            </w:tcBorders>
            <w:shd w:val="clear" w:color="000000" w:fill="BFBFBF"/>
            <w:noWrap/>
            <w:hideMark/>
          </w:tcPr>
          <w:p w14:paraId="555C19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5 785,34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9490F1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2D5D089" w14:textId="77777777" w:rsidR="00CA10A1" w:rsidRPr="00AB4E55" w:rsidRDefault="00CA10A1" w:rsidP="00FE3AFB">
            <w:pPr>
              <w:rPr>
                <w:sz w:val="20"/>
              </w:rPr>
            </w:pPr>
          </w:p>
        </w:tc>
      </w:tr>
      <w:tr w:rsidR="00CA10A1" w:rsidRPr="00AB4E55" w14:paraId="3FF76A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B986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14,11</w:t>
            </w:r>
          </w:p>
        </w:tc>
        <w:tc>
          <w:tcPr>
            <w:tcW w:w="1424" w:type="dxa"/>
            <w:tcBorders>
              <w:top w:val="nil"/>
              <w:left w:val="nil"/>
              <w:bottom w:val="single" w:sz="4" w:space="0" w:color="auto"/>
              <w:right w:val="single" w:sz="4" w:space="0" w:color="auto"/>
            </w:tcBorders>
            <w:shd w:val="clear" w:color="000000" w:fill="FFFFFF"/>
            <w:noWrap/>
            <w:hideMark/>
          </w:tcPr>
          <w:p w14:paraId="5760EB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3C2E86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5FEF18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преобразователь или блок питания</w:t>
            </w:r>
          </w:p>
        </w:tc>
        <w:tc>
          <w:tcPr>
            <w:tcW w:w="1095" w:type="dxa"/>
            <w:tcBorders>
              <w:top w:val="nil"/>
              <w:left w:val="nil"/>
              <w:bottom w:val="single" w:sz="4" w:space="0" w:color="auto"/>
              <w:right w:val="single" w:sz="4" w:space="0" w:color="auto"/>
            </w:tcBorders>
            <w:shd w:val="clear" w:color="000000" w:fill="FFFFFF"/>
            <w:noWrap/>
            <w:hideMark/>
          </w:tcPr>
          <w:p w14:paraId="729E87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6C471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955D1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8 835,43</w:t>
            </w:r>
          </w:p>
        </w:tc>
        <w:tc>
          <w:tcPr>
            <w:tcW w:w="1450" w:type="dxa"/>
            <w:tcBorders>
              <w:top w:val="nil"/>
              <w:left w:val="nil"/>
              <w:bottom w:val="single" w:sz="4" w:space="0" w:color="auto"/>
              <w:right w:val="nil"/>
            </w:tcBorders>
            <w:shd w:val="clear" w:color="000000" w:fill="FFFFFF"/>
            <w:noWrap/>
            <w:hideMark/>
          </w:tcPr>
          <w:p w14:paraId="6C4D2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8 835,43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C682E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9890C9" w14:textId="77777777" w:rsidR="00CA10A1" w:rsidRPr="00AB4E55" w:rsidRDefault="00CA10A1" w:rsidP="00FE3AFB">
            <w:pPr>
              <w:rPr>
                <w:sz w:val="20"/>
              </w:rPr>
            </w:pPr>
          </w:p>
        </w:tc>
      </w:tr>
      <w:tr w:rsidR="00CA10A1" w:rsidRPr="00AB4E55" w14:paraId="5F2213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1AC58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14,12</w:t>
            </w:r>
          </w:p>
        </w:tc>
        <w:tc>
          <w:tcPr>
            <w:tcW w:w="1424" w:type="dxa"/>
            <w:tcBorders>
              <w:top w:val="nil"/>
              <w:left w:val="nil"/>
              <w:bottom w:val="single" w:sz="4" w:space="0" w:color="auto"/>
              <w:right w:val="single" w:sz="4" w:space="0" w:color="auto"/>
            </w:tcBorders>
            <w:shd w:val="clear" w:color="000000" w:fill="D0CECE"/>
            <w:noWrap/>
            <w:hideMark/>
          </w:tcPr>
          <w:p w14:paraId="1BC46B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595051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BFBFBF"/>
            <w:hideMark/>
          </w:tcPr>
          <w:p w14:paraId="795BFE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Источник резервного питания, марка: "РИП 24" исп. 06</w:t>
            </w:r>
          </w:p>
        </w:tc>
        <w:tc>
          <w:tcPr>
            <w:tcW w:w="1095" w:type="dxa"/>
            <w:tcBorders>
              <w:top w:val="nil"/>
              <w:left w:val="nil"/>
              <w:bottom w:val="single" w:sz="4" w:space="0" w:color="auto"/>
              <w:right w:val="single" w:sz="4" w:space="0" w:color="auto"/>
            </w:tcBorders>
            <w:shd w:val="clear" w:color="000000" w:fill="BFBFBF"/>
            <w:noWrap/>
            <w:hideMark/>
          </w:tcPr>
          <w:p w14:paraId="5949C0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D606A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6D828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5 493,06</w:t>
            </w:r>
          </w:p>
        </w:tc>
        <w:tc>
          <w:tcPr>
            <w:tcW w:w="1450" w:type="dxa"/>
            <w:tcBorders>
              <w:top w:val="nil"/>
              <w:left w:val="nil"/>
              <w:bottom w:val="single" w:sz="4" w:space="0" w:color="auto"/>
              <w:right w:val="nil"/>
            </w:tcBorders>
            <w:shd w:val="clear" w:color="000000" w:fill="BFBFBF"/>
            <w:noWrap/>
            <w:hideMark/>
          </w:tcPr>
          <w:p w14:paraId="5D8D49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5 493,06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03AAEF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657BE08" w14:textId="77777777" w:rsidR="00CA10A1" w:rsidRPr="00AB4E55" w:rsidRDefault="00CA10A1" w:rsidP="00FE3AFB">
            <w:pPr>
              <w:rPr>
                <w:sz w:val="20"/>
              </w:rPr>
            </w:pPr>
          </w:p>
        </w:tc>
      </w:tr>
      <w:tr w:rsidR="00CA10A1" w:rsidRPr="00AB4E55" w14:paraId="691573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52B9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14,13</w:t>
            </w:r>
          </w:p>
        </w:tc>
        <w:tc>
          <w:tcPr>
            <w:tcW w:w="1424" w:type="dxa"/>
            <w:tcBorders>
              <w:top w:val="nil"/>
              <w:left w:val="nil"/>
              <w:bottom w:val="single" w:sz="4" w:space="0" w:color="auto"/>
              <w:right w:val="single" w:sz="4" w:space="0" w:color="auto"/>
            </w:tcBorders>
            <w:shd w:val="clear" w:color="000000" w:fill="FFFFFF"/>
            <w:noWrap/>
            <w:hideMark/>
          </w:tcPr>
          <w:p w14:paraId="35AD6AB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58E4F3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6258DF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Съемные и выдвижные блоки (модули, ячейки, ТЭЗ), масса: до 5 кг</w:t>
            </w:r>
          </w:p>
        </w:tc>
        <w:tc>
          <w:tcPr>
            <w:tcW w:w="1095" w:type="dxa"/>
            <w:tcBorders>
              <w:top w:val="nil"/>
              <w:left w:val="nil"/>
              <w:bottom w:val="single" w:sz="4" w:space="0" w:color="auto"/>
              <w:right w:val="single" w:sz="4" w:space="0" w:color="auto"/>
            </w:tcBorders>
            <w:shd w:val="clear" w:color="000000" w:fill="FFFFFF"/>
            <w:noWrap/>
            <w:hideMark/>
          </w:tcPr>
          <w:p w14:paraId="067C30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56C8E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10A169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685,07</w:t>
            </w:r>
          </w:p>
        </w:tc>
        <w:tc>
          <w:tcPr>
            <w:tcW w:w="1450" w:type="dxa"/>
            <w:tcBorders>
              <w:top w:val="nil"/>
              <w:left w:val="nil"/>
              <w:bottom w:val="single" w:sz="4" w:space="0" w:color="auto"/>
              <w:right w:val="nil"/>
            </w:tcBorders>
            <w:shd w:val="clear" w:color="000000" w:fill="FFFFFF"/>
            <w:noWrap/>
            <w:hideMark/>
          </w:tcPr>
          <w:p w14:paraId="1B51B0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1 370,13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EDE0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D1C23C" w14:textId="77777777" w:rsidR="00CA10A1" w:rsidRPr="00AB4E55" w:rsidRDefault="00CA10A1" w:rsidP="00FE3AFB">
            <w:pPr>
              <w:rPr>
                <w:sz w:val="20"/>
              </w:rPr>
            </w:pPr>
          </w:p>
        </w:tc>
      </w:tr>
      <w:tr w:rsidR="00CA10A1" w:rsidRPr="00AB4E55" w14:paraId="3F5FF1A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6EE92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14,14</w:t>
            </w:r>
          </w:p>
        </w:tc>
        <w:tc>
          <w:tcPr>
            <w:tcW w:w="1424" w:type="dxa"/>
            <w:tcBorders>
              <w:top w:val="nil"/>
              <w:left w:val="nil"/>
              <w:bottom w:val="single" w:sz="4" w:space="0" w:color="auto"/>
              <w:right w:val="single" w:sz="4" w:space="0" w:color="auto"/>
            </w:tcBorders>
            <w:shd w:val="clear" w:color="000000" w:fill="D0CECE"/>
            <w:noWrap/>
            <w:hideMark/>
          </w:tcPr>
          <w:p w14:paraId="396CA1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17850A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BFBFBF"/>
            <w:hideMark/>
          </w:tcPr>
          <w:p w14:paraId="65EAF7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Аккумулятор герметичный свинцово-кислотный Delta DT 1207</w:t>
            </w:r>
          </w:p>
        </w:tc>
        <w:tc>
          <w:tcPr>
            <w:tcW w:w="1095" w:type="dxa"/>
            <w:tcBorders>
              <w:top w:val="nil"/>
              <w:left w:val="nil"/>
              <w:bottom w:val="single" w:sz="4" w:space="0" w:color="auto"/>
              <w:right w:val="single" w:sz="4" w:space="0" w:color="auto"/>
            </w:tcBorders>
            <w:shd w:val="clear" w:color="000000" w:fill="BFBFBF"/>
            <w:noWrap/>
            <w:hideMark/>
          </w:tcPr>
          <w:p w14:paraId="023392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F8C1C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0D2B4C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1 075,88</w:t>
            </w:r>
          </w:p>
        </w:tc>
        <w:tc>
          <w:tcPr>
            <w:tcW w:w="1450" w:type="dxa"/>
            <w:tcBorders>
              <w:top w:val="nil"/>
              <w:left w:val="nil"/>
              <w:bottom w:val="single" w:sz="4" w:space="0" w:color="auto"/>
              <w:right w:val="nil"/>
            </w:tcBorders>
            <w:shd w:val="clear" w:color="000000" w:fill="BFBFBF"/>
            <w:noWrap/>
            <w:hideMark/>
          </w:tcPr>
          <w:p w14:paraId="5120DA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2 151,76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460C5F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F97D8AB" w14:textId="77777777" w:rsidR="00CA10A1" w:rsidRPr="00AB4E55" w:rsidRDefault="00CA10A1" w:rsidP="00FE3AFB">
            <w:pPr>
              <w:rPr>
                <w:sz w:val="20"/>
              </w:rPr>
            </w:pPr>
          </w:p>
        </w:tc>
      </w:tr>
      <w:tr w:rsidR="00CA10A1" w:rsidRPr="00AB4E55" w14:paraId="10D928C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EC6BC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14,15</w:t>
            </w:r>
          </w:p>
        </w:tc>
        <w:tc>
          <w:tcPr>
            <w:tcW w:w="1424" w:type="dxa"/>
            <w:tcBorders>
              <w:top w:val="nil"/>
              <w:left w:val="nil"/>
              <w:bottom w:val="single" w:sz="4" w:space="0" w:color="auto"/>
              <w:right w:val="single" w:sz="4" w:space="0" w:color="auto"/>
            </w:tcBorders>
            <w:shd w:val="clear" w:color="000000" w:fill="FFFFFF"/>
            <w:noWrap/>
            <w:hideMark/>
          </w:tcPr>
          <w:p w14:paraId="093C7D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0A5E4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273F75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ОС автоматический: контактный, магнитоконтактный на открывание окон, дверей</w:t>
            </w:r>
          </w:p>
        </w:tc>
        <w:tc>
          <w:tcPr>
            <w:tcW w:w="1095" w:type="dxa"/>
            <w:tcBorders>
              <w:top w:val="nil"/>
              <w:left w:val="nil"/>
              <w:bottom w:val="single" w:sz="4" w:space="0" w:color="auto"/>
              <w:right w:val="single" w:sz="4" w:space="0" w:color="auto"/>
            </w:tcBorders>
            <w:shd w:val="clear" w:color="000000" w:fill="FFFFFF"/>
            <w:noWrap/>
            <w:hideMark/>
          </w:tcPr>
          <w:p w14:paraId="487A92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14768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49,00</w:t>
            </w:r>
          </w:p>
        </w:tc>
        <w:tc>
          <w:tcPr>
            <w:tcW w:w="1083" w:type="dxa"/>
            <w:tcBorders>
              <w:top w:val="nil"/>
              <w:left w:val="nil"/>
              <w:bottom w:val="single" w:sz="4" w:space="0" w:color="auto"/>
              <w:right w:val="single" w:sz="4" w:space="0" w:color="auto"/>
            </w:tcBorders>
            <w:shd w:val="clear" w:color="000000" w:fill="FFFFFF"/>
            <w:noWrap/>
            <w:hideMark/>
          </w:tcPr>
          <w:p w14:paraId="4B81A6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583,05</w:t>
            </w:r>
          </w:p>
        </w:tc>
        <w:tc>
          <w:tcPr>
            <w:tcW w:w="1450" w:type="dxa"/>
            <w:tcBorders>
              <w:top w:val="nil"/>
              <w:left w:val="nil"/>
              <w:bottom w:val="single" w:sz="4" w:space="0" w:color="auto"/>
              <w:right w:val="nil"/>
            </w:tcBorders>
            <w:shd w:val="clear" w:color="000000" w:fill="FFFFFF"/>
            <w:noWrap/>
            <w:hideMark/>
          </w:tcPr>
          <w:p w14:paraId="47E839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28 569,44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E52F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52E99F" w14:textId="77777777" w:rsidR="00CA10A1" w:rsidRPr="00AB4E55" w:rsidRDefault="00CA10A1" w:rsidP="00FE3AFB">
            <w:pPr>
              <w:rPr>
                <w:sz w:val="20"/>
              </w:rPr>
            </w:pPr>
          </w:p>
        </w:tc>
      </w:tr>
      <w:tr w:rsidR="00CA10A1" w:rsidRPr="00AB4E55" w14:paraId="4260D2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5FEB7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14,16</w:t>
            </w:r>
          </w:p>
        </w:tc>
        <w:tc>
          <w:tcPr>
            <w:tcW w:w="1424" w:type="dxa"/>
            <w:tcBorders>
              <w:top w:val="nil"/>
              <w:left w:val="nil"/>
              <w:bottom w:val="single" w:sz="4" w:space="0" w:color="auto"/>
              <w:right w:val="single" w:sz="4" w:space="0" w:color="auto"/>
            </w:tcBorders>
            <w:shd w:val="clear" w:color="000000" w:fill="D0CECE"/>
            <w:noWrap/>
            <w:hideMark/>
          </w:tcPr>
          <w:p w14:paraId="47DD4A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0F8B57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BFBFBF"/>
            <w:hideMark/>
          </w:tcPr>
          <w:p w14:paraId="6FAA24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охранный адресный магнитоконтактный, марка "С2000-СМК"</w:t>
            </w:r>
          </w:p>
        </w:tc>
        <w:tc>
          <w:tcPr>
            <w:tcW w:w="1095" w:type="dxa"/>
            <w:tcBorders>
              <w:top w:val="nil"/>
              <w:left w:val="nil"/>
              <w:bottom w:val="single" w:sz="4" w:space="0" w:color="auto"/>
              <w:right w:val="single" w:sz="4" w:space="0" w:color="auto"/>
            </w:tcBorders>
            <w:shd w:val="clear" w:color="000000" w:fill="BFBFBF"/>
            <w:noWrap/>
            <w:hideMark/>
          </w:tcPr>
          <w:p w14:paraId="6D4319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423CB3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4,90</w:t>
            </w:r>
          </w:p>
        </w:tc>
        <w:tc>
          <w:tcPr>
            <w:tcW w:w="1083" w:type="dxa"/>
            <w:tcBorders>
              <w:top w:val="nil"/>
              <w:left w:val="nil"/>
              <w:bottom w:val="single" w:sz="4" w:space="0" w:color="auto"/>
              <w:right w:val="single" w:sz="4" w:space="0" w:color="auto"/>
            </w:tcBorders>
            <w:shd w:val="clear" w:color="000000" w:fill="BFBFBF"/>
            <w:noWrap/>
            <w:hideMark/>
          </w:tcPr>
          <w:p w14:paraId="2DBA46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3 801,25</w:t>
            </w:r>
          </w:p>
        </w:tc>
        <w:tc>
          <w:tcPr>
            <w:tcW w:w="1450" w:type="dxa"/>
            <w:tcBorders>
              <w:top w:val="nil"/>
              <w:left w:val="nil"/>
              <w:bottom w:val="single" w:sz="4" w:space="0" w:color="auto"/>
              <w:right w:val="nil"/>
            </w:tcBorders>
            <w:shd w:val="clear" w:color="000000" w:fill="BFBFBF"/>
            <w:noWrap/>
            <w:hideMark/>
          </w:tcPr>
          <w:p w14:paraId="5E2650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18 626,13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EF4E2D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3AF2D12" w14:textId="77777777" w:rsidR="00CA10A1" w:rsidRPr="00AB4E55" w:rsidRDefault="00CA10A1" w:rsidP="00FE3AFB">
            <w:pPr>
              <w:rPr>
                <w:sz w:val="20"/>
              </w:rPr>
            </w:pPr>
          </w:p>
        </w:tc>
      </w:tr>
      <w:tr w:rsidR="00CA10A1" w:rsidRPr="00AB4E55" w14:paraId="66F956B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83AB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14,17</w:t>
            </w:r>
          </w:p>
        </w:tc>
        <w:tc>
          <w:tcPr>
            <w:tcW w:w="1424" w:type="dxa"/>
            <w:tcBorders>
              <w:top w:val="nil"/>
              <w:left w:val="nil"/>
              <w:bottom w:val="single" w:sz="4" w:space="0" w:color="auto"/>
              <w:right w:val="single" w:sz="4" w:space="0" w:color="auto"/>
            </w:tcBorders>
            <w:shd w:val="clear" w:color="000000" w:fill="FFFFFF"/>
            <w:noWrap/>
            <w:hideMark/>
          </w:tcPr>
          <w:p w14:paraId="3169AE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3E4ACC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5688F6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ОС автоматический: ударно-контактный, бесконтактный электромагнитный или пьезоэлектрический, устанавливаемый на стекле</w:t>
            </w:r>
          </w:p>
        </w:tc>
        <w:tc>
          <w:tcPr>
            <w:tcW w:w="1095" w:type="dxa"/>
            <w:tcBorders>
              <w:top w:val="nil"/>
              <w:left w:val="nil"/>
              <w:bottom w:val="single" w:sz="4" w:space="0" w:color="auto"/>
              <w:right w:val="single" w:sz="4" w:space="0" w:color="auto"/>
            </w:tcBorders>
            <w:shd w:val="clear" w:color="000000" w:fill="FFFFFF"/>
            <w:noWrap/>
            <w:hideMark/>
          </w:tcPr>
          <w:p w14:paraId="5F60BB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CF318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62,00</w:t>
            </w:r>
          </w:p>
        </w:tc>
        <w:tc>
          <w:tcPr>
            <w:tcW w:w="1083" w:type="dxa"/>
            <w:tcBorders>
              <w:top w:val="nil"/>
              <w:left w:val="nil"/>
              <w:bottom w:val="single" w:sz="4" w:space="0" w:color="auto"/>
              <w:right w:val="single" w:sz="4" w:space="0" w:color="auto"/>
            </w:tcBorders>
            <w:shd w:val="clear" w:color="000000" w:fill="FFFFFF"/>
            <w:noWrap/>
            <w:hideMark/>
          </w:tcPr>
          <w:p w14:paraId="34FC68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583,87</w:t>
            </w:r>
          </w:p>
        </w:tc>
        <w:tc>
          <w:tcPr>
            <w:tcW w:w="1450" w:type="dxa"/>
            <w:tcBorders>
              <w:top w:val="nil"/>
              <w:left w:val="nil"/>
              <w:bottom w:val="single" w:sz="4" w:space="0" w:color="auto"/>
              <w:right w:val="nil"/>
            </w:tcBorders>
            <w:shd w:val="clear" w:color="000000" w:fill="FFFFFF"/>
            <w:noWrap/>
            <w:hideMark/>
          </w:tcPr>
          <w:p w14:paraId="523F40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36 200,05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9CD7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F6391A" w14:textId="77777777" w:rsidR="00CA10A1" w:rsidRPr="00AB4E55" w:rsidRDefault="00CA10A1" w:rsidP="00FE3AFB">
            <w:pPr>
              <w:rPr>
                <w:sz w:val="20"/>
              </w:rPr>
            </w:pPr>
          </w:p>
        </w:tc>
      </w:tr>
      <w:tr w:rsidR="00CA10A1" w:rsidRPr="00AB4E55" w14:paraId="74C844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67F79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14,18</w:t>
            </w:r>
          </w:p>
        </w:tc>
        <w:tc>
          <w:tcPr>
            <w:tcW w:w="1424" w:type="dxa"/>
            <w:tcBorders>
              <w:top w:val="nil"/>
              <w:left w:val="nil"/>
              <w:bottom w:val="single" w:sz="4" w:space="0" w:color="auto"/>
              <w:right w:val="single" w:sz="4" w:space="0" w:color="auto"/>
            </w:tcBorders>
            <w:shd w:val="clear" w:color="000000" w:fill="D0CECE"/>
            <w:noWrap/>
            <w:hideMark/>
          </w:tcPr>
          <w:p w14:paraId="635C5C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6950C8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BFBFBF"/>
            <w:hideMark/>
          </w:tcPr>
          <w:p w14:paraId="5B394E8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охранный адресный акустический, марка "С2000-СТ"</w:t>
            </w:r>
          </w:p>
        </w:tc>
        <w:tc>
          <w:tcPr>
            <w:tcW w:w="1095" w:type="dxa"/>
            <w:tcBorders>
              <w:top w:val="nil"/>
              <w:left w:val="nil"/>
              <w:bottom w:val="single" w:sz="4" w:space="0" w:color="auto"/>
              <w:right w:val="single" w:sz="4" w:space="0" w:color="auto"/>
            </w:tcBorders>
            <w:shd w:val="clear" w:color="000000" w:fill="BFBFBF"/>
            <w:noWrap/>
            <w:hideMark/>
          </w:tcPr>
          <w:p w14:paraId="4086FC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159336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6,20</w:t>
            </w:r>
          </w:p>
        </w:tc>
        <w:tc>
          <w:tcPr>
            <w:tcW w:w="1083" w:type="dxa"/>
            <w:tcBorders>
              <w:top w:val="nil"/>
              <w:left w:val="nil"/>
              <w:bottom w:val="single" w:sz="4" w:space="0" w:color="auto"/>
              <w:right w:val="single" w:sz="4" w:space="0" w:color="auto"/>
            </w:tcBorders>
            <w:shd w:val="clear" w:color="000000" w:fill="BFBFBF"/>
            <w:noWrap/>
            <w:hideMark/>
          </w:tcPr>
          <w:p w14:paraId="4B996D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8 925,74</w:t>
            </w:r>
          </w:p>
        </w:tc>
        <w:tc>
          <w:tcPr>
            <w:tcW w:w="1450" w:type="dxa"/>
            <w:tcBorders>
              <w:top w:val="nil"/>
              <w:left w:val="nil"/>
              <w:bottom w:val="single" w:sz="4" w:space="0" w:color="auto"/>
              <w:right w:val="nil"/>
            </w:tcBorders>
            <w:shd w:val="clear" w:color="000000" w:fill="BFBFBF"/>
            <w:noWrap/>
            <w:hideMark/>
          </w:tcPr>
          <w:p w14:paraId="5814EC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55 339,56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5B5F48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072F25B" w14:textId="77777777" w:rsidR="00CA10A1" w:rsidRPr="00AB4E55" w:rsidRDefault="00CA10A1" w:rsidP="00FE3AFB">
            <w:pPr>
              <w:rPr>
                <w:sz w:val="20"/>
              </w:rPr>
            </w:pPr>
          </w:p>
        </w:tc>
      </w:tr>
      <w:tr w:rsidR="00CA10A1" w:rsidRPr="00AB4E55" w14:paraId="61EC9A7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41FBD2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14,20</w:t>
            </w:r>
          </w:p>
        </w:tc>
        <w:tc>
          <w:tcPr>
            <w:tcW w:w="1424" w:type="dxa"/>
            <w:tcBorders>
              <w:top w:val="nil"/>
              <w:left w:val="nil"/>
              <w:bottom w:val="single" w:sz="4" w:space="0" w:color="auto"/>
              <w:right w:val="single" w:sz="4" w:space="0" w:color="auto"/>
            </w:tcBorders>
            <w:shd w:val="clear" w:color="000000" w:fill="D0CECE"/>
            <w:noWrap/>
            <w:hideMark/>
          </w:tcPr>
          <w:p w14:paraId="74C5B3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5F8571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1D558B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Извещатель охранный адресный объемный оптико- электронный, марка "С2000-ИК" исп. 03</w:t>
            </w:r>
          </w:p>
        </w:tc>
        <w:tc>
          <w:tcPr>
            <w:tcW w:w="1095" w:type="dxa"/>
            <w:tcBorders>
              <w:top w:val="nil"/>
              <w:left w:val="nil"/>
              <w:bottom w:val="single" w:sz="4" w:space="0" w:color="auto"/>
              <w:right w:val="single" w:sz="4" w:space="0" w:color="auto"/>
            </w:tcBorders>
            <w:shd w:val="clear" w:color="000000" w:fill="BFBFBF"/>
            <w:noWrap/>
            <w:hideMark/>
          </w:tcPr>
          <w:p w14:paraId="75DA2C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4DEB01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4BAED9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11 570,07</w:t>
            </w:r>
          </w:p>
        </w:tc>
        <w:tc>
          <w:tcPr>
            <w:tcW w:w="1450" w:type="dxa"/>
            <w:tcBorders>
              <w:top w:val="nil"/>
              <w:left w:val="nil"/>
              <w:bottom w:val="single" w:sz="4" w:space="0" w:color="auto"/>
              <w:right w:val="nil"/>
            </w:tcBorders>
            <w:shd w:val="clear" w:color="000000" w:fill="BFBFBF"/>
            <w:noWrap/>
            <w:hideMark/>
          </w:tcPr>
          <w:p w14:paraId="0DECFA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69 420,42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74A40F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AA64DF" w14:textId="77777777" w:rsidR="00CA10A1" w:rsidRPr="00AB4E55" w:rsidRDefault="00CA10A1" w:rsidP="00FE3AFB">
            <w:pPr>
              <w:rPr>
                <w:sz w:val="20"/>
              </w:rPr>
            </w:pPr>
          </w:p>
        </w:tc>
      </w:tr>
      <w:tr w:rsidR="00CA10A1" w:rsidRPr="00AB4E55" w14:paraId="0B15F5D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EFF2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14,19</w:t>
            </w:r>
          </w:p>
        </w:tc>
        <w:tc>
          <w:tcPr>
            <w:tcW w:w="1424" w:type="dxa"/>
            <w:tcBorders>
              <w:top w:val="nil"/>
              <w:left w:val="nil"/>
              <w:bottom w:val="single" w:sz="4" w:space="0" w:color="auto"/>
              <w:right w:val="single" w:sz="4" w:space="0" w:color="auto"/>
            </w:tcBorders>
            <w:shd w:val="clear" w:color="000000" w:fill="FFFFFF"/>
            <w:noWrap/>
            <w:hideMark/>
          </w:tcPr>
          <w:p w14:paraId="2C249B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13736C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4E0F50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оптико-(фото)электрическое,: прибор оптико-электрический в одноблочном исполнении</w:t>
            </w:r>
          </w:p>
        </w:tc>
        <w:tc>
          <w:tcPr>
            <w:tcW w:w="1095" w:type="dxa"/>
            <w:tcBorders>
              <w:top w:val="nil"/>
              <w:left w:val="nil"/>
              <w:bottom w:val="single" w:sz="4" w:space="0" w:color="auto"/>
              <w:right w:val="single" w:sz="4" w:space="0" w:color="auto"/>
            </w:tcBorders>
            <w:shd w:val="clear" w:color="000000" w:fill="FFFFFF"/>
            <w:noWrap/>
            <w:hideMark/>
          </w:tcPr>
          <w:p w14:paraId="3C9B4E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D2998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60,00</w:t>
            </w:r>
          </w:p>
        </w:tc>
        <w:tc>
          <w:tcPr>
            <w:tcW w:w="1083" w:type="dxa"/>
            <w:tcBorders>
              <w:top w:val="nil"/>
              <w:left w:val="nil"/>
              <w:bottom w:val="single" w:sz="4" w:space="0" w:color="auto"/>
              <w:right w:val="single" w:sz="4" w:space="0" w:color="auto"/>
            </w:tcBorders>
            <w:shd w:val="clear" w:color="000000" w:fill="FFFFFF"/>
            <w:noWrap/>
            <w:hideMark/>
          </w:tcPr>
          <w:p w14:paraId="2FDCD9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3 918,83</w:t>
            </w:r>
          </w:p>
        </w:tc>
        <w:tc>
          <w:tcPr>
            <w:tcW w:w="1450" w:type="dxa"/>
            <w:tcBorders>
              <w:top w:val="nil"/>
              <w:left w:val="nil"/>
              <w:bottom w:val="single" w:sz="4" w:space="0" w:color="auto"/>
              <w:right w:val="nil"/>
            </w:tcBorders>
            <w:shd w:val="clear" w:color="000000" w:fill="FFFFFF"/>
            <w:noWrap/>
            <w:hideMark/>
          </w:tcPr>
          <w:p w14:paraId="469495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235 129,50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27F99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9E9064" w14:textId="77777777" w:rsidR="00CA10A1" w:rsidRPr="00AB4E55" w:rsidRDefault="00CA10A1" w:rsidP="00FE3AFB">
            <w:pPr>
              <w:rPr>
                <w:sz w:val="20"/>
              </w:rPr>
            </w:pPr>
          </w:p>
        </w:tc>
      </w:tr>
      <w:tr w:rsidR="00CA10A1" w:rsidRPr="00AB4E55" w14:paraId="6A548A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8504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14,21</w:t>
            </w:r>
          </w:p>
        </w:tc>
        <w:tc>
          <w:tcPr>
            <w:tcW w:w="1424" w:type="dxa"/>
            <w:tcBorders>
              <w:top w:val="nil"/>
              <w:left w:val="nil"/>
              <w:bottom w:val="single" w:sz="4" w:space="0" w:color="auto"/>
              <w:right w:val="single" w:sz="4" w:space="0" w:color="auto"/>
            </w:tcBorders>
            <w:shd w:val="clear" w:color="000000" w:fill="FFFFFF"/>
            <w:noWrap/>
            <w:hideMark/>
          </w:tcPr>
          <w:p w14:paraId="5E1278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05987F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466623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Устройства промежуточные на количество лучей: 1</w:t>
            </w:r>
          </w:p>
        </w:tc>
        <w:tc>
          <w:tcPr>
            <w:tcW w:w="1095" w:type="dxa"/>
            <w:tcBorders>
              <w:top w:val="nil"/>
              <w:left w:val="nil"/>
              <w:bottom w:val="single" w:sz="4" w:space="0" w:color="auto"/>
              <w:right w:val="single" w:sz="4" w:space="0" w:color="auto"/>
            </w:tcBorders>
            <w:shd w:val="clear" w:color="000000" w:fill="FFFFFF"/>
            <w:noWrap/>
            <w:hideMark/>
          </w:tcPr>
          <w:p w14:paraId="57784C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D0E8E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289E4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880,36</w:t>
            </w:r>
          </w:p>
        </w:tc>
        <w:tc>
          <w:tcPr>
            <w:tcW w:w="1450" w:type="dxa"/>
            <w:tcBorders>
              <w:top w:val="nil"/>
              <w:left w:val="nil"/>
              <w:bottom w:val="single" w:sz="4" w:space="0" w:color="auto"/>
              <w:right w:val="nil"/>
            </w:tcBorders>
            <w:shd w:val="clear" w:color="000000" w:fill="FFFFFF"/>
            <w:noWrap/>
            <w:hideMark/>
          </w:tcPr>
          <w:p w14:paraId="2F1111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880,36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E751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224242" w14:textId="77777777" w:rsidR="00CA10A1" w:rsidRPr="00AB4E55" w:rsidRDefault="00CA10A1" w:rsidP="00FE3AFB">
            <w:pPr>
              <w:rPr>
                <w:sz w:val="20"/>
              </w:rPr>
            </w:pPr>
          </w:p>
        </w:tc>
      </w:tr>
      <w:tr w:rsidR="00CA10A1" w:rsidRPr="00AB4E55" w14:paraId="2969A7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85A2C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14,22</w:t>
            </w:r>
          </w:p>
        </w:tc>
        <w:tc>
          <w:tcPr>
            <w:tcW w:w="1424" w:type="dxa"/>
            <w:tcBorders>
              <w:top w:val="nil"/>
              <w:left w:val="nil"/>
              <w:bottom w:val="single" w:sz="4" w:space="0" w:color="auto"/>
              <w:right w:val="single" w:sz="4" w:space="0" w:color="auto"/>
            </w:tcBorders>
            <w:shd w:val="clear" w:color="000000" w:fill="D0CECE"/>
            <w:noWrap/>
            <w:hideMark/>
          </w:tcPr>
          <w:p w14:paraId="46682A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D0CECE"/>
            <w:noWrap/>
            <w:hideMark/>
          </w:tcPr>
          <w:p w14:paraId="253E80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BFBFBF"/>
            <w:hideMark/>
          </w:tcPr>
          <w:p w14:paraId="69D903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Кнопка тревожная адресная, марка "С2000-КТ"</w:t>
            </w:r>
          </w:p>
        </w:tc>
        <w:tc>
          <w:tcPr>
            <w:tcW w:w="1095" w:type="dxa"/>
            <w:tcBorders>
              <w:top w:val="nil"/>
              <w:left w:val="nil"/>
              <w:bottom w:val="single" w:sz="4" w:space="0" w:color="auto"/>
              <w:right w:val="single" w:sz="4" w:space="0" w:color="auto"/>
            </w:tcBorders>
            <w:shd w:val="clear" w:color="000000" w:fill="BFBFBF"/>
            <w:noWrap/>
            <w:hideMark/>
          </w:tcPr>
          <w:p w14:paraId="455C4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BFBFBF"/>
            <w:noWrap/>
            <w:hideMark/>
          </w:tcPr>
          <w:p w14:paraId="003BEE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BFBFBF"/>
            <w:noWrap/>
            <w:hideMark/>
          </w:tcPr>
          <w:p w14:paraId="16401C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6 049,90</w:t>
            </w:r>
          </w:p>
        </w:tc>
        <w:tc>
          <w:tcPr>
            <w:tcW w:w="1450" w:type="dxa"/>
            <w:tcBorders>
              <w:top w:val="nil"/>
              <w:left w:val="nil"/>
              <w:bottom w:val="single" w:sz="4" w:space="0" w:color="auto"/>
              <w:right w:val="nil"/>
            </w:tcBorders>
            <w:shd w:val="clear" w:color="000000" w:fill="BFBFBF"/>
            <w:noWrap/>
            <w:hideMark/>
          </w:tcPr>
          <w:p w14:paraId="349F54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604,99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F7C65E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25DF415" w14:textId="77777777" w:rsidR="00CA10A1" w:rsidRPr="00AB4E55" w:rsidRDefault="00CA10A1" w:rsidP="00FE3AFB">
            <w:pPr>
              <w:rPr>
                <w:sz w:val="20"/>
              </w:rPr>
            </w:pPr>
          </w:p>
        </w:tc>
      </w:tr>
      <w:tr w:rsidR="00CA10A1" w:rsidRPr="00AB4E55" w14:paraId="098DC91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53AFE0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Кабельная продукция</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533158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72A36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19806D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EF0F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3186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FD0AA2" w14:textId="77777777" w:rsidR="00CA10A1" w:rsidRPr="00AB4E55" w:rsidRDefault="00CA10A1" w:rsidP="00FE3AFB">
            <w:pPr>
              <w:rPr>
                <w:sz w:val="20"/>
              </w:rPr>
            </w:pPr>
          </w:p>
        </w:tc>
      </w:tr>
      <w:tr w:rsidR="00CA10A1" w:rsidRPr="00AB4E55" w14:paraId="7B8FF6B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F6726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14,23</w:t>
            </w:r>
          </w:p>
        </w:tc>
        <w:tc>
          <w:tcPr>
            <w:tcW w:w="1424" w:type="dxa"/>
            <w:tcBorders>
              <w:top w:val="nil"/>
              <w:left w:val="nil"/>
              <w:bottom w:val="single" w:sz="4" w:space="0" w:color="auto"/>
              <w:right w:val="single" w:sz="4" w:space="0" w:color="auto"/>
            </w:tcBorders>
            <w:shd w:val="clear" w:color="000000" w:fill="FFFFFF"/>
            <w:noWrap/>
            <w:hideMark/>
          </w:tcPr>
          <w:p w14:paraId="534F3F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2245F2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706CFA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1FD565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8B3A8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2,50</w:t>
            </w:r>
          </w:p>
        </w:tc>
        <w:tc>
          <w:tcPr>
            <w:tcW w:w="1083" w:type="dxa"/>
            <w:tcBorders>
              <w:top w:val="nil"/>
              <w:left w:val="nil"/>
              <w:bottom w:val="single" w:sz="4" w:space="0" w:color="auto"/>
              <w:right w:val="single" w:sz="4" w:space="0" w:color="auto"/>
            </w:tcBorders>
            <w:shd w:val="clear" w:color="000000" w:fill="FFFFFF"/>
            <w:noWrap/>
            <w:hideMark/>
          </w:tcPr>
          <w:p w14:paraId="7F5D0F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12 929,41</w:t>
            </w:r>
          </w:p>
        </w:tc>
        <w:tc>
          <w:tcPr>
            <w:tcW w:w="1450" w:type="dxa"/>
            <w:tcBorders>
              <w:top w:val="nil"/>
              <w:left w:val="nil"/>
              <w:bottom w:val="single" w:sz="4" w:space="0" w:color="auto"/>
              <w:right w:val="nil"/>
            </w:tcBorders>
            <w:shd w:val="clear" w:color="000000" w:fill="FFFFFF"/>
            <w:noWrap/>
            <w:hideMark/>
          </w:tcPr>
          <w:p w14:paraId="301F44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32 323,52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91B1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5E6D33" w14:textId="77777777" w:rsidR="00CA10A1" w:rsidRPr="00AB4E55" w:rsidRDefault="00CA10A1" w:rsidP="00FE3AFB">
            <w:pPr>
              <w:rPr>
                <w:sz w:val="20"/>
              </w:rPr>
            </w:pPr>
          </w:p>
        </w:tc>
      </w:tr>
      <w:tr w:rsidR="00CA10A1" w:rsidRPr="00AB4E55" w14:paraId="40A7A9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F7FB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14,24</w:t>
            </w:r>
          </w:p>
        </w:tc>
        <w:tc>
          <w:tcPr>
            <w:tcW w:w="1424" w:type="dxa"/>
            <w:tcBorders>
              <w:top w:val="nil"/>
              <w:left w:val="nil"/>
              <w:bottom w:val="single" w:sz="4" w:space="0" w:color="auto"/>
              <w:right w:val="single" w:sz="4" w:space="0" w:color="auto"/>
            </w:tcBorders>
            <w:shd w:val="clear" w:color="000000" w:fill="FFFFFF"/>
            <w:noWrap/>
            <w:hideMark/>
          </w:tcPr>
          <w:p w14:paraId="306D0A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6235E0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47E6CD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7C752A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5E38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50,00</w:t>
            </w:r>
          </w:p>
        </w:tc>
        <w:tc>
          <w:tcPr>
            <w:tcW w:w="1083" w:type="dxa"/>
            <w:tcBorders>
              <w:top w:val="nil"/>
              <w:left w:val="nil"/>
              <w:bottom w:val="single" w:sz="4" w:space="0" w:color="auto"/>
              <w:right w:val="single" w:sz="4" w:space="0" w:color="auto"/>
            </w:tcBorders>
            <w:shd w:val="clear" w:color="000000" w:fill="FFFFFF"/>
            <w:noWrap/>
            <w:hideMark/>
          </w:tcPr>
          <w:p w14:paraId="754E16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15,13</w:t>
            </w:r>
          </w:p>
        </w:tc>
        <w:tc>
          <w:tcPr>
            <w:tcW w:w="1450" w:type="dxa"/>
            <w:tcBorders>
              <w:top w:val="nil"/>
              <w:left w:val="nil"/>
              <w:bottom w:val="single" w:sz="4" w:space="0" w:color="auto"/>
              <w:right w:val="nil"/>
            </w:tcBorders>
            <w:shd w:val="clear" w:color="000000" w:fill="FFFFFF"/>
            <w:noWrap/>
            <w:hideMark/>
          </w:tcPr>
          <w:p w14:paraId="4FD176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756,69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ADC48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2584DA5" w14:textId="77777777" w:rsidR="00CA10A1" w:rsidRPr="00AB4E55" w:rsidRDefault="00CA10A1" w:rsidP="00FE3AFB">
            <w:pPr>
              <w:rPr>
                <w:sz w:val="20"/>
              </w:rPr>
            </w:pPr>
          </w:p>
        </w:tc>
      </w:tr>
      <w:tr w:rsidR="00CA10A1" w:rsidRPr="00AB4E55" w14:paraId="63A0F75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1AB4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14,25</w:t>
            </w:r>
          </w:p>
        </w:tc>
        <w:tc>
          <w:tcPr>
            <w:tcW w:w="1424" w:type="dxa"/>
            <w:tcBorders>
              <w:top w:val="nil"/>
              <w:left w:val="nil"/>
              <w:bottom w:val="single" w:sz="4" w:space="0" w:color="auto"/>
              <w:right w:val="single" w:sz="4" w:space="0" w:color="auto"/>
            </w:tcBorders>
            <w:shd w:val="clear" w:color="000000" w:fill="FFFFFF"/>
            <w:noWrap/>
            <w:hideMark/>
          </w:tcPr>
          <w:p w14:paraId="4A9EA0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426D52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771065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4B04D7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13D745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25,50</w:t>
            </w:r>
          </w:p>
        </w:tc>
        <w:tc>
          <w:tcPr>
            <w:tcW w:w="1083" w:type="dxa"/>
            <w:tcBorders>
              <w:top w:val="nil"/>
              <w:left w:val="nil"/>
              <w:bottom w:val="single" w:sz="4" w:space="0" w:color="auto"/>
              <w:right w:val="single" w:sz="4" w:space="0" w:color="auto"/>
            </w:tcBorders>
            <w:shd w:val="clear" w:color="000000" w:fill="FFFFFF"/>
            <w:noWrap/>
            <w:hideMark/>
          </w:tcPr>
          <w:p w14:paraId="449C1A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135,60</w:t>
            </w:r>
          </w:p>
        </w:tc>
        <w:tc>
          <w:tcPr>
            <w:tcW w:w="1450" w:type="dxa"/>
            <w:tcBorders>
              <w:top w:val="nil"/>
              <w:left w:val="nil"/>
              <w:bottom w:val="single" w:sz="4" w:space="0" w:color="auto"/>
              <w:right w:val="nil"/>
            </w:tcBorders>
            <w:shd w:val="clear" w:color="000000" w:fill="FFFFFF"/>
            <w:noWrap/>
            <w:hideMark/>
          </w:tcPr>
          <w:p w14:paraId="33B00B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3 457,77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C125F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3D9550F" w14:textId="77777777" w:rsidR="00CA10A1" w:rsidRPr="00AB4E55" w:rsidRDefault="00CA10A1" w:rsidP="00FE3AFB">
            <w:pPr>
              <w:rPr>
                <w:sz w:val="20"/>
              </w:rPr>
            </w:pPr>
          </w:p>
        </w:tc>
      </w:tr>
      <w:tr w:rsidR="00CA10A1" w:rsidRPr="00AB4E55" w14:paraId="29AD0A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13E9F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14,26</w:t>
            </w:r>
          </w:p>
        </w:tc>
        <w:tc>
          <w:tcPr>
            <w:tcW w:w="1424" w:type="dxa"/>
            <w:tcBorders>
              <w:top w:val="nil"/>
              <w:left w:val="nil"/>
              <w:bottom w:val="single" w:sz="4" w:space="0" w:color="auto"/>
              <w:right w:val="single" w:sz="4" w:space="0" w:color="auto"/>
            </w:tcBorders>
            <w:shd w:val="clear" w:color="000000" w:fill="FFFFFF"/>
            <w:noWrap/>
            <w:hideMark/>
          </w:tcPr>
          <w:p w14:paraId="4A7D91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4E39B7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17339B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Короба пластмассовые: шириной до 40 мм</w:t>
            </w:r>
          </w:p>
        </w:tc>
        <w:tc>
          <w:tcPr>
            <w:tcW w:w="1095" w:type="dxa"/>
            <w:tcBorders>
              <w:top w:val="nil"/>
              <w:left w:val="nil"/>
              <w:bottom w:val="single" w:sz="4" w:space="0" w:color="auto"/>
              <w:right w:val="single" w:sz="4" w:space="0" w:color="auto"/>
            </w:tcBorders>
            <w:shd w:val="clear" w:color="000000" w:fill="FFFFFF"/>
            <w:noWrap/>
            <w:hideMark/>
          </w:tcPr>
          <w:p w14:paraId="31E9D2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23053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7,22</w:t>
            </w:r>
          </w:p>
        </w:tc>
        <w:tc>
          <w:tcPr>
            <w:tcW w:w="1083" w:type="dxa"/>
            <w:tcBorders>
              <w:top w:val="nil"/>
              <w:left w:val="nil"/>
              <w:bottom w:val="single" w:sz="4" w:space="0" w:color="auto"/>
              <w:right w:val="single" w:sz="4" w:space="0" w:color="auto"/>
            </w:tcBorders>
            <w:shd w:val="clear" w:color="000000" w:fill="FFFFFF"/>
            <w:noWrap/>
            <w:hideMark/>
          </w:tcPr>
          <w:p w14:paraId="42FE33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11 976,61</w:t>
            </w:r>
          </w:p>
        </w:tc>
        <w:tc>
          <w:tcPr>
            <w:tcW w:w="1450" w:type="dxa"/>
            <w:tcBorders>
              <w:top w:val="nil"/>
              <w:left w:val="nil"/>
              <w:bottom w:val="single" w:sz="4" w:space="0" w:color="auto"/>
              <w:right w:val="nil"/>
            </w:tcBorders>
            <w:shd w:val="clear" w:color="000000" w:fill="FFFFFF"/>
            <w:noWrap/>
            <w:hideMark/>
          </w:tcPr>
          <w:p w14:paraId="2D099A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86 471,16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8934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A20BD6" w14:textId="77777777" w:rsidR="00CA10A1" w:rsidRPr="00AB4E55" w:rsidRDefault="00CA10A1" w:rsidP="00FE3AFB">
            <w:pPr>
              <w:rPr>
                <w:sz w:val="20"/>
              </w:rPr>
            </w:pPr>
          </w:p>
        </w:tc>
      </w:tr>
      <w:tr w:rsidR="00CA10A1" w:rsidRPr="00AB4E55" w14:paraId="110E90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8710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14,27</w:t>
            </w:r>
          </w:p>
        </w:tc>
        <w:tc>
          <w:tcPr>
            <w:tcW w:w="1424" w:type="dxa"/>
            <w:tcBorders>
              <w:top w:val="nil"/>
              <w:left w:val="nil"/>
              <w:bottom w:val="single" w:sz="4" w:space="0" w:color="auto"/>
              <w:right w:val="single" w:sz="4" w:space="0" w:color="auto"/>
            </w:tcBorders>
            <w:shd w:val="clear" w:color="000000" w:fill="FFFFFF"/>
            <w:noWrap/>
            <w:hideMark/>
          </w:tcPr>
          <w:p w14:paraId="4E85C3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CA913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7D6ABD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Кабель-канал (короб) "Legrand": 20х12,5 мм</w:t>
            </w:r>
          </w:p>
        </w:tc>
        <w:tc>
          <w:tcPr>
            <w:tcW w:w="1095" w:type="dxa"/>
            <w:tcBorders>
              <w:top w:val="nil"/>
              <w:left w:val="nil"/>
              <w:bottom w:val="single" w:sz="4" w:space="0" w:color="auto"/>
              <w:right w:val="single" w:sz="4" w:space="0" w:color="auto"/>
            </w:tcBorders>
            <w:shd w:val="clear" w:color="000000" w:fill="FFFFFF"/>
            <w:noWrap/>
            <w:hideMark/>
          </w:tcPr>
          <w:p w14:paraId="02F5B4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71269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7,22</w:t>
            </w:r>
          </w:p>
        </w:tc>
        <w:tc>
          <w:tcPr>
            <w:tcW w:w="1083" w:type="dxa"/>
            <w:tcBorders>
              <w:top w:val="nil"/>
              <w:left w:val="nil"/>
              <w:bottom w:val="single" w:sz="4" w:space="0" w:color="auto"/>
              <w:right w:val="single" w:sz="4" w:space="0" w:color="auto"/>
            </w:tcBorders>
            <w:shd w:val="clear" w:color="000000" w:fill="FFFFFF"/>
            <w:noWrap/>
            <w:hideMark/>
          </w:tcPr>
          <w:p w14:paraId="08626B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6 014,08</w:t>
            </w:r>
          </w:p>
        </w:tc>
        <w:tc>
          <w:tcPr>
            <w:tcW w:w="1450" w:type="dxa"/>
            <w:tcBorders>
              <w:top w:val="nil"/>
              <w:left w:val="nil"/>
              <w:bottom w:val="single" w:sz="4" w:space="0" w:color="auto"/>
              <w:right w:val="nil"/>
            </w:tcBorders>
            <w:shd w:val="clear" w:color="000000" w:fill="FFFFFF"/>
            <w:noWrap/>
            <w:hideMark/>
          </w:tcPr>
          <w:p w14:paraId="42B6E7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43 421,69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ED5B7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DB1703" w14:textId="77777777" w:rsidR="00CA10A1" w:rsidRPr="00AB4E55" w:rsidRDefault="00CA10A1" w:rsidP="00FE3AFB">
            <w:pPr>
              <w:rPr>
                <w:sz w:val="20"/>
              </w:rPr>
            </w:pPr>
          </w:p>
        </w:tc>
      </w:tr>
      <w:tr w:rsidR="00CA10A1" w:rsidRPr="00AB4E55" w14:paraId="17D6F2D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6D7C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14,28</w:t>
            </w:r>
          </w:p>
        </w:tc>
        <w:tc>
          <w:tcPr>
            <w:tcW w:w="1424" w:type="dxa"/>
            <w:tcBorders>
              <w:top w:val="nil"/>
              <w:left w:val="nil"/>
              <w:bottom w:val="single" w:sz="4" w:space="0" w:color="auto"/>
              <w:right w:val="single" w:sz="4" w:space="0" w:color="auto"/>
            </w:tcBorders>
            <w:shd w:val="clear" w:color="000000" w:fill="FFFFFF"/>
            <w:noWrap/>
            <w:hideMark/>
          </w:tcPr>
          <w:p w14:paraId="502BB6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3801F4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3E1BEC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50421F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3ADEF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9,72</w:t>
            </w:r>
          </w:p>
        </w:tc>
        <w:tc>
          <w:tcPr>
            <w:tcW w:w="1083" w:type="dxa"/>
            <w:tcBorders>
              <w:top w:val="nil"/>
              <w:left w:val="nil"/>
              <w:bottom w:val="single" w:sz="4" w:space="0" w:color="auto"/>
              <w:right w:val="single" w:sz="4" w:space="0" w:color="auto"/>
            </w:tcBorders>
            <w:shd w:val="clear" w:color="000000" w:fill="FFFFFF"/>
            <w:noWrap/>
            <w:hideMark/>
          </w:tcPr>
          <w:p w14:paraId="12BB30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8 423,32</w:t>
            </w:r>
          </w:p>
        </w:tc>
        <w:tc>
          <w:tcPr>
            <w:tcW w:w="1450" w:type="dxa"/>
            <w:tcBorders>
              <w:top w:val="nil"/>
              <w:left w:val="nil"/>
              <w:bottom w:val="single" w:sz="4" w:space="0" w:color="auto"/>
              <w:right w:val="nil"/>
            </w:tcBorders>
            <w:shd w:val="clear" w:color="000000" w:fill="FFFFFF"/>
            <w:noWrap/>
            <w:hideMark/>
          </w:tcPr>
          <w:p w14:paraId="3252FA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81 874,67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5861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A5AC7C" w14:textId="77777777" w:rsidR="00CA10A1" w:rsidRPr="00AB4E55" w:rsidRDefault="00CA10A1" w:rsidP="00FE3AFB">
            <w:pPr>
              <w:rPr>
                <w:sz w:val="20"/>
              </w:rPr>
            </w:pPr>
          </w:p>
        </w:tc>
      </w:tr>
      <w:tr w:rsidR="00CA10A1" w:rsidRPr="00AB4E55" w14:paraId="49A9F08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2E8A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14,29</w:t>
            </w:r>
          </w:p>
        </w:tc>
        <w:tc>
          <w:tcPr>
            <w:tcW w:w="1424" w:type="dxa"/>
            <w:tcBorders>
              <w:top w:val="nil"/>
              <w:left w:val="nil"/>
              <w:bottom w:val="single" w:sz="4" w:space="0" w:color="auto"/>
              <w:right w:val="single" w:sz="4" w:space="0" w:color="auto"/>
            </w:tcBorders>
            <w:shd w:val="clear" w:color="000000" w:fill="FFFFFF"/>
            <w:noWrap/>
            <w:hideMark/>
          </w:tcPr>
          <w:p w14:paraId="108168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4F935F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63C494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с креплением накладными скобами,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0773D1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12EF8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0,98</w:t>
            </w:r>
          </w:p>
        </w:tc>
        <w:tc>
          <w:tcPr>
            <w:tcW w:w="1083" w:type="dxa"/>
            <w:tcBorders>
              <w:top w:val="nil"/>
              <w:left w:val="nil"/>
              <w:bottom w:val="single" w:sz="4" w:space="0" w:color="auto"/>
              <w:right w:val="single" w:sz="4" w:space="0" w:color="auto"/>
            </w:tcBorders>
            <w:shd w:val="clear" w:color="000000" w:fill="FFFFFF"/>
            <w:noWrap/>
            <w:hideMark/>
          </w:tcPr>
          <w:p w14:paraId="020B18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20 983,85</w:t>
            </w:r>
          </w:p>
        </w:tc>
        <w:tc>
          <w:tcPr>
            <w:tcW w:w="1450" w:type="dxa"/>
            <w:tcBorders>
              <w:top w:val="nil"/>
              <w:left w:val="nil"/>
              <w:bottom w:val="single" w:sz="4" w:space="0" w:color="auto"/>
              <w:right w:val="nil"/>
            </w:tcBorders>
            <w:shd w:val="clear" w:color="000000" w:fill="FFFFFF"/>
            <w:noWrap/>
            <w:hideMark/>
          </w:tcPr>
          <w:p w14:paraId="7EC62B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20 564,17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8983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831ADA" w14:textId="77777777" w:rsidR="00CA10A1" w:rsidRPr="00AB4E55" w:rsidRDefault="00CA10A1" w:rsidP="00FE3AFB">
            <w:pPr>
              <w:rPr>
                <w:sz w:val="20"/>
              </w:rPr>
            </w:pPr>
          </w:p>
        </w:tc>
      </w:tr>
      <w:tr w:rsidR="00CA10A1" w:rsidRPr="00AB4E55" w14:paraId="7B27EEC9"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177CD1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14,30</w:t>
            </w:r>
          </w:p>
        </w:tc>
        <w:tc>
          <w:tcPr>
            <w:tcW w:w="1424" w:type="dxa"/>
            <w:tcBorders>
              <w:top w:val="nil"/>
              <w:left w:val="nil"/>
              <w:bottom w:val="single" w:sz="4" w:space="0" w:color="auto"/>
              <w:right w:val="single" w:sz="4" w:space="0" w:color="auto"/>
            </w:tcBorders>
            <w:shd w:val="clear" w:color="000000" w:fill="FFFFFF"/>
            <w:noWrap/>
            <w:hideMark/>
          </w:tcPr>
          <w:p w14:paraId="2A722B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8F9D5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23726A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Кабели парной скрутки для систем пожарной сигнализации с однопроволочными медными жилами, изоляцией и оболочкой из ПВХ, не распространяющей горение, с низким дымо- и газовыделением, марки: КПСВВнг-LS 1х2х0,75</w:t>
            </w:r>
          </w:p>
        </w:tc>
        <w:tc>
          <w:tcPr>
            <w:tcW w:w="1095" w:type="dxa"/>
            <w:tcBorders>
              <w:top w:val="nil"/>
              <w:left w:val="nil"/>
              <w:bottom w:val="single" w:sz="4" w:space="0" w:color="auto"/>
              <w:right w:val="single" w:sz="4" w:space="0" w:color="auto"/>
            </w:tcBorders>
            <w:shd w:val="clear" w:color="000000" w:fill="FFFFFF"/>
            <w:noWrap/>
            <w:hideMark/>
          </w:tcPr>
          <w:p w14:paraId="777D87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25C32A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w:t>
            </w:r>
          </w:p>
        </w:tc>
        <w:tc>
          <w:tcPr>
            <w:tcW w:w="1083" w:type="dxa"/>
            <w:tcBorders>
              <w:top w:val="nil"/>
              <w:left w:val="nil"/>
              <w:bottom w:val="single" w:sz="4" w:space="0" w:color="auto"/>
              <w:right w:val="single" w:sz="4" w:space="0" w:color="auto"/>
            </w:tcBorders>
            <w:shd w:val="clear" w:color="000000" w:fill="FFFFFF"/>
            <w:noWrap/>
            <w:hideMark/>
          </w:tcPr>
          <w:p w14:paraId="4B4973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30 535,67</w:t>
            </w:r>
          </w:p>
        </w:tc>
        <w:tc>
          <w:tcPr>
            <w:tcW w:w="1450" w:type="dxa"/>
            <w:tcBorders>
              <w:top w:val="nil"/>
              <w:left w:val="nil"/>
              <w:bottom w:val="single" w:sz="4" w:space="0" w:color="auto"/>
              <w:right w:val="nil"/>
            </w:tcBorders>
            <w:shd w:val="clear" w:color="000000" w:fill="FFFFFF"/>
            <w:noWrap/>
            <w:hideMark/>
          </w:tcPr>
          <w:p w14:paraId="5BF360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31 451,74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C6A2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548966" w14:textId="77777777" w:rsidR="00CA10A1" w:rsidRPr="00AB4E55" w:rsidRDefault="00CA10A1" w:rsidP="00FE3AFB">
            <w:pPr>
              <w:rPr>
                <w:sz w:val="20"/>
              </w:rPr>
            </w:pPr>
          </w:p>
        </w:tc>
      </w:tr>
      <w:tr w:rsidR="00CA10A1" w:rsidRPr="00AB4E55" w14:paraId="619D98B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0081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14,31</w:t>
            </w:r>
          </w:p>
        </w:tc>
        <w:tc>
          <w:tcPr>
            <w:tcW w:w="1424" w:type="dxa"/>
            <w:tcBorders>
              <w:top w:val="nil"/>
              <w:left w:val="nil"/>
              <w:bottom w:val="single" w:sz="4" w:space="0" w:color="auto"/>
              <w:right w:val="single" w:sz="4" w:space="0" w:color="auto"/>
            </w:tcBorders>
            <w:shd w:val="clear" w:color="000000" w:fill="FFFFFF"/>
            <w:noWrap/>
            <w:hideMark/>
          </w:tcPr>
          <w:p w14:paraId="1C86BE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78513D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5FAFFD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КПСВВнг(А)-LS 1х2х1,5</w:t>
            </w:r>
          </w:p>
        </w:tc>
        <w:tc>
          <w:tcPr>
            <w:tcW w:w="1095" w:type="dxa"/>
            <w:tcBorders>
              <w:top w:val="nil"/>
              <w:left w:val="nil"/>
              <w:bottom w:val="single" w:sz="4" w:space="0" w:color="auto"/>
              <w:right w:val="single" w:sz="4" w:space="0" w:color="auto"/>
            </w:tcBorders>
            <w:shd w:val="clear" w:color="000000" w:fill="FFFFFF"/>
            <w:noWrap/>
            <w:hideMark/>
          </w:tcPr>
          <w:p w14:paraId="7D987B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5DD55A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w:t>
            </w:r>
          </w:p>
        </w:tc>
        <w:tc>
          <w:tcPr>
            <w:tcW w:w="1083" w:type="dxa"/>
            <w:tcBorders>
              <w:top w:val="nil"/>
              <w:left w:val="nil"/>
              <w:bottom w:val="single" w:sz="4" w:space="0" w:color="auto"/>
              <w:right w:val="single" w:sz="4" w:space="0" w:color="auto"/>
            </w:tcBorders>
            <w:shd w:val="clear" w:color="000000" w:fill="FFFFFF"/>
            <w:noWrap/>
            <w:hideMark/>
          </w:tcPr>
          <w:p w14:paraId="5CFAF2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27 610,67</w:t>
            </w:r>
          </w:p>
        </w:tc>
        <w:tc>
          <w:tcPr>
            <w:tcW w:w="1450" w:type="dxa"/>
            <w:tcBorders>
              <w:top w:val="nil"/>
              <w:left w:val="nil"/>
              <w:bottom w:val="single" w:sz="4" w:space="0" w:color="auto"/>
              <w:right w:val="nil"/>
            </w:tcBorders>
            <w:shd w:val="clear" w:color="000000" w:fill="FFFFFF"/>
            <w:noWrap/>
            <w:hideMark/>
          </w:tcPr>
          <w:p w14:paraId="224239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1 656,64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9F34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ABD1D5" w14:textId="77777777" w:rsidR="00CA10A1" w:rsidRPr="00AB4E55" w:rsidRDefault="00CA10A1" w:rsidP="00FE3AFB">
            <w:pPr>
              <w:rPr>
                <w:sz w:val="20"/>
              </w:rPr>
            </w:pPr>
          </w:p>
        </w:tc>
      </w:tr>
      <w:tr w:rsidR="00CA10A1" w:rsidRPr="00AB4E55" w14:paraId="3E56CB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F98B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14,32</w:t>
            </w:r>
          </w:p>
        </w:tc>
        <w:tc>
          <w:tcPr>
            <w:tcW w:w="1424" w:type="dxa"/>
            <w:tcBorders>
              <w:top w:val="nil"/>
              <w:left w:val="nil"/>
              <w:bottom w:val="single" w:sz="4" w:space="0" w:color="auto"/>
              <w:right w:val="single" w:sz="4" w:space="0" w:color="auto"/>
            </w:tcBorders>
            <w:shd w:val="clear" w:color="000000" w:fill="FFFFFF"/>
            <w:noWrap/>
            <w:hideMark/>
          </w:tcPr>
          <w:p w14:paraId="017C30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02-01-11</w:t>
            </w:r>
          </w:p>
        </w:tc>
        <w:tc>
          <w:tcPr>
            <w:tcW w:w="1365" w:type="dxa"/>
            <w:tcBorders>
              <w:top w:val="nil"/>
              <w:left w:val="nil"/>
              <w:bottom w:val="single" w:sz="4" w:space="0" w:color="auto"/>
              <w:right w:val="single" w:sz="4" w:space="0" w:color="auto"/>
            </w:tcBorders>
            <w:shd w:val="clear" w:color="000000" w:fill="FFFFFF"/>
            <w:noWrap/>
            <w:hideMark/>
          </w:tcPr>
          <w:p w14:paraId="144AF1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1A2C2C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КИПЭВнг(А)-LS 1х2х0,5</w:t>
            </w:r>
          </w:p>
        </w:tc>
        <w:tc>
          <w:tcPr>
            <w:tcW w:w="1095" w:type="dxa"/>
            <w:tcBorders>
              <w:top w:val="nil"/>
              <w:left w:val="nil"/>
              <w:bottom w:val="single" w:sz="4" w:space="0" w:color="auto"/>
              <w:right w:val="single" w:sz="4" w:space="0" w:color="auto"/>
            </w:tcBorders>
            <w:shd w:val="clear" w:color="000000" w:fill="FFFFFF"/>
            <w:noWrap/>
            <w:hideMark/>
          </w:tcPr>
          <w:p w14:paraId="2BC0AC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99547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0EE6BF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55 466,00</w:t>
            </w:r>
          </w:p>
        </w:tc>
        <w:tc>
          <w:tcPr>
            <w:tcW w:w="1450" w:type="dxa"/>
            <w:tcBorders>
              <w:top w:val="nil"/>
              <w:left w:val="nil"/>
              <w:bottom w:val="single" w:sz="4" w:space="0" w:color="auto"/>
              <w:right w:val="nil"/>
            </w:tcBorders>
            <w:shd w:val="clear" w:color="000000" w:fill="FFFFFF"/>
            <w:noWrap/>
            <w:hideMark/>
          </w:tcPr>
          <w:p w14:paraId="455640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554,66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F1EBA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EB20D2" w14:textId="77777777" w:rsidR="00CA10A1" w:rsidRPr="00AB4E55" w:rsidRDefault="00CA10A1" w:rsidP="00FE3AFB">
            <w:pPr>
              <w:rPr>
                <w:sz w:val="20"/>
              </w:rPr>
            </w:pPr>
          </w:p>
        </w:tc>
      </w:tr>
      <w:tr w:rsidR="00CA10A1" w:rsidRPr="00AB4E55" w14:paraId="7E1150B5"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22B7312C"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02-01-12 СОТ</w:t>
            </w:r>
          </w:p>
        </w:tc>
        <w:tc>
          <w:tcPr>
            <w:tcW w:w="1095" w:type="dxa"/>
            <w:tcBorders>
              <w:top w:val="nil"/>
              <w:left w:val="nil"/>
              <w:bottom w:val="single" w:sz="4" w:space="0" w:color="auto"/>
              <w:right w:val="single" w:sz="4" w:space="0" w:color="auto"/>
            </w:tcBorders>
            <w:shd w:val="clear" w:color="000000" w:fill="B4C6E7"/>
            <w:noWrap/>
            <w:hideMark/>
          </w:tcPr>
          <w:p w14:paraId="68E61AD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5EA1346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69641C0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4093EC65"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5 820 151,44</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05E0ACD8"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539F41" w14:textId="77777777" w:rsidR="00CA10A1" w:rsidRPr="00AB4E55" w:rsidRDefault="00CA10A1" w:rsidP="00FE3AFB">
            <w:pPr>
              <w:rPr>
                <w:sz w:val="20"/>
              </w:rPr>
            </w:pPr>
          </w:p>
        </w:tc>
      </w:tr>
      <w:tr w:rsidR="00CA10A1" w:rsidRPr="00AB4E55" w14:paraId="42D41891"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952369F"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6206702A"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2C09E59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12B9554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B0A527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784 965,40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0609D9B3"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F16C4A" w14:textId="77777777" w:rsidR="00CA10A1" w:rsidRPr="00AB4E55" w:rsidRDefault="00CA10A1" w:rsidP="00FE3AFB">
            <w:pPr>
              <w:rPr>
                <w:sz w:val="20"/>
              </w:rPr>
            </w:pPr>
          </w:p>
        </w:tc>
      </w:tr>
      <w:tr w:rsidR="00CA10A1" w:rsidRPr="00AB4E55" w14:paraId="54A543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BF49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w:t>
            </w:r>
          </w:p>
        </w:tc>
        <w:tc>
          <w:tcPr>
            <w:tcW w:w="1424" w:type="dxa"/>
            <w:tcBorders>
              <w:top w:val="nil"/>
              <w:left w:val="nil"/>
              <w:bottom w:val="single" w:sz="4" w:space="0" w:color="auto"/>
              <w:right w:val="single" w:sz="4" w:space="0" w:color="auto"/>
            </w:tcBorders>
            <w:shd w:val="clear" w:color="000000" w:fill="FFFFFF"/>
            <w:noWrap/>
            <w:hideMark/>
          </w:tcPr>
          <w:p w14:paraId="0E79FA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788D5C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6228F2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настольный, масса: до 0,015 т</w:t>
            </w:r>
          </w:p>
        </w:tc>
        <w:tc>
          <w:tcPr>
            <w:tcW w:w="1095" w:type="dxa"/>
            <w:tcBorders>
              <w:top w:val="nil"/>
              <w:left w:val="nil"/>
              <w:bottom w:val="single" w:sz="4" w:space="0" w:color="auto"/>
              <w:right w:val="single" w:sz="4" w:space="0" w:color="auto"/>
            </w:tcBorders>
            <w:shd w:val="clear" w:color="000000" w:fill="FFFFFF"/>
            <w:noWrap/>
            <w:hideMark/>
          </w:tcPr>
          <w:p w14:paraId="57EAEA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A368C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9B90F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11 122,65</w:t>
            </w:r>
          </w:p>
        </w:tc>
        <w:tc>
          <w:tcPr>
            <w:tcW w:w="1450" w:type="dxa"/>
            <w:tcBorders>
              <w:top w:val="nil"/>
              <w:left w:val="nil"/>
              <w:bottom w:val="single" w:sz="4" w:space="0" w:color="auto"/>
              <w:right w:val="nil"/>
            </w:tcBorders>
            <w:shd w:val="clear" w:color="000000" w:fill="FFFFFF"/>
            <w:noWrap/>
            <w:hideMark/>
          </w:tcPr>
          <w:p w14:paraId="5B8325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11 122,65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144D5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CD3CE0" w14:textId="77777777" w:rsidR="00CA10A1" w:rsidRPr="00AB4E55" w:rsidRDefault="00CA10A1" w:rsidP="00FE3AFB">
            <w:pPr>
              <w:rPr>
                <w:sz w:val="20"/>
              </w:rPr>
            </w:pPr>
          </w:p>
        </w:tc>
      </w:tr>
      <w:tr w:rsidR="00CA10A1" w:rsidRPr="00AB4E55" w14:paraId="49FF236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630A3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w:t>
            </w:r>
          </w:p>
        </w:tc>
        <w:tc>
          <w:tcPr>
            <w:tcW w:w="1424" w:type="dxa"/>
            <w:tcBorders>
              <w:top w:val="nil"/>
              <w:left w:val="nil"/>
              <w:bottom w:val="single" w:sz="4" w:space="0" w:color="auto"/>
              <w:right w:val="single" w:sz="4" w:space="0" w:color="auto"/>
            </w:tcBorders>
            <w:shd w:val="clear" w:color="000000" w:fill="D0CECE"/>
            <w:noWrap/>
            <w:hideMark/>
          </w:tcPr>
          <w:p w14:paraId="19CEDC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2FF8C7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76126F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ПК для АРМ Intel Core i5 9400F, 6x2900 МГц, 8 ГБ DDR4, GeForce GTX 1650, HDD 1 ТБ, SSD 120 ГБ, Windows 10 Домашняя</w:t>
            </w:r>
          </w:p>
        </w:tc>
        <w:tc>
          <w:tcPr>
            <w:tcW w:w="1095" w:type="dxa"/>
            <w:tcBorders>
              <w:top w:val="nil"/>
              <w:left w:val="nil"/>
              <w:bottom w:val="single" w:sz="4" w:space="0" w:color="auto"/>
              <w:right w:val="single" w:sz="4" w:space="0" w:color="auto"/>
            </w:tcBorders>
            <w:shd w:val="clear" w:color="000000" w:fill="BFBFBF"/>
            <w:noWrap/>
            <w:hideMark/>
          </w:tcPr>
          <w:p w14:paraId="3C5BC2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733B5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5B46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54 190,91</w:t>
            </w:r>
          </w:p>
        </w:tc>
        <w:tc>
          <w:tcPr>
            <w:tcW w:w="1450" w:type="dxa"/>
            <w:tcBorders>
              <w:top w:val="nil"/>
              <w:left w:val="nil"/>
              <w:bottom w:val="single" w:sz="4" w:space="0" w:color="auto"/>
              <w:right w:val="nil"/>
            </w:tcBorders>
            <w:shd w:val="clear" w:color="000000" w:fill="BFBFBF"/>
            <w:noWrap/>
            <w:hideMark/>
          </w:tcPr>
          <w:p w14:paraId="74FDBA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54 190,91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4D825A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329145E" w14:textId="77777777" w:rsidR="00CA10A1" w:rsidRPr="00AB4E55" w:rsidRDefault="00CA10A1" w:rsidP="00FE3AFB">
            <w:pPr>
              <w:rPr>
                <w:sz w:val="20"/>
              </w:rPr>
            </w:pPr>
          </w:p>
        </w:tc>
      </w:tr>
      <w:tr w:rsidR="00CA10A1" w:rsidRPr="00AB4E55" w14:paraId="779FBAB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BFEFF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w:t>
            </w:r>
          </w:p>
        </w:tc>
        <w:tc>
          <w:tcPr>
            <w:tcW w:w="1424" w:type="dxa"/>
            <w:tcBorders>
              <w:top w:val="nil"/>
              <w:left w:val="nil"/>
              <w:bottom w:val="single" w:sz="4" w:space="0" w:color="auto"/>
              <w:right w:val="single" w:sz="4" w:space="0" w:color="auto"/>
            </w:tcBorders>
            <w:shd w:val="clear" w:color="000000" w:fill="D0CECE"/>
            <w:noWrap/>
            <w:hideMark/>
          </w:tcPr>
          <w:p w14:paraId="608FBD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056CAA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BFBFBF"/>
            <w:hideMark/>
          </w:tcPr>
          <w:p w14:paraId="34DE9E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Монитор 24 дюйма</w:t>
            </w:r>
          </w:p>
        </w:tc>
        <w:tc>
          <w:tcPr>
            <w:tcW w:w="1095" w:type="dxa"/>
            <w:tcBorders>
              <w:top w:val="nil"/>
              <w:left w:val="nil"/>
              <w:bottom w:val="single" w:sz="4" w:space="0" w:color="auto"/>
              <w:right w:val="single" w:sz="4" w:space="0" w:color="auto"/>
            </w:tcBorders>
            <w:shd w:val="clear" w:color="000000" w:fill="BFBFBF"/>
            <w:noWrap/>
            <w:hideMark/>
          </w:tcPr>
          <w:p w14:paraId="5B7B1F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D83C9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3E23C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9 373,21</w:t>
            </w:r>
          </w:p>
        </w:tc>
        <w:tc>
          <w:tcPr>
            <w:tcW w:w="1450" w:type="dxa"/>
            <w:tcBorders>
              <w:top w:val="nil"/>
              <w:left w:val="nil"/>
              <w:bottom w:val="single" w:sz="4" w:space="0" w:color="auto"/>
              <w:right w:val="nil"/>
            </w:tcBorders>
            <w:shd w:val="clear" w:color="000000" w:fill="BFBFBF"/>
            <w:noWrap/>
            <w:hideMark/>
          </w:tcPr>
          <w:p w14:paraId="792A8D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9 373,21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0786A2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8CEE53" w14:textId="77777777" w:rsidR="00CA10A1" w:rsidRPr="00AB4E55" w:rsidRDefault="00CA10A1" w:rsidP="00FE3AFB">
            <w:pPr>
              <w:rPr>
                <w:sz w:val="20"/>
              </w:rPr>
            </w:pPr>
          </w:p>
        </w:tc>
      </w:tr>
      <w:tr w:rsidR="00CA10A1" w:rsidRPr="00AB4E55" w14:paraId="76D7D0E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5CC0E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w:t>
            </w:r>
          </w:p>
        </w:tc>
        <w:tc>
          <w:tcPr>
            <w:tcW w:w="1424" w:type="dxa"/>
            <w:tcBorders>
              <w:top w:val="nil"/>
              <w:left w:val="nil"/>
              <w:bottom w:val="single" w:sz="4" w:space="0" w:color="auto"/>
              <w:right w:val="single" w:sz="4" w:space="0" w:color="auto"/>
            </w:tcBorders>
            <w:shd w:val="clear" w:color="000000" w:fill="D0CECE"/>
            <w:noWrap/>
            <w:hideMark/>
          </w:tcPr>
          <w:p w14:paraId="4041DC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39C67D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BFBFBF"/>
            <w:hideMark/>
          </w:tcPr>
          <w:p w14:paraId="0EC45B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Клавиатура+мышь</w:t>
            </w:r>
          </w:p>
        </w:tc>
        <w:tc>
          <w:tcPr>
            <w:tcW w:w="1095" w:type="dxa"/>
            <w:tcBorders>
              <w:top w:val="nil"/>
              <w:left w:val="nil"/>
              <w:bottom w:val="single" w:sz="4" w:space="0" w:color="auto"/>
              <w:right w:val="single" w:sz="4" w:space="0" w:color="auto"/>
            </w:tcBorders>
            <w:shd w:val="clear" w:color="000000" w:fill="BFBFBF"/>
            <w:noWrap/>
            <w:hideMark/>
          </w:tcPr>
          <w:p w14:paraId="1DECEF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5B49D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D010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1 774,09</w:t>
            </w:r>
          </w:p>
        </w:tc>
        <w:tc>
          <w:tcPr>
            <w:tcW w:w="1450" w:type="dxa"/>
            <w:tcBorders>
              <w:top w:val="nil"/>
              <w:left w:val="nil"/>
              <w:bottom w:val="single" w:sz="4" w:space="0" w:color="auto"/>
              <w:right w:val="nil"/>
            </w:tcBorders>
            <w:shd w:val="clear" w:color="000000" w:fill="BFBFBF"/>
            <w:noWrap/>
            <w:hideMark/>
          </w:tcPr>
          <w:p w14:paraId="4B67FD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1 774,09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F6DFA6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2CCD96" w14:textId="77777777" w:rsidR="00CA10A1" w:rsidRPr="00AB4E55" w:rsidRDefault="00CA10A1" w:rsidP="00FE3AFB">
            <w:pPr>
              <w:rPr>
                <w:sz w:val="20"/>
              </w:rPr>
            </w:pPr>
          </w:p>
        </w:tc>
      </w:tr>
      <w:tr w:rsidR="00CA10A1" w:rsidRPr="00AB4E55" w14:paraId="31314DF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07701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w:t>
            </w:r>
          </w:p>
        </w:tc>
        <w:tc>
          <w:tcPr>
            <w:tcW w:w="1424" w:type="dxa"/>
            <w:tcBorders>
              <w:top w:val="nil"/>
              <w:left w:val="nil"/>
              <w:bottom w:val="single" w:sz="4" w:space="0" w:color="auto"/>
              <w:right w:val="single" w:sz="4" w:space="0" w:color="auto"/>
            </w:tcBorders>
            <w:shd w:val="clear" w:color="000000" w:fill="FFFFFF"/>
            <w:noWrap/>
            <w:hideMark/>
          </w:tcPr>
          <w:p w14:paraId="007B60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18326F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61F559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преобразователь или блок питания</w:t>
            </w:r>
          </w:p>
        </w:tc>
        <w:tc>
          <w:tcPr>
            <w:tcW w:w="1095" w:type="dxa"/>
            <w:tcBorders>
              <w:top w:val="nil"/>
              <w:left w:val="nil"/>
              <w:bottom w:val="single" w:sz="4" w:space="0" w:color="auto"/>
              <w:right w:val="single" w:sz="4" w:space="0" w:color="auto"/>
            </w:tcBorders>
            <w:shd w:val="clear" w:color="000000" w:fill="FFFFFF"/>
            <w:noWrap/>
            <w:hideMark/>
          </w:tcPr>
          <w:p w14:paraId="1C7AB0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9C317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C7540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26 993,62</w:t>
            </w:r>
          </w:p>
        </w:tc>
        <w:tc>
          <w:tcPr>
            <w:tcW w:w="1450" w:type="dxa"/>
            <w:tcBorders>
              <w:top w:val="nil"/>
              <w:left w:val="nil"/>
              <w:bottom w:val="single" w:sz="4" w:space="0" w:color="auto"/>
              <w:right w:val="nil"/>
            </w:tcBorders>
            <w:shd w:val="clear" w:color="000000" w:fill="FFFFFF"/>
            <w:noWrap/>
            <w:hideMark/>
          </w:tcPr>
          <w:p w14:paraId="794317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26 993,62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EFBA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E1601F" w14:textId="77777777" w:rsidR="00CA10A1" w:rsidRPr="00AB4E55" w:rsidRDefault="00CA10A1" w:rsidP="00FE3AFB">
            <w:pPr>
              <w:rPr>
                <w:sz w:val="20"/>
              </w:rPr>
            </w:pPr>
          </w:p>
        </w:tc>
      </w:tr>
      <w:tr w:rsidR="00CA10A1" w:rsidRPr="00AB4E55" w14:paraId="199EC25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B87F7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w:t>
            </w:r>
          </w:p>
        </w:tc>
        <w:tc>
          <w:tcPr>
            <w:tcW w:w="1424" w:type="dxa"/>
            <w:tcBorders>
              <w:top w:val="nil"/>
              <w:left w:val="nil"/>
              <w:bottom w:val="single" w:sz="4" w:space="0" w:color="auto"/>
              <w:right w:val="single" w:sz="4" w:space="0" w:color="auto"/>
            </w:tcBorders>
            <w:shd w:val="clear" w:color="000000" w:fill="D0CECE"/>
            <w:noWrap/>
            <w:hideMark/>
          </w:tcPr>
          <w:p w14:paraId="3A37B1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059AA8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1945C1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Источник бесперебойного питания EATON 5P 650i Rack1U</w:t>
            </w:r>
          </w:p>
        </w:tc>
        <w:tc>
          <w:tcPr>
            <w:tcW w:w="1095" w:type="dxa"/>
            <w:tcBorders>
              <w:top w:val="nil"/>
              <w:left w:val="nil"/>
              <w:bottom w:val="single" w:sz="4" w:space="0" w:color="auto"/>
              <w:right w:val="single" w:sz="4" w:space="0" w:color="auto"/>
            </w:tcBorders>
            <w:shd w:val="clear" w:color="000000" w:fill="BFBFBF"/>
            <w:noWrap/>
            <w:hideMark/>
          </w:tcPr>
          <w:p w14:paraId="241A3E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DDC8E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315051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28 539,39</w:t>
            </w:r>
          </w:p>
        </w:tc>
        <w:tc>
          <w:tcPr>
            <w:tcW w:w="1450" w:type="dxa"/>
            <w:tcBorders>
              <w:top w:val="nil"/>
              <w:left w:val="nil"/>
              <w:bottom w:val="single" w:sz="4" w:space="0" w:color="auto"/>
              <w:right w:val="nil"/>
            </w:tcBorders>
            <w:shd w:val="clear" w:color="000000" w:fill="BFBFBF"/>
            <w:noWrap/>
            <w:hideMark/>
          </w:tcPr>
          <w:p w14:paraId="7145F4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28 539,39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3B14B8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3AA5C2B" w14:textId="77777777" w:rsidR="00CA10A1" w:rsidRPr="00AB4E55" w:rsidRDefault="00CA10A1" w:rsidP="00FE3AFB">
            <w:pPr>
              <w:rPr>
                <w:sz w:val="20"/>
              </w:rPr>
            </w:pPr>
          </w:p>
        </w:tc>
      </w:tr>
      <w:tr w:rsidR="00CA10A1" w:rsidRPr="00AB4E55" w14:paraId="6403342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A91C8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15,7</w:t>
            </w:r>
          </w:p>
        </w:tc>
        <w:tc>
          <w:tcPr>
            <w:tcW w:w="1424" w:type="dxa"/>
            <w:tcBorders>
              <w:top w:val="nil"/>
              <w:left w:val="nil"/>
              <w:bottom w:val="single" w:sz="4" w:space="0" w:color="auto"/>
              <w:right w:val="single" w:sz="4" w:space="0" w:color="auto"/>
            </w:tcBorders>
            <w:shd w:val="clear" w:color="000000" w:fill="FFFFFF"/>
            <w:noWrap/>
            <w:hideMark/>
          </w:tcPr>
          <w:p w14:paraId="45D0B0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72166E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61984C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цифровой регистрации</w:t>
            </w:r>
          </w:p>
        </w:tc>
        <w:tc>
          <w:tcPr>
            <w:tcW w:w="1095" w:type="dxa"/>
            <w:tcBorders>
              <w:top w:val="nil"/>
              <w:left w:val="nil"/>
              <w:bottom w:val="single" w:sz="4" w:space="0" w:color="auto"/>
              <w:right w:val="single" w:sz="4" w:space="0" w:color="auto"/>
            </w:tcBorders>
            <w:shd w:val="clear" w:color="000000" w:fill="FFFFFF"/>
            <w:noWrap/>
            <w:hideMark/>
          </w:tcPr>
          <w:p w14:paraId="2AB32E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71009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D4218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5 505,01</w:t>
            </w:r>
          </w:p>
        </w:tc>
        <w:tc>
          <w:tcPr>
            <w:tcW w:w="1450" w:type="dxa"/>
            <w:tcBorders>
              <w:top w:val="nil"/>
              <w:left w:val="nil"/>
              <w:bottom w:val="single" w:sz="4" w:space="0" w:color="auto"/>
              <w:right w:val="nil"/>
            </w:tcBorders>
            <w:shd w:val="clear" w:color="000000" w:fill="FFFFFF"/>
            <w:noWrap/>
            <w:hideMark/>
          </w:tcPr>
          <w:p w14:paraId="6BB104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5 505,01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07F94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F2D5DC" w14:textId="77777777" w:rsidR="00CA10A1" w:rsidRPr="00AB4E55" w:rsidRDefault="00CA10A1" w:rsidP="00FE3AFB">
            <w:pPr>
              <w:rPr>
                <w:sz w:val="20"/>
              </w:rPr>
            </w:pPr>
          </w:p>
        </w:tc>
      </w:tr>
      <w:tr w:rsidR="00CA10A1" w:rsidRPr="00AB4E55" w14:paraId="2F8A8F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9F5DD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424" w:type="dxa"/>
            <w:tcBorders>
              <w:top w:val="nil"/>
              <w:left w:val="nil"/>
              <w:bottom w:val="single" w:sz="4" w:space="0" w:color="auto"/>
              <w:right w:val="single" w:sz="4" w:space="0" w:color="auto"/>
            </w:tcBorders>
            <w:shd w:val="clear" w:color="000000" w:fill="D0CECE"/>
            <w:noWrap/>
            <w:hideMark/>
          </w:tcPr>
          <w:p w14:paraId="184177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228273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01927C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Видеорегистратор сетевой (NVR) Линия NVR 32 H.265</w:t>
            </w:r>
          </w:p>
        </w:tc>
        <w:tc>
          <w:tcPr>
            <w:tcW w:w="1095" w:type="dxa"/>
            <w:tcBorders>
              <w:top w:val="nil"/>
              <w:left w:val="nil"/>
              <w:bottom w:val="single" w:sz="4" w:space="0" w:color="auto"/>
              <w:right w:val="single" w:sz="4" w:space="0" w:color="auto"/>
            </w:tcBorders>
            <w:shd w:val="clear" w:color="000000" w:fill="BFBFBF"/>
            <w:noWrap/>
            <w:hideMark/>
          </w:tcPr>
          <w:p w14:paraId="6BD169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BDC3A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AABBE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54 846,43</w:t>
            </w:r>
          </w:p>
        </w:tc>
        <w:tc>
          <w:tcPr>
            <w:tcW w:w="1450" w:type="dxa"/>
            <w:tcBorders>
              <w:top w:val="nil"/>
              <w:left w:val="nil"/>
              <w:bottom w:val="single" w:sz="4" w:space="0" w:color="auto"/>
              <w:right w:val="nil"/>
            </w:tcBorders>
            <w:shd w:val="clear" w:color="000000" w:fill="BFBFBF"/>
            <w:noWrap/>
            <w:hideMark/>
          </w:tcPr>
          <w:p w14:paraId="19BD83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54 846,43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65A668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51B9E09" w14:textId="77777777" w:rsidR="00CA10A1" w:rsidRPr="00AB4E55" w:rsidRDefault="00CA10A1" w:rsidP="00FE3AFB">
            <w:pPr>
              <w:rPr>
                <w:sz w:val="20"/>
              </w:rPr>
            </w:pPr>
          </w:p>
        </w:tc>
      </w:tr>
      <w:tr w:rsidR="00CA10A1" w:rsidRPr="00AB4E55" w14:paraId="182BFD8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9F6A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w:t>
            </w:r>
          </w:p>
        </w:tc>
        <w:tc>
          <w:tcPr>
            <w:tcW w:w="1424" w:type="dxa"/>
            <w:tcBorders>
              <w:top w:val="nil"/>
              <w:left w:val="nil"/>
              <w:bottom w:val="single" w:sz="4" w:space="0" w:color="auto"/>
              <w:right w:val="single" w:sz="4" w:space="0" w:color="auto"/>
            </w:tcBorders>
            <w:shd w:val="clear" w:color="000000" w:fill="FFFFFF"/>
            <w:noWrap/>
            <w:hideMark/>
          </w:tcPr>
          <w:p w14:paraId="0BB902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53A21E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0D67B6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Съемные и выдвижные блоки (модули, ячейки, ТЭЗ), масса: до 5 кг</w:t>
            </w:r>
          </w:p>
        </w:tc>
        <w:tc>
          <w:tcPr>
            <w:tcW w:w="1095" w:type="dxa"/>
            <w:tcBorders>
              <w:top w:val="nil"/>
              <w:left w:val="nil"/>
              <w:bottom w:val="single" w:sz="4" w:space="0" w:color="auto"/>
              <w:right w:val="single" w:sz="4" w:space="0" w:color="auto"/>
            </w:tcBorders>
            <w:shd w:val="clear" w:color="000000" w:fill="FFFFFF"/>
            <w:noWrap/>
            <w:hideMark/>
          </w:tcPr>
          <w:p w14:paraId="5EE3A8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BE7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4BFAB4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1 712,72</w:t>
            </w:r>
          </w:p>
        </w:tc>
        <w:tc>
          <w:tcPr>
            <w:tcW w:w="1450" w:type="dxa"/>
            <w:tcBorders>
              <w:top w:val="nil"/>
              <w:left w:val="nil"/>
              <w:bottom w:val="single" w:sz="4" w:space="0" w:color="auto"/>
              <w:right w:val="nil"/>
            </w:tcBorders>
            <w:shd w:val="clear" w:color="000000" w:fill="FFFFFF"/>
            <w:noWrap/>
            <w:hideMark/>
          </w:tcPr>
          <w:p w14:paraId="6BE6A9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8 563,61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EF6FC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A0C180" w14:textId="77777777" w:rsidR="00CA10A1" w:rsidRPr="00AB4E55" w:rsidRDefault="00CA10A1" w:rsidP="00FE3AFB">
            <w:pPr>
              <w:rPr>
                <w:sz w:val="20"/>
              </w:rPr>
            </w:pPr>
          </w:p>
        </w:tc>
      </w:tr>
      <w:tr w:rsidR="00CA10A1" w:rsidRPr="00AB4E55" w14:paraId="1077813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AAAF0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15,10</w:t>
            </w:r>
          </w:p>
        </w:tc>
        <w:tc>
          <w:tcPr>
            <w:tcW w:w="1424" w:type="dxa"/>
            <w:tcBorders>
              <w:top w:val="nil"/>
              <w:left w:val="nil"/>
              <w:bottom w:val="single" w:sz="4" w:space="0" w:color="auto"/>
              <w:right w:val="single" w:sz="4" w:space="0" w:color="auto"/>
            </w:tcBorders>
            <w:shd w:val="clear" w:color="000000" w:fill="D0CECE"/>
            <w:noWrap/>
            <w:hideMark/>
          </w:tcPr>
          <w:p w14:paraId="3AEA75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4FA092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5E2612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Жесткий диск (HDD) для видеонаблюдения (4 TB) SATA-III</w:t>
            </w:r>
          </w:p>
        </w:tc>
        <w:tc>
          <w:tcPr>
            <w:tcW w:w="1095" w:type="dxa"/>
            <w:tcBorders>
              <w:top w:val="nil"/>
              <w:left w:val="nil"/>
              <w:bottom w:val="single" w:sz="4" w:space="0" w:color="auto"/>
              <w:right w:val="single" w:sz="4" w:space="0" w:color="auto"/>
            </w:tcBorders>
            <w:shd w:val="clear" w:color="000000" w:fill="BFBFBF"/>
            <w:noWrap/>
            <w:hideMark/>
          </w:tcPr>
          <w:p w14:paraId="75ABA3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4A1CB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BFBFBF"/>
            <w:noWrap/>
            <w:hideMark/>
          </w:tcPr>
          <w:p w14:paraId="5E1168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11 582,40</w:t>
            </w:r>
          </w:p>
        </w:tc>
        <w:tc>
          <w:tcPr>
            <w:tcW w:w="1450" w:type="dxa"/>
            <w:tcBorders>
              <w:top w:val="nil"/>
              <w:left w:val="nil"/>
              <w:bottom w:val="single" w:sz="4" w:space="0" w:color="auto"/>
              <w:right w:val="nil"/>
            </w:tcBorders>
            <w:shd w:val="clear" w:color="000000" w:fill="BFBFBF"/>
            <w:noWrap/>
            <w:hideMark/>
          </w:tcPr>
          <w:p w14:paraId="5CE3C1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46 329,59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878EB7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1EF32AA" w14:textId="77777777" w:rsidR="00CA10A1" w:rsidRPr="00AB4E55" w:rsidRDefault="00CA10A1" w:rsidP="00FE3AFB">
            <w:pPr>
              <w:rPr>
                <w:sz w:val="20"/>
              </w:rPr>
            </w:pPr>
          </w:p>
        </w:tc>
      </w:tr>
      <w:tr w:rsidR="00CA10A1" w:rsidRPr="00AB4E55" w14:paraId="696C6E9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3A422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15,11</w:t>
            </w:r>
          </w:p>
        </w:tc>
        <w:tc>
          <w:tcPr>
            <w:tcW w:w="1424" w:type="dxa"/>
            <w:tcBorders>
              <w:top w:val="nil"/>
              <w:left w:val="nil"/>
              <w:bottom w:val="single" w:sz="4" w:space="0" w:color="auto"/>
              <w:right w:val="single" w:sz="4" w:space="0" w:color="auto"/>
            </w:tcBorders>
            <w:shd w:val="clear" w:color="000000" w:fill="D0CECE"/>
            <w:noWrap/>
            <w:hideMark/>
          </w:tcPr>
          <w:p w14:paraId="5ABAF9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520C41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BFBFBF"/>
            <w:hideMark/>
          </w:tcPr>
          <w:p w14:paraId="3B32C9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Коммутатор 24-портовый T1500-28PCT</w:t>
            </w:r>
          </w:p>
        </w:tc>
        <w:tc>
          <w:tcPr>
            <w:tcW w:w="1095" w:type="dxa"/>
            <w:tcBorders>
              <w:top w:val="nil"/>
              <w:left w:val="nil"/>
              <w:bottom w:val="single" w:sz="4" w:space="0" w:color="auto"/>
              <w:right w:val="single" w:sz="4" w:space="0" w:color="auto"/>
            </w:tcBorders>
            <w:shd w:val="clear" w:color="000000" w:fill="BFBFBF"/>
            <w:noWrap/>
            <w:hideMark/>
          </w:tcPr>
          <w:p w14:paraId="26622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DEBA3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3F01E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23 106,46</w:t>
            </w:r>
          </w:p>
        </w:tc>
        <w:tc>
          <w:tcPr>
            <w:tcW w:w="1450" w:type="dxa"/>
            <w:tcBorders>
              <w:top w:val="nil"/>
              <w:left w:val="nil"/>
              <w:bottom w:val="single" w:sz="4" w:space="0" w:color="auto"/>
              <w:right w:val="nil"/>
            </w:tcBorders>
            <w:shd w:val="clear" w:color="000000" w:fill="BFBFBF"/>
            <w:noWrap/>
            <w:hideMark/>
          </w:tcPr>
          <w:p w14:paraId="5DC5EF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23 106,46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D92D74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55999C1" w14:textId="77777777" w:rsidR="00CA10A1" w:rsidRPr="00AB4E55" w:rsidRDefault="00CA10A1" w:rsidP="00FE3AFB">
            <w:pPr>
              <w:rPr>
                <w:sz w:val="20"/>
              </w:rPr>
            </w:pPr>
          </w:p>
        </w:tc>
      </w:tr>
      <w:tr w:rsidR="00CA10A1" w:rsidRPr="00AB4E55" w14:paraId="19FC738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DB3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15,12</w:t>
            </w:r>
          </w:p>
        </w:tc>
        <w:tc>
          <w:tcPr>
            <w:tcW w:w="1424" w:type="dxa"/>
            <w:tcBorders>
              <w:top w:val="nil"/>
              <w:left w:val="nil"/>
              <w:bottom w:val="single" w:sz="4" w:space="0" w:color="auto"/>
              <w:right w:val="single" w:sz="4" w:space="0" w:color="auto"/>
            </w:tcBorders>
            <w:shd w:val="clear" w:color="000000" w:fill="FFFFFF"/>
            <w:noWrap/>
            <w:hideMark/>
          </w:tcPr>
          <w:p w14:paraId="172A79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538FB7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4B8206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Камеры видеонаблюдения: на кронштейне</w:t>
            </w:r>
          </w:p>
        </w:tc>
        <w:tc>
          <w:tcPr>
            <w:tcW w:w="1095" w:type="dxa"/>
            <w:tcBorders>
              <w:top w:val="nil"/>
              <w:left w:val="nil"/>
              <w:bottom w:val="single" w:sz="4" w:space="0" w:color="auto"/>
              <w:right w:val="single" w:sz="4" w:space="0" w:color="auto"/>
            </w:tcBorders>
            <w:shd w:val="clear" w:color="000000" w:fill="FFFFFF"/>
            <w:noWrap/>
            <w:hideMark/>
          </w:tcPr>
          <w:p w14:paraId="563E3C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C9B22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5690C0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2 393,13</w:t>
            </w:r>
          </w:p>
        </w:tc>
        <w:tc>
          <w:tcPr>
            <w:tcW w:w="1450" w:type="dxa"/>
            <w:tcBorders>
              <w:top w:val="nil"/>
              <w:left w:val="nil"/>
              <w:bottom w:val="single" w:sz="4" w:space="0" w:color="auto"/>
              <w:right w:val="nil"/>
            </w:tcBorders>
            <w:shd w:val="clear" w:color="000000" w:fill="FFFFFF"/>
            <w:noWrap/>
            <w:hideMark/>
          </w:tcPr>
          <w:p w14:paraId="0A3B49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38 290,14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8BA2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E6F972" w14:textId="77777777" w:rsidR="00CA10A1" w:rsidRPr="00AB4E55" w:rsidRDefault="00CA10A1" w:rsidP="00FE3AFB">
            <w:pPr>
              <w:rPr>
                <w:sz w:val="20"/>
              </w:rPr>
            </w:pPr>
          </w:p>
        </w:tc>
      </w:tr>
      <w:tr w:rsidR="00CA10A1" w:rsidRPr="00AB4E55" w14:paraId="62B0664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4E948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15,13</w:t>
            </w:r>
          </w:p>
        </w:tc>
        <w:tc>
          <w:tcPr>
            <w:tcW w:w="1424" w:type="dxa"/>
            <w:tcBorders>
              <w:top w:val="nil"/>
              <w:left w:val="nil"/>
              <w:bottom w:val="single" w:sz="4" w:space="0" w:color="auto"/>
              <w:right w:val="single" w:sz="4" w:space="0" w:color="auto"/>
            </w:tcBorders>
            <w:shd w:val="clear" w:color="000000" w:fill="D0CECE"/>
            <w:noWrap/>
            <w:hideMark/>
          </w:tcPr>
          <w:p w14:paraId="049EA2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54D0E2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BFBFBF"/>
            <w:hideMark/>
          </w:tcPr>
          <w:p w14:paraId="6C83EE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IP-камера цилиндрическая уличная RVi-1NCT2023</w:t>
            </w:r>
          </w:p>
        </w:tc>
        <w:tc>
          <w:tcPr>
            <w:tcW w:w="1095" w:type="dxa"/>
            <w:tcBorders>
              <w:top w:val="nil"/>
              <w:left w:val="nil"/>
              <w:bottom w:val="single" w:sz="4" w:space="0" w:color="auto"/>
              <w:right w:val="single" w:sz="4" w:space="0" w:color="auto"/>
            </w:tcBorders>
            <w:shd w:val="clear" w:color="000000" w:fill="BFBFBF"/>
            <w:noWrap/>
            <w:hideMark/>
          </w:tcPr>
          <w:p w14:paraId="1C4FD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D3BC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BFBFBF"/>
            <w:noWrap/>
            <w:hideMark/>
          </w:tcPr>
          <w:p w14:paraId="389801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18 304,17</w:t>
            </w:r>
          </w:p>
        </w:tc>
        <w:tc>
          <w:tcPr>
            <w:tcW w:w="1450" w:type="dxa"/>
            <w:tcBorders>
              <w:top w:val="nil"/>
              <w:left w:val="nil"/>
              <w:bottom w:val="single" w:sz="4" w:space="0" w:color="auto"/>
              <w:right w:val="nil"/>
            </w:tcBorders>
            <w:shd w:val="clear" w:color="000000" w:fill="BFBFBF"/>
            <w:noWrap/>
            <w:hideMark/>
          </w:tcPr>
          <w:p w14:paraId="3A899B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292 866,68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C2C71C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016B87C" w14:textId="77777777" w:rsidR="00CA10A1" w:rsidRPr="00AB4E55" w:rsidRDefault="00CA10A1" w:rsidP="00FE3AFB">
            <w:pPr>
              <w:rPr>
                <w:sz w:val="20"/>
              </w:rPr>
            </w:pPr>
          </w:p>
        </w:tc>
      </w:tr>
      <w:tr w:rsidR="00CA10A1" w:rsidRPr="00AB4E55" w14:paraId="11AFC2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50AD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15,14</w:t>
            </w:r>
          </w:p>
        </w:tc>
        <w:tc>
          <w:tcPr>
            <w:tcW w:w="1424" w:type="dxa"/>
            <w:tcBorders>
              <w:top w:val="nil"/>
              <w:left w:val="nil"/>
              <w:bottom w:val="single" w:sz="4" w:space="0" w:color="auto"/>
              <w:right w:val="single" w:sz="4" w:space="0" w:color="auto"/>
            </w:tcBorders>
            <w:shd w:val="clear" w:color="000000" w:fill="FFFFFF"/>
            <w:noWrap/>
            <w:hideMark/>
          </w:tcPr>
          <w:p w14:paraId="462E1C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72003A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0DE402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Камеры видеонаблюдения: фиксированные</w:t>
            </w:r>
          </w:p>
        </w:tc>
        <w:tc>
          <w:tcPr>
            <w:tcW w:w="1095" w:type="dxa"/>
            <w:tcBorders>
              <w:top w:val="nil"/>
              <w:left w:val="nil"/>
              <w:bottom w:val="single" w:sz="4" w:space="0" w:color="auto"/>
              <w:right w:val="single" w:sz="4" w:space="0" w:color="auto"/>
            </w:tcBorders>
            <w:shd w:val="clear" w:color="000000" w:fill="FFFFFF"/>
            <w:noWrap/>
            <w:hideMark/>
          </w:tcPr>
          <w:p w14:paraId="7F45CB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8DA4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5BFAE5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2 053,44</w:t>
            </w:r>
          </w:p>
        </w:tc>
        <w:tc>
          <w:tcPr>
            <w:tcW w:w="1450" w:type="dxa"/>
            <w:tcBorders>
              <w:top w:val="nil"/>
              <w:left w:val="nil"/>
              <w:bottom w:val="single" w:sz="4" w:space="0" w:color="auto"/>
              <w:right w:val="nil"/>
            </w:tcBorders>
            <w:shd w:val="clear" w:color="000000" w:fill="FFFFFF"/>
            <w:noWrap/>
            <w:hideMark/>
          </w:tcPr>
          <w:p w14:paraId="434C5E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30 801,57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D6E73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71AABC" w14:textId="77777777" w:rsidR="00CA10A1" w:rsidRPr="00AB4E55" w:rsidRDefault="00CA10A1" w:rsidP="00FE3AFB">
            <w:pPr>
              <w:rPr>
                <w:sz w:val="20"/>
              </w:rPr>
            </w:pPr>
          </w:p>
        </w:tc>
      </w:tr>
      <w:tr w:rsidR="00CA10A1" w:rsidRPr="00AB4E55" w14:paraId="3253C01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EB7C2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15,15</w:t>
            </w:r>
          </w:p>
        </w:tc>
        <w:tc>
          <w:tcPr>
            <w:tcW w:w="1424" w:type="dxa"/>
            <w:tcBorders>
              <w:top w:val="nil"/>
              <w:left w:val="nil"/>
              <w:bottom w:val="single" w:sz="4" w:space="0" w:color="auto"/>
              <w:right w:val="single" w:sz="4" w:space="0" w:color="auto"/>
            </w:tcBorders>
            <w:shd w:val="clear" w:color="000000" w:fill="D0CECE"/>
            <w:noWrap/>
            <w:hideMark/>
          </w:tcPr>
          <w:p w14:paraId="0AB670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D0CECE"/>
            <w:noWrap/>
            <w:hideMark/>
          </w:tcPr>
          <w:p w14:paraId="13F76C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BFBFBF"/>
            <w:hideMark/>
          </w:tcPr>
          <w:p w14:paraId="15F97A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IP-камера купольная RVi-1NCD2023</w:t>
            </w:r>
          </w:p>
        </w:tc>
        <w:tc>
          <w:tcPr>
            <w:tcW w:w="1095" w:type="dxa"/>
            <w:tcBorders>
              <w:top w:val="nil"/>
              <w:left w:val="nil"/>
              <w:bottom w:val="single" w:sz="4" w:space="0" w:color="auto"/>
              <w:right w:val="single" w:sz="4" w:space="0" w:color="auto"/>
            </w:tcBorders>
            <w:shd w:val="clear" w:color="000000" w:fill="BFBFBF"/>
            <w:noWrap/>
            <w:hideMark/>
          </w:tcPr>
          <w:p w14:paraId="1EE708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04CF7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43B85B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18 262,58</w:t>
            </w:r>
          </w:p>
        </w:tc>
        <w:tc>
          <w:tcPr>
            <w:tcW w:w="1450" w:type="dxa"/>
            <w:tcBorders>
              <w:top w:val="nil"/>
              <w:left w:val="nil"/>
              <w:bottom w:val="single" w:sz="4" w:space="0" w:color="auto"/>
              <w:right w:val="nil"/>
            </w:tcBorders>
            <w:shd w:val="clear" w:color="000000" w:fill="BFBFBF"/>
            <w:noWrap/>
            <w:hideMark/>
          </w:tcPr>
          <w:p w14:paraId="12985A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273 938,65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9D8EFB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271C9B4" w14:textId="77777777" w:rsidR="00CA10A1" w:rsidRPr="00AB4E55" w:rsidRDefault="00CA10A1" w:rsidP="00FE3AFB">
            <w:pPr>
              <w:rPr>
                <w:sz w:val="20"/>
              </w:rPr>
            </w:pPr>
          </w:p>
        </w:tc>
      </w:tr>
      <w:tr w:rsidR="00CA10A1" w:rsidRPr="00AB4E55" w14:paraId="01539E0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1FD8AB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Кабельная продукция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6C0B16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962AB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958AF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404F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406446" w14:textId="77777777" w:rsidR="00CA10A1" w:rsidRPr="00AB4E55" w:rsidRDefault="00CA10A1" w:rsidP="00FE3AFB">
            <w:pPr>
              <w:rPr>
                <w:sz w:val="20"/>
              </w:rPr>
            </w:pPr>
          </w:p>
        </w:tc>
      </w:tr>
      <w:tr w:rsidR="00CA10A1" w:rsidRPr="00AB4E55" w14:paraId="324206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E17E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15,16</w:t>
            </w:r>
          </w:p>
        </w:tc>
        <w:tc>
          <w:tcPr>
            <w:tcW w:w="1424" w:type="dxa"/>
            <w:tcBorders>
              <w:top w:val="nil"/>
              <w:left w:val="nil"/>
              <w:bottom w:val="single" w:sz="4" w:space="0" w:color="auto"/>
              <w:right w:val="single" w:sz="4" w:space="0" w:color="auto"/>
            </w:tcBorders>
            <w:shd w:val="clear" w:color="000000" w:fill="FFFFFF"/>
            <w:noWrap/>
            <w:hideMark/>
          </w:tcPr>
          <w:p w14:paraId="08C3C0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58B913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4F31A8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Короба пластмассовые: шириной до 40 мм</w:t>
            </w:r>
          </w:p>
        </w:tc>
        <w:tc>
          <w:tcPr>
            <w:tcW w:w="1095" w:type="dxa"/>
            <w:tcBorders>
              <w:top w:val="nil"/>
              <w:left w:val="nil"/>
              <w:bottom w:val="single" w:sz="4" w:space="0" w:color="auto"/>
              <w:right w:val="single" w:sz="4" w:space="0" w:color="auto"/>
            </w:tcBorders>
            <w:shd w:val="clear" w:color="000000" w:fill="FFFFFF"/>
            <w:noWrap/>
            <w:hideMark/>
          </w:tcPr>
          <w:p w14:paraId="3F25A0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18F35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w:t>
            </w:r>
          </w:p>
        </w:tc>
        <w:tc>
          <w:tcPr>
            <w:tcW w:w="1083" w:type="dxa"/>
            <w:tcBorders>
              <w:top w:val="nil"/>
              <w:left w:val="nil"/>
              <w:bottom w:val="single" w:sz="4" w:space="0" w:color="auto"/>
              <w:right w:val="single" w:sz="4" w:space="0" w:color="auto"/>
            </w:tcBorders>
            <w:shd w:val="clear" w:color="000000" w:fill="FFFFFF"/>
            <w:noWrap/>
            <w:hideMark/>
          </w:tcPr>
          <w:p w14:paraId="0E128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11 958,07</w:t>
            </w:r>
          </w:p>
        </w:tc>
        <w:tc>
          <w:tcPr>
            <w:tcW w:w="1450" w:type="dxa"/>
            <w:tcBorders>
              <w:top w:val="nil"/>
              <w:left w:val="nil"/>
              <w:bottom w:val="single" w:sz="4" w:space="0" w:color="auto"/>
              <w:right w:val="nil"/>
            </w:tcBorders>
            <w:shd w:val="clear" w:color="000000" w:fill="FFFFFF"/>
            <w:noWrap/>
            <w:hideMark/>
          </w:tcPr>
          <w:p w14:paraId="777210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10 642,68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E425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6C8548" w14:textId="77777777" w:rsidR="00CA10A1" w:rsidRPr="00AB4E55" w:rsidRDefault="00CA10A1" w:rsidP="00FE3AFB">
            <w:pPr>
              <w:rPr>
                <w:sz w:val="20"/>
              </w:rPr>
            </w:pPr>
          </w:p>
        </w:tc>
      </w:tr>
      <w:tr w:rsidR="00CA10A1" w:rsidRPr="00AB4E55" w14:paraId="2358B26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128D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15,17</w:t>
            </w:r>
          </w:p>
        </w:tc>
        <w:tc>
          <w:tcPr>
            <w:tcW w:w="1424" w:type="dxa"/>
            <w:tcBorders>
              <w:top w:val="nil"/>
              <w:left w:val="nil"/>
              <w:bottom w:val="single" w:sz="4" w:space="0" w:color="auto"/>
              <w:right w:val="single" w:sz="4" w:space="0" w:color="auto"/>
            </w:tcBorders>
            <w:shd w:val="clear" w:color="000000" w:fill="FFFFFF"/>
            <w:noWrap/>
            <w:hideMark/>
          </w:tcPr>
          <w:p w14:paraId="24C271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52966D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6FE9D4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Кабель-канал (короб) "Электропласт": 25x16 мм</w:t>
            </w:r>
          </w:p>
        </w:tc>
        <w:tc>
          <w:tcPr>
            <w:tcW w:w="1095" w:type="dxa"/>
            <w:tcBorders>
              <w:top w:val="nil"/>
              <w:left w:val="nil"/>
              <w:bottom w:val="single" w:sz="4" w:space="0" w:color="auto"/>
              <w:right w:val="single" w:sz="4" w:space="0" w:color="auto"/>
            </w:tcBorders>
            <w:shd w:val="clear" w:color="000000" w:fill="FFFFFF"/>
            <w:noWrap/>
            <w:hideMark/>
          </w:tcPr>
          <w:p w14:paraId="7887C2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B424A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w:t>
            </w:r>
          </w:p>
        </w:tc>
        <w:tc>
          <w:tcPr>
            <w:tcW w:w="1083" w:type="dxa"/>
            <w:tcBorders>
              <w:top w:val="nil"/>
              <w:left w:val="nil"/>
              <w:bottom w:val="single" w:sz="4" w:space="0" w:color="auto"/>
              <w:right w:val="single" w:sz="4" w:space="0" w:color="auto"/>
            </w:tcBorders>
            <w:shd w:val="clear" w:color="000000" w:fill="FFFFFF"/>
            <w:noWrap/>
            <w:hideMark/>
          </w:tcPr>
          <w:p w14:paraId="092BD4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1 436,28</w:t>
            </w:r>
          </w:p>
        </w:tc>
        <w:tc>
          <w:tcPr>
            <w:tcW w:w="1450" w:type="dxa"/>
            <w:tcBorders>
              <w:top w:val="nil"/>
              <w:left w:val="nil"/>
              <w:bottom w:val="single" w:sz="4" w:space="0" w:color="auto"/>
              <w:right w:val="nil"/>
            </w:tcBorders>
            <w:shd w:val="clear" w:color="000000" w:fill="FFFFFF"/>
            <w:noWrap/>
            <w:hideMark/>
          </w:tcPr>
          <w:p w14:paraId="718B23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1 278,29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EE199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5844EB" w14:textId="77777777" w:rsidR="00CA10A1" w:rsidRPr="00AB4E55" w:rsidRDefault="00CA10A1" w:rsidP="00FE3AFB">
            <w:pPr>
              <w:rPr>
                <w:sz w:val="20"/>
              </w:rPr>
            </w:pPr>
          </w:p>
        </w:tc>
      </w:tr>
      <w:tr w:rsidR="00CA10A1" w:rsidRPr="00AB4E55" w14:paraId="089D12D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CC111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15,18</w:t>
            </w:r>
          </w:p>
        </w:tc>
        <w:tc>
          <w:tcPr>
            <w:tcW w:w="1424" w:type="dxa"/>
            <w:tcBorders>
              <w:top w:val="nil"/>
              <w:left w:val="nil"/>
              <w:bottom w:val="single" w:sz="4" w:space="0" w:color="auto"/>
              <w:right w:val="single" w:sz="4" w:space="0" w:color="auto"/>
            </w:tcBorders>
            <w:shd w:val="clear" w:color="000000" w:fill="FFFFFF"/>
            <w:noWrap/>
            <w:hideMark/>
          </w:tcPr>
          <w:p w14:paraId="35D2E8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771B9F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79B70E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7EB0DC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214DF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w:t>
            </w:r>
          </w:p>
        </w:tc>
        <w:tc>
          <w:tcPr>
            <w:tcW w:w="1083" w:type="dxa"/>
            <w:tcBorders>
              <w:top w:val="nil"/>
              <w:left w:val="nil"/>
              <w:bottom w:val="single" w:sz="4" w:space="0" w:color="auto"/>
              <w:right w:val="single" w:sz="4" w:space="0" w:color="auto"/>
            </w:tcBorders>
            <w:shd w:val="clear" w:color="000000" w:fill="FFFFFF"/>
            <w:noWrap/>
            <w:hideMark/>
          </w:tcPr>
          <w:p w14:paraId="55E132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31 724,92</w:t>
            </w:r>
          </w:p>
        </w:tc>
        <w:tc>
          <w:tcPr>
            <w:tcW w:w="1450" w:type="dxa"/>
            <w:tcBorders>
              <w:top w:val="nil"/>
              <w:left w:val="nil"/>
              <w:bottom w:val="single" w:sz="4" w:space="0" w:color="auto"/>
              <w:right w:val="nil"/>
            </w:tcBorders>
            <w:shd w:val="clear" w:color="000000" w:fill="FFFFFF"/>
            <w:noWrap/>
            <w:hideMark/>
          </w:tcPr>
          <w:p w14:paraId="3B5705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28 235,18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7A5A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DFCBE0" w14:textId="77777777" w:rsidR="00CA10A1" w:rsidRPr="00AB4E55" w:rsidRDefault="00CA10A1" w:rsidP="00FE3AFB">
            <w:pPr>
              <w:rPr>
                <w:sz w:val="20"/>
              </w:rPr>
            </w:pPr>
          </w:p>
        </w:tc>
      </w:tr>
      <w:tr w:rsidR="00CA10A1" w:rsidRPr="00AB4E55" w14:paraId="1A2BE1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E87A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15,19</w:t>
            </w:r>
          </w:p>
        </w:tc>
        <w:tc>
          <w:tcPr>
            <w:tcW w:w="1424" w:type="dxa"/>
            <w:tcBorders>
              <w:top w:val="nil"/>
              <w:left w:val="nil"/>
              <w:bottom w:val="single" w:sz="4" w:space="0" w:color="auto"/>
              <w:right w:val="single" w:sz="4" w:space="0" w:color="auto"/>
            </w:tcBorders>
            <w:shd w:val="clear" w:color="000000" w:fill="FFFFFF"/>
            <w:noWrap/>
            <w:hideMark/>
          </w:tcPr>
          <w:p w14:paraId="4D9D3F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248D47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5AF96B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с креплением накладными скобами,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2D9CE3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6C1A7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16,06</w:t>
            </w:r>
          </w:p>
        </w:tc>
        <w:tc>
          <w:tcPr>
            <w:tcW w:w="1083" w:type="dxa"/>
            <w:tcBorders>
              <w:top w:val="nil"/>
              <w:left w:val="nil"/>
              <w:bottom w:val="single" w:sz="4" w:space="0" w:color="auto"/>
              <w:right w:val="single" w:sz="4" w:space="0" w:color="auto"/>
            </w:tcBorders>
            <w:shd w:val="clear" w:color="000000" w:fill="FFFFFF"/>
            <w:noWrap/>
            <w:hideMark/>
          </w:tcPr>
          <w:p w14:paraId="7E40DC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300 398,08</w:t>
            </w:r>
          </w:p>
        </w:tc>
        <w:tc>
          <w:tcPr>
            <w:tcW w:w="1450" w:type="dxa"/>
            <w:tcBorders>
              <w:top w:val="nil"/>
              <w:left w:val="nil"/>
              <w:bottom w:val="single" w:sz="4" w:space="0" w:color="auto"/>
              <w:right w:val="nil"/>
            </w:tcBorders>
            <w:shd w:val="clear" w:color="000000" w:fill="FFFFFF"/>
            <w:noWrap/>
            <w:hideMark/>
          </w:tcPr>
          <w:p w14:paraId="1967A8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4 824 393,16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A8654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42365A" w14:textId="77777777" w:rsidR="00CA10A1" w:rsidRPr="00AB4E55" w:rsidRDefault="00CA10A1" w:rsidP="00FE3AFB">
            <w:pPr>
              <w:rPr>
                <w:sz w:val="20"/>
              </w:rPr>
            </w:pPr>
          </w:p>
        </w:tc>
      </w:tr>
      <w:tr w:rsidR="00CA10A1" w:rsidRPr="00AB4E55" w14:paraId="51A8524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06B5E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15,20</w:t>
            </w:r>
          </w:p>
        </w:tc>
        <w:tc>
          <w:tcPr>
            <w:tcW w:w="1424" w:type="dxa"/>
            <w:tcBorders>
              <w:top w:val="nil"/>
              <w:left w:val="nil"/>
              <w:bottom w:val="single" w:sz="4" w:space="0" w:color="auto"/>
              <w:right w:val="single" w:sz="4" w:space="0" w:color="auto"/>
            </w:tcBorders>
            <w:shd w:val="clear" w:color="000000" w:fill="FFFFFF"/>
            <w:noWrap/>
            <w:hideMark/>
          </w:tcPr>
          <w:p w14:paraId="5220F9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561635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2D2104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(витая пара) UTP 4x2x0,52 категория 5е</w:t>
            </w:r>
          </w:p>
        </w:tc>
        <w:tc>
          <w:tcPr>
            <w:tcW w:w="1095" w:type="dxa"/>
            <w:tcBorders>
              <w:top w:val="nil"/>
              <w:left w:val="nil"/>
              <w:bottom w:val="single" w:sz="4" w:space="0" w:color="auto"/>
              <w:right w:val="single" w:sz="4" w:space="0" w:color="auto"/>
            </w:tcBorders>
            <w:shd w:val="clear" w:color="000000" w:fill="FFFFFF"/>
            <w:noWrap/>
            <w:hideMark/>
          </w:tcPr>
          <w:p w14:paraId="66B085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1D1091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w:t>
            </w:r>
          </w:p>
        </w:tc>
        <w:tc>
          <w:tcPr>
            <w:tcW w:w="1083" w:type="dxa"/>
            <w:tcBorders>
              <w:top w:val="nil"/>
              <w:left w:val="nil"/>
              <w:bottom w:val="single" w:sz="4" w:space="0" w:color="auto"/>
              <w:right w:val="single" w:sz="4" w:space="0" w:color="auto"/>
            </w:tcBorders>
            <w:shd w:val="clear" w:color="000000" w:fill="FFFFFF"/>
            <w:noWrap/>
            <w:hideMark/>
          </w:tcPr>
          <w:p w14:paraId="1FB53D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9 670,82</w:t>
            </w:r>
          </w:p>
        </w:tc>
        <w:tc>
          <w:tcPr>
            <w:tcW w:w="1450" w:type="dxa"/>
            <w:tcBorders>
              <w:top w:val="nil"/>
              <w:left w:val="nil"/>
              <w:bottom w:val="single" w:sz="4" w:space="0" w:color="auto"/>
              <w:right w:val="nil"/>
            </w:tcBorders>
            <w:shd w:val="clear" w:color="000000" w:fill="FFFFFF"/>
            <w:noWrap/>
            <w:hideMark/>
          </w:tcPr>
          <w:p w14:paraId="07048E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16 730,51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E500E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060EE71" w14:textId="77777777" w:rsidR="00CA10A1" w:rsidRPr="00AB4E55" w:rsidRDefault="00CA10A1" w:rsidP="00FE3AFB">
            <w:pPr>
              <w:rPr>
                <w:sz w:val="20"/>
              </w:rPr>
            </w:pPr>
          </w:p>
        </w:tc>
      </w:tr>
      <w:tr w:rsidR="00CA10A1" w:rsidRPr="00AB4E55" w14:paraId="27E5DC1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6A01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15,21</w:t>
            </w:r>
          </w:p>
        </w:tc>
        <w:tc>
          <w:tcPr>
            <w:tcW w:w="1424" w:type="dxa"/>
            <w:tcBorders>
              <w:top w:val="nil"/>
              <w:left w:val="nil"/>
              <w:bottom w:val="single" w:sz="4" w:space="0" w:color="auto"/>
              <w:right w:val="single" w:sz="4" w:space="0" w:color="auto"/>
            </w:tcBorders>
            <w:shd w:val="clear" w:color="000000" w:fill="FFFFFF"/>
            <w:noWrap/>
            <w:hideMark/>
          </w:tcPr>
          <w:p w14:paraId="1ABB23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18468E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65CFE7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Включение в аппаратуру разъемов штепсельных, количество контактов в разъеме: до 14 шт.</w:t>
            </w:r>
          </w:p>
        </w:tc>
        <w:tc>
          <w:tcPr>
            <w:tcW w:w="1095" w:type="dxa"/>
            <w:tcBorders>
              <w:top w:val="nil"/>
              <w:left w:val="nil"/>
              <w:bottom w:val="single" w:sz="4" w:space="0" w:color="auto"/>
              <w:right w:val="single" w:sz="4" w:space="0" w:color="auto"/>
            </w:tcBorders>
            <w:shd w:val="clear" w:color="000000" w:fill="FFFFFF"/>
            <w:noWrap/>
            <w:hideMark/>
          </w:tcPr>
          <w:p w14:paraId="73FCFD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B995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44,00</w:t>
            </w:r>
          </w:p>
        </w:tc>
        <w:tc>
          <w:tcPr>
            <w:tcW w:w="1083" w:type="dxa"/>
            <w:tcBorders>
              <w:top w:val="nil"/>
              <w:left w:val="nil"/>
              <w:bottom w:val="single" w:sz="4" w:space="0" w:color="auto"/>
              <w:right w:val="single" w:sz="4" w:space="0" w:color="auto"/>
            </w:tcBorders>
            <w:shd w:val="clear" w:color="000000" w:fill="FFFFFF"/>
            <w:noWrap/>
            <w:hideMark/>
          </w:tcPr>
          <w:p w14:paraId="552B25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155,39</w:t>
            </w:r>
          </w:p>
        </w:tc>
        <w:tc>
          <w:tcPr>
            <w:tcW w:w="1450" w:type="dxa"/>
            <w:tcBorders>
              <w:top w:val="nil"/>
              <w:left w:val="nil"/>
              <w:bottom w:val="single" w:sz="4" w:space="0" w:color="auto"/>
              <w:right w:val="nil"/>
            </w:tcBorders>
            <w:shd w:val="clear" w:color="000000" w:fill="FFFFFF"/>
            <w:noWrap/>
            <w:hideMark/>
          </w:tcPr>
          <w:p w14:paraId="73504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6 837,17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0EE8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FAC85F" w14:textId="77777777" w:rsidR="00CA10A1" w:rsidRPr="00AB4E55" w:rsidRDefault="00CA10A1" w:rsidP="00FE3AFB">
            <w:pPr>
              <w:rPr>
                <w:sz w:val="20"/>
              </w:rPr>
            </w:pPr>
          </w:p>
        </w:tc>
      </w:tr>
      <w:tr w:rsidR="00CA10A1" w:rsidRPr="00AB4E55" w14:paraId="2F18BF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3981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15,22</w:t>
            </w:r>
          </w:p>
        </w:tc>
        <w:tc>
          <w:tcPr>
            <w:tcW w:w="1424" w:type="dxa"/>
            <w:tcBorders>
              <w:top w:val="nil"/>
              <w:left w:val="nil"/>
              <w:bottom w:val="single" w:sz="4" w:space="0" w:color="auto"/>
              <w:right w:val="single" w:sz="4" w:space="0" w:color="auto"/>
            </w:tcBorders>
            <w:shd w:val="clear" w:color="000000" w:fill="FFFFFF"/>
            <w:noWrap/>
            <w:hideMark/>
          </w:tcPr>
          <w:p w14:paraId="1117AA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53E6A3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5228E9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восьмиканальный модульный (вилка) RJ-45</w:t>
            </w:r>
          </w:p>
        </w:tc>
        <w:tc>
          <w:tcPr>
            <w:tcW w:w="1095" w:type="dxa"/>
            <w:tcBorders>
              <w:top w:val="nil"/>
              <w:left w:val="nil"/>
              <w:bottom w:val="single" w:sz="4" w:space="0" w:color="auto"/>
              <w:right w:val="single" w:sz="4" w:space="0" w:color="auto"/>
            </w:tcBorders>
            <w:shd w:val="clear" w:color="000000" w:fill="FFFFFF"/>
            <w:noWrap/>
            <w:hideMark/>
          </w:tcPr>
          <w:p w14:paraId="069908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7DBBC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44,00</w:t>
            </w:r>
          </w:p>
        </w:tc>
        <w:tc>
          <w:tcPr>
            <w:tcW w:w="1083" w:type="dxa"/>
            <w:tcBorders>
              <w:top w:val="nil"/>
              <w:left w:val="nil"/>
              <w:bottom w:val="single" w:sz="4" w:space="0" w:color="auto"/>
              <w:right w:val="single" w:sz="4" w:space="0" w:color="auto"/>
            </w:tcBorders>
            <w:shd w:val="clear" w:color="000000" w:fill="FFFFFF"/>
            <w:noWrap/>
            <w:hideMark/>
          </w:tcPr>
          <w:p w14:paraId="03D5BB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25,99</w:t>
            </w:r>
          </w:p>
        </w:tc>
        <w:tc>
          <w:tcPr>
            <w:tcW w:w="1450" w:type="dxa"/>
            <w:tcBorders>
              <w:top w:val="nil"/>
              <w:left w:val="nil"/>
              <w:bottom w:val="single" w:sz="4" w:space="0" w:color="auto"/>
              <w:right w:val="nil"/>
            </w:tcBorders>
            <w:shd w:val="clear" w:color="000000" w:fill="FFFFFF"/>
            <w:noWrap/>
            <w:hideMark/>
          </w:tcPr>
          <w:p w14:paraId="397DC8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1 143,61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98BCF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9ED330" w14:textId="77777777" w:rsidR="00CA10A1" w:rsidRPr="00AB4E55" w:rsidRDefault="00CA10A1" w:rsidP="00FE3AFB">
            <w:pPr>
              <w:rPr>
                <w:sz w:val="20"/>
              </w:rPr>
            </w:pPr>
          </w:p>
        </w:tc>
      </w:tr>
      <w:tr w:rsidR="00CA10A1" w:rsidRPr="00AB4E55" w14:paraId="16C35B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7049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15,23</w:t>
            </w:r>
          </w:p>
        </w:tc>
        <w:tc>
          <w:tcPr>
            <w:tcW w:w="1424" w:type="dxa"/>
            <w:tcBorders>
              <w:top w:val="nil"/>
              <w:left w:val="nil"/>
              <w:bottom w:val="single" w:sz="4" w:space="0" w:color="auto"/>
              <w:right w:val="single" w:sz="4" w:space="0" w:color="auto"/>
            </w:tcBorders>
            <w:shd w:val="clear" w:color="000000" w:fill="FFFFFF"/>
            <w:noWrap/>
            <w:hideMark/>
          </w:tcPr>
          <w:p w14:paraId="65AECA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7D9A1C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1C371E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Колпачок на вилку RJ-45</w:t>
            </w:r>
          </w:p>
        </w:tc>
        <w:tc>
          <w:tcPr>
            <w:tcW w:w="1095" w:type="dxa"/>
            <w:tcBorders>
              <w:top w:val="nil"/>
              <w:left w:val="nil"/>
              <w:bottom w:val="single" w:sz="4" w:space="0" w:color="auto"/>
              <w:right w:val="single" w:sz="4" w:space="0" w:color="auto"/>
            </w:tcBorders>
            <w:shd w:val="clear" w:color="000000" w:fill="FFFFFF"/>
            <w:noWrap/>
            <w:hideMark/>
          </w:tcPr>
          <w:p w14:paraId="098975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797FBE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0,44</w:t>
            </w:r>
          </w:p>
        </w:tc>
        <w:tc>
          <w:tcPr>
            <w:tcW w:w="1083" w:type="dxa"/>
            <w:tcBorders>
              <w:top w:val="nil"/>
              <w:left w:val="nil"/>
              <w:bottom w:val="single" w:sz="4" w:space="0" w:color="auto"/>
              <w:right w:val="single" w:sz="4" w:space="0" w:color="auto"/>
            </w:tcBorders>
            <w:shd w:val="clear" w:color="000000" w:fill="FFFFFF"/>
            <w:noWrap/>
            <w:hideMark/>
          </w:tcPr>
          <w:p w14:paraId="34C3D2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859,86</w:t>
            </w:r>
          </w:p>
        </w:tc>
        <w:tc>
          <w:tcPr>
            <w:tcW w:w="1450" w:type="dxa"/>
            <w:tcBorders>
              <w:top w:val="nil"/>
              <w:left w:val="nil"/>
              <w:bottom w:val="single" w:sz="4" w:space="0" w:color="auto"/>
              <w:right w:val="nil"/>
            </w:tcBorders>
            <w:shd w:val="clear" w:color="000000" w:fill="FFFFFF"/>
            <w:noWrap/>
            <w:hideMark/>
          </w:tcPr>
          <w:p w14:paraId="577A4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378,34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5AF87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FB0A36" w14:textId="77777777" w:rsidR="00CA10A1" w:rsidRPr="00AB4E55" w:rsidRDefault="00CA10A1" w:rsidP="00FE3AFB">
            <w:pPr>
              <w:rPr>
                <w:sz w:val="20"/>
              </w:rPr>
            </w:pPr>
          </w:p>
        </w:tc>
      </w:tr>
      <w:tr w:rsidR="00CA10A1" w:rsidRPr="00AB4E55" w14:paraId="04889DF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F93C2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15,24</w:t>
            </w:r>
          </w:p>
        </w:tc>
        <w:tc>
          <w:tcPr>
            <w:tcW w:w="1424" w:type="dxa"/>
            <w:tcBorders>
              <w:top w:val="nil"/>
              <w:left w:val="nil"/>
              <w:bottom w:val="single" w:sz="4" w:space="0" w:color="auto"/>
              <w:right w:val="single" w:sz="4" w:space="0" w:color="auto"/>
            </w:tcBorders>
            <w:shd w:val="clear" w:color="000000" w:fill="FFFFFF"/>
            <w:noWrap/>
            <w:hideMark/>
          </w:tcPr>
          <w:p w14:paraId="4287FB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75CD55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614EA1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кабельная соединительная или разветвительная</w:t>
            </w:r>
          </w:p>
        </w:tc>
        <w:tc>
          <w:tcPr>
            <w:tcW w:w="1095" w:type="dxa"/>
            <w:tcBorders>
              <w:top w:val="nil"/>
              <w:left w:val="nil"/>
              <w:bottom w:val="single" w:sz="4" w:space="0" w:color="auto"/>
              <w:right w:val="single" w:sz="4" w:space="0" w:color="auto"/>
            </w:tcBorders>
            <w:shd w:val="clear" w:color="000000" w:fill="FFFFFF"/>
            <w:noWrap/>
            <w:hideMark/>
          </w:tcPr>
          <w:p w14:paraId="208DD1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BB371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9,00</w:t>
            </w:r>
          </w:p>
        </w:tc>
        <w:tc>
          <w:tcPr>
            <w:tcW w:w="1083" w:type="dxa"/>
            <w:tcBorders>
              <w:top w:val="nil"/>
              <w:left w:val="nil"/>
              <w:bottom w:val="single" w:sz="4" w:space="0" w:color="auto"/>
              <w:right w:val="single" w:sz="4" w:space="0" w:color="auto"/>
            </w:tcBorders>
            <w:shd w:val="clear" w:color="000000" w:fill="FFFFFF"/>
            <w:noWrap/>
            <w:hideMark/>
          </w:tcPr>
          <w:p w14:paraId="2E0817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2 622,85</w:t>
            </w:r>
          </w:p>
        </w:tc>
        <w:tc>
          <w:tcPr>
            <w:tcW w:w="1450" w:type="dxa"/>
            <w:tcBorders>
              <w:top w:val="nil"/>
              <w:left w:val="nil"/>
              <w:bottom w:val="single" w:sz="4" w:space="0" w:color="auto"/>
              <w:right w:val="nil"/>
            </w:tcBorders>
            <w:shd w:val="clear" w:color="000000" w:fill="FFFFFF"/>
            <w:noWrap/>
            <w:hideMark/>
          </w:tcPr>
          <w:p w14:paraId="0784A2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23 605,64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64CA3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23ABF5" w14:textId="77777777" w:rsidR="00CA10A1" w:rsidRPr="00AB4E55" w:rsidRDefault="00CA10A1" w:rsidP="00FE3AFB">
            <w:pPr>
              <w:rPr>
                <w:sz w:val="20"/>
              </w:rPr>
            </w:pPr>
          </w:p>
        </w:tc>
      </w:tr>
      <w:tr w:rsidR="00CA10A1" w:rsidRPr="00AB4E55" w14:paraId="62A11AB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81FC2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15,25</w:t>
            </w:r>
          </w:p>
        </w:tc>
        <w:tc>
          <w:tcPr>
            <w:tcW w:w="1424" w:type="dxa"/>
            <w:tcBorders>
              <w:top w:val="nil"/>
              <w:left w:val="nil"/>
              <w:bottom w:val="single" w:sz="4" w:space="0" w:color="auto"/>
              <w:right w:val="single" w:sz="4" w:space="0" w:color="auto"/>
            </w:tcBorders>
            <w:shd w:val="clear" w:color="000000" w:fill="FFFFFF"/>
            <w:noWrap/>
            <w:hideMark/>
          </w:tcPr>
          <w:p w14:paraId="456439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02-01-12</w:t>
            </w:r>
          </w:p>
        </w:tc>
        <w:tc>
          <w:tcPr>
            <w:tcW w:w="1365" w:type="dxa"/>
            <w:tcBorders>
              <w:top w:val="nil"/>
              <w:left w:val="nil"/>
              <w:bottom w:val="single" w:sz="4" w:space="0" w:color="auto"/>
              <w:right w:val="single" w:sz="4" w:space="0" w:color="auto"/>
            </w:tcBorders>
            <w:shd w:val="clear" w:color="000000" w:fill="FFFFFF"/>
            <w:noWrap/>
            <w:hideMark/>
          </w:tcPr>
          <w:p w14:paraId="31028A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4982B4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разветвительная для открытой проводки KP 2604 "HEGEL" размером 100х100х50 мм</w:t>
            </w:r>
          </w:p>
        </w:tc>
        <w:tc>
          <w:tcPr>
            <w:tcW w:w="1095" w:type="dxa"/>
            <w:tcBorders>
              <w:top w:val="nil"/>
              <w:left w:val="nil"/>
              <w:bottom w:val="single" w:sz="4" w:space="0" w:color="auto"/>
              <w:right w:val="single" w:sz="4" w:space="0" w:color="auto"/>
            </w:tcBorders>
            <w:shd w:val="clear" w:color="000000" w:fill="FFFFFF"/>
            <w:noWrap/>
            <w:hideMark/>
          </w:tcPr>
          <w:p w14:paraId="3660E9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EE44F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0,90</w:t>
            </w:r>
          </w:p>
        </w:tc>
        <w:tc>
          <w:tcPr>
            <w:tcW w:w="1083" w:type="dxa"/>
            <w:tcBorders>
              <w:top w:val="nil"/>
              <w:left w:val="nil"/>
              <w:bottom w:val="single" w:sz="4" w:space="0" w:color="auto"/>
              <w:right w:val="single" w:sz="4" w:space="0" w:color="auto"/>
            </w:tcBorders>
            <w:shd w:val="clear" w:color="000000" w:fill="FFFFFF"/>
            <w:noWrap/>
            <w:hideMark/>
          </w:tcPr>
          <w:p w14:paraId="57C7D1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738,73</w:t>
            </w:r>
          </w:p>
        </w:tc>
        <w:tc>
          <w:tcPr>
            <w:tcW w:w="1450" w:type="dxa"/>
            <w:tcBorders>
              <w:top w:val="nil"/>
              <w:left w:val="nil"/>
              <w:bottom w:val="single" w:sz="4" w:space="0" w:color="auto"/>
              <w:right w:val="nil"/>
            </w:tcBorders>
            <w:shd w:val="clear" w:color="000000" w:fill="FFFFFF"/>
            <w:noWrap/>
            <w:hideMark/>
          </w:tcPr>
          <w:p w14:paraId="27BD11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664,86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588B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ED59F7" w14:textId="77777777" w:rsidR="00CA10A1" w:rsidRPr="00AB4E55" w:rsidRDefault="00CA10A1" w:rsidP="00FE3AFB">
            <w:pPr>
              <w:rPr>
                <w:sz w:val="20"/>
              </w:rPr>
            </w:pPr>
          </w:p>
        </w:tc>
      </w:tr>
      <w:tr w:rsidR="00CA10A1" w:rsidRPr="00AB4E55" w14:paraId="77734E88"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598BC5D6"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lastRenderedPageBreak/>
              <w:t>02-01-13 СКУД</w:t>
            </w:r>
          </w:p>
        </w:tc>
        <w:tc>
          <w:tcPr>
            <w:tcW w:w="1095" w:type="dxa"/>
            <w:tcBorders>
              <w:top w:val="nil"/>
              <w:left w:val="nil"/>
              <w:bottom w:val="single" w:sz="4" w:space="0" w:color="auto"/>
              <w:right w:val="single" w:sz="4" w:space="0" w:color="auto"/>
            </w:tcBorders>
            <w:shd w:val="clear" w:color="000000" w:fill="B4C6E7"/>
            <w:noWrap/>
            <w:hideMark/>
          </w:tcPr>
          <w:p w14:paraId="6231824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205FA7F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10BBCE8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FEFE1EC"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1 946 124,58</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00BAE764"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4B93D7" w14:textId="77777777" w:rsidR="00CA10A1" w:rsidRPr="00AB4E55" w:rsidRDefault="00CA10A1" w:rsidP="00FE3AFB">
            <w:pPr>
              <w:rPr>
                <w:sz w:val="20"/>
              </w:rPr>
            </w:pPr>
          </w:p>
        </w:tc>
      </w:tr>
      <w:tr w:rsidR="00CA10A1" w:rsidRPr="00AB4E55" w14:paraId="77E482D2"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1D98C24A"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08624AF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DE243B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C4C8B7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F90033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829 233,44</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22D92A48"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37CDF3" w14:textId="77777777" w:rsidR="00CA10A1" w:rsidRPr="00AB4E55" w:rsidRDefault="00CA10A1" w:rsidP="00FE3AFB">
            <w:pPr>
              <w:rPr>
                <w:sz w:val="20"/>
              </w:rPr>
            </w:pPr>
          </w:p>
        </w:tc>
      </w:tr>
      <w:tr w:rsidR="00CA10A1" w:rsidRPr="00AB4E55" w14:paraId="26BEF4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7B9E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w:t>
            </w:r>
          </w:p>
        </w:tc>
        <w:tc>
          <w:tcPr>
            <w:tcW w:w="1424" w:type="dxa"/>
            <w:tcBorders>
              <w:top w:val="nil"/>
              <w:left w:val="nil"/>
              <w:bottom w:val="single" w:sz="4" w:space="0" w:color="auto"/>
              <w:right w:val="single" w:sz="4" w:space="0" w:color="auto"/>
            </w:tcBorders>
            <w:shd w:val="clear" w:color="000000" w:fill="FFFFFF"/>
            <w:noWrap/>
            <w:hideMark/>
          </w:tcPr>
          <w:p w14:paraId="65706E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255A86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1CEAAC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Приборы ПС на: 4 луча</w:t>
            </w:r>
          </w:p>
        </w:tc>
        <w:tc>
          <w:tcPr>
            <w:tcW w:w="1095" w:type="dxa"/>
            <w:tcBorders>
              <w:top w:val="nil"/>
              <w:left w:val="nil"/>
              <w:bottom w:val="single" w:sz="4" w:space="0" w:color="auto"/>
              <w:right w:val="single" w:sz="4" w:space="0" w:color="auto"/>
            </w:tcBorders>
            <w:shd w:val="clear" w:color="000000" w:fill="FFFFFF"/>
            <w:noWrap/>
            <w:hideMark/>
          </w:tcPr>
          <w:p w14:paraId="71D9E3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EF96E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21E9A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2 401,09</w:t>
            </w:r>
          </w:p>
        </w:tc>
        <w:tc>
          <w:tcPr>
            <w:tcW w:w="1450" w:type="dxa"/>
            <w:tcBorders>
              <w:top w:val="nil"/>
              <w:left w:val="nil"/>
              <w:bottom w:val="single" w:sz="4" w:space="0" w:color="auto"/>
              <w:right w:val="nil"/>
            </w:tcBorders>
            <w:shd w:val="clear" w:color="000000" w:fill="FFFFFF"/>
            <w:noWrap/>
            <w:hideMark/>
          </w:tcPr>
          <w:p w14:paraId="7B25A3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2 401,09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EF2D9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B480D4" w14:textId="77777777" w:rsidR="00CA10A1" w:rsidRPr="00AB4E55" w:rsidRDefault="00CA10A1" w:rsidP="00FE3AFB">
            <w:pPr>
              <w:rPr>
                <w:sz w:val="20"/>
              </w:rPr>
            </w:pPr>
          </w:p>
        </w:tc>
      </w:tr>
      <w:tr w:rsidR="00CA10A1" w:rsidRPr="00AB4E55" w14:paraId="3ADD906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6B492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w:t>
            </w:r>
          </w:p>
        </w:tc>
        <w:tc>
          <w:tcPr>
            <w:tcW w:w="1424" w:type="dxa"/>
            <w:tcBorders>
              <w:top w:val="nil"/>
              <w:left w:val="nil"/>
              <w:bottom w:val="single" w:sz="4" w:space="0" w:color="auto"/>
              <w:right w:val="single" w:sz="4" w:space="0" w:color="auto"/>
            </w:tcBorders>
            <w:shd w:val="clear" w:color="000000" w:fill="D0CECE"/>
            <w:noWrap/>
            <w:hideMark/>
          </w:tcPr>
          <w:p w14:paraId="586257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4FCB9B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510A71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Прибор приемно-контрольный охранно-пожарный, марка: "С2000-4"</w:t>
            </w:r>
          </w:p>
        </w:tc>
        <w:tc>
          <w:tcPr>
            <w:tcW w:w="1095" w:type="dxa"/>
            <w:tcBorders>
              <w:top w:val="nil"/>
              <w:left w:val="nil"/>
              <w:bottom w:val="single" w:sz="4" w:space="0" w:color="auto"/>
              <w:right w:val="single" w:sz="4" w:space="0" w:color="auto"/>
            </w:tcBorders>
            <w:shd w:val="clear" w:color="000000" w:fill="BFBFBF"/>
            <w:noWrap/>
            <w:hideMark/>
          </w:tcPr>
          <w:p w14:paraId="18B66C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97524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DFAF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2 938,37</w:t>
            </w:r>
          </w:p>
        </w:tc>
        <w:tc>
          <w:tcPr>
            <w:tcW w:w="1450" w:type="dxa"/>
            <w:tcBorders>
              <w:top w:val="nil"/>
              <w:left w:val="nil"/>
              <w:bottom w:val="single" w:sz="4" w:space="0" w:color="auto"/>
              <w:right w:val="nil"/>
            </w:tcBorders>
            <w:shd w:val="clear" w:color="000000" w:fill="BFBFBF"/>
            <w:noWrap/>
            <w:hideMark/>
          </w:tcPr>
          <w:p w14:paraId="7004E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2 938,37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675588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ED20A2F" w14:textId="77777777" w:rsidR="00CA10A1" w:rsidRPr="00AB4E55" w:rsidRDefault="00CA10A1" w:rsidP="00FE3AFB">
            <w:pPr>
              <w:rPr>
                <w:sz w:val="20"/>
              </w:rPr>
            </w:pPr>
          </w:p>
        </w:tc>
      </w:tr>
      <w:tr w:rsidR="00CA10A1" w:rsidRPr="00AB4E55" w14:paraId="36B328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0FAA0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w:t>
            </w:r>
          </w:p>
        </w:tc>
        <w:tc>
          <w:tcPr>
            <w:tcW w:w="1424" w:type="dxa"/>
            <w:tcBorders>
              <w:top w:val="nil"/>
              <w:left w:val="nil"/>
              <w:bottom w:val="single" w:sz="4" w:space="0" w:color="auto"/>
              <w:right w:val="single" w:sz="4" w:space="0" w:color="auto"/>
            </w:tcBorders>
            <w:shd w:val="clear" w:color="000000" w:fill="FFFFFF"/>
            <w:noWrap/>
            <w:hideMark/>
          </w:tcPr>
          <w:p w14:paraId="09E2C4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5BA177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5C8271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Система управления доступом с автоматическим запирающим устройством</w:t>
            </w:r>
          </w:p>
        </w:tc>
        <w:tc>
          <w:tcPr>
            <w:tcW w:w="1095" w:type="dxa"/>
            <w:tcBorders>
              <w:top w:val="nil"/>
              <w:left w:val="nil"/>
              <w:bottom w:val="single" w:sz="4" w:space="0" w:color="auto"/>
              <w:right w:val="single" w:sz="4" w:space="0" w:color="auto"/>
            </w:tcBorders>
            <w:shd w:val="clear" w:color="000000" w:fill="FFFFFF"/>
            <w:noWrap/>
            <w:hideMark/>
          </w:tcPr>
          <w:p w14:paraId="134CE4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7F0A8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36853D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1 707,09</w:t>
            </w:r>
          </w:p>
        </w:tc>
        <w:tc>
          <w:tcPr>
            <w:tcW w:w="1450" w:type="dxa"/>
            <w:tcBorders>
              <w:top w:val="nil"/>
              <w:left w:val="nil"/>
              <w:bottom w:val="single" w:sz="4" w:space="0" w:color="auto"/>
              <w:right w:val="nil"/>
            </w:tcBorders>
            <w:shd w:val="clear" w:color="000000" w:fill="FFFFFF"/>
            <w:noWrap/>
            <w:hideMark/>
          </w:tcPr>
          <w:p w14:paraId="30A20D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25 606,34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3FC954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F8E698" w14:textId="77777777" w:rsidR="00CA10A1" w:rsidRPr="00AB4E55" w:rsidRDefault="00CA10A1" w:rsidP="00FE3AFB">
            <w:pPr>
              <w:rPr>
                <w:sz w:val="20"/>
              </w:rPr>
            </w:pPr>
          </w:p>
        </w:tc>
      </w:tr>
      <w:tr w:rsidR="00CA10A1" w:rsidRPr="00AB4E55" w14:paraId="4DD2B0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2242F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w:t>
            </w:r>
          </w:p>
        </w:tc>
        <w:tc>
          <w:tcPr>
            <w:tcW w:w="1424" w:type="dxa"/>
            <w:tcBorders>
              <w:top w:val="nil"/>
              <w:left w:val="nil"/>
              <w:bottom w:val="single" w:sz="4" w:space="0" w:color="auto"/>
              <w:right w:val="single" w:sz="4" w:space="0" w:color="auto"/>
            </w:tcBorders>
            <w:shd w:val="clear" w:color="000000" w:fill="D0CECE"/>
            <w:noWrap/>
            <w:hideMark/>
          </w:tcPr>
          <w:p w14:paraId="113F2C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3F924D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BFBFBF"/>
            <w:hideMark/>
          </w:tcPr>
          <w:p w14:paraId="6AA2BA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Контроллер доступа, марка "С2000-2"</w:t>
            </w:r>
          </w:p>
        </w:tc>
        <w:tc>
          <w:tcPr>
            <w:tcW w:w="1095" w:type="dxa"/>
            <w:tcBorders>
              <w:top w:val="nil"/>
              <w:left w:val="nil"/>
              <w:bottom w:val="single" w:sz="4" w:space="0" w:color="auto"/>
              <w:right w:val="single" w:sz="4" w:space="0" w:color="auto"/>
            </w:tcBorders>
            <w:shd w:val="clear" w:color="000000" w:fill="BFBFBF"/>
            <w:noWrap/>
            <w:hideMark/>
          </w:tcPr>
          <w:p w14:paraId="7FD88A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137C3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BFBFBF"/>
            <w:noWrap/>
            <w:hideMark/>
          </w:tcPr>
          <w:p w14:paraId="434539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2 563,51</w:t>
            </w:r>
          </w:p>
        </w:tc>
        <w:tc>
          <w:tcPr>
            <w:tcW w:w="1450" w:type="dxa"/>
            <w:tcBorders>
              <w:top w:val="nil"/>
              <w:left w:val="nil"/>
              <w:bottom w:val="single" w:sz="4" w:space="0" w:color="auto"/>
              <w:right w:val="nil"/>
            </w:tcBorders>
            <w:shd w:val="clear" w:color="000000" w:fill="BFBFBF"/>
            <w:noWrap/>
            <w:hideMark/>
          </w:tcPr>
          <w:p w14:paraId="51BAE6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38 452,64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A2A570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55A8CA7" w14:textId="77777777" w:rsidR="00CA10A1" w:rsidRPr="00AB4E55" w:rsidRDefault="00CA10A1" w:rsidP="00FE3AFB">
            <w:pPr>
              <w:rPr>
                <w:sz w:val="20"/>
              </w:rPr>
            </w:pPr>
          </w:p>
        </w:tc>
      </w:tr>
      <w:tr w:rsidR="00CA10A1" w:rsidRPr="00AB4E55" w14:paraId="7BBB30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DBEC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16,5</w:t>
            </w:r>
          </w:p>
        </w:tc>
        <w:tc>
          <w:tcPr>
            <w:tcW w:w="1424" w:type="dxa"/>
            <w:tcBorders>
              <w:top w:val="nil"/>
              <w:left w:val="nil"/>
              <w:bottom w:val="single" w:sz="4" w:space="0" w:color="auto"/>
              <w:right w:val="single" w:sz="4" w:space="0" w:color="auto"/>
            </w:tcBorders>
            <w:shd w:val="clear" w:color="000000" w:fill="FFFFFF"/>
            <w:noWrap/>
            <w:hideMark/>
          </w:tcPr>
          <w:p w14:paraId="5E18D5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79CE3A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77B6F4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Аппаратура телевизионная с 1 малогабаритной беструбочной камерой</w:t>
            </w:r>
          </w:p>
        </w:tc>
        <w:tc>
          <w:tcPr>
            <w:tcW w:w="1095" w:type="dxa"/>
            <w:tcBorders>
              <w:top w:val="nil"/>
              <w:left w:val="nil"/>
              <w:bottom w:val="single" w:sz="4" w:space="0" w:color="auto"/>
              <w:right w:val="single" w:sz="4" w:space="0" w:color="auto"/>
            </w:tcBorders>
            <w:shd w:val="clear" w:color="000000" w:fill="FFFFFF"/>
            <w:noWrap/>
            <w:hideMark/>
          </w:tcPr>
          <w:p w14:paraId="40BBB1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7BA259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1E4105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11 428,96</w:t>
            </w:r>
          </w:p>
        </w:tc>
        <w:tc>
          <w:tcPr>
            <w:tcW w:w="1450" w:type="dxa"/>
            <w:tcBorders>
              <w:top w:val="nil"/>
              <w:left w:val="nil"/>
              <w:bottom w:val="single" w:sz="4" w:space="0" w:color="auto"/>
              <w:right w:val="nil"/>
            </w:tcBorders>
            <w:shd w:val="clear" w:color="000000" w:fill="FFFFFF"/>
            <w:noWrap/>
            <w:hideMark/>
          </w:tcPr>
          <w:p w14:paraId="3F837F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68 573,78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BBB6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55917C" w14:textId="77777777" w:rsidR="00CA10A1" w:rsidRPr="00AB4E55" w:rsidRDefault="00CA10A1" w:rsidP="00FE3AFB">
            <w:pPr>
              <w:rPr>
                <w:sz w:val="20"/>
              </w:rPr>
            </w:pPr>
          </w:p>
        </w:tc>
      </w:tr>
      <w:tr w:rsidR="00CA10A1" w:rsidRPr="00AB4E55" w14:paraId="2AF2A2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73A61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16,6</w:t>
            </w:r>
          </w:p>
        </w:tc>
        <w:tc>
          <w:tcPr>
            <w:tcW w:w="1424" w:type="dxa"/>
            <w:tcBorders>
              <w:top w:val="nil"/>
              <w:left w:val="nil"/>
              <w:bottom w:val="single" w:sz="4" w:space="0" w:color="auto"/>
              <w:right w:val="single" w:sz="4" w:space="0" w:color="auto"/>
            </w:tcBorders>
            <w:shd w:val="clear" w:color="000000" w:fill="D0CECE"/>
            <w:noWrap/>
            <w:hideMark/>
          </w:tcPr>
          <w:p w14:paraId="75C7F5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131B86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21FA7D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Монитор видеодомофона VIZIT-M405</w:t>
            </w:r>
          </w:p>
        </w:tc>
        <w:tc>
          <w:tcPr>
            <w:tcW w:w="1095" w:type="dxa"/>
            <w:tcBorders>
              <w:top w:val="nil"/>
              <w:left w:val="nil"/>
              <w:bottom w:val="single" w:sz="4" w:space="0" w:color="auto"/>
              <w:right w:val="single" w:sz="4" w:space="0" w:color="auto"/>
            </w:tcBorders>
            <w:shd w:val="clear" w:color="000000" w:fill="BFBFBF"/>
            <w:noWrap/>
            <w:hideMark/>
          </w:tcPr>
          <w:p w14:paraId="21B8E3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CFEC6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BFBFBF"/>
            <w:noWrap/>
            <w:hideMark/>
          </w:tcPr>
          <w:p w14:paraId="651ACF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10 727,73</w:t>
            </w:r>
          </w:p>
        </w:tc>
        <w:tc>
          <w:tcPr>
            <w:tcW w:w="1450" w:type="dxa"/>
            <w:tcBorders>
              <w:top w:val="nil"/>
              <w:left w:val="nil"/>
              <w:bottom w:val="single" w:sz="4" w:space="0" w:color="auto"/>
              <w:right w:val="nil"/>
            </w:tcBorders>
            <w:shd w:val="clear" w:color="000000" w:fill="BFBFBF"/>
            <w:noWrap/>
            <w:hideMark/>
          </w:tcPr>
          <w:p w14:paraId="50915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64 366,37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24BFB0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7EA84B9" w14:textId="77777777" w:rsidR="00CA10A1" w:rsidRPr="00AB4E55" w:rsidRDefault="00CA10A1" w:rsidP="00FE3AFB">
            <w:pPr>
              <w:rPr>
                <w:sz w:val="20"/>
              </w:rPr>
            </w:pPr>
          </w:p>
        </w:tc>
      </w:tr>
      <w:tr w:rsidR="00CA10A1" w:rsidRPr="00AB4E55" w14:paraId="1268B0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443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w:t>
            </w:r>
          </w:p>
        </w:tc>
        <w:tc>
          <w:tcPr>
            <w:tcW w:w="1424" w:type="dxa"/>
            <w:tcBorders>
              <w:top w:val="nil"/>
              <w:left w:val="nil"/>
              <w:bottom w:val="single" w:sz="4" w:space="0" w:color="auto"/>
              <w:right w:val="single" w:sz="4" w:space="0" w:color="auto"/>
            </w:tcBorders>
            <w:shd w:val="clear" w:color="000000" w:fill="FFFFFF"/>
            <w:noWrap/>
            <w:hideMark/>
          </w:tcPr>
          <w:p w14:paraId="097A2D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2F38A8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2B9AEF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Камера телевизионная передающая</w:t>
            </w:r>
          </w:p>
        </w:tc>
        <w:tc>
          <w:tcPr>
            <w:tcW w:w="1095" w:type="dxa"/>
            <w:tcBorders>
              <w:top w:val="nil"/>
              <w:left w:val="nil"/>
              <w:bottom w:val="single" w:sz="4" w:space="0" w:color="auto"/>
              <w:right w:val="single" w:sz="4" w:space="0" w:color="auto"/>
            </w:tcBorders>
            <w:shd w:val="clear" w:color="000000" w:fill="FFFFFF"/>
            <w:noWrap/>
            <w:hideMark/>
          </w:tcPr>
          <w:p w14:paraId="71D267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FCFB0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FFFFFF"/>
            <w:noWrap/>
            <w:hideMark/>
          </w:tcPr>
          <w:p w14:paraId="4DAC7B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18 514,05</w:t>
            </w:r>
          </w:p>
        </w:tc>
        <w:tc>
          <w:tcPr>
            <w:tcW w:w="1450" w:type="dxa"/>
            <w:tcBorders>
              <w:top w:val="nil"/>
              <w:left w:val="nil"/>
              <w:bottom w:val="single" w:sz="4" w:space="0" w:color="auto"/>
              <w:right w:val="nil"/>
            </w:tcBorders>
            <w:shd w:val="clear" w:color="000000" w:fill="FFFFFF"/>
            <w:noWrap/>
            <w:hideMark/>
          </w:tcPr>
          <w:p w14:paraId="6D0FA5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259 196,75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52F38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553F42" w14:textId="77777777" w:rsidR="00CA10A1" w:rsidRPr="00AB4E55" w:rsidRDefault="00CA10A1" w:rsidP="00FE3AFB">
            <w:pPr>
              <w:rPr>
                <w:sz w:val="20"/>
              </w:rPr>
            </w:pPr>
          </w:p>
        </w:tc>
      </w:tr>
      <w:tr w:rsidR="00CA10A1" w:rsidRPr="00AB4E55" w14:paraId="573BE29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53B89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16,8</w:t>
            </w:r>
          </w:p>
        </w:tc>
        <w:tc>
          <w:tcPr>
            <w:tcW w:w="1424" w:type="dxa"/>
            <w:tcBorders>
              <w:top w:val="nil"/>
              <w:left w:val="nil"/>
              <w:bottom w:val="single" w:sz="4" w:space="0" w:color="auto"/>
              <w:right w:val="single" w:sz="4" w:space="0" w:color="auto"/>
            </w:tcBorders>
            <w:shd w:val="clear" w:color="000000" w:fill="D0CECE"/>
            <w:noWrap/>
            <w:hideMark/>
          </w:tcPr>
          <w:p w14:paraId="6806E9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6C3AE1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29E026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Видеопанель вызывная AVC-305</w:t>
            </w:r>
          </w:p>
        </w:tc>
        <w:tc>
          <w:tcPr>
            <w:tcW w:w="1095" w:type="dxa"/>
            <w:tcBorders>
              <w:top w:val="nil"/>
              <w:left w:val="nil"/>
              <w:bottom w:val="single" w:sz="4" w:space="0" w:color="auto"/>
              <w:right w:val="single" w:sz="4" w:space="0" w:color="auto"/>
            </w:tcBorders>
            <w:shd w:val="clear" w:color="000000" w:fill="BFBFBF"/>
            <w:noWrap/>
            <w:hideMark/>
          </w:tcPr>
          <w:p w14:paraId="1743E6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2E76C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BFBFBF"/>
            <w:noWrap/>
            <w:hideMark/>
          </w:tcPr>
          <w:p w14:paraId="233356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3 052,89</w:t>
            </w:r>
          </w:p>
        </w:tc>
        <w:tc>
          <w:tcPr>
            <w:tcW w:w="1450" w:type="dxa"/>
            <w:tcBorders>
              <w:top w:val="nil"/>
              <w:left w:val="nil"/>
              <w:bottom w:val="single" w:sz="4" w:space="0" w:color="auto"/>
              <w:right w:val="nil"/>
            </w:tcBorders>
            <w:shd w:val="clear" w:color="000000" w:fill="BFBFBF"/>
            <w:noWrap/>
            <w:hideMark/>
          </w:tcPr>
          <w:p w14:paraId="039544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42 740,52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06EB03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169E9D3" w14:textId="77777777" w:rsidR="00CA10A1" w:rsidRPr="00AB4E55" w:rsidRDefault="00CA10A1" w:rsidP="00FE3AFB">
            <w:pPr>
              <w:rPr>
                <w:sz w:val="20"/>
              </w:rPr>
            </w:pPr>
          </w:p>
        </w:tc>
      </w:tr>
      <w:tr w:rsidR="00CA10A1" w:rsidRPr="00AB4E55" w14:paraId="533499E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F70E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16,9</w:t>
            </w:r>
          </w:p>
        </w:tc>
        <w:tc>
          <w:tcPr>
            <w:tcW w:w="1424" w:type="dxa"/>
            <w:tcBorders>
              <w:top w:val="nil"/>
              <w:left w:val="nil"/>
              <w:bottom w:val="single" w:sz="4" w:space="0" w:color="auto"/>
              <w:right w:val="single" w:sz="4" w:space="0" w:color="auto"/>
            </w:tcBorders>
            <w:shd w:val="clear" w:color="000000" w:fill="FFFFFF"/>
            <w:noWrap/>
            <w:hideMark/>
          </w:tcPr>
          <w:p w14:paraId="189EA8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19A7CB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55461D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Аппарат (кнопка, ключ управления, замок электромагнитной блокировки, звуковой сигнал, сигнальная лампа) управления и сигнализации, количество подключаемых концов: до 2</w:t>
            </w:r>
          </w:p>
        </w:tc>
        <w:tc>
          <w:tcPr>
            <w:tcW w:w="1095" w:type="dxa"/>
            <w:tcBorders>
              <w:top w:val="nil"/>
              <w:left w:val="nil"/>
              <w:bottom w:val="single" w:sz="4" w:space="0" w:color="auto"/>
              <w:right w:val="single" w:sz="4" w:space="0" w:color="auto"/>
            </w:tcBorders>
            <w:shd w:val="clear" w:color="000000" w:fill="FFFFFF"/>
            <w:noWrap/>
            <w:hideMark/>
          </w:tcPr>
          <w:p w14:paraId="7DF24D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38907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36,00</w:t>
            </w:r>
          </w:p>
        </w:tc>
        <w:tc>
          <w:tcPr>
            <w:tcW w:w="1083" w:type="dxa"/>
            <w:tcBorders>
              <w:top w:val="nil"/>
              <w:left w:val="nil"/>
              <w:bottom w:val="single" w:sz="4" w:space="0" w:color="auto"/>
              <w:right w:val="single" w:sz="4" w:space="0" w:color="auto"/>
            </w:tcBorders>
            <w:shd w:val="clear" w:color="000000" w:fill="FFFFFF"/>
            <w:noWrap/>
            <w:hideMark/>
          </w:tcPr>
          <w:p w14:paraId="4AF58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977,57</w:t>
            </w:r>
          </w:p>
        </w:tc>
        <w:tc>
          <w:tcPr>
            <w:tcW w:w="1450" w:type="dxa"/>
            <w:tcBorders>
              <w:top w:val="nil"/>
              <w:left w:val="nil"/>
              <w:bottom w:val="single" w:sz="4" w:space="0" w:color="auto"/>
              <w:right w:val="nil"/>
            </w:tcBorders>
            <w:shd w:val="clear" w:color="000000" w:fill="FFFFFF"/>
            <w:noWrap/>
            <w:hideMark/>
          </w:tcPr>
          <w:p w14:paraId="48B6EB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35 192,35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6A16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F80DC1" w14:textId="77777777" w:rsidR="00CA10A1" w:rsidRPr="00AB4E55" w:rsidRDefault="00CA10A1" w:rsidP="00FE3AFB">
            <w:pPr>
              <w:rPr>
                <w:sz w:val="20"/>
              </w:rPr>
            </w:pPr>
          </w:p>
        </w:tc>
      </w:tr>
      <w:tr w:rsidR="00CA10A1" w:rsidRPr="00AB4E55" w14:paraId="1953D2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401F9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16,10</w:t>
            </w:r>
          </w:p>
        </w:tc>
        <w:tc>
          <w:tcPr>
            <w:tcW w:w="1424" w:type="dxa"/>
            <w:tcBorders>
              <w:top w:val="nil"/>
              <w:left w:val="nil"/>
              <w:bottom w:val="single" w:sz="4" w:space="0" w:color="auto"/>
              <w:right w:val="single" w:sz="4" w:space="0" w:color="auto"/>
            </w:tcBorders>
            <w:shd w:val="clear" w:color="000000" w:fill="D0CECE"/>
            <w:noWrap/>
            <w:hideMark/>
          </w:tcPr>
          <w:p w14:paraId="7ADA26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1E1589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3B3F4D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Кнопка выхода AT-H805A</w:t>
            </w:r>
          </w:p>
        </w:tc>
        <w:tc>
          <w:tcPr>
            <w:tcW w:w="1095" w:type="dxa"/>
            <w:tcBorders>
              <w:top w:val="nil"/>
              <w:left w:val="nil"/>
              <w:bottom w:val="single" w:sz="4" w:space="0" w:color="auto"/>
              <w:right w:val="single" w:sz="4" w:space="0" w:color="auto"/>
            </w:tcBorders>
            <w:shd w:val="clear" w:color="000000" w:fill="BFBFBF"/>
            <w:noWrap/>
            <w:hideMark/>
          </w:tcPr>
          <w:p w14:paraId="067A7A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3B892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BFBFBF"/>
            <w:noWrap/>
            <w:hideMark/>
          </w:tcPr>
          <w:p w14:paraId="7AD820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593,57</w:t>
            </w:r>
          </w:p>
        </w:tc>
        <w:tc>
          <w:tcPr>
            <w:tcW w:w="1450" w:type="dxa"/>
            <w:tcBorders>
              <w:top w:val="nil"/>
              <w:left w:val="nil"/>
              <w:bottom w:val="single" w:sz="4" w:space="0" w:color="auto"/>
              <w:right w:val="nil"/>
            </w:tcBorders>
            <w:shd w:val="clear" w:color="000000" w:fill="BFBFBF"/>
            <w:noWrap/>
            <w:hideMark/>
          </w:tcPr>
          <w:p w14:paraId="505427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10 684,23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777E5B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DB58FA0" w14:textId="77777777" w:rsidR="00CA10A1" w:rsidRPr="00AB4E55" w:rsidRDefault="00CA10A1" w:rsidP="00FE3AFB">
            <w:pPr>
              <w:rPr>
                <w:sz w:val="20"/>
              </w:rPr>
            </w:pPr>
          </w:p>
        </w:tc>
      </w:tr>
      <w:tr w:rsidR="00CA10A1" w:rsidRPr="00AB4E55" w14:paraId="7CB3C7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FC52F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16,11</w:t>
            </w:r>
          </w:p>
        </w:tc>
        <w:tc>
          <w:tcPr>
            <w:tcW w:w="1424" w:type="dxa"/>
            <w:tcBorders>
              <w:top w:val="nil"/>
              <w:left w:val="nil"/>
              <w:bottom w:val="single" w:sz="4" w:space="0" w:color="auto"/>
              <w:right w:val="single" w:sz="4" w:space="0" w:color="auto"/>
            </w:tcBorders>
            <w:shd w:val="clear" w:color="000000" w:fill="D0CECE"/>
            <w:noWrap/>
            <w:hideMark/>
          </w:tcPr>
          <w:p w14:paraId="0AB1A6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5C56F6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BFBFBF"/>
            <w:hideMark/>
          </w:tcPr>
          <w:p w14:paraId="0F2A5C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Замок электромагнитный ML-350AL</w:t>
            </w:r>
          </w:p>
        </w:tc>
        <w:tc>
          <w:tcPr>
            <w:tcW w:w="1095" w:type="dxa"/>
            <w:tcBorders>
              <w:top w:val="nil"/>
              <w:left w:val="nil"/>
              <w:bottom w:val="single" w:sz="4" w:space="0" w:color="auto"/>
              <w:right w:val="single" w:sz="4" w:space="0" w:color="auto"/>
            </w:tcBorders>
            <w:shd w:val="clear" w:color="000000" w:fill="BFBFBF"/>
            <w:noWrap/>
            <w:hideMark/>
          </w:tcPr>
          <w:p w14:paraId="673B51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9A23E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BFBFBF"/>
            <w:noWrap/>
            <w:hideMark/>
          </w:tcPr>
          <w:p w14:paraId="104318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3 612,86</w:t>
            </w:r>
          </w:p>
        </w:tc>
        <w:tc>
          <w:tcPr>
            <w:tcW w:w="1450" w:type="dxa"/>
            <w:tcBorders>
              <w:top w:val="nil"/>
              <w:left w:val="nil"/>
              <w:bottom w:val="single" w:sz="4" w:space="0" w:color="auto"/>
              <w:right w:val="nil"/>
            </w:tcBorders>
            <w:shd w:val="clear" w:color="000000" w:fill="BFBFBF"/>
            <w:noWrap/>
            <w:hideMark/>
          </w:tcPr>
          <w:p w14:paraId="791656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65 031,50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8F6BD7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CCE9840" w14:textId="77777777" w:rsidR="00CA10A1" w:rsidRPr="00AB4E55" w:rsidRDefault="00CA10A1" w:rsidP="00FE3AFB">
            <w:pPr>
              <w:rPr>
                <w:sz w:val="20"/>
              </w:rPr>
            </w:pPr>
          </w:p>
        </w:tc>
      </w:tr>
      <w:tr w:rsidR="00CA10A1" w:rsidRPr="00AB4E55" w14:paraId="3A7B8CD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F114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16,12</w:t>
            </w:r>
          </w:p>
        </w:tc>
        <w:tc>
          <w:tcPr>
            <w:tcW w:w="1424" w:type="dxa"/>
            <w:tcBorders>
              <w:top w:val="nil"/>
              <w:left w:val="nil"/>
              <w:bottom w:val="single" w:sz="4" w:space="0" w:color="auto"/>
              <w:right w:val="single" w:sz="4" w:space="0" w:color="auto"/>
            </w:tcBorders>
            <w:shd w:val="clear" w:color="000000" w:fill="FFFFFF"/>
            <w:noWrap/>
            <w:hideMark/>
          </w:tcPr>
          <w:p w14:paraId="16BBFC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44E3A2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6BE30F1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Конструкции для установки исполнительных механизмов, устанавливаемые: на стене, масса до 20 кг</w:t>
            </w:r>
          </w:p>
        </w:tc>
        <w:tc>
          <w:tcPr>
            <w:tcW w:w="1095" w:type="dxa"/>
            <w:tcBorders>
              <w:top w:val="nil"/>
              <w:left w:val="nil"/>
              <w:bottom w:val="single" w:sz="4" w:space="0" w:color="auto"/>
              <w:right w:val="single" w:sz="4" w:space="0" w:color="auto"/>
            </w:tcBorders>
            <w:shd w:val="clear" w:color="000000" w:fill="FFFFFF"/>
            <w:noWrap/>
            <w:hideMark/>
          </w:tcPr>
          <w:p w14:paraId="00C606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7FF91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17,00</w:t>
            </w:r>
          </w:p>
        </w:tc>
        <w:tc>
          <w:tcPr>
            <w:tcW w:w="1083" w:type="dxa"/>
            <w:tcBorders>
              <w:top w:val="nil"/>
              <w:left w:val="nil"/>
              <w:bottom w:val="single" w:sz="4" w:space="0" w:color="auto"/>
              <w:right w:val="single" w:sz="4" w:space="0" w:color="auto"/>
            </w:tcBorders>
            <w:shd w:val="clear" w:color="000000" w:fill="FFFFFF"/>
            <w:noWrap/>
            <w:hideMark/>
          </w:tcPr>
          <w:p w14:paraId="32745F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3 920,74</w:t>
            </w:r>
          </w:p>
        </w:tc>
        <w:tc>
          <w:tcPr>
            <w:tcW w:w="1450" w:type="dxa"/>
            <w:tcBorders>
              <w:top w:val="nil"/>
              <w:left w:val="nil"/>
              <w:bottom w:val="single" w:sz="4" w:space="0" w:color="auto"/>
              <w:right w:val="nil"/>
            </w:tcBorders>
            <w:shd w:val="clear" w:color="000000" w:fill="FFFFFF"/>
            <w:noWrap/>
            <w:hideMark/>
          </w:tcPr>
          <w:p w14:paraId="3591E3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66 652,66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DD8A0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05758E" w14:textId="77777777" w:rsidR="00CA10A1" w:rsidRPr="00AB4E55" w:rsidRDefault="00CA10A1" w:rsidP="00FE3AFB">
            <w:pPr>
              <w:rPr>
                <w:sz w:val="20"/>
              </w:rPr>
            </w:pPr>
          </w:p>
        </w:tc>
      </w:tr>
      <w:tr w:rsidR="00CA10A1" w:rsidRPr="00AB4E55" w14:paraId="5167F01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0D726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16,13</w:t>
            </w:r>
          </w:p>
        </w:tc>
        <w:tc>
          <w:tcPr>
            <w:tcW w:w="1424" w:type="dxa"/>
            <w:tcBorders>
              <w:top w:val="nil"/>
              <w:left w:val="nil"/>
              <w:bottom w:val="single" w:sz="4" w:space="0" w:color="auto"/>
              <w:right w:val="single" w:sz="4" w:space="0" w:color="auto"/>
            </w:tcBorders>
            <w:shd w:val="clear" w:color="000000" w:fill="D0CECE"/>
            <w:noWrap/>
            <w:hideMark/>
          </w:tcPr>
          <w:p w14:paraId="48ED6C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577955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BFBFBF"/>
            <w:hideMark/>
          </w:tcPr>
          <w:p w14:paraId="64CB7A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Уголок LM-295A/350A</w:t>
            </w:r>
          </w:p>
        </w:tc>
        <w:tc>
          <w:tcPr>
            <w:tcW w:w="1095" w:type="dxa"/>
            <w:tcBorders>
              <w:top w:val="nil"/>
              <w:left w:val="nil"/>
              <w:bottom w:val="single" w:sz="4" w:space="0" w:color="auto"/>
              <w:right w:val="single" w:sz="4" w:space="0" w:color="auto"/>
            </w:tcBorders>
            <w:shd w:val="clear" w:color="000000" w:fill="BFBFBF"/>
            <w:noWrap/>
            <w:hideMark/>
          </w:tcPr>
          <w:p w14:paraId="6D241A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D2748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17,00</w:t>
            </w:r>
          </w:p>
        </w:tc>
        <w:tc>
          <w:tcPr>
            <w:tcW w:w="1083" w:type="dxa"/>
            <w:tcBorders>
              <w:top w:val="nil"/>
              <w:left w:val="nil"/>
              <w:bottom w:val="single" w:sz="4" w:space="0" w:color="auto"/>
              <w:right w:val="single" w:sz="4" w:space="0" w:color="auto"/>
            </w:tcBorders>
            <w:shd w:val="clear" w:color="000000" w:fill="BFBFBF"/>
            <w:noWrap/>
            <w:hideMark/>
          </w:tcPr>
          <w:p w14:paraId="071199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711,48</w:t>
            </w:r>
          </w:p>
        </w:tc>
        <w:tc>
          <w:tcPr>
            <w:tcW w:w="1450" w:type="dxa"/>
            <w:tcBorders>
              <w:top w:val="nil"/>
              <w:left w:val="nil"/>
              <w:bottom w:val="single" w:sz="4" w:space="0" w:color="auto"/>
              <w:right w:val="nil"/>
            </w:tcBorders>
            <w:shd w:val="clear" w:color="000000" w:fill="BFBFBF"/>
            <w:noWrap/>
            <w:hideMark/>
          </w:tcPr>
          <w:p w14:paraId="493D3D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12 095,08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D5CBCDF"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9C68EF9" w14:textId="77777777" w:rsidR="00CA10A1" w:rsidRPr="00AB4E55" w:rsidRDefault="00CA10A1" w:rsidP="00FE3AFB">
            <w:pPr>
              <w:rPr>
                <w:sz w:val="20"/>
              </w:rPr>
            </w:pPr>
          </w:p>
        </w:tc>
      </w:tr>
      <w:tr w:rsidR="00CA10A1" w:rsidRPr="00AB4E55" w14:paraId="0EF603C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72E2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16,14</w:t>
            </w:r>
          </w:p>
        </w:tc>
        <w:tc>
          <w:tcPr>
            <w:tcW w:w="1424" w:type="dxa"/>
            <w:tcBorders>
              <w:top w:val="nil"/>
              <w:left w:val="nil"/>
              <w:bottom w:val="single" w:sz="4" w:space="0" w:color="auto"/>
              <w:right w:val="single" w:sz="4" w:space="0" w:color="auto"/>
            </w:tcBorders>
            <w:shd w:val="clear" w:color="000000" w:fill="FFFFFF"/>
            <w:noWrap/>
            <w:hideMark/>
          </w:tcPr>
          <w:p w14:paraId="21756A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3089A8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2C0BEE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Система управления доступом с автоматическим запирающим устройством</w:t>
            </w:r>
          </w:p>
        </w:tc>
        <w:tc>
          <w:tcPr>
            <w:tcW w:w="1095" w:type="dxa"/>
            <w:tcBorders>
              <w:top w:val="nil"/>
              <w:left w:val="nil"/>
              <w:bottom w:val="single" w:sz="4" w:space="0" w:color="auto"/>
              <w:right w:val="single" w:sz="4" w:space="0" w:color="auto"/>
            </w:tcBorders>
            <w:shd w:val="clear" w:color="000000" w:fill="FFFFFF"/>
            <w:noWrap/>
            <w:hideMark/>
          </w:tcPr>
          <w:p w14:paraId="60C461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8CBB5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w:t>
            </w:r>
          </w:p>
        </w:tc>
        <w:tc>
          <w:tcPr>
            <w:tcW w:w="1083" w:type="dxa"/>
            <w:tcBorders>
              <w:top w:val="nil"/>
              <w:left w:val="nil"/>
              <w:bottom w:val="single" w:sz="4" w:space="0" w:color="auto"/>
              <w:right w:val="single" w:sz="4" w:space="0" w:color="auto"/>
            </w:tcBorders>
            <w:shd w:val="clear" w:color="000000" w:fill="FFFFFF"/>
            <w:noWrap/>
            <w:hideMark/>
          </w:tcPr>
          <w:p w14:paraId="69F01C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1 709,23</w:t>
            </w:r>
          </w:p>
        </w:tc>
        <w:tc>
          <w:tcPr>
            <w:tcW w:w="1450" w:type="dxa"/>
            <w:tcBorders>
              <w:top w:val="nil"/>
              <w:left w:val="nil"/>
              <w:bottom w:val="single" w:sz="4" w:space="0" w:color="auto"/>
              <w:right w:val="nil"/>
            </w:tcBorders>
            <w:shd w:val="clear" w:color="000000" w:fill="FFFFFF"/>
            <w:noWrap/>
            <w:hideMark/>
          </w:tcPr>
          <w:p w14:paraId="3B8B34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34 184,65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5CD6E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ACEC68" w14:textId="77777777" w:rsidR="00CA10A1" w:rsidRPr="00AB4E55" w:rsidRDefault="00CA10A1" w:rsidP="00FE3AFB">
            <w:pPr>
              <w:rPr>
                <w:sz w:val="20"/>
              </w:rPr>
            </w:pPr>
          </w:p>
        </w:tc>
      </w:tr>
      <w:tr w:rsidR="00CA10A1" w:rsidRPr="00AB4E55" w14:paraId="02CBFE3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EFB09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16,15</w:t>
            </w:r>
          </w:p>
        </w:tc>
        <w:tc>
          <w:tcPr>
            <w:tcW w:w="1424" w:type="dxa"/>
            <w:tcBorders>
              <w:top w:val="nil"/>
              <w:left w:val="nil"/>
              <w:bottom w:val="single" w:sz="4" w:space="0" w:color="auto"/>
              <w:right w:val="single" w:sz="4" w:space="0" w:color="auto"/>
            </w:tcBorders>
            <w:shd w:val="clear" w:color="000000" w:fill="D0CECE"/>
            <w:noWrap/>
            <w:hideMark/>
          </w:tcPr>
          <w:p w14:paraId="4F9E21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0086A1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BFBFBF"/>
            <w:hideMark/>
          </w:tcPr>
          <w:p w14:paraId="47FB543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Считыватель proximity карт Matrix-IV-EHT Metal Антиклон</w:t>
            </w:r>
          </w:p>
        </w:tc>
        <w:tc>
          <w:tcPr>
            <w:tcW w:w="1095" w:type="dxa"/>
            <w:tcBorders>
              <w:top w:val="nil"/>
              <w:left w:val="nil"/>
              <w:bottom w:val="single" w:sz="4" w:space="0" w:color="auto"/>
              <w:right w:val="single" w:sz="4" w:space="0" w:color="auto"/>
            </w:tcBorders>
            <w:shd w:val="clear" w:color="000000" w:fill="BFBFBF"/>
            <w:noWrap/>
            <w:hideMark/>
          </w:tcPr>
          <w:p w14:paraId="0FDA10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BCA34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w:t>
            </w:r>
          </w:p>
        </w:tc>
        <w:tc>
          <w:tcPr>
            <w:tcW w:w="1083" w:type="dxa"/>
            <w:tcBorders>
              <w:top w:val="nil"/>
              <w:left w:val="nil"/>
              <w:bottom w:val="single" w:sz="4" w:space="0" w:color="auto"/>
              <w:right w:val="single" w:sz="4" w:space="0" w:color="auto"/>
            </w:tcBorders>
            <w:shd w:val="clear" w:color="000000" w:fill="BFBFBF"/>
            <w:noWrap/>
            <w:hideMark/>
          </w:tcPr>
          <w:p w14:paraId="573C4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3 899,15</w:t>
            </w:r>
          </w:p>
        </w:tc>
        <w:tc>
          <w:tcPr>
            <w:tcW w:w="1450" w:type="dxa"/>
            <w:tcBorders>
              <w:top w:val="nil"/>
              <w:left w:val="nil"/>
              <w:bottom w:val="single" w:sz="4" w:space="0" w:color="auto"/>
              <w:right w:val="nil"/>
            </w:tcBorders>
            <w:shd w:val="clear" w:color="000000" w:fill="BFBFBF"/>
            <w:noWrap/>
            <w:hideMark/>
          </w:tcPr>
          <w:p w14:paraId="3DF918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77 982,96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8240B6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9D6DC3E" w14:textId="77777777" w:rsidR="00CA10A1" w:rsidRPr="00AB4E55" w:rsidRDefault="00CA10A1" w:rsidP="00FE3AFB">
            <w:pPr>
              <w:rPr>
                <w:sz w:val="20"/>
              </w:rPr>
            </w:pPr>
          </w:p>
        </w:tc>
      </w:tr>
      <w:tr w:rsidR="00CA10A1" w:rsidRPr="00AB4E55" w14:paraId="72D829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6E4F0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16,16</w:t>
            </w:r>
          </w:p>
        </w:tc>
        <w:tc>
          <w:tcPr>
            <w:tcW w:w="1424" w:type="dxa"/>
            <w:tcBorders>
              <w:top w:val="nil"/>
              <w:left w:val="nil"/>
              <w:bottom w:val="single" w:sz="4" w:space="0" w:color="auto"/>
              <w:right w:val="single" w:sz="4" w:space="0" w:color="auto"/>
            </w:tcBorders>
            <w:shd w:val="clear" w:color="000000" w:fill="D0CECE"/>
            <w:noWrap/>
            <w:hideMark/>
          </w:tcPr>
          <w:p w14:paraId="77F4F5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0B757B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BFBFBF"/>
            <w:hideMark/>
          </w:tcPr>
          <w:p w14:paraId="3509F6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Карта  EM-Marin</w:t>
            </w:r>
          </w:p>
        </w:tc>
        <w:tc>
          <w:tcPr>
            <w:tcW w:w="1095" w:type="dxa"/>
            <w:tcBorders>
              <w:top w:val="nil"/>
              <w:left w:val="nil"/>
              <w:bottom w:val="single" w:sz="4" w:space="0" w:color="auto"/>
              <w:right w:val="single" w:sz="4" w:space="0" w:color="auto"/>
            </w:tcBorders>
            <w:shd w:val="clear" w:color="000000" w:fill="BFBFBF"/>
            <w:noWrap/>
            <w:hideMark/>
          </w:tcPr>
          <w:p w14:paraId="5A4A0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48A24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1 000,00</w:t>
            </w:r>
          </w:p>
        </w:tc>
        <w:tc>
          <w:tcPr>
            <w:tcW w:w="1083" w:type="dxa"/>
            <w:tcBorders>
              <w:top w:val="nil"/>
              <w:left w:val="nil"/>
              <w:bottom w:val="single" w:sz="4" w:space="0" w:color="auto"/>
              <w:right w:val="single" w:sz="4" w:space="0" w:color="auto"/>
            </w:tcBorders>
            <w:shd w:val="clear" w:color="000000" w:fill="BFBFBF"/>
            <w:noWrap/>
            <w:hideMark/>
          </w:tcPr>
          <w:p w14:paraId="229757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175,53</w:t>
            </w:r>
          </w:p>
        </w:tc>
        <w:tc>
          <w:tcPr>
            <w:tcW w:w="1450" w:type="dxa"/>
            <w:tcBorders>
              <w:top w:val="nil"/>
              <w:left w:val="nil"/>
              <w:bottom w:val="single" w:sz="4" w:space="0" w:color="auto"/>
              <w:right w:val="nil"/>
            </w:tcBorders>
            <w:shd w:val="clear" w:color="000000" w:fill="BFBFBF"/>
            <w:noWrap/>
            <w:hideMark/>
          </w:tcPr>
          <w:p w14:paraId="22F65F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175 530,21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B9F15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86D440A" w14:textId="77777777" w:rsidR="00CA10A1" w:rsidRPr="00AB4E55" w:rsidRDefault="00CA10A1" w:rsidP="00FE3AFB">
            <w:pPr>
              <w:rPr>
                <w:sz w:val="20"/>
              </w:rPr>
            </w:pPr>
          </w:p>
        </w:tc>
      </w:tr>
      <w:tr w:rsidR="00CA10A1" w:rsidRPr="00AB4E55" w14:paraId="5B81F81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CB1B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16,17</w:t>
            </w:r>
          </w:p>
        </w:tc>
        <w:tc>
          <w:tcPr>
            <w:tcW w:w="1424" w:type="dxa"/>
            <w:tcBorders>
              <w:top w:val="nil"/>
              <w:left w:val="nil"/>
              <w:bottom w:val="single" w:sz="4" w:space="0" w:color="auto"/>
              <w:right w:val="single" w:sz="4" w:space="0" w:color="auto"/>
            </w:tcBorders>
            <w:shd w:val="clear" w:color="000000" w:fill="FFFFFF"/>
            <w:noWrap/>
            <w:hideMark/>
          </w:tcPr>
          <w:p w14:paraId="2FEF3A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07A4A3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522840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дверного доводчика к металлическим дверям</w:t>
            </w:r>
          </w:p>
        </w:tc>
        <w:tc>
          <w:tcPr>
            <w:tcW w:w="1095" w:type="dxa"/>
            <w:tcBorders>
              <w:top w:val="nil"/>
              <w:left w:val="nil"/>
              <w:bottom w:val="single" w:sz="4" w:space="0" w:color="auto"/>
              <w:right w:val="single" w:sz="4" w:space="0" w:color="auto"/>
            </w:tcBorders>
            <w:shd w:val="clear" w:color="000000" w:fill="FFFFFF"/>
            <w:noWrap/>
            <w:hideMark/>
          </w:tcPr>
          <w:p w14:paraId="6D34A7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14FA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FFFFFF"/>
            <w:noWrap/>
            <w:hideMark/>
          </w:tcPr>
          <w:p w14:paraId="77ECE4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918,52</w:t>
            </w:r>
          </w:p>
        </w:tc>
        <w:tc>
          <w:tcPr>
            <w:tcW w:w="1450" w:type="dxa"/>
            <w:tcBorders>
              <w:top w:val="nil"/>
              <w:left w:val="nil"/>
              <w:bottom w:val="single" w:sz="4" w:space="0" w:color="auto"/>
              <w:right w:val="nil"/>
            </w:tcBorders>
            <w:shd w:val="clear" w:color="000000" w:fill="FFFFFF"/>
            <w:noWrap/>
            <w:hideMark/>
          </w:tcPr>
          <w:p w14:paraId="55FA2A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16 533,37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4D8F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90A7CC" w14:textId="77777777" w:rsidR="00CA10A1" w:rsidRPr="00AB4E55" w:rsidRDefault="00CA10A1" w:rsidP="00FE3AFB">
            <w:pPr>
              <w:rPr>
                <w:sz w:val="20"/>
              </w:rPr>
            </w:pPr>
          </w:p>
        </w:tc>
      </w:tr>
      <w:tr w:rsidR="00CA10A1" w:rsidRPr="00AB4E55" w14:paraId="11F2DE8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16EF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16,18</w:t>
            </w:r>
          </w:p>
        </w:tc>
        <w:tc>
          <w:tcPr>
            <w:tcW w:w="1424" w:type="dxa"/>
            <w:tcBorders>
              <w:top w:val="nil"/>
              <w:left w:val="nil"/>
              <w:bottom w:val="single" w:sz="4" w:space="0" w:color="auto"/>
              <w:right w:val="single" w:sz="4" w:space="0" w:color="auto"/>
            </w:tcBorders>
            <w:shd w:val="clear" w:color="000000" w:fill="FFFFFF"/>
            <w:noWrap/>
            <w:hideMark/>
          </w:tcPr>
          <w:p w14:paraId="1EE48D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411D72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21CA34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Доводчик дверной DS 73 BC "Серия Premium", усилие закрывания EN2-5</w:t>
            </w:r>
          </w:p>
        </w:tc>
        <w:tc>
          <w:tcPr>
            <w:tcW w:w="1095" w:type="dxa"/>
            <w:tcBorders>
              <w:top w:val="nil"/>
              <w:left w:val="nil"/>
              <w:bottom w:val="single" w:sz="4" w:space="0" w:color="auto"/>
              <w:right w:val="single" w:sz="4" w:space="0" w:color="auto"/>
            </w:tcBorders>
            <w:shd w:val="clear" w:color="000000" w:fill="FFFFFF"/>
            <w:noWrap/>
            <w:hideMark/>
          </w:tcPr>
          <w:p w14:paraId="653BFA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90676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FFFFFF"/>
            <w:noWrap/>
            <w:hideMark/>
          </w:tcPr>
          <w:p w14:paraId="17F6C0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3 122,62</w:t>
            </w:r>
          </w:p>
        </w:tc>
        <w:tc>
          <w:tcPr>
            <w:tcW w:w="1450" w:type="dxa"/>
            <w:tcBorders>
              <w:top w:val="nil"/>
              <w:left w:val="nil"/>
              <w:bottom w:val="single" w:sz="4" w:space="0" w:color="auto"/>
              <w:right w:val="nil"/>
            </w:tcBorders>
            <w:shd w:val="clear" w:color="000000" w:fill="FFFFFF"/>
            <w:noWrap/>
            <w:hideMark/>
          </w:tcPr>
          <w:p w14:paraId="703166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56 207,11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37BD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6C1F20" w14:textId="77777777" w:rsidR="00CA10A1" w:rsidRPr="00AB4E55" w:rsidRDefault="00CA10A1" w:rsidP="00FE3AFB">
            <w:pPr>
              <w:rPr>
                <w:sz w:val="20"/>
              </w:rPr>
            </w:pPr>
          </w:p>
        </w:tc>
      </w:tr>
      <w:tr w:rsidR="00CA10A1" w:rsidRPr="00AB4E55" w14:paraId="32EF3B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4EA0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16,19</w:t>
            </w:r>
          </w:p>
        </w:tc>
        <w:tc>
          <w:tcPr>
            <w:tcW w:w="1424" w:type="dxa"/>
            <w:tcBorders>
              <w:top w:val="nil"/>
              <w:left w:val="nil"/>
              <w:bottom w:val="single" w:sz="4" w:space="0" w:color="auto"/>
              <w:right w:val="single" w:sz="4" w:space="0" w:color="auto"/>
            </w:tcBorders>
            <w:shd w:val="clear" w:color="000000" w:fill="FFFFFF"/>
            <w:noWrap/>
            <w:hideMark/>
          </w:tcPr>
          <w:p w14:paraId="3C60E9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6CF812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03FC14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преобразователь или блок питания</w:t>
            </w:r>
          </w:p>
        </w:tc>
        <w:tc>
          <w:tcPr>
            <w:tcW w:w="1095" w:type="dxa"/>
            <w:tcBorders>
              <w:top w:val="nil"/>
              <w:left w:val="nil"/>
              <w:bottom w:val="single" w:sz="4" w:space="0" w:color="auto"/>
              <w:right w:val="single" w:sz="4" w:space="0" w:color="auto"/>
            </w:tcBorders>
            <w:shd w:val="clear" w:color="000000" w:fill="FFFFFF"/>
            <w:noWrap/>
            <w:hideMark/>
          </w:tcPr>
          <w:p w14:paraId="78B5CC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17D57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FFFFFF"/>
            <w:noWrap/>
            <w:hideMark/>
          </w:tcPr>
          <w:p w14:paraId="7081F5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8 832,55</w:t>
            </w:r>
          </w:p>
        </w:tc>
        <w:tc>
          <w:tcPr>
            <w:tcW w:w="1450" w:type="dxa"/>
            <w:tcBorders>
              <w:top w:val="nil"/>
              <w:left w:val="nil"/>
              <w:bottom w:val="single" w:sz="4" w:space="0" w:color="auto"/>
              <w:right w:val="nil"/>
            </w:tcBorders>
            <w:shd w:val="clear" w:color="000000" w:fill="FFFFFF"/>
            <w:noWrap/>
            <w:hideMark/>
          </w:tcPr>
          <w:p w14:paraId="44AD5C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123 655,64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BDA6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96CAD0" w14:textId="77777777" w:rsidR="00CA10A1" w:rsidRPr="00AB4E55" w:rsidRDefault="00CA10A1" w:rsidP="00FE3AFB">
            <w:pPr>
              <w:rPr>
                <w:sz w:val="20"/>
              </w:rPr>
            </w:pPr>
          </w:p>
        </w:tc>
      </w:tr>
      <w:tr w:rsidR="00CA10A1" w:rsidRPr="00AB4E55" w14:paraId="06BA565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ECA37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16,20</w:t>
            </w:r>
          </w:p>
        </w:tc>
        <w:tc>
          <w:tcPr>
            <w:tcW w:w="1424" w:type="dxa"/>
            <w:tcBorders>
              <w:top w:val="nil"/>
              <w:left w:val="nil"/>
              <w:bottom w:val="single" w:sz="4" w:space="0" w:color="auto"/>
              <w:right w:val="single" w:sz="4" w:space="0" w:color="auto"/>
            </w:tcBorders>
            <w:shd w:val="clear" w:color="000000" w:fill="D0CECE"/>
            <w:noWrap/>
            <w:hideMark/>
          </w:tcPr>
          <w:p w14:paraId="4ECE63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5ED821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24952C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Источник питания резервированный РИП-12 исп. 18</w:t>
            </w:r>
          </w:p>
        </w:tc>
        <w:tc>
          <w:tcPr>
            <w:tcW w:w="1095" w:type="dxa"/>
            <w:tcBorders>
              <w:top w:val="nil"/>
              <w:left w:val="nil"/>
              <w:bottom w:val="single" w:sz="4" w:space="0" w:color="auto"/>
              <w:right w:val="single" w:sz="4" w:space="0" w:color="auto"/>
            </w:tcBorders>
            <w:shd w:val="clear" w:color="000000" w:fill="BFBFBF"/>
            <w:noWrap/>
            <w:hideMark/>
          </w:tcPr>
          <w:p w14:paraId="09DB2C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83AF6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BFBFBF"/>
            <w:noWrap/>
            <w:hideMark/>
          </w:tcPr>
          <w:p w14:paraId="491A9C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4 466,58</w:t>
            </w:r>
          </w:p>
        </w:tc>
        <w:tc>
          <w:tcPr>
            <w:tcW w:w="1450" w:type="dxa"/>
            <w:tcBorders>
              <w:top w:val="nil"/>
              <w:left w:val="nil"/>
              <w:bottom w:val="single" w:sz="4" w:space="0" w:color="auto"/>
              <w:right w:val="nil"/>
            </w:tcBorders>
            <w:shd w:val="clear" w:color="000000" w:fill="BFBFBF"/>
            <w:noWrap/>
            <w:hideMark/>
          </w:tcPr>
          <w:p w14:paraId="1D02AE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62 532,14</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AF3EB6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A99BB7C" w14:textId="77777777" w:rsidR="00CA10A1" w:rsidRPr="00AB4E55" w:rsidRDefault="00CA10A1" w:rsidP="00FE3AFB">
            <w:pPr>
              <w:rPr>
                <w:sz w:val="20"/>
              </w:rPr>
            </w:pPr>
          </w:p>
        </w:tc>
      </w:tr>
      <w:tr w:rsidR="00CA10A1" w:rsidRPr="00AB4E55" w14:paraId="0655FC1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58E4C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16,21</w:t>
            </w:r>
          </w:p>
        </w:tc>
        <w:tc>
          <w:tcPr>
            <w:tcW w:w="1424" w:type="dxa"/>
            <w:tcBorders>
              <w:top w:val="nil"/>
              <w:left w:val="nil"/>
              <w:bottom w:val="single" w:sz="4" w:space="0" w:color="auto"/>
              <w:right w:val="single" w:sz="4" w:space="0" w:color="auto"/>
            </w:tcBorders>
            <w:shd w:val="clear" w:color="000000" w:fill="FFFFFF"/>
            <w:noWrap/>
            <w:hideMark/>
          </w:tcPr>
          <w:p w14:paraId="2F0E14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4A27C4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72AC51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Съемные и выдвижные блоки (модули, ячейки, ТЭЗ), масса: до 5 кг</w:t>
            </w:r>
          </w:p>
        </w:tc>
        <w:tc>
          <w:tcPr>
            <w:tcW w:w="1095" w:type="dxa"/>
            <w:tcBorders>
              <w:top w:val="nil"/>
              <w:left w:val="nil"/>
              <w:bottom w:val="single" w:sz="4" w:space="0" w:color="auto"/>
              <w:right w:val="single" w:sz="4" w:space="0" w:color="auto"/>
            </w:tcBorders>
            <w:shd w:val="clear" w:color="000000" w:fill="FFFFFF"/>
            <w:noWrap/>
            <w:hideMark/>
          </w:tcPr>
          <w:p w14:paraId="57C92E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C0DD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FFFFFF"/>
            <w:noWrap/>
            <w:hideMark/>
          </w:tcPr>
          <w:p w14:paraId="198694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682,88</w:t>
            </w:r>
          </w:p>
        </w:tc>
        <w:tc>
          <w:tcPr>
            <w:tcW w:w="1450" w:type="dxa"/>
            <w:tcBorders>
              <w:top w:val="nil"/>
              <w:left w:val="nil"/>
              <w:bottom w:val="single" w:sz="4" w:space="0" w:color="auto"/>
              <w:right w:val="nil"/>
            </w:tcBorders>
            <w:shd w:val="clear" w:color="000000" w:fill="FFFFFF"/>
            <w:noWrap/>
            <w:hideMark/>
          </w:tcPr>
          <w:p w14:paraId="5B0218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9 560,29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7298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58FFB2" w14:textId="77777777" w:rsidR="00CA10A1" w:rsidRPr="00AB4E55" w:rsidRDefault="00CA10A1" w:rsidP="00FE3AFB">
            <w:pPr>
              <w:rPr>
                <w:sz w:val="20"/>
              </w:rPr>
            </w:pPr>
          </w:p>
        </w:tc>
      </w:tr>
      <w:tr w:rsidR="00CA10A1" w:rsidRPr="00AB4E55" w14:paraId="599F57B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BB519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16,22</w:t>
            </w:r>
          </w:p>
        </w:tc>
        <w:tc>
          <w:tcPr>
            <w:tcW w:w="1424" w:type="dxa"/>
            <w:tcBorders>
              <w:top w:val="nil"/>
              <w:left w:val="nil"/>
              <w:bottom w:val="single" w:sz="4" w:space="0" w:color="auto"/>
              <w:right w:val="single" w:sz="4" w:space="0" w:color="auto"/>
            </w:tcBorders>
            <w:shd w:val="clear" w:color="000000" w:fill="D0CECE"/>
            <w:noWrap/>
            <w:hideMark/>
          </w:tcPr>
          <w:p w14:paraId="5DAFB6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38F5F8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BFBFBF"/>
            <w:hideMark/>
          </w:tcPr>
          <w:p w14:paraId="4F41466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Аккумулятор герметичный свинцово-кислотный Delta DTM 1217</w:t>
            </w:r>
          </w:p>
        </w:tc>
        <w:tc>
          <w:tcPr>
            <w:tcW w:w="1095" w:type="dxa"/>
            <w:tcBorders>
              <w:top w:val="nil"/>
              <w:left w:val="nil"/>
              <w:bottom w:val="single" w:sz="4" w:space="0" w:color="auto"/>
              <w:right w:val="single" w:sz="4" w:space="0" w:color="auto"/>
            </w:tcBorders>
            <w:shd w:val="clear" w:color="000000" w:fill="BFBFBF"/>
            <w:noWrap/>
            <w:hideMark/>
          </w:tcPr>
          <w:p w14:paraId="1636BC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CDC08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BFBFBF"/>
            <w:noWrap/>
            <w:hideMark/>
          </w:tcPr>
          <w:p w14:paraId="30350C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3 880,14</w:t>
            </w:r>
          </w:p>
        </w:tc>
        <w:tc>
          <w:tcPr>
            <w:tcW w:w="1450" w:type="dxa"/>
            <w:tcBorders>
              <w:top w:val="nil"/>
              <w:left w:val="nil"/>
              <w:bottom w:val="single" w:sz="4" w:space="0" w:color="auto"/>
              <w:right w:val="nil"/>
            </w:tcBorders>
            <w:shd w:val="clear" w:color="000000" w:fill="BFBFBF"/>
            <w:noWrap/>
            <w:hideMark/>
          </w:tcPr>
          <w:p w14:paraId="7E30BD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54 322,02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ED2289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F6B1206" w14:textId="77777777" w:rsidR="00CA10A1" w:rsidRPr="00AB4E55" w:rsidRDefault="00CA10A1" w:rsidP="00FE3AFB">
            <w:pPr>
              <w:rPr>
                <w:sz w:val="20"/>
              </w:rPr>
            </w:pPr>
          </w:p>
        </w:tc>
      </w:tr>
      <w:tr w:rsidR="00CA10A1" w:rsidRPr="00AB4E55" w14:paraId="7450E2C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0F57B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16,23</w:t>
            </w:r>
          </w:p>
        </w:tc>
        <w:tc>
          <w:tcPr>
            <w:tcW w:w="1424" w:type="dxa"/>
            <w:tcBorders>
              <w:top w:val="nil"/>
              <w:left w:val="nil"/>
              <w:bottom w:val="single" w:sz="4" w:space="0" w:color="auto"/>
              <w:right w:val="single" w:sz="4" w:space="0" w:color="auto"/>
            </w:tcBorders>
            <w:shd w:val="clear" w:color="000000" w:fill="FFFFFF"/>
            <w:noWrap/>
            <w:hideMark/>
          </w:tcPr>
          <w:p w14:paraId="749C0D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21C9EA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5A41B4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Конфигурация и настройка сетевых компонентов (мост, маршрутизатор, модем и т.п.)</w:t>
            </w:r>
          </w:p>
        </w:tc>
        <w:tc>
          <w:tcPr>
            <w:tcW w:w="1095" w:type="dxa"/>
            <w:tcBorders>
              <w:top w:val="nil"/>
              <w:left w:val="nil"/>
              <w:bottom w:val="single" w:sz="4" w:space="0" w:color="auto"/>
              <w:right w:val="single" w:sz="4" w:space="0" w:color="auto"/>
            </w:tcBorders>
            <w:shd w:val="clear" w:color="000000" w:fill="FFFFFF"/>
            <w:noWrap/>
            <w:hideMark/>
          </w:tcPr>
          <w:p w14:paraId="25B1DB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3A18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56D9B7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33 297,76</w:t>
            </w:r>
          </w:p>
        </w:tc>
        <w:tc>
          <w:tcPr>
            <w:tcW w:w="1450" w:type="dxa"/>
            <w:tcBorders>
              <w:top w:val="nil"/>
              <w:left w:val="nil"/>
              <w:bottom w:val="single" w:sz="4" w:space="0" w:color="auto"/>
              <w:right w:val="nil"/>
            </w:tcBorders>
            <w:shd w:val="clear" w:color="000000" w:fill="FFFFFF"/>
            <w:noWrap/>
            <w:hideMark/>
          </w:tcPr>
          <w:p w14:paraId="7972A5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99 893,27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54DF0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FCC650" w14:textId="77777777" w:rsidR="00CA10A1" w:rsidRPr="00AB4E55" w:rsidRDefault="00CA10A1" w:rsidP="00FE3AFB">
            <w:pPr>
              <w:rPr>
                <w:sz w:val="20"/>
              </w:rPr>
            </w:pPr>
          </w:p>
        </w:tc>
      </w:tr>
      <w:tr w:rsidR="00CA10A1" w:rsidRPr="00AB4E55" w14:paraId="105A07F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E198F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16,24</w:t>
            </w:r>
          </w:p>
        </w:tc>
        <w:tc>
          <w:tcPr>
            <w:tcW w:w="1424" w:type="dxa"/>
            <w:tcBorders>
              <w:top w:val="nil"/>
              <w:left w:val="nil"/>
              <w:bottom w:val="single" w:sz="4" w:space="0" w:color="auto"/>
              <w:right w:val="single" w:sz="4" w:space="0" w:color="auto"/>
            </w:tcBorders>
            <w:shd w:val="clear" w:color="000000" w:fill="D0CECE"/>
            <w:noWrap/>
            <w:hideMark/>
          </w:tcPr>
          <w:p w14:paraId="15B5BB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77EE6C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BFBFBF"/>
            <w:hideMark/>
          </w:tcPr>
          <w:p w14:paraId="10D416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Учет рабочего времени "Орион Про"</w:t>
            </w:r>
          </w:p>
        </w:tc>
        <w:tc>
          <w:tcPr>
            <w:tcW w:w="1095" w:type="dxa"/>
            <w:tcBorders>
              <w:top w:val="nil"/>
              <w:left w:val="nil"/>
              <w:bottom w:val="single" w:sz="4" w:space="0" w:color="auto"/>
              <w:right w:val="single" w:sz="4" w:space="0" w:color="auto"/>
            </w:tcBorders>
            <w:shd w:val="clear" w:color="000000" w:fill="BFBFBF"/>
            <w:noWrap/>
            <w:hideMark/>
          </w:tcPr>
          <w:p w14:paraId="336C7A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3B027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77EECE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6 944,81</w:t>
            </w:r>
          </w:p>
        </w:tc>
        <w:tc>
          <w:tcPr>
            <w:tcW w:w="1450" w:type="dxa"/>
            <w:tcBorders>
              <w:top w:val="nil"/>
              <w:left w:val="nil"/>
              <w:bottom w:val="single" w:sz="4" w:space="0" w:color="auto"/>
              <w:right w:val="nil"/>
            </w:tcBorders>
            <w:shd w:val="clear" w:color="000000" w:fill="BFBFBF"/>
            <w:noWrap/>
            <w:hideMark/>
          </w:tcPr>
          <w:p w14:paraId="1F73BB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6 944,81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5E8D773"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09E34BD" w14:textId="77777777" w:rsidR="00CA10A1" w:rsidRPr="00AB4E55" w:rsidRDefault="00CA10A1" w:rsidP="00FE3AFB">
            <w:pPr>
              <w:rPr>
                <w:sz w:val="20"/>
              </w:rPr>
            </w:pPr>
          </w:p>
        </w:tc>
      </w:tr>
      <w:tr w:rsidR="00CA10A1" w:rsidRPr="00AB4E55" w14:paraId="0905FF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8F01E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16,25</w:t>
            </w:r>
          </w:p>
        </w:tc>
        <w:tc>
          <w:tcPr>
            <w:tcW w:w="1424" w:type="dxa"/>
            <w:tcBorders>
              <w:top w:val="nil"/>
              <w:left w:val="nil"/>
              <w:bottom w:val="single" w:sz="4" w:space="0" w:color="auto"/>
              <w:right w:val="single" w:sz="4" w:space="0" w:color="auto"/>
            </w:tcBorders>
            <w:shd w:val="clear" w:color="000000" w:fill="D0CECE"/>
            <w:noWrap/>
            <w:hideMark/>
          </w:tcPr>
          <w:p w14:paraId="5EDED9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2657D6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BFBFBF"/>
            <w:hideMark/>
          </w:tcPr>
          <w:p w14:paraId="12DF5F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Администратор базы данных "Орион Про"</w:t>
            </w:r>
          </w:p>
        </w:tc>
        <w:tc>
          <w:tcPr>
            <w:tcW w:w="1095" w:type="dxa"/>
            <w:tcBorders>
              <w:top w:val="nil"/>
              <w:left w:val="nil"/>
              <w:bottom w:val="single" w:sz="4" w:space="0" w:color="auto"/>
              <w:right w:val="single" w:sz="4" w:space="0" w:color="auto"/>
            </w:tcBorders>
            <w:shd w:val="clear" w:color="000000" w:fill="BFBFBF"/>
            <w:noWrap/>
            <w:hideMark/>
          </w:tcPr>
          <w:p w14:paraId="1E5170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54913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F7006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6 995,32</w:t>
            </w:r>
          </w:p>
        </w:tc>
        <w:tc>
          <w:tcPr>
            <w:tcW w:w="1450" w:type="dxa"/>
            <w:tcBorders>
              <w:top w:val="nil"/>
              <w:left w:val="nil"/>
              <w:bottom w:val="single" w:sz="4" w:space="0" w:color="auto"/>
              <w:right w:val="nil"/>
            </w:tcBorders>
            <w:shd w:val="clear" w:color="000000" w:fill="BFBFBF"/>
            <w:noWrap/>
            <w:hideMark/>
          </w:tcPr>
          <w:p w14:paraId="17BCCF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6 995,32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18354F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65FECA2" w14:textId="77777777" w:rsidR="00CA10A1" w:rsidRPr="00AB4E55" w:rsidRDefault="00CA10A1" w:rsidP="00FE3AFB">
            <w:pPr>
              <w:rPr>
                <w:sz w:val="20"/>
              </w:rPr>
            </w:pPr>
          </w:p>
        </w:tc>
      </w:tr>
      <w:tr w:rsidR="00CA10A1" w:rsidRPr="00AB4E55" w14:paraId="089226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2EA7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16,26</w:t>
            </w:r>
          </w:p>
        </w:tc>
        <w:tc>
          <w:tcPr>
            <w:tcW w:w="1424" w:type="dxa"/>
            <w:tcBorders>
              <w:top w:val="nil"/>
              <w:left w:val="nil"/>
              <w:bottom w:val="single" w:sz="4" w:space="0" w:color="auto"/>
              <w:right w:val="single" w:sz="4" w:space="0" w:color="auto"/>
            </w:tcBorders>
            <w:shd w:val="clear" w:color="000000" w:fill="D0CECE"/>
            <w:noWrap/>
            <w:hideMark/>
          </w:tcPr>
          <w:p w14:paraId="06DFAB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D0CECE"/>
            <w:noWrap/>
            <w:hideMark/>
          </w:tcPr>
          <w:p w14:paraId="4DCE21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BFBFBF"/>
            <w:hideMark/>
          </w:tcPr>
          <w:p w14:paraId="77F193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Оперативная задача "Орион Про" исп. 512</w:t>
            </w:r>
          </w:p>
        </w:tc>
        <w:tc>
          <w:tcPr>
            <w:tcW w:w="1095" w:type="dxa"/>
            <w:tcBorders>
              <w:top w:val="nil"/>
              <w:left w:val="nil"/>
              <w:bottom w:val="single" w:sz="4" w:space="0" w:color="auto"/>
              <w:right w:val="single" w:sz="4" w:space="0" w:color="auto"/>
            </w:tcBorders>
            <w:shd w:val="clear" w:color="000000" w:fill="BFBFBF"/>
            <w:noWrap/>
            <w:hideMark/>
          </w:tcPr>
          <w:p w14:paraId="09B54E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B84ED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5A139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208 619,68</w:t>
            </w:r>
          </w:p>
        </w:tc>
        <w:tc>
          <w:tcPr>
            <w:tcW w:w="1450" w:type="dxa"/>
            <w:tcBorders>
              <w:top w:val="nil"/>
              <w:left w:val="nil"/>
              <w:bottom w:val="single" w:sz="4" w:space="0" w:color="auto"/>
              <w:right w:val="nil"/>
            </w:tcBorders>
            <w:shd w:val="clear" w:color="000000" w:fill="BFBFBF"/>
            <w:noWrap/>
            <w:hideMark/>
          </w:tcPr>
          <w:p w14:paraId="153685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208 619,68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7A1815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9EB07AC" w14:textId="77777777" w:rsidR="00CA10A1" w:rsidRPr="00AB4E55" w:rsidRDefault="00CA10A1" w:rsidP="00FE3AFB">
            <w:pPr>
              <w:rPr>
                <w:sz w:val="20"/>
              </w:rPr>
            </w:pPr>
          </w:p>
        </w:tc>
      </w:tr>
      <w:tr w:rsidR="00CA10A1" w:rsidRPr="00AB4E55" w14:paraId="4C76428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9C8CA0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Кабельная продукция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6FA79C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21FAD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45C57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8C76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AA6876" w14:textId="77777777" w:rsidR="00CA10A1" w:rsidRPr="00AB4E55" w:rsidRDefault="00CA10A1" w:rsidP="00FE3AFB">
            <w:pPr>
              <w:rPr>
                <w:sz w:val="20"/>
              </w:rPr>
            </w:pPr>
          </w:p>
        </w:tc>
      </w:tr>
      <w:tr w:rsidR="00CA10A1" w:rsidRPr="00AB4E55" w14:paraId="1BCC538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FE3B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16,27</w:t>
            </w:r>
          </w:p>
        </w:tc>
        <w:tc>
          <w:tcPr>
            <w:tcW w:w="1424" w:type="dxa"/>
            <w:tcBorders>
              <w:top w:val="nil"/>
              <w:left w:val="nil"/>
              <w:bottom w:val="single" w:sz="4" w:space="0" w:color="auto"/>
              <w:right w:val="single" w:sz="4" w:space="0" w:color="auto"/>
            </w:tcBorders>
            <w:shd w:val="clear" w:color="000000" w:fill="FFFFFF"/>
            <w:noWrap/>
            <w:hideMark/>
          </w:tcPr>
          <w:p w14:paraId="0E5E5E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556200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2BC604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66B033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0AB1C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0F79FC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12 926,23</w:t>
            </w:r>
          </w:p>
        </w:tc>
        <w:tc>
          <w:tcPr>
            <w:tcW w:w="1450" w:type="dxa"/>
            <w:tcBorders>
              <w:top w:val="nil"/>
              <w:left w:val="nil"/>
              <w:bottom w:val="single" w:sz="4" w:space="0" w:color="auto"/>
              <w:right w:val="nil"/>
            </w:tcBorders>
            <w:shd w:val="clear" w:color="000000" w:fill="FFFFFF"/>
            <w:noWrap/>
            <w:hideMark/>
          </w:tcPr>
          <w:p w14:paraId="55E396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51 704,90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103F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557DE9" w14:textId="77777777" w:rsidR="00CA10A1" w:rsidRPr="00AB4E55" w:rsidRDefault="00CA10A1" w:rsidP="00FE3AFB">
            <w:pPr>
              <w:rPr>
                <w:sz w:val="20"/>
              </w:rPr>
            </w:pPr>
          </w:p>
        </w:tc>
      </w:tr>
      <w:tr w:rsidR="00CA10A1" w:rsidRPr="00AB4E55" w14:paraId="386A37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ADFE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16,28</w:t>
            </w:r>
          </w:p>
        </w:tc>
        <w:tc>
          <w:tcPr>
            <w:tcW w:w="1424" w:type="dxa"/>
            <w:tcBorders>
              <w:top w:val="nil"/>
              <w:left w:val="nil"/>
              <w:bottom w:val="single" w:sz="4" w:space="0" w:color="auto"/>
              <w:right w:val="single" w:sz="4" w:space="0" w:color="auto"/>
            </w:tcBorders>
            <w:shd w:val="clear" w:color="000000" w:fill="FFFFFF"/>
            <w:noWrap/>
            <w:hideMark/>
          </w:tcPr>
          <w:p w14:paraId="15F6EF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3D5626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2CFDB4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1BFDE5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6518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w:t>
            </w:r>
          </w:p>
        </w:tc>
        <w:tc>
          <w:tcPr>
            <w:tcW w:w="1083" w:type="dxa"/>
            <w:tcBorders>
              <w:top w:val="nil"/>
              <w:left w:val="nil"/>
              <w:bottom w:val="single" w:sz="4" w:space="0" w:color="auto"/>
              <w:right w:val="single" w:sz="4" w:space="0" w:color="auto"/>
            </w:tcBorders>
            <w:shd w:val="clear" w:color="000000" w:fill="FFFFFF"/>
            <w:noWrap/>
            <w:hideMark/>
          </w:tcPr>
          <w:p w14:paraId="30D45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15,12</w:t>
            </w:r>
          </w:p>
        </w:tc>
        <w:tc>
          <w:tcPr>
            <w:tcW w:w="1450" w:type="dxa"/>
            <w:tcBorders>
              <w:top w:val="nil"/>
              <w:left w:val="nil"/>
              <w:bottom w:val="single" w:sz="4" w:space="0" w:color="auto"/>
              <w:right w:val="nil"/>
            </w:tcBorders>
            <w:shd w:val="clear" w:color="000000" w:fill="FFFFFF"/>
            <w:noWrap/>
            <w:hideMark/>
          </w:tcPr>
          <w:p w14:paraId="5C4800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302,44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14FEBB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1345D2" w14:textId="77777777" w:rsidR="00CA10A1" w:rsidRPr="00AB4E55" w:rsidRDefault="00CA10A1" w:rsidP="00FE3AFB">
            <w:pPr>
              <w:rPr>
                <w:sz w:val="20"/>
              </w:rPr>
            </w:pPr>
          </w:p>
        </w:tc>
      </w:tr>
      <w:tr w:rsidR="00CA10A1" w:rsidRPr="00AB4E55" w14:paraId="7CF6D01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DDDE6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16,29</w:t>
            </w:r>
          </w:p>
        </w:tc>
        <w:tc>
          <w:tcPr>
            <w:tcW w:w="1424" w:type="dxa"/>
            <w:tcBorders>
              <w:top w:val="nil"/>
              <w:left w:val="nil"/>
              <w:bottom w:val="single" w:sz="4" w:space="0" w:color="auto"/>
              <w:right w:val="single" w:sz="4" w:space="0" w:color="auto"/>
            </w:tcBorders>
            <w:shd w:val="clear" w:color="000000" w:fill="FFFFFF"/>
            <w:noWrap/>
            <w:hideMark/>
          </w:tcPr>
          <w:p w14:paraId="24CFAF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4E8DC5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2FD807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0DB5C6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118732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10,20</w:t>
            </w:r>
          </w:p>
        </w:tc>
        <w:tc>
          <w:tcPr>
            <w:tcW w:w="1083" w:type="dxa"/>
            <w:tcBorders>
              <w:top w:val="nil"/>
              <w:left w:val="nil"/>
              <w:bottom w:val="single" w:sz="4" w:space="0" w:color="auto"/>
              <w:right w:val="single" w:sz="4" w:space="0" w:color="auto"/>
            </w:tcBorders>
            <w:shd w:val="clear" w:color="000000" w:fill="FFFFFF"/>
            <w:noWrap/>
            <w:hideMark/>
          </w:tcPr>
          <w:p w14:paraId="0AB0EC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135,29</w:t>
            </w:r>
          </w:p>
        </w:tc>
        <w:tc>
          <w:tcPr>
            <w:tcW w:w="1450" w:type="dxa"/>
            <w:tcBorders>
              <w:top w:val="nil"/>
              <w:left w:val="nil"/>
              <w:bottom w:val="single" w:sz="4" w:space="0" w:color="auto"/>
              <w:right w:val="nil"/>
            </w:tcBorders>
            <w:shd w:val="clear" w:color="000000" w:fill="FFFFFF"/>
            <w:noWrap/>
            <w:hideMark/>
          </w:tcPr>
          <w:p w14:paraId="40630F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1 379,93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550A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6E27B9" w14:textId="77777777" w:rsidR="00CA10A1" w:rsidRPr="00AB4E55" w:rsidRDefault="00CA10A1" w:rsidP="00FE3AFB">
            <w:pPr>
              <w:rPr>
                <w:sz w:val="20"/>
              </w:rPr>
            </w:pPr>
          </w:p>
        </w:tc>
      </w:tr>
      <w:tr w:rsidR="00CA10A1" w:rsidRPr="00AB4E55" w14:paraId="1713E8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39A64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16,30</w:t>
            </w:r>
          </w:p>
        </w:tc>
        <w:tc>
          <w:tcPr>
            <w:tcW w:w="1424" w:type="dxa"/>
            <w:tcBorders>
              <w:top w:val="nil"/>
              <w:left w:val="nil"/>
              <w:bottom w:val="single" w:sz="4" w:space="0" w:color="auto"/>
              <w:right w:val="single" w:sz="4" w:space="0" w:color="auto"/>
            </w:tcBorders>
            <w:shd w:val="clear" w:color="000000" w:fill="FFFFFF"/>
            <w:noWrap/>
            <w:hideMark/>
          </w:tcPr>
          <w:p w14:paraId="751C50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5A36B2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7F6D74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2519C2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847E7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60,00</w:t>
            </w:r>
          </w:p>
        </w:tc>
        <w:tc>
          <w:tcPr>
            <w:tcW w:w="1083" w:type="dxa"/>
            <w:tcBorders>
              <w:top w:val="nil"/>
              <w:left w:val="nil"/>
              <w:bottom w:val="single" w:sz="4" w:space="0" w:color="auto"/>
              <w:right w:val="single" w:sz="4" w:space="0" w:color="auto"/>
            </w:tcBorders>
            <w:shd w:val="clear" w:color="000000" w:fill="FFFFFF"/>
            <w:noWrap/>
            <w:hideMark/>
          </w:tcPr>
          <w:p w14:paraId="2999E5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24,39</w:t>
            </w:r>
          </w:p>
        </w:tc>
        <w:tc>
          <w:tcPr>
            <w:tcW w:w="1450" w:type="dxa"/>
            <w:tcBorders>
              <w:top w:val="nil"/>
              <w:left w:val="nil"/>
              <w:bottom w:val="single" w:sz="4" w:space="0" w:color="auto"/>
              <w:right w:val="nil"/>
            </w:tcBorders>
            <w:shd w:val="clear" w:color="000000" w:fill="FFFFFF"/>
            <w:noWrap/>
            <w:hideMark/>
          </w:tcPr>
          <w:p w14:paraId="101601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1 463,18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5492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7B8115" w14:textId="77777777" w:rsidR="00CA10A1" w:rsidRPr="00AB4E55" w:rsidRDefault="00CA10A1" w:rsidP="00FE3AFB">
            <w:pPr>
              <w:rPr>
                <w:sz w:val="20"/>
              </w:rPr>
            </w:pPr>
          </w:p>
        </w:tc>
      </w:tr>
      <w:tr w:rsidR="00CA10A1" w:rsidRPr="00AB4E55" w14:paraId="4D729F6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1D244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16,31</w:t>
            </w:r>
          </w:p>
        </w:tc>
        <w:tc>
          <w:tcPr>
            <w:tcW w:w="1424" w:type="dxa"/>
            <w:tcBorders>
              <w:top w:val="nil"/>
              <w:left w:val="nil"/>
              <w:bottom w:val="single" w:sz="4" w:space="0" w:color="auto"/>
              <w:right w:val="single" w:sz="4" w:space="0" w:color="auto"/>
            </w:tcBorders>
            <w:shd w:val="clear" w:color="000000" w:fill="FFFFFF"/>
            <w:noWrap/>
            <w:hideMark/>
          </w:tcPr>
          <w:p w14:paraId="2A8EAB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3E4D5A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38A8B5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25 мм</w:t>
            </w:r>
          </w:p>
        </w:tc>
        <w:tc>
          <w:tcPr>
            <w:tcW w:w="1095" w:type="dxa"/>
            <w:tcBorders>
              <w:top w:val="nil"/>
              <w:left w:val="nil"/>
              <w:bottom w:val="single" w:sz="4" w:space="0" w:color="auto"/>
              <w:right w:val="single" w:sz="4" w:space="0" w:color="auto"/>
            </w:tcBorders>
            <w:shd w:val="clear" w:color="000000" w:fill="FFFFFF"/>
            <w:noWrap/>
            <w:hideMark/>
          </w:tcPr>
          <w:p w14:paraId="3B53C9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187369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30,60</w:t>
            </w:r>
          </w:p>
        </w:tc>
        <w:tc>
          <w:tcPr>
            <w:tcW w:w="1083" w:type="dxa"/>
            <w:tcBorders>
              <w:top w:val="nil"/>
              <w:left w:val="nil"/>
              <w:bottom w:val="single" w:sz="4" w:space="0" w:color="auto"/>
              <w:right w:val="single" w:sz="4" w:space="0" w:color="auto"/>
            </w:tcBorders>
            <w:shd w:val="clear" w:color="000000" w:fill="FFFFFF"/>
            <w:noWrap/>
            <w:hideMark/>
          </w:tcPr>
          <w:p w14:paraId="1E9565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313,67</w:t>
            </w:r>
          </w:p>
        </w:tc>
        <w:tc>
          <w:tcPr>
            <w:tcW w:w="1450" w:type="dxa"/>
            <w:tcBorders>
              <w:top w:val="nil"/>
              <w:left w:val="nil"/>
              <w:bottom w:val="single" w:sz="4" w:space="0" w:color="auto"/>
              <w:right w:val="nil"/>
            </w:tcBorders>
            <w:shd w:val="clear" w:color="000000" w:fill="FFFFFF"/>
            <w:noWrap/>
            <w:hideMark/>
          </w:tcPr>
          <w:p w14:paraId="646BFC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9 598,24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D36C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004C0E" w14:textId="77777777" w:rsidR="00CA10A1" w:rsidRPr="00AB4E55" w:rsidRDefault="00CA10A1" w:rsidP="00FE3AFB">
            <w:pPr>
              <w:rPr>
                <w:sz w:val="20"/>
              </w:rPr>
            </w:pPr>
          </w:p>
        </w:tc>
      </w:tr>
      <w:tr w:rsidR="00CA10A1" w:rsidRPr="00AB4E55" w14:paraId="142F8E7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5A4F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16,32</w:t>
            </w:r>
          </w:p>
        </w:tc>
        <w:tc>
          <w:tcPr>
            <w:tcW w:w="1424" w:type="dxa"/>
            <w:tcBorders>
              <w:top w:val="nil"/>
              <w:left w:val="nil"/>
              <w:bottom w:val="single" w:sz="4" w:space="0" w:color="auto"/>
              <w:right w:val="single" w:sz="4" w:space="0" w:color="auto"/>
            </w:tcBorders>
            <w:shd w:val="clear" w:color="000000" w:fill="FFFFFF"/>
            <w:noWrap/>
            <w:hideMark/>
          </w:tcPr>
          <w:p w14:paraId="40A1BD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17FF1A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30B56E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3B57D1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319AF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w:t>
            </w:r>
          </w:p>
        </w:tc>
        <w:tc>
          <w:tcPr>
            <w:tcW w:w="1083" w:type="dxa"/>
            <w:tcBorders>
              <w:top w:val="nil"/>
              <w:left w:val="nil"/>
              <w:bottom w:val="single" w:sz="4" w:space="0" w:color="auto"/>
              <w:right w:val="single" w:sz="4" w:space="0" w:color="auto"/>
            </w:tcBorders>
            <w:shd w:val="clear" w:color="000000" w:fill="FFFFFF"/>
            <w:noWrap/>
            <w:hideMark/>
          </w:tcPr>
          <w:p w14:paraId="7B69A4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8 429,10</w:t>
            </w:r>
          </w:p>
        </w:tc>
        <w:tc>
          <w:tcPr>
            <w:tcW w:w="1450" w:type="dxa"/>
            <w:tcBorders>
              <w:top w:val="nil"/>
              <w:left w:val="nil"/>
              <w:bottom w:val="single" w:sz="4" w:space="0" w:color="auto"/>
              <w:right w:val="nil"/>
            </w:tcBorders>
            <w:shd w:val="clear" w:color="000000" w:fill="FFFFFF"/>
            <w:noWrap/>
            <w:hideMark/>
          </w:tcPr>
          <w:p w14:paraId="1EE91B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93 563,01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BD8F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263E44" w14:textId="77777777" w:rsidR="00CA10A1" w:rsidRPr="00AB4E55" w:rsidRDefault="00CA10A1" w:rsidP="00FE3AFB">
            <w:pPr>
              <w:rPr>
                <w:sz w:val="20"/>
              </w:rPr>
            </w:pPr>
          </w:p>
        </w:tc>
      </w:tr>
      <w:tr w:rsidR="00CA10A1" w:rsidRPr="00AB4E55" w14:paraId="4BD6393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7879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16,33</w:t>
            </w:r>
          </w:p>
        </w:tc>
        <w:tc>
          <w:tcPr>
            <w:tcW w:w="1424" w:type="dxa"/>
            <w:tcBorders>
              <w:top w:val="nil"/>
              <w:left w:val="nil"/>
              <w:bottom w:val="single" w:sz="4" w:space="0" w:color="auto"/>
              <w:right w:val="single" w:sz="4" w:space="0" w:color="auto"/>
            </w:tcBorders>
            <w:shd w:val="clear" w:color="000000" w:fill="FFFFFF"/>
            <w:noWrap/>
            <w:hideMark/>
          </w:tcPr>
          <w:p w14:paraId="4BE514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2E3FE0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639C8E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КИПЭВнг(А)-LS 2х2х0,6</w:t>
            </w:r>
          </w:p>
        </w:tc>
        <w:tc>
          <w:tcPr>
            <w:tcW w:w="1095" w:type="dxa"/>
            <w:tcBorders>
              <w:top w:val="nil"/>
              <w:left w:val="nil"/>
              <w:bottom w:val="single" w:sz="4" w:space="0" w:color="auto"/>
              <w:right w:val="single" w:sz="4" w:space="0" w:color="auto"/>
            </w:tcBorders>
            <w:shd w:val="clear" w:color="000000" w:fill="FFFFFF"/>
            <w:noWrap/>
            <w:hideMark/>
          </w:tcPr>
          <w:p w14:paraId="081BF2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332761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w:t>
            </w:r>
          </w:p>
        </w:tc>
        <w:tc>
          <w:tcPr>
            <w:tcW w:w="1083" w:type="dxa"/>
            <w:tcBorders>
              <w:top w:val="nil"/>
              <w:left w:val="nil"/>
              <w:bottom w:val="single" w:sz="4" w:space="0" w:color="auto"/>
              <w:right w:val="single" w:sz="4" w:space="0" w:color="auto"/>
            </w:tcBorders>
            <w:shd w:val="clear" w:color="000000" w:fill="FFFFFF"/>
            <w:noWrap/>
            <w:hideMark/>
          </w:tcPr>
          <w:p w14:paraId="08DBDB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209 273,00</w:t>
            </w:r>
          </w:p>
        </w:tc>
        <w:tc>
          <w:tcPr>
            <w:tcW w:w="1450" w:type="dxa"/>
            <w:tcBorders>
              <w:top w:val="nil"/>
              <w:left w:val="nil"/>
              <w:bottom w:val="single" w:sz="4" w:space="0" w:color="auto"/>
              <w:right w:val="nil"/>
            </w:tcBorders>
            <w:shd w:val="clear" w:color="000000" w:fill="FFFFFF"/>
            <w:noWrap/>
            <w:hideMark/>
          </w:tcPr>
          <w:p w14:paraId="757A14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106 729,23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6DD36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5375AC" w14:textId="77777777" w:rsidR="00CA10A1" w:rsidRPr="00AB4E55" w:rsidRDefault="00CA10A1" w:rsidP="00FE3AFB">
            <w:pPr>
              <w:rPr>
                <w:sz w:val="20"/>
              </w:rPr>
            </w:pPr>
          </w:p>
        </w:tc>
      </w:tr>
      <w:tr w:rsidR="00CA10A1" w:rsidRPr="00AB4E55" w14:paraId="6635FF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5E35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16,34</w:t>
            </w:r>
          </w:p>
        </w:tc>
        <w:tc>
          <w:tcPr>
            <w:tcW w:w="1424" w:type="dxa"/>
            <w:tcBorders>
              <w:top w:val="nil"/>
              <w:left w:val="nil"/>
              <w:bottom w:val="single" w:sz="4" w:space="0" w:color="auto"/>
              <w:right w:val="single" w:sz="4" w:space="0" w:color="auto"/>
            </w:tcBorders>
            <w:shd w:val="clear" w:color="000000" w:fill="FFFFFF"/>
            <w:noWrap/>
            <w:hideMark/>
          </w:tcPr>
          <w:p w14:paraId="5D3FB0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6F727E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1678A7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(витая пара) UTP 4x2x0,52 категория 5е</w:t>
            </w:r>
          </w:p>
        </w:tc>
        <w:tc>
          <w:tcPr>
            <w:tcW w:w="1095" w:type="dxa"/>
            <w:tcBorders>
              <w:top w:val="nil"/>
              <w:left w:val="nil"/>
              <w:bottom w:val="single" w:sz="4" w:space="0" w:color="auto"/>
              <w:right w:val="single" w:sz="4" w:space="0" w:color="auto"/>
            </w:tcBorders>
            <w:shd w:val="clear" w:color="000000" w:fill="FFFFFF"/>
            <w:noWrap/>
            <w:hideMark/>
          </w:tcPr>
          <w:p w14:paraId="2DB7A4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793510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0,41</w:t>
            </w:r>
          </w:p>
        </w:tc>
        <w:tc>
          <w:tcPr>
            <w:tcW w:w="1083" w:type="dxa"/>
            <w:tcBorders>
              <w:top w:val="nil"/>
              <w:left w:val="nil"/>
              <w:bottom w:val="single" w:sz="4" w:space="0" w:color="auto"/>
              <w:right w:val="single" w:sz="4" w:space="0" w:color="auto"/>
            </w:tcBorders>
            <w:shd w:val="clear" w:color="000000" w:fill="FFFFFF"/>
            <w:noWrap/>
            <w:hideMark/>
          </w:tcPr>
          <w:p w14:paraId="03CA03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9 622,17</w:t>
            </w:r>
          </w:p>
        </w:tc>
        <w:tc>
          <w:tcPr>
            <w:tcW w:w="1450" w:type="dxa"/>
            <w:tcBorders>
              <w:top w:val="nil"/>
              <w:left w:val="nil"/>
              <w:bottom w:val="single" w:sz="4" w:space="0" w:color="auto"/>
              <w:right w:val="nil"/>
            </w:tcBorders>
            <w:shd w:val="clear" w:color="000000" w:fill="FFFFFF"/>
            <w:noWrap/>
            <w:hideMark/>
          </w:tcPr>
          <w:p w14:paraId="77F59B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3 945,09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5288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468A58" w14:textId="77777777" w:rsidR="00CA10A1" w:rsidRPr="00AB4E55" w:rsidRDefault="00CA10A1" w:rsidP="00FE3AFB">
            <w:pPr>
              <w:rPr>
                <w:sz w:val="20"/>
              </w:rPr>
            </w:pPr>
          </w:p>
        </w:tc>
      </w:tr>
      <w:tr w:rsidR="00CA10A1" w:rsidRPr="00AB4E55" w14:paraId="2DF93D6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9E62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16,35</w:t>
            </w:r>
          </w:p>
        </w:tc>
        <w:tc>
          <w:tcPr>
            <w:tcW w:w="1424" w:type="dxa"/>
            <w:tcBorders>
              <w:top w:val="nil"/>
              <w:left w:val="nil"/>
              <w:bottom w:val="single" w:sz="4" w:space="0" w:color="auto"/>
              <w:right w:val="single" w:sz="4" w:space="0" w:color="auto"/>
            </w:tcBorders>
            <w:shd w:val="clear" w:color="000000" w:fill="FFFFFF"/>
            <w:noWrap/>
            <w:hideMark/>
          </w:tcPr>
          <w:p w14:paraId="172423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607E47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677ED7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КПСВВнг(А)-LS 1х2х1,5</w:t>
            </w:r>
          </w:p>
        </w:tc>
        <w:tc>
          <w:tcPr>
            <w:tcW w:w="1095" w:type="dxa"/>
            <w:tcBorders>
              <w:top w:val="nil"/>
              <w:left w:val="nil"/>
              <w:bottom w:val="single" w:sz="4" w:space="0" w:color="auto"/>
              <w:right w:val="single" w:sz="4" w:space="0" w:color="auto"/>
            </w:tcBorders>
            <w:shd w:val="clear" w:color="000000" w:fill="FFFFFF"/>
            <w:noWrap/>
            <w:hideMark/>
          </w:tcPr>
          <w:p w14:paraId="081897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328264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w:t>
            </w:r>
          </w:p>
        </w:tc>
        <w:tc>
          <w:tcPr>
            <w:tcW w:w="1083" w:type="dxa"/>
            <w:tcBorders>
              <w:top w:val="nil"/>
              <w:left w:val="nil"/>
              <w:bottom w:val="single" w:sz="4" w:space="0" w:color="auto"/>
              <w:right w:val="single" w:sz="4" w:space="0" w:color="auto"/>
            </w:tcBorders>
            <w:shd w:val="clear" w:color="000000" w:fill="FFFFFF"/>
            <w:noWrap/>
            <w:hideMark/>
          </w:tcPr>
          <w:p w14:paraId="4F55CA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27 576,78</w:t>
            </w:r>
          </w:p>
        </w:tc>
        <w:tc>
          <w:tcPr>
            <w:tcW w:w="1450" w:type="dxa"/>
            <w:tcBorders>
              <w:top w:val="nil"/>
              <w:left w:val="nil"/>
              <w:bottom w:val="single" w:sz="4" w:space="0" w:color="auto"/>
              <w:right w:val="nil"/>
            </w:tcBorders>
            <w:shd w:val="clear" w:color="000000" w:fill="FFFFFF"/>
            <w:noWrap/>
            <w:hideMark/>
          </w:tcPr>
          <w:p w14:paraId="294D42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2 481,91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042C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34F71E" w14:textId="77777777" w:rsidR="00CA10A1" w:rsidRPr="00AB4E55" w:rsidRDefault="00CA10A1" w:rsidP="00FE3AFB">
            <w:pPr>
              <w:rPr>
                <w:sz w:val="20"/>
              </w:rPr>
            </w:pPr>
          </w:p>
        </w:tc>
      </w:tr>
      <w:tr w:rsidR="00CA10A1" w:rsidRPr="00AB4E55" w14:paraId="72D72A46"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4DB543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16,36</w:t>
            </w:r>
          </w:p>
        </w:tc>
        <w:tc>
          <w:tcPr>
            <w:tcW w:w="1424" w:type="dxa"/>
            <w:tcBorders>
              <w:top w:val="nil"/>
              <w:left w:val="nil"/>
              <w:bottom w:val="single" w:sz="4" w:space="0" w:color="auto"/>
              <w:right w:val="single" w:sz="4" w:space="0" w:color="auto"/>
            </w:tcBorders>
            <w:shd w:val="clear" w:color="000000" w:fill="FFFFFF"/>
            <w:noWrap/>
            <w:hideMark/>
          </w:tcPr>
          <w:p w14:paraId="3DEB70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0C41E0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565E88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Кабели парной скрутки для систем пожарной сигнализации с однопроволочными медными жилами, изоляцией и оболочкой из ПВХ, не распространяющей горение, с низким дымо- и газовыделением, марки: КПСВВнг-LS 1х2х0,5</w:t>
            </w:r>
          </w:p>
        </w:tc>
        <w:tc>
          <w:tcPr>
            <w:tcW w:w="1095" w:type="dxa"/>
            <w:tcBorders>
              <w:top w:val="nil"/>
              <w:left w:val="nil"/>
              <w:bottom w:val="single" w:sz="4" w:space="0" w:color="auto"/>
              <w:right w:val="single" w:sz="4" w:space="0" w:color="auto"/>
            </w:tcBorders>
            <w:shd w:val="clear" w:color="000000" w:fill="FFFFFF"/>
            <w:noWrap/>
            <w:hideMark/>
          </w:tcPr>
          <w:p w14:paraId="03A22E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7FD81E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211670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22 366,17</w:t>
            </w:r>
          </w:p>
        </w:tc>
        <w:tc>
          <w:tcPr>
            <w:tcW w:w="1450" w:type="dxa"/>
            <w:tcBorders>
              <w:top w:val="nil"/>
              <w:left w:val="nil"/>
              <w:bottom w:val="single" w:sz="4" w:space="0" w:color="auto"/>
              <w:right w:val="nil"/>
            </w:tcBorders>
            <w:shd w:val="clear" w:color="000000" w:fill="FFFFFF"/>
            <w:noWrap/>
            <w:hideMark/>
          </w:tcPr>
          <w:p w14:paraId="74DF6A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2 683,94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140D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685023" w14:textId="77777777" w:rsidR="00CA10A1" w:rsidRPr="00AB4E55" w:rsidRDefault="00CA10A1" w:rsidP="00FE3AFB">
            <w:pPr>
              <w:rPr>
                <w:sz w:val="20"/>
              </w:rPr>
            </w:pPr>
          </w:p>
        </w:tc>
      </w:tr>
      <w:tr w:rsidR="00CA10A1" w:rsidRPr="00AB4E55" w14:paraId="1EFE31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37DBE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16,37</w:t>
            </w:r>
          </w:p>
        </w:tc>
        <w:tc>
          <w:tcPr>
            <w:tcW w:w="1424" w:type="dxa"/>
            <w:tcBorders>
              <w:top w:val="nil"/>
              <w:left w:val="nil"/>
              <w:bottom w:val="single" w:sz="4" w:space="0" w:color="auto"/>
              <w:right w:val="single" w:sz="4" w:space="0" w:color="auto"/>
            </w:tcBorders>
            <w:shd w:val="clear" w:color="000000" w:fill="FFFFFF"/>
            <w:noWrap/>
            <w:hideMark/>
          </w:tcPr>
          <w:p w14:paraId="49F9BD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0CF80A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22C750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кабельная соединительная или разветвительная</w:t>
            </w:r>
          </w:p>
        </w:tc>
        <w:tc>
          <w:tcPr>
            <w:tcW w:w="1095" w:type="dxa"/>
            <w:tcBorders>
              <w:top w:val="nil"/>
              <w:left w:val="nil"/>
              <w:bottom w:val="single" w:sz="4" w:space="0" w:color="auto"/>
              <w:right w:val="single" w:sz="4" w:space="0" w:color="auto"/>
            </w:tcBorders>
            <w:shd w:val="clear" w:color="000000" w:fill="FFFFFF"/>
            <w:noWrap/>
            <w:hideMark/>
          </w:tcPr>
          <w:p w14:paraId="53551B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30D7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17,00</w:t>
            </w:r>
          </w:p>
        </w:tc>
        <w:tc>
          <w:tcPr>
            <w:tcW w:w="1083" w:type="dxa"/>
            <w:tcBorders>
              <w:top w:val="nil"/>
              <w:left w:val="nil"/>
              <w:bottom w:val="single" w:sz="4" w:space="0" w:color="auto"/>
              <w:right w:val="single" w:sz="4" w:space="0" w:color="auto"/>
            </w:tcBorders>
            <w:shd w:val="clear" w:color="000000" w:fill="FFFFFF"/>
            <w:noWrap/>
            <w:hideMark/>
          </w:tcPr>
          <w:p w14:paraId="36E91F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2 620,41</w:t>
            </w:r>
          </w:p>
        </w:tc>
        <w:tc>
          <w:tcPr>
            <w:tcW w:w="1450" w:type="dxa"/>
            <w:tcBorders>
              <w:top w:val="nil"/>
              <w:left w:val="nil"/>
              <w:bottom w:val="single" w:sz="4" w:space="0" w:color="auto"/>
              <w:right w:val="nil"/>
            </w:tcBorders>
            <w:shd w:val="clear" w:color="000000" w:fill="FFFFFF"/>
            <w:noWrap/>
            <w:hideMark/>
          </w:tcPr>
          <w:p w14:paraId="285E7B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44 546,94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AA94D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1E1450" w14:textId="77777777" w:rsidR="00CA10A1" w:rsidRPr="00AB4E55" w:rsidRDefault="00CA10A1" w:rsidP="00FE3AFB">
            <w:pPr>
              <w:rPr>
                <w:sz w:val="20"/>
              </w:rPr>
            </w:pPr>
          </w:p>
        </w:tc>
      </w:tr>
      <w:tr w:rsidR="00CA10A1" w:rsidRPr="00AB4E55" w14:paraId="135371A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8ADBB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16,38</w:t>
            </w:r>
          </w:p>
        </w:tc>
        <w:tc>
          <w:tcPr>
            <w:tcW w:w="1424" w:type="dxa"/>
            <w:tcBorders>
              <w:top w:val="nil"/>
              <w:left w:val="nil"/>
              <w:bottom w:val="single" w:sz="4" w:space="0" w:color="auto"/>
              <w:right w:val="single" w:sz="4" w:space="0" w:color="auto"/>
            </w:tcBorders>
            <w:shd w:val="clear" w:color="000000" w:fill="FFFFFF"/>
            <w:noWrap/>
            <w:hideMark/>
          </w:tcPr>
          <w:p w14:paraId="5BF7A6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02-01-13</w:t>
            </w:r>
          </w:p>
        </w:tc>
        <w:tc>
          <w:tcPr>
            <w:tcW w:w="1365" w:type="dxa"/>
            <w:tcBorders>
              <w:top w:val="nil"/>
              <w:left w:val="nil"/>
              <w:bottom w:val="single" w:sz="4" w:space="0" w:color="auto"/>
              <w:right w:val="single" w:sz="4" w:space="0" w:color="auto"/>
            </w:tcBorders>
            <w:shd w:val="clear" w:color="000000" w:fill="FFFFFF"/>
            <w:noWrap/>
            <w:hideMark/>
          </w:tcPr>
          <w:p w14:paraId="46C9F6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4CF43B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разветвительная для открытой проводки KP 2603 "HEGEL" размером 80х80х40 мм</w:t>
            </w:r>
          </w:p>
        </w:tc>
        <w:tc>
          <w:tcPr>
            <w:tcW w:w="1095" w:type="dxa"/>
            <w:tcBorders>
              <w:top w:val="nil"/>
              <w:left w:val="nil"/>
              <w:bottom w:val="single" w:sz="4" w:space="0" w:color="auto"/>
              <w:right w:val="single" w:sz="4" w:space="0" w:color="auto"/>
            </w:tcBorders>
            <w:shd w:val="clear" w:color="000000" w:fill="FFFFFF"/>
            <w:noWrap/>
            <w:hideMark/>
          </w:tcPr>
          <w:p w14:paraId="509BD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68086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w:t>
            </w:r>
          </w:p>
        </w:tc>
        <w:tc>
          <w:tcPr>
            <w:tcW w:w="1083" w:type="dxa"/>
            <w:tcBorders>
              <w:top w:val="nil"/>
              <w:left w:val="nil"/>
              <w:bottom w:val="single" w:sz="4" w:space="0" w:color="auto"/>
              <w:right w:val="single" w:sz="4" w:space="0" w:color="auto"/>
            </w:tcBorders>
            <w:shd w:val="clear" w:color="000000" w:fill="FFFFFF"/>
            <w:noWrap/>
            <w:hideMark/>
          </w:tcPr>
          <w:p w14:paraId="0BB59C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489,77</w:t>
            </w:r>
          </w:p>
        </w:tc>
        <w:tc>
          <w:tcPr>
            <w:tcW w:w="1450" w:type="dxa"/>
            <w:tcBorders>
              <w:top w:val="nil"/>
              <w:left w:val="nil"/>
              <w:bottom w:val="single" w:sz="4" w:space="0" w:color="auto"/>
              <w:right w:val="nil"/>
            </w:tcBorders>
            <w:shd w:val="clear" w:color="000000" w:fill="FFFFFF"/>
            <w:noWrap/>
            <w:hideMark/>
          </w:tcPr>
          <w:p w14:paraId="51454B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832,61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7C0C3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EC8267" w14:textId="77777777" w:rsidR="00CA10A1" w:rsidRPr="00AB4E55" w:rsidRDefault="00CA10A1" w:rsidP="00FE3AFB">
            <w:pPr>
              <w:rPr>
                <w:sz w:val="20"/>
              </w:rPr>
            </w:pPr>
          </w:p>
        </w:tc>
      </w:tr>
      <w:tr w:rsidR="00CA10A1" w:rsidRPr="00AB4E55" w14:paraId="41DD54B9"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033BCB0B"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02-01-14 СС</w:t>
            </w:r>
          </w:p>
        </w:tc>
        <w:tc>
          <w:tcPr>
            <w:tcW w:w="1095" w:type="dxa"/>
            <w:tcBorders>
              <w:top w:val="nil"/>
              <w:left w:val="nil"/>
              <w:bottom w:val="single" w:sz="4" w:space="0" w:color="auto"/>
              <w:right w:val="single" w:sz="4" w:space="0" w:color="auto"/>
            </w:tcBorders>
            <w:shd w:val="clear" w:color="000000" w:fill="B4C6E7"/>
            <w:noWrap/>
            <w:hideMark/>
          </w:tcPr>
          <w:p w14:paraId="27E9216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5B2BC3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4EC68D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C7FFE64"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1 488 926,62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754F11D3"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6BC123" w14:textId="77777777" w:rsidR="00CA10A1" w:rsidRPr="00AB4E55" w:rsidRDefault="00CA10A1" w:rsidP="00FE3AFB">
            <w:pPr>
              <w:rPr>
                <w:sz w:val="20"/>
              </w:rPr>
            </w:pPr>
          </w:p>
        </w:tc>
      </w:tr>
      <w:tr w:rsidR="00CA10A1" w:rsidRPr="00AB4E55" w14:paraId="2005A550"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3082488"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4A6E61C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07A8F59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7E3735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BCC61E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876 506,01</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AD5265A"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2D0429" w14:textId="77777777" w:rsidR="00CA10A1" w:rsidRPr="00AB4E55" w:rsidRDefault="00CA10A1" w:rsidP="00FE3AFB">
            <w:pPr>
              <w:rPr>
                <w:sz w:val="20"/>
              </w:rPr>
            </w:pPr>
          </w:p>
        </w:tc>
      </w:tr>
      <w:tr w:rsidR="00CA10A1" w:rsidRPr="00AB4E55" w14:paraId="0D63EFF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A3B0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w:t>
            </w:r>
          </w:p>
        </w:tc>
        <w:tc>
          <w:tcPr>
            <w:tcW w:w="1424" w:type="dxa"/>
            <w:tcBorders>
              <w:top w:val="nil"/>
              <w:left w:val="nil"/>
              <w:bottom w:val="single" w:sz="4" w:space="0" w:color="auto"/>
              <w:right w:val="single" w:sz="4" w:space="0" w:color="auto"/>
            </w:tcBorders>
            <w:shd w:val="clear" w:color="000000" w:fill="FFFFFF"/>
            <w:noWrap/>
            <w:hideMark/>
          </w:tcPr>
          <w:p w14:paraId="09C362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7A3A5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4C211C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Стойка, полустойка, каркас стойки или шкаф, масса: до 100 кг</w:t>
            </w:r>
          </w:p>
        </w:tc>
        <w:tc>
          <w:tcPr>
            <w:tcW w:w="1095" w:type="dxa"/>
            <w:tcBorders>
              <w:top w:val="nil"/>
              <w:left w:val="nil"/>
              <w:bottom w:val="single" w:sz="4" w:space="0" w:color="auto"/>
              <w:right w:val="single" w:sz="4" w:space="0" w:color="auto"/>
            </w:tcBorders>
            <w:shd w:val="clear" w:color="000000" w:fill="FFFFFF"/>
            <w:noWrap/>
            <w:hideMark/>
          </w:tcPr>
          <w:p w14:paraId="2D5555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DC32A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3490E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6 367,00</w:t>
            </w:r>
          </w:p>
        </w:tc>
        <w:tc>
          <w:tcPr>
            <w:tcW w:w="1450" w:type="dxa"/>
            <w:tcBorders>
              <w:top w:val="nil"/>
              <w:left w:val="nil"/>
              <w:bottom w:val="single" w:sz="4" w:space="0" w:color="auto"/>
              <w:right w:val="nil"/>
            </w:tcBorders>
            <w:shd w:val="clear" w:color="000000" w:fill="FFFFFF"/>
            <w:noWrap/>
            <w:hideMark/>
          </w:tcPr>
          <w:p w14:paraId="24B3D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6 367,00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40EAF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832D0B" w14:textId="77777777" w:rsidR="00CA10A1" w:rsidRPr="00AB4E55" w:rsidRDefault="00CA10A1" w:rsidP="00FE3AFB">
            <w:pPr>
              <w:rPr>
                <w:sz w:val="20"/>
              </w:rPr>
            </w:pPr>
          </w:p>
        </w:tc>
      </w:tr>
      <w:tr w:rsidR="00CA10A1" w:rsidRPr="00AB4E55" w14:paraId="3AB013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DFA93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w:t>
            </w:r>
          </w:p>
        </w:tc>
        <w:tc>
          <w:tcPr>
            <w:tcW w:w="1424" w:type="dxa"/>
            <w:tcBorders>
              <w:top w:val="nil"/>
              <w:left w:val="nil"/>
              <w:bottom w:val="single" w:sz="4" w:space="0" w:color="auto"/>
              <w:right w:val="single" w:sz="4" w:space="0" w:color="auto"/>
            </w:tcBorders>
            <w:shd w:val="clear" w:color="000000" w:fill="D0CECE"/>
            <w:noWrap/>
            <w:hideMark/>
          </w:tcPr>
          <w:p w14:paraId="20F79B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560676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BFBFBF"/>
            <w:hideMark/>
          </w:tcPr>
          <w:p w14:paraId="50FA64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Шкаф телекоммуникационный 42U, 2.680.42-12</w:t>
            </w:r>
          </w:p>
        </w:tc>
        <w:tc>
          <w:tcPr>
            <w:tcW w:w="1095" w:type="dxa"/>
            <w:tcBorders>
              <w:top w:val="nil"/>
              <w:left w:val="nil"/>
              <w:bottom w:val="single" w:sz="4" w:space="0" w:color="auto"/>
              <w:right w:val="single" w:sz="4" w:space="0" w:color="auto"/>
            </w:tcBorders>
            <w:shd w:val="clear" w:color="000000" w:fill="BFBFBF"/>
            <w:noWrap/>
            <w:hideMark/>
          </w:tcPr>
          <w:p w14:paraId="30EB9D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9FB04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DF6BA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52 971,30</w:t>
            </w:r>
          </w:p>
        </w:tc>
        <w:tc>
          <w:tcPr>
            <w:tcW w:w="1450" w:type="dxa"/>
            <w:tcBorders>
              <w:top w:val="nil"/>
              <w:left w:val="nil"/>
              <w:bottom w:val="single" w:sz="4" w:space="0" w:color="auto"/>
              <w:right w:val="nil"/>
            </w:tcBorders>
            <w:shd w:val="clear" w:color="000000" w:fill="BFBFBF"/>
            <w:noWrap/>
            <w:hideMark/>
          </w:tcPr>
          <w:p w14:paraId="4D5212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52 971,30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09E141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B74CB82" w14:textId="77777777" w:rsidR="00CA10A1" w:rsidRPr="00AB4E55" w:rsidRDefault="00CA10A1" w:rsidP="00FE3AFB">
            <w:pPr>
              <w:rPr>
                <w:sz w:val="20"/>
              </w:rPr>
            </w:pPr>
          </w:p>
        </w:tc>
      </w:tr>
      <w:tr w:rsidR="00CA10A1" w:rsidRPr="00AB4E55" w14:paraId="24543FA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E1E3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w:t>
            </w:r>
          </w:p>
        </w:tc>
        <w:tc>
          <w:tcPr>
            <w:tcW w:w="1424" w:type="dxa"/>
            <w:tcBorders>
              <w:top w:val="nil"/>
              <w:left w:val="nil"/>
              <w:bottom w:val="single" w:sz="4" w:space="0" w:color="auto"/>
              <w:right w:val="single" w:sz="4" w:space="0" w:color="auto"/>
            </w:tcBorders>
            <w:shd w:val="clear" w:color="000000" w:fill="FFFFFF"/>
            <w:noWrap/>
            <w:hideMark/>
          </w:tcPr>
          <w:p w14:paraId="67D3B8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4052C5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427F1D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Съемные и выдвижные блоки (модули, ячейки, ТЭЗ), масса: до 5 кг</w:t>
            </w:r>
          </w:p>
        </w:tc>
        <w:tc>
          <w:tcPr>
            <w:tcW w:w="1095" w:type="dxa"/>
            <w:tcBorders>
              <w:top w:val="nil"/>
              <w:left w:val="nil"/>
              <w:bottom w:val="single" w:sz="4" w:space="0" w:color="auto"/>
              <w:right w:val="single" w:sz="4" w:space="0" w:color="auto"/>
            </w:tcBorders>
            <w:shd w:val="clear" w:color="000000" w:fill="FFFFFF"/>
            <w:noWrap/>
            <w:hideMark/>
          </w:tcPr>
          <w:p w14:paraId="21AA67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1584C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3765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685,68</w:t>
            </w:r>
          </w:p>
        </w:tc>
        <w:tc>
          <w:tcPr>
            <w:tcW w:w="1450" w:type="dxa"/>
            <w:tcBorders>
              <w:top w:val="nil"/>
              <w:left w:val="nil"/>
              <w:bottom w:val="single" w:sz="4" w:space="0" w:color="auto"/>
              <w:right w:val="nil"/>
            </w:tcBorders>
            <w:shd w:val="clear" w:color="000000" w:fill="FFFFFF"/>
            <w:noWrap/>
            <w:hideMark/>
          </w:tcPr>
          <w:p w14:paraId="7CFDC1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685,68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E73C3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FE2EC0" w14:textId="77777777" w:rsidR="00CA10A1" w:rsidRPr="00AB4E55" w:rsidRDefault="00CA10A1" w:rsidP="00FE3AFB">
            <w:pPr>
              <w:rPr>
                <w:sz w:val="20"/>
              </w:rPr>
            </w:pPr>
          </w:p>
        </w:tc>
      </w:tr>
      <w:tr w:rsidR="00CA10A1" w:rsidRPr="00AB4E55" w14:paraId="7C9F79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F1A19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w:t>
            </w:r>
          </w:p>
        </w:tc>
        <w:tc>
          <w:tcPr>
            <w:tcW w:w="1424" w:type="dxa"/>
            <w:tcBorders>
              <w:top w:val="nil"/>
              <w:left w:val="nil"/>
              <w:bottom w:val="single" w:sz="4" w:space="0" w:color="auto"/>
              <w:right w:val="single" w:sz="4" w:space="0" w:color="auto"/>
            </w:tcBorders>
            <w:shd w:val="clear" w:color="000000" w:fill="D0CECE"/>
            <w:noWrap/>
            <w:hideMark/>
          </w:tcPr>
          <w:p w14:paraId="374E09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47CE14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BFBFBF"/>
            <w:hideMark/>
          </w:tcPr>
          <w:p w14:paraId="47E770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вентиляторов 2.103.50</w:t>
            </w:r>
          </w:p>
        </w:tc>
        <w:tc>
          <w:tcPr>
            <w:tcW w:w="1095" w:type="dxa"/>
            <w:tcBorders>
              <w:top w:val="nil"/>
              <w:left w:val="nil"/>
              <w:bottom w:val="single" w:sz="4" w:space="0" w:color="auto"/>
              <w:right w:val="single" w:sz="4" w:space="0" w:color="auto"/>
            </w:tcBorders>
            <w:shd w:val="clear" w:color="000000" w:fill="BFBFBF"/>
            <w:noWrap/>
            <w:hideMark/>
          </w:tcPr>
          <w:p w14:paraId="14E182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A4D26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CD3E1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8 728,52</w:t>
            </w:r>
          </w:p>
        </w:tc>
        <w:tc>
          <w:tcPr>
            <w:tcW w:w="1450" w:type="dxa"/>
            <w:tcBorders>
              <w:top w:val="nil"/>
              <w:left w:val="nil"/>
              <w:bottom w:val="single" w:sz="4" w:space="0" w:color="auto"/>
              <w:right w:val="nil"/>
            </w:tcBorders>
            <w:shd w:val="clear" w:color="000000" w:fill="BFBFBF"/>
            <w:noWrap/>
            <w:hideMark/>
          </w:tcPr>
          <w:p w14:paraId="1777FD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8 728,52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149C04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5619BB7" w14:textId="77777777" w:rsidR="00CA10A1" w:rsidRPr="00AB4E55" w:rsidRDefault="00CA10A1" w:rsidP="00FE3AFB">
            <w:pPr>
              <w:rPr>
                <w:sz w:val="20"/>
              </w:rPr>
            </w:pPr>
          </w:p>
        </w:tc>
      </w:tr>
      <w:tr w:rsidR="00CA10A1" w:rsidRPr="00AB4E55" w14:paraId="25CA12E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F76D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w:t>
            </w:r>
          </w:p>
        </w:tc>
        <w:tc>
          <w:tcPr>
            <w:tcW w:w="1424" w:type="dxa"/>
            <w:tcBorders>
              <w:top w:val="nil"/>
              <w:left w:val="nil"/>
              <w:bottom w:val="single" w:sz="4" w:space="0" w:color="auto"/>
              <w:right w:val="single" w:sz="4" w:space="0" w:color="auto"/>
            </w:tcBorders>
            <w:shd w:val="clear" w:color="000000" w:fill="FFFFFF"/>
            <w:noWrap/>
            <w:hideMark/>
          </w:tcPr>
          <w:p w14:paraId="0B20CD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47929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3741B5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преобразователь или блок питания</w:t>
            </w:r>
          </w:p>
        </w:tc>
        <w:tc>
          <w:tcPr>
            <w:tcW w:w="1095" w:type="dxa"/>
            <w:tcBorders>
              <w:top w:val="nil"/>
              <w:left w:val="nil"/>
              <w:bottom w:val="single" w:sz="4" w:space="0" w:color="auto"/>
              <w:right w:val="single" w:sz="4" w:space="0" w:color="auto"/>
            </w:tcBorders>
            <w:shd w:val="clear" w:color="000000" w:fill="FFFFFF"/>
            <w:noWrap/>
            <w:hideMark/>
          </w:tcPr>
          <w:p w14:paraId="6EE3C5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1CB1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EE245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8 835,43</w:t>
            </w:r>
          </w:p>
        </w:tc>
        <w:tc>
          <w:tcPr>
            <w:tcW w:w="1450" w:type="dxa"/>
            <w:tcBorders>
              <w:top w:val="nil"/>
              <w:left w:val="nil"/>
              <w:bottom w:val="single" w:sz="4" w:space="0" w:color="auto"/>
              <w:right w:val="nil"/>
            </w:tcBorders>
            <w:shd w:val="clear" w:color="000000" w:fill="FFFFFF"/>
            <w:noWrap/>
            <w:hideMark/>
          </w:tcPr>
          <w:p w14:paraId="79A1B9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8 835,43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4A5E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2580C6" w14:textId="77777777" w:rsidR="00CA10A1" w:rsidRPr="00AB4E55" w:rsidRDefault="00CA10A1" w:rsidP="00FE3AFB">
            <w:pPr>
              <w:rPr>
                <w:sz w:val="20"/>
              </w:rPr>
            </w:pPr>
          </w:p>
        </w:tc>
      </w:tr>
      <w:tr w:rsidR="00CA10A1" w:rsidRPr="00AB4E55" w14:paraId="502F4E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44331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w:t>
            </w:r>
          </w:p>
        </w:tc>
        <w:tc>
          <w:tcPr>
            <w:tcW w:w="1424" w:type="dxa"/>
            <w:tcBorders>
              <w:top w:val="nil"/>
              <w:left w:val="nil"/>
              <w:bottom w:val="single" w:sz="4" w:space="0" w:color="auto"/>
              <w:right w:val="single" w:sz="4" w:space="0" w:color="auto"/>
            </w:tcBorders>
            <w:shd w:val="clear" w:color="000000" w:fill="D0CECE"/>
            <w:noWrap/>
            <w:hideMark/>
          </w:tcPr>
          <w:p w14:paraId="30D2E8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262B13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BFBFBF"/>
            <w:hideMark/>
          </w:tcPr>
          <w:p w14:paraId="5DA8811A"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rPr>
              <w:t>ИБП</w:t>
            </w:r>
            <w:r w:rsidRPr="00AB4E55">
              <w:rPr>
                <w:rFonts w:ascii="Arial" w:hAnsi="Arial" w:cs="Arial"/>
                <w:color w:val="000000"/>
                <w:sz w:val="16"/>
                <w:szCs w:val="16"/>
                <w:lang w:val="en-US"/>
              </w:rPr>
              <w:t xml:space="preserve"> ELTENA (INELT) MONOLITH III 3000RT</w:t>
            </w:r>
          </w:p>
        </w:tc>
        <w:tc>
          <w:tcPr>
            <w:tcW w:w="1095" w:type="dxa"/>
            <w:tcBorders>
              <w:top w:val="nil"/>
              <w:left w:val="nil"/>
              <w:bottom w:val="single" w:sz="4" w:space="0" w:color="auto"/>
              <w:right w:val="single" w:sz="4" w:space="0" w:color="auto"/>
            </w:tcBorders>
            <w:shd w:val="clear" w:color="000000" w:fill="BFBFBF"/>
            <w:noWrap/>
            <w:hideMark/>
          </w:tcPr>
          <w:p w14:paraId="246DB5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FC603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A81A7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95 697,39</w:t>
            </w:r>
          </w:p>
        </w:tc>
        <w:tc>
          <w:tcPr>
            <w:tcW w:w="1450" w:type="dxa"/>
            <w:tcBorders>
              <w:top w:val="nil"/>
              <w:left w:val="nil"/>
              <w:bottom w:val="single" w:sz="4" w:space="0" w:color="auto"/>
              <w:right w:val="nil"/>
            </w:tcBorders>
            <w:shd w:val="clear" w:color="000000" w:fill="BFBFBF"/>
            <w:noWrap/>
            <w:hideMark/>
          </w:tcPr>
          <w:p w14:paraId="2AF4B3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95 697,39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8A7E51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C0B7FB7" w14:textId="77777777" w:rsidR="00CA10A1" w:rsidRPr="00AB4E55" w:rsidRDefault="00CA10A1" w:rsidP="00FE3AFB">
            <w:pPr>
              <w:rPr>
                <w:sz w:val="20"/>
              </w:rPr>
            </w:pPr>
          </w:p>
        </w:tc>
      </w:tr>
      <w:tr w:rsidR="00CA10A1" w:rsidRPr="00AB4E55" w14:paraId="7EA2543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DD6F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w:t>
            </w:r>
          </w:p>
        </w:tc>
        <w:tc>
          <w:tcPr>
            <w:tcW w:w="1424" w:type="dxa"/>
            <w:tcBorders>
              <w:top w:val="nil"/>
              <w:left w:val="nil"/>
              <w:bottom w:val="single" w:sz="4" w:space="0" w:color="auto"/>
              <w:right w:val="single" w:sz="4" w:space="0" w:color="auto"/>
            </w:tcBorders>
            <w:shd w:val="clear" w:color="000000" w:fill="FFFFFF"/>
            <w:noWrap/>
            <w:hideMark/>
          </w:tcPr>
          <w:p w14:paraId="66F8DF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4A791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5B7A6B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Съемные и выдвижные блоки (модули, ячейки, ТЭЗ), масса: до 5 кг</w:t>
            </w:r>
          </w:p>
        </w:tc>
        <w:tc>
          <w:tcPr>
            <w:tcW w:w="1095" w:type="dxa"/>
            <w:tcBorders>
              <w:top w:val="nil"/>
              <w:left w:val="nil"/>
              <w:bottom w:val="single" w:sz="4" w:space="0" w:color="auto"/>
              <w:right w:val="single" w:sz="4" w:space="0" w:color="auto"/>
            </w:tcBorders>
            <w:shd w:val="clear" w:color="000000" w:fill="FFFFFF"/>
            <w:noWrap/>
            <w:hideMark/>
          </w:tcPr>
          <w:p w14:paraId="028697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07599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3A8F5C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682,62</w:t>
            </w:r>
          </w:p>
        </w:tc>
        <w:tc>
          <w:tcPr>
            <w:tcW w:w="1450" w:type="dxa"/>
            <w:tcBorders>
              <w:top w:val="nil"/>
              <w:left w:val="nil"/>
              <w:bottom w:val="single" w:sz="4" w:space="0" w:color="auto"/>
              <w:right w:val="nil"/>
            </w:tcBorders>
            <w:shd w:val="clear" w:color="000000" w:fill="FFFFFF"/>
            <w:noWrap/>
            <w:hideMark/>
          </w:tcPr>
          <w:p w14:paraId="28E47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8 191,39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ECEFC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C3ABCB" w14:textId="77777777" w:rsidR="00CA10A1" w:rsidRPr="00AB4E55" w:rsidRDefault="00CA10A1" w:rsidP="00FE3AFB">
            <w:pPr>
              <w:rPr>
                <w:sz w:val="20"/>
              </w:rPr>
            </w:pPr>
          </w:p>
        </w:tc>
      </w:tr>
      <w:tr w:rsidR="00CA10A1" w:rsidRPr="00AB4E55" w14:paraId="5A5DC0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486FC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w:t>
            </w:r>
          </w:p>
        </w:tc>
        <w:tc>
          <w:tcPr>
            <w:tcW w:w="1424" w:type="dxa"/>
            <w:tcBorders>
              <w:top w:val="nil"/>
              <w:left w:val="nil"/>
              <w:bottom w:val="single" w:sz="4" w:space="0" w:color="auto"/>
              <w:right w:val="single" w:sz="4" w:space="0" w:color="auto"/>
            </w:tcBorders>
            <w:shd w:val="clear" w:color="000000" w:fill="D0CECE"/>
            <w:noWrap/>
            <w:hideMark/>
          </w:tcPr>
          <w:p w14:paraId="398C18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4E9416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222960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Дополнительный батарейный модуль BFR 72-18</w:t>
            </w:r>
          </w:p>
        </w:tc>
        <w:tc>
          <w:tcPr>
            <w:tcW w:w="1095" w:type="dxa"/>
            <w:tcBorders>
              <w:top w:val="nil"/>
              <w:left w:val="nil"/>
              <w:bottom w:val="single" w:sz="4" w:space="0" w:color="auto"/>
              <w:right w:val="single" w:sz="4" w:space="0" w:color="auto"/>
            </w:tcBorders>
            <w:shd w:val="clear" w:color="000000" w:fill="BFBFBF"/>
            <w:noWrap/>
            <w:hideMark/>
          </w:tcPr>
          <w:p w14:paraId="287042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5AB19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3FF376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63 612,83</w:t>
            </w:r>
          </w:p>
        </w:tc>
        <w:tc>
          <w:tcPr>
            <w:tcW w:w="1450" w:type="dxa"/>
            <w:tcBorders>
              <w:top w:val="nil"/>
              <w:left w:val="nil"/>
              <w:bottom w:val="single" w:sz="4" w:space="0" w:color="auto"/>
              <w:right w:val="nil"/>
            </w:tcBorders>
            <w:shd w:val="clear" w:color="000000" w:fill="BFBFBF"/>
            <w:noWrap/>
            <w:hideMark/>
          </w:tcPr>
          <w:p w14:paraId="7A14E6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127 225,66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EEE220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09BF6F3" w14:textId="77777777" w:rsidR="00CA10A1" w:rsidRPr="00AB4E55" w:rsidRDefault="00CA10A1" w:rsidP="00FE3AFB">
            <w:pPr>
              <w:rPr>
                <w:sz w:val="20"/>
              </w:rPr>
            </w:pPr>
          </w:p>
        </w:tc>
      </w:tr>
      <w:tr w:rsidR="00CA10A1" w:rsidRPr="00AB4E55" w14:paraId="1586485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99C1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17,9</w:t>
            </w:r>
          </w:p>
        </w:tc>
        <w:tc>
          <w:tcPr>
            <w:tcW w:w="1424" w:type="dxa"/>
            <w:tcBorders>
              <w:top w:val="nil"/>
              <w:left w:val="nil"/>
              <w:bottom w:val="single" w:sz="4" w:space="0" w:color="auto"/>
              <w:right w:val="single" w:sz="4" w:space="0" w:color="auto"/>
            </w:tcBorders>
            <w:shd w:val="clear" w:color="000000" w:fill="D0CECE"/>
            <w:noWrap/>
            <w:hideMark/>
          </w:tcPr>
          <w:p w14:paraId="542A06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6B53D7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BFBFBF"/>
            <w:hideMark/>
          </w:tcPr>
          <w:p w14:paraId="0A6F67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вводной электрический с УЗО 30мА</w:t>
            </w:r>
          </w:p>
        </w:tc>
        <w:tc>
          <w:tcPr>
            <w:tcW w:w="1095" w:type="dxa"/>
            <w:tcBorders>
              <w:top w:val="nil"/>
              <w:left w:val="nil"/>
              <w:bottom w:val="single" w:sz="4" w:space="0" w:color="auto"/>
              <w:right w:val="single" w:sz="4" w:space="0" w:color="auto"/>
            </w:tcBorders>
            <w:shd w:val="clear" w:color="000000" w:fill="BFBFBF"/>
            <w:noWrap/>
            <w:hideMark/>
          </w:tcPr>
          <w:p w14:paraId="6EDF5A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9A37A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FA114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7 458,39</w:t>
            </w:r>
          </w:p>
        </w:tc>
        <w:tc>
          <w:tcPr>
            <w:tcW w:w="1450" w:type="dxa"/>
            <w:tcBorders>
              <w:top w:val="nil"/>
              <w:left w:val="nil"/>
              <w:bottom w:val="single" w:sz="4" w:space="0" w:color="auto"/>
              <w:right w:val="nil"/>
            </w:tcBorders>
            <w:shd w:val="clear" w:color="000000" w:fill="BFBFBF"/>
            <w:noWrap/>
            <w:hideMark/>
          </w:tcPr>
          <w:p w14:paraId="418D92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7 458,39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F44818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22A22D0" w14:textId="77777777" w:rsidR="00CA10A1" w:rsidRPr="00AB4E55" w:rsidRDefault="00CA10A1" w:rsidP="00FE3AFB">
            <w:pPr>
              <w:rPr>
                <w:sz w:val="20"/>
              </w:rPr>
            </w:pPr>
          </w:p>
        </w:tc>
      </w:tr>
      <w:tr w:rsidR="00CA10A1" w:rsidRPr="00AB4E55" w14:paraId="1280F8F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5B916B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17,10</w:t>
            </w:r>
          </w:p>
        </w:tc>
        <w:tc>
          <w:tcPr>
            <w:tcW w:w="1424" w:type="dxa"/>
            <w:tcBorders>
              <w:top w:val="nil"/>
              <w:left w:val="nil"/>
              <w:bottom w:val="single" w:sz="4" w:space="0" w:color="auto"/>
              <w:right w:val="single" w:sz="4" w:space="0" w:color="auto"/>
            </w:tcBorders>
            <w:shd w:val="clear" w:color="000000" w:fill="D0CECE"/>
            <w:noWrap/>
            <w:hideMark/>
          </w:tcPr>
          <w:p w14:paraId="74E619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3A6A12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BFBFBF"/>
            <w:hideMark/>
          </w:tcPr>
          <w:p w14:paraId="124785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розеток с выкл. (вых:8-ЕВРО, вх:шнур с вилкой АС)</w:t>
            </w:r>
          </w:p>
        </w:tc>
        <w:tc>
          <w:tcPr>
            <w:tcW w:w="1095" w:type="dxa"/>
            <w:tcBorders>
              <w:top w:val="nil"/>
              <w:left w:val="nil"/>
              <w:bottom w:val="single" w:sz="4" w:space="0" w:color="auto"/>
              <w:right w:val="single" w:sz="4" w:space="0" w:color="auto"/>
            </w:tcBorders>
            <w:shd w:val="clear" w:color="000000" w:fill="BFBFBF"/>
            <w:noWrap/>
            <w:hideMark/>
          </w:tcPr>
          <w:p w14:paraId="5CCB6C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301D9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790ABD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3 124,40</w:t>
            </w:r>
          </w:p>
        </w:tc>
        <w:tc>
          <w:tcPr>
            <w:tcW w:w="1450" w:type="dxa"/>
            <w:tcBorders>
              <w:top w:val="nil"/>
              <w:left w:val="nil"/>
              <w:bottom w:val="single" w:sz="4" w:space="0" w:color="auto"/>
              <w:right w:val="nil"/>
            </w:tcBorders>
            <w:shd w:val="clear" w:color="000000" w:fill="BFBFBF"/>
            <w:noWrap/>
            <w:hideMark/>
          </w:tcPr>
          <w:p w14:paraId="2C1632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9 373,21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A9B268B"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D22937D" w14:textId="77777777" w:rsidR="00CA10A1" w:rsidRPr="00AB4E55" w:rsidRDefault="00CA10A1" w:rsidP="00FE3AFB">
            <w:pPr>
              <w:rPr>
                <w:sz w:val="20"/>
              </w:rPr>
            </w:pPr>
          </w:p>
        </w:tc>
      </w:tr>
      <w:tr w:rsidR="00CA10A1" w:rsidRPr="00AB4E55" w14:paraId="35DED4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8DB7A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17,11</w:t>
            </w:r>
          </w:p>
        </w:tc>
        <w:tc>
          <w:tcPr>
            <w:tcW w:w="1424" w:type="dxa"/>
            <w:tcBorders>
              <w:top w:val="nil"/>
              <w:left w:val="nil"/>
              <w:bottom w:val="single" w:sz="4" w:space="0" w:color="auto"/>
              <w:right w:val="single" w:sz="4" w:space="0" w:color="auto"/>
            </w:tcBorders>
            <w:shd w:val="clear" w:color="000000" w:fill="D0CECE"/>
            <w:noWrap/>
            <w:hideMark/>
          </w:tcPr>
          <w:p w14:paraId="16FBA7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4F6660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BFBFBF"/>
            <w:hideMark/>
          </w:tcPr>
          <w:p w14:paraId="257DDA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Шина заземления 22 гнезда</w:t>
            </w:r>
          </w:p>
        </w:tc>
        <w:tc>
          <w:tcPr>
            <w:tcW w:w="1095" w:type="dxa"/>
            <w:tcBorders>
              <w:top w:val="nil"/>
              <w:left w:val="nil"/>
              <w:bottom w:val="single" w:sz="4" w:space="0" w:color="auto"/>
              <w:right w:val="single" w:sz="4" w:space="0" w:color="auto"/>
            </w:tcBorders>
            <w:shd w:val="clear" w:color="000000" w:fill="BFBFBF"/>
            <w:noWrap/>
            <w:hideMark/>
          </w:tcPr>
          <w:p w14:paraId="683766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05AF3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C4BBD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1 371,16</w:t>
            </w:r>
          </w:p>
        </w:tc>
        <w:tc>
          <w:tcPr>
            <w:tcW w:w="1450" w:type="dxa"/>
            <w:tcBorders>
              <w:top w:val="nil"/>
              <w:left w:val="nil"/>
              <w:bottom w:val="single" w:sz="4" w:space="0" w:color="auto"/>
              <w:right w:val="nil"/>
            </w:tcBorders>
            <w:shd w:val="clear" w:color="000000" w:fill="BFBFBF"/>
            <w:noWrap/>
            <w:hideMark/>
          </w:tcPr>
          <w:p w14:paraId="70AE2C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1 371,16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4ED1B29"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37E1D0" w14:textId="77777777" w:rsidR="00CA10A1" w:rsidRPr="00AB4E55" w:rsidRDefault="00CA10A1" w:rsidP="00FE3AFB">
            <w:pPr>
              <w:rPr>
                <w:sz w:val="20"/>
              </w:rPr>
            </w:pPr>
          </w:p>
        </w:tc>
      </w:tr>
      <w:tr w:rsidR="00CA10A1" w:rsidRPr="00AB4E55" w14:paraId="1F1FCE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083BC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17,12</w:t>
            </w:r>
          </w:p>
        </w:tc>
        <w:tc>
          <w:tcPr>
            <w:tcW w:w="1424" w:type="dxa"/>
            <w:tcBorders>
              <w:top w:val="nil"/>
              <w:left w:val="nil"/>
              <w:bottom w:val="single" w:sz="4" w:space="0" w:color="auto"/>
              <w:right w:val="single" w:sz="4" w:space="0" w:color="auto"/>
            </w:tcBorders>
            <w:shd w:val="clear" w:color="000000" w:fill="D0CECE"/>
            <w:noWrap/>
            <w:hideMark/>
          </w:tcPr>
          <w:p w14:paraId="18DCD6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6B1833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BFBFBF"/>
            <w:hideMark/>
          </w:tcPr>
          <w:p w14:paraId="1A8A27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Организатор с полукольцами вертикальный</w:t>
            </w:r>
          </w:p>
        </w:tc>
        <w:tc>
          <w:tcPr>
            <w:tcW w:w="1095" w:type="dxa"/>
            <w:tcBorders>
              <w:top w:val="nil"/>
              <w:left w:val="nil"/>
              <w:bottom w:val="single" w:sz="4" w:space="0" w:color="auto"/>
              <w:right w:val="single" w:sz="4" w:space="0" w:color="auto"/>
            </w:tcBorders>
            <w:shd w:val="clear" w:color="000000" w:fill="BFBFBF"/>
            <w:noWrap/>
            <w:hideMark/>
          </w:tcPr>
          <w:p w14:paraId="4115B7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9369F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3F7FD9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2 381,49</w:t>
            </w:r>
          </w:p>
        </w:tc>
        <w:tc>
          <w:tcPr>
            <w:tcW w:w="1450" w:type="dxa"/>
            <w:tcBorders>
              <w:top w:val="nil"/>
              <w:left w:val="nil"/>
              <w:bottom w:val="single" w:sz="4" w:space="0" w:color="auto"/>
              <w:right w:val="nil"/>
            </w:tcBorders>
            <w:shd w:val="clear" w:color="000000" w:fill="BFBFBF"/>
            <w:noWrap/>
            <w:hideMark/>
          </w:tcPr>
          <w:p w14:paraId="26D2D2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4 762,98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0EDFA1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49EE764" w14:textId="77777777" w:rsidR="00CA10A1" w:rsidRPr="00AB4E55" w:rsidRDefault="00CA10A1" w:rsidP="00FE3AFB">
            <w:pPr>
              <w:rPr>
                <w:sz w:val="20"/>
              </w:rPr>
            </w:pPr>
          </w:p>
        </w:tc>
      </w:tr>
      <w:tr w:rsidR="00CA10A1" w:rsidRPr="00AB4E55" w14:paraId="3961C8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23975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17,13</w:t>
            </w:r>
          </w:p>
        </w:tc>
        <w:tc>
          <w:tcPr>
            <w:tcW w:w="1424" w:type="dxa"/>
            <w:tcBorders>
              <w:top w:val="nil"/>
              <w:left w:val="nil"/>
              <w:bottom w:val="single" w:sz="4" w:space="0" w:color="auto"/>
              <w:right w:val="single" w:sz="4" w:space="0" w:color="auto"/>
            </w:tcBorders>
            <w:shd w:val="clear" w:color="000000" w:fill="D0CECE"/>
            <w:noWrap/>
            <w:hideMark/>
          </w:tcPr>
          <w:p w14:paraId="114F25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2466B6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BFBFBF"/>
            <w:hideMark/>
          </w:tcPr>
          <w:p w14:paraId="1368786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Организатор с кольцами горизонтальный</w:t>
            </w:r>
          </w:p>
        </w:tc>
        <w:tc>
          <w:tcPr>
            <w:tcW w:w="1095" w:type="dxa"/>
            <w:tcBorders>
              <w:top w:val="nil"/>
              <w:left w:val="nil"/>
              <w:bottom w:val="single" w:sz="4" w:space="0" w:color="auto"/>
              <w:right w:val="single" w:sz="4" w:space="0" w:color="auto"/>
            </w:tcBorders>
            <w:shd w:val="clear" w:color="000000" w:fill="BFBFBF"/>
            <w:noWrap/>
            <w:hideMark/>
          </w:tcPr>
          <w:p w14:paraId="29DFD1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A842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BFBFBF"/>
            <w:noWrap/>
            <w:hideMark/>
          </w:tcPr>
          <w:p w14:paraId="0BC558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2 450,85</w:t>
            </w:r>
          </w:p>
        </w:tc>
        <w:tc>
          <w:tcPr>
            <w:tcW w:w="1450" w:type="dxa"/>
            <w:tcBorders>
              <w:top w:val="nil"/>
              <w:left w:val="nil"/>
              <w:bottom w:val="single" w:sz="4" w:space="0" w:color="auto"/>
              <w:right w:val="nil"/>
            </w:tcBorders>
            <w:shd w:val="clear" w:color="000000" w:fill="BFBFBF"/>
            <w:noWrap/>
            <w:hideMark/>
          </w:tcPr>
          <w:p w14:paraId="2CD1F8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7 352,55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E304CF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E046349" w14:textId="77777777" w:rsidR="00CA10A1" w:rsidRPr="00AB4E55" w:rsidRDefault="00CA10A1" w:rsidP="00FE3AFB">
            <w:pPr>
              <w:rPr>
                <w:sz w:val="20"/>
              </w:rPr>
            </w:pPr>
          </w:p>
        </w:tc>
      </w:tr>
      <w:tr w:rsidR="00CA10A1" w:rsidRPr="00AB4E55" w14:paraId="4EAE972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7438C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17,14</w:t>
            </w:r>
          </w:p>
        </w:tc>
        <w:tc>
          <w:tcPr>
            <w:tcW w:w="1424" w:type="dxa"/>
            <w:tcBorders>
              <w:top w:val="nil"/>
              <w:left w:val="nil"/>
              <w:bottom w:val="single" w:sz="4" w:space="0" w:color="auto"/>
              <w:right w:val="single" w:sz="4" w:space="0" w:color="auto"/>
            </w:tcBorders>
            <w:shd w:val="clear" w:color="000000" w:fill="FFFFFF"/>
            <w:noWrap/>
            <w:hideMark/>
          </w:tcPr>
          <w:p w14:paraId="75751A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881C4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155FCE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оптического кросса с учетом измерений на волоконно-оптическом кабеле с числом волокон: 8</w:t>
            </w:r>
          </w:p>
        </w:tc>
        <w:tc>
          <w:tcPr>
            <w:tcW w:w="1095" w:type="dxa"/>
            <w:tcBorders>
              <w:top w:val="nil"/>
              <w:left w:val="nil"/>
              <w:bottom w:val="single" w:sz="4" w:space="0" w:color="auto"/>
              <w:right w:val="single" w:sz="4" w:space="0" w:color="auto"/>
            </w:tcBorders>
            <w:shd w:val="clear" w:color="000000" w:fill="FFFFFF"/>
            <w:noWrap/>
            <w:hideMark/>
          </w:tcPr>
          <w:p w14:paraId="17807D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75B8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CA18B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2 450,07</w:t>
            </w:r>
          </w:p>
        </w:tc>
        <w:tc>
          <w:tcPr>
            <w:tcW w:w="1450" w:type="dxa"/>
            <w:tcBorders>
              <w:top w:val="nil"/>
              <w:left w:val="nil"/>
              <w:bottom w:val="single" w:sz="4" w:space="0" w:color="auto"/>
              <w:right w:val="nil"/>
            </w:tcBorders>
            <w:shd w:val="clear" w:color="000000" w:fill="FFFFFF"/>
            <w:noWrap/>
            <w:hideMark/>
          </w:tcPr>
          <w:p w14:paraId="6C6040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2 450,07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9638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F3F944" w14:textId="77777777" w:rsidR="00CA10A1" w:rsidRPr="00AB4E55" w:rsidRDefault="00CA10A1" w:rsidP="00FE3AFB">
            <w:pPr>
              <w:rPr>
                <w:sz w:val="20"/>
              </w:rPr>
            </w:pPr>
          </w:p>
        </w:tc>
      </w:tr>
      <w:tr w:rsidR="00CA10A1" w:rsidRPr="00AB4E55" w14:paraId="23E8136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AE940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17,15</w:t>
            </w:r>
          </w:p>
        </w:tc>
        <w:tc>
          <w:tcPr>
            <w:tcW w:w="1424" w:type="dxa"/>
            <w:tcBorders>
              <w:top w:val="nil"/>
              <w:left w:val="nil"/>
              <w:bottom w:val="single" w:sz="4" w:space="0" w:color="auto"/>
              <w:right w:val="single" w:sz="4" w:space="0" w:color="auto"/>
            </w:tcBorders>
            <w:shd w:val="clear" w:color="000000" w:fill="D0CECE"/>
            <w:noWrap/>
            <w:hideMark/>
          </w:tcPr>
          <w:p w14:paraId="015F5B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423ED4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BFBFBF"/>
            <w:hideMark/>
          </w:tcPr>
          <w:p w14:paraId="7F7CFD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Кросс  ШКОС-М -1U/2 -8 -SC</w:t>
            </w:r>
          </w:p>
        </w:tc>
        <w:tc>
          <w:tcPr>
            <w:tcW w:w="1095" w:type="dxa"/>
            <w:tcBorders>
              <w:top w:val="nil"/>
              <w:left w:val="nil"/>
              <w:bottom w:val="single" w:sz="4" w:space="0" w:color="auto"/>
              <w:right w:val="single" w:sz="4" w:space="0" w:color="auto"/>
            </w:tcBorders>
            <w:shd w:val="clear" w:color="000000" w:fill="BFBFBF"/>
            <w:noWrap/>
            <w:hideMark/>
          </w:tcPr>
          <w:p w14:paraId="79222A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EC22F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AA519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2 908,30</w:t>
            </w:r>
          </w:p>
        </w:tc>
        <w:tc>
          <w:tcPr>
            <w:tcW w:w="1450" w:type="dxa"/>
            <w:tcBorders>
              <w:top w:val="nil"/>
              <w:left w:val="nil"/>
              <w:bottom w:val="single" w:sz="4" w:space="0" w:color="auto"/>
              <w:right w:val="nil"/>
            </w:tcBorders>
            <w:shd w:val="clear" w:color="000000" w:fill="BFBFBF"/>
            <w:noWrap/>
            <w:hideMark/>
          </w:tcPr>
          <w:p w14:paraId="5AC62D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2 908,30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FDBAA3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91EF6A0" w14:textId="77777777" w:rsidR="00CA10A1" w:rsidRPr="00AB4E55" w:rsidRDefault="00CA10A1" w:rsidP="00FE3AFB">
            <w:pPr>
              <w:rPr>
                <w:sz w:val="20"/>
              </w:rPr>
            </w:pPr>
          </w:p>
        </w:tc>
      </w:tr>
      <w:tr w:rsidR="00CA10A1" w:rsidRPr="00AB4E55" w14:paraId="0D9F67F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93CD7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17,16</w:t>
            </w:r>
          </w:p>
        </w:tc>
        <w:tc>
          <w:tcPr>
            <w:tcW w:w="1424" w:type="dxa"/>
            <w:tcBorders>
              <w:top w:val="nil"/>
              <w:left w:val="nil"/>
              <w:bottom w:val="single" w:sz="4" w:space="0" w:color="auto"/>
              <w:right w:val="single" w:sz="4" w:space="0" w:color="auto"/>
            </w:tcBorders>
            <w:shd w:val="clear" w:color="000000" w:fill="FFFFFF"/>
            <w:noWrap/>
            <w:hideMark/>
          </w:tcPr>
          <w:p w14:paraId="4E175F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1B45A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nil"/>
              <w:right w:val="nil"/>
            </w:tcBorders>
            <w:shd w:val="clear" w:color="000000" w:fill="FFFFFF"/>
            <w:hideMark/>
          </w:tcPr>
          <w:p w14:paraId="2F083B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Плата дополнительная, устанавливаемая на готовом месте стойки</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9EAF8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65C3A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4B3250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1 496,65</w:t>
            </w:r>
          </w:p>
        </w:tc>
        <w:tc>
          <w:tcPr>
            <w:tcW w:w="1450" w:type="dxa"/>
            <w:tcBorders>
              <w:top w:val="nil"/>
              <w:left w:val="nil"/>
              <w:bottom w:val="single" w:sz="4" w:space="0" w:color="auto"/>
              <w:right w:val="nil"/>
            </w:tcBorders>
            <w:shd w:val="clear" w:color="000000" w:fill="FFFFFF"/>
            <w:noWrap/>
            <w:hideMark/>
          </w:tcPr>
          <w:p w14:paraId="6457AB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4 489,96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5C378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CC106F" w14:textId="77777777" w:rsidR="00CA10A1" w:rsidRPr="00AB4E55" w:rsidRDefault="00CA10A1" w:rsidP="00FE3AFB">
            <w:pPr>
              <w:rPr>
                <w:sz w:val="20"/>
              </w:rPr>
            </w:pPr>
          </w:p>
        </w:tc>
      </w:tr>
      <w:tr w:rsidR="00CA10A1" w:rsidRPr="00AB4E55" w14:paraId="5CFBE4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76429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17,17</w:t>
            </w:r>
          </w:p>
        </w:tc>
        <w:tc>
          <w:tcPr>
            <w:tcW w:w="1424" w:type="dxa"/>
            <w:tcBorders>
              <w:top w:val="nil"/>
              <w:left w:val="nil"/>
              <w:bottom w:val="single" w:sz="4" w:space="0" w:color="auto"/>
              <w:right w:val="single" w:sz="4" w:space="0" w:color="auto"/>
            </w:tcBorders>
            <w:shd w:val="clear" w:color="000000" w:fill="D0CECE"/>
            <w:noWrap/>
            <w:hideMark/>
          </w:tcPr>
          <w:p w14:paraId="188991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708D97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single" w:sz="4" w:space="0" w:color="auto"/>
              <w:left w:val="nil"/>
              <w:bottom w:val="single" w:sz="4" w:space="0" w:color="auto"/>
              <w:right w:val="single" w:sz="4" w:space="0" w:color="auto"/>
            </w:tcBorders>
            <w:shd w:val="clear" w:color="000000" w:fill="BFBFBF"/>
            <w:hideMark/>
          </w:tcPr>
          <w:p w14:paraId="02F721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Медиаконвертер QTECH QMC-1203-SFP</w:t>
            </w:r>
          </w:p>
        </w:tc>
        <w:tc>
          <w:tcPr>
            <w:tcW w:w="1095" w:type="dxa"/>
            <w:tcBorders>
              <w:top w:val="nil"/>
              <w:left w:val="nil"/>
              <w:bottom w:val="single" w:sz="4" w:space="0" w:color="auto"/>
              <w:right w:val="single" w:sz="4" w:space="0" w:color="auto"/>
            </w:tcBorders>
            <w:shd w:val="clear" w:color="000000" w:fill="BFBFBF"/>
            <w:noWrap/>
            <w:hideMark/>
          </w:tcPr>
          <w:p w14:paraId="5DC4F4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7F497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D6394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2 791,63</w:t>
            </w:r>
          </w:p>
        </w:tc>
        <w:tc>
          <w:tcPr>
            <w:tcW w:w="1450" w:type="dxa"/>
            <w:tcBorders>
              <w:top w:val="nil"/>
              <w:left w:val="nil"/>
              <w:bottom w:val="single" w:sz="4" w:space="0" w:color="auto"/>
              <w:right w:val="nil"/>
            </w:tcBorders>
            <w:shd w:val="clear" w:color="000000" w:fill="BFBFBF"/>
            <w:noWrap/>
            <w:hideMark/>
          </w:tcPr>
          <w:p w14:paraId="6049F3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2 791,63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021919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2DB2A8A" w14:textId="77777777" w:rsidR="00CA10A1" w:rsidRPr="00AB4E55" w:rsidRDefault="00CA10A1" w:rsidP="00FE3AFB">
            <w:pPr>
              <w:rPr>
                <w:sz w:val="20"/>
              </w:rPr>
            </w:pPr>
          </w:p>
        </w:tc>
      </w:tr>
      <w:tr w:rsidR="00CA10A1" w:rsidRPr="00AB4E55" w14:paraId="15E4505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676D9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17,18</w:t>
            </w:r>
          </w:p>
        </w:tc>
        <w:tc>
          <w:tcPr>
            <w:tcW w:w="1424" w:type="dxa"/>
            <w:tcBorders>
              <w:top w:val="nil"/>
              <w:left w:val="nil"/>
              <w:bottom w:val="single" w:sz="4" w:space="0" w:color="auto"/>
              <w:right w:val="single" w:sz="4" w:space="0" w:color="auto"/>
            </w:tcBorders>
            <w:shd w:val="clear" w:color="000000" w:fill="D0CECE"/>
            <w:noWrap/>
            <w:hideMark/>
          </w:tcPr>
          <w:p w14:paraId="5881F9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0D584D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BFBFBF"/>
            <w:hideMark/>
          </w:tcPr>
          <w:p w14:paraId="0F905B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UOF2202BS-20KM Оптический SFP модуль</w:t>
            </w:r>
          </w:p>
        </w:tc>
        <w:tc>
          <w:tcPr>
            <w:tcW w:w="1095" w:type="dxa"/>
            <w:tcBorders>
              <w:top w:val="nil"/>
              <w:left w:val="nil"/>
              <w:bottom w:val="single" w:sz="4" w:space="0" w:color="auto"/>
              <w:right w:val="single" w:sz="4" w:space="0" w:color="auto"/>
            </w:tcBorders>
            <w:shd w:val="clear" w:color="000000" w:fill="BFBFBF"/>
            <w:noWrap/>
            <w:hideMark/>
          </w:tcPr>
          <w:p w14:paraId="30090E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67E08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C0907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2 595,58</w:t>
            </w:r>
          </w:p>
        </w:tc>
        <w:tc>
          <w:tcPr>
            <w:tcW w:w="1450" w:type="dxa"/>
            <w:tcBorders>
              <w:top w:val="nil"/>
              <w:left w:val="nil"/>
              <w:bottom w:val="single" w:sz="4" w:space="0" w:color="auto"/>
              <w:right w:val="nil"/>
            </w:tcBorders>
            <w:shd w:val="clear" w:color="000000" w:fill="BFBFBF"/>
            <w:noWrap/>
            <w:hideMark/>
          </w:tcPr>
          <w:p w14:paraId="5178C0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2 595,58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083BF1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9463821" w14:textId="77777777" w:rsidR="00CA10A1" w:rsidRPr="00AB4E55" w:rsidRDefault="00CA10A1" w:rsidP="00FE3AFB">
            <w:pPr>
              <w:rPr>
                <w:sz w:val="20"/>
              </w:rPr>
            </w:pPr>
          </w:p>
        </w:tc>
      </w:tr>
      <w:tr w:rsidR="00CA10A1" w:rsidRPr="00AB4E55" w14:paraId="20FC47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2EAC0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17,19</w:t>
            </w:r>
          </w:p>
        </w:tc>
        <w:tc>
          <w:tcPr>
            <w:tcW w:w="1424" w:type="dxa"/>
            <w:tcBorders>
              <w:top w:val="nil"/>
              <w:left w:val="nil"/>
              <w:bottom w:val="single" w:sz="4" w:space="0" w:color="auto"/>
              <w:right w:val="single" w:sz="4" w:space="0" w:color="auto"/>
            </w:tcBorders>
            <w:shd w:val="clear" w:color="000000" w:fill="D0CECE"/>
            <w:noWrap/>
            <w:hideMark/>
          </w:tcPr>
          <w:p w14:paraId="32F8C5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0CB411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BFBFBF"/>
            <w:hideMark/>
          </w:tcPr>
          <w:p w14:paraId="72FFE4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сопряжения П-166Ц БУУ-02</w:t>
            </w:r>
          </w:p>
        </w:tc>
        <w:tc>
          <w:tcPr>
            <w:tcW w:w="1095" w:type="dxa"/>
            <w:tcBorders>
              <w:top w:val="nil"/>
              <w:left w:val="nil"/>
              <w:bottom w:val="single" w:sz="4" w:space="0" w:color="auto"/>
              <w:right w:val="single" w:sz="4" w:space="0" w:color="auto"/>
            </w:tcBorders>
            <w:shd w:val="clear" w:color="000000" w:fill="BFBFBF"/>
            <w:noWrap/>
            <w:hideMark/>
          </w:tcPr>
          <w:p w14:paraId="5DE0E6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7E6E6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102C66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141 194,66</w:t>
            </w:r>
          </w:p>
        </w:tc>
        <w:tc>
          <w:tcPr>
            <w:tcW w:w="1450" w:type="dxa"/>
            <w:tcBorders>
              <w:top w:val="nil"/>
              <w:left w:val="nil"/>
              <w:bottom w:val="single" w:sz="4" w:space="0" w:color="auto"/>
              <w:right w:val="nil"/>
            </w:tcBorders>
            <w:shd w:val="clear" w:color="000000" w:fill="BFBFBF"/>
            <w:noWrap/>
            <w:hideMark/>
          </w:tcPr>
          <w:p w14:paraId="125777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141 194,66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08F5B9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B96248" w14:textId="77777777" w:rsidR="00CA10A1" w:rsidRPr="00AB4E55" w:rsidRDefault="00CA10A1" w:rsidP="00FE3AFB">
            <w:pPr>
              <w:rPr>
                <w:sz w:val="20"/>
              </w:rPr>
            </w:pPr>
          </w:p>
        </w:tc>
      </w:tr>
      <w:tr w:rsidR="00CA10A1" w:rsidRPr="00AB4E55" w14:paraId="0E8DFD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94A81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17,20</w:t>
            </w:r>
          </w:p>
        </w:tc>
        <w:tc>
          <w:tcPr>
            <w:tcW w:w="1424" w:type="dxa"/>
            <w:tcBorders>
              <w:top w:val="nil"/>
              <w:left w:val="nil"/>
              <w:bottom w:val="single" w:sz="4" w:space="0" w:color="auto"/>
              <w:right w:val="single" w:sz="4" w:space="0" w:color="auto"/>
            </w:tcBorders>
            <w:shd w:val="clear" w:color="000000" w:fill="D0CECE"/>
            <w:noWrap/>
            <w:hideMark/>
          </w:tcPr>
          <w:p w14:paraId="0A4931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34F9D2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BFBFBF"/>
            <w:hideMark/>
          </w:tcPr>
          <w:p w14:paraId="6F1DAE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Маршрутизатор ММ-4102</w:t>
            </w:r>
          </w:p>
        </w:tc>
        <w:tc>
          <w:tcPr>
            <w:tcW w:w="1095" w:type="dxa"/>
            <w:tcBorders>
              <w:top w:val="nil"/>
              <w:left w:val="nil"/>
              <w:bottom w:val="single" w:sz="4" w:space="0" w:color="auto"/>
              <w:right w:val="single" w:sz="4" w:space="0" w:color="auto"/>
            </w:tcBorders>
            <w:shd w:val="clear" w:color="000000" w:fill="BFBFBF"/>
            <w:noWrap/>
            <w:hideMark/>
          </w:tcPr>
          <w:p w14:paraId="60A949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97119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62ED43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103 544,28</w:t>
            </w:r>
          </w:p>
        </w:tc>
        <w:tc>
          <w:tcPr>
            <w:tcW w:w="1450" w:type="dxa"/>
            <w:tcBorders>
              <w:top w:val="nil"/>
              <w:left w:val="nil"/>
              <w:bottom w:val="single" w:sz="4" w:space="0" w:color="auto"/>
              <w:right w:val="nil"/>
            </w:tcBorders>
            <w:shd w:val="clear" w:color="000000" w:fill="BFBFBF"/>
            <w:noWrap/>
            <w:hideMark/>
          </w:tcPr>
          <w:p w14:paraId="434688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103 544,28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3EC29D2"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60D1291" w14:textId="77777777" w:rsidR="00CA10A1" w:rsidRPr="00AB4E55" w:rsidRDefault="00CA10A1" w:rsidP="00FE3AFB">
            <w:pPr>
              <w:rPr>
                <w:sz w:val="20"/>
              </w:rPr>
            </w:pPr>
          </w:p>
        </w:tc>
      </w:tr>
      <w:tr w:rsidR="00CA10A1" w:rsidRPr="00AB4E55" w14:paraId="2D28428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84D58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17,21</w:t>
            </w:r>
          </w:p>
        </w:tc>
        <w:tc>
          <w:tcPr>
            <w:tcW w:w="1424" w:type="dxa"/>
            <w:tcBorders>
              <w:top w:val="nil"/>
              <w:left w:val="nil"/>
              <w:bottom w:val="single" w:sz="4" w:space="0" w:color="auto"/>
              <w:right w:val="single" w:sz="4" w:space="0" w:color="auto"/>
            </w:tcBorders>
            <w:shd w:val="clear" w:color="000000" w:fill="D0CECE"/>
            <w:noWrap/>
            <w:hideMark/>
          </w:tcPr>
          <w:p w14:paraId="4A3B34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5C520B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BFBFBF"/>
            <w:hideMark/>
          </w:tcPr>
          <w:p w14:paraId="5292B0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Коммутатор L2 ZES-2028GS</w:t>
            </w:r>
          </w:p>
        </w:tc>
        <w:tc>
          <w:tcPr>
            <w:tcW w:w="1095" w:type="dxa"/>
            <w:tcBorders>
              <w:top w:val="nil"/>
              <w:left w:val="nil"/>
              <w:bottom w:val="single" w:sz="4" w:space="0" w:color="auto"/>
              <w:right w:val="single" w:sz="4" w:space="0" w:color="auto"/>
            </w:tcBorders>
            <w:shd w:val="clear" w:color="000000" w:fill="BFBFBF"/>
            <w:noWrap/>
            <w:hideMark/>
          </w:tcPr>
          <w:p w14:paraId="607EEF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0A73F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B413A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69 693,45</w:t>
            </w:r>
          </w:p>
        </w:tc>
        <w:tc>
          <w:tcPr>
            <w:tcW w:w="1450" w:type="dxa"/>
            <w:tcBorders>
              <w:top w:val="nil"/>
              <w:left w:val="nil"/>
              <w:bottom w:val="single" w:sz="4" w:space="0" w:color="auto"/>
              <w:right w:val="nil"/>
            </w:tcBorders>
            <w:shd w:val="clear" w:color="000000" w:fill="BFBFBF"/>
            <w:noWrap/>
            <w:hideMark/>
          </w:tcPr>
          <w:p w14:paraId="007B0F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69 693,45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C199AE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D576771" w14:textId="77777777" w:rsidR="00CA10A1" w:rsidRPr="00AB4E55" w:rsidRDefault="00CA10A1" w:rsidP="00FE3AFB">
            <w:pPr>
              <w:rPr>
                <w:sz w:val="20"/>
              </w:rPr>
            </w:pPr>
          </w:p>
        </w:tc>
      </w:tr>
      <w:tr w:rsidR="00CA10A1" w:rsidRPr="00AB4E55" w14:paraId="627A171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C8C0A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17,22</w:t>
            </w:r>
          </w:p>
        </w:tc>
        <w:tc>
          <w:tcPr>
            <w:tcW w:w="1424" w:type="dxa"/>
            <w:tcBorders>
              <w:top w:val="nil"/>
              <w:left w:val="nil"/>
              <w:bottom w:val="single" w:sz="4" w:space="0" w:color="auto"/>
              <w:right w:val="single" w:sz="4" w:space="0" w:color="auto"/>
            </w:tcBorders>
            <w:shd w:val="clear" w:color="000000" w:fill="FFFFFF"/>
            <w:noWrap/>
            <w:hideMark/>
          </w:tcPr>
          <w:p w14:paraId="237347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188D76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060B74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Станция, пульт и установка оперативной телефонной связи с усилительным устройством и стативом, емкость: до 100 номеров</w:t>
            </w:r>
          </w:p>
        </w:tc>
        <w:tc>
          <w:tcPr>
            <w:tcW w:w="1095" w:type="dxa"/>
            <w:tcBorders>
              <w:top w:val="nil"/>
              <w:left w:val="nil"/>
              <w:bottom w:val="single" w:sz="4" w:space="0" w:color="auto"/>
              <w:right w:val="single" w:sz="4" w:space="0" w:color="auto"/>
            </w:tcBorders>
            <w:shd w:val="clear" w:color="000000" w:fill="FFFFFF"/>
            <w:noWrap/>
            <w:hideMark/>
          </w:tcPr>
          <w:p w14:paraId="008C65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52BB7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93083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7 639,17</w:t>
            </w:r>
          </w:p>
        </w:tc>
        <w:tc>
          <w:tcPr>
            <w:tcW w:w="1450" w:type="dxa"/>
            <w:tcBorders>
              <w:top w:val="nil"/>
              <w:left w:val="nil"/>
              <w:bottom w:val="single" w:sz="4" w:space="0" w:color="auto"/>
              <w:right w:val="nil"/>
            </w:tcBorders>
            <w:shd w:val="clear" w:color="000000" w:fill="FFFFFF"/>
            <w:noWrap/>
            <w:hideMark/>
          </w:tcPr>
          <w:p w14:paraId="7522DC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7 639,17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8107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1749E1" w14:textId="77777777" w:rsidR="00CA10A1" w:rsidRPr="00AB4E55" w:rsidRDefault="00CA10A1" w:rsidP="00FE3AFB">
            <w:pPr>
              <w:rPr>
                <w:sz w:val="20"/>
              </w:rPr>
            </w:pPr>
          </w:p>
        </w:tc>
      </w:tr>
      <w:tr w:rsidR="00CA10A1" w:rsidRPr="00AB4E55" w14:paraId="62B69B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0D51C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17,23</w:t>
            </w:r>
          </w:p>
        </w:tc>
        <w:tc>
          <w:tcPr>
            <w:tcW w:w="1424" w:type="dxa"/>
            <w:tcBorders>
              <w:top w:val="nil"/>
              <w:left w:val="nil"/>
              <w:bottom w:val="single" w:sz="4" w:space="0" w:color="auto"/>
              <w:right w:val="single" w:sz="4" w:space="0" w:color="auto"/>
            </w:tcBorders>
            <w:shd w:val="clear" w:color="000000" w:fill="D0CECE"/>
            <w:noWrap/>
            <w:hideMark/>
          </w:tcPr>
          <w:p w14:paraId="0AB4705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47457D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BFBFBF"/>
            <w:hideMark/>
          </w:tcPr>
          <w:p w14:paraId="4FFC389C" w14:textId="77777777" w:rsidR="00CA10A1" w:rsidRPr="00AB4E55" w:rsidRDefault="00CA10A1" w:rsidP="00FE3AFB">
            <w:pPr>
              <w:outlineLvl w:val="0"/>
              <w:rPr>
                <w:rFonts w:ascii="Arial" w:hAnsi="Arial" w:cs="Arial"/>
                <w:color w:val="000000"/>
                <w:sz w:val="16"/>
                <w:szCs w:val="16"/>
                <w:lang w:val="en-US"/>
              </w:rPr>
            </w:pPr>
            <w:r w:rsidRPr="00AB4E55">
              <w:rPr>
                <w:rFonts w:ascii="Arial" w:hAnsi="Arial" w:cs="Arial"/>
                <w:color w:val="000000"/>
                <w:sz w:val="16"/>
                <w:szCs w:val="16"/>
                <w:lang w:val="en-US"/>
              </w:rPr>
              <w:t>IP-</w:t>
            </w:r>
            <w:r w:rsidRPr="00AB4E55">
              <w:rPr>
                <w:rFonts w:ascii="Arial" w:hAnsi="Arial" w:cs="Arial"/>
                <w:color w:val="000000"/>
                <w:sz w:val="16"/>
                <w:szCs w:val="16"/>
              </w:rPr>
              <w:t>АТС</w:t>
            </w:r>
            <w:r w:rsidRPr="00AB4E55">
              <w:rPr>
                <w:rFonts w:ascii="Arial" w:hAnsi="Arial" w:cs="Arial"/>
                <w:color w:val="000000"/>
                <w:sz w:val="16"/>
                <w:szCs w:val="16"/>
                <w:lang w:val="en-US"/>
              </w:rPr>
              <w:t xml:space="preserve"> </w:t>
            </w:r>
            <w:r w:rsidRPr="00AB4E55">
              <w:rPr>
                <w:rFonts w:ascii="Arial" w:hAnsi="Arial" w:cs="Arial"/>
                <w:color w:val="000000"/>
                <w:sz w:val="16"/>
                <w:szCs w:val="16"/>
              </w:rPr>
              <w:t>Агат</w:t>
            </w:r>
            <w:r w:rsidRPr="00AB4E55">
              <w:rPr>
                <w:rFonts w:ascii="Arial" w:hAnsi="Arial" w:cs="Arial"/>
                <w:color w:val="000000"/>
                <w:sz w:val="16"/>
                <w:szCs w:val="16"/>
                <w:lang w:val="en-US"/>
              </w:rPr>
              <w:t xml:space="preserve"> UX-3710 base</w:t>
            </w:r>
          </w:p>
        </w:tc>
        <w:tc>
          <w:tcPr>
            <w:tcW w:w="1095" w:type="dxa"/>
            <w:tcBorders>
              <w:top w:val="nil"/>
              <w:left w:val="nil"/>
              <w:bottom w:val="single" w:sz="4" w:space="0" w:color="auto"/>
              <w:right w:val="single" w:sz="4" w:space="0" w:color="auto"/>
            </w:tcBorders>
            <w:shd w:val="clear" w:color="000000" w:fill="BFBFBF"/>
            <w:noWrap/>
            <w:hideMark/>
          </w:tcPr>
          <w:p w14:paraId="1A149C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3C3CC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9785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109 682,03</w:t>
            </w:r>
          </w:p>
        </w:tc>
        <w:tc>
          <w:tcPr>
            <w:tcW w:w="1450" w:type="dxa"/>
            <w:tcBorders>
              <w:top w:val="nil"/>
              <w:left w:val="nil"/>
              <w:bottom w:val="single" w:sz="4" w:space="0" w:color="auto"/>
              <w:right w:val="nil"/>
            </w:tcBorders>
            <w:shd w:val="clear" w:color="000000" w:fill="BFBFBF"/>
            <w:noWrap/>
            <w:hideMark/>
          </w:tcPr>
          <w:p w14:paraId="07A91B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109 682,03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D8284B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32A8ED7" w14:textId="77777777" w:rsidR="00CA10A1" w:rsidRPr="00AB4E55" w:rsidRDefault="00CA10A1" w:rsidP="00FE3AFB">
            <w:pPr>
              <w:rPr>
                <w:sz w:val="20"/>
              </w:rPr>
            </w:pPr>
          </w:p>
        </w:tc>
      </w:tr>
      <w:tr w:rsidR="00CA10A1" w:rsidRPr="00AB4E55" w14:paraId="0A7241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27E55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17,24</w:t>
            </w:r>
          </w:p>
        </w:tc>
        <w:tc>
          <w:tcPr>
            <w:tcW w:w="1424" w:type="dxa"/>
            <w:tcBorders>
              <w:top w:val="nil"/>
              <w:left w:val="nil"/>
              <w:bottom w:val="single" w:sz="4" w:space="0" w:color="auto"/>
              <w:right w:val="single" w:sz="4" w:space="0" w:color="auto"/>
            </w:tcBorders>
            <w:shd w:val="clear" w:color="000000" w:fill="FFFFFF"/>
            <w:noWrap/>
            <w:hideMark/>
          </w:tcPr>
          <w:p w14:paraId="13AE3D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1E8632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1D3BD0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Провод в лотках, сечением: до 6 мм2</w:t>
            </w:r>
          </w:p>
        </w:tc>
        <w:tc>
          <w:tcPr>
            <w:tcW w:w="1095" w:type="dxa"/>
            <w:tcBorders>
              <w:top w:val="nil"/>
              <w:left w:val="nil"/>
              <w:bottom w:val="single" w:sz="4" w:space="0" w:color="auto"/>
              <w:right w:val="single" w:sz="4" w:space="0" w:color="auto"/>
            </w:tcBorders>
            <w:shd w:val="clear" w:color="000000" w:fill="FFFFFF"/>
            <w:noWrap/>
            <w:hideMark/>
          </w:tcPr>
          <w:p w14:paraId="1AC44B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78CF5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10,50</w:t>
            </w:r>
          </w:p>
        </w:tc>
        <w:tc>
          <w:tcPr>
            <w:tcW w:w="1083" w:type="dxa"/>
            <w:tcBorders>
              <w:top w:val="nil"/>
              <w:left w:val="nil"/>
              <w:bottom w:val="single" w:sz="4" w:space="0" w:color="auto"/>
              <w:right w:val="single" w:sz="4" w:space="0" w:color="auto"/>
            </w:tcBorders>
            <w:shd w:val="clear" w:color="000000" w:fill="FFFFFF"/>
            <w:noWrap/>
            <w:hideMark/>
          </w:tcPr>
          <w:p w14:paraId="75B4DA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878,90</w:t>
            </w:r>
          </w:p>
        </w:tc>
        <w:tc>
          <w:tcPr>
            <w:tcW w:w="1450" w:type="dxa"/>
            <w:tcBorders>
              <w:top w:val="nil"/>
              <w:left w:val="nil"/>
              <w:bottom w:val="single" w:sz="4" w:space="0" w:color="auto"/>
              <w:right w:val="nil"/>
            </w:tcBorders>
            <w:shd w:val="clear" w:color="000000" w:fill="FFFFFF"/>
            <w:noWrap/>
            <w:hideMark/>
          </w:tcPr>
          <w:p w14:paraId="363D5C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9 228,48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1D07F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C6BDF5" w14:textId="77777777" w:rsidR="00CA10A1" w:rsidRPr="00AB4E55" w:rsidRDefault="00CA10A1" w:rsidP="00FE3AFB">
            <w:pPr>
              <w:rPr>
                <w:sz w:val="20"/>
              </w:rPr>
            </w:pPr>
          </w:p>
        </w:tc>
      </w:tr>
      <w:tr w:rsidR="00CA10A1" w:rsidRPr="00AB4E55" w14:paraId="67677B4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C4158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17,25</w:t>
            </w:r>
          </w:p>
        </w:tc>
        <w:tc>
          <w:tcPr>
            <w:tcW w:w="1424" w:type="dxa"/>
            <w:tcBorders>
              <w:top w:val="nil"/>
              <w:left w:val="nil"/>
              <w:bottom w:val="single" w:sz="4" w:space="0" w:color="auto"/>
              <w:right w:val="single" w:sz="4" w:space="0" w:color="auto"/>
            </w:tcBorders>
            <w:shd w:val="clear" w:color="000000" w:fill="FFFFFF"/>
            <w:noWrap/>
            <w:hideMark/>
          </w:tcPr>
          <w:p w14:paraId="51E1CC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5E7071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1AAF90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5C5844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14D3D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w:t>
            </w:r>
          </w:p>
        </w:tc>
        <w:tc>
          <w:tcPr>
            <w:tcW w:w="1083" w:type="dxa"/>
            <w:tcBorders>
              <w:top w:val="nil"/>
              <w:left w:val="nil"/>
              <w:bottom w:val="single" w:sz="4" w:space="0" w:color="auto"/>
              <w:right w:val="single" w:sz="4" w:space="0" w:color="auto"/>
            </w:tcBorders>
            <w:shd w:val="clear" w:color="000000" w:fill="FFFFFF"/>
            <w:noWrap/>
            <w:hideMark/>
          </w:tcPr>
          <w:p w14:paraId="4B4820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8 440,75</w:t>
            </w:r>
          </w:p>
        </w:tc>
        <w:tc>
          <w:tcPr>
            <w:tcW w:w="1450" w:type="dxa"/>
            <w:tcBorders>
              <w:top w:val="nil"/>
              <w:left w:val="nil"/>
              <w:bottom w:val="single" w:sz="4" w:space="0" w:color="auto"/>
              <w:right w:val="nil"/>
            </w:tcBorders>
            <w:shd w:val="clear" w:color="000000" w:fill="FFFFFF"/>
            <w:noWrap/>
            <w:hideMark/>
          </w:tcPr>
          <w:p w14:paraId="291129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17 303,54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60B2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B3D10C" w14:textId="77777777" w:rsidR="00CA10A1" w:rsidRPr="00AB4E55" w:rsidRDefault="00CA10A1" w:rsidP="00FE3AFB">
            <w:pPr>
              <w:rPr>
                <w:sz w:val="20"/>
              </w:rPr>
            </w:pPr>
          </w:p>
        </w:tc>
      </w:tr>
      <w:tr w:rsidR="00CA10A1" w:rsidRPr="00AB4E55" w14:paraId="28CC4D4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F1E6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17,26</w:t>
            </w:r>
          </w:p>
        </w:tc>
        <w:tc>
          <w:tcPr>
            <w:tcW w:w="1424" w:type="dxa"/>
            <w:tcBorders>
              <w:top w:val="nil"/>
              <w:left w:val="nil"/>
              <w:bottom w:val="single" w:sz="4" w:space="0" w:color="auto"/>
              <w:right w:val="single" w:sz="4" w:space="0" w:color="auto"/>
            </w:tcBorders>
            <w:shd w:val="clear" w:color="000000" w:fill="FFFFFF"/>
            <w:noWrap/>
            <w:hideMark/>
          </w:tcPr>
          <w:p w14:paraId="6622D3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12402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3D90A1A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F/UTP Сat5e PVCLS нг(А)-FRLSLTx 4х2х0,52</w:t>
            </w:r>
          </w:p>
        </w:tc>
        <w:tc>
          <w:tcPr>
            <w:tcW w:w="1095" w:type="dxa"/>
            <w:tcBorders>
              <w:top w:val="nil"/>
              <w:left w:val="nil"/>
              <w:bottom w:val="single" w:sz="4" w:space="0" w:color="auto"/>
              <w:right w:val="single" w:sz="4" w:space="0" w:color="auto"/>
            </w:tcBorders>
            <w:shd w:val="clear" w:color="000000" w:fill="FFFFFF"/>
            <w:noWrap/>
            <w:hideMark/>
          </w:tcPr>
          <w:p w14:paraId="709550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2B2D66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w:t>
            </w:r>
          </w:p>
        </w:tc>
        <w:tc>
          <w:tcPr>
            <w:tcW w:w="1083" w:type="dxa"/>
            <w:tcBorders>
              <w:top w:val="nil"/>
              <w:left w:val="nil"/>
              <w:bottom w:val="single" w:sz="4" w:space="0" w:color="auto"/>
              <w:right w:val="single" w:sz="4" w:space="0" w:color="auto"/>
            </w:tcBorders>
            <w:shd w:val="clear" w:color="000000" w:fill="FFFFFF"/>
            <w:noWrap/>
            <w:hideMark/>
          </w:tcPr>
          <w:p w14:paraId="07D383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125 072,84</w:t>
            </w:r>
          </w:p>
        </w:tc>
        <w:tc>
          <w:tcPr>
            <w:tcW w:w="1450" w:type="dxa"/>
            <w:tcBorders>
              <w:top w:val="nil"/>
              <w:left w:val="nil"/>
              <w:bottom w:val="single" w:sz="4" w:space="0" w:color="auto"/>
              <w:right w:val="nil"/>
            </w:tcBorders>
            <w:shd w:val="clear" w:color="000000" w:fill="FFFFFF"/>
            <w:noWrap/>
            <w:hideMark/>
          </w:tcPr>
          <w:p w14:paraId="585FC5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160 093,23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3184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BCCB34" w14:textId="77777777" w:rsidR="00CA10A1" w:rsidRPr="00AB4E55" w:rsidRDefault="00CA10A1" w:rsidP="00FE3AFB">
            <w:pPr>
              <w:rPr>
                <w:sz w:val="20"/>
              </w:rPr>
            </w:pPr>
          </w:p>
        </w:tc>
      </w:tr>
      <w:tr w:rsidR="00CA10A1" w:rsidRPr="00AB4E55" w14:paraId="5090233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0BC75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17,27</w:t>
            </w:r>
          </w:p>
        </w:tc>
        <w:tc>
          <w:tcPr>
            <w:tcW w:w="1424" w:type="dxa"/>
            <w:tcBorders>
              <w:top w:val="nil"/>
              <w:left w:val="nil"/>
              <w:bottom w:val="single" w:sz="4" w:space="0" w:color="auto"/>
              <w:right w:val="single" w:sz="4" w:space="0" w:color="auto"/>
            </w:tcBorders>
            <w:shd w:val="clear" w:color="000000" w:fill="FFFFFF"/>
            <w:noWrap/>
            <w:hideMark/>
          </w:tcPr>
          <w:p w14:paraId="18F0D2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9C849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43B594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Включение в аппаратуру разъемов штепсельных, количество контактов в разъеме: до 14 шт.</w:t>
            </w:r>
          </w:p>
        </w:tc>
        <w:tc>
          <w:tcPr>
            <w:tcW w:w="1095" w:type="dxa"/>
            <w:tcBorders>
              <w:top w:val="nil"/>
              <w:left w:val="nil"/>
              <w:bottom w:val="single" w:sz="4" w:space="0" w:color="auto"/>
              <w:right w:val="single" w:sz="4" w:space="0" w:color="auto"/>
            </w:tcBorders>
            <w:shd w:val="clear" w:color="000000" w:fill="FFFFFF"/>
            <w:noWrap/>
            <w:hideMark/>
          </w:tcPr>
          <w:p w14:paraId="281535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0A687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41,00</w:t>
            </w:r>
          </w:p>
        </w:tc>
        <w:tc>
          <w:tcPr>
            <w:tcW w:w="1083" w:type="dxa"/>
            <w:tcBorders>
              <w:top w:val="nil"/>
              <w:left w:val="nil"/>
              <w:bottom w:val="single" w:sz="4" w:space="0" w:color="auto"/>
              <w:right w:val="single" w:sz="4" w:space="0" w:color="auto"/>
            </w:tcBorders>
            <w:shd w:val="clear" w:color="000000" w:fill="FFFFFF"/>
            <w:noWrap/>
            <w:hideMark/>
          </w:tcPr>
          <w:p w14:paraId="1F9C6B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156,22</w:t>
            </w:r>
          </w:p>
        </w:tc>
        <w:tc>
          <w:tcPr>
            <w:tcW w:w="1450" w:type="dxa"/>
            <w:tcBorders>
              <w:top w:val="nil"/>
              <w:left w:val="nil"/>
              <w:bottom w:val="single" w:sz="4" w:space="0" w:color="auto"/>
              <w:right w:val="nil"/>
            </w:tcBorders>
            <w:shd w:val="clear" w:color="000000" w:fill="FFFFFF"/>
            <w:noWrap/>
            <w:hideMark/>
          </w:tcPr>
          <w:p w14:paraId="4EE0F9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6 404,96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D7705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FE65B2" w14:textId="77777777" w:rsidR="00CA10A1" w:rsidRPr="00AB4E55" w:rsidRDefault="00CA10A1" w:rsidP="00FE3AFB">
            <w:pPr>
              <w:rPr>
                <w:sz w:val="20"/>
              </w:rPr>
            </w:pPr>
          </w:p>
        </w:tc>
      </w:tr>
      <w:tr w:rsidR="00CA10A1" w:rsidRPr="00AB4E55" w14:paraId="041E872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A324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17,28</w:t>
            </w:r>
          </w:p>
        </w:tc>
        <w:tc>
          <w:tcPr>
            <w:tcW w:w="1424" w:type="dxa"/>
            <w:tcBorders>
              <w:top w:val="nil"/>
              <w:left w:val="nil"/>
              <w:bottom w:val="single" w:sz="4" w:space="0" w:color="auto"/>
              <w:right w:val="single" w:sz="4" w:space="0" w:color="auto"/>
            </w:tcBorders>
            <w:shd w:val="clear" w:color="000000" w:fill="FFFFFF"/>
            <w:noWrap/>
            <w:hideMark/>
          </w:tcPr>
          <w:p w14:paraId="41BF45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1E532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30C289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Патч-корд UTP кат. 5e, 2м, неэкранированный</w:t>
            </w:r>
          </w:p>
        </w:tc>
        <w:tc>
          <w:tcPr>
            <w:tcW w:w="1095" w:type="dxa"/>
            <w:tcBorders>
              <w:top w:val="nil"/>
              <w:left w:val="nil"/>
              <w:bottom w:val="single" w:sz="4" w:space="0" w:color="auto"/>
              <w:right w:val="single" w:sz="4" w:space="0" w:color="auto"/>
            </w:tcBorders>
            <w:shd w:val="clear" w:color="000000" w:fill="FFFFFF"/>
            <w:noWrap/>
            <w:hideMark/>
          </w:tcPr>
          <w:p w14:paraId="320F3F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E0ED9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6ACD7B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89,14</w:t>
            </w:r>
          </w:p>
        </w:tc>
        <w:tc>
          <w:tcPr>
            <w:tcW w:w="1450" w:type="dxa"/>
            <w:tcBorders>
              <w:top w:val="nil"/>
              <w:left w:val="nil"/>
              <w:bottom w:val="single" w:sz="4" w:space="0" w:color="auto"/>
              <w:right w:val="nil"/>
            </w:tcBorders>
            <w:shd w:val="clear" w:color="000000" w:fill="FFFFFF"/>
            <w:noWrap/>
            <w:hideMark/>
          </w:tcPr>
          <w:p w14:paraId="681441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445,69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1B91D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B64914" w14:textId="77777777" w:rsidR="00CA10A1" w:rsidRPr="00AB4E55" w:rsidRDefault="00CA10A1" w:rsidP="00FE3AFB">
            <w:pPr>
              <w:rPr>
                <w:sz w:val="20"/>
              </w:rPr>
            </w:pPr>
          </w:p>
        </w:tc>
      </w:tr>
      <w:tr w:rsidR="00CA10A1" w:rsidRPr="00AB4E55" w14:paraId="153D29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2343C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17,29</w:t>
            </w:r>
          </w:p>
        </w:tc>
        <w:tc>
          <w:tcPr>
            <w:tcW w:w="1424" w:type="dxa"/>
            <w:tcBorders>
              <w:top w:val="nil"/>
              <w:left w:val="nil"/>
              <w:bottom w:val="single" w:sz="4" w:space="0" w:color="auto"/>
              <w:right w:val="single" w:sz="4" w:space="0" w:color="auto"/>
            </w:tcBorders>
            <w:shd w:val="clear" w:color="000000" w:fill="FFFFFF"/>
            <w:noWrap/>
            <w:hideMark/>
          </w:tcPr>
          <w:p w14:paraId="4908EB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62D43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417556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Патч-корд волоконно-оптический LC/UPC-SC/UPC</w:t>
            </w:r>
          </w:p>
        </w:tc>
        <w:tc>
          <w:tcPr>
            <w:tcW w:w="1095" w:type="dxa"/>
            <w:tcBorders>
              <w:top w:val="nil"/>
              <w:left w:val="nil"/>
              <w:bottom w:val="single" w:sz="4" w:space="0" w:color="auto"/>
              <w:right w:val="single" w:sz="4" w:space="0" w:color="auto"/>
            </w:tcBorders>
            <w:shd w:val="clear" w:color="000000" w:fill="FFFFFF"/>
            <w:noWrap/>
            <w:hideMark/>
          </w:tcPr>
          <w:p w14:paraId="4D76F8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818C0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189B24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647,72</w:t>
            </w:r>
          </w:p>
        </w:tc>
        <w:tc>
          <w:tcPr>
            <w:tcW w:w="1450" w:type="dxa"/>
            <w:tcBorders>
              <w:top w:val="nil"/>
              <w:left w:val="nil"/>
              <w:bottom w:val="single" w:sz="4" w:space="0" w:color="auto"/>
              <w:right w:val="nil"/>
            </w:tcBorders>
            <w:shd w:val="clear" w:color="000000" w:fill="FFFFFF"/>
            <w:noWrap/>
            <w:hideMark/>
          </w:tcPr>
          <w:p w14:paraId="12D951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1 295,43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619EA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39D8C1" w14:textId="77777777" w:rsidR="00CA10A1" w:rsidRPr="00AB4E55" w:rsidRDefault="00CA10A1" w:rsidP="00FE3AFB">
            <w:pPr>
              <w:rPr>
                <w:sz w:val="20"/>
              </w:rPr>
            </w:pPr>
          </w:p>
        </w:tc>
      </w:tr>
      <w:tr w:rsidR="00CA10A1" w:rsidRPr="00AB4E55" w14:paraId="559C957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5F6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17,30</w:t>
            </w:r>
          </w:p>
        </w:tc>
        <w:tc>
          <w:tcPr>
            <w:tcW w:w="1424" w:type="dxa"/>
            <w:tcBorders>
              <w:top w:val="nil"/>
              <w:left w:val="nil"/>
              <w:bottom w:val="single" w:sz="4" w:space="0" w:color="auto"/>
              <w:right w:val="single" w:sz="4" w:space="0" w:color="auto"/>
            </w:tcBorders>
            <w:shd w:val="clear" w:color="000000" w:fill="FFFFFF"/>
            <w:noWrap/>
            <w:hideMark/>
          </w:tcPr>
          <w:p w14:paraId="763C57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402F9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01172E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Соединитель восьмиканальный модульный (вилка) RJ-45</w:t>
            </w:r>
          </w:p>
        </w:tc>
        <w:tc>
          <w:tcPr>
            <w:tcW w:w="1095" w:type="dxa"/>
            <w:tcBorders>
              <w:top w:val="nil"/>
              <w:left w:val="nil"/>
              <w:bottom w:val="single" w:sz="4" w:space="0" w:color="auto"/>
              <w:right w:val="single" w:sz="4" w:space="0" w:color="auto"/>
            </w:tcBorders>
            <w:shd w:val="clear" w:color="000000" w:fill="FFFFFF"/>
            <w:noWrap/>
            <w:hideMark/>
          </w:tcPr>
          <w:p w14:paraId="715E97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4EC7D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27,00</w:t>
            </w:r>
          </w:p>
        </w:tc>
        <w:tc>
          <w:tcPr>
            <w:tcW w:w="1083" w:type="dxa"/>
            <w:tcBorders>
              <w:top w:val="nil"/>
              <w:left w:val="nil"/>
              <w:bottom w:val="single" w:sz="4" w:space="0" w:color="auto"/>
              <w:right w:val="single" w:sz="4" w:space="0" w:color="auto"/>
            </w:tcBorders>
            <w:shd w:val="clear" w:color="000000" w:fill="FFFFFF"/>
            <w:noWrap/>
            <w:hideMark/>
          </w:tcPr>
          <w:p w14:paraId="0FA771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25,85</w:t>
            </w:r>
          </w:p>
        </w:tc>
        <w:tc>
          <w:tcPr>
            <w:tcW w:w="1450" w:type="dxa"/>
            <w:tcBorders>
              <w:top w:val="nil"/>
              <w:left w:val="nil"/>
              <w:bottom w:val="single" w:sz="4" w:space="0" w:color="auto"/>
              <w:right w:val="nil"/>
            </w:tcBorders>
            <w:shd w:val="clear" w:color="000000" w:fill="FFFFFF"/>
            <w:noWrap/>
            <w:hideMark/>
          </w:tcPr>
          <w:p w14:paraId="25C649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090B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0BB7F2" w14:textId="77777777" w:rsidR="00CA10A1" w:rsidRPr="00AB4E55" w:rsidRDefault="00CA10A1" w:rsidP="00FE3AFB">
            <w:pPr>
              <w:rPr>
                <w:sz w:val="20"/>
              </w:rPr>
            </w:pPr>
          </w:p>
        </w:tc>
      </w:tr>
      <w:tr w:rsidR="00CA10A1" w:rsidRPr="00AB4E55" w14:paraId="45147A3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31E7B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17,31</w:t>
            </w:r>
          </w:p>
        </w:tc>
        <w:tc>
          <w:tcPr>
            <w:tcW w:w="1424" w:type="dxa"/>
            <w:tcBorders>
              <w:top w:val="nil"/>
              <w:left w:val="nil"/>
              <w:bottom w:val="single" w:sz="4" w:space="0" w:color="auto"/>
              <w:right w:val="single" w:sz="4" w:space="0" w:color="auto"/>
            </w:tcBorders>
            <w:shd w:val="clear" w:color="000000" w:fill="FFFFFF"/>
            <w:noWrap/>
            <w:hideMark/>
          </w:tcPr>
          <w:p w14:paraId="7373C6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B8836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73A086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Колпачок на вилку RJ-45</w:t>
            </w:r>
          </w:p>
        </w:tc>
        <w:tc>
          <w:tcPr>
            <w:tcW w:w="1095" w:type="dxa"/>
            <w:tcBorders>
              <w:top w:val="nil"/>
              <w:left w:val="nil"/>
              <w:bottom w:val="single" w:sz="4" w:space="0" w:color="auto"/>
              <w:right w:val="single" w:sz="4" w:space="0" w:color="auto"/>
            </w:tcBorders>
            <w:shd w:val="clear" w:color="000000" w:fill="FFFFFF"/>
            <w:noWrap/>
            <w:hideMark/>
          </w:tcPr>
          <w:p w14:paraId="7066E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368176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0,27</w:t>
            </w:r>
          </w:p>
        </w:tc>
        <w:tc>
          <w:tcPr>
            <w:tcW w:w="1083" w:type="dxa"/>
            <w:tcBorders>
              <w:top w:val="nil"/>
              <w:left w:val="nil"/>
              <w:bottom w:val="single" w:sz="4" w:space="0" w:color="auto"/>
              <w:right w:val="single" w:sz="4" w:space="0" w:color="auto"/>
            </w:tcBorders>
            <w:shd w:val="clear" w:color="000000" w:fill="FFFFFF"/>
            <w:noWrap/>
            <w:hideMark/>
          </w:tcPr>
          <w:p w14:paraId="1FA7B3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870,70</w:t>
            </w:r>
          </w:p>
        </w:tc>
        <w:tc>
          <w:tcPr>
            <w:tcW w:w="1450" w:type="dxa"/>
            <w:tcBorders>
              <w:top w:val="nil"/>
              <w:left w:val="nil"/>
              <w:bottom w:val="single" w:sz="4" w:space="0" w:color="auto"/>
              <w:right w:val="nil"/>
            </w:tcBorders>
            <w:shd w:val="clear" w:color="000000" w:fill="FFFFFF"/>
            <w:noWrap/>
            <w:hideMark/>
          </w:tcPr>
          <w:p w14:paraId="7F9528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4CCAF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129615" w14:textId="77777777" w:rsidR="00CA10A1" w:rsidRPr="00AB4E55" w:rsidRDefault="00CA10A1" w:rsidP="00FE3AFB">
            <w:pPr>
              <w:rPr>
                <w:sz w:val="20"/>
              </w:rPr>
            </w:pPr>
          </w:p>
        </w:tc>
      </w:tr>
      <w:tr w:rsidR="00CA10A1" w:rsidRPr="00AB4E55" w14:paraId="3A63A3C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A29B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17,32</w:t>
            </w:r>
          </w:p>
        </w:tc>
        <w:tc>
          <w:tcPr>
            <w:tcW w:w="1424" w:type="dxa"/>
            <w:tcBorders>
              <w:top w:val="nil"/>
              <w:left w:val="nil"/>
              <w:bottom w:val="single" w:sz="4" w:space="0" w:color="auto"/>
              <w:right w:val="single" w:sz="4" w:space="0" w:color="auto"/>
            </w:tcBorders>
            <w:shd w:val="clear" w:color="000000" w:fill="FFFFFF"/>
            <w:noWrap/>
            <w:hideMark/>
          </w:tcPr>
          <w:p w14:paraId="2240DE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DAFF6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5285D8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штепсельная: утопленного типа при скрытой проводке</w:t>
            </w:r>
          </w:p>
        </w:tc>
        <w:tc>
          <w:tcPr>
            <w:tcW w:w="1095" w:type="dxa"/>
            <w:tcBorders>
              <w:top w:val="nil"/>
              <w:left w:val="nil"/>
              <w:bottom w:val="single" w:sz="4" w:space="0" w:color="auto"/>
              <w:right w:val="single" w:sz="4" w:space="0" w:color="auto"/>
            </w:tcBorders>
            <w:shd w:val="clear" w:color="000000" w:fill="FFFFFF"/>
            <w:noWrap/>
            <w:hideMark/>
          </w:tcPr>
          <w:p w14:paraId="73DB00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33A082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w:t>
            </w:r>
          </w:p>
        </w:tc>
        <w:tc>
          <w:tcPr>
            <w:tcW w:w="1083" w:type="dxa"/>
            <w:tcBorders>
              <w:top w:val="nil"/>
              <w:left w:val="nil"/>
              <w:bottom w:val="single" w:sz="4" w:space="0" w:color="auto"/>
              <w:right w:val="single" w:sz="4" w:space="0" w:color="auto"/>
            </w:tcBorders>
            <w:shd w:val="clear" w:color="000000" w:fill="FFFFFF"/>
            <w:noWrap/>
            <w:hideMark/>
          </w:tcPr>
          <w:p w14:paraId="2FB474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23 359,33</w:t>
            </w:r>
          </w:p>
        </w:tc>
        <w:tc>
          <w:tcPr>
            <w:tcW w:w="1450" w:type="dxa"/>
            <w:tcBorders>
              <w:top w:val="nil"/>
              <w:left w:val="nil"/>
              <w:bottom w:val="single" w:sz="4" w:space="0" w:color="auto"/>
              <w:right w:val="nil"/>
            </w:tcBorders>
            <w:shd w:val="clear" w:color="000000" w:fill="FFFFFF"/>
            <w:noWrap/>
            <w:hideMark/>
          </w:tcPr>
          <w:p w14:paraId="38EE13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2 102,34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6853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5C5632" w14:textId="77777777" w:rsidR="00CA10A1" w:rsidRPr="00AB4E55" w:rsidRDefault="00CA10A1" w:rsidP="00FE3AFB">
            <w:pPr>
              <w:rPr>
                <w:sz w:val="20"/>
              </w:rPr>
            </w:pPr>
          </w:p>
        </w:tc>
      </w:tr>
      <w:tr w:rsidR="00CA10A1" w:rsidRPr="00AB4E55" w14:paraId="123F86F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8F5E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17,33</w:t>
            </w:r>
          </w:p>
        </w:tc>
        <w:tc>
          <w:tcPr>
            <w:tcW w:w="1424" w:type="dxa"/>
            <w:tcBorders>
              <w:top w:val="nil"/>
              <w:left w:val="nil"/>
              <w:bottom w:val="single" w:sz="4" w:space="0" w:color="auto"/>
              <w:right w:val="single" w:sz="4" w:space="0" w:color="auto"/>
            </w:tcBorders>
            <w:shd w:val="clear" w:color="000000" w:fill="FFFFFF"/>
            <w:noWrap/>
            <w:hideMark/>
          </w:tcPr>
          <w:p w14:paraId="661F2C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54FC96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7936F8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компьютерная одинарная  RJ45, белая</w:t>
            </w:r>
          </w:p>
        </w:tc>
        <w:tc>
          <w:tcPr>
            <w:tcW w:w="1095" w:type="dxa"/>
            <w:tcBorders>
              <w:top w:val="nil"/>
              <w:left w:val="nil"/>
              <w:bottom w:val="single" w:sz="4" w:space="0" w:color="auto"/>
              <w:right w:val="single" w:sz="4" w:space="0" w:color="auto"/>
            </w:tcBorders>
            <w:shd w:val="clear" w:color="000000" w:fill="FFFFFF"/>
            <w:noWrap/>
            <w:hideMark/>
          </w:tcPr>
          <w:p w14:paraId="4CE4A6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ADC9A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9,00</w:t>
            </w:r>
          </w:p>
        </w:tc>
        <w:tc>
          <w:tcPr>
            <w:tcW w:w="1083" w:type="dxa"/>
            <w:tcBorders>
              <w:top w:val="nil"/>
              <w:left w:val="nil"/>
              <w:bottom w:val="single" w:sz="4" w:space="0" w:color="auto"/>
              <w:right w:val="single" w:sz="4" w:space="0" w:color="auto"/>
            </w:tcBorders>
            <w:shd w:val="clear" w:color="000000" w:fill="FFFFFF"/>
            <w:noWrap/>
            <w:hideMark/>
          </w:tcPr>
          <w:p w14:paraId="7C2FD4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428,96</w:t>
            </w:r>
          </w:p>
        </w:tc>
        <w:tc>
          <w:tcPr>
            <w:tcW w:w="1450" w:type="dxa"/>
            <w:tcBorders>
              <w:top w:val="nil"/>
              <w:left w:val="nil"/>
              <w:bottom w:val="single" w:sz="4" w:space="0" w:color="auto"/>
              <w:right w:val="nil"/>
            </w:tcBorders>
            <w:shd w:val="clear" w:color="000000" w:fill="FFFFFF"/>
            <w:noWrap/>
            <w:hideMark/>
          </w:tcPr>
          <w:p w14:paraId="51E7F1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3 860,60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3382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301FC5" w14:textId="77777777" w:rsidR="00CA10A1" w:rsidRPr="00AB4E55" w:rsidRDefault="00CA10A1" w:rsidP="00FE3AFB">
            <w:pPr>
              <w:rPr>
                <w:sz w:val="20"/>
              </w:rPr>
            </w:pPr>
          </w:p>
        </w:tc>
      </w:tr>
      <w:tr w:rsidR="00CA10A1" w:rsidRPr="00AB4E55" w14:paraId="65C63C8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A2A30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17,34</w:t>
            </w:r>
          </w:p>
        </w:tc>
        <w:tc>
          <w:tcPr>
            <w:tcW w:w="1424" w:type="dxa"/>
            <w:tcBorders>
              <w:top w:val="nil"/>
              <w:left w:val="nil"/>
              <w:bottom w:val="single" w:sz="4" w:space="0" w:color="auto"/>
              <w:right w:val="single" w:sz="4" w:space="0" w:color="auto"/>
            </w:tcBorders>
            <w:shd w:val="clear" w:color="000000" w:fill="FFFFFF"/>
            <w:noWrap/>
            <w:hideMark/>
          </w:tcPr>
          <w:p w14:paraId="2F9E74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CE9FD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67ABD4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компьютерная двойная  RJ45, белая</w:t>
            </w:r>
          </w:p>
        </w:tc>
        <w:tc>
          <w:tcPr>
            <w:tcW w:w="1095" w:type="dxa"/>
            <w:tcBorders>
              <w:top w:val="nil"/>
              <w:left w:val="nil"/>
              <w:bottom w:val="single" w:sz="4" w:space="0" w:color="auto"/>
              <w:right w:val="single" w:sz="4" w:space="0" w:color="auto"/>
            </w:tcBorders>
            <w:shd w:val="clear" w:color="000000" w:fill="FFFFFF"/>
            <w:noWrap/>
            <w:hideMark/>
          </w:tcPr>
          <w:p w14:paraId="460607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05E8B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9,00</w:t>
            </w:r>
          </w:p>
        </w:tc>
        <w:tc>
          <w:tcPr>
            <w:tcW w:w="1083" w:type="dxa"/>
            <w:tcBorders>
              <w:top w:val="nil"/>
              <w:left w:val="nil"/>
              <w:bottom w:val="single" w:sz="4" w:space="0" w:color="auto"/>
              <w:right w:val="single" w:sz="4" w:space="0" w:color="auto"/>
            </w:tcBorders>
            <w:shd w:val="clear" w:color="000000" w:fill="FFFFFF"/>
            <w:noWrap/>
            <w:hideMark/>
          </w:tcPr>
          <w:p w14:paraId="7623C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648,67</w:t>
            </w:r>
          </w:p>
        </w:tc>
        <w:tc>
          <w:tcPr>
            <w:tcW w:w="1450" w:type="dxa"/>
            <w:tcBorders>
              <w:top w:val="nil"/>
              <w:left w:val="nil"/>
              <w:bottom w:val="single" w:sz="4" w:space="0" w:color="auto"/>
              <w:right w:val="nil"/>
            </w:tcBorders>
            <w:shd w:val="clear" w:color="000000" w:fill="FFFFFF"/>
            <w:noWrap/>
            <w:hideMark/>
          </w:tcPr>
          <w:p w14:paraId="55BB6E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5 838,04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7BC2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EBEBEA" w14:textId="77777777" w:rsidR="00CA10A1" w:rsidRPr="00AB4E55" w:rsidRDefault="00CA10A1" w:rsidP="00FE3AFB">
            <w:pPr>
              <w:rPr>
                <w:sz w:val="20"/>
              </w:rPr>
            </w:pPr>
          </w:p>
        </w:tc>
      </w:tr>
      <w:tr w:rsidR="00CA10A1" w:rsidRPr="00AB4E55" w14:paraId="175BD9C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10C32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17,35</w:t>
            </w:r>
          </w:p>
        </w:tc>
        <w:tc>
          <w:tcPr>
            <w:tcW w:w="1424" w:type="dxa"/>
            <w:tcBorders>
              <w:top w:val="nil"/>
              <w:left w:val="nil"/>
              <w:bottom w:val="single" w:sz="4" w:space="0" w:color="auto"/>
              <w:right w:val="single" w:sz="4" w:space="0" w:color="auto"/>
            </w:tcBorders>
            <w:shd w:val="clear" w:color="000000" w:fill="FFFFFF"/>
            <w:noWrap/>
            <w:hideMark/>
          </w:tcPr>
          <w:p w14:paraId="4BFB1C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B8970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62B733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для установки розеток и выключателей скрытой проводки</w:t>
            </w:r>
          </w:p>
        </w:tc>
        <w:tc>
          <w:tcPr>
            <w:tcW w:w="1095" w:type="dxa"/>
            <w:tcBorders>
              <w:top w:val="nil"/>
              <w:left w:val="nil"/>
              <w:bottom w:val="single" w:sz="4" w:space="0" w:color="auto"/>
              <w:right w:val="single" w:sz="4" w:space="0" w:color="auto"/>
            </w:tcBorders>
            <w:shd w:val="clear" w:color="000000" w:fill="FFFFFF"/>
            <w:noWrap/>
            <w:hideMark/>
          </w:tcPr>
          <w:p w14:paraId="2944F5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шт</w:t>
            </w:r>
          </w:p>
        </w:tc>
        <w:tc>
          <w:tcPr>
            <w:tcW w:w="1066" w:type="dxa"/>
            <w:tcBorders>
              <w:top w:val="nil"/>
              <w:left w:val="nil"/>
              <w:bottom w:val="single" w:sz="4" w:space="0" w:color="auto"/>
              <w:right w:val="single" w:sz="4" w:space="0" w:color="auto"/>
            </w:tcBorders>
            <w:shd w:val="clear" w:color="000000" w:fill="FFFFFF"/>
            <w:noWrap/>
            <w:hideMark/>
          </w:tcPr>
          <w:p w14:paraId="559AFB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35C0B9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15 122,00</w:t>
            </w:r>
          </w:p>
        </w:tc>
        <w:tc>
          <w:tcPr>
            <w:tcW w:w="1450" w:type="dxa"/>
            <w:tcBorders>
              <w:top w:val="nil"/>
              <w:left w:val="nil"/>
              <w:bottom w:val="single" w:sz="4" w:space="0" w:color="auto"/>
              <w:right w:val="nil"/>
            </w:tcBorders>
            <w:shd w:val="clear" w:color="000000" w:fill="FFFFFF"/>
            <w:noWrap/>
            <w:hideMark/>
          </w:tcPr>
          <w:p w14:paraId="3DA0DD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302,44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67BA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680A32" w14:textId="77777777" w:rsidR="00CA10A1" w:rsidRPr="00AB4E55" w:rsidRDefault="00CA10A1" w:rsidP="00FE3AFB">
            <w:pPr>
              <w:rPr>
                <w:sz w:val="20"/>
              </w:rPr>
            </w:pPr>
          </w:p>
        </w:tc>
      </w:tr>
      <w:tr w:rsidR="00CA10A1" w:rsidRPr="00AB4E55" w14:paraId="323BE22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BEC1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17,36</w:t>
            </w:r>
          </w:p>
        </w:tc>
        <w:tc>
          <w:tcPr>
            <w:tcW w:w="1424" w:type="dxa"/>
            <w:tcBorders>
              <w:top w:val="nil"/>
              <w:left w:val="nil"/>
              <w:bottom w:val="single" w:sz="4" w:space="0" w:color="auto"/>
              <w:right w:val="single" w:sz="4" w:space="0" w:color="auto"/>
            </w:tcBorders>
            <w:shd w:val="clear" w:color="000000" w:fill="FFFFFF"/>
            <w:noWrap/>
            <w:hideMark/>
          </w:tcPr>
          <w:p w14:paraId="6617B7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6EE2E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6A780F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1B04C2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0997F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w:t>
            </w:r>
          </w:p>
        </w:tc>
        <w:tc>
          <w:tcPr>
            <w:tcW w:w="1083" w:type="dxa"/>
            <w:tcBorders>
              <w:top w:val="nil"/>
              <w:left w:val="nil"/>
              <w:bottom w:val="single" w:sz="4" w:space="0" w:color="auto"/>
              <w:right w:val="single" w:sz="4" w:space="0" w:color="auto"/>
            </w:tcBorders>
            <w:shd w:val="clear" w:color="000000" w:fill="FFFFFF"/>
            <w:noWrap/>
            <w:hideMark/>
          </w:tcPr>
          <w:p w14:paraId="3BCD89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12 936,47</w:t>
            </w:r>
          </w:p>
        </w:tc>
        <w:tc>
          <w:tcPr>
            <w:tcW w:w="1450" w:type="dxa"/>
            <w:tcBorders>
              <w:top w:val="nil"/>
              <w:left w:val="nil"/>
              <w:bottom w:val="single" w:sz="4" w:space="0" w:color="auto"/>
              <w:right w:val="nil"/>
            </w:tcBorders>
            <w:shd w:val="clear" w:color="000000" w:fill="FFFFFF"/>
            <w:noWrap/>
            <w:hideMark/>
          </w:tcPr>
          <w:p w14:paraId="5722D9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26 519,76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118A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04479C" w14:textId="77777777" w:rsidR="00CA10A1" w:rsidRPr="00AB4E55" w:rsidRDefault="00CA10A1" w:rsidP="00FE3AFB">
            <w:pPr>
              <w:rPr>
                <w:sz w:val="20"/>
              </w:rPr>
            </w:pPr>
          </w:p>
        </w:tc>
      </w:tr>
      <w:tr w:rsidR="00CA10A1" w:rsidRPr="00AB4E55" w14:paraId="4B6B11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E5F81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17,37</w:t>
            </w:r>
          </w:p>
        </w:tc>
        <w:tc>
          <w:tcPr>
            <w:tcW w:w="1424" w:type="dxa"/>
            <w:tcBorders>
              <w:top w:val="nil"/>
              <w:left w:val="nil"/>
              <w:bottom w:val="single" w:sz="4" w:space="0" w:color="auto"/>
              <w:right w:val="single" w:sz="4" w:space="0" w:color="auto"/>
            </w:tcBorders>
            <w:shd w:val="clear" w:color="000000" w:fill="FFFFFF"/>
            <w:noWrap/>
            <w:hideMark/>
          </w:tcPr>
          <w:p w14:paraId="70F05B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4FECCF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4ADF6D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7877E7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AF6B9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56293A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15,51</w:t>
            </w:r>
          </w:p>
        </w:tc>
        <w:tc>
          <w:tcPr>
            <w:tcW w:w="1450" w:type="dxa"/>
            <w:tcBorders>
              <w:top w:val="nil"/>
              <w:left w:val="nil"/>
              <w:bottom w:val="single" w:sz="4" w:space="0" w:color="auto"/>
              <w:right w:val="nil"/>
            </w:tcBorders>
            <w:shd w:val="clear" w:color="000000" w:fill="FFFFFF"/>
            <w:noWrap/>
            <w:hideMark/>
          </w:tcPr>
          <w:p w14:paraId="06B6F3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99372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E51BE0" w14:textId="77777777" w:rsidR="00CA10A1" w:rsidRPr="00AB4E55" w:rsidRDefault="00CA10A1" w:rsidP="00FE3AFB">
            <w:pPr>
              <w:rPr>
                <w:sz w:val="20"/>
              </w:rPr>
            </w:pPr>
          </w:p>
        </w:tc>
      </w:tr>
      <w:tr w:rsidR="00CA10A1" w:rsidRPr="00AB4E55" w14:paraId="0FCDBD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59AA7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17,38</w:t>
            </w:r>
          </w:p>
        </w:tc>
        <w:tc>
          <w:tcPr>
            <w:tcW w:w="1424" w:type="dxa"/>
            <w:tcBorders>
              <w:top w:val="nil"/>
              <w:left w:val="nil"/>
              <w:bottom w:val="single" w:sz="4" w:space="0" w:color="auto"/>
              <w:right w:val="single" w:sz="4" w:space="0" w:color="auto"/>
            </w:tcBorders>
            <w:shd w:val="clear" w:color="000000" w:fill="FFFFFF"/>
            <w:noWrap/>
            <w:hideMark/>
          </w:tcPr>
          <w:p w14:paraId="790E53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5B4C9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73A65A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4FE062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E1C68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35,00</w:t>
            </w:r>
          </w:p>
        </w:tc>
        <w:tc>
          <w:tcPr>
            <w:tcW w:w="1083" w:type="dxa"/>
            <w:tcBorders>
              <w:top w:val="nil"/>
              <w:left w:val="nil"/>
              <w:bottom w:val="single" w:sz="4" w:space="0" w:color="auto"/>
              <w:right w:val="single" w:sz="4" w:space="0" w:color="auto"/>
            </w:tcBorders>
            <w:shd w:val="clear" w:color="000000" w:fill="FFFFFF"/>
            <w:noWrap/>
            <w:hideMark/>
          </w:tcPr>
          <w:p w14:paraId="52DFE4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24,52</w:t>
            </w:r>
          </w:p>
        </w:tc>
        <w:tc>
          <w:tcPr>
            <w:tcW w:w="1450" w:type="dxa"/>
            <w:tcBorders>
              <w:top w:val="nil"/>
              <w:left w:val="nil"/>
              <w:bottom w:val="single" w:sz="4" w:space="0" w:color="auto"/>
              <w:right w:val="nil"/>
            </w:tcBorders>
            <w:shd w:val="clear" w:color="000000" w:fill="FFFFFF"/>
            <w:noWrap/>
            <w:hideMark/>
          </w:tcPr>
          <w:p w14:paraId="724B5C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858,32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2697B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975611" w14:textId="77777777" w:rsidR="00CA10A1" w:rsidRPr="00AB4E55" w:rsidRDefault="00CA10A1" w:rsidP="00FE3AFB">
            <w:pPr>
              <w:rPr>
                <w:sz w:val="20"/>
              </w:rPr>
            </w:pPr>
          </w:p>
        </w:tc>
      </w:tr>
      <w:tr w:rsidR="00CA10A1" w:rsidRPr="00AB4E55" w14:paraId="6ABCCEC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2E873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17,39</w:t>
            </w:r>
          </w:p>
        </w:tc>
        <w:tc>
          <w:tcPr>
            <w:tcW w:w="1424" w:type="dxa"/>
            <w:tcBorders>
              <w:top w:val="nil"/>
              <w:left w:val="nil"/>
              <w:bottom w:val="single" w:sz="4" w:space="0" w:color="auto"/>
              <w:right w:val="single" w:sz="4" w:space="0" w:color="auto"/>
            </w:tcBorders>
            <w:shd w:val="clear" w:color="000000" w:fill="FFFFFF"/>
            <w:noWrap/>
            <w:hideMark/>
          </w:tcPr>
          <w:p w14:paraId="0AA140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73B98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744AA4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6E9404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3F8646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3,06</w:t>
            </w:r>
          </w:p>
        </w:tc>
        <w:tc>
          <w:tcPr>
            <w:tcW w:w="1083" w:type="dxa"/>
            <w:tcBorders>
              <w:top w:val="nil"/>
              <w:left w:val="nil"/>
              <w:bottom w:val="single" w:sz="4" w:space="0" w:color="auto"/>
              <w:right w:val="single" w:sz="4" w:space="0" w:color="auto"/>
            </w:tcBorders>
            <w:shd w:val="clear" w:color="000000" w:fill="FFFFFF"/>
            <w:noWrap/>
            <w:hideMark/>
          </w:tcPr>
          <w:p w14:paraId="1D5A3A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134,85</w:t>
            </w:r>
          </w:p>
        </w:tc>
        <w:tc>
          <w:tcPr>
            <w:tcW w:w="1450" w:type="dxa"/>
            <w:tcBorders>
              <w:top w:val="nil"/>
              <w:left w:val="nil"/>
              <w:bottom w:val="single" w:sz="4" w:space="0" w:color="auto"/>
              <w:right w:val="nil"/>
            </w:tcBorders>
            <w:shd w:val="clear" w:color="000000" w:fill="FFFFFF"/>
            <w:noWrap/>
            <w:hideMark/>
          </w:tcPr>
          <w:p w14:paraId="29933C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72157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AEFA16" w14:textId="77777777" w:rsidR="00CA10A1" w:rsidRPr="00AB4E55" w:rsidRDefault="00CA10A1" w:rsidP="00FE3AFB">
            <w:pPr>
              <w:rPr>
                <w:sz w:val="20"/>
              </w:rPr>
            </w:pPr>
          </w:p>
        </w:tc>
      </w:tr>
      <w:tr w:rsidR="00CA10A1" w:rsidRPr="00AB4E55" w14:paraId="0BB2E42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8553E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17,40</w:t>
            </w:r>
          </w:p>
        </w:tc>
        <w:tc>
          <w:tcPr>
            <w:tcW w:w="1424" w:type="dxa"/>
            <w:tcBorders>
              <w:top w:val="nil"/>
              <w:left w:val="nil"/>
              <w:bottom w:val="single" w:sz="4" w:space="0" w:color="auto"/>
              <w:right w:val="single" w:sz="4" w:space="0" w:color="auto"/>
            </w:tcBorders>
            <w:shd w:val="clear" w:color="000000" w:fill="FFFFFF"/>
            <w:noWrap/>
            <w:hideMark/>
          </w:tcPr>
          <w:p w14:paraId="295BB8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EAFCB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792450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012C98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26E1F7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17,85</w:t>
            </w:r>
          </w:p>
        </w:tc>
        <w:tc>
          <w:tcPr>
            <w:tcW w:w="1083" w:type="dxa"/>
            <w:tcBorders>
              <w:top w:val="nil"/>
              <w:left w:val="nil"/>
              <w:bottom w:val="single" w:sz="4" w:space="0" w:color="auto"/>
              <w:right w:val="single" w:sz="4" w:space="0" w:color="auto"/>
            </w:tcBorders>
            <w:shd w:val="clear" w:color="000000" w:fill="FFFFFF"/>
            <w:noWrap/>
            <w:hideMark/>
          </w:tcPr>
          <w:p w14:paraId="45E2D2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178,14</w:t>
            </w:r>
          </w:p>
        </w:tc>
        <w:tc>
          <w:tcPr>
            <w:tcW w:w="1450" w:type="dxa"/>
            <w:tcBorders>
              <w:top w:val="nil"/>
              <w:left w:val="nil"/>
              <w:bottom w:val="single" w:sz="4" w:space="0" w:color="auto"/>
              <w:right w:val="nil"/>
            </w:tcBorders>
            <w:shd w:val="clear" w:color="000000" w:fill="FFFFFF"/>
            <w:noWrap/>
            <w:hideMark/>
          </w:tcPr>
          <w:p w14:paraId="29BC4F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3 179,83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840F7B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6D35BA" w14:textId="77777777" w:rsidR="00CA10A1" w:rsidRPr="00AB4E55" w:rsidRDefault="00CA10A1" w:rsidP="00FE3AFB">
            <w:pPr>
              <w:rPr>
                <w:sz w:val="20"/>
              </w:rPr>
            </w:pPr>
          </w:p>
        </w:tc>
      </w:tr>
      <w:tr w:rsidR="00CA10A1" w:rsidRPr="00AB4E55" w14:paraId="5BC97C1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8E7A6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17,41</w:t>
            </w:r>
          </w:p>
        </w:tc>
        <w:tc>
          <w:tcPr>
            <w:tcW w:w="1424" w:type="dxa"/>
            <w:tcBorders>
              <w:top w:val="nil"/>
              <w:left w:val="nil"/>
              <w:bottom w:val="single" w:sz="4" w:space="0" w:color="auto"/>
              <w:right w:val="single" w:sz="4" w:space="0" w:color="auto"/>
            </w:tcBorders>
            <w:shd w:val="clear" w:color="000000" w:fill="FFFFFF"/>
            <w:noWrap/>
            <w:hideMark/>
          </w:tcPr>
          <w:p w14:paraId="19E0D4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1501B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593920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винипластовая по установленным конструкциям, по стенам и колоннам с креплением скобами, диаметр: до 50 мм</w:t>
            </w:r>
          </w:p>
        </w:tc>
        <w:tc>
          <w:tcPr>
            <w:tcW w:w="1095" w:type="dxa"/>
            <w:tcBorders>
              <w:top w:val="nil"/>
              <w:left w:val="nil"/>
              <w:bottom w:val="single" w:sz="4" w:space="0" w:color="auto"/>
              <w:right w:val="single" w:sz="4" w:space="0" w:color="auto"/>
            </w:tcBorders>
            <w:shd w:val="clear" w:color="000000" w:fill="FFFFFF"/>
            <w:noWrap/>
            <w:hideMark/>
          </w:tcPr>
          <w:p w14:paraId="7FAD44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53CDE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w:t>
            </w:r>
          </w:p>
        </w:tc>
        <w:tc>
          <w:tcPr>
            <w:tcW w:w="1083" w:type="dxa"/>
            <w:tcBorders>
              <w:top w:val="nil"/>
              <w:left w:val="nil"/>
              <w:bottom w:val="single" w:sz="4" w:space="0" w:color="auto"/>
              <w:right w:val="single" w:sz="4" w:space="0" w:color="auto"/>
            </w:tcBorders>
            <w:shd w:val="clear" w:color="000000" w:fill="FFFFFF"/>
            <w:noWrap/>
            <w:hideMark/>
          </w:tcPr>
          <w:p w14:paraId="7B3580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20 958,17</w:t>
            </w:r>
          </w:p>
        </w:tc>
        <w:tc>
          <w:tcPr>
            <w:tcW w:w="1450" w:type="dxa"/>
            <w:tcBorders>
              <w:top w:val="nil"/>
              <w:left w:val="nil"/>
              <w:bottom w:val="single" w:sz="4" w:space="0" w:color="auto"/>
              <w:right w:val="nil"/>
            </w:tcBorders>
            <w:shd w:val="clear" w:color="000000" w:fill="FFFFFF"/>
            <w:noWrap/>
            <w:hideMark/>
          </w:tcPr>
          <w:p w14:paraId="4E9D3E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73B8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8927D2" w14:textId="77777777" w:rsidR="00CA10A1" w:rsidRPr="00AB4E55" w:rsidRDefault="00CA10A1" w:rsidP="00FE3AFB">
            <w:pPr>
              <w:rPr>
                <w:sz w:val="20"/>
              </w:rPr>
            </w:pPr>
          </w:p>
        </w:tc>
      </w:tr>
      <w:tr w:rsidR="00CA10A1" w:rsidRPr="00AB4E55" w14:paraId="16BF0B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BA9F9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17,42</w:t>
            </w:r>
          </w:p>
        </w:tc>
        <w:tc>
          <w:tcPr>
            <w:tcW w:w="1424" w:type="dxa"/>
            <w:tcBorders>
              <w:top w:val="nil"/>
              <w:left w:val="nil"/>
              <w:bottom w:val="single" w:sz="4" w:space="0" w:color="auto"/>
              <w:right w:val="single" w:sz="4" w:space="0" w:color="auto"/>
            </w:tcBorders>
            <w:shd w:val="clear" w:color="000000" w:fill="FFFFFF"/>
            <w:noWrap/>
            <w:hideMark/>
          </w:tcPr>
          <w:p w14:paraId="22E62A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2FA5B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099BE5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гладкие жесткие из ПВХ "DKC"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3CC017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30514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39ACD6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1 079,53</w:t>
            </w:r>
          </w:p>
        </w:tc>
        <w:tc>
          <w:tcPr>
            <w:tcW w:w="1450" w:type="dxa"/>
            <w:tcBorders>
              <w:top w:val="nil"/>
              <w:left w:val="nil"/>
              <w:bottom w:val="single" w:sz="4" w:space="0" w:color="auto"/>
              <w:right w:val="nil"/>
            </w:tcBorders>
            <w:shd w:val="clear" w:color="000000" w:fill="FFFFFF"/>
            <w:noWrap/>
            <w:hideMark/>
          </w:tcPr>
          <w:p w14:paraId="36B1B6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647,72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B8DCF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00CCD7" w14:textId="77777777" w:rsidR="00CA10A1" w:rsidRPr="00AB4E55" w:rsidRDefault="00CA10A1" w:rsidP="00FE3AFB">
            <w:pPr>
              <w:rPr>
                <w:sz w:val="20"/>
              </w:rPr>
            </w:pPr>
          </w:p>
        </w:tc>
      </w:tr>
      <w:tr w:rsidR="00CA10A1" w:rsidRPr="00AB4E55" w14:paraId="5316619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A396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17,43</w:t>
            </w:r>
          </w:p>
        </w:tc>
        <w:tc>
          <w:tcPr>
            <w:tcW w:w="1424" w:type="dxa"/>
            <w:tcBorders>
              <w:top w:val="nil"/>
              <w:left w:val="nil"/>
              <w:bottom w:val="single" w:sz="4" w:space="0" w:color="auto"/>
              <w:right w:val="single" w:sz="4" w:space="0" w:color="auto"/>
            </w:tcBorders>
            <w:shd w:val="clear" w:color="000000" w:fill="FFFFFF"/>
            <w:noWrap/>
            <w:hideMark/>
          </w:tcPr>
          <w:p w14:paraId="47898B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2A731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63212B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 металлический, подвешиваемый к конструкциям на оттяжках или подвесах, длина: 3 м</w:t>
            </w:r>
          </w:p>
        </w:tc>
        <w:tc>
          <w:tcPr>
            <w:tcW w:w="1095" w:type="dxa"/>
            <w:tcBorders>
              <w:top w:val="nil"/>
              <w:left w:val="nil"/>
              <w:bottom w:val="single" w:sz="4" w:space="0" w:color="auto"/>
              <w:right w:val="single" w:sz="4" w:space="0" w:color="auto"/>
            </w:tcBorders>
            <w:shd w:val="clear" w:color="000000" w:fill="FFFFFF"/>
            <w:noWrap/>
            <w:hideMark/>
          </w:tcPr>
          <w:p w14:paraId="0A9DDA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4D7C1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w:t>
            </w:r>
          </w:p>
        </w:tc>
        <w:tc>
          <w:tcPr>
            <w:tcW w:w="1083" w:type="dxa"/>
            <w:tcBorders>
              <w:top w:val="nil"/>
              <w:left w:val="nil"/>
              <w:bottom w:val="single" w:sz="4" w:space="0" w:color="auto"/>
              <w:right w:val="single" w:sz="4" w:space="0" w:color="auto"/>
            </w:tcBorders>
            <w:shd w:val="clear" w:color="000000" w:fill="FFFFFF"/>
            <w:noWrap/>
            <w:hideMark/>
          </w:tcPr>
          <w:p w14:paraId="4413F7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38 162,27</w:t>
            </w:r>
          </w:p>
        </w:tc>
        <w:tc>
          <w:tcPr>
            <w:tcW w:w="1450" w:type="dxa"/>
            <w:tcBorders>
              <w:top w:val="nil"/>
              <w:left w:val="nil"/>
              <w:bottom w:val="single" w:sz="4" w:space="0" w:color="auto"/>
              <w:right w:val="nil"/>
            </w:tcBorders>
            <w:shd w:val="clear" w:color="000000" w:fill="FFFFFF"/>
            <w:noWrap/>
            <w:hideMark/>
          </w:tcPr>
          <w:p w14:paraId="4D02A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42 360,12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CD920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67E704" w14:textId="77777777" w:rsidR="00CA10A1" w:rsidRPr="00AB4E55" w:rsidRDefault="00CA10A1" w:rsidP="00FE3AFB">
            <w:pPr>
              <w:rPr>
                <w:sz w:val="20"/>
              </w:rPr>
            </w:pPr>
          </w:p>
        </w:tc>
      </w:tr>
      <w:tr w:rsidR="00CA10A1" w:rsidRPr="00AB4E55" w14:paraId="2D0C4F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AAAF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17,44</w:t>
            </w:r>
          </w:p>
        </w:tc>
        <w:tc>
          <w:tcPr>
            <w:tcW w:w="1424" w:type="dxa"/>
            <w:tcBorders>
              <w:top w:val="nil"/>
              <w:left w:val="nil"/>
              <w:bottom w:val="single" w:sz="4" w:space="0" w:color="auto"/>
              <w:right w:val="single" w:sz="4" w:space="0" w:color="auto"/>
            </w:tcBorders>
            <w:shd w:val="clear" w:color="000000" w:fill="FFFFFF"/>
            <w:noWrap/>
            <w:hideMark/>
          </w:tcPr>
          <w:p w14:paraId="5B1127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C3673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100C7B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Лоток кабельный проволочный оцинкованный размером: 200х30 мм</w:t>
            </w:r>
          </w:p>
        </w:tc>
        <w:tc>
          <w:tcPr>
            <w:tcW w:w="1095" w:type="dxa"/>
            <w:tcBorders>
              <w:top w:val="nil"/>
              <w:left w:val="nil"/>
              <w:bottom w:val="single" w:sz="4" w:space="0" w:color="auto"/>
              <w:right w:val="single" w:sz="4" w:space="0" w:color="auto"/>
            </w:tcBorders>
            <w:shd w:val="clear" w:color="000000" w:fill="FFFFFF"/>
            <w:noWrap/>
            <w:hideMark/>
          </w:tcPr>
          <w:p w14:paraId="49DDD4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5E2734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111,00</w:t>
            </w:r>
          </w:p>
        </w:tc>
        <w:tc>
          <w:tcPr>
            <w:tcW w:w="1083" w:type="dxa"/>
            <w:tcBorders>
              <w:top w:val="nil"/>
              <w:left w:val="nil"/>
              <w:bottom w:val="single" w:sz="4" w:space="0" w:color="auto"/>
              <w:right w:val="single" w:sz="4" w:space="0" w:color="auto"/>
            </w:tcBorders>
            <w:shd w:val="clear" w:color="000000" w:fill="FFFFFF"/>
            <w:noWrap/>
            <w:hideMark/>
          </w:tcPr>
          <w:p w14:paraId="2110C7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248,57</w:t>
            </w:r>
          </w:p>
        </w:tc>
        <w:tc>
          <w:tcPr>
            <w:tcW w:w="1450" w:type="dxa"/>
            <w:tcBorders>
              <w:top w:val="nil"/>
              <w:left w:val="nil"/>
              <w:bottom w:val="single" w:sz="4" w:space="0" w:color="auto"/>
              <w:right w:val="nil"/>
            </w:tcBorders>
            <w:shd w:val="clear" w:color="000000" w:fill="FFFFFF"/>
            <w:noWrap/>
            <w:hideMark/>
          </w:tcPr>
          <w:p w14:paraId="1BB5D8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27 591,13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470C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AC74DF" w14:textId="77777777" w:rsidR="00CA10A1" w:rsidRPr="00AB4E55" w:rsidRDefault="00CA10A1" w:rsidP="00FE3AFB">
            <w:pPr>
              <w:rPr>
                <w:sz w:val="20"/>
              </w:rPr>
            </w:pPr>
          </w:p>
        </w:tc>
      </w:tr>
      <w:tr w:rsidR="00CA10A1" w:rsidRPr="00AB4E55" w14:paraId="6D1374E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4551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17,45</w:t>
            </w:r>
          </w:p>
        </w:tc>
        <w:tc>
          <w:tcPr>
            <w:tcW w:w="1424" w:type="dxa"/>
            <w:tcBorders>
              <w:top w:val="nil"/>
              <w:left w:val="nil"/>
              <w:bottom w:val="single" w:sz="4" w:space="0" w:color="auto"/>
              <w:right w:val="single" w:sz="4" w:space="0" w:color="auto"/>
            </w:tcBorders>
            <w:shd w:val="clear" w:color="000000" w:fill="FFFFFF"/>
            <w:noWrap/>
            <w:hideMark/>
          </w:tcPr>
          <w:p w14:paraId="1A4A08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5369A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3AD60B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Комплект крепежный №2 для соединения элементов проволочного лотка (крюк-болт, шайба четырехлепестковая, гайка М6)</w:t>
            </w:r>
          </w:p>
        </w:tc>
        <w:tc>
          <w:tcPr>
            <w:tcW w:w="1095" w:type="dxa"/>
            <w:tcBorders>
              <w:top w:val="nil"/>
              <w:left w:val="nil"/>
              <w:bottom w:val="single" w:sz="4" w:space="0" w:color="auto"/>
              <w:right w:val="single" w:sz="4" w:space="0" w:color="auto"/>
            </w:tcBorders>
            <w:shd w:val="clear" w:color="000000" w:fill="FFFFFF"/>
            <w:noWrap/>
            <w:hideMark/>
          </w:tcPr>
          <w:p w14:paraId="4085A8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компл.</w:t>
            </w:r>
          </w:p>
        </w:tc>
        <w:tc>
          <w:tcPr>
            <w:tcW w:w="1066" w:type="dxa"/>
            <w:tcBorders>
              <w:top w:val="nil"/>
              <w:left w:val="nil"/>
              <w:bottom w:val="single" w:sz="4" w:space="0" w:color="auto"/>
              <w:right w:val="single" w:sz="4" w:space="0" w:color="auto"/>
            </w:tcBorders>
            <w:shd w:val="clear" w:color="000000" w:fill="FFFFFF"/>
            <w:noWrap/>
            <w:hideMark/>
          </w:tcPr>
          <w:p w14:paraId="629136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8,84</w:t>
            </w:r>
          </w:p>
        </w:tc>
        <w:tc>
          <w:tcPr>
            <w:tcW w:w="1083" w:type="dxa"/>
            <w:tcBorders>
              <w:top w:val="nil"/>
              <w:left w:val="nil"/>
              <w:bottom w:val="single" w:sz="4" w:space="0" w:color="auto"/>
              <w:right w:val="single" w:sz="4" w:space="0" w:color="auto"/>
            </w:tcBorders>
            <w:shd w:val="clear" w:color="000000" w:fill="FFFFFF"/>
            <w:noWrap/>
            <w:hideMark/>
          </w:tcPr>
          <w:p w14:paraId="77F198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2 465,47</w:t>
            </w:r>
          </w:p>
        </w:tc>
        <w:tc>
          <w:tcPr>
            <w:tcW w:w="1450" w:type="dxa"/>
            <w:tcBorders>
              <w:top w:val="nil"/>
              <w:left w:val="nil"/>
              <w:bottom w:val="single" w:sz="4" w:space="0" w:color="auto"/>
              <w:right w:val="nil"/>
            </w:tcBorders>
            <w:shd w:val="clear" w:color="000000" w:fill="FFFFFF"/>
            <w:noWrap/>
            <w:hideMark/>
          </w:tcPr>
          <w:p w14:paraId="0A8530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21 794,72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9A5F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4F6CF2" w14:textId="77777777" w:rsidR="00CA10A1" w:rsidRPr="00AB4E55" w:rsidRDefault="00CA10A1" w:rsidP="00FE3AFB">
            <w:pPr>
              <w:rPr>
                <w:sz w:val="20"/>
              </w:rPr>
            </w:pPr>
          </w:p>
        </w:tc>
      </w:tr>
      <w:tr w:rsidR="00CA10A1" w:rsidRPr="00AB4E55" w14:paraId="397C3FE2" w14:textId="77777777" w:rsidTr="00FE3AFB">
        <w:trPr>
          <w:trHeight w:val="28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E77A3F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Система телевидения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EDA3ED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5A92D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64DC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FE24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CD27C9" w14:textId="77777777" w:rsidR="00CA10A1" w:rsidRPr="00AB4E55" w:rsidRDefault="00CA10A1" w:rsidP="00FE3AFB">
            <w:pPr>
              <w:rPr>
                <w:sz w:val="20"/>
              </w:rPr>
            </w:pPr>
          </w:p>
        </w:tc>
      </w:tr>
      <w:tr w:rsidR="00CA10A1" w:rsidRPr="00AB4E55" w14:paraId="212B18C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EAB90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17,46</w:t>
            </w:r>
          </w:p>
        </w:tc>
        <w:tc>
          <w:tcPr>
            <w:tcW w:w="1424" w:type="dxa"/>
            <w:tcBorders>
              <w:top w:val="nil"/>
              <w:left w:val="nil"/>
              <w:bottom w:val="single" w:sz="4" w:space="0" w:color="auto"/>
              <w:right w:val="single" w:sz="4" w:space="0" w:color="auto"/>
            </w:tcBorders>
            <w:shd w:val="clear" w:color="000000" w:fill="FFFFFF"/>
            <w:noWrap/>
            <w:hideMark/>
          </w:tcPr>
          <w:p w14:paraId="46C8D3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16EFA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39989D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настольного исполнения</w:t>
            </w:r>
          </w:p>
        </w:tc>
        <w:tc>
          <w:tcPr>
            <w:tcW w:w="1095" w:type="dxa"/>
            <w:tcBorders>
              <w:top w:val="nil"/>
              <w:left w:val="nil"/>
              <w:bottom w:val="single" w:sz="4" w:space="0" w:color="auto"/>
              <w:right w:val="single" w:sz="4" w:space="0" w:color="auto"/>
            </w:tcBorders>
            <w:shd w:val="clear" w:color="000000" w:fill="FFFFFF"/>
            <w:noWrap/>
            <w:hideMark/>
          </w:tcPr>
          <w:p w14:paraId="2ED2E0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6AFE52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9B77B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57 708,25</w:t>
            </w:r>
          </w:p>
        </w:tc>
        <w:tc>
          <w:tcPr>
            <w:tcW w:w="1450" w:type="dxa"/>
            <w:tcBorders>
              <w:top w:val="nil"/>
              <w:left w:val="nil"/>
              <w:bottom w:val="single" w:sz="4" w:space="0" w:color="auto"/>
              <w:right w:val="nil"/>
            </w:tcBorders>
            <w:shd w:val="clear" w:color="000000" w:fill="FFFFFF"/>
            <w:noWrap/>
            <w:hideMark/>
          </w:tcPr>
          <w:p w14:paraId="4EF8ED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57 708,25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AED0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91F32E" w14:textId="77777777" w:rsidR="00CA10A1" w:rsidRPr="00AB4E55" w:rsidRDefault="00CA10A1" w:rsidP="00FE3AFB">
            <w:pPr>
              <w:rPr>
                <w:sz w:val="20"/>
              </w:rPr>
            </w:pPr>
          </w:p>
        </w:tc>
      </w:tr>
      <w:tr w:rsidR="00CA10A1" w:rsidRPr="00AB4E55" w14:paraId="1D7DD9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D6382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17,47</w:t>
            </w:r>
          </w:p>
        </w:tc>
        <w:tc>
          <w:tcPr>
            <w:tcW w:w="1424" w:type="dxa"/>
            <w:tcBorders>
              <w:top w:val="nil"/>
              <w:left w:val="nil"/>
              <w:bottom w:val="single" w:sz="4" w:space="0" w:color="auto"/>
              <w:right w:val="single" w:sz="4" w:space="0" w:color="auto"/>
            </w:tcBorders>
            <w:shd w:val="clear" w:color="000000" w:fill="D0CECE"/>
            <w:noWrap/>
            <w:hideMark/>
          </w:tcPr>
          <w:p w14:paraId="3D984F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172E03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BFBFBF"/>
            <w:hideMark/>
          </w:tcPr>
          <w:p w14:paraId="5B47C7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Приёмник оптический Lambda Pro 70 Vector</w:t>
            </w:r>
          </w:p>
        </w:tc>
        <w:tc>
          <w:tcPr>
            <w:tcW w:w="1095" w:type="dxa"/>
            <w:tcBorders>
              <w:top w:val="nil"/>
              <w:left w:val="nil"/>
              <w:bottom w:val="single" w:sz="4" w:space="0" w:color="auto"/>
              <w:right w:val="single" w:sz="4" w:space="0" w:color="auto"/>
            </w:tcBorders>
            <w:shd w:val="clear" w:color="000000" w:fill="BFBFBF"/>
            <w:noWrap/>
            <w:hideMark/>
          </w:tcPr>
          <w:p w14:paraId="6BC2CF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B9F0A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0F6AB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13 566,07</w:t>
            </w:r>
          </w:p>
        </w:tc>
        <w:tc>
          <w:tcPr>
            <w:tcW w:w="1450" w:type="dxa"/>
            <w:tcBorders>
              <w:top w:val="nil"/>
              <w:left w:val="nil"/>
              <w:bottom w:val="single" w:sz="4" w:space="0" w:color="auto"/>
              <w:right w:val="nil"/>
            </w:tcBorders>
            <w:shd w:val="clear" w:color="000000" w:fill="BFBFBF"/>
            <w:noWrap/>
            <w:hideMark/>
          </w:tcPr>
          <w:p w14:paraId="0D15AB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13 566,07</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36FDC7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56A63A7" w14:textId="77777777" w:rsidR="00CA10A1" w:rsidRPr="00AB4E55" w:rsidRDefault="00CA10A1" w:rsidP="00FE3AFB">
            <w:pPr>
              <w:rPr>
                <w:sz w:val="20"/>
              </w:rPr>
            </w:pPr>
          </w:p>
        </w:tc>
      </w:tr>
      <w:tr w:rsidR="00CA10A1" w:rsidRPr="00AB4E55" w14:paraId="3D8E267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FAE5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17,48</w:t>
            </w:r>
          </w:p>
        </w:tc>
        <w:tc>
          <w:tcPr>
            <w:tcW w:w="1424" w:type="dxa"/>
            <w:tcBorders>
              <w:top w:val="nil"/>
              <w:left w:val="nil"/>
              <w:bottom w:val="single" w:sz="4" w:space="0" w:color="auto"/>
              <w:right w:val="single" w:sz="4" w:space="0" w:color="auto"/>
            </w:tcBorders>
            <w:shd w:val="clear" w:color="000000" w:fill="FFFFFF"/>
            <w:noWrap/>
            <w:hideMark/>
          </w:tcPr>
          <w:p w14:paraId="573C01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41C45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3B9A41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Отдельно устанавливаемый: усилитель дуплексный или абонентский</w:t>
            </w:r>
          </w:p>
        </w:tc>
        <w:tc>
          <w:tcPr>
            <w:tcW w:w="1095" w:type="dxa"/>
            <w:tcBorders>
              <w:top w:val="nil"/>
              <w:left w:val="nil"/>
              <w:bottom w:val="single" w:sz="4" w:space="0" w:color="auto"/>
              <w:right w:val="single" w:sz="4" w:space="0" w:color="auto"/>
            </w:tcBorders>
            <w:shd w:val="clear" w:color="000000" w:fill="FFFFFF"/>
            <w:noWrap/>
            <w:hideMark/>
          </w:tcPr>
          <w:p w14:paraId="27BF94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BAC0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19E5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11 449,58</w:t>
            </w:r>
          </w:p>
        </w:tc>
        <w:tc>
          <w:tcPr>
            <w:tcW w:w="1450" w:type="dxa"/>
            <w:tcBorders>
              <w:top w:val="nil"/>
              <w:left w:val="nil"/>
              <w:bottom w:val="single" w:sz="4" w:space="0" w:color="auto"/>
              <w:right w:val="nil"/>
            </w:tcBorders>
            <w:shd w:val="clear" w:color="000000" w:fill="FFFFFF"/>
            <w:noWrap/>
            <w:hideMark/>
          </w:tcPr>
          <w:p w14:paraId="01DF34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11 449,58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DF58A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5A2019" w14:textId="77777777" w:rsidR="00CA10A1" w:rsidRPr="00AB4E55" w:rsidRDefault="00CA10A1" w:rsidP="00FE3AFB">
            <w:pPr>
              <w:rPr>
                <w:sz w:val="20"/>
              </w:rPr>
            </w:pPr>
          </w:p>
        </w:tc>
      </w:tr>
      <w:tr w:rsidR="00CA10A1" w:rsidRPr="00AB4E55" w14:paraId="325D308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16767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17,49</w:t>
            </w:r>
          </w:p>
        </w:tc>
        <w:tc>
          <w:tcPr>
            <w:tcW w:w="1424" w:type="dxa"/>
            <w:tcBorders>
              <w:top w:val="nil"/>
              <w:left w:val="nil"/>
              <w:bottom w:val="single" w:sz="4" w:space="0" w:color="auto"/>
              <w:right w:val="single" w:sz="4" w:space="0" w:color="auto"/>
            </w:tcBorders>
            <w:shd w:val="clear" w:color="000000" w:fill="D0CECE"/>
            <w:noWrap/>
            <w:hideMark/>
          </w:tcPr>
          <w:p w14:paraId="46EFB9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759BA6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BFBFBF"/>
            <w:hideMark/>
          </w:tcPr>
          <w:p w14:paraId="6F48C6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Усилитель домовой Amigo M800 P30</w:t>
            </w:r>
          </w:p>
        </w:tc>
        <w:tc>
          <w:tcPr>
            <w:tcW w:w="1095" w:type="dxa"/>
            <w:tcBorders>
              <w:top w:val="nil"/>
              <w:left w:val="nil"/>
              <w:bottom w:val="single" w:sz="4" w:space="0" w:color="auto"/>
              <w:right w:val="single" w:sz="4" w:space="0" w:color="auto"/>
            </w:tcBorders>
            <w:shd w:val="clear" w:color="000000" w:fill="BFBFBF"/>
            <w:noWrap/>
            <w:hideMark/>
          </w:tcPr>
          <w:p w14:paraId="55F7AC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9A49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5964CB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4 611,43</w:t>
            </w:r>
          </w:p>
        </w:tc>
        <w:tc>
          <w:tcPr>
            <w:tcW w:w="1450" w:type="dxa"/>
            <w:tcBorders>
              <w:top w:val="nil"/>
              <w:left w:val="nil"/>
              <w:bottom w:val="single" w:sz="4" w:space="0" w:color="auto"/>
              <w:right w:val="nil"/>
            </w:tcBorders>
            <w:shd w:val="clear" w:color="000000" w:fill="BFBFBF"/>
            <w:noWrap/>
            <w:hideMark/>
          </w:tcPr>
          <w:p w14:paraId="0ADD98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4 611,43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236EA8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FD03A66" w14:textId="77777777" w:rsidR="00CA10A1" w:rsidRPr="00AB4E55" w:rsidRDefault="00CA10A1" w:rsidP="00FE3AFB">
            <w:pPr>
              <w:rPr>
                <w:sz w:val="20"/>
              </w:rPr>
            </w:pPr>
          </w:p>
        </w:tc>
      </w:tr>
      <w:tr w:rsidR="00CA10A1" w:rsidRPr="00AB4E55" w14:paraId="59993B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1C4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17,50</w:t>
            </w:r>
          </w:p>
        </w:tc>
        <w:tc>
          <w:tcPr>
            <w:tcW w:w="1424" w:type="dxa"/>
            <w:tcBorders>
              <w:top w:val="nil"/>
              <w:left w:val="nil"/>
              <w:bottom w:val="single" w:sz="4" w:space="0" w:color="auto"/>
              <w:right w:val="single" w:sz="4" w:space="0" w:color="auto"/>
            </w:tcBorders>
            <w:shd w:val="clear" w:color="000000" w:fill="FFFFFF"/>
            <w:noWrap/>
            <w:hideMark/>
          </w:tcPr>
          <w:p w14:paraId="24F728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8C700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4563D5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21F8F0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62CB9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w:t>
            </w:r>
          </w:p>
        </w:tc>
        <w:tc>
          <w:tcPr>
            <w:tcW w:w="1083" w:type="dxa"/>
            <w:tcBorders>
              <w:top w:val="nil"/>
              <w:left w:val="nil"/>
              <w:bottom w:val="single" w:sz="4" w:space="0" w:color="auto"/>
              <w:right w:val="single" w:sz="4" w:space="0" w:color="auto"/>
            </w:tcBorders>
            <w:shd w:val="clear" w:color="000000" w:fill="FFFFFF"/>
            <w:noWrap/>
            <w:hideMark/>
          </w:tcPr>
          <w:p w14:paraId="5CDB01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12 944,18</w:t>
            </w:r>
          </w:p>
        </w:tc>
        <w:tc>
          <w:tcPr>
            <w:tcW w:w="1450" w:type="dxa"/>
            <w:tcBorders>
              <w:top w:val="nil"/>
              <w:left w:val="nil"/>
              <w:bottom w:val="single" w:sz="4" w:space="0" w:color="auto"/>
              <w:right w:val="nil"/>
            </w:tcBorders>
            <w:shd w:val="clear" w:color="000000" w:fill="FFFFFF"/>
            <w:noWrap/>
            <w:hideMark/>
          </w:tcPr>
          <w:p w14:paraId="58DB30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15 533,02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D3CC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7693168" w14:textId="77777777" w:rsidR="00CA10A1" w:rsidRPr="00AB4E55" w:rsidRDefault="00CA10A1" w:rsidP="00FE3AFB">
            <w:pPr>
              <w:rPr>
                <w:sz w:val="20"/>
              </w:rPr>
            </w:pPr>
          </w:p>
        </w:tc>
      </w:tr>
      <w:tr w:rsidR="00CA10A1" w:rsidRPr="00AB4E55" w14:paraId="371AEC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7DF4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17,51</w:t>
            </w:r>
          </w:p>
        </w:tc>
        <w:tc>
          <w:tcPr>
            <w:tcW w:w="1424" w:type="dxa"/>
            <w:tcBorders>
              <w:top w:val="nil"/>
              <w:left w:val="nil"/>
              <w:bottom w:val="single" w:sz="4" w:space="0" w:color="auto"/>
              <w:right w:val="single" w:sz="4" w:space="0" w:color="auto"/>
            </w:tcBorders>
            <w:shd w:val="clear" w:color="000000" w:fill="FFFFFF"/>
            <w:noWrap/>
            <w:hideMark/>
          </w:tcPr>
          <w:p w14:paraId="090742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69E5E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34A1F2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43D29E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20A00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14,00</w:t>
            </w:r>
          </w:p>
        </w:tc>
        <w:tc>
          <w:tcPr>
            <w:tcW w:w="1083" w:type="dxa"/>
            <w:tcBorders>
              <w:top w:val="nil"/>
              <w:left w:val="nil"/>
              <w:bottom w:val="single" w:sz="4" w:space="0" w:color="auto"/>
              <w:right w:val="single" w:sz="4" w:space="0" w:color="auto"/>
            </w:tcBorders>
            <w:shd w:val="clear" w:color="000000" w:fill="FFFFFF"/>
            <w:noWrap/>
            <w:hideMark/>
          </w:tcPr>
          <w:p w14:paraId="54C41E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15,04</w:t>
            </w:r>
          </w:p>
        </w:tc>
        <w:tc>
          <w:tcPr>
            <w:tcW w:w="1450" w:type="dxa"/>
            <w:tcBorders>
              <w:top w:val="nil"/>
              <w:left w:val="nil"/>
              <w:bottom w:val="single" w:sz="4" w:space="0" w:color="auto"/>
              <w:right w:val="nil"/>
            </w:tcBorders>
            <w:shd w:val="clear" w:color="000000" w:fill="FFFFFF"/>
            <w:noWrap/>
            <w:hideMark/>
          </w:tcPr>
          <w:p w14:paraId="02E168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794B2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45DC22" w14:textId="77777777" w:rsidR="00CA10A1" w:rsidRPr="00AB4E55" w:rsidRDefault="00CA10A1" w:rsidP="00FE3AFB">
            <w:pPr>
              <w:rPr>
                <w:sz w:val="20"/>
              </w:rPr>
            </w:pPr>
          </w:p>
        </w:tc>
      </w:tr>
      <w:tr w:rsidR="00CA10A1" w:rsidRPr="00AB4E55" w14:paraId="1BB637F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EF2B6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17,52</w:t>
            </w:r>
          </w:p>
        </w:tc>
        <w:tc>
          <w:tcPr>
            <w:tcW w:w="1424" w:type="dxa"/>
            <w:tcBorders>
              <w:top w:val="nil"/>
              <w:left w:val="nil"/>
              <w:bottom w:val="single" w:sz="4" w:space="0" w:color="auto"/>
              <w:right w:val="single" w:sz="4" w:space="0" w:color="auto"/>
            </w:tcBorders>
            <w:shd w:val="clear" w:color="000000" w:fill="FFFFFF"/>
            <w:noWrap/>
            <w:hideMark/>
          </w:tcPr>
          <w:p w14:paraId="605879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D2F6B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5F3742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6608A9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7565E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12,24</w:t>
            </w:r>
          </w:p>
        </w:tc>
        <w:tc>
          <w:tcPr>
            <w:tcW w:w="1083" w:type="dxa"/>
            <w:tcBorders>
              <w:top w:val="nil"/>
              <w:left w:val="nil"/>
              <w:bottom w:val="single" w:sz="4" w:space="0" w:color="auto"/>
              <w:right w:val="single" w:sz="4" w:space="0" w:color="auto"/>
            </w:tcBorders>
            <w:shd w:val="clear" w:color="000000" w:fill="FFFFFF"/>
            <w:noWrap/>
            <w:hideMark/>
          </w:tcPr>
          <w:p w14:paraId="620BF7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135,35</w:t>
            </w:r>
          </w:p>
        </w:tc>
        <w:tc>
          <w:tcPr>
            <w:tcW w:w="1450" w:type="dxa"/>
            <w:tcBorders>
              <w:top w:val="nil"/>
              <w:left w:val="nil"/>
              <w:bottom w:val="single" w:sz="4" w:space="0" w:color="auto"/>
              <w:right w:val="nil"/>
            </w:tcBorders>
            <w:shd w:val="clear" w:color="000000" w:fill="FFFFFF"/>
            <w:noWrap/>
            <w:hideMark/>
          </w:tcPr>
          <w:p w14:paraId="002EDF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1 656,64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3E0B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4DE77B" w14:textId="77777777" w:rsidR="00CA10A1" w:rsidRPr="00AB4E55" w:rsidRDefault="00CA10A1" w:rsidP="00FE3AFB">
            <w:pPr>
              <w:rPr>
                <w:sz w:val="20"/>
              </w:rPr>
            </w:pPr>
          </w:p>
        </w:tc>
      </w:tr>
      <w:tr w:rsidR="00CA10A1" w:rsidRPr="00AB4E55" w14:paraId="41A7557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88D05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17,53</w:t>
            </w:r>
          </w:p>
        </w:tc>
        <w:tc>
          <w:tcPr>
            <w:tcW w:w="1424" w:type="dxa"/>
            <w:tcBorders>
              <w:top w:val="nil"/>
              <w:left w:val="nil"/>
              <w:bottom w:val="single" w:sz="4" w:space="0" w:color="auto"/>
              <w:right w:val="single" w:sz="4" w:space="0" w:color="auto"/>
            </w:tcBorders>
            <w:shd w:val="clear" w:color="000000" w:fill="FFFFFF"/>
            <w:noWrap/>
            <w:hideMark/>
          </w:tcPr>
          <w:p w14:paraId="152156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B0569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59A0EB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0D857B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4E139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2,95</w:t>
            </w:r>
          </w:p>
        </w:tc>
        <w:tc>
          <w:tcPr>
            <w:tcW w:w="1083" w:type="dxa"/>
            <w:tcBorders>
              <w:top w:val="nil"/>
              <w:left w:val="nil"/>
              <w:bottom w:val="single" w:sz="4" w:space="0" w:color="auto"/>
              <w:right w:val="single" w:sz="4" w:space="0" w:color="auto"/>
            </w:tcBorders>
            <w:shd w:val="clear" w:color="000000" w:fill="FFFFFF"/>
            <w:noWrap/>
            <w:hideMark/>
          </w:tcPr>
          <w:p w14:paraId="5F659B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8 435,23</w:t>
            </w:r>
          </w:p>
        </w:tc>
        <w:tc>
          <w:tcPr>
            <w:tcW w:w="1450" w:type="dxa"/>
            <w:tcBorders>
              <w:top w:val="nil"/>
              <w:left w:val="nil"/>
              <w:bottom w:val="single" w:sz="4" w:space="0" w:color="auto"/>
              <w:right w:val="nil"/>
            </w:tcBorders>
            <w:shd w:val="clear" w:color="000000" w:fill="FFFFFF"/>
            <w:noWrap/>
            <w:hideMark/>
          </w:tcPr>
          <w:p w14:paraId="58193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24 883,93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972D2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AC222A" w14:textId="77777777" w:rsidR="00CA10A1" w:rsidRPr="00AB4E55" w:rsidRDefault="00CA10A1" w:rsidP="00FE3AFB">
            <w:pPr>
              <w:rPr>
                <w:sz w:val="20"/>
              </w:rPr>
            </w:pPr>
          </w:p>
        </w:tc>
      </w:tr>
      <w:tr w:rsidR="00CA10A1" w:rsidRPr="00AB4E55" w14:paraId="2BAFAF6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B857B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17,54</w:t>
            </w:r>
          </w:p>
        </w:tc>
        <w:tc>
          <w:tcPr>
            <w:tcW w:w="1424" w:type="dxa"/>
            <w:tcBorders>
              <w:top w:val="nil"/>
              <w:left w:val="nil"/>
              <w:bottom w:val="single" w:sz="4" w:space="0" w:color="auto"/>
              <w:right w:val="single" w:sz="4" w:space="0" w:color="auto"/>
            </w:tcBorders>
            <w:shd w:val="clear" w:color="000000" w:fill="FFFFFF"/>
            <w:noWrap/>
            <w:hideMark/>
          </w:tcPr>
          <w:p w14:paraId="5AE5D1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D9B0E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00825F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коаксиальный радиочастотный РК 75-7-327 нг(А)-LSLTx</w:t>
            </w:r>
          </w:p>
        </w:tc>
        <w:tc>
          <w:tcPr>
            <w:tcW w:w="1095" w:type="dxa"/>
            <w:tcBorders>
              <w:top w:val="nil"/>
              <w:left w:val="nil"/>
              <w:bottom w:val="single" w:sz="4" w:space="0" w:color="auto"/>
              <w:right w:val="single" w:sz="4" w:space="0" w:color="auto"/>
            </w:tcBorders>
            <w:shd w:val="clear" w:color="000000" w:fill="FFFFFF"/>
            <w:noWrap/>
            <w:hideMark/>
          </w:tcPr>
          <w:p w14:paraId="24A7AB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F5E6B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745ACB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148 718,40</w:t>
            </w:r>
          </w:p>
        </w:tc>
        <w:tc>
          <w:tcPr>
            <w:tcW w:w="1450" w:type="dxa"/>
            <w:tcBorders>
              <w:top w:val="nil"/>
              <w:left w:val="nil"/>
              <w:bottom w:val="single" w:sz="4" w:space="0" w:color="auto"/>
              <w:right w:val="nil"/>
            </w:tcBorders>
            <w:shd w:val="clear" w:color="000000" w:fill="FFFFFF"/>
            <w:noWrap/>
            <w:hideMark/>
          </w:tcPr>
          <w:p w14:paraId="5A45EF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14 871,84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0831F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727998" w14:textId="77777777" w:rsidR="00CA10A1" w:rsidRPr="00AB4E55" w:rsidRDefault="00CA10A1" w:rsidP="00FE3AFB">
            <w:pPr>
              <w:rPr>
                <w:sz w:val="20"/>
              </w:rPr>
            </w:pPr>
          </w:p>
        </w:tc>
      </w:tr>
      <w:tr w:rsidR="00CA10A1" w:rsidRPr="00AB4E55" w14:paraId="72C8F4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E823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17,55</w:t>
            </w:r>
          </w:p>
        </w:tc>
        <w:tc>
          <w:tcPr>
            <w:tcW w:w="1424" w:type="dxa"/>
            <w:tcBorders>
              <w:top w:val="nil"/>
              <w:left w:val="nil"/>
              <w:bottom w:val="single" w:sz="4" w:space="0" w:color="auto"/>
              <w:right w:val="single" w:sz="4" w:space="0" w:color="auto"/>
            </w:tcBorders>
            <w:shd w:val="clear" w:color="000000" w:fill="FFFFFF"/>
            <w:noWrap/>
            <w:hideMark/>
          </w:tcPr>
          <w:p w14:paraId="1DA620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93C30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651684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коаксиальный радиочастотный РК 75-4-319 нг(А)-LSLTx</w:t>
            </w:r>
          </w:p>
        </w:tc>
        <w:tc>
          <w:tcPr>
            <w:tcW w:w="1095" w:type="dxa"/>
            <w:tcBorders>
              <w:top w:val="nil"/>
              <w:left w:val="nil"/>
              <w:bottom w:val="single" w:sz="4" w:space="0" w:color="auto"/>
              <w:right w:val="single" w:sz="4" w:space="0" w:color="auto"/>
            </w:tcBorders>
            <w:shd w:val="clear" w:color="000000" w:fill="FFFFFF"/>
            <w:noWrap/>
            <w:hideMark/>
          </w:tcPr>
          <w:p w14:paraId="2BF412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D7BD6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22ED2D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88 238,00</w:t>
            </w:r>
          </w:p>
        </w:tc>
        <w:tc>
          <w:tcPr>
            <w:tcW w:w="1450" w:type="dxa"/>
            <w:tcBorders>
              <w:top w:val="nil"/>
              <w:left w:val="nil"/>
              <w:bottom w:val="single" w:sz="4" w:space="0" w:color="auto"/>
              <w:right w:val="nil"/>
            </w:tcBorders>
            <w:shd w:val="clear" w:color="000000" w:fill="FFFFFF"/>
            <w:noWrap/>
            <w:hideMark/>
          </w:tcPr>
          <w:p w14:paraId="0002E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17 647,60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6960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A7648B" w14:textId="77777777" w:rsidR="00CA10A1" w:rsidRPr="00AB4E55" w:rsidRDefault="00CA10A1" w:rsidP="00FE3AFB">
            <w:pPr>
              <w:rPr>
                <w:sz w:val="20"/>
              </w:rPr>
            </w:pPr>
          </w:p>
        </w:tc>
      </w:tr>
      <w:tr w:rsidR="00CA10A1" w:rsidRPr="00AB4E55" w14:paraId="7B3EC9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25C52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17,56</w:t>
            </w:r>
          </w:p>
        </w:tc>
        <w:tc>
          <w:tcPr>
            <w:tcW w:w="1424" w:type="dxa"/>
            <w:tcBorders>
              <w:top w:val="nil"/>
              <w:left w:val="nil"/>
              <w:bottom w:val="single" w:sz="4" w:space="0" w:color="auto"/>
              <w:right w:val="single" w:sz="4" w:space="0" w:color="auto"/>
            </w:tcBorders>
            <w:shd w:val="clear" w:color="000000" w:fill="FFFFFF"/>
            <w:noWrap/>
            <w:hideMark/>
          </w:tcPr>
          <w:p w14:paraId="4ADA6A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83CB6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0C4001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Включение в аппаратуру разъемов штепсельных, количество контактов в разъеме: до 14 шт.</w:t>
            </w:r>
          </w:p>
        </w:tc>
        <w:tc>
          <w:tcPr>
            <w:tcW w:w="1095" w:type="dxa"/>
            <w:tcBorders>
              <w:top w:val="nil"/>
              <w:left w:val="nil"/>
              <w:bottom w:val="single" w:sz="4" w:space="0" w:color="auto"/>
              <w:right w:val="single" w:sz="4" w:space="0" w:color="auto"/>
            </w:tcBorders>
            <w:shd w:val="clear" w:color="000000" w:fill="FFFFFF"/>
            <w:noWrap/>
            <w:hideMark/>
          </w:tcPr>
          <w:p w14:paraId="0E89FE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EFE35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16,00</w:t>
            </w:r>
          </w:p>
        </w:tc>
        <w:tc>
          <w:tcPr>
            <w:tcW w:w="1083" w:type="dxa"/>
            <w:tcBorders>
              <w:top w:val="nil"/>
              <w:left w:val="nil"/>
              <w:bottom w:val="single" w:sz="4" w:space="0" w:color="auto"/>
              <w:right w:val="single" w:sz="4" w:space="0" w:color="auto"/>
            </w:tcBorders>
            <w:shd w:val="clear" w:color="000000" w:fill="FFFFFF"/>
            <w:noWrap/>
            <w:hideMark/>
          </w:tcPr>
          <w:p w14:paraId="5968D2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157,95</w:t>
            </w:r>
          </w:p>
        </w:tc>
        <w:tc>
          <w:tcPr>
            <w:tcW w:w="1450" w:type="dxa"/>
            <w:tcBorders>
              <w:top w:val="nil"/>
              <w:left w:val="nil"/>
              <w:bottom w:val="single" w:sz="4" w:space="0" w:color="auto"/>
              <w:right w:val="nil"/>
            </w:tcBorders>
            <w:shd w:val="clear" w:color="000000" w:fill="FFFFFF"/>
            <w:noWrap/>
            <w:hideMark/>
          </w:tcPr>
          <w:p w14:paraId="2566BB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2 527,21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3C54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79870D" w14:textId="77777777" w:rsidR="00CA10A1" w:rsidRPr="00AB4E55" w:rsidRDefault="00CA10A1" w:rsidP="00FE3AFB">
            <w:pPr>
              <w:rPr>
                <w:sz w:val="20"/>
              </w:rPr>
            </w:pPr>
          </w:p>
        </w:tc>
      </w:tr>
      <w:tr w:rsidR="00CA10A1" w:rsidRPr="00AB4E55" w14:paraId="74270B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2B899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17,57</w:t>
            </w:r>
          </w:p>
        </w:tc>
        <w:tc>
          <w:tcPr>
            <w:tcW w:w="1424" w:type="dxa"/>
            <w:tcBorders>
              <w:top w:val="nil"/>
              <w:left w:val="nil"/>
              <w:bottom w:val="single" w:sz="4" w:space="0" w:color="auto"/>
              <w:right w:val="single" w:sz="4" w:space="0" w:color="auto"/>
            </w:tcBorders>
            <w:shd w:val="clear" w:color="000000" w:fill="FFFFFF"/>
            <w:noWrap/>
            <w:hideMark/>
          </w:tcPr>
          <w:p w14:paraId="6EF1B2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49498A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254888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Ответвитель TLC TAH 420F</w:t>
            </w:r>
          </w:p>
        </w:tc>
        <w:tc>
          <w:tcPr>
            <w:tcW w:w="1095" w:type="dxa"/>
            <w:tcBorders>
              <w:top w:val="nil"/>
              <w:left w:val="nil"/>
              <w:bottom w:val="single" w:sz="4" w:space="0" w:color="auto"/>
              <w:right w:val="single" w:sz="4" w:space="0" w:color="auto"/>
            </w:tcBorders>
            <w:shd w:val="clear" w:color="000000" w:fill="FFFFFF"/>
            <w:noWrap/>
            <w:hideMark/>
          </w:tcPr>
          <w:p w14:paraId="6AA377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C297A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E40C1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450" w:type="dxa"/>
            <w:tcBorders>
              <w:top w:val="nil"/>
              <w:left w:val="nil"/>
              <w:bottom w:val="single" w:sz="4" w:space="0" w:color="auto"/>
              <w:right w:val="nil"/>
            </w:tcBorders>
            <w:shd w:val="clear" w:color="000000" w:fill="FFFFFF"/>
            <w:noWrap/>
            <w:hideMark/>
          </w:tcPr>
          <w:p w14:paraId="1540AB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0D9A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EACF7F" w14:textId="77777777" w:rsidR="00CA10A1" w:rsidRPr="00AB4E55" w:rsidRDefault="00CA10A1" w:rsidP="00FE3AFB">
            <w:pPr>
              <w:rPr>
                <w:sz w:val="20"/>
              </w:rPr>
            </w:pPr>
          </w:p>
        </w:tc>
      </w:tr>
      <w:tr w:rsidR="00CA10A1" w:rsidRPr="00AB4E55" w14:paraId="541344A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8E11D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17,58</w:t>
            </w:r>
          </w:p>
        </w:tc>
        <w:tc>
          <w:tcPr>
            <w:tcW w:w="1424" w:type="dxa"/>
            <w:tcBorders>
              <w:top w:val="nil"/>
              <w:left w:val="nil"/>
              <w:bottom w:val="single" w:sz="4" w:space="0" w:color="auto"/>
              <w:right w:val="single" w:sz="4" w:space="0" w:color="auto"/>
            </w:tcBorders>
            <w:shd w:val="clear" w:color="000000" w:fill="FFFFFF"/>
            <w:noWrap/>
            <w:hideMark/>
          </w:tcPr>
          <w:p w14:paraId="0F37FD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20E59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2B8ACB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Ответвитель TLC TAH 416F</w:t>
            </w:r>
          </w:p>
        </w:tc>
        <w:tc>
          <w:tcPr>
            <w:tcW w:w="1095" w:type="dxa"/>
            <w:tcBorders>
              <w:top w:val="nil"/>
              <w:left w:val="nil"/>
              <w:bottom w:val="single" w:sz="4" w:space="0" w:color="auto"/>
              <w:right w:val="single" w:sz="4" w:space="0" w:color="auto"/>
            </w:tcBorders>
            <w:shd w:val="clear" w:color="000000" w:fill="FFFFFF"/>
            <w:noWrap/>
            <w:hideMark/>
          </w:tcPr>
          <w:p w14:paraId="06BC19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922AE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29BD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450" w:type="dxa"/>
            <w:tcBorders>
              <w:top w:val="nil"/>
              <w:left w:val="nil"/>
              <w:bottom w:val="single" w:sz="4" w:space="0" w:color="auto"/>
              <w:right w:val="nil"/>
            </w:tcBorders>
            <w:shd w:val="clear" w:color="000000" w:fill="FFFFFF"/>
            <w:noWrap/>
            <w:hideMark/>
          </w:tcPr>
          <w:p w14:paraId="6ECB38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53A5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F0C71B" w14:textId="77777777" w:rsidR="00CA10A1" w:rsidRPr="00AB4E55" w:rsidRDefault="00CA10A1" w:rsidP="00FE3AFB">
            <w:pPr>
              <w:rPr>
                <w:sz w:val="20"/>
              </w:rPr>
            </w:pPr>
          </w:p>
        </w:tc>
      </w:tr>
      <w:tr w:rsidR="00CA10A1" w:rsidRPr="00AB4E55" w14:paraId="048E2E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3D9F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17,59</w:t>
            </w:r>
          </w:p>
        </w:tc>
        <w:tc>
          <w:tcPr>
            <w:tcW w:w="1424" w:type="dxa"/>
            <w:tcBorders>
              <w:top w:val="nil"/>
              <w:left w:val="nil"/>
              <w:bottom w:val="single" w:sz="4" w:space="0" w:color="auto"/>
              <w:right w:val="single" w:sz="4" w:space="0" w:color="auto"/>
            </w:tcBorders>
            <w:shd w:val="clear" w:color="000000" w:fill="FFFFFF"/>
            <w:noWrap/>
            <w:hideMark/>
          </w:tcPr>
          <w:p w14:paraId="11207D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68558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64AB27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Ответвитель TLC TAH 410F</w:t>
            </w:r>
          </w:p>
        </w:tc>
        <w:tc>
          <w:tcPr>
            <w:tcW w:w="1095" w:type="dxa"/>
            <w:tcBorders>
              <w:top w:val="nil"/>
              <w:left w:val="nil"/>
              <w:bottom w:val="single" w:sz="4" w:space="0" w:color="auto"/>
              <w:right w:val="single" w:sz="4" w:space="0" w:color="auto"/>
            </w:tcBorders>
            <w:shd w:val="clear" w:color="000000" w:fill="FFFFFF"/>
            <w:noWrap/>
            <w:hideMark/>
          </w:tcPr>
          <w:p w14:paraId="1509D5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55993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88D6E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450" w:type="dxa"/>
            <w:tcBorders>
              <w:top w:val="nil"/>
              <w:left w:val="nil"/>
              <w:bottom w:val="single" w:sz="4" w:space="0" w:color="auto"/>
              <w:right w:val="nil"/>
            </w:tcBorders>
            <w:shd w:val="clear" w:color="000000" w:fill="FFFFFF"/>
            <w:noWrap/>
            <w:hideMark/>
          </w:tcPr>
          <w:p w14:paraId="74C3B8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9BF0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67AE14" w14:textId="77777777" w:rsidR="00CA10A1" w:rsidRPr="00AB4E55" w:rsidRDefault="00CA10A1" w:rsidP="00FE3AFB">
            <w:pPr>
              <w:rPr>
                <w:sz w:val="20"/>
              </w:rPr>
            </w:pPr>
          </w:p>
        </w:tc>
      </w:tr>
      <w:tr w:rsidR="00CA10A1" w:rsidRPr="00AB4E55" w14:paraId="07E120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8F3A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17,60</w:t>
            </w:r>
          </w:p>
        </w:tc>
        <w:tc>
          <w:tcPr>
            <w:tcW w:w="1424" w:type="dxa"/>
            <w:tcBorders>
              <w:top w:val="nil"/>
              <w:left w:val="nil"/>
              <w:bottom w:val="single" w:sz="4" w:space="0" w:color="auto"/>
              <w:right w:val="single" w:sz="4" w:space="0" w:color="auto"/>
            </w:tcBorders>
            <w:shd w:val="clear" w:color="000000" w:fill="FFFFFF"/>
            <w:noWrap/>
            <w:hideMark/>
          </w:tcPr>
          <w:p w14:paraId="5AD000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78B7A3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37FFA2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Разъем F-138</w:t>
            </w:r>
          </w:p>
        </w:tc>
        <w:tc>
          <w:tcPr>
            <w:tcW w:w="1095" w:type="dxa"/>
            <w:tcBorders>
              <w:top w:val="nil"/>
              <w:left w:val="nil"/>
              <w:bottom w:val="single" w:sz="4" w:space="0" w:color="auto"/>
              <w:right w:val="single" w:sz="4" w:space="0" w:color="auto"/>
            </w:tcBorders>
            <w:shd w:val="clear" w:color="000000" w:fill="FFFFFF"/>
            <w:noWrap/>
            <w:hideMark/>
          </w:tcPr>
          <w:p w14:paraId="65183B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DA8B1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7BB6E6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71,43</w:t>
            </w:r>
          </w:p>
        </w:tc>
        <w:tc>
          <w:tcPr>
            <w:tcW w:w="1450" w:type="dxa"/>
            <w:tcBorders>
              <w:top w:val="nil"/>
              <w:left w:val="nil"/>
              <w:bottom w:val="single" w:sz="4" w:space="0" w:color="auto"/>
              <w:right w:val="nil"/>
            </w:tcBorders>
            <w:shd w:val="clear" w:color="000000" w:fill="FFFFFF"/>
            <w:noWrap/>
            <w:hideMark/>
          </w:tcPr>
          <w:p w14:paraId="32B532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71C4D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993708" w14:textId="77777777" w:rsidR="00CA10A1" w:rsidRPr="00AB4E55" w:rsidRDefault="00CA10A1" w:rsidP="00FE3AFB">
            <w:pPr>
              <w:rPr>
                <w:sz w:val="20"/>
              </w:rPr>
            </w:pPr>
          </w:p>
        </w:tc>
      </w:tr>
      <w:tr w:rsidR="00CA10A1" w:rsidRPr="00AB4E55" w14:paraId="4569366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A1D1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17,61</w:t>
            </w:r>
          </w:p>
        </w:tc>
        <w:tc>
          <w:tcPr>
            <w:tcW w:w="1424" w:type="dxa"/>
            <w:tcBorders>
              <w:top w:val="nil"/>
              <w:left w:val="nil"/>
              <w:bottom w:val="single" w:sz="4" w:space="0" w:color="auto"/>
              <w:right w:val="single" w:sz="4" w:space="0" w:color="auto"/>
            </w:tcBorders>
            <w:shd w:val="clear" w:color="000000" w:fill="FFFFFF"/>
            <w:noWrap/>
            <w:hideMark/>
          </w:tcPr>
          <w:p w14:paraId="74F450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5BD35C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569D6B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Разъем F-113-50</w:t>
            </w:r>
          </w:p>
        </w:tc>
        <w:tc>
          <w:tcPr>
            <w:tcW w:w="1095" w:type="dxa"/>
            <w:tcBorders>
              <w:top w:val="nil"/>
              <w:left w:val="nil"/>
              <w:bottom w:val="single" w:sz="4" w:space="0" w:color="auto"/>
              <w:right w:val="single" w:sz="4" w:space="0" w:color="auto"/>
            </w:tcBorders>
            <w:shd w:val="clear" w:color="000000" w:fill="FFFFFF"/>
            <w:noWrap/>
            <w:hideMark/>
          </w:tcPr>
          <w:p w14:paraId="70381E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E92C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135F4F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73,22</w:t>
            </w:r>
          </w:p>
        </w:tc>
        <w:tc>
          <w:tcPr>
            <w:tcW w:w="1450" w:type="dxa"/>
            <w:tcBorders>
              <w:top w:val="nil"/>
              <w:left w:val="nil"/>
              <w:bottom w:val="single" w:sz="4" w:space="0" w:color="auto"/>
              <w:right w:val="nil"/>
            </w:tcBorders>
            <w:shd w:val="clear" w:color="000000" w:fill="FFFFFF"/>
            <w:noWrap/>
            <w:hideMark/>
          </w:tcPr>
          <w:p w14:paraId="4A8A19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732,20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F1EA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C81F66" w14:textId="77777777" w:rsidR="00CA10A1" w:rsidRPr="00AB4E55" w:rsidRDefault="00CA10A1" w:rsidP="00FE3AFB">
            <w:pPr>
              <w:rPr>
                <w:sz w:val="20"/>
              </w:rPr>
            </w:pPr>
          </w:p>
        </w:tc>
      </w:tr>
      <w:tr w:rsidR="00CA10A1" w:rsidRPr="00AB4E55" w14:paraId="3F2B820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586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17,62</w:t>
            </w:r>
          </w:p>
        </w:tc>
        <w:tc>
          <w:tcPr>
            <w:tcW w:w="1424" w:type="dxa"/>
            <w:tcBorders>
              <w:top w:val="nil"/>
              <w:left w:val="nil"/>
              <w:bottom w:val="single" w:sz="4" w:space="0" w:color="auto"/>
              <w:right w:val="single" w:sz="4" w:space="0" w:color="auto"/>
            </w:tcBorders>
            <w:shd w:val="clear" w:color="000000" w:fill="FFFFFF"/>
            <w:noWrap/>
            <w:hideMark/>
          </w:tcPr>
          <w:p w14:paraId="0A485F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159780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702D21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штепсельная: утопленного типа при скрытой проводке</w:t>
            </w:r>
          </w:p>
        </w:tc>
        <w:tc>
          <w:tcPr>
            <w:tcW w:w="1095" w:type="dxa"/>
            <w:tcBorders>
              <w:top w:val="nil"/>
              <w:left w:val="nil"/>
              <w:bottom w:val="single" w:sz="4" w:space="0" w:color="auto"/>
              <w:right w:val="single" w:sz="4" w:space="0" w:color="auto"/>
            </w:tcBorders>
            <w:shd w:val="clear" w:color="000000" w:fill="FFFFFF"/>
            <w:noWrap/>
            <w:hideMark/>
          </w:tcPr>
          <w:p w14:paraId="0E6E2D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33C979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5358AA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23 692,60</w:t>
            </w:r>
          </w:p>
        </w:tc>
        <w:tc>
          <w:tcPr>
            <w:tcW w:w="1450" w:type="dxa"/>
            <w:tcBorders>
              <w:top w:val="nil"/>
              <w:left w:val="nil"/>
              <w:bottom w:val="single" w:sz="4" w:space="0" w:color="auto"/>
              <w:right w:val="nil"/>
            </w:tcBorders>
            <w:shd w:val="clear" w:color="000000" w:fill="FFFFFF"/>
            <w:noWrap/>
            <w:hideMark/>
          </w:tcPr>
          <w:p w14:paraId="0B85A2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2 369,26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0B4B8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148B29" w14:textId="77777777" w:rsidR="00CA10A1" w:rsidRPr="00AB4E55" w:rsidRDefault="00CA10A1" w:rsidP="00FE3AFB">
            <w:pPr>
              <w:rPr>
                <w:sz w:val="20"/>
              </w:rPr>
            </w:pPr>
          </w:p>
        </w:tc>
      </w:tr>
      <w:tr w:rsidR="00CA10A1" w:rsidRPr="00AB4E55" w14:paraId="2916EE0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273F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17,63</w:t>
            </w:r>
          </w:p>
        </w:tc>
        <w:tc>
          <w:tcPr>
            <w:tcW w:w="1424" w:type="dxa"/>
            <w:tcBorders>
              <w:top w:val="nil"/>
              <w:left w:val="nil"/>
              <w:bottom w:val="single" w:sz="4" w:space="0" w:color="auto"/>
              <w:right w:val="single" w:sz="4" w:space="0" w:color="auto"/>
            </w:tcBorders>
            <w:shd w:val="clear" w:color="000000" w:fill="FFFFFF"/>
            <w:noWrap/>
            <w:hideMark/>
          </w:tcPr>
          <w:p w14:paraId="13BFA5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A336B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61BCA4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TV оконечная 1DB механизм белый</w:t>
            </w:r>
          </w:p>
        </w:tc>
        <w:tc>
          <w:tcPr>
            <w:tcW w:w="1095" w:type="dxa"/>
            <w:tcBorders>
              <w:top w:val="nil"/>
              <w:left w:val="nil"/>
              <w:bottom w:val="single" w:sz="4" w:space="0" w:color="auto"/>
              <w:right w:val="single" w:sz="4" w:space="0" w:color="auto"/>
            </w:tcBorders>
            <w:shd w:val="clear" w:color="000000" w:fill="FFFFFF"/>
            <w:noWrap/>
            <w:hideMark/>
          </w:tcPr>
          <w:p w14:paraId="1CF4CA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5F6D4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195030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318,84</w:t>
            </w:r>
          </w:p>
        </w:tc>
        <w:tc>
          <w:tcPr>
            <w:tcW w:w="1450" w:type="dxa"/>
            <w:tcBorders>
              <w:top w:val="nil"/>
              <w:left w:val="nil"/>
              <w:bottom w:val="single" w:sz="4" w:space="0" w:color="auto"/>
              <w:right w:val="nil"/>
            </w:tcBorders>
            <w:shd w:val="clear" w:color="000000" w:fill="FFFFFF"/>
            <w:noWrap/>
            <w:hideMark/>
          </w:tcPr>
          <w:p w14:paraId="3468E8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3 188,39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A91C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C491B6" w14:textId="77777777" w:rsidR="00CA10A1" w:rsidRPr="00AB4E55" w:rsidRDefault="00CA10A1" w:rsidP="00FE3AFB">
            <w:pPr>
              <w:rPr>
                <w:sz w:val="20"/>
              </w:rPr>
            </w:pPr>
          </w:p>
        </w:tc>
      </w:tr>
      <w:tr w:rsidR="00CA10A1" w:rsidRPr="00AB4E55" w14:paraId="0242823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FB54B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17,64</w:t>
            </w:r>
          </w:p>
        </w:tc>
        <w:tc>
          <w:tcPr>
            <w:tcW w:w="1424" w:type="dxa"/>
            <w:tcBorders>
              <w:top w:val="nil"/>
              <w:left w:val="nil"/>
              <w:bottom w:val="single" w:sz="4" w:space="0" w:color="auto"/>
              <w:right w:val="single" w:sz="4" w:space="0" w:color="auto"/>
            </w:tcBorders>
            <w:shd w:val="clear" w:color="000000" w:fill="FFFFFF"/>
            <w:noWrap/>
            <w:hideMark/>
          </w:tcPr>
          <w:p w14:paraId="1923C4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C23CD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54A0F7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для установки розеток и выключателей скрытой проводки</w:t>
            </w:r>
          </w:p>
        </w:tc>
        <w:tc>
          <w:tcPr>
            <w:tcW w:w="1095" w:type="dxa"/>
            <w:tcBorders>
              <w:top w:val="nil"/>
              <w:left w:val="nil"/>
              <w:bottom w:val="single" w:sz="4" w:space="0" w:color="auto"/>
              <w:right w:val="single" w:sz="4" w:space="0" w:color="auto"/>
            </w:tcBorders>
            <w:shd w:val="clear" w:color="000000" w:fill="FFFFFF"/>
            <w:noWrap/>
            <w:hideMark/>
          </w:tcPr>
          <w:p w14:paraId="3E37B5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шт</w:t>
            </w:r>
          </w:p>
        </w:tc>
        <w:tc>
          <w:tcPr>
            <w:tcW w:w="1066" w:type="dxa"/>
            <w:tcBorders>
              <w:top w:val="nil"/>
              <w:left w:val="nil"/>
              <w:bottom w:val="single" w:sz="4" w:space="0" w:color="auto"/>
              <w:right w:val="single" w:sz="4" w:space="0" w:color="auto"/>
            </w:tcBorders>
            <w:shd w:val="clear" w:color="000000" w:fill="FFFFFF"/>
            <w:noWrap/>
            <w:hideMark/>
          </w:tcPr>
          <w:p w14:paraId="7A34C0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4D12A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16 775,00</w:t>
            </w:r>
          </w:p>
        </w:tc>
        <w:tc>
          <w:tcPr>
            <w:tcW w:w="1450" w:type="dxa"/>
            <w:tcBorders>
              <w:top w:val="nil"/>
              <w:left w:val="nil"/>
              <w:bottom w:val="single" w:sz="4" w:space="0" w:color="auto"/>
              <w:right w:val="nil"/>
            </w:tcBorders>
            <w:shd w:val="clear" w:color="000000" w:fill="FFFFFF"/>
            <w:noWrap/>
            <w:hideMark/>
          </w:tcPr>
          <w:p w14:paraId="7751C5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087E2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BDC01EC" w14:textId="77777777" w:rsidR="00CA10A1" w:rsidRPr="00AB4E55" w:rsidRDefault="00CA10A1" w:rsidP="00FE3AFB">
            <w:pPr>
              <w:rPr>
                <w:sz w:val="20"/>
              </w:rPr>
            </w:pPr>
          </w:p>
        </w:tc>
      </w:tr>
      <w:tr w:rsidR="00CA10A1" w:rsidRPr="00AB4E55" w14:paraId="0D3A22F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C8A5CC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Радиофикация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315641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6AD4F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1DB1A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9E293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9F16CA" w14:textId="77777777" w:rsidR="00CA10A1" w:rsidRPr="00AB4E55" w:rsidRDefault="00CA10A1" w:rsidP="00FE3AFB">
            <w:pPr>
              <w:rPr>
                <w:sz w:val="20"/>
              </w:rPr>
            </w:pPr>
          </w:p>
        </w:tc>
      </w:tr>
      <w:tr w:rsidR="00CA10A1" w:rsidRPr="00AB4E55" w14:paraId="0D7F6D0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A5D3B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17,65</w:t>
            </w:r>
          </w:p>
        </w:tc>
        <w:tc>
          <w:tcPr>
            <w:tcW w:w="1424" w:type="dxa"/>
            <w:tcBorders>
              <w:top w:val="nil"/>
              <w:left w:val="nil"/>
              <w:bottom w:val="single" w:sz="4" w:space="0" w:color="auto"/>
              <w:right w:val="single" w:sz="4" w:space="0" w:color="auto"/>
            </w:tcBorders>
            <w:shd w:val="clear" w:color="000000" w:fill="FFFFFF"/>
            <w:noWrap/>
            <w:hideMark/>
          </w:tcPr>
          <w:p w14:paraId="35BD6D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F1375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6888E0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Оборудование радиотрансляционных узлов: аппаратура настольная, масса до 20 кг</w:t>
            </w:r>
          </w:p>
        </w:tc>
        <w:tc>
          <w:tcPr>
            <w:tcW w:w="1095" w:type="dxa"/>
            <w:tcBorders>
              <w:top w:val="nil"/>
              <w:left w:val="nil"/>
              <w:bottom w:val="single" w:sz="4" w:space="0" w:color="auto"/>
              <w:right w:val="single" w:sz="4" w:space="0" w:color="auto"/>
            </w:tcBorders>
            <w:shd w:val="clear" w:color="000000" w:fill="FFFFFF"/>
            <w:noWrap/>
            <w:hideMark/>
          </w:tcPr>
          <w:p w14:paraId="661EFE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E18FE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FF02D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6 615,55</w:t>
            </w:r>
          </w:p>
        </w:tc>
        <w:tc>
          <w:tcPr>
            <w:tcW w:w="1450" w:type="dxa"/>
            <w:tcBorders>
              <w:top w:val="nil"/>
              <w:left w:val="nil"/>
              <w:bottom w:val="single" w:sz="4" w:space="0" w:color="auto"/>
              <w:right w:val="nil"/>
            </w:tcBorders>
            <w:shd w:val="clear" w:color="000000" w:fill="FFFFFF"/>
            <w:noWrap/>
            <w:hideMark/>
          </w:tcPr>
          <w:p w14:paraId="2C015B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6 615,55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27F2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8027B0" w14:textId="77777777" w:rsidR="00CA10A1" w:rsidRPr="00AB4E55" w:rsidRDefault="00CA10A1" w:rsidP="00FE3AFB">
            <w:pPr>
              <w:rPr>
                <w:sz w:val="20"/>
              </w:rPr>
            </w:pPr>
          </w:p>
        </w:tc>
      </w:tr>
      <w:tr w:rsidR="00CA10A1" w:rsidRPr="00AB4E55" w14:paraId="20682BA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C8629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17,66</w:t>
            </w:r>
          </w:p>
        </w:tc>
        <w:tc>
          <w:tcPr>
            <w:tcW w:w="1424" w:type="dxa"/>
            <w:tcBorders>
              <w:top w:val="nil"/>
              <w:left w:val="nil"/>
              <w:bottom w:val="single" w:sz="4" w:space="0" w:color="auto"/>
              <w:right w:val="single" w:sz="4" w:space="0" w:color="auto"/>
            </w:tcBorders>
            <w:shd w:val="clear" w:color="000000" w:fill="D0CECE"/>
            <w:noWrap/>
            <w:hideMark/>
          </w:tcPr>
          <w:p w14:paraId="71FC18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D0CECE"/>
            <w:noWrap/>
            <w:hideMark/>
          </w:tcPr>
          <w:p w14:paraId="6F3521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BFBFBF"/>
            <w:hideMark/>
          </w:tcPr>
          <w:p w14:paraId="646110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Конвертер проводного вещания IP/СПВ FG-ACE-CON-VF/ETH,V2</w:t>
            </w:r>
          </w:p>
        </w:tc>
        <w:tc>
          <w:tcPr>
            <w:tcW w:w="1095" w:type="dxa"/>
            <w:tcBorders>
              <w:top w:val="nil"/>
              <w:left w:val="nil"/>
              <w:bottom w:val="single" w:sz="4" w:space="0" w:color="auto"/>
              <w:right w:val="single" w:sz="4" w:space="0" w:color="auto"/>
            </w:tcBorders>
            <w:shd w:val="clear" w:color="000000" w:fill="BFBFBF"/>
            <w:noWrap/>
            <w:hideMark/>
          </w:tcPr>
          <w:p w14:paraId="7ACA6E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308B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40ECB9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110 977,41</w:t>
            </w:r>
          </w:p>
        </w:tc>
        <w:tc>
          <w:tcPr>
            <w:tcW w:w="1450" w:type="dxa"/>
            <w:tcBorders>
              <w:top w:val="nil"/>
              <w:left w:val="nil"/>
              <w:bottom w:val="single" w:sz="4" w:space="0" w:color="auto"/>
              <w:right w:val="nil"/>
            </w:tcBorders>
            <w:shd w:val="clear" w:color="000000" w:fill="BFBFBF"/>
            <w:noWrap/>
            <w:hideMark/>
          </w:tcPr>
          <w:p w14:paraId="54A3F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110 977,41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103C5A"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6E81486" w14:textId="77777777" w:rsidR="00CA10A1" w:rsidRPr="00AB4E55" w:rsidRDefault="00CA10A1" w:rsidP="00FE3AFB">
            <w:pPr>
              <w:rPr>
                <w:sz w:val="20"/>
              </w:rPr>
            </w:pPr>
          </w:p>
        </w:tc>
      </w:tr>
      <w:tr w:rsidR="00CA10A1" w:rsidRPr="00AB4E55" w14:paraId="2FE89DF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5E75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17,67</w:t>
            </w:r>
          </w:p>
        </w:tc>
        <w:tc>
          <w:tcPr>
            <w:tcW w:w="1424" w:type="dxa"/>
            <w:tcBorders>
              <w:top w:val="nil"/>
              <w:left w:val="nil"/>
              <w:bottom w:val="single" w:sz="4" w:space="0" w:color="auto"/>
              <w:right w:val="single" w:sz="4" w:space="0" w:color="auto"/>
            </w:tcBorders>
            <w:shd w:val="clear" w:color="000000" w:fill="FFFFFF"/>
            <w:noWrap/>
            <w:hideMark/>
          </w:tcPr>
          <w:p w14:paraId="5DDD5A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FE04D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2B0BAA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79925A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EAFF9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3FF138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13 084,93</w:t>
            </w:r>
          </w:p>
        </w:tc>
        <w:tc>
          <w:tcPr>
            <w:tcW w:w="1450" w:type="dxa"/>
            <w:tcBorders>
              <w:top w:val="nil"/>
              <w:left w:val="nil"/>
              <w:bottom w:val="single" w:sz="4" w:space="0" w:color="auto"/>
              <w:right w:val="nil"/>
            </w:tcBorders>
            <w:shd w:val="clear" w:color="000000" w:fill="FFFFFF"/>
            <w:noWrap/>
            <w:hideMark/>
          </w:tcPr>
          <w:p w14:paraId="24100C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1 962,74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C0C5A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6AFFEA" w14:textId="77777777" w:rsidR="00CA10A1" w:rsidRPr="00AB4E55" w:rsidRDefault="00CA10A1" w:rsidP="00FE3AFB">
            <w:pPr>
              <w:rPr>
                <w:sz w:val="20"/>
              </w:rPr>
            </w:pPr>
          </w:p>
        </w:tc>
      </w:tr>
      <w:tr w:rsidR="00CA10A1" w:rsidRPr="00AB4E55" w14:paraId="091E9BF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0093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17,68</w:t>
            </w:r>
          </w:p>
        </w:tc>
        <w:tc>
          <w:tcPr>
            <w:tcW w:w="1424" w:type="dxa"/>
            <w:tcBorders>
              <w:top w:val="nil"/>
              <w:left w:val="nil"/>
              <w:bottom w:val="single" w:sz="4" w:space="0" w:color="auto"/>
              <w:right w:val="single" w:sz="4" w:space="0" w:color="auto"/>
            </w:tcBorders>
            <w:shd w:val="clear" w:color="000000" w:fill="FFFFFF"/>
            <w:noWrap/>
            <w:hideMark/>
          </w:tcPr>
          <w:p w14:paraId="5334CF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C08B8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658FEC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5D7482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59C019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399D81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13,88</w:t>
            </w:r>
          </w:p>
        </w:tc>
        <w:tc>
          <w:tcPr>
            <w:tcW w:w="1450" w:type="dxa"/>
            <w:tcBorders>
              <w:top w:val="nil"/>
              <w:left w:val="nil"/>
              <w:bottom w:val="single" w:sz="4" w:space="0" w:color="auto"/>
              <w:right w:val="nil"/>
            </w:tcBorders>
            <w:shd w:val="clear" w:color="000000" w:fill="FFFFFF"/>
            <w:noWrap/>
            <w:hideMark/>
          </w:tcPr>
          <w:p w14:paraId="6A906A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49F5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59CD1C" w14:textId="77777777" w:rsidR="00CA10A1" w:rsidRPr="00AB4E55" w:rsidRDefault="00CA10A1" w:rsidP="00FE3AFB">
            <w:pPr>
              <w:rPr>
                <w:sz w:val="20"/>
              </w:rPr>
            </w:pPr>
          </w:p>
        </w:tc>
      </w:tr>
      <w:tr w:rsidR="00CA10A1" w:rsidRPr="00AB4E55" w14:paraId="770FBE9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6512E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17,69</w:t>
            </w:r>
          </w:p>
        </w:tc>
        <w:tc>
          <w:tcPr>
            <w:tcW w:w="1424" w:type="dxa"/>
            <w:tcBorders>
              <w:top w:val="nil"/>
              <w:left w:val="nil"/>
              <w:bottom w:val="single" w:sz="4" w:space="0" w:color="auto"/>
              <w:right w:val="single" w:sz="4" w:space="0" w:color="auto"/>
            </w:tcBorders>
            <w:shd w:val="clear" w:color="000000" w:fill="FFFFFF"/>
            <w:noWrap/>
            <w:hideMark/>
          </w:tcPr>
          <w:p w14:paraId="2365C5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12610A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2FE769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16 мм</w:t>
            </w:r>
          </w:p>
        </w:tc>
        <w:tc>
          <w:tcPr>
            <w:tcW w:w="1095" w:type="dxa"/>
            <w:tcBorders>
              <w:top w:val="nil"/>
              <w:left w:val="nil"/>
              <w:bottom w:val="single" w:sz="4" w:space="0" w:color="auto"/>
              <w:right w:val="single" w:sz="4" w:space="0" w:color="auto"/>
            </w:tcBorders>
            <w:shd w:val="clear" w:color="000000" w:fill="FFFFFF"/>
            <w:noWrap/>
            <w:hideMark/>
          </w:tcPr>
          <w:p w14:paraId="5BD7B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7C8975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w:t>
            </w:r>
          </w:p>
        </w:tc>
        <w:tc>
          <w:tcPr>
            <w:tcW w:w="1083" w:type="dxa"/>
            <w:tcBorders>
              <w:top w:val="nil"/>
              <w:left w:val="nil"/>
              <w:bottom w:val="single" w:sz="4" w:space="0" w:color="auto"/>
              <w:right w:val="single" w:sz="4" w:space="0" w:color="auto"/>
            </w:tcBorders>
            <w:shd w:val="clear" w:color="000000" w:fill="FFFFFF"/>
            <w:noWrap/>
            <w:hideMark/>
          </w:tcPr>
          <w:p w14:paraId="405A8D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137,65</w:t>
            </w:r>
          </w:p>
        </w:tc>
        <w:tc>
          <w:tcPr>
            <w:tcW w:w="1450" w:type="dxa"/>
            <w:tcBorders>
              <w:top w:val="nil"/>
              <w:left w:val="nil"/>
              <w:bottom w:val="single" w:sz="4" w:space="0" w:color="auto"/>
              <w:right w:val="nil"/>
            </w:tcBorders>
            <w:shd w:val="clear" w:color="000000" w:fill="FFFFFF"/>
            <w:noWrap/>
            <w:hideMark/>
          </w:tcPr>
          <w:p w14:paraId="6CF2E4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3218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E82CE9" w14:textId="77777777" w:rsidR="00CA10A1" w:rsidRPr="00AB4E55" w:rsidRDefault="00CA10A1" w:rsidP="00FE3AFB">
            <w:pPr>
              <w:rPr>
                <w:sz w:val="20"/>
              </w:rPr>
            </w:pPr>
          </w:p>
        </w:tc>
      </w:tr>
      <w:tr w:rsidR="00CA10A1" w:rsidRPr="00AB4E55" w14:paraId="3473B4D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21049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17,70</w:t>
            </w:r>
          </w:p>
        </w:tc>
        <w:tc>
          <w:tcPr>
            <w:tcW w:w="1424" w:type="dxa"/>
            <w:tcBorders>
              <w:top w:val="nil"/>
              <w:left w:val="nil"/>
              <w:bottom w:val="single" w:sz="4" w:space="0" w:color="auto"/>
              <w:right w:val="single" w:sz="4" w:space="0" w:color="auto"/>
            </w:tcBorders>
            <w:shd w:val="clear" w:color="000000" w:fill="FFFFFF"/>
            <w:noWrap/>
            <w:hideMark/>
          </w:tcPr>
          <w:p w14:paraId="35F1E3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1B9FE8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60B3B9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69E3FF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AC7A7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1,96</w:t>
            </w:r>
          </w:p>
        </w:tc>
        <w:tc>
          <w:tcPr>
            <w:tcW w:w="1083" w:type="dxa"/>
            <w:tcBorders>
              <w:top w:val="nil"/>
              <w:left w:val="nil"/>
              <w:bottom w:val="single" w:sz="4" w:space="0" w:color="auto"/>
              <w:right w:val="single" w:sz="4" w:space="0" w:color="auto"/>
            </w:tcBorders>
            <w:shd w:val="clear" w:color="000000" w:fill="FFFFFF"/>
            <w:noWrap/>
            <w:hideMark/>
          </w:tcPr>
          <w:p w14:paraId="087F9B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8 443,52</w:t>
            </w:r>
          </w:p>
        </w:tc>
        <w:tc>
          <w:tcPr>
            <w:tcW w:w="1450" w:type="dxa"/>
            <w:tcBorders>
              <w:top w:val="nil"/>
              <w:left w:val="nil"/>
              <w:bottom w:val="single" w:sz="4" w:space="0" w:color="auto"/>
              <w:right w:val="nil"/>
            </w:tcBorders>
            <w:shd w:val="clear" w:color="000000" w:fill="FFFFFF"/>
            <w:noWrap/>
            <w:hideMark/>
          </w:tcPr>
          <w:p w14:paraId="2279C1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16 549,30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05A64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C82657" w14:textId="77777777" w:rsidR="00CA10A1" w:rsidRPr="00AB4E55" w:rsidRDefault="00CA10A1" w:rsidP="00FE3AFB">
            <w:pPr>
              <w:rPr>
                <w:sz w:val="20"/>
              </w:rPr>
            </w:pPr>
          </w:p>
        </w:tc>
      </w:tr>
      <w:tr w:rsidR="00CA10A1" w:rsidRPr="00AB4E55" w14:paraId="322F9AF7"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55EC8E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17,71</w:t>
            </w:r>
          </w:p>
        </w:tc>
        <w:tc>
          <w:tcPr>
            <w:tcW w:w="1424" w:type="dxa"/>
            <w:tcBorders>
              <w:top w:val="nil"/>
              <w:left w:val="nil"/>
              <w:bottom w:val="single" w:sz="4" w:space="0" w:color="auto"/>
              <w:right w:val="single" w:sz="4" w:space="0" w:color="auto"/>
            </w:tcBorders>
            <w:shd w:val="clear" w:color="000000" w:fill="FFFFFF"/>
            <w:noWrap/>
            <w:hideMark/>
          </w:tcPr>
          <w:p w14:paraId="6F1AA6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6C70DB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40B2E6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Кабели парной скрутки для систем сигнализации с однопроволочными медными жилами, изоляцией из полиэтилена, оболочкой из белого ПВХ пластиката, не распространяющей горение, с низким дымо- и газовыделением, марки: КСВВнг-LS 1x2x0,8</w:t>
            </w:r>
          </w:p>
        </w:tc>
        <w:tc>
          <w:tcPr>
            <w:tcW w:w="1095" w:type="dxa"/>
            <w:tcBorders>
              <w:top w:val="nil"/>
              <w:left w:val="nil"/>
              <w:bottom w:val="single" w:sz="4" w:space="0" w:color="auto"/>
              <w:right w:val="single" w:sz="4" w:space="0" w:color="auto"/>
            </w:tcBorders>
            <w:shd w:val="clear" w:color="000000" w:fill="FFFFFF"/>
            <w:noWrap/>
            <w:hideMark/>
          </w:tcPr>
          <w:p w14:paraId="2A3F96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64750D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798409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21 427,50</w:t>
            </w:r>
          </w:p>
        </w:tc>
        <w:tc>
          <w:tcPr>
            <w:tcW w:w="1450" w:type="dxa"/>
            <w:tcBorders>
              <w:top w:val="nil"/>
              <w:left w:val="nil"/>
              <w:bottom w:val="single" w:sz="4" w:space="0" w:color="auto"/>
              <w:right w:val="nil"/>
            </w:tcBorders>
            <w:shd w:val="clear" w:color="000000" w:fill="FFFFFF"/>
            <w:noWrap/>
            <w:hideMark/>
          </w:tcPr>
          <w:p w14:paraId="596919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428,55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07B5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BDB0AD" w14:textId="77777777" w:rsidR="00CA10A1" w:rsidRPr="00AB4E55" w:rsidRDefault="00CA10A1" w:rsidP="00FE3AFB">
            <w:pPr>
              <w:rPr>
                <w:sz w:val="20"/>
              </w:rPr>
            </w:pPr>
          </w:p>
        </w:tc>
      </w:tr>
      <w:tr w:rsidR="00CA10A1" w:rsidRPr="00AB4E55" w14:paraId="3DA8436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58BF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17,72</w:t>
            </w:r>
          </w:p>
        </w:tc>
        <w:tc>
          <w:tcPr>
            <w:tcW w:w="1424" w:type="dxa"/>
            <w:tcBorders>
              <w:top w:val="nil"/>
              <w:left w:val="nil"/>
              <w:bottom w:val="single" w:sz="4" w:space="0" w:color="auto"/>
              <w:right w:val="single" w:sz="4" w:space="0" w:color="auto"/>
            </w:tcBorders>
            <w:shd w:val="clear" w:color="000000" w:fill="FFFFFF"/>
            <w:noWrap/>
            <w:hideMark/>
          </w:tcPr>
          <w:p w14:paraId="52B5E1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69962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6551FD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КСВВнг(А)-LS 1х2х1,38</w:t>
            </w:r>
          </w:p>
        </w:tc>
        <w:tc>
          <w:tcPr>
            <w:tcW w:w="1095" w:type="dxa"/>
            <w:tcBorders>
              <w:top w:val="nil"/>
              <w:left w:val="nil"/>
              <w:bottom w:val="single" w:sz="4" w:space="0" w:color="auto"/>
              <w:right w:val="single" w:sz="4" w:space="0" w:color="auto"/>
            </w:tcBorders>
            <w:shd w:val="clear" w:color="000000" w:fill="FFFFFF"/>
            <w:noWrap/>
            <w:hideMark/>
          </w:tcPr>
          <w:p w14:paraId="1584A2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C5D26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w:t>
            </w:r>
          </w:p>
        </w:tc>
        <w:tc>
          <w:tcPr>
            <w:tcW w:w="1083" w:type="dxa"/>
            <w:tcBorders>
              <w:top w:val="nil"/>
              <w:left w:val="nil"/>
              <w:bottom w:val="single" w:sz="4" w:space="0" w:color="auto"/>
              <w:right w:val="single" w:sz="4" w:space="0" w:color="auto"/>
            </w:tcBorders>
            <w:shd w:val="clear" w:color="000000" w:fill="FFFFFF"/>
            <w:noWrap/>
            <w:hideMark/>
          </w:tcPr>
          <w:p w14:paraId="3C928C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45 657,39</w:t>
            </w:r>
          </w:p>
        </w:tc>
        <w:tc>
          <w:tcPr>
            <w:tcW w:w="1450" w:type="dxa"/>
            <w:tcBorders>
              <w:top w:val="nil"/>
              <w:left w:val="nil"/>
              <w:bottom w:val="single" w:sz="4" w:space="0" w:color="auto"/>
              <w:right w:val="nil"/>
            </w:tcBorders>
            <w:shd w:val="clear" w:color="000000" w:fill="FFFFFF"/>
            <w:noWrap/>
            <w:hideMark/>
          </w:tcPr>
          <w:p w14:paraId="5D1D07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8 218,33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C580B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E7A4C0" w14:textId="77777777" w:rsidR="00CA10A1" w:rsidRPr="00AB4E55" w:rsidRDefault="00CA10A1" w:rsidP="00FE3AFB">
            <w:pPr>
              <w:rPr>
                <w:sz w:val="20"/>
              </w:rPr>
            </w:pPr>
          </w:p>
        </w:tc>
      </w:tr>
      <w:tr w:rsidR="00CA10A1" w:rsidRPr="00AB4E55" w14:paraId="1EE4B0E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2E7E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17,73</w:t>
            </w:r>
          </w:p>
        </w:tc>
        <w:tc>
          <w:tcPr>
            <w:tcW w:w="1424" w:type="dxa"/>
            <w:tcBorders>
              <w:top w:val="nil"/>
              <w:left w:val="nil"/>
              <w:bottom w:val="single" w:sz="4" w:space="0" w:color="auto"/>
              <w:right w:val="single" w:sz="4" w:space="0" w:color="auto"/>
            </w:tcBorders>
            <w:shd w:val="clear" w:color="000000" w:fill="FFFFFF"/>
            <w:noWrap/>
            <w:hideMark/>
          </w:tcPr>
          <w:p w14:paraId="41ADD0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441F50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0059B0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кабельная соединительная или разветвительная</w:t>
            </w:r>
          </w:p>
        </w:tc>
        <w:tc>
          <w:tcPr>
            <w:tcW w:w="1095" w:type="dxa"/>
            <w:tcBorders>
              <w:top w:val="nil"/>
              <w:left w:val="nil"/>
              <w:bottom w:val="single" w:sz="4" w:space="0" w:color="auto"/>
              <w:right w:val="single" w:sz="4" w:space="0" w:color="auto"/>
            </w:tcBorders>
            <w:shd w:val="clear" w:color="000000" w:fill="FFFFFF"/>
            <w:noWrap/>
            <w:hideMark/>
          </w:tcPr>
          <w:p w14:paraId="0BE1C1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EB82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19,00</w:t>
            </w:r>
          </w:p>
        </w:tc>
        <w:tc>
          <w:tcPr>
            <w:tcW w:w="1083" w:type="dxa"/>
            <w:tcBorders>
              <w:top w:val="nil"/>
              <w:left w:val="nil"/>
              <w:bottom w:val="single" w:sz="4" w:space="0" w:color="auto"/>
              <w:right w:val="single" w:sz="4" w:space="0" w:color="auto"/>
            </w:tcBorders>
            <w:shd w:val="clear" w:color="000000" w:fill="FFFFFF"/>
            <w:noWrap/>
            <w:hideMark/>
          </w:tcPr>
          <w:p w14:paraId="291396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2 620,97</w:t>
            </w:r>
          </w:p>
        </w:tc>
        <w:tc>
          <w:tcPr>
            <w:tcW w:w="1450" w:type="dxa"/>
            <w:tcBorders>
              <w:top w:val="nil"/>
              <w:left w:val="nil"/>
              <w:bottom w:val="single" w:sz="4" w:space="0" w:color="auto"/>
              <w:right w:val="nil"/>
            </w:tcBorders>
            <w:shd w:val="clear" w:color="000000" w:fill="FFFFFF"/>
            <w:noWrap/>
            <w:hideMark/>
          </w:tcPr>
          <w:p w14:paraId="6F9290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49 798,49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D01F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51C44E" w14:textId="77777777" w:rsidR="00CA10A1" w:rsidRPr="00AB4E55" w:rsidRDefault="00CA10A1" w:rsidP="00FE3AFB">
            <w:pPr>
              <w:rPr>
                <w:sz w:val="20"/>
              </w:rPr>
            </w:pPr>
          </w:p>
        </w:tc>
      </w:tr>
      <w:tr w:rsidR="00CA10A1" w:rsidRPr="00AB4E55" w14:paraId="63ED0A9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63C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17,74</w:t>
            </w:r>
          </w:p>
        </w:tc>
        <w:tc>
          <w:tcPr>
            <w:tcW w:w="1424" w:type="dxa"/>
            <w:tcBorders>
              <w:top w:val="nil"/>
              <w:left w:val="nil"/>
              <w:bottom w:val="single" w:sz="4" w:space="0" w:color="auto"/>
              <w:right w:val="single" w:sz="4" w:space="0" w:color="auto"/>
            </w:tcBorders>
            <w:shd w:val="clear" w:color="000000" w:fill="FFFFFF"/>
            <w:noWrap/>
            <w:hideMark/>
          </w:tcPr>
          <w:p w14:paraId="7DB8E0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388BA6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6082C4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универсальная марки: УК-2П</w:t>
            </w:r>
          </w:p>
        </w:tc>
        <w:tc>
          <w:tcPr>
            <w:tcW w:w="1095" w:type="dxa"/>
            <w:tcBorders>
              <w:top w:val="nil"/>
              <w:left w:val="nil"/>
              <w:bottom w:val="single" w:sz="4" w:space="0" w:color="auto"/>
              <w:right w:val="single" w:sz="4" w:space="0" w:color="auto"/>
            </w:tcBorders>
            <w:shd w:val="clear" w:color="000000" w:fill="FFFFFF"/>
            <w:noWrap/>
            <w:hideMark/>
          </w:tcPr>
          <w:p w14:paraId="13ADAE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08FCB9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0,90</w:t>
            </w:r>
          </w:p>
        </w:tc>
        <w:tc>
          <w:tcPr>
            <w:tcW w:w="1083" w:type="dxa"/>
            <w:tcBorders>
              <w:top w:val="nil"/>
              <w:left w:val="nil"/>
              <w:bottom w:val="single" w:sz="4" w:space="0" w:color="auto"/>
              <w:right w:val="single" w:sz="4" w:space="0" w:color="auto"/>
            </w:tcBorders>
            <w:shd w:val="clear" w:color="000000" w:fill="FFFFFF"/>
            <w:noWrap/>
            <w:hideMark/>
          </w:tcPr>
          <w:p w14:paraId="62596A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468,00</w:t>
            </w:r>
          </w:p>
        </w:tc>
        <w:tc>
          <w:tcPr>
            <w:tcW w:w="1450" w:type="dxa"/>
            <w:tcBorders>
              <w:top w:val="nil"/>
              <w:left w:val="nil"/>
              <w:bottom w:val="single" w:sz="4" w:space="0" w:color="auto"/>
              <w:right w:val="nil"/>
            </w:tcBorders>
            <w:shd w:val="clear" w:color="000000" w:fill="FFFFFF"/>
            <w:noWrap/>
            <w:hideMark/>
          </w:tcPr>
          <w:p w14:paraId="1B674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421,20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D6CB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46385D" w14:textId="77777777" w:rsidR="00CA10A1" w:rsidRPr="00AB4E55" w:rsidRDefault="00CA10A1" w:rsidP="00FE3AFB">
            <w:pPr>
              <w:rPr>
                <w:sz w:val="20"/>
              </w:rPr>
            </w:pPr>
          </w:p>
        </w:tc>
      </w:tr>
      <w:tr w:rsidR="00CA10A1" w:rsidRPr="00AB4E55" w14:paraId="7EFC9B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BD50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17,75</w:t>
            </w:r>
          </w:p>
        </w:tc>
        <w:tc>
          <w:tcPr>
            <w:tcW w:w="1424" w:type="dxa"/>
            <w:tcBorders>
              <w:top w:val="nil"/>
              <w:left w:val="nil"/>
              <w:bottom w:val="single" w:sz="4" w:space="0" w:color="auto"/>
              <w:right w:val="single" w:sz="4" w:space="0" w:color="auto"/>
            </w:tcBorders>
            <w:shd w:val="clear" w:color="000000" w:fill="FFFFFF"/>
            <w:noWrap/>
            <w:hideMark/>
          </w:tcPr>
          <w:p w14:paraId="54C617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4E6FB5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2E91DC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Коробка коммутационная УК-2Р</w:t>
            </w:r>
          </w:p>
        </w:tc>
        <w:tc>
          <w:tcPr>
            <w:tcW w:w="1095" w:type="dxa"/>
            <w:tcBorders>
              <w:top w:val="nil"/>
              <w:left w:val="nil"/>
              <w:bottom w:val="single" w:sz="4" w:space="0" w:color="auto"/>
              <w:right w:val="single" w:sz="4" w:space="0" w:color="auto"/>
            </w:tcBorders>
            <w:shd w:val="clear" w:color="000000" w:fill="FFFFFF"/>
            <w:noWrap/>
            <w:hideMark/>
          </w:tcPr>
          <w:p w14:paraId="2CB359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78AE1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25F7F0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29,39</w:t>
            </w:r>
          </w:p>
        </w:tc>
        <w:tc>
          <w:tcPr>
            <w:tcW w:w="1450" w:type="dxa"/>
            <w:tcBorders>
              <w:top w:val="nil"/>
              <w:left w:val="nil"/>
              <w:bottom w:val="single" w:sz="4" w:space="0" w:color="auto"/>
              <w:right w:val="nil"/>
            </w:tcBorders>
            <w:shd w:val="clear" w:color="000000" w:fill="FFFFFF"/>
            <w:noWrap/>
            <w:hideMark/>
          </w:tcPr>
          <w:p w14:paraId="33C456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293,86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2B69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83A278" w14:textId="77777777" w:rsidR="00CA10A1" w:rsidRPr="00AB4E55" w:rsidRDefault="00CA10A1" w:rsidP="00FE3AFB">
            <w:pPr>
              <w:rPr>
                <w:sz w:val="20"/>
              </w:rPr>
            </w:pPr>
          </w:p>
        </w:tc>
      </w:tr>
      <w:tr w:rsidR="00CA10A1" w:rsidRPr="00AB4E55" w14:paraId="25131B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DDC9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17,76</w:t>
            </w:r>
          </w:p>
        </w:tc>
        <w:tc>
          <w:tcPr>
            <w:tcW w:w="1424" w:type="dxa"/>
            <w:tcBorders>
              <w:top w:val="nil"/>
              <w:left w:val="nil"/>
              <w:bottom w:val="single" w:sz="4" w:space="0" w:color="auto"/>
              <w:right w:val="single" w:sz="4" w:space="0" w:color="auto"/>
            </w:tcBorders>
            <w:shd w:val="clear" w:color="000000" w:fill="FFFFFF"/>
            <w:noWrap/>
            <w:hideMark/>
          </w:tcPr>
          <w:p w14:paraId="4692F9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0F7AFA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7BD94C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Розетка штепсельная: неутопленного типа при открытой проводке</w:t>
            </w:r>
          </w:p>
        </w:tc>
        <w:tc>
          <w:tcPr>
            <w:tcW w:w="1095" w:type="dxa"/>
            <w:tcBorders>
              <w:top w:val="nil"/>
              <w:left w:val="nil"/>
              <w:bottom w:val="single" w:sz="4" w:space="0" w:color="auto"/>
              <w:right w:val="single" w:sz="4" w:space="0" w:color="auto"/>
            </w:tcBorders>
            <w:shd w:val="clear" w:color="000000" w:fill="FFFFFF"/>
            <w:noWrap/>
            <w:hideMark/>
          </w:tcPr>
          <w:p w14:paraId="5A69E5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2B8848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264120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27 194,40</w:t>
            </w:r>
          </w:p>
        </w:tc>
        <w:tc>
          <w:tcPr>
            <w:tcW w:w="1450" w:type="dxa"/>
            <w:tcBorders>
              <w:top w:val="nil"/>
              <w:left w:val="nil"/>
              <w:bottom w:val="single" w:sz="4" w:space="0" w:color="auto"/>
              <w:right w:val="nil"/>
            </w:tcBorders>
            <w:shd w:val="clear" w:color="000000" w:fill="FFFFFF"/>
            <w:noWrap/>
            <w:hideMark/>
          </w:tcPr>
          <w:p w14:paraId="2B95DD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2 719,44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61575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5FAA3F" w14:textId="77777777" w:rsidR="00CA10A1" w:rsidRPr="00AB4E55" w:rsidRDefault="00CA10A1" w:rsidP="00FE3AFB">
            <w:pPr>
              <w:rPr>
                <w:sz w:val="20"/>
              </w:rPr>
            </w:pPr>
          </w:p>
        </w:tc>
      </w:tr>
      <w:tr w:rsidR="00CA10A1" w:rsidRPr="00AB4E55" w14:paraId="0EE1CC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0C94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17,77</w:t>
            </w:r>
          </w:p>
        </w:tc>
        <w:tc>
          <w:tcPr>
            <w:tcW w:w="1424" w:type="dxa"/>
            <w:tcBorders>
              <w:top w:val="nil"/>
              <w:left w:val="nil"/>
              <w:bottom w:val="single" w:sz="4" w:space="0" w:color="auto"/>
              <w:right w:val="single" w:sz="4" w:space="0" w:color="auto"/>
            </w:tcBorders>
            <w:shd w:val="clear" w:color="000000" w:fill="FFFFFF"/>
            <w:noWrap/>
            <w:hideMark/>
          </w:tcPr>
          <w:p w14:paraId="229785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02-01-14</w:t>
            </w:r>
          </w:p>
        </w:tc>
        <w:tc>
          <w:tcPr>
            <w:tcW w:w="1365" w:type="dxa"/>
            <w:tcBorders>
              <w:top w:val="nil"/>
              <w:left w:val="nil"/>
              <w:bottom w:val="single" w:sz="4" w:space="0" w:color="auto"/>
              <w:right w:val="single" w:sz="4" w:space="0" w:color="auto"/>
            </w:tcBorders>
            <w:shd w:val="clear" w:color="000000" w:fill="FFFFFF"/>
            <w:noWrap/>
            <w:hideMark/>
          </w:tcPr>
          <w:p w14:paraId="29ECE2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7FC495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Радиорозетка РПВ-1</w:t>
            </w:r>
          </w:p>
        </w:tc>
        <w:tc>
          <w:tcPr>
            <w:tcW w:w="1095" w:type="dxa"/>
            <w:tcBorders>
              <w:top w:val="nil"/>
              <w:left w:val="nil"/>
              <w:bottom w:val="single" w:sz="4" w:space="0" w:color="auto"/>
              <w:right w:val="single" w:sz="4" w:space="0" w:color="auto"/>
            </w:tcBorders>
            <w:shd w:val="clear" w:color="000000" w:fill="FFFFFF"/>
            <w:noWrap/>
            <w:hideMark/>
          </w:tcPr>
          <w:p w14:paraId="33A84B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A76C4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196136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25,22</w:t>
            </w:r>
          </w:p>
        </w:tc>
        <w:tc>
          <w:tcPr>
            <w:tcW w:w="1450" w:type="dxa"/>
            <w:tcBorders>
              <w:top w:val="nil"/>
              <w:left w:val="nil"/>
              <w:bottom w:val="single" w:sz="4" w:space="0" w:color="auto"/>
              <w:right w:val="nil"/>
            </w:tcBorders>
            <w:shd w:val="clear" w:color="000000" w:fill="FFFFFF"/>
            <w:noWrap/>
            <w:hideMark/>
          </w:tcPr>
          <w:p w14:paraId="41762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310C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B5B4B2" w14:textId="77777777" w:rsidR="00CA10A1" w:rsidRPr="00AB4E55" w:rsidRDefault="00CA10A1" w:rsidP="00FE3AFB">
            <w:pPr>
              <w:rPr>
                <w:sz w:val="20"/>
              </w:rPr>
            </w:pPr>
          </w:p>
        </w:tc>
      </w:tr>
      <w:tr w:rsidR="00CA10A1" w:rsidRPr="00AB4E55" w14:paraId="6A80A5A2"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075F1D0C"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02-01-15 ОДИ</w:t>
            </w:r>
          </w:p>
        </w:tc>
        <w:tc>
          <w:tcPr>
            <w:tcW w:w="1095" w:type="dxa"/>
            <w:tcBorders>
              <w:top w:val="nil"/>
              <w:left w:val="nil"/>
              <w:bottom w:val="single" w:sz="4" w:space="0" w:color="auto"/>
              <w:right w:val="single" w:sz="4" w:space="0" w:color="auto"/>
            </w:tcBorders>
            <w:shd w:val="clear" w:color="000000" w:fill="B4C6E7"/>
            <w:noWrap/>
            <w:hideMark/>
          </w:tcPr>
          <w:p w14:paraId="66E9F98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91765C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1A9193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F38AE6A"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117 750,25</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C880023"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79FA36" w14:textId="77777777" w:rsidR="00CA10A1" w:rsidRPr="00AB4E55" w:rsidRDefault="00CA10A1" w:rsidP="00FE3AFB">
            <w:pPr>
              <w:rPr>
                <w:sz w:val="20"/>
              </w:rPr>
            </w:pPr>
          </w:p>
        </w:tc>
      </w:tr>
      <w:tr w:rsidR="00CA10A1" w:rsidRPr="00AB4E55" w14:paraId="4F7C75AC"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45F24A5"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310DC44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782EC42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5291F5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5A4CFA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EBE5112"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38E381" w14:textId="77777777" w:rsidR="00CA10A1" w:rsidRPr="00AB4E55" w:rsidRDefault="00CA10A1" w:rsidP="00FE3AFB">
            <w:pPr>
              <w:rPr>
                <w:sz w:val="20"/>
              </w:rPr>
            </w:pPr>
          </w:p>
        </w:tc>
      </w:tr>
      <w:tr w:rsidR="00CA10A1" w:rsidRPr="00AB4E55" w14:paraId="5AD1E5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BB2E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w:t>
            </w:r>
          </w:p>
        </w:tc>
        <w:tc>
          <w:tcPr>
            <w:tcW w:w="1424" w:type="dxa"/>
            <w:tcBorders>
              <w:top w:val="nil"/>
              <w:left w:val="nil"/>
              <w:bottom w:val="single" w:sz="4" w:space="0" w:color="auto"/>
              <w:right w:val="single" w:sz="4" w:space="0" w:color="auto"/>
            </w:tcBorders>
            <w:shd w:val="clear" w:color="000000" w:fill="FFFFFF"/>
            <w:noWrap/>
            <w:hideMark/>
          </w:tcPr>
          <w:p w14:paraId="4C0567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065846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0387BF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плиток поливинилхлоридных: на клее КН-2</w:t>
            </w:r>
          </w:p>
        </w:tc>
        <w:tc>
          <w:tcPr>
            <w:tcW w:w="1095" w:type="dxa"/>
            <w:tcBorders>
              <w:top w:val="nil"/>
              <w:left w:val="nil"/>
              <w:bottom w:val="single" w:sz="4" w:space="0" w:color="auto"/>
              <w:right w:val="single" w:sz="4" w:space="0" w:color="auto"/>
            </w:tcBorders>
            <w:shd w:val="clear" w:color="000000" w:fill="FFFFFF"/>
            <w:noWrap/>
            <w:hideMark/>
          </w:tcPr>
          <w:p w14:paraId="09BC05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D3053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120C55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103 300,67</w:t>
            </w:r>
          </w:p>
        </w:tc>
        <w:tc>
          <w:tcPr>
            <w:tcW w:w="1450" w:type="dxa"/>
            <w:tcBorders>
              <w:top w:val="nil"/>
              <w:left w:val="nil"/>
              <w:bottom w:val="single" w:sz="4" w:space="0" w:color="auto"/>
              <w:right w:val="nil"/>
            </w:tcBorders>
            <w:shd w:val="clear" w:color="000000" w:fill="FFFFFF"/>
            <w:noWrap/>
            <w:hideMark/>
          </w:tcPr>
          <w:p w14:paraId="7E3776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3 099,02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BF20D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5B40CE" w14:textId="77777777" w:rsidR="00CA10A1" w:rsidRPr="00AB4E55" w:rsidRDefault="00CA10A1" w:rsidP="00FE3AFB">
            <w:pPr>
              <w:rPr>
                <w:sz w:val="20"/>
              </w:rPr>
            </w:pPr>
          </w:p>
        </w:tc>
      </w:tr>
      <w:tr w:rsidR="00CA10A1" w:rsidRPr="00AB4E55" w14:paraId="168177E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6C56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w:t>
            </w:r>
          </w:p>
        </w:tc>
        <w:tc>
          <w:tcPr>
            <w:tcW w:w="1424" w:type="dxa"/>
            <w:tcBorders>
              <w:top w:val="nil"/>
              <w:left w:val="nil"/>
              <w:bottom w:val="single" w:sz="4" w:space="0" w:color="auto"/>
              <w:right w:val="single" w:sz="4" w:space="0" w:color="auto"/>
            </w:tcBorders>
            <w:shd w:val="clear" w:color="000000" w:fill="FFFFFF"/>
            <w:noWrap/>
            <w:hideMark/>
          </w:tcPr>
          <w:p w14:paraId="7451B3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7D529C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653AC5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клеящая каучуковая, марки КН-2</w:t>
            </w:r>
          </w:p>
        </w:tc>
        <w:tc>
          <w:tcPr>
            <w:tcW w:w="1095" w:type="dxa"/>
            <w:tcBorders>
              <w:top w:val="nil"/>
              <w:left w:val="nil"/>
              <w:bottom w:val="single" w:sz="4" w:space="0" w:color="auto"/>
              <w:right w:val="single" w:sz="4" w:space="0" w:color="auto"/>
            </w:tcBorders>
            <w:shd w:val="clear" w:color="000000" w:fill="FFFFFF"/>
            <w:noWrap/>
            <w:hideMark/>
          </w:tcPr>
          <w:p w14:paraId="1AB37F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332C4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w:t>
            </w:r>
          </w:p>
        </w:tc>
        <w:tc>
          <w:tcPr>
            <w:tcW w:w="1083" w:type="dxa"/>
            <w:tcBorders>
              <w:top w:val="nil"/>
              <w:left w:val="nil"/>
              <w:bottom w:val="single" w:sz="4" w:space="0" w:color="auto"/>
              <w:right w:val="single" w:sz="4" w:space="0" w:color="auto"/>
            </w:tcBorders>
            <w:shd w:val="clear" w:color="000000" w:fill="FFFFFF"/>
            <w:noWrap/>
            <w:hideMark/>
          </w:tcPr>
          <w:p w14:paraId="7D9B24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84,07</w:t>
            </w:r>
          </w:p>
        </w:tc>
        <w:tc>
          <w:tcPr>
            <w:tcW w:w="1450" w:type="dxa"/>
            <w:tcBorders>
              <w:top w:val="nil"/>
              <w:left w:val="nil"/>
              <w:bottom w:val="single" w:sz="4" w:space="0" w:color="auto"/>
              <w:right w:val="nil"/>
            </w:tcBorders>
            <w:shd w:val="clear" w:color="000000" w:fill="FFFFFF"/>
            <w:noWrap/>
            <w:hideMark/>
          </w:tcPr>
          <w:p w14:paraId="43E6F9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02F80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F28912" w14:textId="77777777" w:rsidR="00CA10A1" w:rsidRPr="00AB4E55" w:rsidRDefault="00CA10A1" w:rsidP="00FE3AFB">
            <w:pPr>
              <w:rPr>
                <w:sz w:val="20"/>
              </w:rPr>
            </w:pPr>
          </w:p>
        </w:tc>
      </w:tr>
      <w:tr w:rsidR="00CA10A1" w:rsidRPr="00AB4E55" w14:paraId="6E7F45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E145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w:t>
            </w:r>
          </w:p>
        </w:tc>
        <w:tc>
          <w:tcPr>
            <w:tcW w:w="1424" w:type="dxa"/>
            <w:tcBorders>
              <w:top w:val="nil"/>
              <w:left w:val="nil"/>
              <w:bottom w:val="single" w:sz="4" w:space="0" w:color="auto"/>
              <w:right w:val="single" w:sz="4" w:space="0" w:color="auto"/>
            </w:tcBorders>
            <w:shd w:val="clear" w:color="000000" w:fill="FFFFFF"/>
            <w:noWrap/>
            <w:hideMark/>
          </w:tcPr>
          <w:p w14:paraId="00348A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7ABA0C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4E8281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Плитки поливинилхлоридные прессованные «Превинил», марки ВК для полов</w:t>
            </w:r>
          </w:p>
        </w:tc>
        <w:tc>
          <w:tcPr>
            <w:tcW w:w="1095" w:type="dxa"/>
            <w:tcBorders>
              <w:top w:val="nil"/>
              <w:left w:val="nil"/>
              <w:bottom w:val="single" w:sz="4" w:space="0" w:color="auto"/>
              <w:right w:val="single" w:sz="4" w:space="0" w:color="auto"/>
            </w:tcBorders>
            <w:shd w:val="clear" w:color="000000" w:fill="FFFFFF"/>
            <w:noWrap/>
            <w:hideMark/>
          </w:tcPr>
          <w:p w14:paraId="7FB8C3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6E2FC4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-2,94</w:t>
            </w:r>
          </w:p>
        </w:tc>
        <w:tc>
          <w:tcPr>
            <w:tcW w:w="1083" w:type="dxa"/>
            <w:tcBorders>
              <w:top w:val="nil"/>
              <w:left w:val="nil"/>
              <w:bottom w:val="single" w:sz="4" w:space="0" w:color="auto"/>
              <w:right w:val="single" w:sz="4" w:space="0" w:color="auto"/>
            </w:tcBorders>
            <w:shd w:val="clear" w:color="000000" w:fill="FFFFFF"/>
            <w:noWrap/>
            <w:hideMark/>
          </w:tcPr>
          <w:p w14:paraId="39862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575,15</w:t>
            </w:r>
          </w:p>
        </w:tc>
        <w:tc>
          <w:tcPr>
            <w:tcW w:w="1450" w:type="dxa"/>
            <w:tcBorders>
              <w:top w:val="nil"/>
              <w:left w:val="nil"/>
              <w:bottom w:val="single" w:sz="4" w:space="0" w:color="auto"/>
              <w:right w:val="nil"/>
            </w:tcBorders>
            <w:shd w:val="clear" w:color="000000" w:fill="FFFFFF"/>
            <w:noWrap/>
            <w:hideMark/>
          </w:tcPr>
          <w:p w14:paraId="6A9302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-1 690,93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D181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71D82F" w14:textId="77777777" w:rsidR="00CA10A1" w:rsidRPr="00AB4E55" w:rsidRDefault="00CA10A1" w:rsidP="00FE3AFB">
            <w:pPr>
              <w:rPr>
                <w:sz w:val="20"/>
              </w:rPr>
            </w:pPr>
          </w:p>
        </w:tc>
      </w:tr>
      <w:tr w:rsidR="00CA10A1" w:rsidRPr="00AB4E55" w14:paraId="28B5F8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392D7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18,4</w:t>
            </w:r>
          </w:p>
        </w:tc>
        <w:tc>
          <w:tcPr>
            <w:tcW w:w="1424" w:type="dxa"/>
            <w:tcBorders>
              <w:top w:val="nil"/>
              <w:left w:val="nil"/>
              <w:bottom w:val="single" w:sz="4" w:space="0" w:color="auto"/>
              <w:right w:val="single" w:sz="4" w:space="0" w:color="auto"/>
            </w:tcBorders>
            <w:shd w:val="clear" w:color="000000" w:fill="FFFFFF"/>
            <w:noWrap/>
            <w:hideMark/>
          </w:tcPr>
          <w:p w14:paraId="535EF7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7D3B0C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5D4EB8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для плитки ПВХ тактильной</w:t>
            </w:r>
          </w:p>
        </w:tc>
        <w:tc>
          <w:tcPr>
            <w:tcW w:w="1095" w:type="dxa"/>
            <w:tcBorders>
              <w:top w:val="nil"/>
              <w:left w:val="nil"/>
              <w:bottom w:val="single" w:sz="4" w:space="0" w:color="auto"/>
              <w:right w:val="single" w:sz="4" w:space="0" w:color="auto"/>
            </w:tcBorders>
            <w:shd w:val="clear" w:color="000000" w:fill="FFFFFF"/>
            <w:noWrap/>
            <w:hideMark/>
          </w:tcPr>
          <w:p w14:paraId="3004CE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436E81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w:t>
            </w:r>
          </w:p>
        </w:tc>
        <w:tc>
          <w:tcPr>
            <w:tcW w:w="1083" w:type="dxa"/>
            <w:tcBorders>
              <w:top w:val="nil"/>
              <w:left w:val="nil"/>
              <w:bottom w:val="single" w:sz="4" w:space="0" w:color="auto"/>
              <w:right w:val="single" w:sz="4" w:space="0" w:color="auto"/>
            </w:tcBorders>
            <w:shd w:val="clear" w:color="000000" w:fill="FFFFFF"/>
            <w:noWrap/>
            <w:hideMark/>
          </w:tcPr>
          <w:p w14:paraId="0171E8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560,79</w:t>
            </w:r>
          </w:p>
        </w:tc>
        <w:tc>
          <w:tcPr>
            <w:tcW w:w="1450" w:type="dxa"/>
            <w:tcBorders>
              <w:top w:val="nil"/>
              <w:left w:val="nil"/>
              <w:bottom w:val="single" w:sz="4" w:space="0" w:color="auto"/>
              <w:right w:val="nil"/>
            </w:tcBorders>
            <w:shd w:val="clear" w:color="000000" w:fill="FFFFFF"/>
            <w:noWrap/>
            <w:hideMark/>
          </w:tcPr>
          <w:p w14:paraId="09F5F1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841,18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438D7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973416" w14:textId="77777777" w:rsidR="00CA10A1" w:rsidRPr="00AB4E55" w:rsidRDefault="00CA10A1" w:rsidP="00FE3AFB">
            <w:pPr>
              <w:rPr>
                <w:sz w:val="20"/>
              </w:rPr>
            </w:pPr>
          </w:p>
        </w:tc>
      </w:tr>
      <w:tr w:rsidR="00CA10A1" w:rsidRPr="00AB4E55" w14:paraId="75D4B96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81D3F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18,5</w:t>
            </w:r>
          </w:p>
        </w:tc>
        <w:tc>
          <w:tcPr>
            <w:tcW w:w="1424" w:type="dxa"/>
            <w:tcBorders>
              <w:top w:val="nil"/>
              <w:left w:val="nil"/>
              <w:bottom w:val="single" w:sz="4" w:space="0" w:color="auto"/>
              <w:right w:val="single" w:sz="4" w:space="0" w:color="auto"/>
            </w:tcBorders>
            <w:shd w:val="clear" w:color="000000" w:fill="FFFFFF"/>
            <w:noWrap/>
            <w:hideMark/>
          </w:tcPr>
          <w:p w14:paraId="450C74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09E657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64A9BE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Плитки тактильная из полиуретана с косусными рифами, наружная, 300*300мм</w:t>
            </w:r>
          </w:p>
        </w:tc>
        <w:tc>
          <w:tcPr>
            <w:tcW w:w="1095" w:type="dxa"/>
            <w:tcBorders>
              <w:top w:val="nil"/>
              <w:left w:val="nil"/>
              <w:bottom w:val="single" w:sz="4" w:space="0" w:color="auto"/>
              <w:right w:val="single" w:sz="4" w:space="0" w:color="auto"/>
            </w:tcBorders>
            <w:shd w:val="clear" w:color="000000" w:fill="FFFFFF"/>
            <w:noWrap/>
            <w:hideMark/>
          </w:tcPr>
          <w:p w14:paraId="5F00AD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8032B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20,00</w:t>
            </w:r>
          </w:p>
        </w:tc>
        <w:tc>
          <w:tcPr>
            <w:tcW w:w="1083" w:type="dxa"/>
            <w:tcBorders>
              <w:top w:val="nil"/>
              <w:left w:val="nil"/>
              <w:bottom w:val="single" w:sz="4" w:space="0" w:color="auto"/>
              <w:right w:val="single" w:sz="4" w:space="0" w:color="auto"/>
            </w:tcBorders>
            <w:shd w:val="clear" w:color="000000" w:fill="FFFFFF"/>
            <w:noWrap/>
            <w:hideMark/>
          </w:tcPr>
          <w:p w14:paraId="6CA0BB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224,62</w:t>
            </w:r>
          </w:p>
        </w:tc>
        <w:tc>
          <w:tcPr>
            <w:tcW w:w="1450" w:type="dxa"/>
            <w:tcBorders>
              <w:top w:val="nil"/>
              <w:left w:val="nil"/>
              <w:bottom w:val="single" w:sz="4" w:space="0" w:color="auto"/>
              <w:right w:val="nil"/>
            </w:tcBorders>
            <w:shd w:val="clear" w:color="000000" w:fill="FFFFFF"/>
            <w:noWrap/>
            <w:hideMark/>
          </w:tcPr>
          <w:p w14:paraId="6D39B2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4 492,40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8FE2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FF07A1" w14:textId="77777777" w:rsidR="00CA10A1" w:rsidRPr="00AB4E55" w:rsidRDefault="00CA10A1" w:rsidP="00FE3AFB">
            <w:pPr>
              <w:rPr>
                <w:sz w:val="20"/>
              </w:rPr>
            </w:pPr>
          </w:p>
        </w:tc>
      </w:tr>
      <w:tr w:rsidR="00CA10A1" w:rsidRPr="00AB4E55" w14:paraId="21B53F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CD97F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18,6</w:t>
            </w:r>
          </w:p>
        </w:tc>
        <w:tc>
          <w:tcPr>
            <w:tcW w:w="1424" w:type="dxa"/>
            <w:tcBorders>
              <w:top w:val="nil"/>
              <w:left w:val="nil"/>
              <w:bottom w:val="single" w:sz="4" w:space="0" w:color="auto"/>
              <w:right w:val="single" w:sz="4" w:space="0" w:color="auto"/>
            </w:tcBorders>
            <w:shd w:val="clear" w:color="000000" w:fill="FFFFFF"/>
            <w:noWrap/>
            <w:hideMark/>
          </w:tcPr>
          <w:p w14:paraId="3EFB79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5076E6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7C848F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Плитки тактильная из ПВХ для помещений с косусными рифами, 300*300мм</w:t>
            </w:r>
          </w:p>
        </w:tc>
        <w:tc>
          <w:tcPr>
            <w:tcW w:w="1095" w:type="dxa"/>
            <w:tcBorders>
              <w:top w:val="nil"/>
              <w:left w:val="nil"/>
              <w:bottom w:val="single" w:sz="4" w:space="0" w:color="auto"/>
              <w:right w:val="single" w:sz="4" w:space="0" w:color="auto"/>
            </w:tcBorders>
            <w:shd w:val="clear" w:color="000000" w:fill="FFFFFF"/>
            <w:noWrap/>
            <w:hideMark/>
          </w:tcPr>
          <w:p w14:paraId="049120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E9BA6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4445F9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224,27</w:t>
            </w:r>
          </w:p>
        </w:tc>
        <w:tc>
          <w:tcPr>
            <w:tcW w:w="1450" w:type="dxa"/>
            <w:tcBorders>
              <w:top w:val="nil"/>
              <w:left w:val="nil"/>
              <w:bottom w:val="single" w:sz="4" w:space="0" w:color="auto"/>
              <w:right w:val="nil"/>
            </w:tcBorders>
            <w:shd w:val="clear" w:color="000000" w:fill="FFFFFF"/>
            <w:noWrap/>
            <w:hideMark/>
          </w:tcPr>
          <w:p w14:paraId="4B7A22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2 691,28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8BF5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685C99" w14:textId="77777777" w:rsidR="00CA10A1" w:rsidRPr="00AB4E55" w:rsidRDefault="00CA10A1" w:rsidP="00FE3AFB">
            <w:pPr>
              <w:rPr>
                <w:sz w:val="20"/>
              </w:rPr>
            </w:pPr>
          </w:p>
        </w:tc>
      </w:tr>
      <w:tr w:rsidR="00CA10A1" w:rsidRPr="00AB4E55" w14:paraId="3E8BF4F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45D3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18,7</w:t>
            </w:r>
          </w:p>
        </w:tc>
        <w:tc>
          <w:tcPr>
            <w:tcW w:w="1424" w:type="dxa"/>
            <w:tcBorders>
              <w:top w:val="nil"/>
              <w:left w:val="nil"/>
              <w:bottom w:val="single" w:sz="4" w:space="0" w:color="auto"/>
              <w:right w:val="single" w:sz="4" w:space="0" w:color="auto"/>
            </w:tcBorders>
            <w:shd w:val="clear" w:color="000000" w:fill="FFFFFF"/>
            <w:noWrap/>
            <w:hideMark/>
          </w:tcPr>
          <w:p w14:paraId="2ED399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06B4CC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6117D2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Оклейка стен поливинилхлоридной декоративно-отделочной самоклеющейся пленкой: по листовым материалам</w:t>
            </w:r>
          </w:p>
        </w:tc>
        <w:tc>
          <w:tcPr>
            <w:tcW w:w="1095" w:type="dxa"/>
            <w:tcBorders>
              <w:top w:val="nil"/>
              <w:left w:val="nil"/>
              <w:bottom w:val="single" w:sz="4" w:space="0" w:color="auto"/>
              <w:right w:val="single" w:sz="4" w:space="0" w:color="auto"/>
            </w:tcBorders>
            <w:shd w:val="clear" w:color="000000" w:fill="FFFFFF"/>
            <w:noWrap/>
            <w:hideMark/>
          </w:tcPr>
          <w:p w14:paraId="69FEE8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322A6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1348C6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72 302,50</w:t>
            </w:r>
          </w:p>
        </w:tc>
        <w:tc>
          <w:tcPr>
            <w:tcW w:w="1450" w:type="dxa"/>
            <w:tcBorders>
              <w:top w:val="nil"/>
              <w:left w:val="nil"/>
              <w:bottom w:val="single" w:sz="4" w:space="0" w:color="auto"/>
              <w:right w:val="nil"/>
            </w:tcBorders>
            <w:shd w:val="clear" w:color="000000" w:fill="FFFFFF"/>
            <w:noWrap/>
            <w:hideMark/>
          </w:tcPr>
          <w:p w14:paraId="69E829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1 446,05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93D6E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A8E5FD" w14:textId="77777777" w:rsidR="00CA10A1" w:rsidRPr="00AB4E55" w:rsidRDefault="00CA10A1" w:rsidP="00FE3AFB">
            <w:pPr>
              <w:rPr>
                <w:sz w:val="20"/>
              </w:rPr>
            </w:pPr>
          </w:p>
        </w:tc>
      </w:tr>
      <w:tr w:rsidR="00CA10A1" w:rsidRPr="00AB4E55" w14:paraId="767550C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A41DB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w:t>
            </w:r>
          </w:p>
        </w:tc>
        <w:tc>
          <w:tcPr>
            <w:tcW w:w="1424" w:type="dxa"/>
            <w:tcBorders>
              <w:top w:val="nil"/>
              <w:left w:val="nil"/>
              <w:bottom w:val="single" w:sz="4" w:space="0" w:color="auto"/>
              <w:right w:val="single" w:sz="4" w:space="0" w:color="auto"/>
            </w:tcBorders>
            <w:shd w:val="clear" w:color="000000" w:fill="FFFFFF"/>
            <w:noWrap/>
            <w:hideMark/>
          </w:tcPr>
          <w:p w14:paraId="6B7CB5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2A43F3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0BF2E5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фенолполивинилацетатный</w:t>
            </w:r>
          </w:p>
        </w:tc>
        <w:tc>
          <w:tcPr>
            <w:tcW w:w="1095" w:type="dxa"/>
            <w:tcBorders>
              <w:top w:val="nil"/>
              <w:left w:val="nil"/>
              <w:bottom w:val="single" w:sz="4" w:space="0" w:color="auto"/>
              <w:right w:val="single" w:sz="4" w:space="0" w:color="auto"/>
            </w:tcBorders>
            <w:shd w:val="clear" w:color="000000" w:fill="FFFFFF"/>
            <w:noWrap/>
            <w:hideMark/>
          </w:tcPr>
          <w:p w14:paraId="006033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59E99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0,001</w:t>
            </w:r>
          </w:p>
        </w:tc>
        <w:tc>
          <w:tcPr>
            <w:tcW w:w="1083" w:type="dxa"/>
            <w:tcBorders>
              <w:top w:val="nil"/>
              <w:left w:val="nil"/>
              <w:bottom w:val="single" w:sz="4" w:space="0" w:color="auto"/>
              <w:right w:val="single" w:sz="4" w:space="0" w:color="auto"/>
            </w:tcBorders>
            <w:shd w:val="clear" w:color="000000" w:fill="FFFFFF"/>
            <w:noWrap/>
            <w:hideMark/>
          </w:tcPr>
          <w:p w14:paraId="306DD8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-17 140,00</w:t>
            </w:r>
          </w:p>
        </w:tc>
        <w:tc>
          <w:tcPr>
            <w:tcW w:w="1450" w:type="dxa"/>
            <w:tcBorders>
              <w:top w:val="nil"/>
              <w:left w:val="nil"/>
              <w:bottom w:val="single" w:sz="4" w:space="0" w:color="auto"/>
              <w:right w:val="nil"/>
            </w:tcBorders>
            <w:shd w:val="clear" w:color="000000" w:fill="FFFFFF"/>
            <w:noWrap/>
            <w:hideMark/>
          </w:tcPr>
          <w:p w14:paraId="010948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27DBF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2DC1ED" w14:textId="77777777" w:rsidR="00CA10A1" w:rsidRPr="00AB4E55" w:rsidRDefault="00CA10A1" w:rsidP="00FE3AFB">
            <w:pPr>
              <w:rPr>
                <w:sz w:val="20"/>
              </w:rPr>
            </w:pPr>
          </w:p>
        </w:tc>
      </w:tr>
      <w:tr w:rsidR="00CA10A1" w:rsidRPr="00AB4E55" w14:paraId="57CEE3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A7C3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w:t>
            </w:r>
          </w:p>
        </w:tc>
        <w:tc>
          <w:tcPr>
            <w:tcW w:w="1424" w:type="dxa"/>
            <w:tcBorders>
              <w:top w:val="nil"/>
              <w:left w:val="nil"/>
              <w:bottom w:val="single" w:sz="4" w:space="0" w:color="auto"/>
              <w:right w:val="single" w:sz="4" w:space="0" w:color="auto"/>
            </w:tcBorders>
            <w:shd w:val="clear" w:color="000000" w:fill="FFFFFF"/>
            <w:noWrap/>
            <w:hideMark/>
          </w:tcPr>
          <w:p w14:paraId="780A71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43AA87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00106C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Шпатлевка клеевая</w:t>
            </w:r>
          </w:p>
        </w:tc>
        <w:tc>
          <w:tcPr>
            <w:tcW w:w="1095" w:type="dxa"/>
            <w:tcBorders>
              <w:top w:val="nil"/>
              <w:left w:val="nil"/>
              <w:bottom w:val="single" w:sz="4" w:space="0" w:color="auto"/>
              <w:right w:val="single" w:sz="4" w:space="0" w:color="auto"/>
            </w:tcBorders>
            <w:shd w:val="clear" w:color="000000" w:fill="FFFFFF"/>
            <w:noWrap/>
            <w:hideMark/>
          </w:tcPr>
          <w:p w14:paraId="113017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D0BA4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0,001</w:t>
            </w:r>
          </w:p>
        </w:tc>
        <w:tc>
          <w:tcPr>
            <w:tcW w:w="1083" w:type="dxa"/>
            <w:tcBorders>
              <w:top w:val="nil"/>
              <w:left w:val="nil"/>
              <w:bottom w:val="single" w:sz="4" w:space="0" w:color="auto"/>
              <w:right w:val="single" w:sz="4" w:space="0" w:color="auto"/>
            </w:tcBorders>
            <w:shd w:val="clear" w:color="000000" w:fill="FFFFFF"/>
            <w:noWrap/>
            <w:hideMark/>
          </w:tcPr>
          <w:p w14:paraId="42BB26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450" w:type="dxa"/>
            <w:tcBorders>
              <w:top w:val="nil"/>
              <w:left w:val="nil"/>
              <w:bottom w:val="single" w:sz="4" w:space="0" w:color="auto"/>
              <w:right w:val="nil"/>
            </w:tcBorders>
            <w:shd w:val="clear" w:color="000000" w:fill="FFFFFF"/>
            <w:noWrap/>
            <w:hideMark/>
          </w:tcPr>
          <w:p w14:paraId="20BCA2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A81A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13707A" w14:textId="77777777" w:rsidR="00CA10A1" w:rsidRPr="00AB4E55" w:rsidRDefault="00CA10A1" w:rsidP="00FE3AFB">
            <w:pPr>
              <w:rPr>
                <w:sz w:val="20"/>
              </w:rPr>
            </w:pPr>
          </w:p>
        </w:tc>
      </w:tr>
      <w:tr w:rsidR="00CA10A1" w:rsidRPr="00AB4E55" w14:paraId="6FE073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6F0A3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18,10</w:t>
            </w:r>
          </w:p>
        </w:tc>
        <w:tc>
          <w:tcPr>
            <w:tcW w:w="1424" w:type="dxa"/>
            <w:tcBorders>
              <w:top w:val="nil"/>
              <w:left w:val="nil"/>
              <w:bottom w:val="single" w:sz="4" w:space="0" w:color="auto"/>
              <w:right w:val="single" w:sz="4" w:space="0" w:color="auto"/>
            </w:tcBorders>
            <w:shd w:val="clear" w:color="000000" w:fill="FFFFFF"/>
            <w:noWrap/>
            <w:hideMark/>
          </w:tcPr>
          <w:p w14:paraId="48B003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237036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22E881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Пиктограммы для МГН 150*150 мм А-02 "Кнопка вызова помощи"</w:t>
            </w:r>
          </w:p>
        </w:tc>
        <w:tc>
          <w:tcPr>
            <w:tcW w:w="1095" w:type="dxa"/>
            <w:tcBorders>
              <w:top w:val="nil"/>
              <w:left w:val="nil"/>
              <w:bottom w:val="single" w:sz="4" w:space="0" w:color="auto"/>
              <w:right w:val="single" w:sz="4" w:space="0" w:color="auto"/>
            </w:tcBorders>
            <w:shd w:val="clear" w:color="000000" w:fill="FFFFFF"/>
            <w:noWrap/>
            <w:hideMark/>
          </w:tcPr>
          <w:p w14:paraId="4CBD0F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BF544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5B4CD4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499,56</w:t>
            </w:r>
          </w:p>
        </w:tc>
        <w:tc>
          <w:tcPr>
            <w:tcW w:w="1450" w:type="dxa"/>
            <w:tcBorders>
              <w:top w:val="nil"/>
              <w:left w:val="nil"/>
              <w:bottom w:val="single" w:sz="4" w:space="0" w:color="auto"/>
              <w:right w:val="nil"/>
            </w:tcBorders>
            <w:shd w:val="clear" w:color="000000" w:fill="FFFFFF"/>
            <w:noWrap/>
            <w:hideMark/>
          </w:tcPr>
          <w:p w14:paraId="2D7CDF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2 497,82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854C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E37A87" w14:textId="77777777" w:rsidR="00CA10A1" w:rsidRPr="00AB4E55" w:rsidRDefault="00CA10A1" w:rsidP="00FE3AFB">
            <w:pPr>
              <w:rPr>
                <w:sz w:val="20"/>
              </w:rPr>
            </w:pPr>
          </w:p>
        </w:tc>
      </w:tr>
      <w:tr w:rsidR="00CA10A1" w:rsidRPr="00AB4E55" w14:paraId="077C77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0C067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18,11</w:t>
            </w:r>
          </w:p>
        </w:tc>
        <w:tc>
          <w:tcPr>
            <w:tcW w:w="1424" w:type="dxa"/>
            <w:tcBorders>
              <w:top w:val="nil"/>
              <w:left w:val="nil"/>
              <w:bottom w:val="single" w:sz="4" w:space="0" w:color="auto"/>
              <w:right w:val="single" w:sz="4" w:space="0" w:color="auto"/>
            </w:tcBorders>
            <w:shd w:val="clear" w:color="000000" w:fill="FFFFFF"/>
            <w:noWrap/>
            <w:hideMark/>
          </w:tcPr>
          <w:p w14:paraId="405A7F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6AE310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23FC3FF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Пиктограммы для МГН 200*200 мм</w:t>
            </w:r>
          </w:p>
        </w:tc>
        <w:tc>
          <w:tcPr>
            <w:tcW w:w="1095" w:type="dxa"/>
            <w:tcBorders>
              <w:top w:val="nil"/>
              <w:left w:val="nil"/>
              <w:bottom w:val="single" w:sz="4" w:space="0" w:color="auto"/>
              <w:right w:val="single" w:sz="4" w:space="0" w:color="auto"/>
            </w:tcBorders>
            <w:shd w:val="clear" w:color="000000" w:fill="FFFFFF"/>
            <w:noWrap/>
            <w:hideMark/>
          </w:tcPr>
          <w:p w14:paraId="1F2D9A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3892E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30C79A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868,12</w:t>
            </w:r>
          </w:p>
        </w:tc>
        <w:tc>
          <w:tcPr>
            <w:tcW w:w="1450" w:type="dxa"/>
            <w:tcBorders>
              <w:top w:val="nil"/>
              <w:left w:val="nil"/>
              <w:bottom w:val="single" w:sz="4" w:space="0" w:color="auto"/>
              <w:right w:val="nil"/>
            </w:tcBorders>
            <w:shd w:val="clear" w:color="000000" w:fill="FFFFFF"/>
            <w:noWrap/>
            <w:hideMark/>
          </w:tcPr>
          <w:p w14:paraId="74891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4 340,58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9361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05618F" w14:textId="77777777" w:rsidR="00CA10A1" w:rsidRPr="00AB4E55" w:rsidRDefault="00CA10A1" w:rsidP="00FE3AFB">
            <w:pPr>
              <w:rPr>
                <w:sz w:val="20"/>
              </w:rPr>
            </w:pPr>
          </w:p>
        </w:tc>
      </w:tr>
      <w:tr w:rsidR="00CA10A1" w:rsidRPr="00AB4E55" w14:paraId="2F4E1D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1381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18,12</w:t>
            </w:r>
          </w:p>
        </w:tc>
        <w:tc>
          <w:tcPr>
            <w:tcW w:w="1424" w:type="dxa"/>
            <w:tcBorders>
              <w:top w:val="nil"/>
              <w:left w:val="nil"/>
              <w:bottom w:val="single" w:sz="4" w:space="0" w:color="auto"/>
              <w:right w:val="single" w:sz="4" w:space="0" w:color="auto"/>
            </w:tcBorders>
            <w:shd w:val="clear" w:color="000000" w:fill="FFFFFF"/>
            <w:noWrap/>
            <w:hideMark/>
          </w:tcPr>
          <w:p w14:paraId="004F36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79DE10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573A21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Пиктограммы для МГН 150*150 мм СП-18 "Туалет для инвалидов"</w:t>
            </w:r>
          </w:p>
        </w:tc>
        <w:tc>
          <w:tcPr>
            <w:tcW w:w="1095" w:type="dxa"/>
            <w:tcBorders>
              <w:top w:val="nil"/>
              <w:left w:val="nil"/>
              <w:bottom w:val="single" w:sz="4" w:space="0" w:color="auto"/>
              <w:right w:val="single" w:sz="4" w:space="0" w:color="auto"/>
            </w:tcBorders>
            <w:shd w:val="clear" w:color="000000" w:fill="FFFFFF"/>
            <w:noWrap/>
            <w:hideMark/>
          </w:tcPr>
          <w:p w14:paraId="6C2499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31DAC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47851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307,33</w:t>
            </w:r>
          </w:p>
        </w:tc>
        <w:tc>
          <w:tcPr>
            <w:tcW w:w="1450" w:type="dxa"/>
            <w:tcBorders>
              <w:top w:val="nil"/>
              <w:left w:val="nil"/>
              <w:bottom w:val="single" w:sz="4" w:space="0" w:color="auto"/>
              <w:right w:val="nil"/>
            </w:tcBorders>
            <w:shd w:val="clear" w:color="000000" w:fill="FFFFFF"/>
            <w:noWrap/>
            <w:hideMark/>
          </w:tcPr>
          <w:p w14:paraId="06D31E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614,66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4DE0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AFDA16" w14:textId="77777777" w:rsidR="00CA10A1" w:rsidRPr="00AB4E55" w:rsidRDefault="00CA10A1" w:rsidP="00FE3AFB">
            <w:pPr>
              <w:rPr>
                <w:sz w:val="20"/>
              </w:rPr>
            </w:pPr>
          </w:p>
        </w:tc>
      </w:tr>
      <w:tr w:rsidR="00CA10A1" w:rsidRPr="00AB4E55" w14:paraId="31E4BB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2D5BC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18,13</w:t>
            </w:r>
          </w:p>
        </w:tc>
        <w:tc>
          <w:tcPr>
            <w:tcW w:w="1424" w:type="dxa"/>
            <w:tcBorders>
              <w:top w:val="nil"/>
              <w:left w:val="nil"/>
              <w:bottom w:val="single" w:sz="4" w:space="0" w:color="auto"/>
              <w:right w:val="single" w:sz="4" w:space="0" w:color="auto"/>
            </w:tcBorders>
            <w:shd w:val="clear" w:color="000000" w:fill="FFFFFF"/>
            <w:noWrap/>
            <w:hideMark/>
          </w:tcPr>
          <w:p w14:paraId="3CA9DF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5C01B5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8A4DC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Пиктограммы для МГН 150*150 мм "Лифт для инвалидов"</w:t>
            </w:r>
          </w:p>
        </w:tc>
        <w:tc>
          <w:tcPr>
            <w:tcW w:w="1095" w:type="dxa"/>
            <w:tcBorders>
              <w:top w:val="nil"/>
              <w:left w:val="nil"/>
              <w:bottom w:val="single" w:sz="4" w:space="0" w:color="auto"/>
              <w:right w:val="single" w:sz="4" w:space="0" w:color="auto"/>
            </w:tcBorders>
            <w:shd w:val="clear" w:color="000000" w:fill="FFFFFF"/>
            <w:noWrap/>
            <w:hideMark/>
          </w:tcPr>
          <w:p w14:paraId="77B310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B7B7A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B162C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500,79</w:t>
            </w:r>
          </w:p>
        </w:tc>
        <w:tc>
          <w:tcPr>
            <w:tcW w:w="1450" w:type="dxa"/>
            <w:tcBorders>
              <w:top w:val="nil"/>
              <w:left w:val="nil"/>
              <w:bottom w:val="single" w:sz="4" w:space="0" w:color="auto"/>
              <w:right w:val="nil"/>
            </w:tcBorders>
            <w:shd w:val="clear" w:color="000000" w:fill="FFFFFF"/>
            <w:noWrap/>
            <w:hideMark/>
          </w:tcPr>
          <w:p w14:paraId="5CC295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1 001,57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F53E2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5E475D" w14:textId="77777777" w:rsidR="00CA10A1" w:rsidRPr="00AB4E55" w:rsidRDefault="00CA10A1" w:rsidP="00FE3AFB">
            <w:pPr>
              <w:rPr>
                <w:sz w:val="20"/>
              </w:rPr>
            </w:pPr>
          </w:p>
        </w:tc>
      </w:tr>
      <w:tr w:rsidR="00CA10A1" w:rsidRPr="00AB4E55" w14:paraId="024AA6A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F08CC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18,14</w:t>
            </w:r>
          </w:p>
        </w:tc>
        <w:tc>
          <w:tcPr>
            <w:tcW w:w="1424" w:type="dxa"/>
            <w:tcBorders>
              <w:top w:val="nil"/>
              <w:left w:val="nil"/>
              <w:bottom w:val="single" w:sz="4" w:space="0" w:color="auto"/>
              <w:right w:val="single" w:sz="4" w:space="0" w:color="auto"/>
            </w:tcBorders>
            <w:shd w:val="clear" w:color="000000" w:fill="FFFFFF"/>
            <w:noWrap/>
            <w:hideMark/>
          </w:tcPr>
          <w:p w14:paraId="7F8AFD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121BB6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4C432A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Полоска тактильная для маркировки ступеней 300мм термоэластопласп, с клеевым основанием</w:t>
            </w:r>
          </w:p>
        </w:tc>
        <w:tc>
          <w:tcPr>
            <w:tcW w:w="1095" w:type="dxa"/>
            <w:tcBorders>
              <w:top w:val="nil"/>
              <w:left w:val="nil"/>
              <w:bottom w:val="single" w:sz="4" w:space="0" w:color="auto"/>
              <w:right w:val="single" w:sz="4" w:space="0" w:color="auto"/>
            </w:tcBorders>
            <w:shd w:val="clear" w:color="000000" w:fill="FFFFFF"/>
            <w:noWrap/>
            <w:hideMark/>
          </w:tcPr>
          <w:p w14:paraId="47D3B7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м.п.</w:t>
            </w:r>
          </w:p>
        </w:tc>
        <w:tc>
          <w:tcPr>
            <w:tcW w:w="1066" w:type="dxa"/>
            <w:tcBorders>
              <w:top w:val="nil"/>
              <w:left w:val="nil"/>
              <w:bottom w:val="single" w:sz="4" w:space="0" w:color="auto"/>
              <w:right w:val="single" w:sz="4" w:space="0" w:color="auto"/>
            </w:tcBorders>
            <w:shd w:val="clear" w:color="000000" w:fill="FFFFFF"/>
            <w:noWrap/>
            <w:hideMark/>
          </w:tcPr>
          <w:p w14:paraId="202D89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0E04C2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1 509,92</w:t>
            </w:r>
          </w:p>
        </w:tc>
        <w:tc>
          <w:tcPr>
            <w:tcW w:w="1450" w:type="dxa"/>
            <w:tcBorders>
              <w:top w:val="nil"/>
              <w:left w:val="nil"/>
              <w:bottom w:val="single" w:sz="4" w:space="0" w:color="auto"/>
              <w:right w:val="nil"/>
            </w:tcBorders>
            <w:shd w:val="clear" w:color="000000" w:fill="FFFFFF"/>
            <w:noWrap/>
            <w:hideMark/>
          </w:tcPr>
          <w:p w14:paraId="67AA1F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9 059,50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8398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82DC4F" w14:textId="77777777" w:rsidR="00CA10A1" w:rsidRPr="00AB4E55" w:rsidRDefault="00CA10A1" w:rsidP="00FE3AFB">
            <w:pPr>
              <w:rPr>
                <w:sz w:val="20"/>
              </w:rPr>
            </w:pPr>
          </w:p>
        </w:tc>
      </w:tr>
      <w:tr w:rsidR="00CA10A1" w:rsidRPr="00AB4E55" w14:paraId="291AC9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E83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18,15</w:t>
            </w:r>
          </w:p>
        </w:tc>
        <w:tc>
          <w:tcPr>
            <w:tcW w:w="1424" w:type="dxa"/>
            <w:tcBorders>
              <w:top w:val="nil"/>
              <w:left w:val="nil"/>
              <w:bottom w:val="single" w:sz="4" w:space="0" w:color="auto"/>
              <w:right w:val="single" w:sz="4" w:space="0" w:color="auto"/>
            </w:tcBorders>
            <w:shd w:val="clear" w:color="000000" w:fill="FFFFFF"/>
            <w:noWrap/>
            <w:hideMark/>
          </w:tcPr>
          <w:p w14:paraId="5C132E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66EA7C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4CBD50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указателя на стене</w:t>
            </w:r>
          </w:p>
        </w:tc>
        <w:tc>
          <w:tcPr>
            <w:tcW w:w="1095" w:type="dxa"/>
            <w:tcBorders>
              <w:top w:val="nil"/>
              <w:left w:val="nil"/>
              <w:bottom w:val="single" w:sz="4" w:space="0" w:color="auto"/>
              <w:right w:val="single" w:sz="4" w:space="0" w:color="auto"/>
            </w:tcBorders>
            <w:shd w:val="clear" w:color="000000" w:fill="FFFFFF"/>
            <w:noWrap/>
            <w:hideMark/>
          </w:tcPr>
          <w:p w14:paraId="15C49C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2B003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257358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390,39</w:t>
            </w:r>
          </w:p>
        </w:tc>
        <w:tc>
          <w:tcPr>
            <w:tcW w:w="1450" w:type="dxa"/>
            <w:tcBorders>
              <w:top w:val="nil"/>
              <w:left w:val="nil"/>
              <w:bottom w:val="single" w:sz="4" w:space="0" w:color="auto"/>
              <w:right w:val="nil"/>
            </w:tcBorders>
            <w:shd w:val="clear" w:color="000000" w:fill="FFFFFF"/>
            <w:noWrap/>
            <w:hideMark/>
          </w:tcPr>
          <w:p w14:paraId="551BF9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2 342,32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2F06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1B0EFE" w14:textId="77777777" w:rsidR="00CA10A1" w:rsidRPr="00AB4E55" w:rsidRDefault="00CA10A1" w:rsidP="00FE3AFB">
            <w:pPr>
              <w:rPr>
                <w:sz w:val="20"/>
              </w:rPr>
            </w:pPr>
          </w:p>
        </w:tc>
      </w:tr>
      <w:tr w:rsidR="00CA10A1" w:rsidRPr="00AB4E55" w14:paraId="5572B98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3B0A8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18,16</w:t>
            </w:r>
          </w:p>
        </w:tc>
        <w:tc>
          <w:tcPr>
            <w:tcW w:w="1424" w:type="dxa"/>
            <w:tcBorders>
              <w:top w:val="nil"/>
              <w:left w:val="nil"/>
              <w:bottom w:val="single" w:sz="4" w:space="0" w:color="auto"/>
              <w:right w:val="single" w:sz="4" w:space="0" w:color="auto"/>
            </w:tcBorders>
            <w:shd w:val="clear" w:color="000000" w:fill="FFFFFF"/>
            <w:noWrap/>
            <w:hideMark/>
          </w:tcPr>
          <w:p w14:paraId="2B3C90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4D8967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2B5530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Мнемосхема для санузла 150*200мм</w:t>
            </w:r>
          </w:p>
        </w:tc>
        <w:tc>
          <w:tcPr>
            <w:tcW w:w="1095" w:type="dxa"/>
            <w:tcBorders>
              <w:top w:val="nil"/>
              <w:left w:val="nil"/>
              <w:bottom w:val="single" w:sz="4" w:space="0" w:color="auto"/>
              <w:right w:val="single" w:sz="4" w:space="0" w:color="auto"/>
            </w:tcBorders>
            <w:shd w:val="clear" w:color="000000" w:fill="FFFFFF"/>
            <w:noWrap/>
            <w:hideMark/>
          </w:tcPr>
          <w:p w14:paraId="7E2DFB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528F1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4EBEE3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618,34</w:t>
            </w:r>
          </w:p>
        </w:tc>
        <w:tc>
          <w:tcPr>
            <w:tcW w:w="1450" w:type="dxa"/>
            <w:tcBorders>
              <w:top w:val="nil"/>
              <w:left w:val="nil"/>
              <w:bottom w:val="single" w:sz="4" w:space="0" w:color="auto"/>
              <w:right w:val="nil"/>
            </w:tcBorders>
            <w:shd w:val="clear" w:color="000000" w:fill="FFFFFF"/>
            <w:noWrap/>
            <w:hideMark/>
          </w:tcPr>
          <w:p w14:paraId="0C3909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1 236,67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36058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7DC170" w14:textId="77777777" w:rsidR="00CA10A1" w:rsidRPr="00AB4E55" w:rsidRDefault="00CA10A1" w:rsidP="00FE3AFB">
            <w:pPr>
              <w:rPr>
                <w:sz w:val="20"/>
              </w:rPr>
            </w:pPr>
          </w:p>
        </w:tc>
      </w:tr>
      <w:tr w:rsidR="00CA10A1" w:rsidRPr="00AB4E55" w14:paraId="24836A5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4491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18,17</w:t>
            </w:r>
          </w:p>
        </w:tc>
        <w:tc>
          <w:tcPr>
            <w:tcW w:w="1424" w:type="dxa"/>
            <w:tcBorders>
              <w:top w:val="nil"/>
              <w:left w:val="nil"/>
              <w:bottom w:val="single" w:sz="4" w:space="0" w:color="auto"/>
              <w:right w:val="single" w:sz="4" w:space="0" w:color="auto"/>
            </w:tcBorders>
            <w:shd w:val="clear" w:color="000000" w:fill="FFFFFF"/>
            <w:noWrap/>
            <w:hideMark/>
          </w:tcPr>
          <w:p w14:paraId="3A7DF9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0DE95D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4CB2DD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Тактильная табличка с азбукой Брайля 150*200мм</w:t>
            </w:r>
          </w:p>
        </w:tc>
        <w:tc>
          <w:tcPr>
            <w:tcW w:w="1095" w:type="dxa"/>
            <w:tcBorders>
              <w:top w:val="nil"/>
              <w:left w:val="nil"/>
              <w:bottom w:val="single" w:sz="4" w:space="0" w:color="auto"/>
              <w:right w:val="single" w:sz="4" w:space="0" w:color="auto"/>
            </w:tcBorders>
            <w:shd w:val="clear" w:color="000000" w:fill="FFFFFF"/>
            <w:noWrap/>
            <w:hideMark/>
          </w:tcPr>
          <w:p w14:paraId="04EDC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0EE9C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4CF0F2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393,35</w:t>
            </w:r>
          </w:p>
        </w:tc>
        <w:tc>
          <w:tcPr>
            <w:tcW w:w="1450" w:type="dxa"/>
            <w:tcBorders>
              <w:top w:val="nil"/>
              <w:left w:val="nil"/>
              <w:bottom w:val="single" w:sz="4" w:space="0" w:color="auto"/>
              <w:right w:val="nil"/>
            </w:tcBorders>
            <w:shd w:val="clear" w:color="000000" w:fill="FFFFFF"/>
            <w:noWrap/>
            <w:hideMark/>
          </w:tcPr>
          <w:p w14:paraId="5282AF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1 573,38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A2AF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3363AB" w14:textId="77777777" w:rsidR="00CA10A1" w:rsidRPr="00AB4E55" w:rsidRDefault="00CA10A1" w:rsidP="00FE3AFB">
            <w:pPr>
              <w:rPr>
                <w:sz w:val="20"/>
              </w:rPr>
            </w:pPr>
          </w:p>
        </w:tc>
      </w:tr>
      <w:tr w:rsidR="00CA10A1" w:rsidRPr="00AB4E55" w14:paraId="61F85EB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946A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18,18</w:t>
            </w:r>
          </w:p>
        </w:tc>
        <w:tc>
          <w:tcPr>
            <w:tcW w:w="1424" w:type="dxa"/>
            <w:tcBorders>
              <w:top w:val="nil"/>
              <w:left w:val="nil"/>
              <w:bottom w:val="single" w:sz="4" w:space="0" w:color="auto"/>
              <w:right w:val="single" w:sz="4" w:space="0" w:color="auto"/>
            </w:tcBorders>
            <w:shd w:val="clear" w:color="000000" w:fill="FFFFFF"/>
            <w:noWrap/>
            <w:hideMark/>
          </w:tcPr>
          <w:p w14:paraId="38C375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3D850E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348C79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Пост управления кнопочный общего назначения, устанавливаемый на конструкции: на стене или колонне, количество элементов поста до 3</w:t>
            </w:r>
          </w:p>
        </w:tc>
        <w:tc>
          <w:tcPr>
            <w:tcW w:w="1095" w:type="dxa"/>
            <w:tcBorders>
              <w:top w:val="nil"/>
              <w:left w:val="nil"/>
              <w:bottom w:val="single" w:sz="4" w:space="0" w:color="auto"/>
              <w:right w:val="single" w:sz="4" w:space="0" w:color="auto"/>
            </w:tcBorders>
            <w:shd w:val="clear" w:color="000000" w:fill="FFFFFF"/>
            <w:noWrap/>
            <w:hideMark/>
          </w:tcPr>
          <w:p w14:paraId="0C0D30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11CE2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7C30EA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1 615,01</w:t>
            </w:r>
          </w:p>
        </w:tc>
        <w:tc>
          <w:tcPr>
            <w:tcW w:w="1450" w:type="dxa"/>
            <w:tcBorders>
              <w:top w:val="nil"/>
              <w:left w:val="nil"/>
              <w:bottom w:val="single" w:sz="4" w:space="0" w:color="auto"/>
              <w:right w:val="nil"/>
            </w:tcBorders>
            <w:shd w:val="clear" w:color="000000" w:fill="FFFFFF"/>
            <w:noWrap/>
            <w:hideMark/>
          </w:tcPr>
          <w:p w14:paraId="7B9B60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4 845,04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2E2430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326925" w14:textId="77777777" w:rsidR="00CA10A1" w:rsidRPr="00AB4E55" w:rsidRDefault="00CA10A1" w:rsidP="00FE3AFB">
            <w:pPr>
              <w:rPr>
                <w:sz w:val="20"/>
              </w:rPr>
            </w:pPr>
          </w:p>
        </w:tc>
      </w:tr>
      <w:tr w:rsidR="00CA10A1" w:rsidRPr="00AB4E55" w14:paraId="253ADA6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057A8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18,19</w:t>
            </w:r>
          </w:p>
        </w:tc>
        <w:tc>
          <w:tcPr>
            <w:tcW w:w="1424" w:type="dxa"/>
            <w:tcBorders>
              <w:top w:val="nil"/>
              <w:left w:val="nil"/>
              <w:bottom w:val="single" w:sz="4" w:space="0" w:color="auto"/>
              <w:right w:val="single" w:sz="4" w:space="0" w:color="auto"/>
            </w:tcBorders>
            <w:shd w:val="clear" w:color="000000" w:fill="FFFFFF"/>
            <w:noWrap/>
            <w:hideMark/>
          </w:tcPr>
          <w:p w14:paraId="0DF9F4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493629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3DD762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Кнопка вызова персонала с сенсорной зоной активации</w:t>
            </w:r>
          </w:p>
        </w:tc>
        <w:tc>
          <w:tcPr>
            <w:tcW w:w="1095" w:type="dxa"/>
            <w:tcBorders>
              <w:top w:val="nil"/>
              <w:left w:val="nil"/>
              <w:bottom w:val="single" w:sz="4" w:space="0" w:color="auto"/>
              <w:right w:val="single" w:sz="4" w:space="0" w:color="auto"/>
            </w:tcBorders>
            <w:shd w:val="clear" w:color="000000" w:fill="FFFFFF"/>
            <w:noWrap/>
            <w:hideMark/>
          </w:tcPr>
          <w:p w14:paraId="0ADB01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EC2EF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676C48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5 254,40</w:t>
            </w:r>
          </w:p>
        </w:tc>
        <w:tc>
          <w:tcPr>
            <w:tcW w:w="1450" w:type="dxa"/>
            <w:tcBorders>
              <w:top w:val="nil"/>
              <w:left w:val="nil"/>
              <w:bottom w:val="single" w:sz="4" w:space="0" w:color="auto"/>
              <w:right w:val="nil"/>
            </w:tcBorders>
            <w:shd w:val="clear" w:color="000000" w:fill="FFFFFF"/>
            <w:noWrap/>
            <w:hideMark/>
          </w:tcPr>
          <w:p w14:paraId="4038F3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15 763,21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D589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0D59CD" w14:textId="77777777" w:rsidR="00CA10A1" w:rsidRPr="00AB4E55" w:rsidRDefault="00CA10A1" w:rsidP="00FE3AFB">
            <w:pPr>
              <w:rPr>
                <w:sz w:val="20"/>
              </w:rPr>
            </w:pPr>
          </w:p>
        </w:tc>
      </w:tr>
      <w:tr w:rsidR="00CA10A1" w:rsidRPr="00AB4E55" w14:paraId="691766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DDA4F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18,20</w:t>
            </w:r>
          </w:p>
        </w:tc>
        <w:tc>
          <w:tcPr>
            <w:tcW w:w="1424" w:type="dxa"/>
            <w:tcBorders>
              <w:top w:val="nil"/>
              <w:left w:val="nil"/>
              <w:bottom w:val="single" w:sz="4" w:space="0" w:color="auto"/>
              <w:right w:val="single" w:sz="4" w:space="0" w:color="auto"/>
            </w:tcBorders>
            <w:shd w:val="clear" w:color="000000" w:fill="FFFFFF"/>
            <w:noWrap/>
            <w:hideMark/>
          </w:tcPr>
          <w:p w14:paraId="1B3B15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44B45D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566BA3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гарнитуры туалетной: вешалок, подстаканников, поручней для ванн и т.д.-поручни</w:t>
            </w:r>
          </w:p>
        </w:tc>
        <w:tc>
          <w:tcPr>
            <w:tcW w:w="1095" w:type="dxa"/>
            <w:tcBorders>
              <w:top w:val="nil"/>
              <w:left w:val="nil"/>
              <w:bottom w:val="single" w:sz="4" w:space="0" w:color="auto"/>
              <w:right w:val="single" w:sz="4" w:space="0" w:color="auto"/>
            </w:tcBorders>
            <w:shd w:val="clear" w:color="000000" w:fill="FFFFFF"/>
            <w:noWrap/>
            <w:hideMark/>
          </w:tcPr>
          <w:p w14:paraId="7A6DE6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652384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w:t>
            </w:r>
          </w:p>
        </w:tc>
        <w:tc>
          <w:tcPr>
            <w:tcW w:w="1083" w:type="dxa"/>
            <w:tcBorders>
              <w:top w:val="nil"/>
              <w:left w:val="nil"/>
              <w:bottom w:val="single" w:sz="4" w:space="0" w:color="auto"/>
              <w:right w:val="single" w:sz="4" w:space="0" w:color="auto"/>
            </w:tcBorders>
            <w:shd w:val="clear" w:color="000000" w:fill="FFFFFF"/>
            <w:noWrap/>
            <w:hideMark/>
          </w:tcPr>
          <w:p w14:paraId="1E9EA8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2 469,25</w:t>
            </w:r>
          </w:p>
        </w:tc>
        <w:tc>
          <w:tcPr>
            <w:tcW w:w="1450" w:type="dxa"/>
            <w:tcBorders>
              <w:top w:val="nil"/>
              <w:left w:val="nil"/>
              <w:bottom w:val="single" w:sz="4" w:space="0" w:color="auto"/>
              <w:right w:val="nil"/>
            </w:tcBorders>
            <w:shd w:val="clear" w:color="000000" w:fill="FFFFFF"/>
            <w:noWrap/>
            <w:hideMark/>
          </w:tcPr>
          <w:p w14:paraId="47AA38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2 963,10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41CE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A99DCC" w14:textId="77777777" w:rsidR="00CA10A1" w:rsidRPr="00AB4E55" w:rsidRDefault="00CA10A1" w:rsidP="00FE3AFB">
            <w:pPr>
              <w:rPr>
                <w:sz w:val="20"/>
              </w:rPr>
            </w:pPr>
          </w:p>
        </w:tc>
      </w:tr>
      <w:tr w:rsidR="00CA10A1" w:rsidRPr="00AB4E55" w14:paraId="2CC1B93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CC38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18,21</w:t>
            </w:r>
          </w:p>
        </w:tc>
        <w:tc>
          <w:tcPr>
            <w:tcW w:w="1424" w:type="dxa"/>
            <w:tcBorders>
              <w:top w:val="nil"/>
              <w:left w:val="nil"/>
              <w:bottom w:val="single" w:sz="4" w:space="0" w:color="auto"/>
              <w:right w:val="single" w:sz="4" w:space="0" w:color="auto"/>
            </w:tcBorders>
            <w:shd w:val="clear" w:color="000000" w:fill="FFFFFF"/>
            <w:noWrap/>
            <w:hideMark/>
          </w:tcPr>
          <w:p w14:paraId="52A12F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0CA5D5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5108B5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Поручень откидной для унитазов</w:t>
            </w:r>
          </w:p>
        </w:tc>
        <w:tc>
          <w:tcPr>
            <w:tcW w:w="1095" w:type="dxa"/>
            <w:tcBorders>
              <w:top w:val="nil"/>
              <w:left w:val="nil"/>
              <w:bottom w:val="single" w:sz="4" w:space="0" w:color="auto"/>
              <w:right w:val="single" w:sz="4" w:space="0" w:color="auto"/>
            </w:tcBorders>
            <w:shd w:val="clear" w:color="000000" w:fill="FFFFFF"/>
            <w:noWrap/>
            <w:hideMark/>
          </w:tcPr>
          <w:p w14:paraId="563A05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AFB46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4D16A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4 286,09</w:t>
            </w:r>
          </w:p>
        </w:tc>
        <w:tc>
          <w:tcPr>
            <w:tcW w:w="1450" w:type="dxa"/>
            <w:tcBorders>
              <w:top w:val="nil"/>
              <w:left w:val="nil"/>
              <w:bottom w:val="single" w:sz="4" w:space="0" w:color="auto"/>
              <w:right w:val="nil"/>
            </w:tcBorders>
            <w:shd w:val="clear" w:color="000000" w:fill="FFFFFF"/>
            <w:noWrap/>
            <w:hideMark/>
          </w:tcPr>
          <w:p w14:paraId="5100CB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8 572,18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91F5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70DC56" w14:textId="77777777" w:rsidR="00CA10A1" w:rsidRPr="00AB4E55" w:rsidRDefault="00CA10A1" w:rsidP="00FE3AFB">
            <w:pPr>
              <w:rPr>
                <w:sz w:val="20"/>
              </w:rPr>
            </w:pPr>
          </w:p>
        </w:tc>
      </w:tr>
      <w:tr w:rsidR="00CA10A1" w:rsidRPr="00AB4E55" w14:paraId="29228D9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EA60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18,22</w:t>
            </w:r>
          </w:p>
        </w:tc>
        <w:tc>
          <w:tcPr>
            <w:tcW w:w="1424" w:type="dxa"/>
            <w:tcBorders>
              <w:top w:val="nil"/>
              <w:left w:val="nil"/>
              <w:bottom w:val="single" w:sz="4" w:space="0" w:color="auto"/>
              <w:right w:val="single" w:sz="4" w:space="0" w:color="auto"/>
            </w:tcBorders>
            <w:shd w:val="clear" w:color="000000" w:fill="FFFFFF"/>
            <w:noWrap/>
            <w:hideMark/>
          </w:tcPr>
          <w:p w14:paraId="2084BD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1F744C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4BABAC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Поручень для унитазов</w:t>
            </w:r>
          </w:p>
        </w:tc>
        <w:tc>
          <w:tcPr>
            <w:tcW w:w="1095" w:type="dxa"/>
            <w:tcBorders>
              <w:top w:val="nil"/>
              <w:left w:val="nil"/>
              <w:bottom w:val="single" w:sz="4" w:space="0" w:color="auto"/>
              <w:right w:val="single" w:sz="4" w:space="0" w:color="auto"/>
            </w:tcBorders>
            <w:shd w:val="clear" w:color="000000" w:fill="FFFFFF"/>
            <w:noWrap/>
            <w:hideMark/>
          </w:tcPr>
          <w:p w14:paraId="13F91A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73FC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AAAC1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4 286,09</w:t>
            </w:r>
          </w:p>
        </w:tc>
        <w:tc>
          <w:tcPr>
            <w:tcW w:w="1450" w:type="dxa"/>
            <w:tcBorders>
              <w:top w:val="nil"/>
              <w:left w:val="nil"/>
              <w:bottom w:val="single" w:sz="4" w:space="0" w:color="auto"/>
              <w:right w:val="nil"/>
            </w:tcBorders>
            <w:shd w:val="clear" w:color="000000" w:fill="FFFFFF"/>
            <w:noWrap/>
            <w:hideMark/>
          </w:tcPr>
          <w:p w14:paraId="43D1D1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8 572,18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5216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2853C5" w14:textId="77777777" w:rsidR="00CA10A1" w:rsidRPr="00AB4E55" w:rsidRDefault="00CA10A1" w:rsidP="00FE3AFB">
            <w:pPr>
              <w:rPr>
                <w:sz w:val="20"/>
              </w:rPr>
            </w:pPr>
          </w:p>
        </w:tc>
      </w:tr>
      <w:tr w:rsidR="00CA10A1" w:rsidRPr="00AB4E55" w14:paraId="558FF3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9F0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18,23</w:t>
            </w:r>
          </w:p>
        </w:tc>
        <w:tc>
          <w:tcPr>
            <w:tcW w:w="1424" w:type="dxa"/>
            <w:tcBorders>
              <w:top w:val="nil"/>
              <w:left w:val="nil"/>
              <w:bottom w:val="single" w:sz="4" w:space="0" w:color="auto"/>
              <w:right w:val="single" w:sz="4" w:space="0" w:color="auto"/>
            </w:tcBorders>
            <w:shd w:val="clear" w:color="000000" w:fill="FFFFFF"/>
            <w:noWrap/>
            <w:hideMark/>
          </w:tcPr>
          <w:p w14:paraId="492A92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01312F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56E8A5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Штанга с подвесными рукоятками</w:t>
            </w:r>
          </w:p>
        </w:tc>
        <w:tc>
          <w:tcPr>
            <w:tcW w:w="1095" w:type="dxa"/>
            <w:tcBorders>
              <w:top w:val="nil"/>
              <w:left w:val="nil"/>
              <w:bottom w:val="single" w:sz="4" w:space="0" w:color="auto"/>
              <w:right w:val="single" w:sz="4" w:space="0" w:color="auto"/>
            </w:tcBorders>
            <w:shd w:val="clear" w:color="000000" w:fill="FFFFFF"/>
            <w:noWrap/>
            <w:hideMark/>
          </w:tcPr>
          <w:p w14:paraId="360FDA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936C2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4D7F0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13 265,39</w:t>
            </w:r>
          </w:p>
        </w:tc>
        <w:tc>
          <w:tcPr>
            <w:tcW w:w="1450" w:type="dxa"/>
            <w:tcBorders>
              <w:top w:val="nil"/>
              <w:left w:val="nil"/>
              <w:bottom w:val="single" w:sz="4" w:space="0" w:color="auto"/>
              <w:right w:val="nil"/>
            </w:tcBorders>
            <w:shd w:val="clear" w:color="000000" w:fill="FFFFFF"/>
            <w:noWrap/>
            <w:hideMark/>
          </w:tcPr>
          <w:p w14:paraId="4B3C81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26 530,78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48521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833B8A" w14:textId="77777777" w:rsidR="00CA10A1" w:rsidRPr="00AB4E55" w:rsidRDefault="00CA10A1" w:rsidP="00FE3AFB">
            <w:pPr>
              <w:rPr>
                <w:sz w:val="20"/>
              </w:rPr>
            </w:pPr>
          </w:p>
        </w:tc>
      </w:tr>
      <w:tr w:rsidR="00CA10A1" w:rsidRPr="00AB4E55" w14:paraId="1DA8D39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E8405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18,24</w:t>
            </w:r>
          </w:p>
        </w:tc>
        <w:tc>
          <w:tcPr>
            <w:tcW w:w="1424" w:type="dxa"/>
            <w:tcBorders>
              <w:top w:val="nil"/>
              <w:left w:val="nil"/>
              <w:bottom w:val="single" w:sz="4" w:space="0" w:color="auto"/>
              <w:right w:val="single" w:sz="4" w:space="0" w:color="auto"/>
            </w:tcBorders>
            <w:shd w:val="clear" w:color="000000" w:fill="FFFFFF"/>
            <w:noWrap/>
            <w:hideMark/>
          </w:tcPr>
          <w:p w14:paraId="79E018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250CCD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77361A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Полотенцедержатель для отдельных бумажных полотенец</w:t>
            </w:r>
          </w:p>
        </w:tc>
        <w:tc>
          <w:tcPr>
            <w:tcW w:w="1095" w:type="dxa"/>
            <w:tcBorders>
              <w:top w:val="nil"/>
              <w:left w:val="nil"/>
              <w:bottom w:val="single" w:sz="4" w:space="0" w:color="auto"/>
              <w:right w:val="single" w:sz="4" w:space="0" w:color="auto"/>
            </w:tcBorders>
            <w:shd w:val="clear" w:color="000000" w:fill="FFFFFF"/>
            <w:noWrap/>
            <w:hideMark/>
          </w:tcPr>
          <w:p w14:paraId="71ACF5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586F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42CA4E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2 734,14</w:t>
            </w:r>
          </w:p>
        </w:tc>
        <w:tc>
          <w:tcPr>
            <w:tcW w:w="1450" w:type="dxa"/>
            <w:tcBorders>
              <w:top w:val="nil"/>
              <w:left w:val="nil"/>
              <w:bottom w:val="single" w:sz="4" w:space="0" w:color="auto"/>
              <w:right w:val="nil"/>
            </w:tcBorders>
            <w:shd w:val="clear" w:color="000000" w:fill="FFFFFF"/>
            <w:noWrap/>
            <w:hideMark/>
          </w:tcPr>
          <w:p w14:paraId="662063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5 468,27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98A9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B0A4A4" w14:textId="77777777" w:rsidR="00CA10A1" w:rsidRPr="00AB4E55" w:rsidRDefault="00CA10A1" w:rsidP="00FE3AFB">
            <w:pPr>
              <w:rPr>
                <w:sz w:val="20"/>
              </w:rPr>
            </w:pPr>
          </w:p>
        </w:tc>
      </w:tr>
      <w:tr w:rsidR="00CA10A1" w:rsidRPr="00AB4E55" w14:paraId="4AB04CB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C906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18,25</w:t>
            </w:r>
          </w:p>
        </w:tc>
        <w:tc>
          <w:tcPr>
            <w:tcW w:w="1424" w:type="dxa"/>
            <w:tcBorders>
              <w:top w:val="nil"/>
              <w:left w:val="nil"/>
              <w:bottom w:val="single" w:sz="4" w:space="0" w:color="auto"/>
              <w:right w:val="single" w:sz="4" w:space="0" w:color="auto"/>
            </w:tcBorders>
            <w:shd w:val="clear" w:color="000000" w:fill="FFFFFF"/>
            <w:noWrap/>
            <w:hideMark/>
          </w:tcPr>
          <w:p w14:paraId="6B1283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40571E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694086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Поручень для раковины</w:t>
            </w:r>
          </w:p>
        </w:tc>
        <w:tc>
          <w:tcPr>
            <w:tcW w:w="1095" w:type="dxa"/>
            <w:tcBorders>
              <w:top w:val="nil"/>
              <w:left w:val="nil"/>
              <w:bottom w:val="single" w:sz="4" w:space="0" w:color="auto"/>
              <w:right w:val="single" w:sz="4" w:space="0" w:color="auto"/>
            </w:tcBorders>
            <w:shd w:val="clear" w:color="000000" w:fill="FFFFFF"/>
            <w:noWrap/>
            <w:hideMark/>
          </w:tcPr>
          <w:p w14:paraId="6B6830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70977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13112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5 101,56</w:t>
            </w:r>
          </w:p>
        </w:tc>
        <w:tc>
          <w:tcPr>
            <w:tcW w:w="1450" w:type="dxa"/>
            <w:tcBorders>
              <w:top w:val="nil"/>
              <w:left w:val="nil"/>
              <w:bottom w:val="single" w:sz="4" w:space="0" w:color="auto"/>
              <w:right w:val="nil"/>
            </w:tcBorders>
            <w:shd w:val="clear" w:color="000000" w:fill="FFFFFF"/>
            <w:noWrap/>
            <w:hideMark/>
          </w:tcPr>
          <w:p w14:paraId="32AE8E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10 203,11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A127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85663E" w14:textId="77777777" w:rsidR="00CA10A1" w:rsidRPr="00AB4E55" w:rsidRDefault="00CA10A1" w:rsidP="00FE3AFB">
            <w:pPr>
              <w:rPr>
                <w:sz w:val="20"/>
              </w:rPr>
            </w:pPr>
          </w:p>
        </w:tc>
      </w:tr>
      <w:tr w:rsidR="00CA10A1" w:rsidRPr="00AB4E55" w14:paraId="1EDB017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87CBD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18,26</w:t>
            </w:r>
          </w:p>
        </w:tc>
        <w:tc>
          <w:tcPr>
            <w:tcW w:w="1424" w:type="dxa"/>
            <w:tcBorders>
              <w:top w:val="nil"/>
              <w:left w:val="nil"/>
              <w:bottom w:val="single" w:sz="4" w:space="0" w:color="auto"/>
              <w:right w:val="single" w:sz="4" w:space="0" w:color="auto"/>
            </w:tcBorders>
            <w:shd w:val="clear" w:color="000000" w:fill="FFFFFF"/>
            <w:noWrap/>
            <w:hideMark/>
          </w:tcPr>
          <w:p w14:paraId="148F5A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02-01-15</w:t>
            </w:r>
          </w:p>
        </w:tc>
        <w:tc>
          <w:tcPr>
            <w:tcW w:w="1365" w:type="dxa"/>
            <w:tcBorders>
              <w:top w:val="nil"/>
              <w:left w:val="nil"/>
              <w:bottom w:val="single" w:sz="4" w:space="0" w:color="auto"/>
              <w:right w:val="single" w:sz="4" w:space="0" w:color="auto"/>
            </w:tcBorders>
            <w:shd w:val="clear" w:color="000000" w:fill="FFFFFF"/>
            <w:noWrap/>
            <w:hideMark/>
          </w:tcPr>
          <w:p w14:paraId="5A8C26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4DB8F9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Поручень для раковины</w:t>
            </w:r>
          </w:p>
        </w:tc>
        <w:tc>
          <w:tcPr>
            <w:tcW w:w="1095" w:type="dxa"/>
            <w:tcBorders>
              <w:top w:val="nil"/>
              <w:left w:val="nil"/>
              <w:bottom w:val="single" w:sz="4" w:space="0" w:color="auto"/>
              <w:right w:val="single" w:sz="4" w:space="0" w:color="auto"/>
            </w:tcBorders>
            <w:shd w:val="clear" w:color="000000" w:fill="FFFFFF"/>
            <w:noWrap/>
            <w:hideMark/>
          </w:tcPr>
          <w:p w14:paraId="4C48E0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2CCB9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2FCC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715,06</w:t>
            </w:r>
          </w:p>
        </w:tc>
        <w:tc>
          <w:tcPr>
            <w:tcW w:w="1450" w:type="dxa"/>
            <w:tcBorders>
              <w:top w:val="nil"/>
              <w:left w:val="nil"/>
              <w:bottom w:val="single" w:sz="4" w:space="0" w:color="auto"/>
              <w:right w:val="nil"/>
            </w:tcBorders>
            <w:shd w:val="clear" w:color="000000" w:fill="FFFFFF"/>
            <w:noWrap/>
            <w:hideMark/>
          </w:tcPr>
          <w:p w14:paraId="5669E1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1 430,12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064B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889C26" w14:textId="77777777" w:rsidR="00CA10A1" w:rsidRPr="00AB4E55" w:rsidRDefault="00CA10A1" w:rsidP="00FE3AFB">
            <w:pPr>
              <w:rPr>
                <w:sz w:val="20"/>
              </w:rPr>
            </w:pPr>
          </w:p>
        </w:tc>
      </w:tr>
      <w:tr w:rsidR="00CA10A1" w:rsidRPr="00AB4E55" w14:paraId="51DBFB5D"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52D4441D"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04-01-01 НЭС</w:t>
            </w:r>
          </w:p>
        </w:tc>
        <w:tc>
          <w:tcPr>
            <w:tcW w:w="1095" w:type="dxa"/>
            <w:tcBorders>
              <w:top w:val="nil"/>
              <w:left w:val="nil"/>
              <w:bottom w:val="single" w:sz="4" w:space="0" w:color="auto"/>
              <w:right w:val="single" w:sz="4" w:space="0" w:color="auto"/>
            </w:tcBorders>
            <w:shd w:val="clear" w:color="000000" w:fill="B4C6E7"/>
            <w:noWrap/>
            <w:hideMark/>
          </w:tcPr>
          <w:p w14:paraId="3445FF7A"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7C66B73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0B8FDFA0"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982AF67"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2 999 874,02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58FD7B0"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524989" w14:textId="77777777" w:rsidR="00CA10A1" w:rsidRPr="00AB4E55" w:rsidRDefault="00CA10A1" w:rsidP="00FE3AFB">
            <w:pPr>
              <w:rPr>
                <w:sz w:val="20"/>
              </w:rPr>
            </w:pPr>
          </w:p>
        </w:tc>
      </w:tr>
      <w:tr w:rsidR="00CA10A1" w:rsidRPr="00AB4E55" w14:paraId="71779858"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F46FC84"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61525D1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2FC964F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C33210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30863C4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28C3D8AC"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5C06A3" w14:textId="77777777" w:rsidR="00CA10A1" w:rsidRPr="00AB4E55" w:rsidRDefault="00CA10A1" w:rsidP="00FE3AFB">
            <w:pPr>
              <w:rPr>
                <w:sz w:val="20"/>
              </w:rPr>
            </w:pPr>
          </w:p>
        </w:tc>
      </w:tr>
      <w:tr w:rsidR="00CA10A1" w:rsidRPr="00AB4E55" w14:paraId="4E7ED11A"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41C4F0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Строительные работы</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D0F5D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176B8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727ECA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520B2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7C9C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8C4D51" w14:textId="77777777" w:rsidR="00CA10A1" w:rsidRPr="00AB4E55" w:rsidRDefault="00CA10A1" w:rsidP="00FE3AFB">
            <w:pPr>
              <w:rPr>
                <w:sz w:val="20"/>
              </w:rPr>
            </w:pPr>
          </w:p>
        </w:tc>
      </w:tr>
      <w:tr w:rsidR="00CA10A1" w:rsidRPr="00AB4E55" w14:paraId="53128F9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228A0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w:t>
            </w:r>
          </w:p>
        </w:tc>
        <w:tc>
          <w:tcPr>
            <w:tcW w:w="1424" w:type="dxa"/>
            <w:tcBorders>
              <w:top w:val="nil"/>
              <w:left w:val="nil"/>
              <w:bottom w:val="single" w:sz="4" w:space="0" w:color="auto"/>
              <w:right w:val="single" w:sz="4" w:space="0" w:color="auto"/>
            </w:tcBorders>
            <w:shd w:val="clear" w:color="000000" w:fill="FFFFFF"/>
            <w:noWrap/>
            <w:hideMark/>
          </w:tcPr>
          <w:p w14:paraId="1BA2F2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553DC6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3DF251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импортного производства с ковшом вместимостью 0,65 (0,5-1)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141CA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2ABC58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0,32</w:t>
            </w:r>
          </w:p>
        </w:tc>
        <w:tc>
          <w:tcPr>
            <w:tcW w:w="1083" w:type="dxa"/>
            <w:tcBorders>
              <w:top w:val="nil"/>
              <w:left w:val="nil"/>
              <w:bottom w:val="single" w:sz="4" w:space="0" w:color="auto"/>
              <w:right w:val="single" w:sz="4" w:space="0" w:color="auto"/>
            </w:tcBorders>
            <w:shd w:val="clear" w:color="000000" w:fill="FFFFFF"/>
            <w:noWrap/>
            <w:hideMark/>
          </w:tcPr>
          <w:p w14:paraId="169B2A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59 759,44</w:t>
            </w:r>
          </w:p>
        </w:tc>
        <w:tc>
          <w:tcPr>
            <w:tcW w:w="1450" w:type="dxa"/>
            <w:tcBorders>
              <w:top w:val="nil"/>
              <w:left w:val="nil"/>
              <w:bottom w:val="single" w:sz="4" w:space="0" w:color="auto"/>
              <w:right w:val="nil"/>
            </w:tcBorders>
            <w:shd w:val="clear" w:color="000000" w:fill="FFFFFF"/>
            <w:noWrap/>
            <w:hideMark/>
          </w:tcPr>
          <w:p w14:paraId="59BA0C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19 123,02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179883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6C129B" w14:textId="77777777" w:rsidR="00CA10A1" w:rsidRPr="00AB4E55" w:rsidRDefault="00CA10A1" w:rsidP="00FE3AFB">
            <w:pPr>
              <w:rPr>
                <w:sz w:val="20"/>
              </w:rPr>
            </w:pPr>
          </w:p>
        </w:tc>
      </w:tr>
      <w:tr w:rsidR="00CA10A1" w:rsidRPr="00AB4E55" w14:paraId="09A95B2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A1C42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19,2</w:t>
            </w:r>
          </w:p>
        </w:tc>
        <w:tc>
          <w:tcPr>
            <w:tcW w:w="1424" w:type="dxa"/>
            <w:tcBorders>
              <w:top w:val="nil"/>
              <w:left w:val="nil"/>
              <w:bottom w:val="single" w:sz="4" w:space="0" w:color="auto"/>
              <w:right w:val="single" w:sz="4" w:space="0" w:color="auto"/>
            </w:tcBorders>
            <w:shd w:val="clear" w:color="000000" w:fill="FFFFFF"/>
            <w:noWrap/>
            <w:hideMark/>
          </w:tcPr>
          <w:p w14:paraId="793287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22953B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5205804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381752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1B48F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0,35</w:t>
            </w:r>
          </w:p>
        </w:tc>
        <w:tc>
          <w:tcPr>
            <w:tcW w:w="1083" w:type="dxa"/>
            <w:tcBorders>
              <w:top w:val="nil"/>
              <w:left w:val="nil"/>
              <w:bottom w:val="single" w:sz="4" w:space="0" w:color="auto"/>
              <w:right w:val="single" w:sz="4" w:space="0" w:color="auto"/>
            </w:tcBorders>
            <w:shd w:val="clear" w:color="000000" w:fill="FFFFFF"/>
            <w:noWrap/>
            <w:hideMark/>
          </w:tcPr>
          <w:p w14:paraId="36FC75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79 797,34</w:t>
            </w:r>
          </w:p>
        </w:tc>
        <w:tc>
          <w:tcPr>
            <w:tcW w:w="1450" w:type="dxa"/>
            <w:tcBorders>
              <w:top w:val="nil"/>
              <w:left w:val="nil"/>
              <w:bottom w:val="single" w:sz="4" w:space="0" w:color="auto"/>
              <w:right w:val="nil"/>
            </w:tcBorders>
            <w:shd w:val="clear" w:color="000000" w:fill="FFFFFF"/>
            <w:noWrap/>
            <w:hideMark/>
          </w:tcPr>
          <w:p w14:paraId="0E41D4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27 929,07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79AE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34478A" w14:textId="77777777" w:rsidR="00CA10A1" w:rsidRPr="00AB4E55" w:rsidRDefault="00CA10A1" w:rsidP="00FE3AFB">
            <w:pPr>
              <w:rPr>
                <w:sz w:val="20"/>
              </w:rPr>
            </w:pPr>
          </w:p>
        </w:tc>
      </w:tr>
      <w:tr w:rsidR="00CA10A1" w:rsidRPr="00AB4E55" w14:paraId="52659C1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1A3E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19,3</w:t>
            </w:r>
          </w:p>
        </w:tc>
        <w:tc>
          <w:tcPr>
            <w:tcW w:w="1424" w:type="dxa"/>
            <w:tcBorders>
              <w:top w:val="nil"/>
              <w:left w:val="nil"/>
              <w:bottom w:val="single" w:sz="4" w:space="0" w:color="auto"/>
              <w:right w:val="single" w:sz="4" w:space="0" w:color="auto"/>
            </w:tcBorders>
            <w:shd w:val="clear" w:color="000000" w:fill="FFFFFF"/>
            <w:noWrap/>
            <w:hideMark/>
          </w:tcPr>
          <w:p w14:paraId="26CA9D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460788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2A0EEE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19D51E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1FF943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622,16</w:t>
            </w:r>
          </w:p>
        </w:tc>
        <w:tc>
          <w:tcPr>
            <w:tcW w:w="1083" w:type="dxa"/>
            <w:tcBorders>
              <w:top w:val="nil"/>
              <w:left w:val="nil"/>
              <w:bottom w:val="single" w:sz="4" w:space="0" w:color="auto"/>
              <w:right w:val="single" w:sz="4" w:space="0" w:color="auto"/>
            </w:tcBorders>
            <w:shd w:val="clear" w:color="000000" w:fill="FFFFFF"/>
            <w:noWrap/>
            <w:hideMark/>
          </w:tcPr>
          <w:p w14:paraId="389B7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479,38</w:t>
            </w:r>
          </w:p>
        </w:tc>
        <w:tc>
          <w:tcPr>
            <w:tcW w:w="1450" w:type="dxa"/>
            <w:tcBorders>
              <w:top w:val="nil"/>
              <w:left w:val="nil"/>
              <w:bottom w:val="single" w:sz="4" w:space="0" w:color="auto"/>
              <w:right w:val="nil"/>
            </w:tcBorders>
            <w:shd w:val="clear" w:color="000000" w:fill="FFFFFF"/>
            <w:noWrap/>
            <w:hideMark/>
          </w:tcPr>
          <w:p w14:paraId="3EA8E2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298 250,93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18C01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8D93A4" w14:textId="77777777" w:rsidR="00CA10A1" w:rsidRPr="00AB4E55" w:rsidRDefault="00CA10A1" w:rsidP="00FE3AFB">
            <w:pPr>
              <w:rPr>
                <w:sz w:val="20"/>
              </w:rPr>
            </w:pPr>
          </w:p>
        </w:tc>
      </w:tr>
      <w:tr w:rsidR="00CA10A1" w:rsidRPr="00AB4E55" w14:paraId="14E46E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F213F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19,4</w:t>
            </w:r>
          </w:p>
        </w:tc>
        <w:tc>
          <w:tcPr>
            <w:tcW w:w="1424" w:type="dxa"/>
            <w:tcBorders>
              <w:top w:val="nil"/>
              <w:left w:val="nil"/>
              <w:bottom w:val="single" w:sz="4" w:space="0" w:color="auto"/>
              <w:right w:val="single" w:sz="4" w:space="0" w:color="auto"/>
            </w:tcBorders>
            <w:shd w:val="clear" w:color="000000" w:fill="FFFFFF"/>
            <w:noWrap/>
            <w:hideMark/>
          </w:tcPr>
          <w:p w14:paraId="599951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69DB2D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186A6A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постели при одном кабеле в траншее</w:t>
            </w:r>
          </w:p>
        </w:tc>
        <w:tc>
          <w:tcPr>
            <w:tcW w:w="1095" w:type="dxa"/>
            <w:tcBorders>
              <w:top w:val="nil"/>
              <w:left w:val="nil"/>
              <w:bottom w:val="single" w:sz="4" w:space="0" w:color="auto"/>
              <w:right w:val="single" w:sz="4" w:space="0" w:color="auto"/>
            </w:tcBorders>
            <w:shd w:val="clear" w:color="000000" w:fill="FFFFFF"/>
            <w:noWrap/>
            <w:hideMark/>
          </w:tcPr>
          <w:p w14:paraId="459195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D1EF9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10,10</w:t>
            </w:r>
          </w:p>
        </w:tc>
        <w:tc>
          <w:tcPr>
            <w:tcW w:w="1083" w:type="dxa"/>
            <w:tcBorders>
              <w:top w:val="nil"/>
              <w:left w:val="nil"/>
              <w:bottom w:val="single" w:sz="4" w:space="0" w:color="auto"/>
              <w:right w:val="single" w:sz="4" w:space="0" w:color="auto"/>
            </w:tcBorders>
            <w:shd w:val="clear" w:color="000000" w:fill="FFFFFF"/>
            <w:noWrap/>
            <w:hideMark/>
          </w:tcPr>
          <w:p w14:paraId="2869A5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9 922,91</w:t>
            </w:r>
          </w:p>
        </w:tc>
        <w:tc>
          <w:tcPr>
            <w:tcW w:w="1450" w:type="dxa"/>
            <w:tcBorders>
              <w:top w:val="nil"/>
              <w:left w:val="nil"/>
              <w:bottom w:val="single" w:sz="4" w:space="0" w:color="auto"/>
              <w:right w:val="nil"/>
            </w:tcBorders>
            <w:shd w:val="clear" w:color="000000" w:fill="FFFFFF"/>
            <w:noWrap/>
            <w:hideMark/>
          </w:tcPr>
          <w:p w14:paraId="780673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100 221,43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88288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874810" w14:textId="77777777" w:rsidR="00CA10A1" w:rsidRPr="00AB4E55" w:rsidRDefault="00CA10A1" w:rsidP="00FE3AFB">
            <w:pPr>
              <w:rPr>
                <w:sz w:val="20"/>
              </w:rPr>
            </w:pPr>
          </w:p>
        </w:tc>
      </w:tr>
      <w:tr w:rsidR="00CA10A1" w:rsidRPr="00AB4E55" w14:paraId="282ED3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A6358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19,5</w:t>
            </w:r>
          </w:p>
        </w:tc>
        <w:tc>
          <w:tcPr>
            <w:tcW w:w="1424" w:type="dxa"/>
            <w:tcBorders>
              <w:top w:val="nil"/>
              <w:left w:val="nil"/>
              <w:bottom w:val="single" w:sz="4" w:space="0" w:color="auto"/>
              <w:right w:val="single" w:sz="4" w:space="0" w:color="auto"/>
            </w:tcBorders>
            <w:shd w:val="clear" w:color="000000" w:fill="FFFFFF"/>
            <w:noWrap/>
            <w:hideMark/>
          </w:tcPr>
          <w:p w14:paraId="703736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1131FB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458A50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66342B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A6F8E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24C94B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1 257,58</w:t>
            </w:r>
          </w:p>
        </w:tc>
        <w:tc>
          <w:tcPr>
            <w:tcW w:w="1450" w:type="dxa"/>
            <w:tcBorders>
              <w:top w:val="nil"/>
              <w:left w:val="nil"/>
              <w:bottom w:val="single" w:sz="4" w:space="0" w:color="auto"/>
              <w:right w:val="nil"/>
            </w:tcBorders>
            <w:shd w:val="clear" w:color="000000" w:fill="FFFFFF"/>
            <w:noWrap/>
            <w:hideMark/>
          </w:tcPr>
          <w:p w14:paraId="5966CC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15 091,01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B5D97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655305" w14:textId="77777777" w:rsidR="00CA10A1" w:rsidRPr="00AB4E55" w:rsidRDefault="00CA10A1" w:rsidP="00FE3AFB">
            <w:pPr>
              <w:rPr>
                <w:sz w:val="20"/>
              </w:rPr>
            </w:pPr>
          </w:p>
        </w:tc>
      </w:tr>
      <w:tr w:rsidR="00CA10A1" w:rsidRPr="00AB4E55" w14:paraId="657F237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61FF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19,6</w:t>
            </w:r>
          </w:p>
        </w:tc>
        <w:tc>
          <w:tcPr>
            <w:tcW w:w="1424" w:type="dxa"/>
            <w:tcBorders>
              <w:top w:val="nil"/>
              <w:left w:val="nil"/>
              <w:bottom w:val="single" w:sz="4" w:space="0" w:color="auto"/>
              <w:right w:val="single" w:sz="4" w:space="0" w:color="auto"/>
            </w:tcBorders>
            <w:shd w:val="clear" w:color="000000" w:fill="FFFFFF"/>
            <w:noWrap/>
            <w:hideMark/>
          </w:tcPr>
          <w:p w14:paraId="75812F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781B00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3EF14D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4A3098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455988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0,67</w:t>
            </w:r>
          </w:p>
        </w:tc>
        <w:tc>
          <w:tcPr>
            <w:tcW w:w="1083" w:type="dxa"/>
            <w:tcBorders>
              <w:top w:val="nil"/>
              <w:left w:val="nil"/>
              <w:bottom w:val="single" w:sz="4" w:space="0" w:color="auto"/>
              <w:right w:val="single" w:sz="4" w:space="0" w:color="auto"/>
            </w:tcBorders>
            <w:shd w:val="clear" w:color="000000" w:fill="FFFFFF"/>
            <w:noWrap/>
            <w:hideMark/>
          </w:tcPr>
          <w:p w14:paraId="16CD0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48 068,63</w:t>
            </w:r>
          </w:p>
        </w:tc>
        <w:tc>
          <w:tcPr>
            <w:tcW w:w="1450" w:type="dxa"/>
            <w:tcBorders>
              <w:top w:val="nil"/>
              <w:left w:val="nil"/>
              <w:bottom w:val="single" w:sz="4" w:space="0" w:color="auto"/>
              <w:right w:val="nil"/>
            </w:tcBorders>
            <w:shd w:val="clear" w:color="000000" w:fill="FFFFFF"/>
            <w:noWrap/>
            <w:hideMark/>
          </w:tcPr>
          <w:p w14:paraId="533CC2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32 205,98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EFF17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0EF94E" w14:textId="77777777" w:rsidR="00CA10A1" w:rsidRPr="00AB4E55" w:rsidRDefault="00CA10A1" w:rsidP="00FE3AFB">
            <w:pPr>
              <w:rPr>
                <w:sz w:val="20"/>
              </w:rPr>
            </w:pPr>
          </w:p>
        </w:tc>
      </w:tr>
      <w:tr w:rsidR="00CA10A1" w:rsidRPr="00AB4E55" w14:paraId="3D3A324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97F74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Наружное электроснабжение 0,4кВ</w:t>
            </w:r>
          </w:p>
        </w:tc>
        <w:tc>
          <w:tcPr>
            <w:tcW w:w="1424" w:type="dxa"/>
            <w:tcBorders>
              <w:top w:val="nil"/>
              <w:left w:val="nil"/>
              <w:bottom w:val="single" w:sz="4" w:space="0" w:color="auto"/>
              <w:right w:val="single" w:sz="4" w:space="0" w:color="auto"/>
            </w:tcBorders>
            <w:shd w:val="clear" w:color="000000" w:fill="FFFFFF"/>
            <w:noWrap/>
            <w:hideMark/>
          </w:tcPr>
          <w:p w14:paraId="09A53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365" w:type="dxa"/>
            <w:tcBorders>
              <w:top w:val="nil"/>
              <w:left w:val="nil"/>
              <w:bottom w:val="single" w:sz="4" w:space="0" w:color="auto"/>
              <w:right w:val="single" w:sz="4" w:space="0" w:color="auto"/>
            </w:tcBorders>
            <w:shd w:val="clear" w:color="000000" w:fill="FFFFFF"/>
            <w:noWrap/>
            <w:hideMark/>
          </w:tcPr>
          <w:p w14:paraId="21A86B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4377" w:type="dxa"/>
            <w:tcBorders>
              <w:top w:val="nil"/>
              <w:left w:val="nil"/>
              <w:bottom w:val="single" w:sz="4" w:space="0" w:color="auto"/>
              <w:right w:val="single" w:sz="4" w:space="0" w:color="auto"/>
            </w:tcBorders>
            <w:shd w:val="clear" w:color="000000" w:fill="FFFFFF"/>
            <w:noWrap/>
            <w:hideMark/>
          </w:tcPr>
          <w:p w14:paraId="55313C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95" w:type="dxa"/>
            <w:tcBorders>
              <w:top w:val="nil"/>
              <w:left w:val="nil"/>
              <w:bottom w:val="single" w:sz="4" w:space="0" w:color="auto"/>
              <w:right w:val="single" w:sz="4" w:space="0" w:color="auto"/>
            </w:tcBorders>
            <w:shd w:val="clear" w:color="000000" w:fill="FFFFFF"/>
            <w:noWrap/>
            <w:hideMark/>
          </w:tcPr>
          <w:p w14:paraId="5CE093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E9111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E51AE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E8E5A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3E21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99BED0" w14:textId="77777777" w:rsidR="00CA10A1" w:rsidRPr="00AB4E55" w:rsidRDefault="00CA10A1" w:rsidP="00FE3AFB">
            <w:pPr>
              <w:rPr>
                <w:sz w:val="20"/>
              </w:rPr>
            </w:pPr>
          </w:p>
        </w:tc>
      </w:tr>
      <w:tr w:rsidR="00CA10A1" w:rsidRPr="00AB4E55" w14:paraId="463D17B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CA81D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w:t>
            </w:r>
          </w:p>
        </w:tc>
        <w:tc>
          <w:tcPr>
            <w:tcW w:w="1424" w:type="dxa"/>
            <w:tcBorders>
              <w:top w:val="nil"/>
              <w:left w:val="nil"/>
              <w:bottom w:val="single" w:sz="4" w:space="0" w:color="auto"/>
              <w:right w:val="single" w:sz="4" w:space="0" w:color="auto"/>
            </w:tcBorders>
            <w:shd w:val="clear" w:color="000000" w:fill="FFFFFF"/>
            <w:noWrap/>
            <w:hideMark/>
          </w:tcPr>
          <w:p w14:paraId="5871F8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276059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36610F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трубопроводов из полиэтиленовых труб: до 2 отверстий</w:t>
            </w:r>
          </w:p>
        </w:tc>
        <w:tc>
          <w:tcPr>
            <w:tcW w:w="1095" w:type="dxa"/>
            <w:tcBorders>
              <w:top w:val="nil"/>
              <w:left w:val="nil"/>
              <w:bottom w:val="single" w:sz="4" w:space="0" w:color="auto"/>
              <w:right w:val="single" w:sz="4" w:space="0" w:color="auto"/>
            </w:tcBorders>
            <w:shd w:val="clear" w:color="000000" w:fill="FFFFFF"/>
            <w:noWrap/>
            <w:hideMark/>
          </w:tcPr>
          <w:p w14:paraId="449A4E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6EBB8B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w:t>
            </w:r>
          </w:p>
        </w:tc>
        <w:tc>
          <w:tcPr>
            <w:tcW w:w="1083" w:type="dxa"/>
            <w:tcBorders>
              <w:top w:val="nil"/>
              <w:left w:val="nil"/>
              <w:bottom w:val="single" w:sz="4" w:space="0" w:color="auto"/>
              <w:right w:val="single" w:sz="4" w:space="0" w:color="auto"/>
            </w:tcBorders>
            <w:shd w:val="clear" w:color="000000" w:fill="FFFFFF"/>
            <w:noWrap/>
            <w:hideMark/>
          </w:tcPr>
          <w:p w14:paraId="2BEAA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305 418,56</w:t>
            </w:r>
          </w:p>
        </w:tc>
        <w:tc>
          <w:tcPr>
            <w:tcW w:w="1450" w:type="dxa"/>
            <w:tcBorders>
              <w:top w:val="nil"/>
              <w:left w:val="nil"/>
              <w:bottom w:val="single" w:sz="4" w:space="0" w:color="auto"/>
              <w:right w:val="nil"/>
            </w:tcBorders>
            <w:shd w:val="clear" w:color="000000" w:fill="FFFFFF"/>
            <w:noWrap/>
            <w:hideMark/>
          </w:tcPr>
          <w:p w14:paraId="643B99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109 950,68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69C47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A38BF5" w14:textId="77777777" w:rsidR="00CA10A1" w:rsidRPr="00AB4E55" w:rsidRDefault="00CA10A1" w:rsidP="00FE3AFB">
            <w:pPr>
              <w:rPr>
                <w:sz w:val="20"/>
              </w:rPr>
            </w:pPr>
          </w:p>
        </w:tc>
      </w:tr>
      <w:tr w:rsidR="00CA10A1" w:rsidRPr="00AB4E55" w14:paraId="0BDA901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0C375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19,8</w:t>
            </w:r>
          </w:p>
        </w:tc>
        <w:tc>
          <w:tcPr>
            <w:tcW w:w="1424" w:type="dxa"/>
            <w:tcBorders>
              <w:top w:val="nil"/>
              <w:left w:val="nil"/>
              <w:bottom w:val="single" w:sz="4" w:space="0" w:color="auto"/>
              <w:right w:val="single" w:sz="4" w:space="0" w:color="auto"/>
            </w:tcBorders>
            <w:shd w:val="clear" w:color="000000" w:fill="FFFFFF"/>
            <w:noWrap/>
            <w:hideMark/>
          </w:tcPr>
          <w:p w14:paraId="5581E3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731430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68867B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3 кг</w:t>
            </w:r>
          </w:p>
        </w:tc>
        <w:tc>
          <w:tcPr>
            <w:tcW w:w="1095" w:type="dxa"/>
            <w:tcBorders>
              <w:top w:val="nil"/>
              <w:left w:val="nil"/>
              <w:bottom w:val="single" w:sz="4" w:space="0" w:color="auto"/>
              <w:right w:val="single" w:sz="4" w:space="0" w:color="auto"/>
            </w:tcBorders>
            <w:shd w:val="clear" w:color="000000" w:fill="FFFFFF"/>
            <w:noWrap/>
            <w:hideMark/>
          </w:tcPr>
          <w:p w14:paraId="0A47B1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B63E4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3,60</w:t>
            </w:r>
          </w:p>
        </w:tc>
        <w:tc>
          <w:tcPr>
            <w:tcW w:w="1083" w:type="dxa"/>
            <w:tcBorders>
              <w:top w:val="nil"/>
              <w:left w:val="nil"/>
              <w:bottom w:val="single" w:sz="4" w:space="0" w:color="auto"/>
              <w:right w:val="single" w:sz="4" w:space="0" w:color="auto"/>
            </w:tcBorders>
            <w:shd w:val="clear" w:color="000000" w:fill="FFFFFF"/>
            <w:noWrap/>
            <w:hideMark/>
          </w:tcPr>
          <w:p w14:paraId="42440F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14 888,98</w:t>
            </w:r>
          </w:p>
        </w:tc>
        <w:tc>
          <w:tcPr>
            <w:tcW w:w="1450" w:type="dxa"/>
            <w:tcBorders>
              <w:top w:val="nil"/>
              <w:left w:val="nil"/>
              <w:bottom w:val="single" w:sz="4" w:space="0" w:color="auto"/>
              <w:right w:val="nil"/>
            </w:tcBorders>
            <w:shd w:val="clear" w:color="000000" w:fill="FFFFFF"/>
            <w:noWrap/>
            <w:hideMark/>
          </w:tcPr>
          <w:p w14:paraId="48023C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53 600,32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C90EF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4EBDF7" w14:textId="77777777" w:rsidR="00CA10A1" w:rsidRPr="00AB4E55" w:rsidRDefault="00CA10A1" w:rsidP="00FE3AFB">
            <w:pPr>
              <w:rPr>
                <w:sz w:val="20"/>
              </w:rPr>
            </w:pPr>
          </w:p>
        </w:tc>
      </w:tr>
      <w:tr w:rsidR="00CA10A1" w:rsidRPr="00AB4E55" w14:paraId="2E8972AF" w14:textId="77777777" w:rsidTr="00FE3AFB">
        <w:trPr>
          <w:trHeight w:val="900"/>
        </w:trPr>
        <w:tc>
          <w:tcPr>
            <w:tcW w:w="1602" w:type="dxa"/>
            <w:tcBorders>
              <w:top w:val="nil"/>
              <w:left w:val="single" w:sz="4" w:space="0" w:color="auto"/>
              <w:bottom w:val="single" w:sz="4" w:space="0" w:color="auto"/>
              <w:right w:val="single" w:sz="4" w:space="0" w:color="auto"/>
            </w:tcBorders>
            <w:shd w:val="clear" w:color="000000" w:fill="FFFFFF"/>
            <w:noWrap/>
            <w:hideMark/>
          </w:tcPr>
          <w:p w14:paraId="5AD670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w:t>
            </w:r>
          </w:p>
        </w:tc>
        <w:tc>
          <w:tcPr>
            <w:tcW w:w="1424" w:type="dxa"/>
            <w:tcBorders>
              <w:top w:val="nil"/>
              <w:left w:val="nil"/>
              <w:bottom w:val="single" w:sz="4" w:space="0" w:color="auto"/>
              <w:right w:val="single" w:sz="4" w:space="0" w:color="auto"/>
            </w:tcBorders>
            <w:shd w:val="clear" w:color="000000" w:fill="FFFFFF"/>
            <w:noWrap/>
            <w:hideMark/>
          </w:tcPr>
          <w:p w14:paraId="6FA447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0C5289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558462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изоляцией и оболочкой из ПВХ, не распространяющий горение, с низким дымо- и газовыделением, бронированный, напряжением 1,0 кВ (ГОСТ Р 53769- 2010), марки: ВБбШвнг-LS 4х185</w:t>
            </w:r>
          </w:p>
        </w:tc>
        <w:tc>
          <w:tcPr>
            <w:tcW w:w="1095" w:type="dxa"/>
            <w:tcBorders>
              <w:top w:val="nil"/>
              <w:left w:val="nil"/>
              <w:bottom w:val="single" w:sz="4" w:space="0" w:color="auto"/>
              <w:right w:val="single" w:sz="4" w:space="0" w:color="auto"/>
            </w:tcBorders>
            <w:shd w:val="clear" w:color="000000" w:fill="FFFFFF"/>
            <w:noWrap/>
            <w:hideMark/>
          </w:tcPr>
          <w:p w14:paraId="52B981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31B90F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0,37</w:t>
            </w:r>
          </w:p>
        </w:tc>
        <w:tc>
          <w:tcPr>
            <w:tcW w:w="1083" w:type="dxa"/>
            <w:tcBorders>
              <w:top w:val="nil"/>
              <w:left w:val="nil"/>
              <w:bottom w:val="single" w:sz="4" w:space="0" w:color="auto"/>
              <w:right w:val="single" w:sz="4" w:space="0" w:color="auto"/>
            </w:tcBorders>
            <w:shd w:val="clear" w:color="000000" w:fill="FFFFFF"/>
            <w:noWrap/>
            <w:hideMark/>
          </w:tcPr>
          <w:p w14:paraId="23A0DF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5 562 143,86</w:t>
            </w:r>
          </w:p>
        </w:tc>
        <w:tc>
          <w:tcPr>
            <w:tcW w:w="1450" w:type="dxa"/>
            <w:tcBorders>
              <w:top w:val="nil"/>
              <w:left w:val="nil"/>
              <w:bottom w:val="single" w:sz="4" w:space="0" w:color="auto"/>
              <w:right w:val="nil"/>
            </w:tcBorders>
            <w:shd w:val="clear" w:color="000000" w:fill="FFFFFF"/>
            <w:noWrap/>
            <w:hideMark/>
          </w:tcPr>
          <w:p w14:paraId="6D9CC7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2 057 993,23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A938D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F6939B" w14:textId="77777777" w:rsidR="00CA10A1" w:rsidRPr="00AB4E55" w:rsidRDefault="00CA10A1" w:rsidP="00FE3AFB">
            <w:pPr>
              <w:rPr>
                <w:sz w:val="20"/>
              </w:rPr>
            </w:pPr>
          </w:p>
        </w:tc>
      </w:tr>
      <w:tr w:rsidR="00CA10A1" w:rsidRPr="00AB4E55" w14:paraId="12936D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A0161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19,10</w:t>
            </w:r>
          </w:p>
        </w:tc>
        <w:tc>
          <w:tcPr>
            <w:tcW w:w="1424" w:type="dxa"/>
            <w:tcBorders>
              <w:top w:val="nil"/>
              <w:left w:val="nil"/>
              <w:bottom w:val="single" w:sz="4" w:space="0" w:color="auto"/>
              <w:right w:val="single" w:sz="4" w:space="0" w:color="auto"/>
            </w:tcBorders>
            <w:shd w:val="clear" w:color="000000" w:fill="FFFFFF"/>
            <w:noWrap/>
            <w:hideMark/>
          </w:tcPr>
          <w:p w14:paraId="51F68E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7AB4EC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09DF12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волоконно-оптических кабелей в траншее/сигнальной ленты/</w:t>
            </w:r>
          </w:p>
        </w:tc>
        <w:tc>
          <w:tcPr>
            <w:tcW w:w="1095" w:type="dxa"/>
            <w:tcBorders>
              <w:top w:val="nil"/>
              <w:left w:val="nil"/>
              <w:bottom w:val="single" w:sz="4" w:space="0" w:color="auto"/>
              <w:right w:val="single" w:sz="4" w:space="0" w:color="auto"/>
            </w:tcBorders>
            <w:shd w:val="clear" w:color="000000" w:fill="FFFFFF"/>
            <w:noWrap/>
            <w:hideMark/>
          </w:tcPr>
          <w:p w14:paraId="4DC356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59E9D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w:t>
            </w:r>
          </w:p>
        </w:tc>
        <w:tc>
          <w:tcPr>
            <w:tcW w:w="1083" w:type="dxa"/>
            <w:tcBorders>
              <w:top w:val="nil"/>
              <w:left w:val="nil"/>
              <w:bottom w:val="single" w:sz="4" w:space="0" w:color="auto"/>
              <w:right w:val="single" w:sz="4" w:space="0" w:color="auto"/>
            </w:tcBorders>
            <w:shd w:val="clear" w:color="000000" w:fill="FFFFFF"/>
            <w:noWrap/>
            <w:hideMark/>
          </w:tcPr>
          <w:p w14:paraId="7BD980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14 781,50</w:t>
            </w:r>
          </w:p>
        </w:tc>
        <w:tc>
          <w:tcPr>
            <w:tcW w:w="1450" w:type="dxa"/>
            <w:tcBorders>
              <w:top w:val="nil"/>
              <w:left w:val="nil"/>
              <w:bottom w:val="single" w:sz="4" w:space="0" w:color="auto"/>
              <w:right w:val="nil"/>
            </w:tcBorders>
            <w:shd w:val="clear" w:color="000000" w:fill="FFFFFF"/>
            <w:noWrap/>
            <w:hideMark/>
          </w:tcPr>
          <w:p w14:paraId="623678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2 660,67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EBC73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9E1B8A" w14:textId="77777777" w:rsidR="00CA10A1" w:rsidRPr="00AB4E55" w:rsidRDefault="00CA10A1" w:rsidP="00FE3AFB">
            <w:pPr>
              <w:rPr>
                <w:sz w:val="20"/>
              </w:rPr>
            </w:pPr>
          </w:p>
        </w:tc>
      </w:tr>
      <w:tr w:rsidR="00CA10A1" w:rsidRPr="00AB4E55" w14:paraId="339C7F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D4F9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19,11</w:t>
            </w:r>
          </w:p>
        </w:tc>
        <w:tc>
          <w:tcPr>
            <w:tcW w:w="1424" w:type="dxa"/>
            <w:tcBorders>
              <w:top w:val="nil"/>
              <w:left w:val="nil"/>
              <w:bottom w:val="single" w:sz="4" w:space="0" w:color="auto"/>
              <w:right w:val="single" w:sz="4" w:space="0" w:color="auto"/>
            </w:tcBorders>
            <w:shd w:val="clear" w:color="000000" w:fill="FFFFFF"/>
            <w:noWrap/>
            <w:hideMark/>
          </w:tcPr>
          <w:p w14:paraId="517ACE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6F573C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00C383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Лента сигнальная "Электра" ЛСЭ 150</w:t>
            </w:r>
          </w:p>
        </w:tc>
        <w:tc>
          <w:tcPr>
            <w:tcW w:w="1095" w:type="dxa"/>
            <w:tcBorders>
              <w:top w:val="nil"/>
              <w:left w:val="nil"/>
              <w:bottom w:val="single" w:sz="4" w:space="0" w:color="auto"/>
              <w:right w:val="single" w:sz="4" w:space="0" w:color="auto"/>
            </w:tcBorders>
            <w:shd w:val="clear" w:color="000000" w:fill="FFFFFF"/>
            <w:noWrap/>
            <w:hideMark/>
          </w:tcPr>
          <w:p w14:paraId="678B0F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CD187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w:t>
            </w:r>
          </w:p>
        </w:tc>
        <w:tc>
          <w:tcPr>
            <w:tcW w:w="1083" w:type="dxa"/>
            <w:tcBorders>
              <w:top w:val="nil"/>
              <w:left w:val="nil"/>
              <w:bottom w:val="single" w:sz="4" w:space="0" w:color="auto"/>
              <w:right w:val="single" w:sz="4" w:space="0" w:color="auto"/>
            </w:tcBorders>
            <w:shd w:val="clear" w:color="000000" w:fill="FFFFFF"/>
            <w:noWrap/>
            <w:hideMark/>
          </w:tcPr>
          <w:p w14:paraId="6D3E11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593,17</w:t>
            </w:r>
          </w:p>
        </w:tc>
        <w:tc>
          <w:tcPr>
            <w:tcW w:w="1450" w:type="dxa"/>
            <w:tcBorders>
              <w:top w:val="nil"/>
              <w:left w:val="nil"/>
              <w:bottom w:val="single" w:sz="4" w:space="0" w:color="auto"/>
              <w:right w:val="nil"/>
            </w:tcBorders>
            <w:shd w:val="clear" w:color="000000" w:fill="FFFFFF"/>
            <w:noWrap/>
            <w:hideMark/>
          </w:tcPr>
          <w:p w14:paraId="012B28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1 067,70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B687C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850EFB" w14:textId="77777777" w:rsidR="00CA10A1" w:rsidRPr="00AB4E55" w:rsidRDefault="00CA10A1" w:rsidP="00FE3AFB">
            <w:pPr>
              <w:rPr>
                <w:sz w:val="20"/>
              </w:rPr>
            </w:pPr>
          </w:p>
        </w:tc>
      </w:tr>
      <w:tr w:rsidR="00CA10A1" w:rsidRPr="00AB4E55" w14:paraId="54E8F53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5C448E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Электроснабжение котельной</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62DC4E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4E867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2C45F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A24EF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BC111B" w14:textId="77777777" w:rsidR="00CA10A1" w:rsidRPr="00AB4E55" w:rsidRDefault="00CA10A1" w:rsidP="00FE3AFB">
            <w:pPr>
              <w:rPr>
                <w:sz w:val="20"/>
              </w:rPr>
            </w:pPr>
          </w:p>
        </w:tc>
      </w:tr>
      <w:tr w:rsidR="00CA10A1" w:rsidRPr="00AB4E55" w14:paraId="4500787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8138E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19,12</w:t>
            </w:r>
          </w:p>
        </w:tc>
        <w:tc>
          <w:tcPr>
            <w:tcW w:w="1424" w:type="dxa"/>
            <w:tcBorders>
              <w:top w:val="nil"/>
              <w:left w:val="nil"/>
              <w:bottom w:val="single" w:sz="4" w:space="0" w:color="auto"/>
              <w:right w:val="single" w:sz="4" w:space="0" w:color="auto"/>
            </w:tcBorders>
            <w:shd w:val="clear" w:color="000000" w:fill="FFFFFF"/>
            <w:noWrap/>
            <w:hideMark/>
          </w:tcPr>
          <w:p w14:paraId="715A30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2BF729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43F2B2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трубопроводов из полиэтиленовых труб: до 2 отверстий</w:t>
            </w:r>
          </w:p>
        </w:tc>
        <w:tc>
          <w:tcPr>
            <w:tcW w:w="1095" w:type="dxa"/>
            <w:tcBorders>
              <w:top w:val="nil"/>
              <w:left w:val="nil"/>
              <w:bottom w:val="single" w:sz="4" w:space="0" w:color="auto"/>
              <w:right w:val="single" w:sz="4" w:space="0" w:color="auto"/>
            </w:tcBorders>
            <w:shd w:val="clear" w:color="000000" w:fill="FFFFFF"/>
            <w:noWrap/>
            <w:hideMark/>
          </w:tcPr>
          <w:p w14:paraId="50AE4A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96627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6F0BC8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305 460,73</w:t>
            </w:r>
          </w:p>
        </w:tc>
        <w:tc>
          <w:tcPr>
            <w:tcW w:w="1450" w:type="dxa"/>
            <w:tcBorders>
              <w:top w:val="nil"/>
              <w:left w:val="nil"/>
              <w:bottom w:val="single" w:sz="4" w:space="0" w:color="auto"/>
              <w:right w:val="nil"/>
            </w:tcBorders>
            <w:shd w:val="clear" w:color="000000" w:fill="FFFFFF"/>
            <w:noWrap/>
            <w:hideMark/>
          </w:tcPr>
          <w:p w14:paraId="32159F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91 638,22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9A5B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C37F88" w14:textId="77777777" w:rsidR="00CA10A1" w:rsidRPr="00AB4E55" w:rsidRDefault="00CA10A1" w:rsidP="00FE3AFB">
            <w:pPr>
              <w:rPr>
                <w:sz w:val="20"/>
              </w:rPr>
            </w:pPr>
          </w:p>
        </w:tc>
      </w:tr>
      <w:tr w:rsidR="00CA10A1" w:rsidRPr="00AB4E55" w14:paraId="59401B8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E1A92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19,13</w:t>
            </w:r>
          </w:p>
        </w:tc>
        <w:tc>
          <w:tcPr>
            <w:tcW w:w="1424" w:type="dxa"/>
            <w:tcBorders>
              <w:top w:val="nil"/>
              <w:left w:val="nil"/>
              <w:bottom w:val="single" w:sz="4" w:space="0" w:color="auto"/>
              <w:right w:val="single" w:sz="4" w:space="0" w:color="auto"/>
            </w:tcBorders>
            <w:shd w:val="clear" w:color="000000" w:fill="FFFFFF"/>
            <w:noWrap/>
            <w:hideMark/>
          </w:tcPr>
          <w:p w14:paraId="1C6B4D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5B83EE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6F573A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006D38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92B5E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0FE113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8 425,66</w:t>
            </w:r>
          </w:p>
        </w:tc>
        <w:tc>
          <w:tcPr>
            <w:tcW w:w="1450" w:type="dxa"/>
            <w:tcBorders>
              <w:top w:val="nil"/>
              <w:left w:val="nil"/>
              <w:bottom w:val="single" w:sz="4" w:space="0" w:color="auto"/>
              <w:right w:val="nil"/>
            </w:tcBorders>
            <w:shd w:val="clear" w:color="000000" w:fill="FFFFFF"/>
            <w:noWrap/>
            <w:hideMark/>
          </w:tcPr>
          <w:p w14:paraId="48C734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25 276,97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26E0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6E304E" w14:textId="77777777" w:rsidR="00CA10A1" w:rsidRPr="00AB4E55" w:rsidRDefault="00CA10A1" w:rsidP="00FE3AFB">
            <w:pPr>
              <w:rPr>
                <w:sz w:val="20"/>
              </w:rPr>
            </w:pPr>
          </w:p>
        </w:tc>
      </w:tr>
      <w:tr w:rsidR="00CA10A1" w:rsidRPr="00AB4E55" w14:paraId="74181D30"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B6C88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19,14</w:t>
            </w:r>
          </w:p>
        </w:tc>
        <w:tc>
          <w:tcPr>
            <w:tcW w:w="1424" w:type="dxa"/>
            <w:tcBorders>
              <w:top w:val="nil"/>
              <w:left w:val="nil"/>
              <w:bottom w:val="single" w:sz="4" w:space="0" w:color="auto"/>
              <w:right w:val="single" w:sz="4" w:space="0" w:color="auto"/>
            </w:tcBorders>
            <w:shd w:val="clear" w:color="000000" w:fill="FFFFFF"/>
            <w:noWrap/>
            <w:hideMark/>
          </w:tcPr>
          <w:p w14:paraId="5DBC44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1A9EB0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54EE07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поливинилхлоридной изоляцией с броней из стальной ленты в шланге из поливинилхлорида: ВБбШв, напряжением 1,0 кВ, число жил - 5 и сечением 16 мм2</w:t>
            </w:r>
          </w:p>
        </w:tc>
        <w:tc>
          <w:tcPr>
            <w:tcW w:w="1095" w:type="dxa"/>
            <w:tcBorders>
              <w:top w:val="nil"/>
              <w:left w:val="nil"/>
              <w:bottom w:val="single" w:sz="4" w:space="0" w:color="auto"/>
              <w:right w:val="single" w:sz="4" w:space="0" w:color="auto"/>
            </w:tcBorders>
            <w:shd w:val="clear" w:color="000000" w:fill="FFFFFF"/>
            <w:noWrap/>
            <w:hideMark/>
          </w:tcPr>
          <w:p w14:paraId="4AA7EA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26CA0B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w:t>
            </w:r>
          </w:p>
        </w:tc>
        <w:tc>
          <w:tcPr>
            <w:tcW w:w="1083" w:type="dxa"/>
            <w:tcBorders>
              <w:top w:val="nil"/>
              <w:left w:val="nil"/>
              <w:bottom w:val="single" w:sz="4" w:space="0" w:color="auto"/>
              <w:right w:val="single" w:sz="4" w:space="0" w:color="auto"/>
            </w:tcBorders>
            <w:shd w:val="clear" w:color="000000" w:fill="FFFFFF"/>
            <w:noWrap/>
            <w:hideMark/>
          </w:tcPr>
          <w:p w14:paraId="30232C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501 693,23</w:t>
            </w:r>
          </w:p>
        </w:tc>
        <w:tc>
          <w:tcPr>
            <w:tcW w:w="1450" w:type="dxa"/>
            <w:tcBorders>
              <w:top w:val="nil"/>
              <w:left w:val="nil"/>
              <w:bottom w:val="single" w:sz="4" w:space="0" w:color="auto"/>
              <w:right w:val="nil"/>
            </w:tcBorders>
            <w:shd w:val="clear" w:color="000000" w:fill="FFFFFF"/>
            <w:noWrap/>
            <w:hideMark/>
          </w:tcPr>
          <w:p w14:paraId="507D86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155 524,90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A7A4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535608" w14:textId="77777777" w:rsidR="00CA10A1" w:rsidRPr="00AB4E55" w:rsidRDefault="00CA10A1" w:rsidP="00FE3AFB">
            <w:pPr>
              <w:rPr>
                <w:sz w:val="20"/>
              </w:rPr>
            </w:pPr>
          </w:p>
        </w:tc>
      </w:tr>
      <w:tr w:rsidR="00CA10A1" w:rsidRPr="00AB4E55" w14:paraId="5C2A56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C24A1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19,15</w:t>
            </w:r>
          </w:p>
        </w:tc>
        <w:tc>
          <w:tcPr>
            <w:tcW w:w="1424" w:type="dxa"/>
            <w:tcBorders>
              <w:top w:val="nil"/>
              <w:left w:val="nil"/>
              <w:bottom w:val="single" w:sz="4" w:space="0" w:color="auto"/>
              <w:right w:val="single" w:sz="4" w:space="0" w:color="auto"/>
            </w:tcBorders>
            <w:shd w:val="clear" w:color="000000" w:fill="FFFFFF"/>
            <w:noWrap/>
            <w:hideMark/>
          </w:tcPr>
          <w:p w14:paraId="045BC2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4F402D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6C2981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Присоединение к зажимам жил проводов или кабелей сечением: до 240 мм2</w:t>
            </w:r>
          </w:p>
        </w:tc>
        <w:tc>
          <w:tcPr>
            <w:tcW w:w="1095" w:type="dxa"/>
            <w:tcBorders>
              <w:top w:val="nil"/>
              <w:left w:val="nil"/>
              <w:bottom w:val="single" w:sz="4" w:space="0" w:color="auto"/>
              <w:right w:val="single" w:sz="4" w:space="0" w:color="auto"/>
            </w:tcBorders>
            <w:shd w:val="clear" w:color="000000" w:fill="FFFFFF"/>
            <w:noWrap/>
            <w:hideMark/>
          </w:tcPr>
          <w:p w14:paraId="0F4925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0421D5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211114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22 361,00</w:t>
            </w:r>
          </w:p>
        </w:tc>
        <w:tc>
          <w:tcPr>
            <w:tcW w:w="1450" w:type="dxa"/>
            <w:tcBorders>
              <w:top w:val="nil"/>
              <w:left w:val="nil"/>
              <w:bottom w:val="single" w:sz="4" w:space="0" w:color="auto"/>
              <w:right w:val="nil"/>
            </w:tcBorders>
            <w:shd w:val="clear" w:color="000000" w:fill="FFFFFF"/>
            <w:noWrap/>
            <w:hideMark/>
          </w:tcPr>
          <w:p w14:paraId="2751A9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1 788,88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EAF4B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BBA80B" w14:textId="77777777" w:rsidR="00CA10A1" w:rsidRPr="00AB4E55" w:rsidRDefault="00CA10A1" w:rsidP="00FE3AFB">
            <w:pPr>
              <w:rPr>
                <w:sz w:val="20"/>
              </w:rPr>
            </w:pPr>
          </w:p>
        </w:tc>
      </w:tr>
      <w:tr w:rsidR="00CA10A1" w:rsidRPr="00AB4E55" w14:paraId="2451F45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F327B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19,16</w:t>
            </w:r>
          </w:p>
        </w:tc>
        <w:tc>
          <w:tcPr>
            <w:tcW w:w="1424" w:type="dxa"/>
            <w:tcBorders>
              <w:top w:val="nil"/>
              <w:left w:val="nil"/>
              <w:bottom w:val="single" w:sz="4" w:space="0" w:color="auto"/>
              <w:right w:val="single" w:sz="4" w:space="0" w:color="auto"/>
            </w:tcBorders>
            <w:shd w:val="clear" w:color="000000" w:fill="FFFFFF"/>
            <w:noWrap/>
            <w:hideMark/>
          </w:tcPr>
          <w:p w14:paraId="2EB53C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79EDD7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346516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Наконечники кабельные: медные луженные ТМЛ-240</w:t>
            </w:r>
          </w:p>
        </w:tc>
        <w:tc>
          <w:tcPr>
            <w:tcW w:w="1095" w:type="dxa"/>
            <w:tcBorders>
              <w:top w:val="nil"/>
              <w:left w:val="nil"/>
              <w:bottom w:val="single" w:sz="4" w:space="0" w:color="auto"/>
              <w:right w:val="single" w:sz="4" w:space="0" w:color="auto"/>
            </w:tcBorders>
            <w:shd w:val="clear" w:color="000000" w:fill="FFFFFF"/>
            <w:noWrap/>
            <w:hideMark/>
          </w:tcPr>
          <w:p w14:paraId="251E9E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22BB08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7C4012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55 833,63</w:t>
            </w:r>
          </w:p>
        </w:tc>
        <w:tc>
          <w:tcPr>
            <w:tcW w:w="1450" w:type="dxa"/>
            <w:tcBorders>
              <w:top w:val="nil"/>
              <w:left w:val="nil"/>
              <w:bottom w:val="single" w:sz="4" w:space="0" w:color="auto"/>
              <w:right w:val="nil"/>
            </w:tcBorders>
            <w:shd w:val="clear" w:color="000000" w:fill="FFFFFF"/>
            <w:noWrap/>
            <w:hideMark/>
          </w:tcPr>
          <w:p w14:paraId="410AC4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4 466,69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1C7D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16D764" w14:textId="77777777" w:rsidR="00CA10A1" w:rsidRPr="00AB4E55" w:rsidRDefault="00CA10A1" w:rsidP="00FE3AFB">
            <w:pPr>
              <w:rPr>
                <w:sz w:val="20"/>
              </w:rPr>
            </w:pPr>
          </w:p>
        </w:tc>
      </w:tr>
      <w:tr w:rsidR="00CA10A1" w:rsidRPr="00AB4E55" w14:paraId="384FC07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168A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19,17</w:t>
            </w:r>
          </w:p>
        </w:tc>
        <w:tc>
          <w:tcPr>
            <w:tcW w:w="1424" w:type="dxa"/>
            <w:tcBorders>
              <w:top w:val="nil"/>
              <w:left w:val="nil"/>
              <w:bottom w:val="single" w:sz="4" w:space="0" w:color="auto"/>
              <w:right w:val="single" w:sz="4" w:space="0" w:color="auto"/>
            </w:tcBorders>
            <w:shd w:val="clear" w:color="000000" w:fill="FFFFFF"/>
            <w:noWrap/>
            <w:hideMark/>
          </w:tcPr>
          <w:p w14:paraId="36DA06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6526B2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1888B5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волоконно-оптических кабелей в траншее/сигнальной ленты/</w:t>
            </w:r>
          </w:p>
        </w:tc>
        <w:tc>
          <w:tcPr>
            <w:tcW w:w="1095" w:type="dxa"/>
            <w:tcBorders>
              <w:top w:val="nil"/>
              <w:left w:val="nil"/>
              <w:bottom w:val="single" w:sz="4" w:space="0" w:color="auto"/>
              <w:right w:val="single" w:sz="4" w:space="0" w:color="auto"/>
            </w:tcBorders>
            <w:shd w:val="clear" w:color="000000" w:fill="FFFFFF"/>
            <w:noWrap/>
            <w:hideMark/>
          </w:tcPr>
          <w:p w14:paraId="4F9B31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0FD15C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6DC871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14 619,60</w:t>
            </w:r>
          </w:p>
        </w:tc>
        <w:tc>
          <w:tcPr>
            <w:tcW w:w="1450" w:type="dxa"/>
            <w:tcBorders>
              <w:top w:val="nil"/>
              <w:left w:val="nil"/>
              <w:bottom w:val="single" w:sz="4" w:space="0" w:color="auto"/>
              <w:right w:val="nil"/>
            </w:tcBorders>
            <w:shd w:val="clear" w:color="000000" w:fill="FFFFFF"/>
            <w:noWrap/>
            <w:hideMark/>
          </w:tcPr>
          <w:p w14:paraId="3DA6AE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2 192,94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8FEAF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350D66" w14:textId="77777777" w:rsidR="00CA10A1" w:rsidRPr="00AB4E55" w:rsidRDefault="00CA10A1" w:rsidP="00FE3AFB">
            <w:pPr>
              <w:rPr>
                <w:sz w:val="20"/>
              </w:rPr>
            </w:pPr>
          </w:p>
        </w:tc>
      </w:tr>
      <w:tr w:rsidR="00CA10A1" w:rsidRPr="00AB4E55" w14:paraId="5F53F23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97A1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19,18</w:t>
            </w:r>
          </w:p>
        </w:tc>
        <w:tc>
          <w:tcPr>
            <w:tcW w:w="1424" w:type="dxa"/>
            <w:tcBorders>
              <w:top w:val="nil"/>
              <w:left w:val="nil"/>
              <w:bottom w:val="single" w:sz="4" w:space="0" w:color="auto"/>
              <w:right w:val="single" w:sz="4" w:space="0" w:color="auto"/>
            </w:tcBorders>
            <w:shd w:val="clear" w:color="000000" w:fill="FFFFFF"/>
            <w:noWrap/>
            <w:hideMark/>
          </w:tcPr>
          <w:p w14:paraId="620FE0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04-01-01</w:t>
            </w:r>
          </w:p>
        </w:tc>
        <w:tc>
          <w:tcPr>
            <w:tcW w:w="1365" w:type="dxa"/>
            <w:tcBorders>
              <w:top w:val="nil"/>
              <w:left w:val="nil"/>
              <w:bottom w:val="single" w:sz="4" w:space="0" w:color="auto"/>
              <w:right w:val="single" w:sz="4" w:space="0" w:color="auto"/>
            </w:tcBorders>
            <w:shd w:val="clear" w:color="000000" w:fill="FFFFFF"/>
            <w:noWrap/>
            <w:hideMark/>
          </w:tcPr>
          <w:p w14:paraId="162BC4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282C0E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Лента сигнальная "Электра" ЛСЭ 150</w:t>
            </w:r>
          </w:p>
        </w:tc>
        <w:tc>
          <w:tcPr>
            <w:tcW w:w="1095" w:type="dxa"/>
            <w:tcBorders>
              <w:top w:val="nil"/>
              <w:left w:val="nil"/>
              <w:bottom w:val="single" w:sz="4" w:space="0" w:color="auto"/>
              <w:right w:val="single" w:sz="4" w:space="0" w:color="auto"/>
            </w:tcBorders>
            <w:shd w:val="clear" w:color="000000" w:fill="FFFFFF"/>
            <w:noWrap/>
            <w:hideMark/>
          </w:tcPr>
          <w:p w14:paraId="3D390C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097D9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w:t>
            </w:r>
          </w:p>
        </w:tc>
        <w:tc>
          <w:tcPr>
            <w:tcW w:w="1083" w:type="dxa"/>
            <w:tcBorders>
              <w:top w:val="nil"/>
              <w:left w:val="nil"/>
              <w:bottom w:val="single" w:sz="4" w:space="0" w:color="auto"/>
              <w:right w:val="single" w:sz="4" w:space="0" w:color="auto"/>
            </w:tcBorders>
            <w:shd w:val="clear" w:color="000000" w:fill="FFFFFF"/>
            <w:noWrap/>
            <w:hideMark/>
          </w:tcPr>
          <w:p w14:paraId="6C6FA8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594,25</w:t>
            </w:r>
          </w:p>
        </w:tc>
        <w:tc>
          <w:tcPr>
            <w:tcW w:w="1450" w:type="dxa"/>
            <w:tcBorders>
              <w:top w:val="nil"/>
              <w:left w:val="nil"/>
              <w:bottom w:val="single" w:sz="4" w:space="0" w:color="auto"/>
              <w:right w:val="nil"/>
            </w:tcBorders>
            <w:shd w:val="clear" w:color="000000" w:fill="FFFFFF"/>
            <w:noWrap/>
            <w:hideMark/>
          </w:tcPr>
          <w:p w14:paraId="1299BD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891,37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0555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B07A62" w14:textId="77777777" w:rsidR="00CA10A1" w:rsidRPr="00AB4E55" w:rsidRDefault="00CA10A1" w:rsidP="00FE3AFB">
            <w:pPr>
              <w:rPr>
                <w:sz w:val="20"/>
              </w:rPr>
            </w:pPr>
          </w:p>
        </w:tc>
      </w:tr>
      <w:tr w:rsidR="00CA10A1" w:rsidRPr="00AB4E55" w14:paraId="5C398552"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3280287C"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05-01-01 НСС</w:t>
            </w:r>
          </w:p>
        </w:tc>
        <w:tc>
          <w:tcPr>
            <w:tcW w:w="1095" w:type="dxa"/>
            <w:tcBorders>
              <w:top w:val="nil"/>
              <w:left w:val="nil"/>
              <w:bottom w:val="single" w:sz="4" w:space="0" w:color="auto"/>
              <w:right w:val="single" w:sz="4" w:space="0" w:color="auto"/>
            </w:tcBorders>
            <w:shd w:val="clear" w:color="000000" w:fill="B4C6E7"/>
            <w:noWrap/>
            <w:hideMark/>
          </w:tcPr>
          <w:p w14:paraId="799DE43A"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949745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200FD6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B06436B"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368 655,20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0A552209"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0775A7" w14:textId="77777777" w:rsidR="00CA10A1" w:rsidRPr="00AB4E55" w:rsidRDefault="00CA10A1" w:rsidP="00FE3AFB">
            <w:pPr>
              <w:rPr>
                <w:sz w:val="20"/>
              </w:rPr>
            </w:pPr>
          </w:p>
        </w:tc>
      </w:tr>
      <w:tr w:rsidR="00CA10A1" w:rsidRPr="00AB4E55" w14:paraId="451D8778"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25BC8C28"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4D59AD8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0463DDF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0646AA6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004770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26563AAE"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15EC77" w14:textId="77777777" w:rsidR="00CA10A1" w:rsidRPr="00AB4E55" w:rsidRDefault="00CA10A1" w:rsidP="00FE3AFB">
            <w:pPr>
              <w:rPr>
                <w:sz w:val="20"/>
              </w:rPr>
            </w:pPr>
          </w:p>
        </w:tc>
      </w:tr>
      <w:tr w:rsidR="00CA10A1" w:rsidRPr="00AB4E55" w14:paraId="2DF7A2A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8E2D2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w:t>
            </w:r>
          </w:p>
        </w:tc>
        <w:tc>
          <w:tcPr>
            <w:tcW w:w="1424" w:type="dxa"/>
            <w:tcBorders>
              <w:top w:val="nil"/>
              <w:left w:val="nil"/>
              <w:bottom w:val="single" w:sz="4" w:space="0" w:color="auto"/>
              <w:right w:val="single" w:sz="4" w:space="0" w:color="auto"/>
            </w:tcBorders>
            <w:shd w:val="clear" w:color="000000" w:fill="FFFFFF"/>
            <w:noWrap/>
            <w:hideMark/>
          </w:tcPr>
          <w:p w14:paraId="50A6AC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25371F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4ECBCF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импортного производства с ковшом вместимостью 1,25 (1,25-1,5) м3, группа грунтов 5</w:t>
            </w:r>
          </w:p>
        </w:tc>
        <w:tc>
          <w:tcPr>
            <w:tcW w:w="1095" w:type="dxa"/>
            <w:tcBorders>
              <w:top w:val="nil"/>
              <w:left w:val="nil"/>
              <w:bottom w:val="single" w:sz="4" w:space="0" w:color="auto"/>
              <w:right w:val="single" w:sz="4" w:space="0" w:color="auto"/>
            </w:tcBorders>
            <w:shd w:val="clear" w:color="000000" w:fill="FFFFFF"/>
            <w:noWrap/>
            <w:hideMark/>
          </w:tcPr>
          <w:p w14:paraId="7BDA5A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02C397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249985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72 730,00</w:t>
            </w:r>
          </w:p>
        </w:tc>
        <w:tc>
          <w:tcPr>
            <w:tcW w:w="1450" w:type="dxa"/>
            <w:tcBorders>
              <w:top w:val="nil"/>
              <w:left w:val="nil"/>
              <w:bottom w:val="single" w:sz="4" w:space="0" w:color="auto"/>
              <w:right w:val="nil"/>
            </w:tcBorders>
            <w:shd w:val="clear" w:color="000000" w:fill="FFFFFF"/>
            <w:noWrap/>
            <w:hideMark/>
          </w:tcPr>
          <w:p w14:paraId="30AC80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727,30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4BC1B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7D88D9" w14:textId="77777777" w:rsidR="00CA10A1" w:rsidRPr="00AB4E55" w:rsidRDefault="00CA10A1" w:rsidP="00FE3AFB">
            <w:pPr>
              <w:rPr>
                <w:sz w:val="20"/>
              </w:rPr>
            </w:pPr>
          </w:p>
        </w:tc>
      </w:tr>
      <w:tr w:rsidR="00CA10A1" w:rsidRPr="00AB4E55" w14:paraId="345E551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026E4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20,2</w:t>
            </w:r>
          </w:p>
        </w:tc>
        <w:tc>
          <w:tcPr>
            <w:tcW w:w="1424" w:type="dxa"/>
            <w:tcBorders>
              <w:top w:val="nil"/>
              <w:left w:val="nil"/>
              <w:bottom w:val="single" w:sz="4" w:space="0" w:color="auto"/>
              <w:right w:val="single" w:sz="4" w:space="0" w:color="auto"/>
            </w:tcBorders>
            <w:shd w:val="clear" w:color="000000" w:fill="FFFFFF"/>
            <w:noWrap/>
            <w:hideMark/>
          </w:tcPr>
          <w:p w14:paraId="3F1390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6C9BCB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2FD80C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0E697C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FD5E4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w:t>
            </w:r>
          </w:p>
        </w:tc>
        <w:tc>
          <w:tcPr>
            <w:tcW w:w="1083" w:type="dxa"/>
            <w:tcBorders>
              <w:top w:val="nil"/>
              <w:left w:val="nil"/>
              <w:bottom w:val="single" w:sz="4" w:space="0" w:color="auto"/>
              <w:right w:val="single" w:sz="4" w:space="0" w:color="auto"/>
            </w:tcBorders>
            <w:shd w:val="clear" w:color="000000" w:fill="FFFFFF"/>
            <w:noWrap/>
            <w:hideMark/>
          </w:tcPr>
          <w:p w14:paraId="4BAB79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78 957,71</w:t>
            </w:r>
          </w:p>
        </w:tc>
        <w:tc>
          <w:tcPr>
            <w:tcW w:w="1450" w:type="dxa"/>
            <w:tcBorders>
              <w:top w:val="nil"/>
              <w:left w:val="nil"/>
              <w:bottom w:val="single" w:sz="4" w:space="0" w:color="auto"/>
              <w:right w:val="nil"/>
            </w:tcBorders>
            <w:shd w:val="clear" w:color="000000" w:fill="FFFFFF"/>
            <w:noWrap/>
            <w:hideMark/>
          </w:tcPr>
          <w:p w14:paraId="0C58B2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5 527,04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BDD49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91BF22" w14:textId="77777777" w:rsidR="00CA10A1" w:rsidRPr="00AB4E55" w:rsidRDefault="00CA10A1" w:rsidP="00FE3AFB">
            <w:pPr>
              <w:rPr>
                <w:sz w:val="20"/>
              </w:rPr>
            </w:pPr>
          </w:p>
        </w:tc>
      </w:tr>
      <w:tr w:rsidR="00CA10A1" w:rsidRPr="00AB4E55" w14:paraId="1151251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1F42A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20,3</w:t>
            </w:r>
          </w:p>
        </w:tc>
        <w:tc>
          <w:tcPr>
            <w:tcW w:w="1424" w:type="dxa"/>
            <w:tcBorders>
              <w:top w:val="nil"/>
              <w:left w:val="nil"/>
              <w:bottom w:val="single" w:sz="4" w:space="0" w:color="auto"/>
              <w:right w:val="single" w:sz="4" w:space="0" w:color="auto"/>
            </w:tcBorders>
            <w:shd w:val="clear" w:color="000000" w:fill="FFFFFF"/>
            <w:noWrap/>
            <w:hideMark/>
          </w:tcPr>
          <w:p w14:paraId="2F1333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0EA9DD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259DBB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Погрузо-разгрузочные работы при автомобильных перевозках: Погрузка грунта растительного слоя (земля, перегной)</w:t>
            </w:r>
          </w:p>
        </w:tc>
        <w:tc>
          <w:tcPr>
            <w:tcW w:w="1095" w:type="dxa"/>
            <w:tcBorders>
              <w:top w:val="nil"/>
              <w:left w:val="nil"/>
              <w:bottom w:val="single" w:sz="4" w:space="0" w:color="auto"/>
              <w:right w:val="single" w:sz="4" w:space="0" w:color="auto"/>
            </w:tcBorders>
            <w:shd w:val="clear" w:color="000000" w:fill="FFFFFF"/>
            <w:noWrap/>
            <w:hideMark/>
          </w:tcPr>
          <w:p w14:paraId="2F288C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41A16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w:t>
            </w:r>
          </w:p>
        </w:tc>
        <w:tc>
          <w:tcPr>
            <w:tcW w:w="1083" w:type="dxa"/>
            <w:tcBorders>
              <w:top w:val="nil"/>
              <w:left w:val="nil"/>
              <w:bottom w:val="single" w:sz="4" w:space="0" w:color="auto"/>
              <w:right w:val="single" w:sz="4" w:space="0" w:color="auto"/>
            </w:tcBorders>
            <w:shd w:val="clear" w:color="000000" w:fill="FFFFFF"/>
            <w:noWrap/>
            <w:hideMark/>
          </w:tcPr>
          <w:p w14:paraId="68679C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45,04</w:t>
            </w:r>
          </w:p>
        </w:tc>
        <w:tc>
          <w:tcPr>
            <w:tcW w:w="1450" w:type="dxa"/>
            <w:tcBorders>
              <w:top w:val="nil"/>
              <w:left w:val="nil"/>
              <w:bottom w:val="single" w:sz="4" w:space="0" w:color="auto"/>
              <w:right w:val="nil"/>
            </w:tcBorders>
            <w:shd w:val="clear" w:color="000000" w:fill="FFFFFF"/>
            <w:noWrap/>
            <w:hideMark/>
          </w:tcPr>
          <w:p w14:paraId="69EBCA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C239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1665ED" w14:textId="77777777" w:rsidR="00CA10A1" w:rsidRPr="00AB4E55" w:rsidRDefault="00CA10A1" w:rsidP="00FE3AFB">
            <w:pPr>
              <w:rPr>
                <w:sz w:val="20"/>
              </w:rPr>
            </w:pPr>
          </w:p>
        </w:tc>
      </w:tr>
      <w:tr w:rsidR="00CA10A1" w:rsidRPr="00AB4E55" w14:paraId="723E301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109B8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20,4</w:t>
            </w:r>
          </w:p>
        </w:tc>
        <w:tc>
          <w:tcPr>
            <w:tcW w:w="1424" w:type="dxa"/>
            <w:tcBorders>
              <w:top w:val="nil"/>
              <w:left w:val="nil"/>
              <w:bottom w:val="single" w:sz="4" w:space="0" w:color="auto"/>
              <w:right w:val="single" w:sz="4" w:space="0" w:color="auto"/>
            </w:tcBorders>
            <w:shd w:val="clear" w:color="000000" w:fill="FFFFFF"/>
            <w:noWrap/>
            <w:hideMark/>
          </w:tcPr>
          <w:p w14:paraId="1CFAE6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607AC2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607FF5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2802CF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0EDAFB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21,14</w:t>
            </w:r>
          </w:p>
        </w:tc>
        <w:tc>
          <w:tcPr>
            <w:tcW w:w="1083" w:type="dxa"/>
            <w:tcBorders>
              <w:top w:val="nil"/>
              <w:left w:val="nil"/>
              <w:bottom w:val="single" w:sz="4" w:space="0" w:color="auto"/>
              <w:right w:val="single" w:sz="4" w:space="0" w:color="auto"/>
            </w:tcBorders>
            <w:shd w:val="clear" w:color="000000" w:fill="FFFFFF"/>
            <w:noWrap/>
            <w:hideMark/>
          </w:tcPr>
          <w:p w14:paraId="01F33F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479,46</w:t>
            </w:r>
          </w:p>
        </w:tc>
        <w:tc>
          <w:tcPr>
            <w:tcW w:w="1450" w:type="dxa"/>
            <w:tcBorders>
              <w:top w:val="nil"/>
              <w:left w:val="nil"/>
              <w:bottom w:val="single" w:sz="4" w:space="0" w:color="auto"/>
              <w:right w:val="nil"/>
            </w:tcBorders>
            <w:shd w:val="clear" w:color="000000" w:fill="FFFFFF"/>
            <w:noWrap/>
            <w:hideMark/>
          </w:tcPr>
          <w:p w14:paraId="6BDFA0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10 135,76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1A4CB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4FEE904" w14:textId="77777777" w:rsidR="00CA10A1" w:rsidRPr="00AB4E55" w:rsidRDefault="00CA10A1" w:rsidP="00FE3AFB">
            <w:pPr>
              <w:rPr>
                <w:sz w:val="20"/>
              </w:rPr>
            </w:pPr>
          </w:p>
        </w:tc>
      </w:tr>
      <w:tr w:rsidR="00CA10A1" w:rsidRPr="00AB4E55" w14:paraId="292CDF9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C8DD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w:t>
            </w:r>
          </w:p>
        </w:tc>
        <w:tc>
          <w:tcPr>
            <w:tcW w:w="1424" w:type="dxa"/>
            <w:tcBorders>
              <w:top w:val="nil"/>
              <w:left w:val="nil"/>
              <w:bottom w:val="single" w:sz="4" w:space="0" w:color="auto"/>
              <w:right w:val="single" w:sz="4" w:space="0" w:color="auto"/>
            </w:tcBorders>
            <w:shd w:val="clear" w:color="000000" w:fill="FFFFFF"/>
            <w:noWrap/>
            <w:hideMark/>
          </w:tcPr>
          <w:p w14:paraId="72F467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254437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450A92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постели при одном кабеле в траншее</w:t>
            </w:r>
          </w:p>
        </w:tc>
        <w:tc>
          <w:tcPr>
            <w:tcW w:w="1095" w:type="dxa"/>
            <w:tcBorders>
              <w:top w:val="nil"/>
              <w:left w:val="nil"/>
              <w:bottom w:val="single" w:sz="4" w:space="0" w:color="auto"/>
              <w:right w:val="single" w:sz="4" w:space="0" w:color="auto"/>
            </w:tcBorders>
            <w:shd w:val="clear" w:color="000000" w:fill="FFFFFF"/>
            <w:noWrap/>
            <w:hideMark/>
          </w:tcPr>
          <w:p w14:paraId="419DC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D6522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0BFB21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9 917,80</w:t>
            </w:r>
          </w:p>
        </w:tc>
        <w:tc>
          <w:tcPr>
            <w:tcW w:w="1450" w:type="dxa"/>
            <w:tcBorders>
              <w:top w:val="nil"/>
              <w:left w:val="nil"/>
              <w:bottom w:val="single" w:sz="4" w:space="0" w:color="auto"/>
              <w:right w:val="nil"/>
            </w:tcBorders>
            <w:shd w:val="clear" w:color="000000" w:fill="FFFFFF"/>
            <w:noWrap/>
            <w:hideMark/>
          </w:tcPr>
          <w:p w14:paraId="3C3434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1 983,56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CA4B3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B3B4D4" w14:textId="77777777" w:rsidR="00CA10A1" w:rsidRPr="00AB4E55" w:rsidRDefault="00CA10A1" w:rsidP="00FE3AFB">
            <w:pPr>
              <w:rPr>
                <w:sz w:val="20"/>
              </w:rPr>
            </w:pPr>
          </w:p>
        </w:tc>
      </w:tr>
      <w:tr w:rsidR="00CA10A1" w:rsidRPr="00AB4E55" w14:paraId="250AB47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897A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20,6</w:t>
            </w:r>
          </w:p>
        </w:tc>
        <w:tc>
          <w:tcPr>
            <w:tcW w:w="1424" w:type="dxa"/>
            <w:tcBorders>
              <w:top w:val="nil"/>
              <w:left w:val="nil"/>
              <w:bottom w:val="single" w:sz="4" w:space="0" w:color="auto"/>
              <w:right w:val="single" w:sz="4" w:space="0" w:color="auto"/>
            </w:tcBorders>
            <w:shd w:val="clear" w:color="000000" w:fill="FFFFFF"/>
            <w:noWrap/>
            <w:hideMark/>
          </w:tcPr>
          <w:p w14:paraId="6A1FA7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5B62D2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792D81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61D554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023B6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052EB7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1 256,26</w:t>
            </w:r>
          </w:p>
        </w:tc>
        <w:tc>
          <w:tcPr>
            <w:tcW w:w="1450" w:type="dxa"/>
            <w:tcBorders>
              <w:top w:val="nil"/>
              <w:left w:val="nil"/>
              <w:bottom w:val="single" w:sz="4" w:space="0" w:color="auto"/>
              <w:right w:val="nil"/>
            </w:tcBorders>
            <w:shd w:val="clear" w:color="000000" w:fill="FFFFFF"/>
            <w:noWrap/>
            <w:hideMark/>
          </w:tcPr>
          <w:p w14:paraId="6C40F7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3 768,77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5ADDE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FF6D24" w14:textId="77777777" w:rsidR="00CA10A1" w:rsidRPr="00AB4E55" w:rsidRDefault="00CA10A1" w:rsidP="00FE3AFB">
            <w:pPr>
              <w:rPr>
                <w:sz w:val="20"/>
              </w:rPr>
            </w:pPr>
          </w:p>
        </w:tc>
      </w:tr>
      <w:tr w:rsidR="00CA10A1" w:rsidRPr="00AB4E55" w14:paraId="70FE8D2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BA81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20,7</w:t>
            </w:r>
          </w:p>
        </w:tc>
        <w:tc>
          <w:tcPr>
            <w:tcW w:w="1424" w:type="dxa"/>
            <w:tcBorders>
              <w:top w:val="nil"/>
              <w:left w:val="nil"/>
              <w:bottom w:val="single" w:sz="4" w:space="0" w:color="auto"/>
              <w:right w:val="single" w:sz="4" w:space="0" w:color="auto"/>
            </w:tcBorders>
            <w:shd w:val="clear" w:color="000000" w:fill="FFFFFF"/>
            <w:noWrap/>
            <w:hideMark/>
          </w:tcPr>
          <w:p w14:paraId="5BFBED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6AC3DB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76C035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46BECE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11105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w:t>
            </w:r>
          </w:p>
        </w:tc>
        <w:tc>
          <w:tcPr>
            <w:tcW w:w="1083" w:type="dxa"/>
            <w:tcBorders>
              <w:top w:val="nil"/>
              <w:left w:val="nil"/>
              <w:bottom w:val="single" w:sz="4" w:space="0" w:color="auto"/>
              <w:right w:val="single" w:sz="4" w:space="0" w:color="auto"/>
            </w:tcBorders>
            <w:shd w:val="clear" w:color="000000" w:fill="FFFFFF"/>
            <w:noWrap/>
            <w:hideMark/>
          </w:tcPr>
          <w:p w14:paraId="2501C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45 466,83</w:t>
            </w:r>
          </w:p>
        </w:tc>
        <w:tc>
          <w:tcPr>
            <w:tcW w:w="1450" w:type="dxa"/>
            <w:tcBorders>
              <w:top w:val="nil"/>
              <w:left w:val="nil"/>
              <w:bottom w:val="single" w:sz="4" w:space="0" w:color="auto"/>
              <w:right w:val="nil"/>
            </w:tcBorders>
            <w:shd w:val="clear" w:color="000000" w:fill="FFFFFF"/>
            <w:noWrap/>
            <w:hideMark/>
          </w:tcPr>
          <w:p w14:paraId="505FA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2 728,01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25CDC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2534EB0" w14:textId="77777777" w:rsidR="00CA10A1" w:rsidRPr="00AB4E55" w:rsidRDefault="00CA10A1" w:rsidP="00FE3AFB">
            <w:pPr>
              <w:rPr>
                <w:sz w:val="20"/>
              </w:rPr>
            </w:pPr>
          </w:p>
        </w:tc>
      </w:tr>
      <w:tr w:rsidR="00CA10A1" w:rsidRPr="00AB4E55" w14:paraId="763008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7A06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20,8</w:t>
            </w:r>
          </w:p>
        </w:tc>
        <w:tc>
          <w:tcPr>
            <w:tcW w:w="1424" w:type="dxa"/>
            <w:tcBorders>
              <w:top w:val="nil"/>
              <w:left w:val="nil"/>
              <w:bottom w:val="single" w:sz="4" w:space="0" w:color="auto"/>
              <w:right w:val="single" w:sz="4" w:space="0" w:color="auto"/>
            </w:tcBorders>
            <w:shd w:val="clear" w:color="000000" w:fill="FFFFFF"/>
            <w:noWrap/>
            <w:hideMark/>
          </w:tcPr>
          <w:p w14:paraId="146B1D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6C4C59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4811E5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круглых колодцев из сборного железобетона в грунтах: сухих</w:t>
            </w:r>
          </w:p>
        </w:tc>
        <w:tc>
          <w:tcPr>
            <w:tcW w:w="1095" w:type="dxa"/>
            <w:tcBorders>
              <w:top w:val="nil"/>
              <w:left w:val="nil"/>
              <w:bottom w:val="single" w:sz="4" w:space="0" w:color="auto"/>
              <w:right w:val="single" w:sz="4" w:space="0" w:color="auto"/>
            </w:tcBorders>
            <w:shd w:val="clear" w:color="000000" w:fill="FFFFFF"/>
            <w:noWrap/>
            <w:hideMark/>
          </w:tcPr>
          <w:p w14:paraId="718E13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72A1EE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494404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200 422,63</w:t>
            </w:r>
          </w:p>
        </w:tc>
        <w:tc>
          <w:tcPr>
            <w:tcW w:w="1450" w:type="dxa"/>
            <w:tcBorders>
              <w:top w:val="nil"/>
              <w:left w:val="nil"/>
              <w:bottom w:val="single" w:sz="4" w:space="0" w:color="auto"/>
              <w:right w:val="nil"/>
            </w:tcBorders>
            <w:shd w:val="clear" w:color="000000" w:fill="FFFFFF"/>
            <w:noWrap/>
            <w:hideMark/>
          </w:tcPr>
          <w:p w14:paraId="5178A0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16 033,81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BA2C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3AADF2" w14:textId="77777777" w:rsidR="00CA10A1" w:rsidRPr="00AB4E55" w:rsidRDefault="00CA10A1" w:rsidP="00FE3AFB">
            <w:pPr>
              <w:rPr>
                <w:sz w:val="20"/>
              </w:rPr>
            </w:pPr>
          </w:p>
        </w:tc>
      </w:tr>
      <w:tr w:rsidR="00CA10A1" w:rsidRPr="00AB4E55" w14:paraId="4604CF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BB7DD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20,9</w:t>
            </w:r>
          </w:p>
        </w:tc>
        <w:tc>
          <w:tcPr>
            <w:tcW w:w="1424" w:type="dxa"/>
            <w:tcBorders>
              <w:top w:val="nil"/>
              <w:left w:val="nil"/>
              <w:bottom w:val="single" w:sz="4" w:space="0" w:color="auto"/>
              <w:right w:val="single" w:sz="4" w:space="0" w:color="auto"/>
            </w:tcBorders>
            <w:shd w:val="clear" w:color="000000" w:fill="FFFFFF"/>
            <w:noWrap/>
            <w:hideMark/>
          </w:tcPr>
          <w:p w14:paraId="47BF28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0B6EB4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310ED8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чугунные легкие</w:t>
            </w:r>
          </w:p>
        </w:tc>
        <w:tc>
          <w:tcPr>
            <w:tcW w:w="1095" w:type="dxa"/>
            <w:tcBorders>
              <w:top w:val="nil"/>
              <w:left w:val="nil"/>
              <w:bottom w:val="single" w:sz="4" w:space="0" w:color="auto"/>
              <w:right w:val="single" w:sz="4" w:space="0" w:color="auto"/>
            </w:tcBorders>
            <w:shd w:val="clear" w:color="000000" w:fill="FFFFFF"/>
            <w:noWrap/>
            <w:hideMark/>
          </w:tcPr>
          <w:p w14:paraId="218657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9C7AC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C2FA0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3 902,85</w:t>
            </w:r>
          </w:p>
        </w:tc>
        <w:tc>
          <w:tcPr>
            <w:tcW w:w="1450" w:type="dxa"/>
            <w:tcBorders>
              <w:top w:val="nil"/>
              <w:left w:val="nil"/>
              <w:bottom w:val="single" w:sz="4" w:space="0" w:color="auto"/>
              <w:right w:val="nil"/>
            </w:tcBorders>
            <w:shd w:val="clear" w:color="000000" w:fill="FFFFFF"/>
            <w:noWrap/>
            <w:hideMark/>
          </w:tcPr>
          <w:p w14:paraId="0A22B2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7 805,69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34309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D399B3A" w14:textId="77777777" w:rsidR="00CA10A1" w:rsidRPr="00AB4E55" w:rsidRDefault="00CA10A1" w:rsidP="00FE3AFB">
            <w:pPr>
              <w:rPr>
                <w:sz w:val="20"/>
              </w:rPr>
            </w:pPr>
          </w:p>
        </w:tc>
      </w:tr>
      <w:tr w:rsidR="00CA10A1" w:rsidRPr="00AB4E55" w14:paraId="1F4F43C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1A1A2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20,10</w:t>
            </w:r>
          </w:p>
        </w:tc>
        <w:tc>
          <w:tcPr>
            <w:tcW w:w="1424" w:type="dxa"/>
            <w:tcBorders>
              <w:top w:val="nil"/>
              <w:left w:val="nil"/>
              <w:bottom w:val="single" w:sz="4" w:space="0" w:color="auto"/>
              <w:right w:val="single" w:sz="4" w:space="0" w:color="auto"/>
            </w:tcBorders>
            <w:shd w:val="clear" w:color="000000" w:fill="FFFFFF"/>
            <w:noWrap/>
            <w:hideMark/>
          </w:tcPr>
          <w:p w14:paraId="70F368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4503E9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42248A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Колодцы канализационной связи разветвительные марки: ККСр-3-10-н /бетон В15 (М200), объем 0,40 м3, расход арматуры 28,32кг/ (альбом типовых чертежей Т-282-1-82)</w:t>
            </w:r>
          </w:p>
        </w:tc>
        <w:tc>
          <w:tcPr>
            <w:tcW w:w="1095" w:type="dxa"/>
            <w:tcBorders>
              <w:top w:val="nil"/>
              <w:left w:val="nil"/>
              <w:bottom w:val="single" w:sz="4" w:space="0" w:color="auto"/>
              <w:right w:val="single" w:sz="4" w:space="0" w:color="auto"/>
            </w:tcBorders>
            <w:shd w:val="clear" w:color="000000" w:fill="FFFFFF"/>
            <w:noWrap/>
            <w:hideMark/>
          </w:tcPr>
          <w:p w14:paraId="0EEB42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2608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7CC116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5 526,44</w:t>
            </w:r>
          </w:p>
        </w:tc>
        <w:tc>
          <w:tcPr>
            <w:tcW w:w="1450" w:type="dxa"/>
            <w:tcBorders>
              <w:top w:val="nil"/>
              <w:left w:val="nil"/>
              <w:bottom w:val="single" w:sz="4" w:space="0" w:color="auto"/>
              <w:right w:val="nil"/>
            </w:tcBorders>
            <w:shd w:val="clear" w:color="000000" w:fill="FFFFFF"/>
            <w:noWrap/>
            <w:hideMark/>
          </w:tcPr>
          <w:p w14:paraId="169B53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11 052,87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DD72D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8C6D70" w14:textId="77777777" w:rsidR="00CA10A1" w:rsidRPr="00AB4E55" w:rsidRDefault="00CA10A1" w:rsidP="00FE3AFB">
            <w:pPr>
              <w:rPr>
                <w:sz w:val="20"/>
              </w:rPr>
            </w:pPr>
          </w:p>
        </w:tc>
      </w:tr>
      <w:tr w:rsidR="00CA10A1" w:rsidRPr="00AB4E55" w14:paraId="12C16C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EE7AD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20,11</w:t>
            </w:r>
          </w:p>
        </w:tc>
        <w:tc>
          <w:tcPr>
            <w:tcW w:w="1424" w:type="dxa"/>
            <w:tcBorders>
              <w:top w:val="nil"/>
              <w:left w:val="nil"/>
              <w:bottom w:val="single" w:sz="4" w:space="0" w:color="auto"/>
              <w:right w:val="single" w:sz="4" w:space="0" w:color="auto"/>
            </w:tcBorders>
            <w:shd w:val="clear" w:color="000000" w:fill="FFFFFF"/>
            <w:noWrap/>
            <w:hideMark/>
          </w:tcPr>
          <w:p w14:paraId="58F774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284A53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673C3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опорное КО-4-70 /бетон В15 (200), объем 0,02 м3, расход арматуры 0,5 кг/.</w:t>
            </w:r>
          </w:p>
        </w:tc>
        <w:tc>
          <w:tcPr>
            <w:tcW w:w="1095" w:type="dxa"/>
            <w:tcBorders>
              <w:top w:val="nil"/>
              <w:left w:val="nil"/>
              <w:bottom w:val="single" w:sz="4" w:space="0" w:color="auto"/>
              <w:right w:val="single" w:sz="4" w:space="0" w:color="auto"/>
            </w:tcBorders>
            <w:shd w:val="clear" w:color="000000" w:fill="FFFFFF"/>
            <w:noWrap/>
            <w:hideMark/>
          </w:tcPr>
          <w:p w14:paraId="621FF4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EFB19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020B06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348,96</w:t>
            </w:r>
          </w:p>
        </w:tc>
        <w:tc>
          <w:tcPr>
            <w:tcW w:w="1450" w:type="dxa"/>
            <w:tcBorders>
              <w:top w:val="nil"/>
              <w:left w:val="nil"/>
              <w:bottom w:val="single" w:sz="4" w:space="0" w:color="auto"/>
              <w:right w:val="nil"/>
            </w:tcBorders>
            <w:shd w:val="clear" w:color="000000" w:fill="FFFFFF"/>
            <w:noWrap/>
            <w:hideMark/>
          </w:tcPr>
          <w:p w14:paraId="7BF2DA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AB29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6903BD" w14:textId="77777777" w:rsidR="00CA10A1" w:rsidRPr="00AB4E55" w:rsidRDefault="00CA10A1" w:rsidP="00FE3AFB">
            <w:pPr>
              <w:rPr>
                <w:sz w:val="20"/>
              </w:rPr>
            </w:pPr>
          </w:p>
        </w:tc>
      </w:tr>
      <w:tr w:rsidR="00CA10A1" w:rsidRPr="00AB4E55" w14:paraId="140139DF"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165F0B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Прокладка кабелей</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ECF7AC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8A64B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EAF6A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8DE2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37B400" w14:textId="77777777" w:rsidR="00CA10A1" w:rsidRPr="00AB4E55" w:rsidRDefault="00CA10A1" w:rsidP="00FE3AFB">
            <w:pPr>
              <w:rPr>
                <w:sz w:val="20"/>
              </w:rPr>
            </w:pPr>
          </w:p>
        </w:tc>
      </w:tr>
      <w:tr w:rsidR="00CA10A1" w:rsidRPr="00AB4E55" w14:paraId="28B1B6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E15D9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20,12</w:t>
            </w:r>
          </w:p>
        </w:tc>
        <w:tc>
          <w:tcPr>
            <w:tcW w:w="1424" w:type="dxa"/>
            <w:tcBorders>
              <w:top w:val="nil"/>
              <w:left w:val="nil"/>
              <w:bottom w:val="single" w:sz="4" w:space="0" w:color="auto"/>
              <w:right w:val="single" w:sz="4" w:space="0" w:color="auto"/>
            </w:tcBorders>
            <w:shd w:val="clear" w:color="000000" w:fill="FFFFFF"/>
            <w:noWrap/>
            <w:hideMark/>
          </w:tcPr>
          <w:p w14:paraId="774AE9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0FEBCE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644CB5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трубопроводов из полиэтиленовых труб: до 2 отверстий</w:t>
            </w:r>
          </w:p>
        </w:tc>
        <w:tc>
          <w:tcPr>
            <w:tcW w:w="1095" w:type="dxa"/>
            <w:tcBorders>
              <w:top w:val="nil"/>
              <w:left w:val="nil"/>
              <w:bottom w:val="single" w:sz="4" w:space="0" w:color="auto"/>
              <w:right w:val="single" w:sz="4" w:space="0" w:color="auto"/>
            </w:tcBorders>
            <w:shd w:val="clear" w:color="000000" w:fill="FFFFFF"/>
            <w:noWrap/>
            <w:hideMark/>
          </w:tcPr>
          <w:p w14:paraId="6DE51E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09DE63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33AD1C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305 126,00</w:t>
            </w:r>
          </w:p>
        </w:tc>
        <w:tc>
          <w:tcPr>
            <w:tcW w:w="1450" w:type="dxa"/>
            <w:tcBorders>
              <w:top w:val="nil"/>
              <w:left w:val="nil"/>
              <w:bottom w:val="single" w:sz="4" w:space="0" w:color="auto"/>
              <w:right w:val="nil"/>
            </w:tcBorders>
            <w:shd w:val="clear" w:color="000000" w:fill="FFFFFF"/>
            <w:noWrap/>
            <w:hideMark/>
          </w:tcPr>
          <w:p w14:paraId="132734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6 102,52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19864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40600E" w14:textId="77777777" w:rsidR="00CA10A1" w:rsidRPr="00AB4E55" w:rsidRDefault="00CA10A1" w:rsidP="00FE3AFB">
            <w:pPr>
              <w:rPr>
                <w:sz w:val="20"/>
              </w:rPr>
            </w:pPr>
          </w:p>
        </w:tc>
      </w:tr>
      <w:tr w:rsidR="00CA10A1" w:rsidRPr="00AB4E55" w14:paraId="77DE23C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4C290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20,13</w:t>
            </w:r>
          </w:p>
        </w:tc>
        <w:tc>
          <w:tcPr>
            <w:tcW w:w="1424" w:type="dxa"/>
            <w:tcBorders>
              <w:top w:val="nil"/>
              <w:left w:val="nil"/>
              <w:bottom w:val="single" w:sz="4" w:space="0" w:color="auto"/>
              <w:right w:val="single" w:sz="4" w:space="0" w:color="auto"/>
            </w:tcBorders>
            <w:shd w:val="clear" w:color="000000" w:fill="FFFFFF"/>
            <w:noWrap/>
            <w:hideMark/>
          </w:tcPr>
          <w:p w14:paraId="77206E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324956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428439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659847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DEE4B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0,90</w:t>
            </w:r>
          </w:p>
        </w:tc>
        <w:tc>
          <w:tcPr>
            <w:tcW w:w="1083" w:type="dxa"/>
            <w:tcBorders>
              <w:top w:val="nil"/>
              <w:left w:val="nil"/>
              <w:bottom w:val="single" w:sz="4" w:space="0" w:color="auto"/>
              <w:right w:val="single" w:sz="4" w:space="0" w:color="auto"/>
            </w:tcBorders>
            <w:shd w:val="clear" w:color="000000" w:fill="FFFFFF"/>
            <w:noWrap/>
            <w:hideMark/>
          </w:tcPr>
          <w:p w14:paraId="59CF9D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12 905,41</w:t>
            </w:r>
          </w:p>
        </w:tc>
        <w:tc>
          <w:tcPr>
            <w:tcW w:w="1450" w:type="dxa"/>
            <w:tcBorders>
              <w:top w:val="nil"/>
              <w:left w:val="nil"/>
              <w:bottom w:val="single" w:sz="4" w:space="0" w:color="auto"/>
              <w:right w:val="nil"/>
            </w:tcBorders>
            <w:shd w:val="clear" w:color="000000" w:fill="FFFFFF"/>
            <w:noWrap/>
            <w:hideMark/>
          </w:tcPr>
          <w:p w14:paraId="0CC759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11 614,87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CDD66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A73D0F" w14:textId="77777777" w:rsidR="00CA10A1" w:rsidRPr="00AB4E55" w:rsidRDefault="00CA10A1" w:rsidP="00FE3AFB">
            <w:pPr>
              <w:rPr>
                <w:sz w:val="20"/>
              </w:rPr>
            </w:pPr>
          </w:p>
        </w:tc>
      </w:tr>
      <w:tr w:rsidR="00CA10A1" w:rsidRPr="00AB4E55" w14:paraId="006F0A6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00FF7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20,14</w:t>
            </w:r>
          </w:p>
        </w:tc>
        <w:tc>
          <w:tcPr>
            <w:tcW w:w="1424" w:type="dxa"/>
            <w:tcBorders>
              <w:top w:val="nil"/>
              <w:left w:val="nil"/>
              <w:bottom w:val="single" w:sz="4" w:space="0" w:color="auto"/>
              <w:right w:val="single" w:sz="4" w:space="0" w:color="auto"/>
            </w:tcBorders>
            <w:shd w:val="clear" w:color="000000" w:fill="FFFFFF"/>
            <w:noWrap/>
            <w:hideMark/>
          </w:tcPr>
          <w:p w14:paraId="1F8AE1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2DFBB4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2C4435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легкие из самозатухающего ПВХ (IP55) серии FL, с зондом, диаметром: 32 мм</w:t>
            </w:r>
          </w:p>
        </w:tc>
        <w:tc>
          <w:tcPr>
            <w:tcW w:w="1095" w:type="dxa"/>
            <w:tcBorders>
              <w:top w:val="nil"/>
              <w:left w:val="nil"/>
              <w:bottom w:val="single" w:sz="4" w:space="0" w:color="auto"/>
              <w:right w:val="single" w:sz="4" w:space="0" w:color="auto"/>
            </w:tcBorders>
            <w:shd w:val="clear" w:color="000000" w:fill="FFFFFF"/>
            <w:noWrap/>
            <w:hideMark/>
          </w:tcPr>
          <w:p w14:paraId="4FD19C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3778F9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9,18</w:t>
            </w:r>
          </w:p>
        </w:tc>
        <w:tc>
          <w:tcPr>
            <w:tcW w:w="1083" w:type="dxa"/>
            <w:tcBorders>
              <w:top w:val="nil"/>
              <w:left w:val="nil"/>
              <w:bottom w:val="single" w:sz="4" w:space="0" w:color="auto"/>
              <w:right w:val="single" w:sz="4" w:space="0" w:color="auto"/>
            </w:tcBorders>
            <w:shd w:val="clear" w:color="000000" w:fill="FFFFFF"/>
            <w:noWrap/>
            <w:hideMark/>
          </w:tcPr>
          <w:p w14:paraId="371ACA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480,17</w:t>
            </w:r>
          </w:p>
        </w:tc>
        <w:tc>
          <w:tcPr>
            <w:tcW w:w="1450" w:type="dxa"/>
            <w:tcBorders>
              <w:top w:val="nil"/>
              <w:left w:val="nil"/>
              <w:bottom w:val="single" w:sz="4" w:space="0" w:color="auto"/>
              <w:right w:val="nil"/>
            </w:tcBorders>
            <w:shd w:val="clear" w:color="000000" w:fill="FFFFFF"/>
            <w:noWrap/>
            <w:hideMark/>
          </w:tcPr>
          <w:p w14:paraId="19DE4D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4 407,92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04C3A3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631D7D" w14:textId="77777777" w:rsidR="00CA10A1" w:rsidRPr="00AB4E55" w:rsidRDefault="00CA10A1" w:rsidP="00FE3AFB">
            <w:pPr>
              <w:rPr>
                <w:sz w:val="20"/>
              </w:rPr>
            </w:pPr>
          </w:p>
        </w:tc>
      </w:tr>
      <w:tr w:rsidR="00CA10A1" w:rsidRPr="00AB4E55" w14:paraId="3836CF5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EEE9F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20,15</w:t>
            </w:r>
          </w:p>
        </w:tc>
        <w:tc>
          <w:tcPr>
            <w:tcW w:w="1424" w:type="dxa"/>
            <w:tcBorders>
              <w:top w:val="nil"/>
              <w:left w:val="nil"/>
              <w:bottom w:val="single" w:sz="4" w:space="0" w:color="auto"/>
              <w:right w:val="single" w:sz="4" w:space="0" w:color="auto"/>
            </w:tcBorders>
            <w:shd w:val="clear" w:color="000000" w:fill="FFFFFF"/>
            <w:noWrap/>
            <w:hideMark/>
          </w:tcPr>
          <w:p w14:paraId="636C7B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53C276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6643954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Клипса для крепежа гофротрубы, диаметром: 32 мм</w:t>
            </w:r>
          </w:p>
        </w:tc>
        <w:tc>
          <w:tcPr>
            <w:tcW w:w="1095" w:type="dxa"/>
            <w:tcBorders>
              <w:top w:val="nil"/>
              <w:left w:val="nil"/>
              <w:bottom w:val="single" w:sz="4" w:space="0" w:color="auto"/>
              <w:right w:val="single" w:sz="4" w:space="0" w:color="auto"/>
            </w:tcBorders>
            <w:shd w:val="clear" w:color="000000" w:fill="FFFFFF"/>
            <w:noWrap/>
            <w:hideMark/>
          </w:tcPr>
          <w:p w14:paraId="49C236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3AB0F2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000000" w:fill="FFFFFF"/>
            <w:noWrap/>
            <w:hideMark/>
          </w:tcPr>
          <w:p w14:paraId="314BC0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35,98</w:t>
            </w:r>
          </w:p>
        </w:tc>
        <w:tc>
          <w:tcPr>
            <w:tcW w:w="1450" w:type="dxa"/>
            <w:tcBorders>
              <w:top w:val="nil"/>
              <w:left w:val="nil"/>
              <w:bottom w:val="single" w:sz="4" w:space="0" w:color="auto"/>
              <w:right w:val="nil"/>
            </w:tcBorders>
            <w:shd w:val="clear" w:color="000000" w:fill="FFFFFF"/>
            <w:noWrap/>
            <w:hideMark/>
          </w:tcPr>
          <w:p w14:paraId="42136A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647,72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F99C0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E48107" w14:textId="77777777" w:rsidR="00CA10A1" w:rsidRPr="00AB4E55" w:rsidRDefault="00CA10A1" w:rsidP="00FE3AFB">
            <w:pPr>
              <w:rPr>
                <w:sz w:val="20"/>
              </w:rPr>
            </w:pPr>
          </w:p>
        </w:tc>
      </w:tr>
      <w:tr w:rsidR="00CA10A1" w:rsidRPr="00AB4E55" w14:paraId="6B92682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9BE43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20,16</w:t>
            </w:r>
          </w:p>
        </w:tc>
        <w:tc>
          <w:tcPr>
            <w:tcW w:w="1424" w:type="dxa"/>
            <w:tcBorders>
              <w:top w:val="nil"/>
              <w:left w:val="nil"/>
              <w:bottom w:val="single" w:sz="4" w:space="0" w:color="auto"/>
              <w:right w:val="single" w:sz="4" w:space="0" w:color="auto"/>
            </w:tcBorders>
            <w:shd w:val="clear" w:color="000000" w:fill="FFFFFF"/>
            <w:noWrap/>
            <w:hideMark/>
          </w:tcPr>
          <w:p w14:paraId="03365D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57A226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02B92A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волоконно-оптических кабелей в канализации: в трубопроводе по свободному каналу</w:t>
            </w:r>
          </w:p>
        </w:tc>
        <w:tc>
          <w:tcPr>
            <w:tcW w:w="1095" w:type="dxa"/>
            <w:tcBorders>
              <w:top w:val="nil"/>
              <w:left w:val="nil"/>
              <w:bottom w:val="single" w:sz="4" w:space="0" w:color="auto"/>
              <w:right w:val="single" w:sz="4" w:space="0" w:color="auto"/>
            </w:tcBorders>
            <w:shd w:val="clear" w:color="000000" w:fill="FFFFFF"/>
            <w:noWrap/>
            <w:hideMark/>
          </w:tcPr>
          <w:p w14:paraId="14B18E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7AA690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w:t>
            </w:r>
          </w:p>
        </w:tc>
        <w:tc>
          <w:tcPr>
            <w:tcW w:w="1083" w:type="dxa"/>
            <w:tcBorders>
              <w:top w:val="nil"/>
              <w:left w:val="nil"/>
              <w:bottom w:val="single" w:sz="4" w:space="0" w:color="auto"/>
              <w:right w:val="single" w:sz="4" w:space="0" w:color="auto"/>
            </w:tcBorders>
            <w:shd w:val="clear" w:color="000000" w:fill="FFFFFF"/>
            <w:noWrap/>
            <w:hideMark/>
          </w:tcPr>
          <w:p w14:paraId="630B5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16 730,06</w:t>
            </w:r>
          </w:p>
        </w:tc>
        <w:tc>
          <w:tcPr>
            <w:tcW w:w="1450" w:type="dxa"/>
            <w:tcBorders>
              <w:top w:val="nil"/>
              <w:left w:val="nil"/>
              <w:bottom w:val="single" w:sz="4" w:space="0" w:color="auto"/>
              <w:right w:val="nil"/>
            </w:tcBorders>
            <w:shd w:val="clear" w:color="000000" w:fill="FFFFFF"/>
            <w:noWrap/>
            <w:hideMark/>
          </w:tcPr>
          <w:p w14:paraId="457E48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18 403,07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A6BFF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1FB5E8" w14:textId="77777777" w:rsidR="00CA10A1" w:rsidRPr="00AB4E55" w:rsidRDefault="00CA10A1" w:rsidP="00FE3AFB">
            <w:pPr>
              <w:rPr>
                <w:sz w:val="20"/>
              </w:rPr>
            </w:pPr>
          </w:p>
        </w:tc>
      </w:tr>
      <w:tr w:rsidR="00CA10A1" w:rsidRPr="00AB4E55" w14:paraId="4F7C0C1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AB3CA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20,17</w:t>
            </w:r>
          </w:p>
        </w:tc>
        <w:tc>
          <w:tcPr>
            <w:tcW w:w="1424" w:type="dxa"/>
            <w:tcBorders>
              <w:top w:val="nil"/>
              <w:left w:val="nil"/>
              <w:bottom w:val="single" w:sz="4" w:space="0" w:color="auto"/>
              <w:right w:val="single" w:sz="4" w:space="0" w:color="auto"/>
            </w:tcBorders>
            <w:shd w:val="clear" w:color="000000" w:fill="FFFFFF"/>
            <w:noWrap/>
            <w:hideMark/>
          </w:tcPr>
          <w:p w14:paraId="0E642C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33FB17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42C5A58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по установленным конструкциям и лоткам с креплением на поворотах и в конце трассы,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336CB8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CF22C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23,90</w:t>
            </w:r>
          </w:p>
        </w:tc>
        <w:tc>
          <w:tcPr>
            <w:tcW w:w="1083" w:type="dxa"/>
            <w:tcBorders>
              <w:top w:val="nil"/>
              <w:left w:val="nil"/>
              <w:bottom w:val="single" w:sz="4" w:space="0" w:color="auto"/>
              <w:right w:val="single" w:sz="4" w:space="0" w:color="auto"/>
            </w:tcBorders>
            <w:shd w:val="clear" w:color="000000" w:fill="FFFFFF"/>
            <w:noWrap/>
            <w:hideMark/>
          </w:tcPr>
          <w:p w14:paraId="219B8A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7 879,08</w:t>
            </w:r>
          </w:p>
        </w:tc>
        <w:tc>
          <w:tcPr>
            <w:tcW w:w="1450" w:type="dxa"/>
            <w:tcBorders>
              <w:top w:val="nil"/>
              <w:left w:val="nil"/>
              <w:bottom w:val="single" w:sz="4" w:space="0" w:color="auto"/>
              <w:right w:val="nil"/>
            </w:tcBorders>
            <w:shd w:val="clear" w:color="000000" w:fill="FFFFFF"/>
            <w:noWrap/>
            <w:hideMark/>
          </w:tcPr>
          <w:p w14:paraId="671F1C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188 310,04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9F41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B8D86E1" w14:textId="77777777" w:rsidR="00CA10A1" w:rsidRPr="00AB4E55" w:rsidRDefault="00CA10A1" w:rsidP="00FE3AFB">
            <w:pPr>
              <w:rPr>
                <w:sz w:val="20"/>
              </w:rPr>
            </w:pPr>
          </w:p>
        </w:tc>
      </w:tr>
      <w:tr w:rsidR="00CA10A1" w:rsidRPr="00AB4E55" w14:paraId="677DC6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E91B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20,18</w:t>
            </w:r>
          </w:p>
        </w:tc>
        <w:tc>
          <w:tcPr>
            <w:tcW w:w="1424" w:type="dxa"/>
            <w:tcBorders>
              <w:top w:val="nil"/>
              <w:left w:val="nil"/>
              <w:bottom w:val="single" w:sz="4" w:space="0" w:color="auto"/>
              <w:right w:val="single" w:sz="4" w:space="0" w:color="auto"/>
            </w:tcBorders>
            <w:shd w:val="clear" w:color="000000" w:fill="FFFFFF"/>
            <w:noWrap/>
            <w:hideMark/>
          </w:tcPr>
          <w:p w14:paraId="5DC891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05-01-01</w:t>
            </w:r>
          </w:p>
        </w:tc>
        <w:tc>
          <w:tcPr>
            <w:tcW w:w="1365" w:type="dxa"/>
            <w:tcBorders>
              <w:top w:val="nil"/>
              <w:left w:val="nil"/>
              <w:bottom w:val="single" w:sz="4" w:space="0" w:color="auto"/>
              <w:right w:val="single" w:sz="4" w:space="0" w:color="auto"/>
            </w:tcBorders>
            <w:shd w:val="clear" w:color="000000" w:fill="FFFFFF"/>
            <w:noWrap/>
            <w:hideMark/>
          </w:tcPr>
          <w:p w14:paraId="7276DE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5536CC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связи оптический: ОКПМ-10-02-0,22-4(9,0)</w:t>
            </w:r>
          </w:p>
        </w:tc>
        <w:tc>
          <w:tcPr>
            <w:tcW w:w="1095" w:type="dxa"/>
            <w:tcBorders>
              <w:top w:val="nil"/>
              <w:left w:val="nil"/>
              <w:bottom w:val="single" w:sz="4" w:space="0" w:color="auto"/>
              <w:right w:val="single" w:sz="4" w:space="0" w:color="auto"/>
            </w:tcBorders>
            <w:shd w:val="clear" w:color="000000" w:fill="FFFFFF"/>
            <w:noWrap/>
            <w:hideMark/>
          </w:tcPr>
          <w:p w14:paraId="323DF4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0DD1D3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2,55</w:t>
            </w:r>
          </w:p>
        </w:tc>
        <w:tc>
          <w:tcPr>
            <w:tcW w:w="1083" w:type="dxa"/>
            <w:tcBorders>
              <w:top w:val="nil"/>
              <w:left w:val="nil"/>
              <w:bottom w:val="single" w:sz="4" w:space="0" w:color="auto"/>
              <w:right w:val="single" w:sz="4" w:space="0" w:color="auto"/>
            </w:tcBorders>
            <w:shd w:val="clear" w:color="000000" w:fill="FFFFFF"/>
            <w:noWrap/>
            <w:hideMark/>
          </w:tcPr>
          <w:p w14:paraId="45AF02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30 819,91</w:t>
            </w:r>
          </w:p>
        </w:tc>
        <w:tc>
          <w:tcPr>
            <w:tcW w:w="1450" w:type="dxa"/>
            <w:tcBorders>
              <w:top w:val="nil"/>
              <w:left w:val="nil"/>
              <w:bottom w:val="single" w:sz="4" w:space="0" w:color="auto"/>
              <w:right w:val="nil"/>
            </w:tcBorders>
            <w:shd w:val="clear" w:color="000000" w:fill="FFFFFF"/>
            <w:noWrap/>
            <w:hideMark/>
          </w:tcPr>
          <w:p w14:paraId="65FAF1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78 590,78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70B85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06FF52" w14:textId="77777777" w:rsidR="00CA10A1" w:rsidRPr="00AB4E55" w:rsidRDefault="00CA10A1" w:rsidP="00FE3AFB">
            <w:pPr>
              <w:rPr>
                <w:sz w:val="20"/>
              </w:rPr>
            </w:pPr>
          </w:p>
        </w:tc>
      </w:tr>
      <w:tr w:rsidR="00CA10A1" w:rsidRPr="00AB4E55" w14:paraId="64E1CBA5"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5F3F9FE6"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06-01-01 Котельная</w:t>
            </w:r>
          </w:p>
        </w:tc>
        <w:tc>
          <w:tcPr>
            <w:tcW w:w="1095" w:type="dxa"/>
            <w:tcBorders>
              <w:top w:val="nil"/>
              <w:left w:val="nil"/>
              <w:bottom w:val="single" w:sz="4" w:space="0" w:color="auto"/>
              <w:right w:val="single" w:sz="4" w:space="0" w:color="auto"/>
            </w:tcBorders>
            <w:shd w:val="clear" w:color="000000" w:fill="B4C6E7"/>
            <w:noWrap/>
            <w:hideMark/>
          </w:tcPr>
          <w:p w14:paraId="26E6321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681B852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02CFEDE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7DE599DD"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7 355 807,23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6C4CBE47"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2C9876" w14:textId="77777777" w:rsidR="00CA10A1" w:rsidRPr="00AB4E55" w:rsidRDefault="00CA10A1" w:rsidP="00FE3AFB">
            <w:pPr>
              <w:rPr>
                <w:sz w:val="20"/>
              </w:rPr>
            </w:pPr>
          </w:p>
        </w:tc>
      </w:tr>
      <w:tr w:rsidR="00CA10A1" w:rsidRPr="00AB4E55" w14:paraId="2CF8351D"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454E5E8B"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6A8DE00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5FD824BD"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0206495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463870E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6 775 320,82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7E508079"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5D8D07" w14:textId="77777777" w:rsidR="00CA10A1" w:rsidRPr="00AB4E55" w:rsidRDefault="00CA10A1" w:rsidP="00FE3AFB">
            <w:pPr>
              <w:rPr>
                <w:sz w:val="20"/>
              </w:rPr>
            </w:pPr>
          </w:p>
        </w:tc>
      </w:tr>
      <w:tr w:rsidR="00CA10A1" w:rsidRPr="00AB4E55" w14:paraId="01D3824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91A5ED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Земляные работы и устройство фундаментов</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3B55EF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009AD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E46A4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319C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5FA897" w14:textId="77777777" w:rsidR="00CA10A1" w:rsidRPr="00AB4E55" w:rsidRDefault="00CA10A1" w:rsidP="00FE3AFB">
            <w:pPr>
              <w:rPr>
                <w:sz w:val="20"/>
              </w:rPr>
            </w:pPr>
          </w:p>
        </w:tc>
      </w:tr>
      <w:tr w:rsidR="00CA10A1" w:rsidRPr="00AB4E55" w14:paraId="6296136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A3879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w:t>
            </w:r>
          </w:p>
        </w:tc>
        <w:tc>
          <w:tcPr>
            <w:tcW w:w="1424" w:type="dxa"/>
            <w:tcBorders>
              <w:top w:val="nil"/>
              <w:left w:val="nil"/>
              <w:bottom w:val="single" w:sz="4" w:space="0" w:color="auto"/>
              <w:right w:val="single" w:sz="4" w:space="0" w:color="auto"/>
            </w:tcBorders>
            <w:shd w:val="clear" w:color="000000" w:fill="FFFFFF"/>
            <w:noWrap/>
            <w:hideMark/>
          </w:tcPr>
          <w:p w14:paraId="538B19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1A560E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72850C1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экскаваторами с ковшом вместимостью: 0,65 (0,5-1)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752E16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042D19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125EC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111 300,00</w:t>
            </w:r>
          </w:p>
        </w:tc>
        <w:tc>
          <w:tcPr>
            <w:tcW w:w="1450" w:type="dxa"/>
            <w:tcBorders>
              <w:top w:val="nil"/>
              <w:left w:val="nil"/>
              <w:bottom w:val="single" w:sz="4" w:space="0" w:color="auto"/>
              <w:right w:val="nil"/>
            </w:tcBorders>
            <w:shd w:val="clear" w:color="000000" w:fill="FFFFFF"/>
            <w:noWrap/>
            <w:hideMark/>
          </w:tcPr>
          <w:p w14:paraId="36F649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1 113,00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7334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A84CC5" w14:textId="77777777" w:rsidR="00CA10A1" w:rsidRPr="00AB4E55" w:rsidRDefault="00CA10A1" w:rsidP="00FE3AFB">
            <w:pPr>
              <w:rPr>
                <w:sz w:val="20"/>
              </w:rPr>
            </w:pPr>
          </w:p>
        </w:tc>
      </w:tr>
      <w:tr w:rsidR="00CA10A1" w:rsidRPr="00AB4E55" w14:paraId="5465C6A6"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2726D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w:t>
            </w:r>
          </w:p>
        </w:tc>
        <w:tc>
          <w:tcPr>
            <w:tcW w:w="1424" w:type="dxa"/>
            <w:tcBorders>
              <w:top w:val="nil"/>
              <w:left w:val="nil"/>
              <w:bottom w:val="single" w:sz="4" w:space="0" w:color="auto"/>
              <w:right w:val="single" w:sz="4" w:space="0" w:color="auto"/>
            </w:tcBorders>
            <w:shd w:val="clear" w:color="000000" w:fill="FFFFFF"/>
            <w:noWrap/>
            <w:hideMark/>
          </w:tcPr>
          <w:p w14:paraId="6ACF16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25A0A5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1EFA9C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шириной более 2 м и котлованах площадью сечения до 5 м2 с креплениями, глубина траншей и котлованов: до 3 м, группа грунтов 4р</w:t>
            </w:r>
          </w:p>
        </w:tc>
        <w:tc>
          <w:tcPr>
            <w:tcW w:w="1095" w:type="dxa"/>
            <w:tcBorders>
              <w:top w:val="nil"/>
              <w:left w:val="nil"/>
              <w:bottom w:val="single" w:sz="4" w:space="0" w:color="auto"/>
              <w:right w:val="single" w:sz="4" w:space="0" w:color="auto"/>
            </w:tcBorders>
            <w:shd w:val="clear" w:color="000000" w:fill="FFFFFF"/>
            <w:noWrap/>
            <w:hideMark/>
          </w:tcPr>
          <w:p w14:paraId="0F59B6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FB546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686B0C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670 494,00</w:t>
            </w:r>
          </w:p>
        </w:tc>
        <w:tc>
          <w:tcPr>
            <w:tcW w:w="1450" w:type="dxa"/>
            <w:tcBorders>
              <w:top w:val="nil"/>
              <w:left w:val="nil"/>
              <w:bottom w:val="single" w:sz="4" w:space="0" w:color="auto"/>
              <w:right w:val="nil"/>
            </w:tcBorders>
            <w:shd w:val="clear" w:color="000000" w:fill="FFFFFF"/>
            <w:noWrap/>
            <w:hideMark/>
          </w:tcPr>
          <w:p w14:paraId="6DC4E0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6 704,94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D76E9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BA629C" w14:textId="77777777" w:rsidR="00CA10A1" w:rsidRPr="00AB4E55" w:rsidRDefault="00CA10A1" w:rsidP="00FE3AFB">
            <w:pPr>
              <w:rPr>
                <w:sz w:val="20"/>
              </w:rPr>
            </w:pPr>
          </w:p>
        </w:tc>
      </w:tr>
      <w:tr w:rsidR="00CA10A1" w:rsidRPr="00AB4E55" w14:paraId="520A0E1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F82AF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21,3</w:t>
            </w:r>
          </w:p>
        </w:tc>
        <w:tc>
          <w:tcPr>
            <w:tcW w:w="1424" w:type="dxa"/>
            <w:tcBorders>
              <w:top w:val="nil"/>
              <w:left w:val="nil"/>
              <w:bottom w:val="single" w:sz="4" w:space="0" w:color="auto"/>
              <w:right w:val="single" w:sz="4" w:space="0" w:color="auto"/>
            </w:tcBorders>
            <w:shd w:val="clear" w:color="000000" w:fill="FFFFFF"/>
            <w:noWrap/>
            <w:hideMark/>
          </w:tcPr>
          <w:p w14:paraId="338798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7403C4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4F9BDF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29D58C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00851C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21,68</w:t>
            </w:r>
          </w:p>
        </w:tc>
        <w:tc>
          <w:tcPr>
            <w:tcW w:w="1083" w:type="dxa"/>
            <w:tcBorders>
              <w:top w:val="nil"/>
              <w:left w:val="nil"/>
              <w:bottom w:val="single" w:sz="4" w:space="0" w:color="auto"/>
              <w:right w:val="single" w:sz="4" w:space="0" w:color="auto"/>
            </w:tcBorders>
            <w:shd w:val="clear" w:color="000000" w:fill="FFFFFF"/>
            <w:noWrap/>
            <w:hideMark/>
          </w:tcPr>
          <w:p w14:paraId="0D97E6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479,43</w:t>
            </w:r>
          </w:p>
        </w:tc>
        <w:tc>
          <w:tcPr>
            <w:tcW w:w="1450" w:type="dxa"/>
            <w:tcBorders>
              <w:top w:val="nil"/>
              <w:left w:val="nil"/>
              <w:bottom w:val="single" w:sz="4" w:space="0" w:color="auto"/>
              <w:right w:val="nil"/>
            </w:tcBorders>
            <w:shd w:val="clear" w:color="000000" w:fill="FFFFFF"/>
            <w:noWrap/>
            <w:hideMark/>
          </w:tcPr>
          <w:p w14:paraId="176582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10 394,12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50D6E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523D65" w14:textId="77777777" w:rsidR="00CA10A1" w:rsidRPr="00AB4E55" w:rsidRDefault="00CA10A1" w:rsidP="00FE3AFB">
            <w:pPr>
              <w:rPr>
                <w:sz w:val="20"/>
              </w:rPr>
            </w:pPr>
          </w:p>
        </w:tc>
      </w:tr>
      <w:tr w:rsidR="00CA10A1" w:rsidRPr="00AB4E55" w14:paraId="538D0E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6CC5C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w:t>
            </w:r>
          </w:p>
        </w:tc>
        <w:tc>
          <w:tcPr>
            <w:tcW w:w="1424" w:type="dxa"/>
            <w:tcBorders>
              <w:top w:val="nil"/>
              <w:left w:val="nil"/>
              <w:bottom w:val="single" w:sz="4" w:space="0" w:color="auto"/>
              <w:right w:val="single" w:sz="4" w:space="0" w:color="auto"/>
            </w:tcBorders>
            <w:shd w:val="clear" w:color="000000" w:fill="FFFFFF"/>
            <w:noWrap/>
            <w:hideMark/>
          </w:tcPr>
          <w:p w14:paraId="490529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6620DF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163C8E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Укрепление обочин втапливанием щебня</w:t>
            </w:r>
          </w:p>
        </w:tc>
        <w:tc>
          <w:tcPr>
            <w:tcW w:w="1095" w:type="dxa"/>
            <w:tcBorders>
              <w:top w:val="nil"/>
              <w:left w:val="nil"/>
              <w:bottom w:val="single" w:sz="4" w:space="0" w:color="auto"/>
              <w:right w:val="single" w:sz="4" w:space="0" w:color="auto"/>
            </w:tcBorders>
            <w:shd w:val="clear" w:color="000000" w:fill="FFFFFF"/>
            <w:noWrap/>
            <w:hideMark/>
          </w:tcPr>
          <w:p w14:paraId="2C45B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000000" w:fill="FFFFFF"/>
            <w:noWrap/>
            <w:hideMark/>
          </w:tcPr>
          <w:p w14:paraId="0AD23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3D8481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13 285,00</w:t>
            </w:r>
          </w:p>
        </w:tc>
        <w:tc>
          <w:tcPr>
            <w:tcW w:w="1450" w:type="dxa"/>
            <w:tcBorders>
              <w:top w:val="nil"/>
              <w:left w:val="nil"/>
              <w:bottom w:val="single" w:sz="4" w:space="0" w:color="auto"/>
              <w:right w:val="nil"/>
            </w:tcBorders>
            <w:shd w:val="clear" w:color="000000" w:fill="FFFFFF"/>
            <w:noWrap/>
            <w:hideMark/>
          </w:tcPr>
          <w:p w14:paraId="1F6E3B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DC77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D02E4D" w14:textId="77777777" w:rsidR="00CA10A1" w:rsidRPr="00AB4E55" w:rsidRDefault="00CA10A1" w:rsidP="00FE3AFB">
            <w:pPr>
              <w:rPr>
                <w:sz w:val="20"/>
              </w:rPr>
            </w:pPr>
          </w:p>
        </w:tc>
      </w:tr>
      <w:tr w:rsidR="00CA10A1" w:rsidRPr="00AB4E55" w14:paraId="75C870E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563A6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21,5</w:t>
            </w:r>
          </w:p>
        </w:tc>
        <w:tc>
          <w:tcPr>
            <w:tcW w:w="1424" w:type="dxa"/>
            <w:tcBorders>
              <w:top w:val="nil"/>
              <w:left w:val="nil"/>
              <w:bottom w:val="single" w:sz="4" w:space="0" w:color="auto"/>
              <w:right w:val="single" w:sz="4" w:space="0" w:color="auto"/>
            </w:tcBorders>
            <w:shd w:val="clear" w:color="000000" w:fill="FFFFFF"/>
            <w:noWrap/>
            <w:hideMark/>
          </w:tcPr>
          <w:p w14:paraId="3AF3DA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38085D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33E5D3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600, фракция 10-20 мм</w:t>
            </w:r>
          </w:p>
        </w:tc>
        <w:tc>
          <w:tcPr>
            <w:tcW w:w="1095" w:type="dxa"/>
            <w:tcBorders>
              <w:top w:val="nil"/>
              <w:left w:val="nil"/>
              <w:bottom w:val="single" w:sz="4" w:space="0" w:color="auto"/>
              <w:right w:val="single" w:sz="4" w:space="0" w:color="auto"/>
            </w:tcBorders>
            <w:shd w:val="clear" w:color="000000" w:fill="FFFFFF"/>
            <w:noWrap/>
            <w:hideMark/>
          </w:tcPr>
          <w:p w14:paraId="1300D5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1FE75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1,95</w:t>
            </w:r>
          </w:p>
        </w:tc>
        <w:tc>
          <w:tcPr>
            <w:tcW w:w="1083" w:type="dxa"/>
            <w:tcBorders>
              <w:top w:val="nil"/>
              <w:left w:val="nil"/>
              <w:bottom w:val="single" w:sz="4" w:space="0" w:color="auto"/>
              <w:right w:val="single" w:sz="4" w:space="0" w:color="auto"/>
            </w:tcBorders>
            <w:shd w:val="clear" w:color="000000" w:fill="FFFFFF"/>
            <w:noWrap/>
            <w:hideMark/>
          </w:tcPr>
          <w:p w14:paraId="39ED1B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1 518,28</w:t>
            </w:r>
          </w:p>
        </w:tc>
        <w:tc>
          <w:tcPr>
            <w:tcW w:w="1450" w:type="dxa"/>
            <w:tcBorders>
              <w:top w:val="nil"/>
              <w:left w:val="nil"/>
              <w:bottom w:val="single" w:sz="4" w:space="0" w:color="auto"/>
              <w:right w:val="nil"/>
            </w:tcBorders>
            <w:shd w:val="clear" w:color="000000" w:fill="FFFFFF"/>
            <w:noWrap/>
            <w:hideMark/>
          </w:tcPr>
          <w:p w14:paraId="58437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2 960,65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56D51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391431" w14:textId="77777777" w:rsidR="00CA10A1" w:rsidRPr="00AB4E55" w:rsidRDefault="00CA10A1" w:rsidP="00FE3AFB">
            <w:pPr>
              <w:rPr>
                <w:sz w:val="20"/>
              </w:rPr>
            </w:pPr>
          </w:p>
        </w:tc>
      </w:tr>
      <w:tr w:rsidR="00CA10A1" w:rsidRPr="00AB4E55" w14:paraId="4C31C9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A0CE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21,6</w:t>
            </w:r>
          </w:p>
        </w:tc>
        <w:tc>
          <w:tcPr>
            <w:tcW w:w="1424" w:type="dxa"/>
            <w:tcBorders>
              <w:top w:val="nil"/>
              <w:left w:val="nil"/>
              <w:bottom w:val="single" w:sz="4" w:space="0" w:color="auto"/>
              <w:right w:val="single" w:sz="4" w:space="0" w:color="auto"/>
            </w:tcBorders>
            <w:shd w:val="clear" w:color="000000" w:fill="FFFFFF"/>
            <w:noWrap/>
            <w:hideMark/>
          </w:tcPr>
          <w:p w14:paraId="251AEF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1566CA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2382BF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000000" w:fill="FFFFFF"/>
            <w:noWrap/>
            <w:hideMark/>
          </w:tcPr>
          <w:p w14:paraId="69EF26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6B55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453A24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138 604,50</w:t>
            </w:r>
          </w:p>
        </w:tc>
        <w:tc>
          <w:tcPr>
            <w:tcW w:w="1450" w:type="dxa"/>
            <w:tcBorders>
              <w:top w:val="nil"/>
              <w:left w:val="nil"/>
              <w:bottom w:val="single" w:sz="4" w:space="0" w:color="auto"/>
              <w:right w:val="nil"/>
            </w:tcBorders>
            <w:shd w:val="clear" w:color="000000" w:fill="FFFFFF"/>
            <w:noWrap/>
            <w:hideMark/>
          </w:tcPr>
          <w:p w14:paraId="629B53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2 772,09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DD80B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A03582" w14:textId="77777777" w:rsidR="00CA10A1" w:rsidRPr="00AB4E55" w:rsidRDefault="00CA10A1" w:rsidP="00FE3AFB">
            <w:pPr>
              <w:rPr>
                <w:sz w:val="20"/>
              </w:rPr>
            </w:pPr>
          </w:p>
        </w:tc>
      </w:tr>
      <w:tr w:rsidR="00CA10A1" w:rsidRPr="00AB4E55" w14:paraId="3AF3470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1082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21,7</w:t>
            </w:r>
          </w:p>
        </w:tc>
        <w:tc>
          <w:tcPr>
            <w:tcW w:w="1424" w:type="dxa"/>
            <w:tcBorders>
              <w:top w:val="nil"/>
              <w:left w:val="nil"/>
              <w:bottom w:val="single" w:sz="4" w:space="0" w:color="auto"/>
              <w:right w:val="single" w:sz="4" w:space="0" w:color="auto"/>
            </w:tcBorders>
            <w:shd w:val="clear" w:color="000000" w:fill="FFFFFF"/>
            <w:noWrap/>
            <w:hideMark/>
          </w:tcPr>
          <w:p w14:paraId="6D7C61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57C367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7E5FC7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крупность заполнителя 20 мм, класс В7,5 (М100)</w:t>
            </w:r>
          </w:p>
        </w:tc>
        <w:tc>
          <w:tcPr>
            <w:tcW w:w="1095" w:type="dxa"/>
            <w:tcBorders>
              <w:top w:val="nil"/>
              <w:left w:val="nil"/>
              <w:bottom w:val="single" w:sz="4" w:space="0" w:color="auto"/>
              <w:right w:val="single" w:sz="4" w:space="0" w:color="auto"/>
            </w:tcBorders>
            <w:shd w:val="clear" w:color="000000" w:fill="FFFFFF"/>
            <w:noWrap/>
            <w:hideMark/>
          </w:tcPr>
          <w:p w14:paraId="3B7DE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7DE9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1,86</w:t>
            </w:r>
          </w:p>
        </w:tc>
        <w:tc>
          <w:tcPr>
            <w:tcW w:w="1083" w:type="dxa"/>
            <w:tcBorders>
              <w:top w:val="nil"/>
              <w:left w:val="nil"/>
              <w:bottom w:val="single" w:sz="4" w:space="0" w:color="auto"/>
              <w:right w:val="single" w:sz="4" w:space="0" w:color="auto"/>
            </w:tcBorders>
            <w:shd w:val="clear" w:color="000000" w:fill="FFFFFF"/>
            <w:noWrap/>
            <w:hideMark/>
          </w:tcPr>
          <w:p w14:paraId="615287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4 974,71</w:t>
            </w:r>
          </w:p>
        </w:tc>
        <w:tc>
          <w:tcPr>
            <w:tcW w:w="1450" w:type="dxa"/>
            <w:tcBorders>
              <w:top w:val="nil"/>
              <w:left w:val="nil"/>
              <w:bottom w:val="single" w:sz="4" w:space="0" w:color="auto"/>
              <w:right w:val="nil"/>
            </w:tcBorders>
            <w:shd w:val="clear" w:color="000000" w:fill="FFFFFF"/>
            <w:noWrap/>
            <w:hideMark/>
          </w:tcPr>
          <w:p w14:paraId="361B96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9 252,96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6262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73BBAA" w14:textId="77777777" w:rsidR="00CA10A1" w:rsidRPr="00AB4E55" w:rsidRDefault="00CA10A1" w:rsidP="00FE3AFB">
            <w:pPr>
              <w:rPr>
                <w:sz w:val="20"/>
              </w:rPr>
            </w:pPr>
          </w:p>
        </w:tc>
      </w:tr>
      <w:tr w:rsidR="00CA10A1" w:rsidRPr="00AB4E55" w14:paraId="0D2A0C6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1F85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21,8</w:t>
            </w:r>
          </w:p>
        </w:tc>
        <w:tc>
          <w:tcPr>
            <w:tcW w:w="1424" w:type="dxa"/>
            <w:tcBorders>
              <w:top w:val="nil"/>
              <w:left w:val="nil"/>
              <w:bottom w:val="single" w:sz="4" w:space="0" w:color="auto"/>
              <w:right w:val="single" w:sz="4" w:space="0" w:color="auto"/>
            </w:tcBorders>
            <w:shd w:val="clear" w:color="000000" w:fill="FFFFFF"/>
            <w:noWrap/>
            <w:hideMark/>
          </w:tcPr>
          <w:p w14:paraId="4E6033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5BA68C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1F6ADF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железобетонных фундаментов общего назначения под колонны объемом: более 25 м3</w:t>
            </w:r>
          </w:p>
        </w:tc>
        <w:tc>
          <w:tcPr>
            <w:tcW w:w="1095" w:type="dxa"/>
            <w:tcBorders>
              <w:top w:val="nil"/>
              <w:left w:val="nil"/>
              <w:bottom w:val="single" w:sz="4" w:space="0" w:color="auto"/>
              <w:right w:val="single" w:sz="4" w:space="0" w:color="auto"/>
            </w:tcBorders>
            <w:shd w:val="clear" w:color="000000" w:fill="FFFFFF"/>
            <w:noWrap/>
            <w:hideMark/>
          </w:tcPr>
          <w:p w14:paraId="620864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6F622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w:t>
            </w:r>
          </w:p>
        </w:tc>
        <w:tc>
          <w:tcPr>
            <w:tcW w:w="1083" w:type="dxa"/>
            <w:tcBorders>
              <w:top w:val="nil"/>
              <w:left w:val="nil"/>
              <w:bottom w:val="single" w:sz="4" w:space="0" w:color="auto"/>
              <w:right w:val="single" w:sz="4" w:space="0" w:color="auto"/>
            </w:tcBorders>
            <w:shd w:val="clear" w:color="000000" w:fill="FFFFFF"/>
            <w:noWrap/>
            <w:hideMark/>
          </w:tcPr>
          <w:p w14:paraId="5B8EB5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239 007,22</w:t>
            </w:r>
          </w:p>
        </w:tc>
        <w:tc>
          <w:tcPr>
            <w:tcW w:w="1450" w:type="dxa"/>
            <w:tcBorders>
              <w:top w:val="nil"/>
              <w:left w:val="nil"/>
              <w:bottom w:val="single" w:sz="4" w:space="0" w:color="auto"/>
              <w:right w:val="nil"/>
            </w:tcBorders>
            <w:shd w:val="clear" w:color="000000" w:fill="FFFFFF"/>
            <w:noWrap/>
            <w:hideMark/>
          </w:tcPr>
          <w:p w14:paraId="0CD2B4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21 510,65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6EB1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94C3D8" w14:textId="77777777" w:rsidR="00CA10A1" w:rsidRPr="00AB4E55" w:rsidRDefault="00CA10A1" w:rsidP="00FE3AFB">
            <w:pPr>
              <w:rPr>
                <w:sz w:val="20"/>
              </w:rPr>
            </w:pPr>
          </w:p>
        </w:tc>
      </w:tr>
      <w:tr w:rsidR="00CA10A1" w:rsidRPr="00AB4E55" w14:paraId="5DE9D36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2A00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21,9</w:t>
            </w:r>
          </w:p>
        </w:tc>
        <w:tc>
          <w:tcPr>
            <w:tcW w:w="1424" w:type="dxa"/>
            <w:tcBorders>
              <w:top w:val="nil"/>
              <w:left w:val="nil"/>
              <w:bottom w:val="single" w:sz="4" w:space="0" w:color="auto"/>
              <w:right w:val="single" w:sz="4" w:space="0" w:color="auto"/>
            </w:tcBorders>
            <w:shd w:val="clear" w:color="000000" w:fill="FFFFFF"/>
            <w:noWrap/>
            <w:hideMark/>
          </w:tcPr>
          <w:p w14:paraId="635EC3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457208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42B2C7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000000" w:fill="FFFFFF"/>
            <w:noWrap/>
            <w:hideMark/>
          </w:tcPr>
          <w:p w14:paraId="5FA7F3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9407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9,43</w:t>
            </w:r>
          </w:p>
        </w:tc>
        <w:tc>
          <w:tcPr>
            <w:tcW w:w="1083" w:type="dxa"/>
            <w:tcBorders>
              <w:top w:val="nil"/>
              <w:left w:val="nil"/>
              <w:bottom w:val="single" w:sz="4" w:space="0" w:color="auto"/>
              <w:right w:val="single" w:sz="4" w:space="0" w:color="auto"/>
            </w:tcBorders>
            <w:shd w:val="clear" w:color="000000" w:fill="FFFFFF"/>
            <w:noWrap/>
            <w:hideMark/>
          </w:tcPr>
          <w:p w14:paraId="483977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6 039,92</w:t>
            </w:r>
          </w:p>
        </w:tc>
        <w:tc>
          <w:tcPr>
            <w:tcW w:w="1450" w:type="dxa"/>
            <w:tcBorders>
              <w:top w:val="nil"/>
              <w:left w:val="nil"/>
              <w:bottom w:val="single" w:sz="4" w:space="0" w:color="auto"/>
              <w:right w:val="nil"/>
            </w:tcBorders>
            <w:shd w:val="clear" w:color="000000" w:fill="FFFFFF"/>
            <w:noWrap/>
            <w:hideMark/>
          </w:tcPr>
          <w:p w14:paraId="5FB90A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56 956,46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E78F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810000" w14:textId="77777777" w:rsidR="00CA10A1" w:rsidRPr="00AB4E55" w:rsidRDefault="00CA10A1" w:rsidP="00FE3AFB">
            <w:pPr>
              <w:rPr>
                <w:sz w:val="20"/>
              </w:rPr>
            </w:pPr>
          </w:p>
        </w:tc>
      </w:tr>
      <w:tr w:rsidR="00CA10A1" w:rsidRPr="00AB4E55" w14:paraId="1FA72BE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E5FA9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21,10</w:t>
            </w:r>
          </w:p>
        </w:tc>
        <w:tc>
          <w:tcPr>
            <w:tcW w:w="1424" w:type="dxa"/>
            <w:tcBorders>
              <w:top w:val="nil"/>
              <w:left w:val="nil"/>
              <w:bottom w:val="single" w:sz="4" w:space="0" w:color="auto"/>
              <w:right w:val="single" w:sz="4" w:space="0" w:color="auto"/>
            </w:tcBorders>
            <w:shd w:val="clear" w:color="000000" w:fill="FFFFFF"/>
            <w:noWrap/>
            <w:hideMark/>
          </w:tcPr>
          <w:p w14:paraId="6705BF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6280836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773F2E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1095" w:type="dxa"/>
            <w:tcBorders>
              <w:top w:val="nil"/>
              <w:left w:val="nil"/>
              <w:bottom w:val="single" w:sz="4" w:space="0" w:color="auto"/>
              <w:right w:val="single" w:sz="4" w:space="0" w:color="auto"/>
            </w:tcBorders>
            <w:shd w:val="clear" w:color="000000" w:fill="FFFFFF"/>
            <w:noWrap/>
            <w:hideMark/>
          </w:tcPr>
          <w:p w14:paraId="4DE274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3AEC1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623804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28 314,75</w:t>
            </w:r>
          </w:p>
        </w:tc>
        <w:tc>
          <w:tcPr>
            <w:tcW w:w="1450" w:type="dxa"/>
            <w:tcBorders>
              <w:top w:val="nil"/>
              <w:left w:val="nil"/>
              <w:bottom w:val="single" w:sz="4" w:space="0" w:color="auto"/>
              <w:right w:val="nil"/>
            </w:tcBorders>
            <w:shd w:val="clear" w:color="000000" w:fill="FFFFFF"/>
            <w:noWrap/>
            <w:hideMark/>
          </w:tcPr>
          <w:p w14:paraId="1A20A6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3 397,77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ACBA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6D56CA" w14:textId="77777777" w:rsidR="00CA10A1" w:rsidRPr="00AB4E55" w:rsidRDefault="00CA10A1" w:rsidP="00FE3AFB">
            <w:pPr>
              <w:rPr>
                <w:sz w:val="20"/>
              </w:rPr>
            </w:pPr>
          </w:p>
        </w:tc>
      </w:tr>
      <w:tr w:rsidR="00CA10A1" w:rsidRPr="00AB4E55" w14:paraId="3098717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4CBA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21,11</w:t>
            </w:r>
          </w:p>
        </w:tc>
        <w:tc>
          <w:tcPr>
            <w:tcW w:w="1424" w:type="dxa"/>
            <w:tcBorders>
              <w:top w:val="nil"/>
              <w:left w:val="nil"/>
              <w:bottom w:val="single" w:sz="4" w:space="0" w:color="auto"/>
              <w:right w:val="single" w:sz="4" w:space="0" w:color="auto"/>
            </w:tcBorders>
            <w:shd w:val="clear" w:color="000000" w:fill="FFFFFF"/>
            <w:noWrap/>
            <w:hideMark/>
          </w:tcPr>
          <w:p w14:paraId="799AA7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3D1B70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60B2A8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14 мм</w:t>
            </w:r>
          </w:p>
        </w:tc>
        <w:tc>
          <w:tcPr>
            <w:tcW w:w="1095" w:type="dxa"/>
            <w:tcBorders>
              <w:top w:val="nil"/>
              <w:left w:val="nil"/>
              <w:bottom w:val="single" w:sz="4" w:space="0" w:color="auto"/>
              <w:right w:val="single" w:sz="4" w:space="0" w:color="auto"/>
            </w:tcBorders>
            <w:shd w:val="clear" w:color="000000" w:fill="FFFFFF"/>
            <w:noWrap/>
            <w:hideMark/>
          </w:tcPr>
          <w:p w14:paraId="40F270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FC347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0,27</w:t>
            </w:r>
          </w:p>
        </w:tc>
        <w:tc>
          <w:tcPr>
            <w:tcW w:w="1083" w:type="dxa"/>
            <w:tcBorders>
              <w:top w:val="nil"/>
              <w:left w:val="nil"/>
              <w:bottom w:val="single" w:sz="4" w:space="0" w:color="auto"/>
              <w:right w:val="single" w:sz="4" w:space="0" w:color="auto"/>
            </w:tcBorders>
            <w:shd w:val="clear" w:color="000000" w:fill="FFFFFF"/>
            <w:noWrap/>
            <w:hideMark/>
          </w:tcPr>
          <w:p w14:paraId="71921A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46 079,11</w:t>
            </w:r>
          </w:p>
        </w:tc>
        <w:tc>
          <w:tcPr>
            <w:tcW w:w="1450" w:type="dxa"/>
            <w:tcBorders>
              <w:top w:val="nil"/>
              <w:left w:val="nil"/>
              <w:bottom w:val="single" w:sz="4" w:space="0" w:color="auto"/>
              <w:right w:val="nil"/>
            </w:tcBorders>
            <w:shd w:val="clear" w:color="000000" w:fill="FFFFFF"/>
            <w:noWrap/>
            <w:hideMark/>
          </w:tcPr>
          <w:p w14:paraId="0D05F0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12 441,36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EB23D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CA291F" w14:textId="77777777" w:rsidR="00CA10A1" w:rsidRPr="00AB4E55" w:rsidRDefault="00CA10A1" w:rsidP="00FE3AFB">
            <w:pPr>
              <w:rPr>
                <w:sz w:val="20"/>
              </w:rPr>
            </w:pPr>
          </w:p>
        </w:tc>
      </w:tr>
      <w:tr w:rsidR="00CA10A1" w:rsidRPr="00AB4E55" w14:paraId="56D0A3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44B4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21,12</w:t>
            </w:r>
          </w:p>
        </w:tc>
        <w:tc>
          <w:tcPr>
            <w:tcW w:w="1424" w:type="dxa"/>
            <w:tcBorders>
              <w:top w:val="nil"/>
              <w:left w:val="nil"/>
              <w:bottom w:val="single" w:sz="4" w:space="0" w:color="auto"/>
              <w:right w:val="single" w:sz="4" w:space="0" w:color="auto"/>
            </w:tcBorders>
            <w:shd w:val="clear" w:color="000000" w:fill="FFFFFF"/>
            <w:noWrap/>
            <w:hideMark/>
          </w:tcPr>
          <w:p w14:paraId="5DBDF7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5BD944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391A3D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3EBA3E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09F98A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453AA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49 140,00</w:t>
            </w:r>
          </w:p>
        </w:tc>
        <w:tc>
          <w:tcPr>
            <w:tcW w:w="1450" w:type="dxa"/>
            <w:tcBorders>
              <w:top w:val="nil"/>
              <w:left w:val="nil"/>
              <w:bottom w:val="single" w:sz="4" w:space="0" w:color="auto"/>
              <w:right w:val="nil"/>
            </w:tcBorders>
            <w:shd w:val="clear" w:color="000000" w:fill="FFFFFF"/>
            <w:noWrap/>
            <w:hideMark/>
          </w:tcPr>
          <w:p w14:paraId="75F970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1 474,20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68D1F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4CEA98" w14:textId="77777777" w:rsidR="00CA10A1" w:rsidRPr="00AB4E55" w:rsidRDefault="00CA10A1" w:rsidP="00FE3AFB">
            <w:pPr>
              <w:rPr>
                <w:sz w:val="20"/>
              </w:rPr>
            </w:pPr>
          </w:p>
        </w:tc>
      </w:tr>
      <w:tr w:rsidR="00CA10A1" w:rsidRPr="00AB4E55" w14:paraId="4FB2A1D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2347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21,13</w:t>
            </w:r>
          </w:p>
        </w:tc>
        <w:tc>
          <w:tcPr>
            <w:tcW w:w="1424" w:type="dxa"/>
            <w:tcBorders>
              <w:top w:val="nil"/>
              <w:left w:val="nil"/>
              <w:bottom w:val="single" w:sz="4" w:space="0" w:color="auto"/>
              <w:right w:val="single" w:sz="4" w:space="0" w:color="auto"/>
            </w:tcBorders>
            <w:shd w:val="clear" w:color="000000" w:fill="FFFFFF"/>
            <w:noWrap/>
            <w:hideMark/>
          </w:tcPr>
          <w:p w14:paraId="6D6AF5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3B63A4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78AB31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оборудования на открытой площадке, масса оборудования: 18 т</w:t>
            </w:r>
          </w:p>
        </w:tc>
        <w:tc>
          <w:tcPr>
            <w:tcW w:w="1095" w:type="dxa"/>
            <w:tcBorders>
              <w:top w:val="nil"/>
              <w:left w:val="nil"/>
              <w:bottom w:val="single" w:sz="4" w:space="0" w:color="auto"/>
              <w:right w:val="single" w:sz="4" w:space="0" w:color="auto"/>
            </w:tcBorders>
            <w:shd w:val="clear" w:color="000000" w:fill="FFFFFF"/>
            <w:noWrap/>
            <w:hideMark/>
          </w:tcPr>
          <w:p w14:paraId="5AA605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E2026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26255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218 062,28</w:t>
            </w:r>
          </w:p>
        </w:tc>
        <w:tc>
          <w:tcPr>
            <w:tcW w:w="1450" w:type="dxa"/>
            <w:tcBorders>
              <w:top w:val="nil"/>
              <w:left w:val="nil"/>
              <w:bottom w:val="single" w:sz="4" w:space="0" w:color="auto"/>
              <w:right w:val="nil"/>
            </w:tcBorders>
            <w:shd w:val="clear" w:color="000000" w:fill="FFFFFF"/>
            <w:noWrap/>
            <w:hideMark/>
          </w:tcPr>
          <w:p w14:paraId="3180FB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218 062,28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2ADF3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C1DFC6" w14:textId="77777777" w:rsidR="00CA10A1" w:rsidRPr="00AB4E55" w:rsidRDefault="00CA10A1" w:rsidP="00FE3AFB">
            <w:pPr>
              <w:rPr>
                <w:sz w:val="20"/>
              </w:rPr>
            </w:pPr>
          </w:p>
        </w:tc>
      </w:tr>
      <w:tr w:rsidR="00CA10A1" w:rsidRPr="00AB4E55" w14:paraId="38D0EF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2F8B3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21,14</w:t>
            </w:r>
          </w:p>
        </w:tc>
        <w:tc>
          <w:tcPr>
            <w:tcW w:w="1424" w:type="dxa"/>
            <w:tcBorders>
              <w:top w:val="nil"/>
              <w:left w:val="nil"/>
              <w:bottom w:val="single" w:sz="4" w:space="0" w:color="auto"/>
              <w:right w:val="single" w:sz="4" w:space="0" w:color="auto"/>
            </w:tcBorders>
            <w:shd w:val="clear" w:color="000000" w:fill="D0CECE"/>
            <w:noWrap/>
            <w:hideMark/>
          </w:tcPr>
          <w:p w14:paraId="6A1AF1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D0CECE"/>
            <w:noWrap/>
            <w:hideMark/>
          </w:tcPr>
          <w:p w14:paraId="26BFC3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BFBFBF"/>
            <w:hideMark/>
          </w:tcPr>
          <w:p w14:paraId="25B70F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Блочно модульная котельная Thermarus -1200</w:t>
            </w:r>
          </w:p>
        </w:tc>
        <w:tc>
          <w:tcPr>
            <w:tcW w:w="1095" w:type="dxa"/>
            <w:tcBorders>
              <w:top w:val="nil"/>
              <w:left w:val="nil"/>
              <w:bottom w:val="single" w:sz="4" w:space="0" w:color="auto"/>
              <w:right w:val="single" w:sz="4" w:space="0" w:color="auto"/>
            </w:tcBorders>
            <w:shd w:val="clear" w:color="000000" w:fill="BFBFBF"/>
            <w:noWrap/>
            <w:hideMark/>
          </w:tcPr>
          <w:p w14:paraId="7ACCCD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комплект</w:t>
            </w:r>
          </w:p>
        </w:tc>
        <w:tc>
          <w:tcPr>
            <w:tcW w:w="1066" w:type="dxa"/>
            <w:tcBorders>
              <w:top w:val="nil"/>
              <w:left w:val="nil"/>
              <w:bottom w:val="single" w:sz="4" w:space="0" w:color="auto"/>
              <w:right w:val="single" w:sz="4" w:space="0" w:color="auto"/>
            </w:tcBorders>
            <w:shd w:val="clear" w:color="000000" w:fill="BFBFBF"/>
            <w:noWrap/>
            <w:hideMark/>
          </w:tcPr>
          <w:p w14:paraId="1DE2E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4CD79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6 775 320,82</w:t>
            </w:r>
          </w:p>
        </w:tc>
        <w:tc>
          <w:tcPr>
            <w:tcW w:w="1450" w:type="dxa"/>
            <w:tcBorders>
              <w:top w:val="nil"/>
              <w:left w:val="nil"/>
              <w:bottom w:val="single" w:sz="4" w:space="0" w:color="auto"/>
              <w:right w:val="nil"/>
            </w:tcBorders>
            <w:shd w:val="clear" w:color="000000" w:fill="BFBFBF"/>
            <w:noWrap/>
            <w:hideMark/>
          </w:tcPr>
          <w:p w14:paraId="79C6B6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6 775 320,82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757A82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8D9DBC5" w14:textId="77777777" w:rsidR="00CA10A1" w:rsidRPr="00AB4E55" w:rsidRDefault="00CA10A1" w:rsidP="00FE3AFB">
            <w:pPr>
              <w:rPr>
                <w:sz w:val="20"/>
              </w:rPr>
            </w:pPr>
          </w:p>
        </w:tc>
      </w:tr>
      <w:tr w:rsidR="00CA10A1" w:rsidRPr="00AB4E55" w14:paraId="00EF035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2933AB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Молниезащита</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541343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17DB7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F0474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F0885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AA93A5" w14:textId="77777777" w:rsidR="00CA10A1" w:rsidRPr="00AB4E55" w:rsidRDefault="00CA10A1" w:rsidP="00FE3AFB">
            <w:pPr>
              <w:rPr>
                <w:sz w:val="20"/>
              </w:rPr>
            </w:pPr>
          </w:p>
        </w:tc>
      </w:tr>
      <w:tr w:rsidR="00CA10A1" w:rsidRPr="00AB4E55" w14:paraId="67F65D5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5F4D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21,15</w:t>
            </w:r>
          </w:p>
        </w:tc>
        <w:tc>
          <w:tcPr>
            <w:tcW w:w="1424" w:type="dxa"/>
            <w:tcBorders>
              <w:top w:val="nil"/>
              <w:left w:val="nil"/>
              <w:bottom w:val="single" w:sz="4" w:space="0" w:color="auto"/>
              <w:right w:val="single" w:sz="4" w:space="0" w:color="auto"/>
            </w:tcBorders>
            <w:shd w:val="clear" w:color="000000" w:fill="FFFFFF"/>
            <w:noWrap/>
            <w:hideMark/>
          </w:tcPr>
          <w:p w14:paraId="1F3043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199824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7CB2F7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Проводник заземляющий открыто по строительным основаниям: из круглой стали диаметром 12 мм</w:t>
            </w:r>
          </w:p>
        </w:tc>
        <w:tc>
          <w:tcPr>
            <w:tcW w:w="1095" w:type="dxa"/>
            <w:tcBorders>
              <w:top w:val="nil"/>
              <w:left w:val="nil"/>
              <w:bottom w:val="single" w:sz="4" w:space="0" w:color="auto"/>
              <w:right w:val="single" w:sz="4" w:space="0" w:color="auto"/>
            </w:tcBorders>
            <w:shd w:val="clear" w:color="000000" w:fill="FFFFFF"/>
            <w:noWrap/>
            <w:hideMark/>
          </w:tcPr>
          <w:p w14:paraId="78E0E8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74626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w:t>
            </w:r>
          </w:p>
        </w:tc>
        <w:tc>
          <w:tcPr>
            <w:tcW w:w="1083" w:type="dxa"/>
            <w:tcBorders>
              <w:top w:val="nil"/>
              <w:left w:val="nil"/>
              <w:bottom w:val="single" w:sz="4" w:space="0" w:color="auto"/>
              <w:right w:val="single" w:sz="4" w:space="0" w:color="auto"/>
            </w:tcBorders>
            <w:shd w:val="clear" w:color="000000" w:fill="FFFFFF"/>
            <w:noWrap/>
            <w:hideMark/>
          </w:tcPr>
          <w:p w14:paraId="094EBF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18 458,17</w:t>
            </w:r>
          </w:p>
        </w:tc>
        <w:tc>
          <w:tcPr>
            <w:tcW w:w="1450" w:type="dxa"/>
            <w:tcBorders>
              <w:top w:val="nil"/>
              <w:left w:val="nil"/>
              <w:bottom w:val="single" w:sz="4" w:space="0" w:color="auto"/>
              <w:right w:val="nil"/>
            </w:tcBorders>
            <w:shd w:val="clear" w:color="000000" w:fill="FFFFFF"/>
            <w:noWrap/>
            <w:hideMark/>
          </w:tcPr>
          <w:p w14:paraId="2D095D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2 214,98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51A89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BC7C38" w14:textId="77777777" w:rsidR="00CA10A1" w:rsidRPr="00AB4E55" w:rsidRDefault="00CA10A1" w:rsidP="00FE3AFB">
            <w:pPr>
              <w:rPr>
                <w:sz w:val="20"/>
              </w:rPr>
            </w:pPr>
          </w:p>
        </w:tc>
      </w:tr>
      <w:tr w:rsidR="00CA10A1" w:rsidRPr="00AB4E55" w14:paraId="75F493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689D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21,16</w:t>
            </w:r>
          </w:p>
        </w:tc>
        <w:tc>
          <w:tcPr>
            <w:tcW w:w="1424" w:type="dxa"/>
            <w:tcBorders>
              <w:top w:val="nil"/>
              <w:left w:val="nil"/>
              <w:bottom w:val="single" w:sz="4" w:space="0" w:color="auto"/>
              <w:right w:val="single" w:sz="4" w:space="0" w:color="auto"/>
            </w:tcBorders>
            <w:shd w:val="clear" w:color="000000" w:fill="FFFFFF"/>
            <w:noWrap/>
            <w:hideMark/>
          </w:tcPr>
          <w:p w14:paraId="557462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6CFE9A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7E7A06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круглая оцинкованная диаметром 10-12 мм</w:t>
            </w:r>
          </w:p>
        </w:tc>
        <w:tc>
          <w:tcPr>
            <w:tcW w:w="1095" w:type="dxa"/>
            <w:tcBorders>
              <w:top w:val="nil"/>
              <w:left w:val="nil"/>
              <w:bottom w:val="single" w:sz="4" w:space="0" w:color="auto"/>
              <w:right w:val="single" w:sz="4" w:space="0" w:color="auto"/>
            </w:tcBorders>
            <w:shd w:val="clear" w:color="000000" w:fill="FFFFFF"/>
            <w:noWrap/>
            <w:hideMark/>
          </w:tcPr>
          <w:p w14:paraId="2A547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59DEE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16D96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59 751,00</w:t>
            </w:r>
          </w:p>
        </w:tc>
        <w:tc>
          <w:tcPr>
            <w:tcW w:w="1450" w:type="dxa"/>
            <w:tcBorders>
              <w:top w:val="nil"/>
              <w:left w:val="nil"/>
              <w:bottom w:val="single" w:sz="4" w:space="0" w:color="auto"/>
              <w:right w:val="nil"/>
            </w:tcBorders>
            <w:shd w:val="clear" w:color="000000" w:fill="FFFFFF"/>
            <w:noWrap/>
            <w:hideMark/>
          </w:tcPr>
          <w:p w14:paraId="2D708D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1DEFFB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03DAFA" w14:textId="77777777" w:rsidR="00CA10A1" w:rsidRPr="00AB4E55" w:rsidRDefault="00CA10A1" w:rsidP="00FE3AFB">
            <w:pPr>
              <w:rPr>
                <w:sz w:val="20"/>
              </w:rPr>
            </w:pPr>
          </w:p>
        </w:tc>
      </w:tr>
      <w:tr w:rsidR="00CA10A1" w:rsidRPr="00AB4E55" w14:paraId="402482C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BAE2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21,17</w:t>
            </w:r>
          </w:p>
        </w:tc>
        <w:tc>
          <w:tcPr>
            <w:tcW w:w="1424" w:type="dxa"/>
            <w:tcBorders>
              <w:top w:val="nil"/>
              <w:left w:val="nil"/>
              <w:bottom w:val="single" w:sz="4" w:space="0" w:color="auto"/>
              <w:right w:val="single" w:sz="4" w:space="0" w:color="auto"/>
            </w:tcBorders>
            <w:shd w:val="clear" w:color="000000" w:fill="FFFFFF"/>
            <w:noWrap/>
            <w:hideMark/>
          </w:tcPr>
          <w:p w14:paraId="169F3E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762B20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6F9C41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Проводник заземляющий открыто по строительным основаниям: из полосовой стали сечением 100 мм2</w:t>
            </w:r>
          </w:p>
        </w:tc>
        <w:tc>
          <w:tcPr>
            <w:tcW w:w="1095" w:type="dxa"/>
            <w:tcBorders>
              <w:top w:val="nil"/>
              <w:left w:val="nil"/>
              <w:bottom w:val="single" w:sz="4" w:space="0" w:color="auto"/>
              <w:right w:val="single" w:sz="4" w:space="0" w:color="auto"/>
            </w:tcBorders>
            <w:shd w:val="clear" w:color="000000" w:fill="FFFFFF"/>
            <w:noWrap/>
            <w:hideMark/>
          </w:tcPr>
          <w:p w14:paraId="589442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4ADAB9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441307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16 483,88</w:t>
            </w:r>
          </w:p>
        </w:tc>
        <w:tc>
          <w:tcPr>
            <w:tcW w:w="1450" w:type="dxa"/>
            <w:tcBorders>
              <w:top w:val="nil"/>
              <w:left w:val="nil"/>
              <w:bottom w:val="single" w:sz="4" w:space="0" w:color="auto"/>
              <w:right w:val="nil"/>
            </w:tcBorders>
            <w:shd w:val="clear" w:color="000000" w:fill="FFFFFF"/>
            <w:noWrap/>
            <w:hideMark/>
          </w:tcPr>
          <w:p w14:paraId="290FF2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1 318,71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D8056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540A85" w14:textId="77777777" w:rsidR="00CA10A1" w:rsidRPr="00AB4E55" w:rsidRDefault="00CA10A1" w:rsidP="00FE3AFB">
            <w:pPr>
              <w:rPr>
                <w:sz w:val="20"/>
              </w:rPr>
            </w:pPr>
          </w:p>
        </w:tc>
      </w:tr>
      <w:tr w:rsidR="00CA10A1" w:rsidRPr="00AB4E55" w14:paraId="4A8C648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3BB07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21,18</w:t>
            </w:r>
          </w:p>
        </w:tc>
        <w:tc>
          <w:tcPr>
            <w:tcW w:w="1424" w:type="dxa"/>
            <w:tcBorders>
              <w:top w:val="nil"/>
              <w:left w:val="nil"/>
              <w:bottom w:val="single" w:sz="4" w:space="0" w:color="auto"/>
              <w:right w:val="single" w:sz="4" w:space="0" w:color="auto"/>
            </w:tcBorders>
            <w:shd w:val="clear" w:color="000000" w:fill="FFFFFF"/>
            <w:noWrap/>
            <w:hideMark/>
          </w:tcPr>
          <w:p w14:paraId="492184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25DDA1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4279D9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полосовая: 40х4 мм</w:t>
            </w:r>
          </w:p>
        </w:tc>
        <w:tc>
          <w:tcPr>
            <w:tcW w:w="1095" w:type="dxa"/>
            <w:tcBorders>
              <w:top w:val="nil"/>
              <w:left w:val="nil"/>
              <w:bottom w:val="single" w:sz="4" w:space="0" w:color="auto"/>
              <w:right w:val="single" w:sz="4" w:space="0" w:color="auto"/>
            </w:tcBorders>
            <w:shd w:val="clear" w:color="000000" w:fill="FFFFFF"/>
            <w:noWrap/>
            <w:hideMark/>
          </w:tcPr>
          <w:p w14:paraId="57A398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A14D8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4CD47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50 447,00</w:t>
            </w:r>
          </w:p>
        </w:tc>
        <w:tc>
          <w:tcPr>
            <w:tcW w:w="1450" w:type="dxa"/>
            <w:tcBorders>
              <w:top w:val="nil"/>
              <w:left w:val="nil"/>
              <w:bottom w:val="single" w:sz="4" w:space="0" w:color="auto"/>
              <w:right w:val="nil"/>
            </w:tcBorders>
            <w:shd w:val="clear" w:color="000000" w:fill="FFFFFF"/>
            <w:noWrap/>
            <w:hideMark/>
          </w:tcPr>
          <w:p w14:paraId="0DCE9B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504,47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1FB2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143044" w14:textId="77777777" w:rsidR="00CA10A1" w:rsidRPr="00AB4E55" w:rsidRDefault="00CA10A1" w:rsidP="00FE3AFB">
            <w:pPr>
              <w:rPr>
                <w:sz w:val="20"/>
              </w:rPr>
            </w:pPr>
          </w:p>
        </w:tc>
      </w:tr>
      <w:tr w:rsidR="00CA10A1" w:rsidRPr="00AB4E55" w14:paraId="620A1E8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F8DE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21,19</w:t>
            </w:r>
          </w:p>
        </w:tc>
        <w:tc>
          <w:tcPr>
            <w:tcW w:w="1424" w:type="dxa"/>
            <w:tcBorders>
              <w:top w:val="nil"/>
              <w:left w:val="nil"/>
              <w:bottom w:val="single" w:sz="4" w:space="0" w:color="auto"/>
              <w:right w:val="single" w:sz="4" w:space="0" w:color="auto"/>
            </w:tcBorders>
            <w:shd w:val="clear" w:color="000000" w:fill="FFFFFF"/>
            <w:noWrap/>
            <w:hideMark/>
          </w:tcPr>
          <w:p w14:paraId="1470C7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45951C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047AF0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Заземлитель вертикальный из угловой стали размером: 50х50х5 мм</w:t>
            </w:r>
          </w:p>
        </w:tc>
        <w:tc>
          <w:tcPr>
            <w:tcW w:w="1095" w:type="dxa"/>
            <w:tcBorders>
              <w:top w:val="nil"/>
              <w:left w:val="nil"/>
              <w:bottom w:val="single" w:sz="4" w:space="0" w:color="auto"/>
              <w:right w:val="single" w:sz="4" w:space="0" w:color="auto"/>
            </w:tcBorders>
            <w:shd w:val="clear" w:color="000000" w:fill="FFFFFF"/>
            <w:noWrap/>
            <w:hideMark/>
          </w:tcPr>
          <w:p w14:paraId="7B70A5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2B7E42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25C688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10 203,53</w:t>
            </w:r>
          </w:p>
        </w:tc>
        <w:tc>
          <w:tcPr>
            <w:tcW w:w="1450" w:type="dxa"/>
            <w:tcBorders>
              <w:top w:val="nil"/>
              <w:left w:val="nil"/>
              <w:bottom w:val="single" w:sz="4" w:space="0" w:color="auto"/>
              <w:right w:val="nil"/>
            </w:tcBorders>
            <w:shd w:val="clear" w:color="000000" w:fill="FFFFFF"/>
            <w:noWrap/>
            <w:hideMark/>
          </w:tcPr>
          <w:p w14:paraId="4C6F15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3 061,06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8B48A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6F973E" w14:textId="77777777" w:rsidR="00CA10A1" w:rsidRPr="00AB4E55" w:rsidRDefault="00CA10A1" w:rsidP="00FE3AFB">
            <w:pPr>
              <w:rPr>
                <w:sz w:val="20"/>
              </w:rPr>
            </w:pPr>
          </w:p>
        </w:tc>
      </w:tr>
      <w:tr w:rsidR="00CA10A1" w:rsidRPr="00AB4E55" w14:paraId="4DA0F6D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422E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21,20</w:t>
            </w:r>
          </w:p>
        </w:tc>
        <w:tc>
          <w:tcPr>
            <w:tcW w:w="1424" w:type="dxa"/>
            <w:tcBorders>
              <w:top w:val="nil"/>
              <w:left w:val="nil"/>
              <w:bottom w:val="single" w:sz="4" w:space="0" w:color="auto"/>
              <w:right w:val="single" w:sz="4" w:space="0" w:color="auto"/>
            </w:tcBorders>
            <w:shd w:val="clear" w:color="000000" w:fill="FFFFFF"/>
            <w:noWrap/>
            <w:hideMark/>
          </w:tcPr>
          <w:p w14:paraId="3B04C8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418934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47BA2E2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угловая равнополочная, марка стали ВСт3кп2, размером 50x50x5 мм</w:t>
            </w:r>
          </w:p>
        </w:tc>
        <w:tc>
          <w:tcPr>
            <w:tcW w:w="1095" w:type="dxa"/>
            <w:tcBorders>
              <w:top w:val="nil"/>
              <w:left w:val="nil"/>
              <w:bottom w:val="single" w:sz="4" w:space="0" w:color="auto"/>
              <w:right w:val="single" w:sz="4" w:space="0" w:color="auto"/>
            </w:tcBorders>
            <w:shd w:val="clear" w:color="000000" w:fill="FFFFFF"/>
            <w:noWrap/>
            <w:hideMark/>
          </w:tcPr>
          <w:p w14:paraId="4C8863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751C8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0788D3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48 772,67</w:t>
            </w:r>
          </w:p>
        </w:tc>
        <w:tc>
          <w:tcPr>
            <w:tcW w:w="1450" w:type="dxa"/>
            <w:tcBorders>
              <w:top w:val="nil"/>
              <w:left w:val="nil"/>
              <w:bottom w:val="single" w:sz="4" w:space="0" w:color="auto"/>
              <w:right w:val="nil"/>
            </w:tcBorders>
            <w:shd w:val="clear" w:color="000000" w:fill="FFFFFF"/>
            <w:noWrap/>
            <w:hideMark/>
          </w:tcPr>
          <w:p w14:paraId="271541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1 463,18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8A82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CAF189" w14:textId="77777777" w:rsidR="00CA10A1" w:rsidRPr="00AB4E55" w:rsidRDefault="00CA10A1" w:rsidP="00FE3AFB">
            <w:pPr>
              <w:rPr>
                <w:sz w:val="20"/>
              </w:rPr>
            </w:pPr>
          </w:p>
        </w:tc>
      </w:tr>
      <w:tr w:rsidR="00CA10A1" w:rsidRPr="00AB4E55" w14:paraId="0D4A54F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32ADA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21,21</w:t>
            </w:r>
          </w:p>
        </w:tc>
        <w:tc>
          <w:tcPr>
            <w:tcW w:w="1424" w:type="dxa"/>
            <w:tcBorders>
              <w:top w:val="nil"/>
              <w:left w:val="nil"/>
              <w:bottom w:val="single" w:sz="4" w:space="0" w:color="auto"/>
              <w:right w:val="single" w:sz="4" w:space="0" w:color="auto"/>
            </w:tcBorders>
            <w:shd w:val="clear" w:color="000000" w:fill="FFFFFF"/>
            <w:noWrap/>
            <w:hideMark/>
          </w:tcPr>
          <w:p w14:paraId="0DFE91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7A1A3A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5B546A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стальных: отдельно стоящих молниеотводов со шпилем</w:t>
            </w:r>
            <w:r w:rsidRPr="00AB4E55">
              <w:rPr>
                <w:rFonts w:ascii="Arial" w:hAnsi="Arial" w:cs="Arial"/>
                <w:color w:val="000000"/>
                <w:sz w:val="16"/>
                <w:szCs w:val="16"/>
              </w:rPr>
              <w:br/>
              <w:t>(1 т конструкций)</w:t>
            </w:r>
          </w:p>
        </w:tc>
        <w:tc>
          <w:tcPr>
            <w:tcW w:w="1095" w:type="dxa"/>
            <w:tcBorders>
              <w:top w:val="nil"/>
              <w:left w:val="nil"/>
              <w:bottom w:val="single" w:sz="4" w:space="0" w:color="auto"/>
              <w:right w:val="single" w:sz="4" w:space="0" w:color="auto"/>
            </w:tcBorders>
            <w:shd w:val="clear" w:color="000000" w:fill="FFFFFF"/>
            <w:noWrap/>
            <w:hideMark/>
          </w:tcPr>
          <w:p w14:paraId="508C2B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C6286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w:t>
            </w:r>
          </w:p>
        </w:tc>
        <w:tc>
          <w:tcPr>
            <w:tcW w:w="1083" w:type="dxa"/>
            <w:tcBorders>
              <w:top w:val="nil"/>
              <w:left w:val="nil"/>
              <w:bottom w:val="single" w:sz="4" w:space="0" w:color="auto"/>
              <w:right w:val="single" w:sz="4" w:space="0" w:color="auto"/>
            </w:tcBorders>
            <w:shd w:val="clear" w:color="000000" w:fill="FFFFFF"/>
            <w:noWrap/>
            <w:hideMark/>
          </w:tcPr>
          <w:p w14:paraId="5AC89B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49 174,17</w:t>
            </w:r>
          </w:p>
        </w:tc>
        <w:tc>
          <w:tcPr>
            <w:tcW w:w="1450" w:type="dxa"/>
            <w:tcBorders>
              <w:top w:val="nil"/>
              <w:left w:val="nil"/>
              <w:bottom w:val="single" w:sz="4" w:space="0" w:color="auto"/>
              <w:right w:val="nil"/>
            </w:tcBorders>
            <w:shd w:val="clear" w:color="000000" w:fill="FFFFFF"/>
            <w:noWrap/>
            <w:hideMark/>
          </w:tcPr>
          <w:p w14:paraId="5D0782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8 851,35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262A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39BE67" w14:textId="77777777" w:rsidR="00CA10A1" w:rsidRPr="00AB4E55" w:rsidRDefault="00CA10A1" w:rsidP="00FE3AFB">
            <w:pPr>
              <w:rPr>
                <w:sz w:val="20"/>
              </w:rPr>
            </w:pPr>
          </w:p>
        </w:tc>
      </w:tr>
      <w:tr w:rsidR="00CA10A1" w:rsidRPr="00AB4E55" w14:paraId="5C2E17F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A9DE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21,22</w:t>
            </w:r>
          </w:p>
        </w:tc>
        <w:tc>
          <w:tcPr>
            <w:tcW w:w="1424" w:type="dxa"/>
            <w:tcBorders>
              <w:top w:val="nil"/>
              <w:left w:val="nil"/>
              <w:bottom w:val="single" w:sz="4" w:space="0" w:color="auto"/>
              <w:right w:val="single" w:sz="4" w:space="0" w:color="auto"/>
            </w:tcBorders>
            <w:shd w:val="clear" w:color="000000" w:fill="FFFFFF"/>
            <w:noWrap/>
            <w:hideMark/>
          </w:tcPr>
          <w:p w14:paraId="4AD5F1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0C9A27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10E561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Конструкции стальные: отдельностоящих молниеотводов ОРУ</w:t>
            </w:r>
          </w:p>
        </w:tc>
        <w:tc>
          <w:tcPr>
            <w:tcW w:w="1095" w:type="dxa"/>
            <w:tcBorders>
              <w:top w:val="nil"/>
              <w:left w:val="nil"/>
              <w:bottom w:val="single" w:sz="4" w:space="0" w:color="auto"/>
              <w:right w:val="single" w:sz="4" w:space="0" w:color="auto"/>
            </w:tcBorders>
            <w:shd w:val="clear" w:color="000000" w:fill="FFFFFF"/>
            <w:noWrap/>
            <w:hideMark/>
          </w:tcPr>
          <w:p w14:paraId="4ADA1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B39C1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w:t>
            </w:r>
          </w:p>
        </w:tc>
        <w:tc>
          <w:tcPr>
            <w:tcW w:w="1083" w:type="dxa"/>
            <w:tcBorders>
              <w:top w:val="nil"/>
              <w:left w:val="nil"/>
              <w:bottom w:val="single" w:sz="4" w:space="0" w:color="auto"/>
              <w:right w:val="single" w:sz="4" w:space="0" w:color="auto"/>
            </w:tcBorders>
            <w:shd w:val="clear" w:color="000000" w:fill="FFFFFF"/>
            <w:noWrap/>
            <w:hideMark/>
          </w:tcPr>
          <w:p w14:paraId="61C639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65 919,00</w:t>
            </w:r>
          </w:p>
        </w:tc>
        <w:tc>
          <w:tcPr>
            <w:tcW w:w="1450" w:type="dxa"/>
            <w:tcBorders>
              <w:top w:val="nil"/>
              <w:left w:val="nil"/>
              <w:bottom w:val="single" w:sz="4" w:space="0" w:color="auto"/>
              <w:right w:val="nil"/>
            </w:tcBorders>
            <w:shd w:val="clear" w:color="000000" w:fill="FFFFFF"/>
            <w:noWrap/>
            <w:hideMark/>
          </w:tcPr>
          <w:p w14:paraId="0C92C8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12 524,61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621AC2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D78C4D" w14:textId="77777777" w:rsidR="00CA10A1" w:rsidRPr="00AB4E55" w:rsidRDefault="00CA10A1" w:rsidP="00FE3AFB">
            <w:pPr>
              <w:rPr>
                <w:sz w:val="20"/>
              </w:rPr>
            </w:pPr>
          </w:p>
        </w:tc>
      </w:tr>
      <w:tr w:rsidR="00CA10A1" w:rsidRPr="00AB4E55" w14:paraId="717A15B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F59A50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Ограждение котельной</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D1D295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2C84E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98667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2D283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36D4196" w14:textId="77777777" w:rsidR="00CA10A1" w:rsidRPr="00AB4E55" w:rsidRDefault="00CA10A1" w:rsidP="00FE3AFB">
            <w:pPr>
              <w:rPr>
                <w:sz w:val="20"/>
              </w:rPr>
            </w:pPr>
          </w:p>
        </w:tc>
      </w:tr>
      <w:tr w:rsidR="00CA10A1" w:rsidRPr="00AB4E55" w14:paraId="44025C5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3A11C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21,23</w:t>
            </w:r>
          </w:p>
        </w:tc>
        <w:tc>
          <w:tcPr>
            <w:tcW w:w="1424" w:type="dxa"/>
            <w:tcBorders>
              <w:top w:val="nil"/>
              <w:left w:val="nil"/>
              <w:bottom w:val="single" w:sz="4" w:space="0" w:color="auto"/>
              <w:right w:val="single" w:sz="4" w:space="0" w:color="auto"/>
            </w:tcBorders>
            <w:shd w:val="clear" w:color="000000" w:fill="FFFFFF"/>
            <w:noWrap/>
            <w:hideMark/>
          </w:tcPr>
          <w:p w14:paraId="06D6D0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7A089C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377745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металлических оград по железобетонным столбам: без цоколя из сетчатых панелей высотой до 2,2 м</w:t>
            </w:r>
          </w:p>
        </w:tc>
        <w:tc>
          <w:tcPr>
            <w:tcW w:w="1095" w:type="dxa"/>
            <w:tcBorders>
              <w:top w:val="nil"/>
              <w:left w:val="nil"/>
              <w:bottom w:val="single" w:sz="4" w:space="0" w:color="auto"/>
              <w:right w:val="single" w:sz="4" w:space="0" w:color="auto"/>
            </w:tcBorders>
            <w:shd w:val="clear" w:color="000000" w:fill="FFFFFF"/>
            <w:noWrap/>
            <w:hideMark/>
          </w:tcPr>
          <w:p w14:paraId="75AA3B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EB084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0,52</w:t>
            </w:r>
          </w:p>
        </w:tc>
        <w:tc>
          <w:tcPr>
            <w:tcW w:w="1083" w:type="dxa"/>
            <w:tcBorders>
              <w:top w:val="nil"/>
              <w:left w:val="nil"/>
              <w:bottom w:val="single" w:sz="4" w:space="0" w:color="auto"/>
              <w:right w:val="single" w:sz="4" w:space="0" w:color="auto"/>
            </w:tcBorders>
            <w:shd w:val="clear" w:color="000000" w:fill="FFFFFF"/>
            <w:noWrap/>
            <w:hideMark/>
          </w:tcPr>
          <w:p w14:paraId="74DA28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197 296,83</w:t>
            </w:r>
          </w:p>
        </w:tc>
        <w:tc>
          <w:tcPr>
            <w:tcW w:w="1450" w:type="dxa"/>
            <w:tcBorders>
              <w:top w:val="nil"/>
              <w:left w:val="nil"/>
              <w:bottom w:val="single" w:sz="4" w:space="0" w:color="auto"/>
              <w:right w:val="nil"/>
            </w:tcBorders>
            <w:shd w:val="clear" w:color="000000" w:fill="FFFFFF"/>
            <w:noWrap/>
            <w:hideMark/>
          </w:tcPr>
          <w:p w14:paraId="704927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102 594,35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8415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2881A6" w14:textId="77777777" w:rsidR="00CA10A1" w:rsidRPr="00AB4E55" w:rsidRDefault="00CA10A1" w:rsidP="00FE3AFB">
            <w:pPr>
              <w:rPr>
                <w:sz w:val="20"/>
              </w:rPr>
            </w:pPr>
          </w:p>
        </w:tc>
      </w:tr>
      <w:tr w:rsidR="00CA10A1" w:rsidRPr="00AB4E55" w14:paraId="04A510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99CBD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21,24</w:t>
            </w:r>
          </w:p>
        </w:tc>
        <w:tc>
          <w:tcPr>
            <w:tcW w:w="1424" w:type="dxa"/>
            <w:tcBorders>
              <w:top w:val="nil"/>
              <w:left w:val="nil"/>
              <w:bottom w:val="single" w:sz="4" w:space="0" w:color="auto"/>
              <w:right w:val="single" w:sz="4" w:space="0" w:color="auto"/>
            </w:tcBorders>
            <w:shd w:val="clear" w:color="000000" w:fill="FFFFFF"/>
            <w:noWrap/>
            <w:hideMark/>
          </w:tcPr>
          <w:p w14:paraId="7D23EC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663EA0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0B9E2A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Панели металлические сетчатые</w:t>
            </w:r>
          </w:p>
        </w:tc>
        <w:tc>
          <w:tcPr>
            <w:tcW w:w="1095" w:type="dxa"/>
            <w:tcBorders>
              <w:top w:val="nil"/>
              <w:left w:val="nil"/>
              <w:bottom w:val="single" w:sz="4" w:space="0" w:color="auto"/>
              <w:right w:val="single" w:sz="4" w:space="0" w:color="auto"/>
            </w:tcBorders>
            <w:shd w:val="clear" w:color="000000" w:fill="FFFFFF"/>
            <w:noWrap/>
            <w:hideMark/>
          </w:tcPr>
          <w:p w14:paraId="4DDDD2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51E8BB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98,47</w:t>
            </w:r>
          </w:p>
        </w:tc>
        <w:tc>
          <w:tcPr>
            <w:tcW w:w="1083" w:type="dxa"/>
            <w:tcBorders>
              <w:top w:val="nil"/>
              <w:left w:val="nil"/>
              <w:bottom w:val="single" w:sz="4" w:space="0" w:color="auto"/>
              <w:right w:val="single" w:sz="4" w:space="0" w:color="auto"/>
            </w:tcBorders>
            <w:shd w:val="clear" w:color="000000" w:fill="FFFFFF"/>
            <w:noWrap/>
            <w:hideMark/>
          </w:tcPr>
          <w:p w14:paraId="68749A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289,42</w:t>
            </w:r>
          </w:p>
        </w:tc>
        <w:tc>
          <w:tcPr>
            <w:tcW w:w="1450" w:type="dxa"/>
            <w:tcBorders>
              <w:top w:val="nil"/>
              <w:left w:val="nil"/>
              <w:bottom w:val="single" w:sz="4" w:space="0" w:color="auto"/>
              <w:right w:val="nil"/>
            </w:tcBorders>
            <w:shd w:val="clear" w:color="000000" w:fill="FFFFFF"/>
            <w:noWrap/>
            <w:hideMark/>
          </w:tcPr>
          <w:p w14:paraId="5C5781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28 499,66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11FD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408E6F" w14:textId="77777777" w:rsidR="00CA10A1" w:rsidRPr="00AB4E55" w:rsidRDefault="00CA10A1" w:rsidP="00FE3AFB">
            <w:pPr>
              <w:rPr>
                <w:sz w:val="20"/>
              </w:rPr>
            </w:pPr>
          </w:p>
        </w:tc>
      </w:tr>
      <w:tr w:rsidR="00CA10A1" w:rsidRPr="00AB4E55" w14:paraId="1FD8E34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B7489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21,25</w:t>
            </w:r>
          </w:p>
        </w:tc>
        <w:tc>
          <w:tcPr>
            <w:tcW w:w="1424" w:type="dxa"/>
            <w:tcBorders>
              <w:top w:val="nil"/>
              <w:left w:val="nil"/>
              <w:bottom w:val="single" w:sz="4" w:space="0" w:color="auto"/>
              <w:right w:val="single" w:sz="4" w:space="0" w:color="auto"/>
            </w:tcBorders>
            <w:shd w:val="clear" w:color="000000" w:fill="FFFFFF"/>
            <w:noWrap/>
            <w:hideMark/>
          </w:tcPr>
          <w:p w14:paraId="50DB4E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085A31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0733AF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В12,5 (М150)</w:t>
            </w:r>
          </w:p>
        </w:tc>
        <w:tc>
          <w:tcPr>
            <w:tcW w:w="1095" w:type="dxa"/>
            <w:tcBorders>
              <w:top w:val="nil"/>
              <w:left w:val="nil"/>
              <w:bottom w:val="single" w:sz="4" w:space="0" w:color="auto"/>
              <w:right w:val="single" w:sz="4" w:space="0" w:color="auto"/>
            </w:tcBorders>
            <w:shd w:val="clear" w:color="000000" w:fill="FFFFFF"/>
            <w:noWrap/>
            <w:hideMark/>
          </w:tcPr>
          <w:p w14:paraId="64E09B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7A8AA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w:t>
            </w:r>
          </w:p>
        </w:tc>
        <w:tc>
          <w:tcPr>
            <w:tcW w:w="1083" w:type="dxa"/>
            <w:tcBorders>
              <w:top w:val="nil"/>
              <w:left w:val="nil"/>
              <w:bottom w:val="single" w:sz="4" w:space="0" w:color="auto"/>
              <w:right w:val="single" w:sz="4" w:space="0" w:color="auto"/>
            </w:tcBorders>
            <w:shd w:val="clear" w:color="000000" w:fill="FFFFFF"/>
            <w:noWrap/>
            <w:hideMark/>
          </w:tcPr>
          <w:p w14:paraId="3CAD17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5 347,23</w:t>
            </w:r>
          </w:p>
        </w:tc>
        <w:tc>
          <w:tcPr>
            <w:tcW w:w="1450" w:type="dxa"/>
            <w:tcBorders>
              <w:top w:val="nil"/>
              <w:left w:val="nil"/>
              <w:bottom w:val="single" w:sz="4" w:space="0" w:color="auto"/>
              <w:right w:val="nil"/>
            </w:tcBorders>
            <w:shd w:val="clear" w:color="000000" w:fill="FFFFFF"/>
            <w:noWrap/>
            <w:hideMark/>
          </w:tcPr>
          <w:p w14:paraId="576FFB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11 229,18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0FC4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E89CEC" w14:textId="77777777" w:rsidR="00CA10A1" w:rsidRPr="00AB4E55" w:rsidRDefault="00CA10A1" w:rsidP="00FE3AFB">
            <w:pPr>
              <w:rPr>
                <w:sz w:val="20"/>
              </w:rPr>
            </w:pPr>
          </w:p>
        </w:tc>
      </w:tr>
      <w:tr w:rsidR="00CA10A1" w:rsidRPr="00AB4E55" w14:paraId="092B52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E93D0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21,26</w:t>
            </w:r>
          </w:p>
        </w:tc>
        <w:tc>
          <w:tcPr>
            <w:tcW w:w="1424" w:type="dxa"/>
            <w:tcBorders>
              <w:top w:val="nil"/>
              <w:left w:val="nil"/>
              <w:bottom w:val="single" w:sz="4" w:space="0" w:color="auto"/>
              <w:right w:val="single" w:sz="4" w:space="0" w:color="auto"/>
            </w:tcBorders>
            <w:shd w:val="clear" w:color="000000" w:fill="FFFFFF"/>
            <w:noWrap/>
            <w:hideMark/>
          </w:tcPr>
          <w:p w14:paraId="67B61A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502C44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4D52E1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ворот распашных с установкой столбов: металлических</w:t>
            </w:r>
          </w:p>
        </w:tc>
        <w:tc>
          <w:tcPr>
            <w:tcW w:w="1095" w:type="dxa"/>
            <w:tcBorders>
              <w:top w:val="nil"/>
              <w:left w:val="nil"/>
              <w:bottom w:val="single" w:sz="4" w:space="0" w:color="auto"/>
              <w:right w:val="single" w:sz="4" w:space="0" w:color="auto"/>
            </w:tcBorders>
            <w:shd w:val="clear" w:color="000000" w:fill="FFFFFF"/>
            <w:noWrap/>
            <w:hideMark/>
          </w:tcPr>
          <w:p w14:paraId="7F978C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73F4B0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0D3681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2 021 521,00</w:t>
            </w:r>
          </w:p>
        </w:tc>
        <w:tc>
          <w:tcPr>
            <w:tcW w:w="1450" w:type="dxa"/>
            <w:tcBorders>
              <w:top w:val="nil"/>
              <w:left w:val="nil"/>
              <w:bottom w:val="single" w:sz="4" w:space="0" w:color="auto"/>
              <w:right w:val="nil"/>
            </w:tcBorders>
            <w:shd w:val="clear" w:color="000000" w:fill="FFFFFF"/>
            <w:noWrap/>
            <w:hideMark/>
          </w:tcPr>
          <w:p w14:paraId="7F203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20 215,21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8FD3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5AA8133" w14:textId="77777777" w:rsidR="00CA10A1" w:rsidRPr="00AB4E55" w:rsidRDefault="00CA10A1" w:rsidP="00FE3AFB">
            <w:pPr>
              <w:rPr>
                <w:sz w:val="20"/>
              </w:rPr>
            </w:pPr>
          </w:p>
        </w:tc>
      </w:tr>
      <w:tr w:rsidR="00CA10A1" w:rsidRPr="00AB4E55" w14:paraId="525FFD1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E1825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21,27</w:t>
            </w:r>
          </w:p>
        </w:tc>
        <w:tc>
          <w:tcPr>
            <w:tcW w:w="1424" w:type="dxa"/>
            <w:tcBorders>
              <w:top w:val="nil"/>
              <w:left w:val="nil"/>
              <w:bottom w:val="single" w:sz="4" w:space="0" w:color="auto"/>
              <w:right w:val="single" w:sz="4" w:space="0" w:color="auto"/>
            </w:tcBorders>
            <w:shd w:val="clear" w:color="000000" w:fill="FFFFFF"/>
            <w:noWrap/>
            <w:hideMark/>
          </w:tcPr>
          <w:p w14:paraId="5F60F2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25320D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0C3DA7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прим. Панели ворот сварные из стержней диаметром: 18 мм по 2 шт через 125 мм S=1,74х1,07=1,86 м2, ПМ 7А (серия 3.017-1)</w:t>
            </w:r>
          </w:p>
        </w:tc>
        <w:tc>
          <w:tcPr>
            <w:tcW w:w="1095" w:type="dxa"/>
            <w:tcBorders>
              <w:top w:val="nil"/>
              <w:left w:val="nil"/>
              <w:bottom w:val="single" w:sz="4" w:space="0" w:color="auto"/>
              <w:right w:val="single" w:sz="4" w:space="0" w:color="auto"/>
            </w:tcBorders>
            <w:shd w:val="clear" w:color="000000" w:fill="FFFFFF"/>
            <w:noWrap/>
            <w:hideMark/>
          </w:tcPr>
          <w:p w14:paraId="34590A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6F882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16C559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19 625,04</w:t>
            </w:r>
          </w:p>
        </w:tc>
        <w:tc>
          <w:tcPr>
            <w:tcW w:w="1450" w:type="dxa"/>
            <w:tcBorders>
              <w:top w:val="nil"/>
              <w:left w:val="nil"/>
              <w:bottom w:val="single" w:sz="4" w:space="0" w:color="auto"/>
              <w:right w:val="nil"/>
            </w:tcBorders>
            <w:shd w:val="clear" w:color="000000" w:fill="FFFFFF"/>
            <w:noWrap/>
            <w:hideMark/>
          </w:tcPr>
          <w:p w14:paraId="2C131B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19 625,04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40E7FD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4BB4B2" w14:textId="77777777" w:rsidR="00CA10A1" w:rsidRPr="00AB4E55" w:rsidRDefault="00CA10A1" w:rsidP="00FE3AFB">
            <w:pPr>
              <w:rPr>
                <w:sz w:val="20"/>
              </w:rPr>
            </w:pPr>
          </w:p>
        </w:tc>
      </w:tr>
      <w:tr w:rsidR="00CA10A1" w:rsidRPr="00AB4E55" w14:paraId="18A15A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77D08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21,28</w:t>
            </w:r>
          </w:p>
        </w:tc>
        <w:tc>
          <w:tcPr>
            <w:tcW w:w="1424" w:type="dxa"/>
            <w:tcBorders>
              <w:top w:val="nil"/>
              <w:left w:val="nil"/>
              <w:bottom w:val="single" w:sz="4" w:space="0" w:color="auto"/>
              <w:right w:val="single" w:sz="4" w:space="0" w:color="auto"/>
            </w:tcBorders>
            <w:shd w:val="clear" w:color="000000" w:fill="FFFFFF"/>
            <w:noWrap/>
            <w:hideMark/>
          </w:tcPr>
          <w:p w14:paraId="22BD5D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55C8B4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0FB99C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калиток: с установкой столбов металлических</w:t>
            </w:r>
          </w:p>
        </w:tc>
        <w:tc>
          <w:tcPr>
            <w:tcW w:w="1095" w:type="dxa"/>
            <w:tcBorders>
              <w:top w:val="nil"/>
              <w:left w:val="nil"/>
              <w:bottom w:val="single" w:sz="4" w:space="0" w:color="auto"/>
              <w:right w:val="single" w:sz="4" w:space="0" w:color="auto"/>
            </w:tcBorders>
            <w:shd w:val="clear" w:color="000000" w:fill="FFFFFF"/>
            <w:noWrap/>
            <w:hideMark/>
          </w:tcPr>
          <w:p w14:paraId="5EBE72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4B3F28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0F07E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790 487,00</w:t>
            </w:r>
          </w:p>
        </w:tc>
        <w:tc>
          <w:tcPr>
            <w:tcW w:w="1450" w:type="dxa"/>
            <w:tcBorders>
              <w:top w:val="nil"/>
              <w:left w:val="nil"/>
              <w:bottom w:val="single" w:sz="4" w:space="0" w:color="auto"/>
              <w:right w:val="nil"/>
            </w:tcBorders>
            <w:shd w:val="clear" w:color="000000" w:fill="FFFFFF"/>
            <w:noWrap/>
            <w:hideMark/>
          </w:tcPr>
          <w:p w14:paraId="352162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7 904,87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C6695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C4F2BF" w14:textId="77777777" w:rsidR="00CA10A1" w:rsidRPr="00AB4E55" w:rsidRDefault="00CA10A1" w:rsidP="00FE3AFB">
            <w:pPr>
              <w:rPr>
                <w:sz w:val="20"/>
              </w:rPr>
            </w:pPr>
          </w:p>
        </w:tc>
      </w:tr>
      <w:tr w:rsidR="00CA10A1" w:rsidRPr="00AB4E55" w14:paraId="0528FC4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120C8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21,29</w:t>
            </w:r>
          </w:p>
        </w:tc>
        <w:tc>
          <w:tcPr>
            <w:tcW w:w="1424" w:type="dxa"/>
            <w:tcBorders>
              <w:top w:val="nil"/>
              <w:left w:val="nil"/>
              <w:bottom w:val="single" w:sz="4" w:space="0" w:color="auto"/>
              <w:right w:val="single" w:sz="4" w:space="0" w:color="auto"/>
            </w:tcBorders>
            <w:shd w:val="clear" w:color="000000" w:fill="FFFFFF"/>
            <w:noWrap/>
            <w:hideMark/>
          </w:tcPr>
          <w:p w14:paraId="61B81F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06-01-01</w:t>
            </w:r>
          </w:p>
        </w:tc>
        <w:tc>
          <w:tcPr>
            <w:tcW w:w="1365" w:type="dxa"/>
            <w:tcBorders>
              <w:top w:val="nil"/>
              <w:left w:val="nil"/>
              <w:bottom w:val="single" w:sz="4" w:space="0" w:color="auto"/>
              <w:right w:val="single" w:sz="4" w:space="0" w:color="auto"/>
            </w:tcBorders>
            <w:shd w:val="clear" w:color="000000" w:fill="FFFFFF"/>
            <w:noWrap/>
            <w:hideMark/>
          </w:tcPr>
          <w:p w14:paraId="6FABC4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2BA2CA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прим. Полотна калиток сварные из стержней диаметром: 18 мм по 2 шт через 125 мм S=1,25х1,87=2,34 м2, КМ 7В (серия 3.017-1)</w:t>
            </w:r>
          </w:p>
        </w:tc>
        <w:tc>
          <w:tcPr>
            <w:tcW w:w="1095" w:type="dxa"/>
            <w:tcBorders>
              <w:top w:val="nil"/>
              <w:left w:val="nil"/>
              <w:bottom w:val="single" w:sz="4" w:space="0" w:color="auto"/>
              <w:right w:val="single" w:sz="4" w:space="0" w:color="auto"/>
            </w:tcBorders>
            <w:shd w:val="clear" w:color="000000" w:fill="FFFFFF"/>
            <w:noWrap/>
            <w:hideMark/>
          </w:tcPr>
          <w:p w14:paraId="1F3D6A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23450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BF9F8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12 576,04</w:t>
            </w:r>
          </w:p>
        </w:tc>
        <w:tc>
          <w:tcPr>
            <w:tcW w:w="1450" w:type="dxa"/>
            <w:tcBorders>
              <w:top w:val="nil"/>
              <w:left w:val="nil"/>
              <w:bottom w:val="single" w:sz="4" w:space="0" w:color="auto"/>
              <w:right w:val="nil"/>
            </w:tcBorders>
            <w:shd w:val="clear" w:color="000000" w:fill="FFFFFF"/>
            <w:noWrap/>
            <w:hideMark/>
          </w:tcPr>
          <w:p w14:paraId="3FC81E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12 576,04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52D5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3CAC65F" w14:textId="77777777" w:rsidR="00CA10A1" w:rsidRPr="00AB4E55" w:rsidRDefault="00CA10A1" w:rsidP="00FE3AFB">
            <w:pPr>
              <w:rPr>
                <w:sz w:val="20"/>
              </w:rPr>
            </w:pPr>
          </w:p>
        </w:tc>
      </w:tr>
      <w:tr w:rsidR="00CA10A1" w:rsidRPr="00AB4E55" w14:paraId="6A9B7EDC"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10625056"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06-01-02 ТС</w:t>
            </w:r>
          </w:p>
        </w:tc>
        <w:tc>
          <w:tcPr>
            <w:tcW w:w="1095" w:type="dxa"/>
            <w:tcBorders>
              <w:top w:val="nil"/>
              <w:left w:val="nil"/>
              <w:bottom w:val="single" w:sz="4" w:space="0" w:color="auto"/>
              <w:right w:val="single" w:sz="4" w:space="0" w:color="auto"/>
            </w:tcBorders>
            <w:shd w:val="clear" w:color="000000" w:fill="B4C6E7"/>
            <w:noWrap/>
            <w:hideMark/>
          </w:tcPr>
          <w:p w14:paraId="26B0BD5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655CCB7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3F6365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78EDA6F"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1 805 252,83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0E5E845B"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085B18" w14:textId="77777777" w:rsidR="00CA10A1" w:rsidRPr="00AB4E55" w:rsidRDefault="00CA10A1" w:rsidP="00FE3AFB">
            <w:pPr>
              <w:rPr>
                <w:sz w:val="20"/>
              </w:rPr>
            </w:pPr>
          </w:p>
        </w:tc>
      </w:tr>
      <w:tr w:rsidR="00CA10A1" w:rsidRPr="00AB4E55" w14:paraId="2120A695"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A5EA146"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4B5DF51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6E90341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2D2B542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724881D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62A9B985"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3F07F2" w14:textId="77777777" w:rsidR="00CA10A1" w:rsidRPr="00AB4E55" w:rsidRDefault="00CA10A1" w:rsidP="00FE3AFB">
            <w:pPr>
              <w:rPr>
                <w:sz w:val="20"/>
              </w:rPr>
            </w:pPr>
          </w:p>
        </w:tc>
      </w:tr>
      <w:tr w:rsidR="00CA10A1" w:rsidRPr="00AB4E55" w14:paraId="6E6AFD7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CA3698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Строительная часть</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4148A9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31539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04B55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51E576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0B8E9C" w14:textId="77777777" w:rsidR="00CA10A1" w:rsidRPr="00AB4E55" w:rsidRDefault="00CA10A1" w:rsidP="00FE3AFB">
            <w:pPr>
              <w:rPr>
                <w:sz w:val="20"/>
              </w:rPr>
            </w:pPr>
          </w:p>
        </w:tc>
      </w:tr>
      <w:tr w:rsidR="00CA10A1" w:rsidRPr="00AB4E55" w14:paraId="525CA27B"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98AB5B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Разработка грунта</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96B091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A47E9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3D8BE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08E9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F11FC6" w14:textId="77777777" w:rsidR="00CA10A1" w:rsidRPr="00AB4E55" w:rsidRDefault="00CA10A1" w:rsidP="00FE3AFB">
            <w:pPr>
              <w:rPr>
                <w:sz w:val="20"/>
              </w:rPr>
            </w:pPr>
          </w:p>
        </w:tc>
      </w:tr>
      <w:tr w:rsidR="00CA10A1" w:rsidRPr="00AB4E55" w14:paraId="7E5958A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6D221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w:t>
            </w:r>
          </w:p>
        </w:tc>
        <w:tc>
          <w:tcPr>
            <w:tcW w:w="1424" w:type="dxa"/>
            <w:tcBorders>
              <w:top w:val="nil"/>
              <w:left w:val="nil"/>
              <w:bottom w:val="single" w:sz="4" w:space="0" w:color="auto"/>
              <w:right w:val="single" w:sz="4" w:space="0" w:color="auto"/>
            </w:tcBorders>
            <w:shd w:val="clear" w:color="000000" w:fill="FFFFFF"/>
            <w:noWrap/>
            <w:hideMark/>
          </w:tcPr>
          <w:p w14:paraId="065542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0FE1F7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6AED94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траншеях экскаватором «обратная лопата» с ковшом вместимостью 0,65 (0,5-1)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3778F2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35F024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0,27</w:t>
            </w:r>
          </w:p>
        </w:tc>
        <w:tc>
          <w:tcPr>
            <w:tcW w:w="1083" w:type="dxa"/>
            <w:tcBorders>
              <w:top w:val="nil"/>
              <w:left w:val="nil"/>
              <w:bottom w:val="single" w:sz="4" w:space="0" w:color="auto"/>
              <w:right w:val="single" w:sz="4" w:space="0" w:color="auto"/>
            </w:tcBorders>
            <w:shd w:val="clear" w:color="000000" w:fill="FFFFFF"/>
            <w:noWrap/>
            <w:hideMark/>
          </w:tcPr>
          <w:p w14:paraId="58BA24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62 690,41</w:t>
            </w:r>
          </w:p>
        </w:tc>
        <w:tc>
          <w:tcPr>
            <w:tcW w:w="1450" w:type="dxa"/>
            <w:tcBorders>
              <w:top w:val="nil"/>
              <w:left w:val="nil"/>
              <w:bottom w:val="single" w:sz="4" w:space="0" w:color="auto"/>
              <w:right w:val="nil"/>
            </w:tcBorders>
            <w:shd w:val="clear" w:color="000000" w:fill="FFFFFF"/>
            <w:noWrap/>
            <w:hideMark/>
          </w:tcPr>
          <w:p w14:paraId="781FF7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16 926,41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677E2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5ECFDF" w14:textId="77777777" w:rsidR="00CA10A1" w:rsidRPr="00AB4E55" w:rsidRDefault="00CA10A1" w:rsidP="00FE3AFB">
            <w:pPr>
              <w:rPr>
                <w:sz w:val="20"/>
              </w:rPr>
            </w:pPr>
          </w:p>
        </w:tc>
      </w:tr>
      <w:tr w:rsidR="00CA10A1" w:rsidRPr="00AB4E55" w14:paraId="601028D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ABED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w:t>
            </w:r>
          </w:p>
        </w:tc>
        <w:tc>
          <w:tcPr>
            <w:tcW w:w="1424" w:type="dxa"/>
            <w:tcBorders>
              <w:top w:val="nil"/>
              <w:left w:val="nil"/>
              <w:bottom w:val="single" w:sz="4" w:space="0" w:color="auto"/>
              <w:right w:val="single" w:sz="4" w:space="0" w:color="auto"/>
            </w:tcBorders>
            <w:shd w:val="clear" w:color="000000" w:fill="FFFFFF"/>
            <w:noWrap/>
            <w:hideMark/>
          </w:tcPr>
          <w:p w14:paraId="12C986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8404E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3606B7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3ACBE9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3BBC4B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4196CE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93 594,87</w:t>
            </w:r>
          </w:p>
        </w:tc>
        <w:tc>
          <w:tcPr>
            <w:tcW w:w="1450" w:type="dxa"/>
            <w:tcBorders>
              <w:top w:val="nil"/>
              <w:left w:val="nil"/>
              <w:bottom w:val="single" w:sz="4" w:space="0" w:color="auto"/>
              <w:right w:val="nil"/>
            </w:tcBorders>
            <w:shd w:val="clear" w:color="000000" w:fill="FFFFFF"/>
            <w:noWrap/>
            <w:hideMark/>
          </w:tcPr>
          <w:p w14:paraId="516D28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28 078,46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C85E3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D28A4B" w14:textId="77777777" w:rsidR="00CA10A1" w:rsidRPr="00AB4E55" w:rsidRDefault="00CA10A1" w:rsidP="00FE3AFB">
            <w:pPr>
              <w:rPr>
                <w:sz w:val="20"/>
              </w:rPr>
            </w:pPr>
          </w:p>
        </w:tc>
      </w:tr>
      <w:tr w:rsidR="00CA10A1" w:rsidRPr="00AB4E55" w14:paraId="4FFA27A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6FB0E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w:t>
            </w:r>
          </w:p>
        </w:tc>
        <w:tc>
          <w:tcPr>
            <w:tcW w:w="1424" w:type="dxa"/>
            <w:tcBorders>
              <w:top w:val="nil"/>
              <w:left w:val="nil"/>
              <w:bottom w:val="single" w:sz="4" w:space="0" w:color="auto"/>
              <w:right w:val="single" w:sz="4" w:space="0" w:color="auto"/>
            </w:tcBorders>
            <w:shd w:val="clear" w:color="000000" w:fill="FFFFFF"/>
            <w:noWrap/>
            <w:hideMark/>
          </w:tcPr>
          <w:p w14:paraId="4870DA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2C898D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33F434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экскаваторами с ковшом вместимостью: 0,65 (0,5-1) м3, группа грунтов 1</w:t>
            </w:r>
          </w:p>
        </w:tc>
        <w:tc>
          <w:tcPr>
            <w:tcW w:w="1095" w:type="dxa"/>
            <w:tcBorders>
              <w:top w:val="nil"/>
              <w:left w:val="nil"/>
              <w:bottom w:val="single" w:sz="4" w:space="0" w:color="auto"/>
              <w:right w:val="single" w:sz="4" w:space="0" w:color="auto"/>
            </w:tcBorders>
            <w:shd w:val="clear" w:color="000000" w:fill="FFFFFF"/>
            <w:noWrap/>
            <w:hideMark/>
          </w:tcPr>
          <w:p w14:paraId="3A923F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17A199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w:t>
            </w:r>
          </w:p>
        </w:tc>
        <w:tc>
          <w:tcPr>
            <w:tcW w:w="1083" w:type="dxa"/>
            <w:tcBorders>
              <w:top w:val="nil"/>
              <w:left w:val="nil"/>
              <w:bottom w:val="single" w:sz="4" w:space="0" w:color="auto"/>
              <w:right w:val="single" w:sz="4" w:space="0" w:color="auto"/>
            </w:tcBorders>
            <w:shd w:val="clear" w:color="000000" w:fill="FFFFFF"/>
            <w:noWrap/>
            <w:hideMark/>
          </w:tcPr>
          <w:p w14:paraId="2D9911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53 471,54</w:t>
            </w:r>
          </w:p>
        </w:tc>
        <w:tc>
          <w:tcPr>
            <w:tcW w:w="1450" w:type="dxa"/>
            <w:tcBorders>
              <w:top w:val="nil"/>
              <w:left w:val="nil"/>
              <w:bottom w:val="single" w:sz="4" w:space="0" w:color="auto"/>
              <w:right w:val="nil"/>
            </w:tcBorders>
            <w:shd w:val="clear" w:color="000000" w:fill="FFFFFF"/>
            <w:noWrap/>
            <w:hideMark/>
          </w:tcPr>
          <w:p w14:paraId="645071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12 833,17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10F14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042488" w14:textId="77777777" w:rsidR="00CA10A1" w:rsidRPr="00AB4E55" w:rsidRDefault="00CA10A1" w:rsidP="00FE3AFB">
            <w:pPr>
              <w:rPr>
                <w:sz w:val="20"/>
              </w:rPr>
            </w:pPr>
          </w:p>
        </w:tc>
      </w:tr>
      <w:tr w:rsidR="00CA10A1" w:rsidRPr="00AB4E55" w14:paraId="237D0D1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AD139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22,4</w:t>
            </w:r>
          </w:p>
        </w:tc>
        <w:tc>
          <w:tcPr>
            <w:tcW w:w="1424" w:type="dxa"/>
            <w:tcBorders>
              <w:top w:val="nil"/>
              <w:left w:val="nil"/>
              <w:bottom w:val="single" w:sz="4" w:space="0" w:color="auto"/>
              <w:right w:val="single" w:sz="4" w:space="0" w:color="auto"/>
            </w:tcBorders>
            <w:shd w:val="clear" w:color="000000" w:fill="FFFFFF"/>
            <w:noWrap/>
            <w:hideMark/>
          </w:tcPr>
          <w:p w14:paraId="57A4E2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6B8194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6535274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433197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609983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461,37</w:t>
            </w:r>
          </w:p>
        </w:tc>
        <w:tc>
          <w:tcPr>
            <w:tcW w:w="1083" w:type="dxa"/>
            <w:tcBorders>
              <w:top w:val="nil"/>
              <w:left w:val="nil"/>
              <w:bottom w:val="single" w:sz="4" w:space="0" w:color="auto"/>
              <w:right w:val="single" w:sz="4" w:space="0" w:color="auto"/>
            </w:tcBorders>
            <w:shd w:val="clear" w:color="000000" w:fill="FFFFFF"/>
            <w:noWrap/>
            <w:hideMark/>
          </w:tcPr>
          <w:p w14:paraId="7C5EE1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479,38</w:t>
            </w:r>
          </w:p>
        </w:tc>
        <w:tc>
          <w:tcPr>
            <w:tcW w:w="1450" w:type="dxa"/>
            <w:tcBorders>
              <w:top w:val="nil"/>
              <w:left w:val="nil"/>
              <w:bottom w:val="single" w:sz="4" w:space="0" w:color="auto"/>
              <w:right w:val="nil"/>
            </w:tcBorders>
            <w:shd w:val="clear" w:color="000000" w:fill="FFFFFF"/>
            <w:noWrap/>
            <w:hideMark/>
          </w:tcPr>
          <w:p w14:paraId="5EED1D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221 172,31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A48A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6D4857" w14:textId="77777777" w:rsidR="00CA10A1" w:rsidRPr="00AB4E55" w:rsidRDefault="00CA10A1" w:rsidP="00FE3AFB">
            <w:pPr>
              <w:rPr>
                <w:sz w:val="20"/>
              </w:rPr>
            </w:pPr>
          </w:p>
        </w:tc>
      </w:tr>
      <w:tr w:rsidR="00CA10A1" w:rsidRPr="00AB4E55" w14:paraId="7A9F25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F6C23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22,5</w:t>
            </w:r>
          </w:p>
        </w:tc>
        <w:tc>
          <w:tcPr>
            <w:tcW w:w="1424" w:type="dxa"/>
            <w:tcBorders>
              <w:top w:val="nil"/>
              <w:left w:val="nil"/>
              <w:bottom w:val="single" w:sz="4" w:space="0" w:color="auto"/>
              <w:right w:val="single" w:sz="4" w:space="0" w:color="auto"/>
            </w:tcBorders>
            <w:shd w:val="clear" w:color="000000" w:fill="FFFFFF"/>
            <w:noWrap/>
            <w:hideMark/>
          </w:tcPr>
          <w:p w14:paraId="4290CC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481469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521806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7ECD05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A5849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0,59</w:t>
            </w:r>
          </w:p>
        </w:tc>
        <w:tc>
          <w:tcPr>
            <w:tcW w:w="1083" w:type="dxa"/>
            <w:tcBorders>
              <w:top w:val="nil"/>
              <w:left w:val="nil"/>
              <w:bottom w:val="single" w:sz="4" w:space="0" w:color="auto"/>
              <w:right w:val="single" w:sz="4" w:space="0" w:color="auto"/>
            </w:tcBorders>
            <w:shd w:val="clear" w:color="000000" w:fill="FFFFFF"/>
            <w:noWrap/>
            <w:hideMark/>
          </w:tcPr>
          <w:p w14:paraId="481328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47 964,15</w:t>
            </w:r>
          </w:p>
        </w:tc>
        <w:tc>
          <w:tcPr>
            <w:tcW w:w="1450" w:type="dxa"/>
            <w:tcBorders>
              <w:top w:val="nil"/>
              <w:left w:val="nil"/>
              <w:bottom w:val="single" w:sz="4" w:space="0" w:color="auto"/>
              <w:right w:val="nil"/>
            </w:tcBorders>
            <w:shd w:val="clear" w:color="000000" w:fill="FFFFFF"/>
            <w:noWrap/>
            <w:hideMark/>
          </w:tcPr>
          <w:p w14:paraId="21F7C6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28 298,85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8897B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3028EF" w14:textId="77777777" w:rsidR="00CA10A1" w:rsidRPr="00AB4E55" w:rsidRDefault="00CA10A1" w:rsidP="00FE3AFB">
            <w:pPr>
              <w:rPr>
                <w:sz w:val="20"/>
              </w:rPr>
            </w:pPr>
          </w:p>
        </w:tc>
      </w:tr>
      <w:tr w:rsidR="00CA10A1" w:rsidRPr="00AB4E55" w14:paraId="08368FD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620C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22,6</w:t>
            </w:r>
          </w:p>
        </w:tc>
        <w:tc>
          <w:tcPr>
            <w:tcW w:w="1424" w:type="dxa"/>
            <w:tcBorders>
              <w:top w:val="nil"/>
              <w:left w:val="nil"/>
              <w:bottom w:val="single" w:sz="4" w:space="0" w:color="auto"/>
              <w:right w:val="single" w:sz="4" w:space="0" w:color="auto"/>
            </w:tcBorders>
            <w:shd w:val="clear" w:color="000000" w:fill="FFFFFF"/>
            <w:noWrap/>
            <w:hideMark/>
          </w:tcPr>
          <w:p w14:paraId="3A8E62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035964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176476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043049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B85AD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59,59</w:t>
            </w:r>
          </w:p>
        </w:tc>
        <w:tc>
          <w:tcPr>
            <w:tcW w:w="1083" w:type="dxa"/>
            <w:tcBorders>
              <w:top w:val="nil"/>
              <w:left w:val="nil"/>
              <w:bottom w:val="single" w:sz="4" w:space="0" w:color="auto"/>
              <w:right w:val="single" w:sz="4" w:space="0" w:color="auto"/>
            </w:tcBorders>
            <w:shd w:val="clear" w:color="000000" w:fill="FFFFFF"/>
            <w:noWrap/>
            <w:hideMark/>
          </w:tcPr>
          <w:p w14:paraId="6268B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1 257,46</w:t>
            </w:r>
          </w:p>
        </w:tc>
        <w:tc>
          <w:tcPr>
            <w:tcW w:w="1450" w:type="dxa"/>
            <w:tcBorders>
              <w:top w:val="nil"/>
              <w:left w:val="nil"/>
              <w:bottom w:val="single" w:sz="4" w:space="0" w:color="auto"/>
              <w:right w:val="nil"/>
            </w:tcBorders>
            <w:shd w:val="clear" w:color="000000" w:fill="FFFFFF"/>
            <w:noWrap/>
            <w:hideMark/>
          </w:tcPr>
          <w:p w14:paraId="66DAFE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74 932,20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5095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95A70F" w14:textId="77777777" w:rsidR="00CA10A1" w:rsidRPr="00AB4E55" w:rsidRDefault="00CA10A1" w:rsidP="00FE3AFB">
            <w:pPr>
              <w:rPr>
                <w:sz w:val="20"/>
              </w:rPr>
            </w:pPr>
          </w:p>
        </w:tc>
      </w:tr>
      <w:tr w:rsidR="00CA10A1" w:rsidRPr="00AB4E55" w14:paraId="1676D561"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038F71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канал</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46BCD0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06A4C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BAFED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7252A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CE0A88" w14:textId="77777777" w:rsidR="00CA10A1" w:rsidRPr="00AB4E55" w:rsidRDefault="00CA10A1" w:rsidP="00FE3AFB">
            <w:pPr>
              <w:rPr>
                <w:sz w:val="20"/>
              </w:rPr>
            </w:pPr>
          </w:p>
        </w:tc>
      </w:tr>
      <w:tr w:rsidR="00CA10A1" w:rsidRPr="00AB4E55" w14:paraId="7C2DF02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7E4B9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w:t>
            </w:r>
          </w:p>
        </w:tc>
        <w:tc>
          <w:tcPr>
            <w:tcW w:w="1424" w:type="dxa"/>
            <w:tcBorders>
              <w:top w:val="nil"/>
              <w:left w:val="nil"/>
              <w:bottom w:val="single" w:sz="4" w:space="0" w:color="auto"/>
              <w:right w:val="single" w:sz="4" w:space="0" w:color="auto"/>
            </w:tcBorders>
            <w:shd w:val="clear" w:color="000000" w:fill="FFFFFF"/>
            <w:noWrap/>
            <w:hideMark/>
          </w:tcPr>
          <w:p w14:paraId="4C9F57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17F8E0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41CAF2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000000" w:fill="FFFFFF"/>
            <w:noWrap/>
            <w:hideMark/>
          </w:tcPr>
          <w:p w14:paraId="21C19B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B6A03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0,13</w:t>
            </w:r>
          </w:p>
        </w:tc>
        <w:tc>
          <w:tcPr>
            <w:tcW w:w="1083" w:type="dxa"/>
            <w:tcBorders>
              <w:top w:val="nil"/>
              <w:left w:val="nil"/>
              <w:bottom w:val="single" w:sz="4" w:space="0" w:color="auto"/>
              <w:right w:val="single" w:sz="4" w:space="0" w:color="auto"/>
            </w:tcBorders>
            <w:shd w:val="clear" w:color="000000" w:fill="FFFFFF"/>
            <w:noWrap/>
            <w:hideMark/>
          </w:tcPr>
          <w:p w14:paraId="4D08D7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148 183,31</w:t>
            </w:r>
          </w:p>
        </w:tc>
        <w:tc>
          <w:tcPr>
            <w:tcW w:w="1450" w:type="dxa"/>
            <w:tcBorders>
              <w:top w:val="nil"/>
              <w:left w:val="nil"/>
              <w:bottom w:val="single" w:sz="4" w:space="0" w:color="auto"/>
              <w:right w:val="nil"/>
            </w:tcBorders>
            <w:shd w:val="clear" w:color="000000" w:fill="FFFFFF"/>
            <w:noWrap/>
            <w:hideMark/>
          </w:tcPr>
          <w:p w14:paraId="6745D0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19 263,83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53E6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BF5508" w14:textId="77777777" w:rsidR="00CA10A1" w:rsidRPr="00AB4E55" w:rsidRDefault="00CA10A1" w:rsidP="00FE3AFB">
            <w:pPr>
              <w:rPr>
                <w:sz w:val="20"/>
              </w:rPr>
            </w:pPr>
          </w:p>
        </w:tc>
      </w:tr>
      <w:tr w:rsidR="00CA10A1" w:rsidRPr="00AB4E55" w14:paraId="4333F03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96285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22,8</w:t>
            </w:r>
          </w:p>
        </w:tc>
        <w:tc>
          <w:tcPr>
            <w:tcW w:w="1424" w:type="dxa"/>
            <w:tcBorders>
              <w:top w:val="nil"/>
              <w:left w:val="nil"/>
              <w:bottom w:val="single" w:sz="4" w:space="0" w:color="auto"/>
              <w:right w:val="single" w:sz="4" w:space="0" w:color="auto"/>
            </w:tcBorders>
            <w:shd w:val="clear" w:color="000000" w:fill="FFFFFF"/>
            <w:noWrap/>
            <w:hideMark/>
          </w:tcPr>
          <w:p w14:paraId="23B877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76CCDE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2C8300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крупность заполнителя более 40 мм, класс В7,5 (М 100)</w:t>
            </w:r>
          </w:p>
        </w:tc>
        <w:tc>
          <w:tcPr>
            <w:tcW w:w="1095" w:type="dxa"/>
            <w:tcBorders>
              <w:top w:val="nil"/>
              <w:left w:val="nil"/>
              <w:bottom w:val="single" w:sz="4" w:space="0" w:color="auto"/>
              <w:right w:val="single" w:sz="4" w:space="0" w:color="auto"/>
            </w:tcBorders>
            <w:shd w:val="clear" w:color="000000" w:fill="FFFFFF"/>
            <w:noWrap/>
            <w:hideMark/>
          </w:tcPr>
          <w:p w14:paraId="38AC50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5920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12,99</w:t>
            </w:r>
          </w:p>
        </w:tc>
        <w:tc>
          <w:tcPr>
            <w:tcW w:w="1083" w:type="dxa"/>
            <w:tcBorders>
              <w:top w:val="nil"/>
              <w:left w:val="nil"/>
              <w:bottom w:val="single" w:sz="4" w:space="0" w:color="auto"/>
              <w:right w:val="single" w:sz="4" w:space="0" w:color="auto"/>
            </w:tcBorders>
            <w:shd w:val="clear" w:color="000000" w:fill="FFFFFF"/>
            <w:noWrap/>
            <w:hideMark/>
          </w:tcPr>
          <w:p w14:paraId="0D9B2C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4 898,82</w:t>
            </w:r>
          </w:p>
        </w:tc>
        <w:tc>
          <w:tcPr>
            <w:tcW w:w="1450" w:type="dxa"/>
            <w:tcBorders>
              <w:top w:val="nil"/>
              <w:left w:val="nil"/>
              <w:bottom w:val="single" w:sz="4" w:space="0" w:color="auto"/>
              <w:right w:val="nil"/>
            </w:tcBorders>
            <w:shd w:val="clear" w:color="000000" w:fill="FFFFFF"/>
            <w:noWrap/>
            <w:hideMark/>
          </w:tcPr>
          <w:p w14:paraId="14FFF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63 635,68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B6393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61949DF" w14:textId="77777777" w:rsidR="00CA10A1" w:rsidRPr="00AB4E55" w:rsidRDefault="00CA10A1" w:rsidP="00FE3AFB">
            <w:pPr>
              <w:rPr>
                <w:sz w:val="20"/>
              </w:rPr>
            </w:pPr>
          </w:p>
        </w:tc>
      </w:tr>
      <w:tr w:rsidR="00CA10A1" w:rsidRPr="00AB4E55" w14:paraId="768317E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933F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w:t>
            </w:r>
          </w:p>
        </w:tc>
        <w:tc>
          <w:tcPr>
            <w:tcW w:w="1424" w:type="dxa"/>
            <w:tcBorders>
              <w:top w:val="nil"/>
              <w:left w:val="nil"/>
              <w:bottom w:val="single" w:sz="4" w:space="0" w:color="auto"/>
              <w:right w:val="single" w:sz="4" w:space="0" w:color="auto"/>
            </w:tcBorders>
            <w:shd w:val="clear" w:color="000000" w:fill="FFFFFF"/>
            <w:noWrap/>
            <w:hideMark/>
          </w:tcPr>
          <w:p w14:paraId="3E00A2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39774E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310DDC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фундаменты: песчаного</w:t>
            </w:r>
          </w:p>
        </w:tc>
        <w:tc>
          <w:tcPr>
            <w:tcW w:w="1095" w:type="dxa"/>
            <w:tcBorders>
              <w:top w:val="nil"/>
              <w:left w:val="nil"/>
              <w:bottom w:val="single" w:sz="4" w:space="0" w:color="auto"/>
              <w:right w:val="single" w:sz="4" w:space="0" w:color="auto"/>
            </w:tcBorders>
            <w:shd w:val="clear" w:color="000000" w:fill="FFFFFF"/>
            <w:noWrap/>
            <w:hideMark/>
          </w:tcPr>
          <w:p w14:paraId="7BDC93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80B70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49E89B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2 156,58</w:t>
            </w:r>
          </w:p>
        </w:tc>
        <w:tc>
          <w:tcPr>
            <w:tcW w:w="1450" w:type="dxa"/>
            <w:tcBorders>
              <w:top w:val="nil"/>
              <w:left w:val="nil"/>
              <w:bottom w:val="single" w:sz="4" w:space="0" w:color="auto"/>
              <w:right w:val="nil"/>
            </w:tcBorders>
            <w:shd w:val="clear" w:color="000000" w:fill="FFFFFF"/>
            <w:noWrap/>
            <w:hideMark/>
          </w:tcPr>
          <w:p w14:paraId="7B97AB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21 565,75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A201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611735A" w14:textId="77777777" w:rsidR="00CA10A1" w:rsidRPr="00AB4E55" w:rsidRDefault="00CA10A1" w:rsidP="00FE3AFB">
            <w:pPr>
              <w:rPr>
                <w:sz w:val="20"/>
              </w:rPr>
            </w:pPr>
          </w:p>
        </w:tc>
      </w:tr>
      <w:tr w:rsidR="00CA10A1" w:rsidRPr="00AB4E55" w14:paraId="37FAECD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394C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22,10</w:t>
            </w:r>
          </w:p>
        </w:tc>
        <w:tc>
          <w:tcPr>
            <w:tcW w:w="1424" w:type="dxa"/>
            <w:tcBorders>
              <w:top w:val="nil"/>
              <w:left w:val="nil"/>
              <w:bottom w:val="single" w:sz="4" w:space="0" w:color="auto"/>
              <w:right w:val="single" w:sz="4" w:space="0" w:color="auto"/>
            </w:tcBorders>
            <w:shd w:val="clear" w:color="000000" w:fill="FFFFFF"/>
            <w:noWrap/>
            <w:hideMark/>
          </w:tcPr>
          <w:p w14:paraId="172ADC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626237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6D08DB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07E39F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259C6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12,00</w:t>
            </w:r>
          </w:p>
        </w:tc>
        <w:tc>
          <w:tcPr>
            <w:tcW w:w="1083" w:type="dxa"/>
            <w:tcBorders>
              <w:top w:val="nil"/>
              <w:left w:val="nil"/>
              <w:bottom w:val="single" w:sz="4" w:space="0" w:color="auto"/>
              <w:right w:val="single" w:sz="4" w:space="0" w:color="auto"/>
            </w:tcBorders>
            <w:shd w:val="clear" w:color="000000" w:fill="FFFFFF"/>
            <w:noWrap/>
            <w:hideMark/>
          </w:tcPr>
          <w:p w14:paraId="091D7A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1 257,58</w:t>
            </w:r>
          </w:p>
        </w:tc>
        <w:tc>
          <w:tcPr>
            <w:tcW w:w="1450" w:type="dxa"/>
            <w:tcBorders>
              <w:top w:val="nil"/>
              <w:left w:val="nil"/>
              <w:bottom w:val="single" w:sz="4" w:space="0" w:color="auto"/>
              <w:right w:val="nil"/>
            </w:tcBorders>
            <w:shd w:val="clear" w:color="000000" w:fill="FFFFFF"/>
            <w:noWrap/>
            <w:hideMark/>
          </w:tcPr>
          <w:p w14:paraId="4AEA5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15 091,01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FADDD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1D455F" w14:textId="77777777" w:rsidR="00CA10A1" w:rsidRPr="00AB4E55" w:rsidRDefault="00CA10A1" w:rsidP="00FE3AFB">
            <w:pPr>
              <w:rPr>
                <w:sz w:val="20"/>
              </w:rPr>
            </w:pPr>
          </w:p>
        </w:tc>
      </w:tr>
      <w:tr w:rsidR="00CA10A1" w:rsidRPr="00AB4E55" w14:paraId="7173729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5C7E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22,11</w:t>
            </w:r>
          </w:p>
        </w:tc>
        <w:tc>
          <w:tcPr>
            <w:tcW w:w="1424" w:type="dxa"/>
            <w:tcBorders>
              <w:top w:val="nil"/>
              <w:left w:val="nil"/>
              <w:bottom w:val="single" w:sz="4" w:space="0" w:color="auto"/>
              <w:right w:val="single" w:sz="4" w:space="0" w:color="auto"/>
            </w:tcBorders>
            <w:shd w:val="clear" w:color="000000" w:fill="FFFFFF"/>
            <w:noWrap/>
            <w:hideMark/>
          </w:tcPr>
          <w:p w14:paraId="6768EE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3FA31A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6F3496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000000" w:fill="FFFFFF"/>
            <w:noWrap/>
            <w:hideMark/>
          </w:tcPr>
          <w:p w14:paraId="4F7B8B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1A90D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w:t>
            </w:r>
          </w:p>
        </w:tc>
        <w:tc>
          <w:tcPr>
            <w:tcW w:w="1083" w:type="dxa"/>
            <w:tcBorders>
              <w:top w:val="nil"/>
              <w:left w:val="nil"/>
              <w:bottom w:val="single" w:sz="4" w:space="0" w:color="auto"/>
              <w:right w:val="single" w:sz="4" w:space="0" w:color="auto"/>
            </w:tcBorders>
            <w:shd w:val="clear" w:color="000000" w:fill="FFFFFF"/>
            <w:noWrap/>
            <w:hideMark/>
          </w:tcPr>
          <w:p w14:paraId="5D7EDD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11 618,33</w:t>
            </w:r>
          </w:p>
        </w:tc>
        <w:tc>
          <w:tcPr>
            <w:tcW w:w="1450" w:type="dxa"/>
            <w:tcBorders>
              <w:top w:val="nil"/>
              <w:left w:val="nil"/>
              <w:bottom w:val="single" w:sz="4" w:space="0" w:color="auto"/>
              <w:right w:val="nil"/>
            </w:tcBorders>
            <w:shd w:val="clear" w:color="000000" w:fill="FFFFFF"/>
            <w:noWrap/>
            <w:hideMark/>
          </w:tcPr>
          <w:p w14:paraId="66F5D3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1 045,65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B98BB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31E6E4" w14:textId="77777777" w:rsidR="00CA10A1" w:rsidRPr="00AB4E55" w:rsidRDefault="00CA10A1" w:rsidP="00FE3AFB">
            <w:pPr>
              <w:rPr>
                <w:sz w:val="20"/>
              </w:rPr>
            </w:pPr>
          </w:p>
        </w:tc>
      </w:tr>
      <w:tr w:rsidR="00CA10A1" w:rsidRPr="00AB4E55" w14:paraId="7A729D8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0033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22,12</w:t>
            </w:r>
          </w:p>
        </w:tc>
        <w:tc>
          <w:tcPr>
            <w:tcW w:w="1424" w:type="dxa"/>
            <w:tcBorders>
              <w:top w:val="nil"/>
              <w:left w:val="nil"/>
              <w:bottom w:val="single" w:sz="4" w:space="0" w:color="auto"/>
              <w:right w:val="single" w:sz="4" w:space="0" w:color="auto"/>
            </w:tcBorders>
            <w:shd w:val="clear" w:color="000000" w:fill="FFFFFF"/>
            <w:noWrap/>
            <w:hideMark/>
          </w:tcPr>
          <w:p w14:paraId="23B6EB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3B6559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3A397B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Арматурные сетки сварные</w:t>
            </w:r>
          </w:p>
        </w:tc>
        <w:tc>
          <w:tcPr>
            <w:tcW w:w="1095" w:type="dxa"/>
            <w:tcBorders>
              <w:top w:val="nil"/>
              <w:left w:val="nil"/>
              <w:bottom w:val="single" w:sz="4" w:space="0" w:color="auto"/>
              <w:right w:val="single" w:sz="4" w:space="0" w:color="auto"/>
            </w:tcBorders>
            <w:shd w:val="clear" w:color="000000" w:fill="FFFFFF"/>
            <w:noWrap/>
            <w:hideMark/>
          </w:tcPr>
          <w:p w14:paraId="4A317F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7FB07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w:t>
            </w:r>
          </w:p>
        </w:tc>
        <w:tc>
          <w:tcPr>
            <w:tcW w:w="1083" w:type="dxa"/>
            <w:tcBorders>
              <w:top w:val="nil"/>
              <w:left w:val="nil"/>
              <w:bottom w:val="single" w:sz="4" w:space="0" w:color="auto"/>
              <w:right w:val="single" w:sz="4" w:space="0" w:color="auto"/>
            </w:tcBorders>
            <w:shd w:val="clear" w:color="000000" w:fill="FFFFFF"/>
            <w:noWrap/>
            <w:hideMark/>
          </w:tcPr>
          <w:p w14:paraId="24663C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51 969,89</w:t>
            </w:r>
          </w:p>
        </w:tc>
        <w:tc>
          <w:tcPr>
            <w:tcW w:w="1450" w:type="dxa"/>
            <w:tcBorders>
              <w:top w:val="nil"/>
              <w:left w:val="nil"/>
              <w:bottom w:val="single" w:sz="4" w:space="0" w:color="auto"/>
              <w:right w:val="nil"/>
            </w:tcBorders>
            <w:shd w:val="clear" w:color="000000" w:fill="FFFFFF"/>
            <w:noWrap/>
            <w:hideMark/>
          </w:tcPr>
          <w:p w14:paraId="012CDB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4 677,29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F5B8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BB6DDD" w14:textId="77777777" w:rsidR="00CA10A1" w:rsidRPr="00AB4E55" w:rsidRDefault="00CA10A1" w:rsidP="00FE3AFB">
            <w:pPr>
              <w:rPr>
                <w:sz w:val="20"/>
              </w:rPr>
            </w:pPr>
          </w:p>
        </w:tc>
      </w:tr>
      <w:tr w:rsidR="00CA10A1" w:rsidRPr="00AB4E55" w14:paraId="2E2D786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A1204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22,13</w:t>
            </w:r>
          </w:p>
        </w:tc>
        <w:tc>
          <w:tcPr>
            <w:tcW w:w="1424" w:type="dxa"/>
            <w:tcBorders>
              <w:top w:val="nil"/>
              <w:left w:val="nil"/>
              <w:bottom w:val="single" w:sz="4" w:space="0" w:color="auto"/>
              <w:right w:val="single" w:sz="4" w:space="0" w:color="auto"/>
            </w:tcBorders>
            <w:shd w:val="clear" w:color="000000" w:fill="FFFFFF"/>
            <w:noWrap/>
            <w:hideMark/>
          </w:tcPr>
          <w:p w14:paraId="405403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7229DF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4B6EE1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непроходных каналов: одноячейковых, перекрываемых или опирающихся на плиту</w:t>
            </w:r>
          </w:p>
        </w:tc>
        <w:tc>
          <w:tcPr>
            <w:tcW w:w="1095" w:type="dxa"/>
            <w:tcBorders>
              <w:top w:val="nil"/>
              <w:left w:val="nil"/>
              <w:bottom w:val="single" w:sz="4" w:space="0" w:color="auto"/>
              <w:right w:val="single" w:sz="4" w:space="0" w:color="auto"/>
            </w:tcBorders>
            <w:shd w:val="clear" w:color="000000" w:fill="FFFFFF"/>
            <w:noWrap/>
            <w:hideMark/>
          </w:tcPr>
          <w:p w14:paraId="77C51C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5FEF1D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w:t>
            </w:r>
          </w:p>
        </w:tc>
        <w:tc>
          <w:tcPr>
            <w:tcW w:w="1083" w:type="dxa"/>
            <w:tcBorders>
              <w:top w:val="nil"/>
              <w:left w:val="nil"/>
              <w:bottom w:val="single" w:sz="4" w:space="0" w:color="auto"/>
              <w:right w:val="single" w:sz="4" w:space="0" w:color="auto"/>
            </w:tcBorders>
            <w:shd w:val="clear" w:color="000000" w:fill="FFFFFF"/>
            <w:noWrap/>
            <w:hideMark/>
          </w:tcPr>
          <w:p w14:paraId="735E8F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516 370,87</w:t>
            </w:r>
          </w:p>
        </w:tc>
        <w:tc>
          <w:tcPr>
            <w:tcW w:w="1450" w:type="dxa"/>
            <w:tcBorders>
              <w:top w:val="nil"/>
              <w:left w:val="nil"/>
              <w:bottom w:val="single" w:sz="4" w:space="0" w:color="auto"/>
              <w:right w:val="nil"/>
            </w:tcBorders>
            <w:shd w:val="clear" w:color="000000" w:fill="FFFFFF"/>
            <w:noWrap/>
            <w:hideMark/>
          </w:tcPr>
          <w:p w14:paraId="0DB740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118 765,30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2186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27EFF7" w14:textId="77777777" w:rsidR="00CA10A1" w:rsidRPr="00AB4E55" w:rsidRDefault="00CA10A1" w:rsidP="00FE3AFB">
            <w:pPr>
              <w:rPr>
                <w:sz w:val="20"/>
              </w:rPr>
            </w:pPr>
          </w:p>
        </w:tc>
      </w:tr>
      <w:tr w:rsidR="00CA10A1" w:rsidRPr="00AB4E55" w14:paraId="1621887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16FC3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22,14</w:t>
            </w:r>
          </w:p>
        </w:tc>
        <w:tc>
          <w:tcPr>
            <w:tcW w:w="1424" w:type="dxa"/>
            <w:tcBorders>
              <w:top w:val="nil"/>
              <w:left w:val="nil"/>
              <w:bottom w:val="single" w:sz="4" w:space="0" w:color="auto"/>
              <w:right w:val="single" w:sz="4" w:space="0" w:color="auto"/>
            </w:tcBorders>
            <w:shd w:val="clear" w:color="000000" w:fill="FFFFFF"/>
            <w:noWrap/>
            <w:hideMark/>
          </w:tcPr>
          <w:p w14:paraId="57B3D6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29393E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142639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100</w:t>
            </w:r>
          </w:p>
        </w:tc>
        <w:tc>
          <w:tcPr>
            <w:tcW w:w="1095" w:type="dxa"/>
            <w:tcBorders>
              <w:top w:val="nil"/>
              <w:left w:val="nil"/>
              <w:bottom w:val="single" w:sz="4" w:space="0" w:color="auto"/>
              <w:right w:val="single" w:sz="4" w:space="0" w:color="auto"/>
            </w:tcBorders>
            <w:shd w:val="clear" w:color="000000" w:fill="FFFFFF"/>
            <w:noWrap/>
            <w:hideMark/>
          </w:tcPr>
          <w:p w14:paraId="197BCE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DB138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0,52</w:t>
            </w:r>
          </w:p>
        </w:tc>
        <w:tc>
          <w:tcPr>
            <w:tcW w:w="1083" w:type="dxa"/>
            <w:tcBorders>
              <w:top w:val="nil"/>
              <w:left w:val="nil"/>
              <w:bottom w:val="single" w:sz="4" w:space="0" w:color="auto"/>
              <w:right w:val="single" w:sz="4" w:space="0" w:color="auto"/>
            </w:tcBorders>
            <w:shd w:val="clear" w:color="000000" w:fill="FFFFFF"/>
            <w:noWrap/>
            <w:hideMark/>
          </w:tcPr>
          <w:p w14:paraId="52E257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6 729,60</w:t>
            </w:r>
          </w:p>
        </w:tc>
        <w:tc>
          <w:tcPr>
            <w:tcW w:w="1450" w:type="dxa"/>
            <w:tcBorders>
              <w:top w:val="nil"/>
              <w:left w:val="nil"/>
              <w:bottom w:val="single" w:sz="4" w:space="0" w:color="auto"/>
              <w:right w:val="nil"/>
            </w:tcBorders>
            <w:shd w:val="clear" w:color="000000" w:fill="FFFFFF"/>
            <w:noWrap/>
            <w:hideMark/>
          </w:tcPr>
          <w:p w14:paraId="503D33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3 499,39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E58EC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A41E0C" w14:textId="77777777" w:rsidR="00CA10A1" w:rsidRPr="00AB4E55" w:rsidRDefault="00CA10A1" w:rsidP="00FE3AFB">
            <w:pPr>
              <w:rPr>
                <w:sz w:val="20"/>
              </w:rPr>
            </w:pPr>
          </w:p>
        </w:tc>
      </w:tr>
      <w:tr w:rsidR="00CA10A1" w:rsidRPr="00AB4E55" w14:paraId="41284DE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F7C98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22,15</w:t>
            </w:r>
          </w:p>
        </w:tc>
        <w:tc>
          <w:tcPr>
            <w:tcW w:w="1424" w:type="dxa"/>
            <w:tcBorders>
              <w:top w:val="nil"/>
              <w:left w:val="nil"/>
              <w:bottom w:val="single" w:sz="4" w:space="0" w:color="auto"/>
              <w:right w:val="single" w:sz="4" w:space="0" w:color="auto"/>
            </w:tcBorders>
            <w:shd w:val="clear" w:color="000000" w:fill="FFFFFF"/>
            <w:noWrap/>
            <w:hideMark/>
          </w:tcPr>
          <w:p w14:paraId="09F999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477E26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4D9638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перекрытия: П9-15 /бетон В25 (М350), объем 0,42 м3, расход арматуры 24,9 кг/ (серия 3.006.1-2.87 вып.2)</w:t>
            </w:r>
          </w:p>
        </w:tc>
        <w:tc>
          <w:tcPr>
            <w:tcW w:w="1095" w:type="dxa"/>
            <w:tcBorders>
              <w:top w:val="nil"/>
              <w:left w:val="nil"/>
              <w:bottom w:val="single" w:sz="4" w:space="0" w:color="auto"/>
              <w:right w:val="single" w:sz="4" w:space="0" w:color="auto"/>
            </w:tcBorders>
            <w:shd w:val="clear" w:color="000000" w:fill="FFFFFF"/>
            <w:noWrap/>
            <w:hideMark/>
          </w:tcPr>
          <w:p w14:paraId="171122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774A1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33,00</w:t>
            </w:r>
          </w:p>
        </w:tc>
        <w:tc>
          <w:tcPr>
            <w:tcW w:w="1083" w:type="dxa"/>
            <w:tcBorders>
              <w:top w:val="nil"/>
              <w:left w:val="nil"/>
              <w:bottom w:val="single" w:sz="4" w:space="0" w:color="auto"/>
              <w:right w:val="single" w:sz="4" w:space="0" w:color="auto"/>
            </w:tcBorders>
            <w:shd w:val="clear" w:color="000000" w:fill="FFFFFF"/>
            <w:noWrap/>
            <w:hideMark/>
          </w:tcPr>
          <w:p w14:paraId="2064A4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5 400,63</w:t>
            </w:r>
          </w:p>
        </w:tc>
        <w:tc>
          <w:tcPr>
            <w:tcW w:w="1450" w:type="dxa"/>
            <w:tcBorders>
              <w:top w:val="nil"/>
              <w:left w:val="nil"/>
              <w:bottom w:val="single" w:sz="4" w:space="0" w:color="auto"/>
              <w:right w:val="nil"/>
            </w:tcBorders>
            <w:shd w:val="clear" w:color="000000" w:fill="FFFFFF"/>
            <w:noWrap/>
            <w:hideMark/>
          </w:tcPr>
          <w:p w14:paraId="500516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178 220,80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4121C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3BAD272" w14:textId="77777777" w:rsidR="00CA10A1" w:rsidRPr="00AB4E55" w:rsidRDefault="00CA10A1" w:rsidP="00FE3AFB">
            <w:pPr>
              <w:rPr>
                <w:sz w:val="20"/>
              </w:rPr>
            </w:pPr>
          </w:p>
        </w:tc>
      </w:tr>
      <w:tr w:rsidR="00CA10A1" w:rsidRPr="00AB4E55" w14:paraId="3709885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242A0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22,16</w:t>
            </w:r>
          </w:p>
        </w:tc>
        <w:tc>
          <w:tcPr>
            <w:tcW w:w="1424" w:type="dxa"/>
            <w:tcBorders>
              <w:top w:val="nil"/>
              <w:left w:val="nil"/>
              <w:bottom w:val="single" w:sz="4" w:space="0" w:color="auto"/>
              <w:right w:val="single" w:sz="4" w:space="0" w:color="auto"/>
            </w:tcBorders>
            <w:shd w:val="clear" w:color="000000" w:fill="FFFFFF"/>
            <w:noWrap/>
            <w:hideMark/>
          </w:tcPr>
          <w:p w14:paraId="1117A7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38A99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073C65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Лотки каналов и тоннелей для прокладки коммуникаций: Л-4 /бетон В22,5 (М300), объем 0,42 м3, расход арматуры 41,38 кг/ (серия ИС 01-04)</w:t>
            </w:r>
          </w:p>
        </w:tc>
        <w:tc>
          <w:tcPr>
            <w:tcW w:w="1095" w:type="dxa"/>
            <w:tcBorders>
              <w:top w:val="nil"/>
              <w:left w:val="nil"/>
              <w:bottom w:val="single" w:sz="4" w:space="0" w:color="auto"/>
              <w:right w:val="single" w:sz="4" w:space="0" w:color="auto"/>
            </w:tcBorders>
            <w:shd w:val="clear" w:color="000000" w:fill="FFFFFF"/>
            <w:noWrap/>
            <w:hideMark/>
          </w:tcPr>
          <w:p w14:paraId="3312D4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4699A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33,00</w:t>
            </w:r>
          </w:p>
        </w:tc>
        <w:tc>
          <w:tcPr>
            <w:tcW w:w="1083" w:type="dxa"/>
            <w:tcBorders>
              <w:top w:val="nil"/>
              <w:left w:val="nil"/>
              <w:bottom w:val="single" w:sz="4" w:space="0" w:color="auto"/>
              <w:right w:val="single" w:sz="4" w:space="0" w:color="auto"/>
            </w:tcBorders>
            <w:shd w:val="clear" w:color="000000" w:fill="FFFFFF"/>
            <w:noWrap/>
            <w:hideMark/>
          </w:tcPr>
          <w:p w14:paraId="124E5D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7 680,47</w:t>
            </w:r>
          </w:p>
        </w:tc>
        <w:tc>
          <w:tcPr>
            <w:tcW w:w="1450" w:type="dxa"/>
            <w:tcBorders>
              <w:top w:val="nil"/>
              <w:left w:val="nil"/>
              <w:bottom w:val="single" w:sz="4" w:space="0" w:color="auto"/>
              <w:right w:val="nil"/>
            </w:tcBorders>
            <w:shd w:val="clear" w:color="000000" w:fill="FFFFFF"/>
            <w:noWrap/>
            <w:hideMark/>
          </w:tcPr>
          <w:p w14:paraId="63665E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253 455,43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94454A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D6F6F30" w14:textId="77777777" w:rsidR="00CA10A1" w:rsidRPr="00AB4E55" w:rsidRDefault="00CA10A1" w:rsidP="00FE3AFB">
            <w:pPr>
              <w:rPr>
                <w:sz w:val="20"/>
              </w:rPr>
            </w:pPr>
          </w:p>
        </w:tc>
      </w:tr>
      <w:tr w:rsidR="00CA10A1" w:rsidRPr="00AB4E55" w14:paraId="3B2D261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3BF32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22,17</w:t>
            </w:r>
          </w:p>
        </w:tc>
        <w:tc>
          <w:tcPr>
            <w:tcW w:w="1424" w:type="dxa"/>
            <w:tcBorders>
              <w:top w:val="nil"/>
              <w:left w:val="nil"/>
              <w:bottom w:val="single" w:sz="4" w:space="0" w:color="auto"/>
              <w:right w:val="single" w:sz="4" w:space="0" w:color="auto"/>
            </w:tcBorders>
            <w:shd w:val="clear" w:color="000000" w:fill="FFFFFF"/>
            <w:noWrap/>
            <w:hideMark/>
          </w:tcPr>
          <w:p w14:paraId="59110A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7DC44C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6EC0CD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трубопроводов в непроходном канале при условном давлении 1,6 МПа, температуре 150°С, диаметр труб: 100 мм</w:t>
            </w:r>
          </w:p>
        </w:tc>
        <w:tc>
          <w:tcPr>
            <w:tcW w:w="1095" w:type="dxa"/>
            <w:tcBorders>
              <w:top w:val="nil"/>
              <w:left w:val="nil"/>
              <w:bottom w:val="single" w:sz="4" w:space="0" w:color="auto"/>
              <w:right w:val="single" w:sz="4" w:space="0" w:color="auto"/>
            </w:tcBorders>
            <w:shd w:val="clear" w:color="000000" w:fill="FFFFFF"/>
            <w:noWrap/>
            <w:hideMark/>
          </w:tcPr>
          <w:p w14:paraId="759EFF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6FB303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41A9A4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686 564,25</w:t>
            </w:r>
          </w:p>
        </w:tc>
        <w:tc>
          <w:tcPr>
            <w:tcW w:w="1450" w:type="dxa"/>
            <w:tcBorders>
              <w:top w:val="nil"/>
              <w:left w:val="nil"/>
              <w:bottom w:val="single" w:sz="4" w:space="0" w:color="auto"/>
              <w:right w:val="nil"/>
            </w:tcBorders>
            <w:shd w:val="clear" w:color="000000" w:fill="FFFFFF"/>
            <w:noWrap/>
            <w:hideMark/>
          </w:tcPr>
          <w:p w14:paraId="2406D5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137 312,85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3936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D9F8DD" w14:textId="77777777" w:rsidR="00CA10A1" w:rsidRPr="00AB4E55" w:rsidRDefault="00CA10A1" w:rsidP="00FE3AFB">
            <w:pPr>
              <w:rPr>
                <w:sz w:val="20"/>
              </w:rPr>
            </w:pPr>
          </w:p>
        </w:tc>
      </w:tr>
      <w:tr w:rsidR="00CA10A1" w:rsidRPr="00AB4E55" w14:paraId="1F1586D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E1AA7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22,18</w:t>
            </w:r>
          </w:p>
        </w:tc>
        <w:tc>
          <w:tcPr>
            <w:tcW w:w="1424" w:type="dxa"/>
            <w:tcBorders>
              <w:top w:val="nil"/>
              <w:left w:val="nil"/>
              <w:bottom w:val="single" w:sz="4" w:space="0" w:color="auto"/>
              <w:right w:val="single" w:sz="4" w:space="0" w:color="auto"/>
            </w:tcBorders>
            <w:shd w:val="clear" w:color="000000" w:fill="FFFFFF"/>
            <w:noWrap/>
            <w:hideMark/>
          </w:tcPr>
          <w:p w14:paraId="6F9507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435F57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3BB1D8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Трубопроводы из стальных электросварных труб с гильзами для отопления и водоснабжения, наружный диаметр: 108 мм, толщина стенки 4 мм</w:t>
            </w:r>
          </w:p>
        </w:tc>
        <w:tc>
          <w:tcPr>
            <w:tcW w:w="1095" w:type="dxa"/>
            <w:tcBorders>
              <w:top w:val="nil"/>
              <w:left w:val="nil"/>
              <w:bottom w:val="single" w:sz="4" w:space="0" w:color="auto"/>
              <w:right w:val="single" w:sz="4" w:space="0" w:color="auto"/>
            </w:tcBorders>
            <w:shd w:val="clear" w:color="000000" w:fill="FFFFFF"/>
            <w:noWrap/>
            <w:hideMark/>
          </w:tcPr>
          <w:p w14:paraId="30B8D6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3DF9F2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196,00</w:t>
            </w:r>
          </w:p>
        </w:tc>
        <w:tc>
          <w:tcPr>
            <w:tcW w:w="1083" w:type="dxa"/>
            <w:tcBorders>
              <w:top w:val="nil"/>
              <w:left w:val="nil"/>
              <w:bottom w:val="single" w:sz="4" w:space="0" w:color="auto"/>
              <w:right w:val="single" w:sz="4" w:space="0" w:color="auto"/>
            </w:tcBorders>
            <w:shd w:val="clear" w:color="000000" w:fill="FFFFFF"/>
            <w:noWrap/>
            <w:hideMark/>
          </w:tcPr>
          <w:p w14:paraId="38D99A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1 009,50</w:t>
            </w:r>
          </w:p>
        </w:tc>
        <w:tc>
          <w:tcPr>
            <w:tcW w:w="1450" w:type="dxa"/>
            <w:tcBorders>
              <w:top w:val="nil"/>
              <w:left w:val="nil"/>
              <w:bottom w:val="single" w:sz="4" w:space="0" w:color="auto"/>
              <w:right w:val="nil"/>
            </w:tcBorders>
            <w:shd w:val="clear" w:color="000000" w:fill="FFFFFF"/>
            <w:noWrap/>
            <w:hideMark/>
          </w:tcPr>
          <w:p w14:paraId="0F10C2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197 861,76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097E8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46E6EB" w14:textId="77777777" w:rsidR="00CA10A1" w:rsidRPr="00AB4E55" w:rsidRDefault="00CA10A1" w:rsidP="00FE3AFB">
            <w:pPr>
              <w:rPr>
                <w:sz w:val="20"/>
              </w:rPr>
            </w:pPr>
          </w:p>
        </w:tc>
      </w:tr>
      <w:tr w:rsidR="00CA10A1" w:rsidRPr="00AB4E55" w14:paraId="10BAFC0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E376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22,19</w:t>
            </w:r>
          </w:p>
        </w:tc>
        <w:tc>
          <w:tcPr>
            <w:tcW w:w="1424" w:type="dxa"/>
            <w:tcBorders>
              <w:top w:val="nil"/>
              <w:left w:val="nil"/>
              <w:bottom w:val="single" w:sz="4" w:space="0" w:color="auto"/>
              <w:right w:val="single" w:sz="4" w:space="0" w:color="auto"/>
            </w:tcBorders>
            <w:shd w:val="clear" w:color="000000" w:fill="FFFFFF"/>
            <w:noWrap/>
            <w:hideMark/>
          </w:tcPr>
          <w:p w14:paraId="0C3EFD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679BB5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5B9898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и плоских днищ при толщине: более 150 мм прямоугольных сооружений</w:t>
            </w:r>
          </w:p>
        </w:tc>
        <w:tc>
          <w:tcPr>
            <w:tcW w:w="1095" w:type="dxa"/>
            <w:tcBorders>
              <w:top w:val="nil"/>
              <w:left w:val="nil"/>
              <w:bottom w:val="single" w:sz="4" w:space="0" w:color="auto"/>
              <w:right w:val="single" w:sz="4" w:space="0" w:color="auto"/>
            </w:tcBorders>
            <w:shd w:val="clear" w:color="000000" w:fill="FFFFFF"/>
            <w:noWrap/>
            <w:hideMark/>
          </w:tcPr>
          <w:p w14:paraId="082D11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44018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08F15E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1 260 420,67</w:t>
            </w:r>
          </w:p>
        </w:tc>
        <w:tc>
          <w:tcPr>
            <w:tcW w:w="1450" w:type="dxa"/>
            <w:tcBorders>
              <w:top w:val="nil"/>
              <w:left w:val="nil"/>
              <w:bottom w:val="single" w:sz="4" w:space="0" w:color="auto"/>
              <w:right w:val="nil"/>
            </w:tcBorders>
            <w:shd w:val="clear" w:color="000000" w:fill="FFFFFF"/>
            <w:noWrap/>
            <w:hideMark/>
          </w:tcPr>
          <w:p w14:paraId="2ECFB9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37 812,62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FC8B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81DAFE" w14:textId="77777777" w:rsidR="00CA10A1" w:rsidRPr="00AB4E55" w:rsidRDefault="00CA10A1" w:rsidP="00FE3AFB">
            <w:pPr>
              <w:rPr>
                <w:sz w:val="20"/>
              </w:rPr>
            </w:pPr>
          </w:p>
        </w:tc>
      </w:tr>
      <w:tr w:rsidR="00CA10A1" w:rsidRPr="00AB4E55" w14:paraId="586BBA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640D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22,20</w:t>
            </w:r>
          </w:p>
        </w:tc>
        <w:tc>
          <w:tcPr>
            <w:tcW w:w="1424" w:type="dxa"/>
            <w:tcBorders>
              <w:top w:val="nil"/>
              <w:left w:val="nil"/>
              <w:bottom w:val="single" w:sz="4" w:space="0" w:color="auto"/>
              <w:right w:val="single" w:sz="4" w:space="0" w:color="auto"/>
            </w:tcBorders>
            <w:shd w:val="clear" w:color="000000" w:fill="FFFFFF"/>
            <w:noWrap/>
            <w:hideMark/>
          </w:tcPr>
          <w:p w14:paraId="49690A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DD595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65DAA9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Арматурные сетки сварные</w:t>
            </w:r>
          </w:p>
        </w:tc>
        <w:tc>
          <w:tcPr>
            <w:tcW w:w="1095" w:type="dxa"/>
            <w:tcBorders>
              <w:top w:val="nil"/>
              <w:left w:val="nil"/>
              <w:bottom w:val="single" w:sz="4" w:space="0" w:color="auto"/>
              <w:right w:val="single" w:sz="4" w:space="0" w:color="auto"/>
            </w:tcBorders>
            <w:shd w:val="clear" w:color="000000" w:fill="FFFFFF"/>
            <w:noWrap/>
            <w:hideMark/>
          </w:tcPr>
          <w:p w14:paraId="10A421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3B3B0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w:t>
            </w:r>
          </w:p>
        </w:tc>
        <w:tc>
          <w:tcPr>
            <w:tcW w:w="1083" w:type="dxa"/>
            <w:tcBorders>
              <w:top w:val="nil"/>
              <w:left w:val="nil"/>
              <w:bottom w:val="single" w:sz="4" w:space="0" w:color="auto"/>
              <w:right w:val="single" w:sz="4" w:space="0" w:color="auto"/>
            </w:tcBorders>
            <w:shd w:val="clear" w:color="000000" w:fill="FFFFFF"/>
            <w:noWrap/>
            <w:hideMark/>
          </w:tcPr>
          <w:p w14:paraId="1F83B4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48 133,33</w:t>
            </w:r>
          </w:p>
        </w:tc>
        <w:tc>
          <w:tcPr>
            <w:tcW w:w="1450" w:type="dxa"/>
            <w:tcBorders>
              <w:top w:val="nil"/>
              <w:left w:val="nil"/>
              <w:bottom w:val="single" w:sz="4" w:space="0" w:color="auto"/>
              <w:right w:val="nil"/>
            </w:tcBorders>
            <w:shd w:val="clear" w:color="000000" w:fill="FFFFFF"/>
            <w:noWrap/>
            <w:hideMark/>
          </w:tcPr>
          <w:p w14:paraId="1ABF55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4 332,00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936BB4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BBD875" w14:textId="77777777" w:rsidR="00CA10A1" w:rsidRPr="00AB4E55" w:rsidRDefault="00CA10A1" w:rsidP="00FE3AFB">
            <w:pPr>
              <w:rPr>
                <w:sz w:val="20"/>
              </w:rPr>
            </w:pPr>
          </w:p>
        </w:tc>
      </w:tr>
      <w:tr w:rsidR="00CA10A1" w:rsidRPr="00AB4E55" w14:paraId="68ACF10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DBA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22,21</w:t>
            </w:r>
          </w:p>
        </w:tc>
        <w:tc>
          <w:tcPr>
            <w:tcW w:w="1424" w:type="dxa"/>
            <w:tcBorders>
              <w:top w:val="nil"/>
              <w:left w:val="nil"/>
              <w:bottom w:val="single" w:sz="4" w:space="0" w:color="auto"/>
              <w:right w:val="single" w:sz="4" w:space="0" w:color="auto"/>
            </w:tcBorders>
            <w:shd w:val="clear" w:color="000000" w:fill="FFFFFF"/>
            <w:noWrap/>
            <w:hideMark/>
          </w:tcPr>
          <w:p w14:paraId="0131BE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6C67C8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649495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Кладка стен приямков и каналов</w:t>
            </w:r>
          </w:p>
        </w:tc>
        <w:tc>
          <w:tcPr>
            <w:tcW w:w="1095" w:type="dxa"/>
            <w:tcBorders>
              <w:top w:val="nil"/>
              <w:left w:val="nil"/>
              <w:bottom w:val="single" w:sz="4" w:space="0" w:color="auto"/>
              <w:right w:val="single" w:sz="4" w:space="0" w:color="auto"/>
            </w:tcBorders>
            <w:shd w:val="clear" w:color="000000" w:fill="FFFFFF"/>
            <w:noWrap/>
            <w:hideMark/>
          </w:tcPr>
          <w:p w14:paraId="33326D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0B0A4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3,77</w:t>
            </w:r>
          </w:p>
        </w:tc>
        <w:tc>
          <w:tcPr>
            <w:tcW w:w="1083" w:type="dxa"/>
            <w:tcBorders>
              <w:top w:val="nil"/>
              <w:left w:val="nil"/>
              <w:bottom w:val="single" w:sz="4" w:space="0" w:color="auto"/>
              <w:right w:val="single" w:sz="4" w:space="0" w:color="auto"/>
            </w:tcBorders>
            <w:shd w:val="clear" w:color="000000" w:fill="FFFFFF"/>
            <w:noWrap/>
            <w:hideMark/>
          </w:tcPr>
          <w:p w14:paraId="03B69A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7 430,98</w:t>
            </w:r>
          </w:p>
        </w:tc>
        <w:tc>
          <w:tcPr>
            <w:tcW w:w="1450" w:type="dxa"/>
            <w:tcBorders>
              <w:top w:val="nil"/>
              <w:left w:val="nil"/>
              <w:bottom w:val="single" w:sz="4" w:space="0" w:color="auto"/>
              <w:right w:val="nil"/>
            </w:tcBorders>
            <w:shd w:val="clear" w:color="000000" w:fill="FFFFFF"/>
            <w:noWrap/>
            <w:hideMark/>
          </w:tcPr>
          <w:p w14:paraId="0F4F7F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28 014,78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D4555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7D9C6D0" w14:textId="77777777" w:rsidR="00CA10A1" w:rsidRPr="00AB4E55" w:rsidRDefault="00CA10A1" w:rsidP="00FE3AFB">
            <w:pPr>
              <w:rPr>
                <w:sz w:val="20"/>
              </w:rPr>
            </w:pPr>
          </w:p>
        </w:tc>
      </w:tr>
      <w:tr w:rsidR="00CA10A1" w:rsidRPr="00AB4E55" w14:paraId="53400C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DA68C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22,22</w:t>
            </w:r>
          </w:p>
        </w:tc>
        <w:tc>
          <w:tcPr>
            <w:tcW w:w="1424" w:type="dxa"/>
            <w:tcBorders>
              <w:top w:val="nil"/>
              <w:left w:val="nil"/>
              <w:bottom w:val="single" w:sz="4" w:space="0" w:color="auto"/>
              <w:right w:val="single" w:sz="4" w:space="0" w:color="auto"/>
            </w:tcBorders>
            <w:shd w:val="clear" w:color="000000" w:fill="FFFFFF"/>
            <w:noWrap/>
            <w:hideMark/>
          </w:tcPr>
          <w:p w14:paraId="095E77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08116E2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1FBA8A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Кирпич керамический одинарный, размером 250х120х65 мм, марка: 100</w:t>
            </w:r>
          </w:p>
        </w:tc>
        <w:tc>
          <w:tcPr>
            <w:tcW w:w="1095" w:type="dxa"/>
            <w:tcBorders>
              <w:top w:val="nil"/>
              <w:left w:val="nil"/>
              <w:bottom w:val="single" w:sz="4" w:space="0" w:color="auto"/>
              <w:right w:val="single" w:sz="4" w:space="0" w:color="auto"/>
            </w:tcBorders>
            <w:shd w:val="clear" w:color="000000" w:fill="FFFFFF"/>
            <w:noWrap/>
            <w:hideMark/>
          </w:tcPr>
          <w:p w14:paraId="527292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шт</w:t>
            </w:r>
          </w:p>
        </w:tc>
        <w:tc>
          <w:tcPr>
            <w:tcW w:w="1066" w:type="dxa"/>
            <w:tcBorders>
              <w:top w:val="nil"/>
              <w:left w:val="nil"/>
              <w:bottom w:val="single" w:sz="4" w:space="0" w:color="auto"/>
              <w:right w:val="single" w:sz="4" w:space="0" w:color="auto"/>
            </w:tcBorders>
            <w:shd w:val="clear" w:color="000000" w:fill="FFFFFF"/>
            <w:noWrap/>
            <w:hideMark/>
          </w:tcPr>
          <w:p w14:paraId="106578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w:t>
            </w:r>
          </w:p>
        </w:tc>
        <w:tc>
          <w:tcPr>
            <w:tcW w:w="1083" w:type="dxa"/>
            <w:tcBorders>
              <w:top w:val="nil"/>
              <w:left w:val="nil"/>
              <w:bottom w:val="single" w:sz="4" w:space="0" w:color="auto"/>
              <w:right w:val="single" w:sz="4" w:space="0" w:color="auto"/>
            </w:tcBorders>
            <w:shd w:val="clear" w:color="000000" w:fill="FFFFFF"/>
            <w:noWrap/>
            <w:hideMark/>
          </w:tcPr>
          <w:p w14:paraId="1FC750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14 784,70</w:t>
            </w:r>
          </w:p>
        </w:tc>
        <w:tc>
          <w:tcPr>
            <w:tcW w:w="1450" w:type="dxa"/>
            <w:tcBorders>
              <w:top w:val="nil"/>
              <w:left w:val="nil"/>
              <w:bottom w:val="single" w:sz="4" w:space="0" w:color="auto"/>
              <w:right w:val="nil"/>
            </w:tcBorders>
            <w:shd w:val="clear" w:color="000000" w:fill="FFFFFF"/>
            <w:noWrap/>
            <w:hideMark/>
          </w:tcPr>
          <w:p w14:paraId="3C6106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22 324,89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49C6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5AC4E3" w14:textId="77777777" w:rsidR="00CA10A1" w:rsidRPr="00AB4E55" w:rsidRDefault="00CA10A1" w:rsidP="00FE3AFB">
            <w:pPr>
              <w:rPr>
                <w:sz w:val="20"/>
              </w:rPr>
            </w:pPr>
          </w:p>
        </w:tc>
      </w:tr>
      <w:tr w:rsidR="00CA10A1" w:rsidRPr="00AB4E55" w14:paraId="3F703C7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1F56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22,23</w:t>
            </w:r>
          </w:p>
        </w:tc>
        <w:tc>
          <w:tcPr>
            <w:tcW w:w="1424" w:type="dxa"/>
            <w:tcBorders>
              <w:top w:val="nil"/>
              <w:left w:val="nil"/>
              <w:bottom w:val="single" w:sz="4" w:space="0" w:color="auto"/>
              <w:right w:val="single" w:sz="4" w:space="0" w:color="auto"/>
            </w:tcBorders>
            <w:shd w:val="clear" w:color="000000" w:fill="FFFFFF"/>
            <w:noWrap/>
            <w:hideMark/>
          </w:tcPr>
          <w:p w14:paraId="5C4A97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3492D6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003BA62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плоских и криволинейных поверхностей пластинами (плитами) из вспененного каучука, вспененного полиэтилена</w:t>
            </w:r>
          </w:p>
        </w:tc>
        <w:tc>
          <w:tcPr>
            <w:tcW w:w="1095" w:type="dxa"/>
            <w:tcBorders>
              <w:top w:val="nil"/>
              <w:left w:val="nil"/>
              <w:bottom w:val="single" w:sz="4" w:space="0" w:color="auto"/>
              <w:right w:val="single" w:sz="4" w:space="0" w:color="auto"/>
            </w:tcBorders>
            <w:shd w:val="clear" w:color="000000" w:fill="FFFFFF"/>
            <w:noWrap/>
            <w:hideMark/>
          </w:tcPr>
          <w:p w14:paraId="0B60C0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м2</w:t>
            </w:r>
          </w:p>
        </w:tc>
        <w:tc>
          <w:tcPr>
            <w:tcW w:w="1066" w:type="dxa"/>
            <w:tcBorders>
              <w:top w:val="nil"/>
              <w:left w:val="nil"/>
              <w:bottom w:val="single" w:sz="4" w:space="0" w:color="auto"/>
              <w:right w:val="single" w:sz="4" w:space="0" w:color="auto"/>
            </w:tcBorders>
            <w:shd w:val="clear" w:color="000000" w:fill="FFFFFF"/>
            <w:noWrap/>
            <w:hideMark/>
          </w:tcPr>
          <w:p w14:paraId="19D4A5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6,65</w:t>
            </w:r>
          </w:p>
        </w:tc>
        <w:tc>
          <w:tcPr>
            <w:tcW w:w="1083" w:type="dxa"/>
            <w:tcBorders>
              <w:top w:val="nil"/>
              <w:left w:val="nil"/>
              <w:bottom w:val="single" w:sz="4" w:space="0" w:color="auto"/>
              <w:right w:val="single" w:sz="4" w:space="0" w:color="auto"/>
            </w:tcBorders>
            <w:shd w:val="clear" w:color="000000" w:fill="FFFFFF"/>
            <w:noWrap/>
            <w:hideMark/>
          </w:tcPr>
          <w:p w14:paraId="0DD26A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7 864,66</w:t>
            </w:r>
          </w:p>
        </w:tc>
        <w:tc>
          <w:tcPr>
            <w:tcW w:w="1450" w:type="dxa"/>
            <w:tcBorders>
              <w:top w:val="nil"/>
              <w:left w:val="nil"/>
              <w:bottom w:val="single" w:sz="4" w:space="0" w:color="auto"/>
              <w:right w:val="nil"/>
            </w:tcBorders>
            <w:shd w:val="clear" w:color="000000" w:fill="FFFFFF"/>
            <w:noWrap/>
            <w:hideMark/>
          </w:tcPr>
          <w:p w14:paraId="5C4C07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52 299,98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BF0F8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C3BE82" w14:textId="77777777" w:rsidR="00CA10A1" w:rsidRPr="00AB4E55" w:rsidRDefault="00CA10A1" w:rsidP="00FE3AFB">
            <w:pPr>
              <w:rPr>
                <w:sz w:val="20"/>
              </w:rPr>
            </w:pPr>
          </w:p>
        </w:tc>
      </w:tr>
      <w:tr w:rsidR="00CA10A1" w:rsidRPr="00AB4E55" w14:paraId="1AD2054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FCDA1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22,24</w:t>
            </w:r>
          </w:p>
        </w:tc>
        <w:tc>
          <w:tcPr>
            <w:tcW w:w="1424" w:type="dxa"/>
            <w:tcBorders>
              <w:top w:val="nil"/>
              <w:left w:val="nil"/>
              <w:bottom w:val="single" w:sz="4" w:space="0" w:color="auto"/>
              <w:right w:val="single" w:sz="4" w:space="0" w:color="auto"/>
            </w:tcBorders>
            <w:shd w:val="clear" w:color="000000" w:fill="FFFFFF"/>
            <w:noWrap/>
            <w:hideMark/>
          </w:tcPr>
          <w:p w14:paraId="1EBDD6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73E778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11FB40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Маты минераловатные кашированные фольгой, марка "Тех мат" ROCKWOOL, толщиной: 50 мм</w:t>
            </w:r>
          </w:p>
        </w:tc>
        <w:tc>
          <w:tcPr>
            <w:tcW w:w="1095" w:type="dxa"/>
            <w:tcBorders>
              <w:top w:val="nil"/>
              <w:left w:val="nil"/>
              <w:bottom w:val="single" w:sz="4" w:space="0" w:color="auto"/>
              <w:right w:val="single" w:sz="4" w:space="0" w:color="auto"/>
            </w:tcBorders>
            <w:shd w:val="clear" w:color="000000" w:fill="FFFFFF"/>
            <w:noWrap/>
            <w:hideMark/>
          </w:tcPr>
          <w:p w14:paraId="6ED41D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A8F5D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w:t>
            </w:r>
          </w:p>
        </w:tc>
        <w:tc>
          <w:tcPr>
            <w:tcW w:w="1083" w:type="dxa"/>
            <w:tcBorders>
              <w:top w:val="nil"/>
              <w:left w:val="nil"/>
              <w:bottom w:val="single" w:sz="4" w:space="0" w:color="auto"/>
              <w:right w:val="single" w:sz="4" w:space="0" w:color="auto"/>
            </w:tcBorders>
            <w:shd w:val="clear" w:color="000000" w:fill="FFFFFF"/>
            <w:noWrap/>
            <w:hideMark/>
          </w:tcPr>
          <w:p w14:paraId="490CB6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8 209,61</w:t>
            </w:r>
          </w:p>
        </w:tc>
        <w:tc>
          <w:tcPr>
            <w:tcW w:w="1450" w:type="dxa"/>
            <w:tcBorders>
              <w:top w:val="nil"/>
              <w:left w:val="nil"/>
              <w:bottom w:val="single" w:sz="4" w:space="0" w:color="auto"/>
              <w:right w:val="nil"/>
            </w:tcBorders>
            <w:shd w:val="clear" w:color="000000" w:fill="FFFFFF"/>
            <w:noWrap/>
            <w:hideMark/>
          </w:tcPr>
          <w:p w14:paraId="07B734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21 837,57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67AD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6AD09E" w14:textId="77777777" w:rsidR="00CA10A1" w:rsidRPr="00AB4E55" w:rsidRDefault="00CA10A1" w:rsidP="00FE3AFB">
            <w:pPr>
              <w:rPr>
                <w:sz w:val="20"/>
              </w:rPr>
            </w:pPr>
          </w:p>
        </w:tc>
      </w:tr>
      <w:tr w:rsidR="00CA10A1" w:rsidRPr="00AB4E55" w14:paraId="3CCFAA0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6206F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22,25</w:t>
            </w:r>
          </w:p>
        </w:tc>
        <w:tc>
          <w:tcPr>
            <w:tcW w:w="1424" w:type="dxa"/>
            <w:tcBorders>
              <w:top w:val="nil"/>
              <w:left w:val="nil"/>
              <w:bottom w:val="single" w:sz="4" w:space="0" w:color="auto"/>
              <w:right w:val="single" w:sz="4" w:space="0" w:color="auto"/>
            </w:tcBorders>
            <w:shd w:val="clear" w:color="000000" w:fill="FFFFFF"/>
            <w:noWrap/>
            <w:hideMark/>
          </w:tcPr>
          <w:p w14:paraId="25708F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6A2B27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1488E9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1095" w:type="dxa"/>
            <w:tcBorders>
              <w:top w:val="nil"/>
              <w:left w:val="nil"/>
              <w:bottom w:val="single" w:sz="4" w:space="0" w:color="auto"/>
              <w:right w:val="single" w:sz="4" w:space="0" w:color="auto"/>
            </w:tcBorders>
            <w:shd w:val="clear" w:color="000000" w:fill="FFFFFF"/>
            <w:noWrap/>
            <w:hideMark/>
          </w:tcPr>
          <w:p w14:paraId="63838A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875B8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3,84</w:t>
            </w:r>
          </w:p>
        </w:tc>
        <w:tc>
          <w:tcPr>
            <w:tcW w:w="1083" w:type="dxa"/>
            <w:tcBorders>
              <w:top w:val="nil"/>
              <w:left w:val="nil"/>
              <w:bottom w:val="single" w:sz="4" w:space="0" w:color="auto"/>
              <w:right w:val="single" w:sz="4" w:space="0" w:color="auto"/>
            </w:tcBorders>
            <w:shd w:val="clear" w:color="000000" w:fill="FFFFFF"/>
            <w:noWrap/>
            <w:hideMark/>
          </w:tcPr>
          <w:p w14:paraId="6725CA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27 782,59</w:t>
            </w:r>
          </w:p>
        </w:tc>
        <w:tc>
          <w:tcPr>
            <w:tcW w:w="1450" w:type="dxa"/>
            <w:tcBorders>
              <w:top w:val="nil"/>
              <w:left w:val="nil"/>
              <w:bottom w:val="single" w:sz="4" w:space="0" w:color="auto"/>
              <w:right w:val="nil"/>
            </w:tcBorders>
            <w:shd w:val="clear" w:color="000000" w:fill="FFFFFF"/>
            <w:noWrap/>
            <w:hideMark/>
          </w:tcPr>
          <w:p w14:paraId="2FE46A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106 685,15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CF33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F24861" w14:textId="77777777" w:rsidR="00CA10A1" w:rsidRPr="00AB4E55" w:rsidRDefault="00CA10A1" w:rsidP="00FE3AFB">
            <w:pPr>
              <w:rPr>
                <w:sz w:val="20"/>
              </w:rPr>
            </w:pPr>
          </w:p>
        </w:tc>
      </w:tr>
      <w:tr w:rsidR="00CA10A1" w:rsidRPr="00AB4E55" w14:paraId="4604983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5BA7A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22,26</w:t>
            </w:r>
          </w:p>
        </w:tc>
        <w:tc>
          <w:tcPr>
            <w:tcW w:w="1424" w:type="dxa"/>
            <w:tcBorders>
              <w:top w:val="nil"/>
              <w:left w:val="nil"/>
              <w:bottom w:val="single" w:sz="4" w:space="0" w:color="auto"/>
              <w:right w:val="single" w:sz="4" w:space="0" w:color="auto"/>
            </w:tcBorders>
            <w:shd w:val="clear" w:color="000000" w:fill="FFFFFF"/>
            <w:noWrap/>
            <w:hideMark/>
          </w:tcPr>
          <w:p w14:paraId="5DFB58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0E7BF6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44B559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битумная кровельная горячая</w:t>
            </w:r>
          </w:p>
        </w:tc>
        <w:tc>
          <w:tcPr>
            <w:tcW w:w="1095" w:type="dxa"/>
            <w:tcBorders>
              <w:top w:val="nil"/>
              <w:left w:val="nil"/>
              <w:bottom w:val="single" w:sz="4" w:space="0" w:color="auto"/>
              <w:right w:val="single" w:sz="4" w:space="0" w:color="auto"/>
            </w:tcBorders>
            <w:shd w:val="clear" w:color="000000" w:fill="FFFFFF"/>
            <w:noWrap/>
            <w:hideMark/>
          </w:tcPr>
          <w:p w14:paraId="7C3456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EF5DC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-0,92</w:t>
            </w:r>
          </w:p>
        </w:tc>
        <w:tc>
          <w:tcPr>
            <w:tcW w:w="1083" w:type="dxa"/>
            <w:tcBorders>
              <w:top w:val="nil"/>
              <w:left w:val="nil"/>
              <w:bottom w:val="single" w:sz="4" w:space="0" w:color="auto"/>
              <w:right w:val="single" w:sz="4" w:space="0" w:color="auto"/>
            </w:tcBorders>
            <w:shd w:val="clear" w:color="000000" w:fill="FFFFFF"/>
            <w:noWrap/>
            <w:hideMark/>
          </w:tcPr>
          <w:p w14:paraId="392BBB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31 051,09</w:t>
            </w:r>
          </w:p>
        </w:tc>
        <w:tc>
          <w:tcPr>
            <w:tcW w:w="1450" w:type="dxa"/>
            <w:tcBorders>
              <w:top w:val="nil"/>
              <w:left w:val="nil"/>
              <w:bottom w:val="single" w:sz="4" w:space="0" w:color="auto"/>
              <w:right w:val="nil"/>
            </w:tcBorders>
            <w:shd w:val="clear" w:color="000000" w:fill="FFFFFF"/>
            <w:noWrap/>
            <w:hideMark/>
          </w:tcPr>
          <w:p w14:paraId="5DC296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-28 567,00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0DB1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5CF3DF" w14:textId="77777777" w:rsidR="00CA10A1" w:rsidRPr="00AB4E55" w:rsidRDefault="00CA10A1" w:rsidP="00FE3AFB">
            <w:pPr>
              <w:rPr>
                <w:sz w:val="20"/>
              </w:rPr>
            </w:pPr>
          </w:p>
        </w:tc>
      </w:tr>
      <w:tr w:rsidR="00CA10A1" w:rsidRPr="00AB4E55" w14:paraId="2029413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95046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22,27</w:t>
            </w:r>
          </w:p>
        </w:tc>
        <w:tc>
          <w:tcPr>
            <w:tcW w:w="1424" w:type="dxa"/>
            <w:tcBorders>
              <w:top w:val="nil"/>
              <w:left w:val="nil"/>
              <w:bottom w:val="single" w:sz="4" w:space="0" w:color="auto"/>
              <w:right w:val="single" w:sz="4" w:space="0" w:color="auto"/>
            </w:tcBorders>
            <w:shd w:val="clear" w:color="000000" w:fill="FFFFFF"/>
            <w:noWrap/>
            <w:hideMark/>
          </w:tcPr>
          <w:p w14:paraId="57AE8C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E63F8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3C3A01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Смесь сухая: гидроизоляционная проникающая "Кальматрон" (ТУ 5745-001- 47517383-00)</w:t>
            </w:r>
          </w:p>
        </w:tc>
        <w:tc>
          <w:tcPr>
            <w:tcW w:w="1095" w:type="dxa"/>
            <w:tcBorders>
              <w:top w:val="nil"/>
              <w:left w:val="nil"/>
              <w:bottom w:val="single" w:sz="4" w:space="0" w:color="auto"/>
              <w:right w:val="single" w:sz="4" w:space="0" w:color="auto"/>
            </w:tcBorders>
            <w:shd w:val="clear" w:color="000000" w:fill="FFFFFF"/>
            <w:noWrap/>
            <w:hideMark/>
          </w:tcPr>
          <w:p w14:paraId="185AA5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887AA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216,00</w:t>
            </w:r>
          </w:p>
        </w:tc>
        <w:tc>
          <w:tcPr>
            <w:tcW w:w="1083" w:type="dxa"/>
            <w:tcBorders>
              <w:top w:val="nil"/>
              <w:left w:val="nil"/>
              <w:bottom w:val="single" w:sz="4" w:space="0" w:color="auto"/>
              <w:right w:val="single" w:sz="4" w:space="0" w:color="auto"/>
            </w:tcBorders>
            <w:shd w:val="clear" w:color="000000" w:fill="FFFFFF"/>
            <w:noWrap/>
            <w:hideMark/>
          </w:tcPr>
          <w:p w14:paraId="379260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129,22</w:t>
            </w:r>
          </w:p>
        </w:tc>
        <w:tc>
          <w:tcPr>
            <w:tcW w:w="1450" w:type="dxa"/>
            <w:tcBorders>
              <w:top w:val="nil"/>
              <w:left w:val="nil"/>
              <w:bottom w:val="single" w:sz="4" w:space="0" w:color="auto"/>
              <w:right w:val="nil"/>
            </w:tcBorders>
            <w:shd w:val="clear" w:color="000000" w:fill="FFFFFF"/>
            <w:noWrap/>
            <w:hideMark/>
          </w:tcPr>
          <w:p w14:paraId="0590C5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27 910,71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E8D89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C8F345" w14:textId="77777777" w:rsidR="00CA10A1" w:rsidRPr="00AB4E55" w:rsidRDefault="00CA10A1" w:rsidP="00FE3AFB">
            <w:pPr>
              <w:rPr>
                <w:sz w:val="20"/>
              </w:rPr>
            </w:pPr>
          </w:p>
        </w:tc>
      </w:tr>
      <w:tr w:rsidR="00CA10A1" w:rsidRPr="00AB4E55" w14:paraId="21607E5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B76F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22,28</w:t>
            </w:r>
          </w:p>
        </w:tc>
        <w:tc>
          <w:tcPr>
            <w:tcW w:w="1424" w:type="dxa"/>
            <w:tcBorders>
              <w:top w:val="nil"/>
              <w:left w:val="nil"/>
              <w:bottom w:val="single" w:sz="4" w:space="0" w:color="auto"/>
              <w:right w:val="single" w:sz="4" w:space="0" w:color="auto"/>
            </w:tcBorders>
            <w:shd w:val="clear" w:color="000000" w:fill="FFFFFF"/>
            <w:noWrap/>
            <w:hideMark/>
          </w:tcPr>
          <w:p w14:paraId="3D3805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29451F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5BC767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стен, фундаментов: горизонтальная оклеечная в 1 слой</w:t>
            </w:r>
          </w:p>
        </w:tc>
        <w:tc>
          <w:tcPr>
            <w:tcW w:w="1095" w:type="dxa"/>
            <w:tcBorders>
              <w:top w:val="nil"/>
              <w:left w:val="nil"/>
              <w:bottom w:val="single" w:sz="4" w:space="0" w:color="auto"/>
              <w:right w:val="single" w:sz="4" w:space="0" w:color="auto"/>
            </w:tcBorders>
            <w:shd w:val="clear" w:color="000000" w:fill="FFFFFF"/>
            <w:noWrap/>
            <w:hideMark/>
          </w:tcPr>
          <w:p w14:paraId="0BE38D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33A84D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1083" w:type="dxa"/>
            <w:tcBorders>
              <w:top w:val="nil"/>
              <w:left w:val="nil"/>
              <w:bottom w:val="single" w:sz="4" w:space="0" w:color="auto"/>
              <w:right w:val="single" w:sz="4" w:space="0" w:color="auto"/>
            </w:tcBorders>
            <w:shd w:val="clear" w:color="000000" w:fill="FFFFFF"/>
            <w:noWrap/>
            <w:hideMark/>
          </w:tcPr>
          <w:p w14:paraId="5AA481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28 106,38</w:t>
            </w:r>
          </w:p>
        </w:tc>
        <w:tc>
          <w:tcPr>
            <w:tcW w:w="1450" w:type="dxa"/>
            <w:tcBorders>
              <w:top w:val="nil"/>
              <w:left w:val="nil"/>
              <w:bottom w:val="single" w:sz="4" w:space="0" w:color="auto"/>
              <w:right w:val="nil"/>
            </w:tcBorders>
            <w:shd w:val="clear" w:color="000000" w:fill="FFFFFF"/>
            <w:noWrap/>
            <w:hideMark/>
          </w:tcPr>
          <w:p w14:paraId="740BA4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29 230,63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C28D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CAE283" w14:textId="77777777" w:rsidR="00CA10A1" w:rsidRPr="00AB4E55" w:rsidRDefault="00CA10A1" w:rsidP="00FE3AFB">
            <w:pPr>
              <w:rPr>
                <w:sz w:val="20"/>
              </w:rPr>
            </w:pPr>
          </w:p>
        </w:tc>
      </w:tr>
      <w:tr w:rsidR="00CA10A1" w:rsidRPr="00AB4E55" w14:paraId="732CD03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DC16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22,29</w:t>
            </w:r>
          </w:p>
        </w:tc>
        <w:tc>
          <w:tcPr>
            <w:tcW w:w="1424" w:type="dxa"/>
            <w:tcBorders>
              <w:top w:val="nil"/>
              <w:left w:val="nil"/>
              <w:bottom w:val="single" w:sz="4" w:space="0" w:color="auto"/>
              <w:right w:val="single" w:sz="4" w:space="0" w:color="auto"/>
            </w:tcBorders>
            <w:shd w:val="clear" w:color="000000" w:fill="FFFFFF"/>
            <w:noWrap/>
            <w:hideMark/>
          </w:tcPr>
          <w:p w14:paraId="4F56AF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4BA798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778A71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Изопласт: К ЭКП-4,5</w:t>
            </w:r>
          </w:p>
        </w:tc>
        <w:tc>
          <w:tcPr>
            <w:tcW w:w="1095" w:type="dxa"/>
            <w:tcBorders>
              <w:top w:val="nil"/>
              <w:left w:val="nil"/>
              <w:bottom w:val="single" w:sz="4" w:space="0" w:color="auto"/>
              <w:right w:val="single" w:sz="4" w:space="0" w:color="auto"/>
            </w:tcBorders>
            <w:shd w:val="clear" w:color="000000" w:fill="FFFFFF"/>
            <w:noWrap/>
            <w:hideMark/>
          </w:tcPr>
          <w:p w14:paraId="153E94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000000" w:fill="FFFFFF"/>
            <w:noWrap/>
            <w:hideMark/>
          </w:tcPr>
          <w:p w14:paraId="1CD9D0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114,40</w:t>
            </w:r>
          </w:p>
        </w:tc>
        <w:tc>
          <w:tcPr>
            <w:tcW w:w="1083" w:type="dxa"/>
            <w:tcBorders>
              <w:top w:val="nil"/>
              <w:left w:val="nil"/>
              <w:bottom w:val="single" w:sz="4" w:space="0" w:color="auto"/>
              <w:right w:val="single" w:sz="4" w:space="0" w:color="auto"/>
            </w:tcBorders>
            <w:shd w:val="clear" w:color="000000" w:fill="FFFFFF"/>
            <w:noWrap/>
            <w:hideMark/>
          </w:tcPr>
          <w:p w14:paraId="6B2314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411,84</w:t>
            </w:r>
          </w:p>
        </w:tc>
        <w:tc>
          <w:tcPr>
            <w:tcW w:w="1450" w:type="dxa"/>
            <w:tcBorders>
              <w:top w:val="nil"/>
              <w:left w:val="nil"/>
              <w:bottom w:val="single" w:sz="4" w:space="0" w:color="auto"/>
              <w:right w:val="nil"/>
            </w:tcBorders>
            <w:shd w:val="clear" w:color="000000" w:fill="FFFFFF"/>
            <w:noWrap/>
            <w:hideMark/>
          </w:tcPr>
          <w:p w14:paraId="3BE3E8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47 114,55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61397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E577AB" w14:textId="77777777" w:rsidR="00CA10A1" w:rsidRPr="00AB4E55" w:rsidRDefault="00CA10A1" w:rsidP="00FE3AFB">
            <w:pPr>
              <w:rPr>
                <w:sz w:val="20"/>
              </w:rPr>
            </w:pPr>
          </w:p>
        </w:tc>
      </w:tr>
      <w:tr w:rsidR="00CA10A1" w:rsidRPr="00AB4E55" w14:paraId="467C0BC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93D64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22,30</w:t>
            </w:r>
          </w:p>
        </w:tc>
        <w:tc>
          <w:tcPr>
            <w:tcW w:w="1424" w:type="dxa"/>
            <w:tcBorders>
              <w:top w:val="nil"/>
              <w:left w:val="nil"/>
              <w:bottom w:val="single" w:sz="4" w:space="0" w:color="auto"/>
              <w:right w:val="single" w:sz="4" w:space="0" w:color="auto"/>
            </w:tcBorders>
            <w:shd w:val="clear" w:color="000000" w:fill="FFFFFF"/>
            <w:noWrap/>
            <w:hideMark/>
          </w:tcPr>
          <w:p w14:paraId="6333B0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0FA47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2CA7F9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стальных водопроводных труб с пневматическим испытанием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432C6E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A8EE6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0,004</w:t>
            </w:r>
          </w:p>
        </w:tc>
        <w:tc>
          <w:tcPr>
            <w:tcW w:w="1083" w:type="dxa"/>
            <w:tcBorders>
              <w:top w:val="nil"/>
              <w:left w:val="nil"/>
              <w:bottom w:val="single" w:sz="4" w:space="0" w:color="auto"/>
              <w:right w:val="single" w:sz="4" w:space="0" w:color="auto"/>
            </w:tcBorders>
            <w:shd w:val="clear" w:color="000000" w:fill="FFFFFF"/>
            <w:noWrap/>
            <w:hideMark/>
          </w:tcPr>
          <w:p w14:paraId="7737D2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525 585,00</w:t>
            </w:r>
          </w:p>
        </w:tc>
        <w:tc>
          <w:tcPr>
            <w:tcW w:w="1450" w:type="dxa"/>
            <w:tcBorders>
              <w:top w:val="nil"/>
              <w:left w:val="nil"/>
              <w:bottom w:val="single" w:sz="4" w:space="0" w:color="auto"/>
              <w:right w:val="nil"/>
            </w:tcBorders>
            <w:shd w:val="clear" w:color="000000" w:fill="FFFFFF"/>
            <w:noWrap/>
            <w:hideMark/>
          </w:tcPr>
          <w:p w14:paraId="33994E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2 102,34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6A10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0D261D" w14:textId="77777777" w:rsidR="00CA10A1" w:rsidRPr="00AB4E55" w:rsidRDefault="00CA10A1" w:rsidP="00FE3AFB">
            <w:pPr>
              <w:rPr>
                <w:sz w:val="20"/>
              </w:rPr>
            </w:pPr>
          </w:p>
        </w:tc>
      </w:tr>
      <w:tr w:rsidR="00CA10A1" w:rsidRPr="00AB4E55" w14:paraId="49B649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FDC20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22,31</w:t>
            </w:r>
          </w:p>
        </w:tc>
        <w:tc>
          <w:tcPr>
            <w:tcW w:w="1424" w:type="dxa"/>
            <w:tcBorders>
              <w:top w:val="nil"/>
              <w:left w:val="nil"/>
              <w:bottom w:val="single" w:sz="4" w:space="0" w:color="auto"/>
              <w:right w:val="single" w:sz="4" w:space="0" w:color="auto"/>
            </w:tcBorders>
            <w:shd w:val="clear" w:color="000000" w:fill="FFFFFF"/>
            <w:noWrap/>
            <w:hideMark/>
          </w:tcPr>
          <w:p w14:paraId="5AE697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B53DC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3B371D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бесшовные, горячедеформированные со снятой фаской из стали марок 15, 20, 25, наружным диаметром: 57 мм, толщина стенки 4 мм</w:t>
            </w:r>
          </w:p>
        </w:tc>
        <w:tc>
          <w:tcPr>
            <w:tcW w:w="1095" w:type="dxa"/>
            <w:tcBorders>
              <w:top w:val="nil"/>
              <w:left w:val="nil"/>
              <w:bottom w:val="single" w:sz="4" w:space="0" w:color="auto"/>
              <w:right w:val="single" w:sz="4" w:space="0" w:color="auto"/>
            </w:tcBorders>
            <w:shd w:val="clear" w:color="000000" w:fill="FFFFFF"/>
            <w:noWrap/>
            <w:hideMark/>
          </w:tcPr>
          <w:p w14:paraId="4C6687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46F29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078881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340,70</w:t>
            </w:r>
          </w:p>
        </w:tc>
        <w:tc>
          <w:tcPr>
            <w:tcW w:w="1450" w:type="dxa"/>
            <w:tcBorders>
              <w:top w:val="nil"/>
              <w:left w:val="nil"/>
              <w:bottom w:val="single" w:sz="4" w:space="0" w:color="auto"/>
              <w:right w:val="nil"/>
            </w:tcBorders>
            <w:shd w:val="clear" w:color="000000" w:fill="FFFFFF"/>
            <w:noWrap/>
            <w:hideMark/>
          </w:tcPr>
          <w:p w14:paraId="1AE072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1 362,78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84EB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576B26" w14:textId="77777777" w:rsidR="00CA10A1" w:rsidRPr="00AB4E55" w:rsidRDefault="00CA10A1" w:rsidP="00FE3AFB">
            <w:pPr>
              <w:rPr>
                <w:sz w:val="20"/>
              </w:rPr>
            </w:pPr>
          </w:p>
        </w:tc>
      </w:tr>
      <w:tr w:rsidR="00CA10A1" w:rsidRPr="00AB4E55" w14:paraId="6A927C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12CA6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22,32</w:t>
            </w:r>
          </w:p>
        </w:tc>
        <w:tc>
          <w:tcPr>
            <w:tcW w:w="1424" w:type="dxa"/>
            <w:tcBorders>
              <w:top w:val="nil"/>
              <w:left w:val="nil"/>
              <w:bottom w:val="single" w:sz="4" w:space="0" w:color="auto"/>
              <w:right w:val="single" w:sz="4" w:space="0" w:color="auto"/>
            </w:tcBorders>
            <w:shd w:val="clear" w:color="000000" w:fill="FFFFFF"/>
            <w:noWrap/>
            <w:hideMark/>
          </w:tcPr>
          <w:p w14:paraId="590BDB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36FE6F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59FAD1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Приварка фланцев к стальным трубопроводам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064AE7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2B29E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197149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988,11</w:t>
            </w:r>
          </w:p>
        </w:tc>
        <w:tc>
          <w:tcPr>
            <w:tcW w:w="1450" w:type="dxa"/>
            <w:tcBorders>
              <w:top w:val="nil"/>
              <w:left w:val="nil"/>
              <w:bottom w:val="single" w:sz="4" w:space="0" w:color="auto"/>
              <w:right w:val="nil"/>
            </w:tcBorders>
            <w:shd w:val="clear" w:color="000000" w:fill="FFFFFF"/>
            <w:noWrap/>
            <w:hideMark/>
          </w:tcPr>
          <w:p w14:paraId="2A26EB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1 976,22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281FF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5E73EF" w14:textId="77777777" w:rsidR="00CA10A1" w:rsidRPr="00AB4E55" w:rsidRDefault="00CA10A1" w:rsidP="00FE3AFB">
            <w:pPr>
              <w:rPr>
                <w:sz w:val="20"/>
              </w:rPr>
            </w:pPr>
          </w:p>
        </w:tc>
      </w:tr>
      <w:tr w:rsidR="00CA10A1" w:rsidRPr="00AB4E55" w14:paraId="11F5845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0C5E5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22,33</w:t>
            </w:r>
          </w:p>
        </w:tc>
        <w:tc>
          <w:tcPr>
            <w:tcW w:w="1424" w:type="dxa"/>
            <w:tcBorders>
              <w:top w:val="nil"/>
              <w:left w:val="nil"/>
              <w:bottom w:val="single" w:sz="4" w:space="0" w:color="auto"/>
              <w:right w:val="single" w:sz="4" w:space="0" w:color="auto"/>
            </w:tcBorders>
            <w:shd w:val="clear" w:color="000000" w:fill="FFFFFF"/>
            <w:noWrap/>
            <w:hideMark/>
          </w:tcPr>
          <w:p w14:paraId="12FF1B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FC651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563A2B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Фланцы стальные плоские приварные из стали ВСт3сп2, ВСт3сп3, давлением: 1,6 МПа (16 кгс/см2),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10AC7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2B698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720742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294,48</w:t>
            </w:r>
          </w:p>
        </w:tc>
        <w:tc>
          <w:tcPr>
            <w:tcW w:w="1450" w:type="dxa"/>
            <w:tcBorders>
              <w:top w:val="nil"/>
              <w:left w:val="nil"/>
              <w:bottom w:val="single" w:sz="4" w:space="0" w:color="auto"/>
              <w:right w:val="nil"/>
            </w:tcBorders>
            <w:shd w:val="clear" w:color="000000" w:fill="FFFFFF"/>
            <w:noWrap/>
            <w:hideMark/>
          </w:tcPr>
          <w:p w14:paraId="1B7DA4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212EB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0A2336" w14:textId="77777777" w:rsidR="00CA10A1" w:rsidRPr="00AB4E55" w:rsidRDefault="00CA10A1" w:rsidP="00FE3AFB">
            <w:pPr>
              <w:rPr>
                <w:sz w:val="20"/>
              </w:rPr>
            </w:pPr>
          </w:p>
        </w:tc>
      </w:tr>
      <w:tr w:rsidR="00CA10A1" w:rsidRPr="00AB4E55" w14:paraId="5F23F06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2E2E0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22,34</w:t>
            </w:r>
          </w:p>
        </w:tc>
        <w:tc>
          <w:tcPr>
            <w:tcW w:w="1424" w:type="dxa"/>
            <w:tcBorders>
              <w:top w:val="nil"/>
              <w:left w:val="nil"/>
              <w:bottom w:val="single" w:sz="4" w:space="0" w:color="auto"/>
              <w:right w:val="single" w:sz="4" w:space="0" w:color="auto"/>
            </w:tcBorders>
            <w:shd w:val="clear" w:color="000000" w:fill="FFFFFF"/>
            <w:noWrap/>
            <w:hideMark/>
          </w:tcPr>
          <w:p w14:paraId="24CBD2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3A54EC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66F469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задвижек или клапанов стальных для горячей воды и пара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497ADC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0966C1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460F85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2 927,29</w:t>
            </w:r>
          </w:p>
        </w:tc>
        <w:tc>
          <w:tcPr>
            <w:tcW w:w="1450" w:type="dxa"/>
            <w:tcBorders>
              <w:top w:val="nil"/>
              <w:left w:val="nil"/>
              <w:bottom w:val="single" w:sz="4" w:space="0" w:color="auto"/>
              <w:right w:val="nil"/>
            </w:tcBorders>
            <w:shd w:val="clear" w:color="000000" w:fill="FFFFFF"/>
            <w:noWrap/>
            <w:hideMark/>
          </w:tcPr>
          <w:p w14:paraId="5C70C3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11 709,15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0710A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16DCDD" w14:textId="77777777" w:rsidR="00CA10A1" w:rsidRPr="00AB4E55" w:rsidRDefault="00CA10A1" w:rsidP="00FE3AFB">
            <w:pPr>
              <w:rPr>
                <w:sz w:val="20"/>
              </w:rPr>
            </w:pPr>
          </w:p>
        </w:tc>
      </w:tr>
      <w:tr w:rsidR="00CA10A1" w:rsidRPr="00AB4E55" w14:paraId="6D16645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0CADC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22,35</w:t>
            </w:r>
          </w:p>
        </w:tc>
        <w:tc>
          <w:tcPr>
            <w:tcW w:w="1424" w:type="dxa"/>
            <w:tcBorders>
              <w:top w:val="nil"/>
              <w:left w:val="nil"/>
              <w:bottom w:val="single" w:sz="4" w:space="0" w:color="auto"/>
              <w:right w:val="single" w:sz="4" w:space="0" w:color="auto"/>
            </w:tcBorders>
            <w:shd w:val="clear" w:color="000000" w:fill="FFFFFF"/>
            <w:noWrap/>
            <w:hideMark/>
          </w:tcPr>
          <w:p w14:paraId="016A20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5F5D11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107470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 шаровый BROEN V565 чугунный, с фланцевым присоединением, давлением 1,6 МПа (16 кгс/см2), диаметром: 40 мм</w:t>
            </w:r>
          </w:p>
        </w:tc>
        <w:tc>
          <w:tcPr>
            <w:tcW w:w="1095" w:type="dxa"/>
            <w:tcBorders>
              <w:top w:val="nil"/>
              <w:left w:val="nil"/>
              <w:bottom w:val="single" w:sz="4" w:space="0" w:color="auto"/>
              <w:right w:val="single" w:sz="4" w:space="0" w:color="auto"/>
            </w:tcBorders>
            <w:shd w:val="clear" w:color="000000" w:fill="FFFFFF"/>
            <w:noWrap/>
            <w:hideMark/>
          </w:tcPr>
          <w:p w14:paraId="5E19A8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960DE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3446DB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7 570,61</w:t>
            </w:r>
          </w:p>
        </w:tc>
        <w:tc>
          <w:tcPr>
            <w:tcW w:w="1450" w:type="dxa"/>
            <w:tcBorders>
              <w:top w:val="nil"/>
              <w:left w:val="nil"/>
              <w:bottom w:val="single" w:sz="4" w:space="0" w:color="auto"/>
              <w:right w:val="nil"/>
            </w:tcBorders>
            <w:shd w:val="clear" w:color="000000" w:fill="FFFFFF"/>
            <w:noWrap/>
            <w:hideMark/>
          </w:tcPr>
          <w:p w14:paraId="1D4E90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30 282,42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05F9C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4D5DDC" w14:textId="77777777" w:rsidR="00CA10A1" w:rsidRPr="00AB4E55" w:rsidRDefault="00CA10A1" w:rsidP="00FE3AFB">
            <w:pPr>
              <w:rPr>
                <w:sz w:val="20"/>
              </w:rPr>
            </w:pPr>
          </w:p>
        </w:tc>
      </w:tr>
      <w:tr w:rsidR="00CA10A1" w:rsidRPr="00AB4E55" w14:paraId="185220C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F151A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22,36</w:t>
            </w:r>
          </w:p>
        </w:tc>
        <w:tc>
          <w:tcPr>
            <w:tcW w:w="1424" w:type="dxa"/>
            <w:tcBorders>
              <w:top w:val="nil"/>
              <w:left w:val="nil"/>
              <w:bottom w:val="single" w:sz="4" w:space="0" w:color="auto"/>
              <w:right w:val="single" w:sz="4" w:space="0" w:color="auto"/>
            </w:tcBorders>
            <w:shd w:val="clear" w:color="000000" w:fill="FFFFFF"/>
            <w:noWrap/>
            <w:hideMark/>
          </w:tcPr>
          <w:p w14:paraId="37A2D1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06-01-02</w:t>
            </w:r>
          </w:p>
        </w:tc>
        <w:tc>
          <w:tcPr>
            <w:tcW w:w="1365" w:type="dxa"/>
            <w:tcBorders>
              <w:top w:val="nil"/>
              <w:left w:val="nil"/>
              <w:bottom w:val="single" w:sz="4" w:space="0" w:color="auto"/>
              <w:right w:val="single" w:sz="4" w:space="0" w:color="auto"/>
            </w:tcBorders>
            <w:shd w:val="clear" w:color="000000" w:fill="FFFFFF"/>
            <w:noWrap/>
            <w:hideMark/>
          </w:tcPr>
          <w:p w14:paraId="7C497E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2A81BD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Гидравлическое испытание трубопроводов систем отопления, водопровода и горячего водоснабжения диаметром: до 100 мм</w:t>
            </w:r>
          </w:p>
        </w:tc>
        <w:tc>
          <w:tcPr>
            <w:tcW w:w="1095" w:type="dxa"/>
            <w:tcBorders>
              <w:top w:val="nil"/>
              <w:left w:val="nil"/>
              <w:bottom w:val="single" w:sz="4" w:space="0" w:color="auto"/>
              <w:right w:val="single" w:sz="4" w:space="0" w:color="auto"/>
            </w:tcBorders>
            <w:shd w:val="clear" w:color="000000" w:fill="FFFFFF"/>
            <w:noWrap/>
            <w:hideMark/>
          </w:tcPr>
          <w:p w14:paraId="4E492F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8C2A2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1,96</w:t>
            </w:r>
          </w:p>
        </w:tc>
        <w:tc>
          <w:tcPr>
            <w:tcW w:w="1083" w:type="dxa"/>
            <w:tcBorders>
              <w:top w:val="nil"/>
              <w:left w:val="nil"/>
              <w:bottom w:val="single" w:sz="4" w:space="0" w:color="auto"/>
              <w:right w:val="single" w:sz="4" w:space="0" w:color="auto"/>
            </w:tcBorders>
            <w:shd w:val="clear" w:color="000000" w:fill="FFFFFF"/>
            <w:noWrap/>
            <w:hideMark/>
          </w:tcPr>
          <w:p w14:paraId="0DE78F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5 917,83</w:t>
            </w:r>
          </w:p>
        </w:tc>
        <w:tc>
          <w:tcPr>
            <w:tcW w:w="1450" w:type="dxa"/>
            <w:tcBorders>
              <w:top w:val="nil"/>
              <w:left w:val="nil"/>
              <w:bottom w:val="single" w:sz="4" w:space="0" w:color="auto"/>
              <w:right w:val="nil"/>
            </w:tcBorders>
            <w:shd w:val="clear" w:color="000000" w:fill="FFFFFF"/>
            <w:noWrap/>
            <w:hideMark/>
          </w:tcPr>
          <w:p w14:paraId="07716F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11 598,95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D3B0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242FFF" w14:textId="77777777" w:rsidR="00CA10A1" w:rsidRPr="00AB4E55" w:rsidRDefault="00CA10A1" w:rsidP="00FE3AFB">
            <w:pPr>
              <w:rPr>
                <w:sz w:val="20"/>
              </w:rPr>
            </w:pPr>
          </w:p>
        </w:tc>
      </w:tr>
      <w:tr w:rsidR="00CA10A1" w:rsidRPr="00AB4E55" w14:paraId="394803A2"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21C055A6"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06-01-03 Наружные сети газоснабжения</w:t>
            </w:r>
          </w:p>
        </w:tc>
        <w:tc>
          <w:tcPr>
            <w:tcW w:w="1095" w:type="dxa"/>
            <w:tcBorders>
              <w:top w:val="nil"/>
              <w:left w:val="nil"/>
              <w:bottom w:val="single" w:sz="4" w:space="0" w:color="auto"/>
              <w:right w:val="single" w:sz="4" w:space="0" w:color="auto"/>
            </w:tcBorders>
            <w:shd w:val="clear" w:color="000000" w:fill="B4C6E7"/>
            <w:noWrap/>
            <w:hideMark/>
          </w:tcPr>
          <w:p w14:paraId="6AA2959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7A51F5A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354B120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BFEFC65"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533 752,67</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20257979"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B1D512" w14:textId="77777777" w:rsidR="00CA10A1" w:rsidRPr="00AB4E55" w:rsidRDefault="00CA10A1" w:rsidP="00FE3AFB">
            <w:pPr>
              <w:rPr>
                <w:sz w:val="20"/>
              </w:rPr>
            </w:pPr>
          </w:p>
        </w:tc>
      </w:tr>
      <w:tr w:rsidR="00CA10A1" w:rsidRPr="00AB4E55" w14:paraId="1C56EA4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1AC02D81"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599E648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2C84B2B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9C8FE7A"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ED7930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F2FF4AB"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CA1366" w14:textId="77777777" w:rsidR="00CA10A1" w:rsidRPr="00AB4E55" w:rsidRDefault="00CA10A1" w:rsidP="00FE3AFB">
            <w:pPr>
              <w:rPr>
                <w:sz w:val="20"/>
              </w:rPr>
            </w:pPr>
          </w:p>
        </w:tc>
      </w:tr>
      <w:tr w:rsidR="00CA10A1" w:rsidRPr="00AB4E55" w14:paraId="7363520A"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D665E7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Подземный газопровод</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B41D4D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78E1F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25B80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4DBF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AE2236" w14:textId="77777777" w:rsidR="00CA10A1" w:rsidRPr="00AB4E55" w:rsidRDefault="00CA10A1" w:rsidP="00FE3AFB">
            <w:pPr>
              <w:rPr>
                <w:sz w:val="20"/>
              </w:rPr>
            </w:pPr>
          </w:p>
        </w:tc>
      </w:tr>
      <w:tr w:rsidR="00CA10A1" w:rsidRPr="00AB4E55" w14:paraId="10BB53B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44F31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23,1</w:t>
            </w:r>
          </w:p>
        </w:tc>
        <w:tc>
          <w:tcPr>
            <w:tcW w:w="1424" w:type="dxa"/>
            <w:tcBorders>
              <w:top w:val="nil"/>
              <w:left w:val="nil"/>
              <w:bottom w:val="single" w:sz="4" w:space="0" w:color="auto"/>
              <w:right w:val="single" w:sz="4" w:space="0" w:color="auto"/>
            </w:tcBorders>
            <w:shd w:val="clear" w:color="000000" w:fill="FFFFFF"/>
            <w:noWrap/>
            <w:hideMark/>
          </w:tcPr>
          <w:p w14:paraId="2D35B2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FFD7C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3AA71F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0,65 (0,5-1) м3 с погрузкой на автомобили-самосвалы,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386F43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1F7B21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51CB1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63 486,50</w:t>
            </w:r>
          </w:p>
        </w:tc>
        <w:tc>
          <w:tcPr>
            <w:tcW w:w="1450" w:type="dxa"/>
            <w:tcBorders>
              <w:top w:val="nil"/>
              <w:left w:val="nil"/>
              <w:bottom w:val="single" w:sz="4" w:space="0" w:color="auto"/>
              <w:right w:val="nil"/>
            </w:tcBorders>
            <w:shd w:val="clear" w:color="000000" w:fill="FFFFFF"/>
            <w:noWrap/>
            <w:hideMark/>
          </w:tcPr>
          <w:p w14:paraId="780842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1 269,73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DED01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E31C23" w14:textId="77777777" w:rsidR="00CA10A1" w:rsidRPr="00AB4E55" w:rsidRDefault="00CA10A1" w:rsidP="00FE3AFB">
            <w:pPr>
              <w:rPr>
                <w:sz w:val="20"/>
              </w:rPr>
            </w:pPr>
          </w:p>
        </w:tc>
      </w:tr>
      <w:tr w:rsidR="00CA10A1" w:rsidRPr="00AB4E55" w14:paraId="3A49D5A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D8673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w:t>
            </w:r>
          </w:p>
        </w:tc>
        <w:tc>
          <w:tcPr>
            <w:tcW w:w="1424" w:type="dxa"/>
            <w:tcBorders>
              <w:top w:val="nil"/>
              <w:left w:val="nil"/>
              <w:bottom w:val="single" w:sz="4" w:space="0" w:color="auto"/>
              <w:right w:val="single" w:sz="4" w:space="0" w:color="auto"/>
            </w:tcBorders>
            <w:shd w:val="clear" w:color="000000" w:fill="FFFFFF"/>
            <w:noWrap/>
            <w:hideMark/>
          </w:tcPr>
          <w:p w14:paraId="29FBC4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3AA5CB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057939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168DE9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5D4209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4973E8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140 135,00</w:t>
            </w:r>
          </w:p>
        </w:tc>
        <w:tc>
          <w:tcPr>
            <w:tcW w:w="1450" w:type="dxa"/>
            <w:tcBorders>
              <w:top w:val="nil"/>
              <w:left w:val="nil"/>
              <w:bottom w:val="single" w:sz="4" w:space="0" w:color="auto"/>
              <w:right w:val="nil"/>
            </w:tcBorders>
            <w:shd w:val="clear" w:color="000000" w:fill="FFFFFF"/>
            <w:noWrap/>
            <w:hideMark/>
          </w:tcPr>
          <w:p w14:paraId="7EBA47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2 802,70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61363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691B51" w14:textId="77777777" w:rsidR="00CA10A1" w:rsidRPr="00AB4E55" w:rsidRDefault="00CA10A1" w:rsidP="00FE3AFB">
            <w:pPr>
              <w:rPr>
                <w:sz w:val="20"/>
              </w:rPr>
            </w:pPr>
          </w:p>
        </w:tc>
      </w:tr>
      <w:tr w:rsidR="00CA10A1" w:rsidRPr="00AB4E55" w14:paraId="4E46A88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D956E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w:t>
            </w:r>
          </w:p>
        </w:tc>
        <w:tc>
          <w:tcPr>
            <w:tcW w:w="1424" w:type="dxa"/>
            <w:tcBorders>
              <w:top w:val="nil"/>
              <w:left w:val="nil"/>
              <w:bottom w:val="single" w:sz="4" w:space="0" w:color="auto"/>
              <w:right w:val="single" w:sz="4" w:space="0" w:color="auto"/>
            </w:tcBorders>
            <w:shd w:val="clear" w:color="000000" w:fill="FFFFFF"/>
            <w:noWrap/>
            <w:hideMark/>
          </w:tcPr>
          <w:p w14:paraId="28B1D6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98282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2ECC97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79D6AB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3B750E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21,34</w:t>
            </w:r>
          </w:p>
        </w:tc>
        <w:tc>
          <w:tcPr>
            <w:tcW w:w="1083" w:type="dxa"/>
            <w:tcBorders>
              <w:top w:val="nil"/>
              <w:left w:val="nil"/>
              <w:bottom w:val="single" w:sz="4" w:space="0" w:color="auto"/>
              <w:right w:val="single" w:sz="4" w:space="0" w:color="auto"/>
            </w:tcBorders>
            <w:shd w:val="clear" w:color="000000" w:fill="FFFFFF"/>
            <w:noWrap/>
            <w:hideMark/>
          </w:tcPr>
          <w:p w14:paraId="14AE5A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479,38</w:t>
            </w:r>
          </w:p>
        </w:tc>
        <w:tc>
          <w:tcPr>
            <w:tcW w:w="1450" w:type="dxa"/>
            <w:tcBorders>
              <w:top w:val="nil"/>
              <w:left w:val="nil"/>
              <w:bottom w:val="single" w:sz="4" w:space="0" w:color="auto"/>
              <w:right w:val="nil"/>
            </w:tcBorders>
            <w:shd w:val="clear" w:color="000000" w:fill="FFFFFF"/>
            <w:noWrap/>
            <w:hideMark/>
          </w:tcPr>
          <w:p w14:paraId="7FD38F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10 230,05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3B1D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D7B4F9" w14:textId="77777777" w:rsidR="00CA10A1" w:rsidRPr="00AB4E55" w:rsidRDefault="00CA10A1" w:rsidP="00FE3AFB">
            <w:pPr>
              <w:rPr>
                <w:sz w:val="20"/>
              </w:rPr>
            </w:pPr>
          </w:p>
        </w:tc>
      </w:tr>
      <w:tr w:rsidR="00CA10A1" w:rsidRPr="00AB4E55" w14:paraId="41635F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7BBDE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w:t>
            </w:r>
          </w:p>
        </w:tc>
        <w:tc>
          <w:tcPr>
            <w:tcW w:w="1424" w:type="dxa"/>
            <w:tcBorders>
              <w:top w:val="nil"/>
              <w:left w:val="nil"/>
              <w:bottom w:val="single" w:sz="4" w:space="0" w:color="auto"/>
              <w:right w:val="single" w:sz="4" w:space="0" w:color="auto"/>
            </w:tcBorders>
            <w:shd w:val="clear" w:color="000000" w:fill="FFFFFF"/>
            <w:noWrap/>
            <w:hideMark/>
          </w:tcPr>
          <w:p w14:paraId="4D4128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57B30A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0A9581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1</w:t>
            </w:r>
          </w:p>
        </w:tc>
        <w:tc>
          <w:tcPr>
            <w:tcW w:w="1095" w:type="dxa"/>
            <w:tcBorders>
              <w:top w:val="nil"/>
              <w:left w:val="nil"/>
              <w:bottom w:val="single" w:sz="4" w:space="0" w:color="auto"/>
              <w:right w:val="single" w:sz="4" w:space="0" w:color="auto"/>
            </w:tcBorders>
            <w:shd w:val="clear" w:color="000000" w:fill="FFFFFF"/>
            <w:noWrap/>
            <w:hideMark/>
          </w:tcPr>
          <w:p w14:paraId="24A4F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682F63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0,0020</w:t>
            </w:r>
          </w:p>
        </w:tc>
        <w:tc>
          <w:tcPr>
            <w:tcW w:w="1083" w:type="dxa"/>
            <w:tcBorders>
              <w:top w:val="nil"/>
              <w:left w:val="nil"/>
              <w:bottom w:val="single" w:sz="4" w:space="0" w:color="auto"/>
              <w:right w:val="single" w:sz="4" w:space="0" w:color="auto"/>
            </w:tcBorders>
            <w:shd w:val="clear" w:color="000000" w:fill="FFFFFF"/>
            <w:noWrap/>
            <w:hideMark/>
          </w:tcPr>
          <w:p w14:paraId="7D11B8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37 345,00</w:t>
            </w:r>
          </w:p>
        </w:tc>
        <w:tc>
          <w:tcPr>
            <w:tcW w:w="1450" w:type="dxa"/>
            <w:tcBorders>
              <w:top w:val="nil"/>
              <w:left w:val="nil"/>
              <w:bottom w:val="single" w:sz="4" w:space="0" w:color="auto"/>
              <w:right w:val="nil"/>
            </w:tcBorders>
            <w:shd w:val="clear" w:color="000000" w:fill="FFFFFF"/>
            <w:noWrap/>
            <w:hideMark/>
          </w:tcPr>
          <w:p w14:paraId="2BE88F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D47E4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FC5C07" w14:textId="77777777" w:rsidR="00CA10A1" w:rsidRPr="00AB4E55" w:rsidRDefault="00CA10A1" w:rsidP="00FE3AFB">
            <w:pPr>
              <w:rPr>
                <w:sz w:val="20"/>
              </w:rPr>
            </w:pPr>
          </w:p>
        </w:tc>
      </w:tr>
      <w:tr w:rsidR="00CA10A1" w:rsidRPr="00AB4E55" w14:paraId="50E3443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C4AB5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w:t>
            </w:r>
          </w:p>
        </w:tc>
        <w:tc>
          <w:tcPr>
            <w:tcW w:w="1424" w:type="dxa"/>
            <w:tcBorders>
              <w:top w:val="nil"/>
              <w:left w:val="nil"/>
              <w:bottom w:val="single" w:sz="4" w:space="0" w:color="auto"/>
              <w:right w:val="single" w:sz="4" w:space="0" w:color="auto"/>
            </w:tcBorders>
            <w:shd w:val="clear" w:color="000000" w:fill="FFFFFF"/>
            <w:noWrap/>
            <w:hideMark/>
          </w:tcPr>
          <w:p w14:paraId="790FBB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B864A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19E0B2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5C2025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853AE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0,22</w:t>
            </w:r>
          </w:p>
        </w:tc>
        <w:tc>
          <w:tcPr>
            <w:tcW w:w="1083" w:type="dxa"/>
            <w:tcBorders>
              <w:top w:val="nil"/>
              <w:left w:val="nil"/>
              <w:bottom w:val="single" w:sz="4" w:space="0" w:color="auto"/>
              <w:right w:val="single" w:sz="4" w:space="0" w:color="auto"/>
            </w:tcBorders>
            <w:shd w:val="clear" w:color="000000" w:fill="FFFFFF"/>
            <w:noWrap/>
            <w:hideMark/>
          </w:tcPr>
          <w:p w14:paraId="1D50C6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1 263,41</w:t>
            </w:r>
          </w:p>
        </w:tc>
        <w:tc>
          <w:tcPr>
            <w:tcW w:w="1450" w:type="dxa"/>
            <w:tcBorders>
              <w:top w:val="nil"/>
              <w:left w:val="nil"/>
              <w:bottom w:val="single" w:sz="4" w:space="0" w:color="auto"/>
              <w:right w:val="nil"/>
            </w:tcBorders>
            <w:shd w:val="clear" w:color="000000" w:fill="FFFFFF"/>
            <w:noWrap/>
            <w:hideMark/>
          </w:tcPr>
          <w:p w14:paraId="3ECCF9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277,95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8BF7A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A92B00" w14:textId="77777777" w:rsidR="00CA10A1" w:rsidRPr="00AB4E55" w:rsidRDefault="00CA10A1" w:rsidP="00FE3AFB">
            <w:pPr>
              <w:rPr>
                <w:sz w:val="20"/>
              </w:rPr>
            </w:pPr>
          </w:p>
        </w:tc>
      </w:tr>
      <w:tr w:rsidR="00CA10A1" w:rsidRPr="00AB4E55" w14:paraId="6CA23A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BDBC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23,6</w:t>
            </w:r>
          </w:p>
        </w:tc>
        <w:tc>
          <w:tcPr>
            <w:tcW w:w="1424" w:type="dxa"/>
            <w:tcBorders>
              <w:top w:val="nil"/>
              <w:left w:val="nil"/>
              <w:bottom w:val="single" w:sz="4" w:space="0" w:color="auto"/>
              <w:right w:val="single" w:sz="4" w:space="0" w:color="auto"/>
            </w:tcBorders>
            <w:shd w:val="clear" w:color="000000" w:fill="FFFFFF"/>
            <w:noWrap/>
            <w:hideMark/>
          </w:tcPr>
          <w:p w14:paraId="3EF7C9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2F7A1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30F9E2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трубопроводы: песчаного</w:t>
            </w:r>
          </w:p>
        </w:tc>
        <w:tc>
          <w:tcPr>
            <w:tcW w:w="1095" w:type="dxa"/>
            <w:tcBorders>
              <w:top w:val="nil"/>
              <w:left w:val="nil"/>
              <w:bottom w:val="single" w:sz="4" w:space="0" w:color="auto"/>
              <w:right w:val="single" w:sz="4" w:space="0" w:color="auto"/>
            </w:tcBorders>
            <w:shd w:val="clear" w:color="000000" w:fill="FFFFFF"/>
            <w:noWrap/>
            <w:hideMark/>
          </w:tcPr>
          <w:p w14:paraId="7D673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7D0498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w:t>
            </w:r>
          </w:p>
        </w:tc>
        <w:tc>
          <w:tcPr>
            <w:tcW w:w="1083" w:type="dxa"/>
            <w:tcBorders>
              <w:top w:val="nil"/>
              <w:left w:val="nil"/>
              <w:bottom w:val="single" w:sz="4" w:space="0" w:color="auto"/>
              <w:right w:val="single" w:sz="4" w:space="0" w:color="auto"/>
            </w:tcBorders>
            <w:shd w:val="clear" w:color="000000" w:fill="FFFFFF"/>
            <w:noWrap/>
            <w:hideMark/>
          </w:tcPr>
          <w:p w14:paraId="346740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8 435,15</w:t>
            </w:r>
          </w:p>
        </w:tc>
        <w:tc>
          <w:tcPr>
            <w:tcW w:w="1450" w:type="dxa"/>
            <w:tcBorders>
              <w:top w:val="nil"/>
              <w:left w:val="nil"/>
              <w:bottom w:val="single" w:sz="4" w:space="0" w:color="auto"/>
              <w:right w:val="nil"/>
            </w:tcBorders>
            <w:shd w:val="clear" w:color="000000" w:fill="FFFFFF"/>
            <w:noWrap/>
            <w:hideMark/>
          </w:tcPr>
          <w:p w14:paraId="7812E5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4 639,33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FB91A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1097F3" w14:textId="77777777" w:rsidR="00CA10A1" w:rsidRPr="00AB4E55" w:rsidRDefault="00CA10A1" w:rsidP="00FE3AFB">
            <w:pPr>
              <w:rPr>
                <w:sz w:val="20"/>
              </w:rPr>
            </w:pPr>
          </w:p>
        </w:tc>
      </w:tr>
      <w:tr w:rsidR="00CA10A1" w:rsidRPr="00AB4E55" w14:paraId="0EB5422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69885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23,7</w:t>
            </w:r>
          </w:p>
        </w:tc>
        <w:tc>
          <w:tcPr>
            <w:tcW w:w="1424" w:type="dxa"/>
            <w:tcBorders>
              <w:top w:val="nil"/>
              <w:left w:val="nil"/>
              <w:bottom w:val="single" w:sz="4" w:space="0" w:color="auto"/>
              <w:right w:val="single" w:sz="4" w:space="0" w:color="auto"/>
            </w:tcBorders>
            <w:shd w:val="clear" w:color="000000" w:fill="FFFFFF"/>
            <w:noWrap/>
            <w:hideMark/>
          </w:tcPr>
          <w:p w14:paraId="4438A0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B689F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07C937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4D64EF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440C0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6,02</w:t>
            </w:r>
          </w:p>
        </w:tc>
        <w:tc>
          <w:tcPr>
            <w:tcW w:w="1083" w:type="dxa"/>
            <w:tcBorders>
              <w:top w:val="nil"/>
              <w:left w:val="nil"/>
              <w:bottom w:val="single" w:sz="4" w:space="0" w:color="auto"/>
              <w:right w:val="single" w:sz="4" w:space="0" w:color="auto"/>
            </w:tcBorders>
            <w:shd w:val="clear" w:color="000000" w:fill="FFFFFF"/>
            <w:noWrap/>
            <w:hideMark/>
          </w:tcPr>
          <w:p w14:paraId="3338BF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1 257,57</w:t>
            </w:r>
          </w:p>
        </w:tc>
        <w:tc>
          <w:tcPr>
            <w:tcW w:w="1450" w:type="dxa"/>
            <w:tcBorders>
              <w:top w:val="nil"/>
              <w:left w:val="nil"/>
              <w:bottom w:val="single" w:sz="4" w:space="0" w:color="auto"/>
              <w:right w:val="nil"/>
            </w:tcBorders>
            <w:shd w:val="clear" w:color="000000" w:fill="FFFFFF"/>
            <w:noWrap/>
            <w:hideMark/>
          </w:tcPr>
          <w:p w14:paraId="230AA7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7 570,60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D6C1E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DA3F25" w14:textId="77777777" w:rsidR="00CA10A1" w:rsidRPr="00AB4E55" w:rsidRDefault="00CA10A1" w:rsidP="00FE3AFB">
            <w:pPr>
              <w:rPr>
                <w:sz w:val="20"/>
              </w:rPr>
            </w:pPr>
          </w:p>
        </w:tc>
      </w:tr>
      <w:tr w:rsidR="00CA10A1" w:rsidRPr="00AB4E55" w14:paraId="729E91B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AB70E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23,8</w:t>
            </w:r>
          </w:p>
        </w:tc>
        <w:tc>
          <w:tcPr>
            <w:tcW w:w="1424" w:type="dxa"/>
            <w:tcBorders>
              <w:top w:val="nil"/>
              <w:left w:val="nil"/>
              <w:bottom w:val="single" w:sz="4" w:space="0" w:color="auto"/>
              <w:right w:val="single" w:sz="4" w:space="0" w:color="auto"/>
            </w:tcBorders>
            <w:shd w:val="clear" w:color="000000" w:fill="FFFFFF"/>
            <w:noWrap/>
            <w:hideMark/>
          </w:tcPr>
          <w:p w14:paraId="3BB18A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51634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5FE44D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газопроводов из одиночных полиэтиленовых труб в траншею, диаметр газопровода: до 110 мм</w:t>
            </w:r>
          </w:p>
        </w:tc>
        <w:tc>
          <w:tcPr>
            <w:tcW w:w="1095" w:type="dxa"/>
            <w:tcBorders>
              <w:top w:val="nil"/>
              <w:left w:val="nil"/>
              <w:bottom w:val="single" w:sz="4" w:space="0" w:color="auto"/>
              <w:right w:val="single" w:sz="4" w:space="0" w:color="auto"/>
            </w:tcBorders>
            <w:shd w:val="clear" w:color="000000" w:fill="FFFFFF"/>
            <w:noWrap/>
            <w:hideMark/>
          </w:tcPr>
          <w:p w14:paraId="547351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67040A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w:t>
            </w:r>
          </w:p>
        </w:tc>
        <w:tc>
          <w:tcPr>
            <w:tcW w:w="1083" w:type="dxa"/>
            <w:tcBorders>
              <w:top w:val="nil"/>
              <w:left w:val="nil"/>
              <w:bottom w:val="single" w:sz="4" w:space="0" w:color="auto"/>
              <w:right w:val="single" w:sz="4" w:space="0" w:color="auto"/>
            </w:tcBorders>
            <w:shd w:val="clear" w:color="000000" w:fill="FFFFFF"/>
            <w:noWrap/>
            <w:hideMark/>
          </w:tcPr>
          <w:p w14:paraId="2117EF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915,70</w:t>
            </w:r>
          </w:p>
        </w:tc>
        <w:tc>
          <w:tcPr>
            <w:tcW w:w="1450" w:type="dxa"/>
            <w:tcBorders>
              <w:top w:val="nil"/>
              <w:left w:val="nil"/>
              <w:bottom w:val="single" w:sz="4" w:space="0" w:color="auto"/>
              <w:right w:val="nil"/>
            </w:tcBorders>
            <w:shd w:val="clear" w:color="000000" w:fill="FFFFFF"/>
            <w:noWrap/>
            <w:hideMark/>
          </w:tcPr>
          <w:p w14:paraId="2E505E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210,61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3DE0D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E7C5DD" w14:textId="77777777" w:rsidR="00CA10A1" w:rsidRPr="00AB4E55" w:rsidRDefault="00CA10A1" w:rsidP="00FE3AFB">
            <w:pPr>
              <w:rPr>
                <w:sz w:val="20"/>
              </w:rPr>
            </w:pPr>
          </w:p>
        </w:tc>
      </w:tr>
      <w:tr w:rsidR="00CA10A1" w:rsidRPr="00AB4E55" w14:paraId="5AB8D91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849F3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w:t>
            </w:r>
          </w:p>
        </w:tc>
        <w:tc>
          <w:tcPr>
            <w:tcW w:w="1424" w:type="dxa"/>
            <w:tcBorders>
              <w:top w:val="nil"/>
              <w:left w:val="nil"/>
              <w:bottom w:val="single" w:sz="4" w:space="0" w:color="auto"/>
              <w:right w:val="single" w:sz="4" w:space="0" w:color="auto"/>
            </w:tcBorders>
            <w:shd w:val="clear" w:color="000000" w:fill="FFFFFF"/>
            <w:noWrap/>
            <w:hideMark/>
          </w:tcPr>
          <w:p w14:paraId="580C68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F11D0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19754B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Сварка &lt;встык&gt; полиэтиленовых труб нагревательным элементом при ручном управлении процессом сварки, диаметр труб свыше 63 до 110 мм</w:t>
            </w:r>
          </w:p>
        </w:tc>
        <w:tc>
          <w:tcPr>
            <w:tcW w:w="1095" w:type="dxa"/>
            <w:tcBorders>
              <w:top w:val="nil"/>
              <w:left w:val="nil"/>
              <w:bottom w:val="single" w:sz="4" w:space="0" w:color="auto"/>
              <w:right w:val="single" w:sz="4" w:space="0" w:color="auto"/>
            </w:tcBorders>
            <w:shd w:val="clear" w:color="000000" w:fill="FFFFFF"/>
            <w:noWrap/>
            <w:hideMark/>
          </w:tcPr>
          <w:p w14:paraId="43D0C6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соединение</w:t>
            </w:r>
          </w:p>
        </w:tc>
        <w:tc>
          <w:tcPr>
            <w:tcW w:w="1066" w:type="dxa"/>
            <w:tcBorders>
              <w:top w:val="nil"/>
              <w:left w:val="nil"/>
              <w:bottom w:val="single" w:sz="4" w:space="0" w:color="auto"/>
              <w:right w:val="single" w:sz="4" w:space="0" w:color="auto"/>
            </w:tcBorders>
            <w:shd w:val="clear" w:color="000000" w:fill="FFFFFF"/>
            <w:noWrap/>
            <w:hideMark/>
          </w:tcPr>
          <w:p w14:paraId="3B4E75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4BF9A7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1 300,75</w:t>
            </w:r>
          </w:p>
        </w:tc>
        <w:tc>
          <w:tcPr>
            <w:tcW w:w="1450" w:type="dxa"/>
            <w:tcBorders>
              <w:top w:val="nil"/>
              <w:left w:val="nil"/>
              <w:bottom w:val="single" w:sz="4" w:space="0" w:color="auto"/>
              <w:right w:val="nil"/>
            </w:tcBorders>
            <w:shd w:val="clear" w:color="000000" w:fill="FFFFFF"/>
            <w:noWrap/>
            <w:hideMark/>
          </w:tcPr>
          <w:p w14:paraId="43AE4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3 902,24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BFA8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3A70D60" w14:textId="77777777" w:rsidR="00CA10A1" w:rsidRPr="00AB4E55" w:rsidRDefault="00CA10A1" w:rsidP="00FE3AFB">
            <w:pPr>
              <w:rPr>
                <w:sz w:val="20"/>
              </w:rPr>
            </w:pPr>
          </w:p>
        </w:tc>
      </w:tr>
      <w:tr w:rsidR="00CA10A1" w:rsidRPr="00AB4E55" w14:paraId="3689D1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06D30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23,10</w:t>
            </w:r>
          </w:p>
        </w:tc>
        <w:tc>
          <w:tcPr>
            <w:tcW w:w="1424" w:type="dxa"/>
            <w:tcBorders>
              <w:top w:val="nil"/>
              <w:left w:val="nil"/>
              <w:bottom w:val="single" w:sz="4" w:space="0" w:color="auto"/>
              <w:right w:val="single" w:sz="4" w:space="0" w:color="auto"/>
            </w:tcBorders>
            <w:shd w:val="clear" w:color="000000" w:fill="FFFFFF"/>
            <w:noWrap/>
            <w:hideMark/>
          </w:tcPr>
          <w:p w14:paraId="77EC92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9B652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729036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ПЭ 80 SDR 11, наружный диаметр 63 мм (ГОСТ Р 50838- 95)</w:t>
            </w:r>
          </w:p>
        </w:tc>
        <w:tc>
          <w:tcPr>
            <w:tcW w:w="1095" w:type="dxa"/>
            <w:tcBorders>
              <w:top w:val="nil"/>
              <w:left w:val="nil"/>
              <w:bottom w:val="single" w:sz="4" w:space="0" w:color="auto"/>
              <w:right w:val="single" w:sz="4" w:space="0" w:color="auto"/>
            </w:tcBorders>
            <w:shd w:val="clear" w:color="000000" w:fill="FFFFFF"/>
            <w:noWrap/>
            <w:hideMark/>
          </w:tcPr>
          <w:p w14:paraId="218EA9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78FFAF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2,30</w:t>
            </w:r>
          </w:p>
        </w:tc>
        <w:tc>
          <w:tcPr>
            <w:tcW w:w="1083" w:type="dxa"/>
            <w:tcBorders>
              <w:top w:val="nil"/>
              <w:left w:val="nil"/>
              <w:bottom w:val="single" w:sz="4" w:space="0" w:color="auto"/>
              <w:right w:val="single" w:sz="4" w:space="0" w:color="auto"/>
            </w:tcBorders>
            <w:shd w:val="clear" w:color="000000" w:fill="FFFFFF"/>
            <w:noWrap/>
            <w:hideMark/>
          </w:tcPr>
          <w:p w14:paraId="03F9C4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3 796,24</w:t>
            </w:r>
          </w:p>
        </w:tc>
        <w:tc>
          <w:tcPr>
            <w:tcW w:w="1450" w:type="dxa"/>
            <w:tcBorders>
              <w:top w:val="nil"/>
              <w:left w:val="nil"/>
              <w:bottom w:val="single" w:sz="4" w:space="0" w:color="auto"/>
              <w:right w:val="nil"/>
            </w:tcBorders>
            <w:shd w:val="clear" w:color="000000" w:fill="FFFFFF"/>
            <w:noWrap/>
            <w:hideMark/>
          </w:tcPr>
          <w:p w14:paraId="1FFE30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8 731,36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9779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1011DB" w14:textId="77777777" w:rsidR="00CA10A1" w:rsidRPr="00AB4E55" w:rsidRDefault="00CA10A1" w:rsidP="00FE3AFB">
            <w:pPr>
              <w:rPr>
                <w:sz w:val="20"/>
              </w:rPr>
            </w:pPr>
          </w:p>
        </w:tc>
      </w:tr>
      <w:tr w:rsidR="00CA10A1" w:rsidRPr="00AB4E55" w14:paraId="081F6B2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25DF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23,11</w:t>
            </w:r>
          </w:p>
        </w:tc>
        <w:tc>
          <w:tcPr>
            <w:tcW w:w="1424" w:type="dxa"/>
            <w:tcBorders>
              <w:top w:val="nil"/>
              <w:left w:val="nil"/>
              <w:bottom w:val="single" w:sz="4" w:space="0" w:color="auto"/>
              <w:right w:val="single" w:sz="4" w:space="0" w:color="auto"/>
            </w:tcBorders>
            <w:shd w:val="clear" w:color="000000" w:fill="FFFFFF"/>
            <w:noWrap/>
            <w:hideMark/>
          </w:tcPr>
          <w:p w14:paraId="27F839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8C971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631C91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неразъемного соединения "полиэтилен-сталь" на газопроводе, диаметр газопровода: свыше 32 до 63 мм</w:t>
            </w:r>
          </w:p>
        </w:tc>
        <w:tc>
          <w:tcPr>
            <w:tcW w:w="1095" w:type="dxa"/>
            <w:tcBorders>
              <w:top w:val="nil"/>
              <w:left w:val="nil"/>
              <w:bottom w:val="single" w:sz="4" w:space="0" w:color="auto"/>
              <w:right w:val="single" w:sz="4" w:space="0" w:color="auto"/>
            </w:tcBorders>
            <w:shd w:val="clear" w:color="000000" w:fill="FFFFFF"/>
            <w:noWrap/>
            <w:hideMark/>
          </w:tcPr>
          <w:p w14:paraId="5A1296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62B5A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184C9F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537,52</w:t>
            </w:r>
          </w:p>
        </w:tc>
        <w:tc>
          <w:tcPr>
            <w:tcW w:w="1450" w:type="dxa"/>
            <w:tcBorders>
              <w:top w:val="nil"/>
              <w:left w:val="nil"/>
              <w:bottom w:val="single" w:sz="4" w:space="0" w:color="auto"/>
              <w:right w:val="nil"/>
            </w:tcBorders>
            <w:shd w:val="clear" w:color="000000" w:fill="FFFFFF"/>
            <w:noWrap/>
            <w:hideMark/>
          </w:tcPr>
          <w:p w14:paraId="4E8444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1 612,57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481F4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E40EFA" w14:textId="77777777" w:rsidR="00CA10A1" w:rsidRPr="00AB4E55" w:rsidRDefault="00CA10A1" w:rsidP="00FE3AFB">
            <w:pPr>
              <w:rPr>
                <w:sz w:val="20"/>
              </w:rPr>
            </w:pPr>
          </w:p>
        </w:tc>
      </w:tr>
      <w:tr w:rsidR="00CA10A1" w:rsidRPr="00AB4E55" w14:paraId="167539A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85EAB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23,12</w:t>
            </w:r>
          </w:p>
        </w:tc>
        <w:tc>
          <w:tcPr>
            <w:tcW w:w="1424" w:type="dxa"/>
            <w:tcBorders>
              <w:top w:val="nil"/>
              <w:left w:val="nil"/>
              <w:bottom w:val="single" w:sz="4" w:space="0" w:color="auto"/>
              <w:right w:val="single" w:sz="4" w:space="0" w:color="auto"/>
            </w:tcBorders>
            <w:shd w:val="clear" w:color="000000" w:fill="FFFFFF"/>
            <w:noWrap/>
            <w:hideMark/>
          </w:tcPr>
          <w:p w14:paraId="22DEBE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562C11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739797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Переход «полиэтилен-сталь 63x57»</w:t>
            </w:r>
          </w:p>
        </w:tc>
        <w:tc>
          <w:tcPr>
            <w:tcW w:w="1095" w:type="dxa"/>
            <w:tcBorders>
              <w:top w:val="nil"/>
              <w:left w:val="nil"/>
              <w:bottom w:val="single" w:sz="4" w:space="0" w:color="auto"/>
              <w:right w:val="single" w:sz="4" w:space="0" w:color="auto"/>
            </w:tcBorders>
            <w:shd w:val="clear" w:color="000000" w:fill="FFFFFF"/>
            <w:noWrap/>
            <w:hideMark/>
          </w:tcPr>
          <w:p w14:paraId="19A7C9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4F768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326407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1 861,94</w:t>
            </w:r>
          </w:p>
        </w:tc>
        <w:tc>
          <w:tcPr>
            <w:tcW w:w="1450" w:type="dxa"/>
            <w:tcBorders>
              <w:top w:val="nil"/>
              <w:left w:val="nil"/>
              <w:bottom w:val="single" w:sz="4" w:space="0" w:color="auto"/>
              <w:right w:val="nil"/>
            </w:tcBorders>
            <w:shd w:val="clear" w:color="000000" w:fill="FFFFFF"/>
            <w:noWrap/>
            <w:hideMark/>
          </w:tcPr>
          <w:p w14:paraId="427C9C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5 585,82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875A2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995C43" w14:textId="77777777" w:rsidR="00CA10A1" w:rsidRPr="00AB4E55" w:rsidRDefault="00CA10A1" w:rsidP="00FE3AFB">
            <w:pPr>
              <w:rPr>
                <w:sz w:val="20"/>
              </w:rPr>
            </w:pPr>
          </w:p>
        </w:tc>
      </w:tr>
      <w:tr w:rsidR="00CA10A1" w:rsidRPr="00AB4E55" w14:paraId="0498D26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A308D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23,13</w:t>
            </w:r>
          </w:p>
        </w:tc>
        <w:tc>
          <w:tcPr>
            <w:tcW w:w="1424" w:type="dxa"/>
            <w:tcBorders>
              <w:top w:val="nil"/>
              <w:left w:val="nil"/>
              <w:bottom w:val="single" w:sz="4" w:space="0" w:color="auto"/>
              <w:right w:val="single" w:sz="4" w:space="0" w:color="auto"/>
            </w:tcBorders>
            <w:shd w:val="clear" w:color="000000" w:fill="FFFFFF"/>
            <w:noWrap/>
            <w:hideMark/>
          </w:tcPr>
          <w:p w14:paraId="23AA01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C04AB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6A388A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отвода с закладными нагревателями на газопроводе из полиэтиленовых труб в горизонтальной плоскости, диаметр отвода свыше 63 до 110 мм</w:t>
            </w:r>
          </w:p>
        </w:tc>
        <w:tc>
          <w:tcPr>
            <w:tcW w:w="1095" w:type="dxa"/>
            <w:tcBorders>
              <w:top w:val="nil"/>
              <w:left w:val="nil"/>
              <w:bottom w:val="single" w:sz="4" w:space="0" w:color="auto"/>
              <w:right w:val="single" w:sz="4" w:space="0" w:color="auto"/>
            </w:tcBorders>
            <w:shd w:val="clear" w:color="000000" w:fill="FFFFFF"/>
            <w:noWrap/>
            <w:hideMark/>
          </w:tcPr>
          <w:p w14:paraId="162263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05D01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4B0D8A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2 166,01</w:t>
            </w:r>
          </w:p>
        </w:tc>
        <w:tc>
          <w:tcPr>
            <w:tcW w:w="1450" w:type="dxa"/>
            <w:tcBorders>
              <w:top w:val="nil"/>
              <w:left w:val="nil"/>
              <w:bottom w:val="single" w:sz="4" w:space="0" w:color="auto"/>
              <w:right w:val="nil"/>
            </w:tcBorders>
            <w:shd w:val="clear" w:color="000000" w:fill="FFFFFF"/>
            <w:noWrap/>
            <w:hideMark/>
          </w:tcPr>
          <w:p w14:paraId="6187DF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8 664,02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A224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B4DD95E" w14:textId="77777777" w:rsidR="00CA10A1" w:rsidRPr="00AB4E55" w:rsidRDefault="00CA10A1" w:rsidP="00FE3AFB">
            <w:pPr>
              <w:rPr>
                <w:sz w:val="20"/>
              </w:rPr>
            </w:pPr>
          </w:p>
        </w:tc>
      </w:tr>
      <w:tr w:rsidR="00CA10A1" w:rsidRPr="00AB4E55" w14:paraId="28B4DE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CC7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23,14</w:t>
            </w:r>
          </w:p>
        </w:tc>
        <w:tc>
          <w:tcPr>
            <w:tcW w:w="1424" w:type="dxa"/>
            <w:tcBorders>
              <w:top w:val="nil"/>
              <w:left w:val="nil"/>
              <w:bottom w:val="single" w:sz="4" w:space="0" w:color="auto"/>
              <w:right w:val="single" w:sz="4" w:space="0" w:color="auto"/>
            </w:tcBorders>
            <w:shd w:val="clear" w:color="000000" w:fill="FFFFFF"/>
            <w:noWrap/>
            <w:hideMark/>
          </w:tcPr>
          <w:p w14:paraId="40350A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DF1D0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50E583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Отвод сварной полиэтиленовый 90° к напорным трубам (ТУ 2248-006-75245920): ПЭ 100 PN16, диаметр 90 мм</w:t>
            </w:r>
          </w:p>
        </w:tc>
        <w:tc>
          <w:tcPr>
            <w:tcW w:w="1095" w:type="dxa"/>
            <w:tcBorders>
              <w:top w:val="nil"/>
              <w:left w:val="nil"/>
              <w:bottom w:val="single" w:sz="4" w:space="0" w:color="auto"/>
              <w:right w:val="single" w:sz="4" w:space="0" w:color="auto"/>
            </w:tcBorders>
            <w:shd w:val="clear" w:color="000000" w:fill="FFFFFF"/>
            <w:noWrap/>
            <w:hideMark/>
          </w:tcPr>
          <w:p w14:paraId="0FEAE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1BF30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5EB852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1 297,58</w:t>
            </w:r>
          </w:p>
        </w:tc>
        <w:tc>
          <w:tcPr>
            <w:tcW w:w="1450" w:type="dxa"/>
            <w:tcBorders>
              <w:top w:val="nil"/>
              <w:left w:val="nil"/>
              <w:bottom w:val="single" w:sz="4" w:space="0" w:color="auto"/>
              <w:right w:val="nil"/>
            </w:tcBorders>
            <w:shd w:val="clear" w:color="000000" w:fill="FFFFFF"/>
            <w:noWrap/>
            <w:hideMark/>
          </w:tcPr>
          <w:p w14:paraId="603DCD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5 190,32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FBB54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6779B4" w14:textId="77777777" w:rsidR="00CA10A1" w:rsidRPr="00AB4E55" w:rsidRDefault="00CA10A1" w:rsidP="00FE3AFB">
            <w:pPr>
              <w:rPr>
                <w:sz w:val="20"/>
              </w:rPr>
            </w:pPr>
          </w:p>
        </w:tc>
      </w:tr>
      <w:tr w:rsidR="00CA10A1" w:rsidRPr="00AB4E55" w14:paraId="35D4193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DD0A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23,15</w:t>
            </w:r>
          </w:p>
        </w:tc>
        <w:tc>
          <w:tcPr>
            <w:tcW w:w="1424" w:type="dxa"/>
            <w:tcBorders>
              <w:top w:val="nil"/>
              <w:left w:val="nil"/>
              <w:bottom w:val="single" w:sz="4" w:space="0" w:color="auto"/>
              <w:right w:val="single" w:sz="4" w:space="0" w:color="auto"/>
            </w:tcBorders>
            <w:shd w:val="clear" w:color="000000" w:fill="FFFFFF"/>
            <w:noWrap/>
            <w:hideMark/>
          </w:tcPr>
          <w:p w14:paraId="092549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678A3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0D2436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125 мм</w:t>
            </w:r>
          </w:p>
        </w:tc>
        <w:tc>
          <w:tcPr>
            <w:tcW w:w="1095" w:type="dxa"/>
            <w:tcBorders>
              <w:top w:val="nil"/>
              <w:left w:val="nil"/>
              <w:bottom w:val="single" w:sz="4" w:space="0" w:color="auto"/>
              <w:right w:val="single" w:sz="4" w:space="0" w:color="auto"/>
            </w:tcBorders>
            <w:shd w:val="clear" w:color="000000" w:fill="FFFFFF"/>
            <w:noWrap/>
            <w:hideMark/>
          </w:tcPr>
          <w:p w14:paraId="4155E6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788F7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0,002</w:t>
            </w:r>
          </w:p>
        </w:tc>
        <w:tc>
          <w:tcPr>
            <w:tcW w:w="1083" w:type="dxa"/>
            <w:tcBorders>
              <w:top w:val="nil"/>
              <w:left w:val="nil"/>
              <w:bottom w:val="single" w:sz="4" w:space="0" w:color="auto"/>
              <w:right w:val="single" w:sz="4" w:space="0" w:color="auto"/>
            </w:tcBorders>
            <w:shd w:val="clear" w:color="000000" w:fill="FFFFFF"/>
            <w:noWrap/>
            <w:hideMark/>
          </w:tcPr>
          <w:p w14:paraId="7C8234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328 760,00</w:t>
            </w:r>
          </w:p>
        </w:tc>
        <w:tc>
          <w:tcPr>
            <w:tcW w:w="1450" w:type="dxa"/>
            <w:tcBorders>
              <w:top w:val="nil"/>
              <w:left w:val="nil"/>
              <w:bottom w:val="single" w:sz="4" w:space="0" w:color="auto"/>
              <w:right w:val="nil"/>
            </w:tcBorders>
            <w:shd w:val="clear" w:color="000000" w:fill="FFFFFF"/>
            <w:noWrap/>
            <w:hideMark/>
          </w:tcPr>
          <w:p w14:paraId="2A1E71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657,52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00A5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E9865A" w14:textId="77777777" w:rsidR="00CA10A1" w:rsidRPr="00AB4E55" w:rsidRDefault="00CA10A1" w:rsidP="00FE3AFB">
            <w:pPr>
              <w:rPr>
                <w:sz w:val="20"/>
              </w:rPr>
            </w:pPr>
          </w:p>
        </w:tc>
      </w:tr>
      <w:tr w:rsidR="00CA10A1" w:rsidRPr="00AB4E55" w14:paraId="1F4FC1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D829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23,16</w:t>
            </w:r>
          </w:p>
        </w:tc>
        <w:tc>
          <w:tcPr>
            <w:tcW w:w="1424" w:type="dxa"/>
            <w:tcBorders>
              <w:top w:val="nil"/>
              <w:left w:val="nil"/>
              <w:bottom w:val="single" w:sz="4" w:space="0" w:color="auto"/>
              <w:right w:val="single" w:sz="4" w:space="0" w:color="auto"/>
            </w:tcBorders>
            <w:shd w:val="clear" w:color="000000" w:fill="FFFFFF"/>
            <w:noWrap/>
            <w:hideMark/>
          </w:tcPr>
          <w:p w14:paraId="13C66B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3E0DD2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334753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битумно-резиновая изоляционная</w:t>
            </w:r>
          </w:p>
        </w:tc>
        <w:tc>
          <w:tcPr>
            <w:tcW w:w="1095" w:type="dxa"/>
            <w:tcBorders>
              <w:top w:val="nil"/>
              <w:left w:val="nil"/>
              <w:bottom w:val="single" w:sz="4" w:space="0" w:color="auto"/>
              <w:right w:val="single" w:sz="4" w:space="0" w:color="auto"/>
            </w:tcBorders>
            <w:shd w:val="clear" w:color="000000" w:fill="FFFFFF"/>
            <w:noWrap/>
            <w:hideMark/>
          </w:tcPr>
          <w:p w14:paraId="5256E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AC2F4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42142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65 629,00</w:t>
            </w:r>
          </w:p>
        </w:tc>
        <w:tc>
          <w:tcPr>
            <w:tcW w:w="1450" w:type="dxa"/>
            <w:tcBorders>
              <w:top w:val="nil"/>
              <w:left w:val="nil"/>
              <w:bottom w:val="single" w:sz="4" w:space="0" w:color="auto"/>
              <w:right w:val="nil"/>
            </w:tcBorders>
            <w:shd w:val="clear" w:color="000000" w:fill="FFFFFF"/>
            <w:noWrap/>
            <w:hideMark/>
          </w:tcPr>
          <w:p w14:paraId="1AFDF6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656,29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F156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49B27BA" w14:textId="77777777" w:rsidR="00CA10A1" w:rsidRPr="00AB4E55" w:rsidRDefault="00CA10A1" w:rsidP="00FE3AFB">
            <w:pPr>
              <w:rPr>
                <w:sz w:val="20"/>
              </w:rPr>
            </w:pPr>
          </w:p>
        </w:tc>
      </w:tr>
      <w:tr w:rsidR="00CA10A1" w:rsidRPr="00AB4E55" w14:paraId="79ACC3E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1C77D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23,17</w:t>
            </w:r>
          </w:p>
        </w:tc>
        <w:tc>
          <w:tcPr>
            <w:tcW w:w="1424" w:type="dxa"/>
            <w:tcBorders>
              <w:top w:val="nil"/>
              <w:left w:val="nil"/>
              <w:bottom w:val="single" w:sz="4" w:space="0" w:color="auto"/>
              <w:right w:val="single" w:sz="4" w:space="0" w:color="auto"/>
            </w:tcBorders>
            <w:shd w:val="clear" w:color="000000" w:fill="FFFFFF"/>
            <w:noWrap/>
            <w:hideMark/>
          </w:tcPr>
          <w:p w14:paraId="6D2DE4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14B4AB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722E83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Грунтовка битумная под полимерное или резиновое покрытие</w:t>
            </w:r>
          </w:p>
        </w:tc>
        <w:tc>
          <w:tcPr>
            <w:tcW w:w="1095" w:type="dxa"/>
            <w:tcBorders>
              <w:top w:val="nil"/>
              <w:left w:val="nil"/>
              <w:bottom w:val="single" w:sz="4" w:space="0" w:color="auto"/>
              <w:right w:val="single" w:sz="4" w:space="0" w:color="auto"/>
            </w:tcBorders>
            <w:shd w:val="clear" w:color="000000" w:fill="FFFFFF"/>
            <w:noWrap/>
            <w:hideMark/>
          </w:tcPr>
          <w:p w14:paraId="7D7D64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E8188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0,0001</w:t>
            </w:r>
          </w:p>
        </w:tc>
        <w:tc>
          <w:tcPr>
            <w:tcW w:w="1083" w:type="dxa"/>
            <w:tcBorders>
              <w:top w:val="nil"/>
              <w:left w:val="nil"/>
              <w:bottom w:val="single" w:sz="4" w:space="0" w:color="auto"/>
              <w:right w:val="single" w:sz="4" w:space="0" w:color="auto"/>
            </w:tcBorders>
            <w:shd w:val="clear" w:color="000000" w:fill="FFFFFF"/>
            <w:noWrap/>
            <w:hideMark/>
          </w:tcPr>
          <w:p w14:paraId="5A6CE1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85 800,00</w:t>
            </w:r>
          </w:p>
        </w:tc>
        <w:tc>
          <w:tcPr>
            <w:tcW w:w="1450" w:type="dxa"/>
            <w:tcBorders>
              <w:top w:val="nil"/>
              <w:left w:val="nil"/>
              <w:bottom w:val="single" w:sz="4" w:space="0" w:color="auto"/>
              <w:right w:val="nil"/>
            </w:tcBorders>
            <w:shd w:val="clear" w:color="000000" w:fill="FFFFFF"/>
            <w:noWrap/>
            <w:hideMark/>
          </w:tcPr>
          <w:p w14:paraId="1E231D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2810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12BB6A" w14:textId="77777777" w:rsidR="00CA10A1" w:rsidRPr="00AB4E55" w:rsidRDefault="00CA10A1" w:rsidP="00FE3AFB">
            <w:pPr>
              <w:rPr>
                <w:sz w:val="20"/>
              </w:rPr>
            </w:pPr>
          </w:p>
        </w:tc>
      </w:tr>
      <w:tr w:rsidR="00CA10A1" w:rsidRPr="00AB4E55" w14:paraId="114D30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3E51C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23,18</w:t>
            </w:r>
          </w:p>
        </w:tc>
        <w:tc>
          <w:tcPr>
            <w:tcW w:w="1424" w:type="dxa"/>
            <w:tcBorders>
              <w:top w:val="nil"/>
              <w:left w:val="nil"/>
              <w:bottom w:val="single" w:sz="4" w:space="0" w:color="auto"/>
              <w:right w:val="single" w:sz="4" w:space="0" w:color="auto"/>
            </w:tcBorders>
            <w:shd w:val="clear" w:color="000000" w:fill="FFFFFF"/>
            <w:noWrap/>
            <w:hideMark/>
          </w:tcPr>
          <w:p w14:paraId="378677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3C919E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3980A6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готовых траншеях без покрытий, масса 1 м: до 1 кг</w:t>
            </w:r>
          </w:p>
        </w:tc>
        <w:tc>
          <w:tcPr>
            <w:tcW w:w="1095" w:type="dxa"/>
            <w:tcBorders>
              <w:top w:val="nil"/>
              <w:left w:val="nil"/>
              <w:bottom w:val="single" w:sz="4" w:space="0" w:color="auto"/>
              <w:right w:val="single" w:sz="4" w:space="0" w:color="auto"/>
            </w:tcBorders>
            <w:shd w:val="clear" w:color="000000" w:fill="FFFFFF"/>
            <w:noWrap/>
            <w:hideMark/>
          </w:tcPr>
          <w:p w14:paraId="176EB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D4945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w:t>
            </w:r>
          </w:p>
        </w:tc>
        <w:tc>
          <w:tcPr>
            <w:tcW w:w="1083" w:type="dxa"/>
            <w:tcBorders>
              <w:top w:val="nil"/>
              <w:left w:val="nil"/>
              <w:bottom w:val="single" w:sz="4" w:space="0" w:color="auto"/>
              <w:right w:val="single" w:sz="4" w:space="0" w:color="auto"/>
            </w:tcBorders>
            <w:shd w:val="clear" w:color="000000" w:fill="FFFFFF"/>
            <w:noWrap/>
            <w:hideMark/>
          </w:tcPr>
          <w:p w14:paraId="4EFD9E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9 795,37</w:t>
            </w:r>
          </w:p>
        </w:tc>
        <w:tc>
          <w:tcPr>
            <w:tcW w:w="1450" w:type="dxa"/>
            <w:tcBorders>
              <w:top w:val="nil"/>
              <w:left w:val="nil"/>
              <w:bottom w:val="single" w:sz="4" w:space="0" w:color="auto"/>
              <w:right w:val="nil"/>
            </w:tcBorders>
            <w:shd w:val="clear" w:color="000000" w:fill="FFFFFF"/>
            <w:noWrap/>
            <w:hideMark/>
          </w:tcPr>
          <w:p w14:paraId="72BCD0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1 861,12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8FED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868FF3" w14:textId="77777777" w:rsidR="00CA10A1" w:rsidRPr="00AB4E55" w:rsidRDefault="00CA10A1" w:rsidP="00FE3AFB">
            <w:pPr>
              <w:rPr>
                <w:sz w:val="20"/>
              </w:rPr>
            </w:pPr>
          </w:p>
        </w:tc>
      </w:tr>
      <w:tr w:rsidR="00CA10A1" w:rsidRPr="00AB4E55" w14:paraId="5AB54A42"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959B6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23,19</w:t>
            </w:r>
          </w:p>
        </w:tc>
        <w:tc>
          <w:tcPr>
            <w:tcW w:w="1424" w:type="dxa"/>
            <w:tcBorders>
              <w:top w:val="nil"/>
              <w:left w:val="nil"/>
              <w:bottom w:val="single" w:sz="4" w:space="0" w:color="auto"/>
              <w:right w:val="single" w:sz="4" w:space="0" w:color="auto"/>
            </w:tcBorders>
            <w:shd w:val="clear" w:color="000000" w:fill="FFFFFF"/>
            <w:noWrap/>
            <w:hideMark/>
          </w:tcPr>
          <w:p w14:paraId="61B3A4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3BABE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6E258C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поливинилхлоридной изоляцией и оболочкой, не распространяющий горение, с низким дымо- и газовыделением марки: ВВГнг-LS, с числом жил - 1 и сечением 2,5 мм2</w:t>
            </w:r>
          </w:p>
        </w:tc>
        <w:tc>
          <w:tcPr>
            <w:tcW w:w="1095" w:type="dxa"/>
            <w:tcBorders>
              <w:top w:val="nil"/>
              <w:left w:val="nil"/>
              <w:bottom w:val="single" w:sz="4" w:space="0" w:color="auto"/>
              <w:right w:val="single" w:sz="4" w:space="0" w:color="auto"/>
            </w:tcBorders>
            <w:shd w:val="clear" w:color="000000" w:fill="FFFFFF"/>
            <w:noWrap/>
            <w:hideMark/>
          </w:tcPr>
          <w:p w14:paraId="318E52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3C017D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2035C4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29 447,50</w:t>
            </w:r>
          </w:p>
        </w:tc>
        <w:tc>
          <w:tcPr>
            <w:tcW w:w="1450" w:type="dxa"/>
            <w:tcBorders>
              <w:top w:val="nil"/>
              <w:left w:val="nil"/>
              <w:bottom w:val="single" w:sz="4" w:space="0" w:color="auto"/>
              <w:right w:val="nil"/>
            </w:tcBorders>
            <w:shd w:val="clear" w:color="000000" w:fill="FFFFFF"/>
            <w:noWrap/>
            <w:hideMark/>
          </w:tcPr>
          <w:p w14:paraId="49B1A6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5F13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6B5C00" w14:textId="77777777" w:rsidR="00CA10A1" w:rsidRPr="00AB4E55" w:rsidRDefault="00CA10A1" w:rsidP="00FE3AFB">
            <w:pPr>
              <w:rPr>
                <w:sz w:val="20"/>
              </w:rPr>
            </w:pPr>
          </w:p>
        </w:tc>
      </w:tr>
      <w:tr w:rsidR="00CA10A1" w:rsidRPr="00AB4E55" w14:paraId="247431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EEB3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23,20</w:t>
            </w:r>
          </w:p>
        </w:tc>
        <w:tc>
          <w:tcPr>
            <w:tcW w:w="1424" w:type="dxa"/>
            <w:tcBorders>
              <w:top w:val="nil"/>
              <w:left w:val="nil"/>
              <w:bottom w:val="single" w:sz="4" w:space="0" w:color="auto"/>
              <w:right w:val="single" w:sz="4" w:space="0" w:color="auto"/>
            </w:tcBorders>
            <w:shd w:val="clear" w:color="000000" w:fill="FFFFFF"/>
            <w:noWrap/>
            <w:hideMark/>
          </w:tcPr>
          <w:p w14:paraId="1B5B85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1130C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72DD76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волоконно-оптических кабелей в траншее/сигнальной ленты/</w:t>
            </w:r>
          </w:p>
        </w:tc>
        <w:tc>
          <w:tcPr>
            <w:tcW w:w="1095" w:type="dxa"/>
            <w:tcBorders>
              <w:top w:val="nil"/>
              <w:left w:val="nil"/>
              <w:bottom w:val="single" w:sz="4" w:space="0" w:color="auto"/>
              <w:right w:val="single" w:sz="4" w:space="0" w:color="auto"/>
            </w:tcBorders>
            <w:shd w:val="clear" w:color="000000" w:fill="FFFFFF"/>
            <w:noWrap/>
            <w:hideMark/>
          </w:tcPr>
          <w:p w14:paraId="352AEC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AC0D3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627BFB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14 509,50</w:t>
            </w:r>
          </w:p>
        </w:tc>
        <w:tc>
          <w:tcPr>
            <w:tcW w:w="1450" w:type="dxa"/>
            <w:tcBorders>
              <w:top w:val="nil"/>
              <w:left w:val="nil"/>
              <w:bottom w:val="single" w:sz="4" w:space="0" w:color="auto"/>
              <w:right w:val="nil"/>
            </w:tcBorders>
            <w:shd w:val="clear" w:color="000000" w:fill="FFFFFF"/>
            <w:noWrap/>
            <w:hideMark/>
          </w:tcPr>
          <w:p w14:paraId="496778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290,19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8A86E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665FC0" w14:textId="77777777" w:rsidR="00CA10A1" w:rsidRPr="00AB4E55" w:rsidRDefault="00CA10A1" w:rsidP="00FE3AFB">
            <w:pPr>
              <w:rPr>
                <w:sz w:val="20"/>
              </w:rPr>
            </w:pPr>
          </w:p>
        </w:tc>
      </w:tr>
      <w:tr w:rsidR="00CA10A1" w:rsidRPr="00AB4E55" w14:paraId="5AB4266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88A93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23,21</w:t>
            </w:r>
          </w:p>
        </w:tc>
        <w:tc>
          <w:tcPr>
            <w:tcW w:w="1424" w:type="dxa"/>
            <w:tcBorders>
              <w:top w:val="nil"/>
              <w:left w:val="nil"/>
              <w:bottom w:val="single" w:sz="4" w:space="0" w:color="auto"/>
              <w:right w:val="single" w:sz="4" w:space="0" w:color="auto"/>
            </w:tcBorders>
            <w:shd w:val="clear" w:color="000000" w:fill="FFFFFF"/>
            <w:noWrap/>
            <w:hideMark/>
          </w:tcPr>
          <w:p w14:paraId="174C05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5A7557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62B1AB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Лента сигнальная</w:t>
            </w:r>
          </w:p>
        </w:tc>
        <w:tc>
          <w:tcPr>
            <w:tcW w:w="1095" w:type="dxa"/>
            <w:tcBorders>
              <w:top w:val="nil"/>
              <w:left w:val="nil"/>
              <w:bottom w:val="single" w:sz="4" w:space="0" w:color="auto"/>
              <w:right w:val="single" w:sz="4" w:space="0" w:color="auto"/>
            </w:tcBorders>
            <w:shd w:val="clear" w:color="000000" w:fill="FFFFFF"/>
            <w:noWrap/>
            <w:hideMark/>
          </w:tcPr>
          <w:p w14:paraId="55014F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2E5CF6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w:t>
            </w:r>
          </w:p>
        </w:tc>
        <w:tc>
          <w:tcPr>
            <w:tcW w:w="1083" w:type="dxa"/>
            <w:tcBorders>
              <w:top w:val="nil"/>
              <w:left w:val="nil"/>
              <w:bottom w:val="single" w:sz="4" w:space="0" w:color="auto"/>
              <w:right w:val="single" w:sz="4" w:space="0" w:color="auto"/>
            </w:tcBorders>
            <w:shd w:val="clear" w:color="000000" w:fill="FFFFFF"/>
            <w:noWrap/>
            <w:hideMark/>
          </w:tcPr>
          <w:p w14:paraId="3F74FA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927,95</w:t>
            </w:r>
          </w:p>
        </w:tc>
        <w:tc>
          <w:tcPr>
            <w:tcW w:w="1450" w:type="dxa"/>
            <w:tcBorders>
              <w:top w:val="nil"/>
              <w:left w:val="nil"/>
              <w:bottom w:val="single" w:sz="4" w:space="0" w:color="auto"/>
              <w:right w:val="nil"/>
            </w:tcBorders>
            <w:shd w:val="clear" w:color="000000" w:fill="FFFFFF"/>
            <w:noWrap/>
            <w:hideMark/>
          </w:tcPr>
          <w:p w14:paraId="05CC2C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CF082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78E9F5" w14:textId="77777777" w:rsidR="00CA10A1" w:rsidRPr="00AB4E55" w:rsidRDefault="00CA10A1" w:rsidP="00FE3AFB">
            <w:pPr>
              <w:rPr>
                <w:sz w:val="20"/>
              </w:rPr>
            </w:pPr>
          </w:p>
        </w:tc>
      </w:tr>
      <w:tr w:rsidR="00CA10A1" w:rsidRPr="00AB4E55" w14:paraId="04B919F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C324BC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Надземный газопровод</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09215F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F627F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0B0DE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4297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B12A86" w14:textId="77777777" w:rsidR="00CA10A1" w:rsidRPr="00AB4E55" w:rsidRDefault="00CA10A1" w:rsidP="00FE3AFB">
            <w:pPr>
              <w:rPr>
                <w:sz w:val="20"/>
              </w:rPr>
            </w:pPr>
          </w:p>
        </w:tc>
      </w:tr>
      <w:tr w:rsidR="00CA10A1" w:rsidRPr="00AB4E55" w14:paraId="01D32F7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25F6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23,22</w:t>
            </w:r>
          </w:p>
        </w:tc>
        <w:tc>
          <w:tcPr>
            <w:tcW w:w="1424" w:type="dxa"/>
            <w:tcBorders>
              <w:top w:val="nil"/>
              <w:left w:val="nil"/>
              <w:bottom w:val="single" w:sz="4" w:space="0" w:color="auto"/>
              <w:right w:val="single" w:sz="4" w:space="0" w:color="auto"/>
            </w:tcBorders>
            <w:shd w:val="clear" w:color="000000" w:fill="FFFFFF"/>
            <w:noWrap/>
            <w:hideMark/>
          </w:tcPr>
          <w:p w14:paraId="677E6C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809E5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2EB44F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Надземная прокладка стальных газопроводов на металлических опорах, диаметр газопровода 65 мм</w:t>
            </w:r>
          </w:p>
        </w:tc>
        <w:tc>
          <w:tcPr>
            <w:tcW w:w="1095" w:type="dxa"/>
            <w:tcBorders>
              <w:top w:val="nil"/>
              <w:left w:val="nil"/>
              <w:bottom w:val="single" w:sz="4" w:space="0" w:color="auto"/>
              <w:right w:val="single" w:sz="4" w:space="0" w:color="auto"/>
            </w:tcBorders>
            <w:shd w:val="clear" w:color="000000" w:fill="FFFFFF"/>
            <w:noWrap/>
            <w:hideMark/>
          </w:tcPr>
          <w:p w14:paraId="56591D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3DC53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0,21</w:t>
            </w:r>
          </w:p>
        </w:tc>
        <w:tc>
          <w:tcPr>
            <w:tcW w:w="1083" w:type="dxa"/>
            <w:tcBorders>
              <w:top w:val="nil"/>
              <w:left w:val="nil"/>
              <w:bottom w:val="single" w:sz="4" w:space="0" w:color="auto"/>
              <w:right w:val="single" w:sz="4" w:space="0" w:color="auto"/>
            </w:tcBorders>
            <w:shd w:val="clear" w:color="000000" w:fill="FFFFFF"/>
            <w:noWrap/>
            <w:hideMark/>
          </w:tcPr>
          <w:p w14:paraId="268B6E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54 125,29</w:t>
            </w:r>
          </w:p>
        </w:tc>
        <w:tc>
          <w:tcPr>
            <w:tcW w:w="1450" w:type="dxa"/>
            <w:tcBorders>
              <w:top w:val="nil"/>
              <w:left w:val="nil"/>
              <w:bottom w:val="single" w:sz="4" w:space="0" w:color="auto"/>
              <w:right w:val="nil"/>
            </w:tcBorders>
            <w:shd w:val="clear" w:color="000000" w:fill="FFFFFF"/>
            <w:noWrap/>
            <w:hideMark/>
          </w:tcPr>
          <w:p w14:paraId="4E1B1D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11 366,31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450B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DB22CF" w14:textId="77777777" w:rsidR="00CA10A1" w:rsidRPr="00AB4E55" w:rsidRDefault="00CA10A1" w:rsidP="00FE3AFB">
            <w:pPr>
              <w:rPr>
                <w:sz w:val="20"/>
              </w:rPr>
            </w:pPr>
          </w:p>
        </w:tc>
      </w:tr>
      <w:tr w:rsidR="00CA10A1" w:rsidRPr="00AB4E55" w14:paraId="1E91246E"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DD022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23,23</w:t>
            </w:r>
          </w:p>
        </w:tc>
        <w:tc>
          <w:tcPr>
            <w:tcW w:w="1424" w:type="dxa"/>
            <w:tcBorders>
              <w:top w:val="nil"/>
              <w:left w:val="nil"/>
              <w:bottom w:val="single" w:sz="4" w:space="0" w:color="auto"/>
              <w:right w:val="single" w:sz="4" w:space="0" w:color="auto"/>
            </w:tcBorders>
            <w:shd w:val="clear" w:color="000000" w:fill="FFFFFF"/>
            <w:noWrap/>
            <w:hideMark/>
          </w:tcPr>
          <w:p w14:paraId="54C191E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1086F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5B9B9D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электросварные прямошовные со снятой фаской из стали марок БСт2кп-БСт4кп и БСт2пс-БСт4пс наружный диаметр: 57 мм, толщина стенки 3 мм</w:t>
            </w:r>
          </w:p>
        </w:tc>
        <w:tc>
          <w:tcPr>
            <w:tcW w:w="1095" w:type="dxa"/>
            <w:tcBorders>
              <w:top w:val="nil"/>
              <w:left w:val="nil"/>
              <w:bottom w:val="single" w:sz="4" w:space="0" w:color="auto"/>
              <w:right w:val="single" w:sz="4" w:space="0" w:color="auto"/>
            </w:tcBorders>
            <w:shd w:val="clear" w:color="000000" w:fill="FFFFFF"/>
            <w:noWrap/>
            <w:hideMark/>
          </w:tcPr>
          <w:p w14:paraId="7C075B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13FD1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21,21</w:t>
            </w:r>
          </w:p>
        </w:tc>
        <w:tc>
          <w:tcPr>
            <w:tcW w:w="1083" w:type="dxa"/>
            <w:tcBorders>
              <w:top w:val="nil"/>
              <w:left w:val="nil"/>
              <w:bottom w:val="single" w:sz="4" w:space="0" w:color="auto"/>
              <w:right w:val="single" w:sz="4" w:space="0" w:color="auto"/>
            </w:tcBorders>
            <w:shd w:val="clear" w:color="000000" w:fill="FFFFFF"/>
            <w:noWrap/>
            <w:hideMark/>
          </w:tcPr>
          <w:p w14:paraId="485099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197,09</w:t>
            </w:r>
          </w:p>
        </w:tc>
        <w:tc>
          <w:tcPr>
            <w:tcW w:w="1450" w:type="dxa"/>
            <w:tcBorders>
              <w:top w:val="nil"/>
              <w:left w:val="nil"/>
              <w:bottom w:val="single" w:sz="4" w:space="0" w:color="auto"/>
              <w:right w:val="nil"/>
            </w:tcBorders>
            <w:shd w:val="clear" w:color="000000" w:fill="FFFFFF"/>
            <w:noWrap/>
            <w:hideMark/>
          </w:tcPr>
          <w:p w14:paraId="570CA2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4 180,18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D512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23917B" w14:textId="77777777" w:rsidR="00CA10A1" w:rsidRPr="00AB4E55" w:rsidRDefault="00CA10A1" w:rsidP="00FE3AFB">
            <w:pPr>
              <w:rPr>
                <w:sz w:val="20"/>
              </w:rPr>
            </w:pPr>
          </w:p>
        </w:tc>
      </w:tr>
      <w:tr w:rsidR="00CA10A1" w:rsidRPr="00AB4E55" w14:paraId="757B935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2F56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23,24</w:t>
            </w:r>
          </w:p>
        </w:tc>
        <w:tc>
          <w:tcPr>
            <w:tcW w:w="1424" w:type="dxa"/>
            <w:tcBorders>
              <w:top w:val="nil"/>
              <w:left w:val="nil"/>
              <w:bottom w:val="single" w:sz="4" w:space="0" w:color="auto"/>
              <w:right w:val="single" w:sz="4" w:space="0" w:color="auto"/>
            </w:tcBorders>
            <w:shd w:val="clear" w:color="000000" w:fill="FFFFFF"/>
            <w:noWrap/>
            <w:hideMark/>
          </w:tcPr>
          <w:p w14:paraId="501510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532740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23D0A0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Огрунтовка металлических поверхностей за один раз: грунтовкой ГФ-021</w:t>
            </w:r>
          </w:p>
        </w:tc>
        <w:tc>
          <w:tcPr>
            <w:tcW w:w="1095" w:type="dxa"/>
            <w:tcBorders>
              <w:top w:val="nil"/>
              <w:left w:val="nil"/>
              <w:bottom w:val="single" w:sz="4" w:space="0" w:color="auto"/>
              <w:right w:val="single" w:sz="4" w:space="0" w:color="auto"/>
            </w:tcBorders>
            <w:shd w:val="clear" w:color="000000" w:fill="FFFFFF"/>
            <w:noWrap/>
            <w:hideMark/>
          </w:tcPr>
          <w:p w14:paraId="15A21C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073A05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580245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7 428,33</w:t>
            </w:r>
          </w:p>
        </w:tc>
        <w:tc>
          <w:tcPr>
            <w:tcW w:w="1450" w:type="dxa"/>
            <w:tcBorders>
              <w:top w:val="nil"/>
              <w:left w:val="nil"/>
              <w:bottom w:val="single" w:sz="4" w:space="0" w:color="auto"/>
              <w:right w:val="nil"/>
            </w:tcBorders>
            <w:shd w:val="clear" w:color="000000" w:fill="FFFFFF"/>
            <w:noWrap/>
            <w:hideMark/>
          </w:tcPr>
          <w:p w14:paraId="6A2DD8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222,85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BC6AE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21A31F" w14:textId="77777777" w:rsidR="00CA10A1" w:rsidRPr="00AB4E55" w:rsidRDefault="00CA10A1" w:rsidP="00FE3AFB">
            <w:pPr>
              <w:rPr>
                <w:sz w:val="20"/>
              </w:rPr>
            </w:pPr>
          </w:p>
        </w:tc>
      </w:tr>
      <w:tr w:rsidR="00CA10A1" w:rsidRPr="00AB4E55" w14:paraId="645108F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0D011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23,25</w:t>
            </w:r>
          </w:p>
        </w:tc>
        <w:tc>
          <w:tcPr>
            <w:tcW w:w="1424" w:type="dxa"/>
            <w:tcBorders>
              <w:top w:val="nil"/>
              <w:left w:val="nil"/>
              <w:bottom w:val="single" w:sz="4" w:space="0" w:color="auto"/>
              <w:right w:val="single" w:sz="4" w:space="0" w:color="auto"/>
            </w:tcBorders>
            <w:shd w:val="clear" w:color="000000" w:fill="FFFFFF"/>
            <w:noWrap/>
            <w:hideMark/>
          </w:tcPr>
          <w:p w14:paraId="692DCC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1CFE7B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69DEE8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огрунтованных бетонных и оштукатуренных поверхностей: эмалью ХВ-125</w:t>
            </w:r>
          </w:p>
        </w:tc>
        <w:tc>
          <w:tcPr>
            <w:tcW w:w="1095" w:type="dxa"/>
            <w:tcBorders>
              <w:top w:val="nil"/>
              <w:left w:val="nil"/>
              <w:bottom w:val="single" w:sz="4" w:space="0" w:color="auto"/>
              <w:right w:val="single" w:sz="4" w:space="0" w:color="auto"/>
            </w:tcBorders>
            <w:shd w:val="clear" w:color="000000" w:fill="FFFFFF"/>
            <w:noWrap/>
            <w:hideMark/>
          </w:tcPr>
          <w:p w14:paraId="2789FE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740457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65AB3D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16 407,33</w:t>
            </w:r>
          </w:p>
        </w:tc>
        <w:tc>
          <w:tcPr>
            <w:tcW w:w="1450" w:type="dxa"/>
            <w:tcBorders>
              <w:top w:val="nil"/>
              <w:left w:val="nil"/>
              <w:bottom w:val="single" w:sz="4" w:space="0" w:color="auto"/>
              <w:right w:val="nil"/>
            </w:tcBorders>
            <w:shd w:val="clear" w:color="000000" w:fill="FFFFFF"/>
            <w:noWrap/>
            <w:hideMark/>
          </w:tcPr>
          <w:p w14:paraId="75513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492,22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062C5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FE0F62E" w14:textId="77777777" w:rsidR="00CA10A1" w:rsidRPr="00AB4E55" w:rsidRDefault="00CA10A1" w:rsidP="00FE3AFB">
            <w:pPr>
              <w:rPr>
                <w:sz w:val="20"/>
              </w:rPr>
            </w:pPr>
          </w:p>
        </w:tc>
      </w:tr>
      <w:tr w:rsidR="00CA10A1" w:rsidRPr="00AB4E55" w14:paraId="0B3E362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D2E0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23,26</w:t>
            </w:r>
          </w:p>
        </w:tc>
        <w:tc>
          <w:tcPr>
            <w:tcW w:w="1424" w:type="dxa"/>
            <w:tcBorders>
              <w:top w:val="nil"/>
              <w:left w:val="nil"/>
              <w:bottom w:val="single" w:sz="4" w:space="0" w:color="auto"/>
              <w:right w:val="single" w:sz="4" w:space="0" w:color="auto"/>
            </w:tcBorders>
            <w:shd w:val="clear" w:color="000000" w:fill="FFFFFF"/>
            <w:noWrap/>
            <w:hideMark/>
          </w:tcPr>
          <w:p w14:paraId="1C011B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17A2D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772DC5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контрольной трубки на кожухе перехода газопровода</w:t>
            </w:r>
          </w:p>
        </w:tc>
        <w:tc>
          <w:tcPr>
            <w:tcW w:w="1095" w:type="dxa"/>
            <w:tcBorders>
              <w:top w:val="nil"/>
              <w:left w:val="nil"/>
              <w:bottom w:val="single" w:sz="4" w:space="0" w:color="auto"/>
              <w:right w:val="single" w:sz="4" w:space="0" w:color="auto"/>
            </w:tcBorders>
            <w:shd w:val="clear" w:color="000000" w:fill="FFFFFF"/>
            <w:noWrap/>
            <w:hideMark/>
          </w:tcPr>
          <w:p w14:paraId="31FEB9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установка</w:t>
            </w:r>
          </w:p>
        </w:tc>
        <w:tc>
          <w:tcPr>
            <w:tcW w:w="1066" w:type="dxa"/>
            <w:tcBorders>
              <w:top w:val="nil"/>
              <w:left w:val="nil"/>
              <w:bottom w:val="single" w:sz="4" w:space="0" w:color="auto"/>
              <w:right w:val="single" w:sz="4" w:space="0" w:color="auto"/>
            </w:tcBorders>
            <w:shd w:val="clear" w:color="000000" w:fill="FFFFFF"/>
            <w:noWrap/>
            <w:hideMark/>
          </w:tcPr>
          <w:p w14:paraId="141039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4D7B6E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2 508,84</w:t>
            </w:r>
          </w:p>
        </w:tc>
        <w:tc>
          <w:tcPr>
            <w:tcW w:w="1450" w:type="dxa"/>
            <w:tcBorders>
              <w:top w:val="nil"/>
              <w:left w:val="nil"/>
              <w:bottom w:val="single" w:sz="4" w:space="0" w:color="auto"/>
              <w:right w:val="nil"/>
            </w:tcBorders>
            <w:shd w:val="clear" w:color="000000" w:fill="FFFFFF"/>
            <w:noWrap/>
            <w:hideMark/>
          </w:tcPr>
          <w:p w14:paraId="135272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12 544,21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F284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CD763F" w14:textId="77777777" w:rsidR="00CA10A1" w:rsidRPr="00AB4E55" w:rsidRDefault="00CA10A1" w:rsidP="00FE3AFB">
            <w:pPr>
              <w:rPr>
                <w:sz w:val="20"/>
              </w:rPr>
            </w:pPr>
          </w:p>
        </w:tc>
      </w:tr>
      <w:tr w:rsidR="00CA10A1" w:rsidRPr="00AB4E55" w14:paraId="363180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AFC2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23,27</w:t>
            </w:r>
          </w:p>
        </w:tc>
        <w:tc>
          <w:tcPr>
            <w:tcW w:w="1424" w:type="dxa"/>
            <w:tcBorders>
              <w:top w:val="nil"/>
              <w:left w:val="nil"/>
              <w:bottom w:val="single" w:sz="4" w:space="0" w:color="auto"/>
              <w:right w:val="single" w:sz="4" w:space="0" w:color="auto"/>
            </w:tcBorders>
            <w:shd w:val="clear" w:color="000000" w:fill="FFFFFF"/>
            <w:noWrap/>
            <w:hideMark/>
          </w:tcPr>
          <w:p w14:paraId="2DB5E3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35DF6B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572CFB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железобетонные: опорные</w:t>
            </w:r>
          </w:p>
        </w:tc>
        <w:tc>
          <w:tcPr>
            <w:tcW w:w="1095" w:type="dxa"/>
            <w:tcBorders>
              <w:top w:val="nil"/>
              <w:left w:val="nil"/>
              <w:bottom w:val="single" w:sz="4" w:space="0" w:color="auto"/>
              <w:right w:val="single" w:sz="4" w:space="0" w:color="auto"/>
            </w:tcBorders>
            <w:shd w:val="clear" w:color="000000" w:fill="FFFFFF"/>
            <w:noWrap/>
            <w:hideMark/>
          </w:tcPr>
          <w:p w14:paraId="73BD09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6207E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w:t>
            </w:r>
          </w:p>
        </w:tc>
        <w:tc>
          <w:tcPr>
            <w:tcW w:w="1083" w:type="dxa"/>
            <w:tcBorders>
              <w:top w:val="nil"/>
              <w:left w:val="nil"/>
              <w:bottom w:val="single" w:sz="4" w:space="0" w:color="auto"/>
              <w:right w:val="single" w:sz="4" w:space="0" w:color="auto"/>
            </w:tcBorders>
            <w:shd w:val="clear" w:color="000000" w:fill="FFFFFF"/>
            <w:noWrap/>
            <w:hideMark/>
          </w:tcPr>
          <w:p w14:paraId="1790D3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9 887,00</w:t>
            </w:r>
          </w:p>
        </w:tc>
        <w:tc>
          <w:tcPr>
            <w:tcW w:w="1450" w:type="dxa"/>
            <w:tcBorders>
              <w:top w:val="nil"/>
              <w:left w:val="nil"/>
              <w:bottom w:val="single" w:sz="4" w:space="0" w:color="auto"/>
              <w:right w:val="nil"/>
            </w:tcBorders>
            <w:shd w:val="clear" w:color="000000" w:fill="FFFFFF"/>
            <w:noWrap/>
            <w:hideMark/>
          </w:tcPr>
          <w:p w14:paraId="2A1DFF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395,48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BD4A09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21C93B" w14:textId="77777777" w:rsidR="00CA10A1" w:rsidRPr="00AB4E55" w:rsidRDefault="00CA10A1" w:rsidP="00FE3AFB">
            <w:pPr>
              <w:rPr>
                <w:sz w:val="20"/>
              </w:rPr>
            </w:pPr>
          </w:p>
        </w:tc>
      </w:tr>
      <w:tr w:rsidR="00CA10A1" w:rsidRPr="00AB4E55" w14:paraId="703072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4094A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23,28</w:t>
            </w:r>
          </w:p>
        </w:tc>
        <w:tc>
          <w:tcPr>
            <w:tcW w:w="1424" w:type="dxa"/>
            <w:tcBorders>
              <w:top w:val="nil"/>
              <w:left w:val="nil"/>
              <w:bottom w:val="single" w:sz="4" w:space="0" w:color="auto"/>
              <w:right w:val="single" w:sz="4" w:space="0" w:color="auto"/>
            </w:tcBorders>
            <w:shd w:val="clear" w:color="000000" w:fill="FFFFFF"/>
            <w:noWrap/>
            <w:hideMark/>
          </w:tcPr>
          <w:p w14:paraId="1384DE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B6BA8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1C1F30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Трубка контрольная</w:t>
            </w:r>
          </w:p>
        </w:tc>
        <w:tc>
          <w:tcPr>
            <w:tcW w:w="1095" w:type="dxa"/>
            <w:tcBorders>
              <w:top w:val="nil"/>
              <w:left w:val="nil"/>
              <w:bottom w:val="single" w:sz="4" w:space="0" w:color="auto"/>
              <w:right w:val="single" w:sz="4" w:space="0" w:color="auto"/>
            </w:tcBorders>
            <w:shd w:val="clear" w:color="000000" w:fill="FFFFFF"/>
            <w:noWrap/>
            <w:hideMark/>
          </w:tcPr>
          <w:p w14:paraId="739BE3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3E7825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223518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654,33</w:t>
            </w:r>
          </w:p>
        </w:tc>
        <w:tc>
          <w:tcPr>
            <w:tcW w:w="1450" w:type="dxa"/>
            <w:tcBorders>
              <w:top w:val="nil"/>
              <w:left w:val="nil"/>
              <w:bottom w:val="single" w:sz="4" w:space="0" w:color="auto"/>
              <w:right w:val="nil"/>
            </w:tcBorders>
            <w:shd w:val="clear" w:color="000000" w:fill="FFFFFF"/>
            <w:noWrap/>
            <w:hideMark/>
          </w:tcPr>
          <w:p w14:paraId="6A07A0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3 271,66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AF47C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62AA69" w14:textId="77777777" w:rsidR="00CA10A1" w:rsidRPr="00AB4E55" w:rsidRDefault="00CA10A1" w:rsidP="00FE3AFB">
            <w:pPr>
              <w:rPr>
                <w:sz w:val="20"/>
              </w:rPr>
            </w:pPr>
          </w:p>
        </w:tc>
      </w:tr>
      <w:tr w:rsidR="00CA10A1" w:rsidRPr="00AB4E55" w14:paraId="3A2B231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AB82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23,29</w:t>
            </w:r>
          </w:p>
        </w:tc>
        <w:tc>
          <w:tcPr>
            <w:tcW w:w="1424" w:type="dxa"/>
            <w:tcBorders>
              <w:top w:val="nil"/>
              <w:left w:val="nil"/>
              <w:bottom w:val="single" w:sz="4" w:space="0" w:color="auto"/>
              <w:right w:val="single" w:sz="4" w:space="0" w:color="auto"/>
            </w:tcBorders>
            <w:shd w:val="clear" w:color="000000" w:fill="FFFFFF"/>
            <w:noWrap/>
            <w:hideMark/>
          </w:tcPr>
          <w:p w14:paraId="07B0CE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4F8A5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71F0C0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Ковер</w:t>
            </w:r>
          </w:p>
        </w:tc>
        <w:tc>
          <w:tcPr>
            <w:tcW w:w="1095" w:type="dxa"/>
            <w:tcBorders>
              <w:top w:val="nil"/>
              <w:left w:val="nil"/>
              <w:bottom w:val="single" w:sz="4" w:space="0" w:color="auto"/>
              <w:right w:val="single" w:sz="4" w:space="0" w:color="auto"/>
            </w:tcBorders>
            <w:shd w:val="clear" w:color="000000" w:fill="FFFFFF"/>
            <w:noWrap/>
            <w:hideMark/>
          </w:tcPr>
          <w:p w14:paraId="3C24AB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5D6B1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7855A4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1 926,01</w:t>
            </w:r>
          </w:p>
        </w:tc>
        <w:tc>
          <w:tcPr>
            <w:tcW w:w="1450" w:type="dxa"/>
            <w:tcBorders>
              <w:top w:val="nil"/>
              <w:left w:val="nil"/>
              <w:bottom w:val="single" w:sz="4" w:space="0" w:color="auto"/>
              <w:right w:val="nil"/>
            </w:tcBorders>
            <w:shd w:val="clear" w:color="000000" w:fill="FFFFFF"/>
            <w:noWrap/>
            <w:hideMark/>
          </w:tcPr>
          <w:p w14:paraId="089EB7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1 926,01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DFD6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3EED86" w14:textId="77777777" w:rsidR="00CA10A1" w:rsidRPr="00AB4E55" w:rsidRDefault="00CA10A1" w:rsidP="00FE3AFB">
            <w:pPr>
              <w:rPr>
                <w:sz w:val="20"/>
              </w:rPr>
            </w:pPr>
          </w:p>
        </w:tc>
      </w:tr>
      <w:tr w:rsidR="00CA10A1" w:rsidRPr="00AB4E55" w14:paraId="2F2B34F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3EE1B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23,30</w:t>
            </w:r>
          </w:p>
        </w:tc>
        <w:tc>
          <w:tcPr>
            <w:tcW w:w="1424" w:type="dxa"/>
            <w:tcBorders>
              <w:top w:val="nil"/>
              <w:left w:val="nil"/>
              <w:bottom w:val="single" w:sz="4" w:space="0" w:color="auto"/>
              <w:right w:val="single" w:sz="4" w:space="0" w:color="auto"/>
            </w:tcBorders>
            <w:shd w:val="clear" w:color="000000" w:fill="FFFFFF"/>
            <w:noWrap/>
            <w:hideMark/>
          </w:tcPr>
          <w:p w14:paraId="009DDD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33693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1FD18D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задвижки стальной фланцевой для надземной установки на стальных газопроводах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451DD0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3C7D9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44E7B3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13 706,59</w:t>
            </w:r>
          </w:p>
        </w:tc>
        <w:tc>
          <w:tcPr>
            <w:tcW w:w="1450" w:type="dxa"/>
            <w:tcBorders>
              <w:top w:val="nil"/>
              <w:left w:val="nil"/>
              <w:bottom w:val="single" w:sz="4" w:space="0" w:color="auto"/>
              <w:right w:val="nil"/>
            </w:tcBorders>
            <w:shd w:val="clear" w:color="000000" w:fill="FFFFFF"/>
            <w:noWrap/>
            <w:hideMark/>
          </w:tcPr>
          <w:p w14:paraId="07D5FB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82 239,56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259F0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528E55" w14:textId="77777777" w:rsidR="00CA10A1" w:rsidRPr="00AB4E55" w:rsidRDefault="00CA10A1" w:rsidP="00FE3AFB">
            <w:pPr>
              <w:rPr>
                <w:sz w:val="20"/>
              </w:rPr>
            </w:pPr>
          </w:p>
        </w:tc>
      </w:tr>
      <w:tr w:rsidR="00CA10A1" w:rsidRPr="00AB4E55" w14:paraId="2803BA3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279B92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23,31</w:t>
            </w:r>
          </w:p>
        </w:tc>
        <w:tc>
          <w:tcPr>
            <w:tcW w:w="1424" w:type="dxa"/>
            <w:tcBorders>
              <w:top w:val="nil"/>
              <w:left w:val="nil"/>
              <w:bottom w:val="single" w:sz="4" w:space="0" w:color="auto"/>
              <w:right w:val="single" w:sz="4" w:space="0" w:color="auto"/>
            </w:tcBorders>
            <w:shd w:val="clear" w:color="000000" w:fill="FFFFFF"/>
            <w:noWrap/>
            <w:hideMark/>
          </w:tcPr>
          <w:p w14:paraId="164801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36751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0DAE63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Краны газовые шаровые BROEN BALLOMAX, с фланцевым присоединением, стандартным проходом, с ручкой, серии КШГ 70.103, давлением 2,5 МПа (25 кгс/см2), диаметром 65 мм</w:t>
            </w:r>
          </w:p>
        </w:tc>
        <w:tc>
          <w:tcPr>
            <w:tcW w:w="1095" w:type="dxa"/>
            <w:tcBorders>
              <w:top w:val="nil"/>
              <w:left w:val="nil"/>
              <w:bottom w:val="single" w:sz="4" w:space="0" w:color="auto"/>
              <w:right w:val="single" w:sz="4" w:space="0" w:color="auto"/>
            </w:tcBorders>
            <w:shd w:val="clear" w:color="000000" w:fill="FFFFFF"/>
            <w:noWrap/>
            <w:hideMark/>
          </w:tcPr>
          <w:p w14:paraId="762C3B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9E277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6,00</w:t>
            </w:r>
          </w:p>
        </w:tc>
        <w:tc>
          <w:tcPr>
            <w:tcW w:w="1083" w:type="dxa"/>
            <w:tcBorders>
              <w:top w:val="nil"/>
              <w:left w:val="nil"/>
              <w:bottom w:val="single" w:sz="4" w:space="0" w:color="auto"/>
              <w:right w:val="single" w:sz="4" w:space="0" w:color="auto"/>
            </w:tcBorders>
            <w:shd w:val="clear" w:color="000000" w:fill="FFFFFF"/>
            <w:noWrap/>
            <w:hideMark/>
          </w:tcPr>
          <w:p w14:paraId="2003EE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15 937,49</w:t>
            </w:r>
          </w:p>
        </w:tc>
        <w:tc>
          <w:tcPr>
            <w:tcW w:w="1450" w:type="dxa"/>
            <w:tcBorders>
              <w:top w:val="nil"/>
              <w:left w:val="nil"/>
              <w:bottom w:val="single" w:sz="4" w:space="0" w:color="auto"/>
              <w:right w:val="nil"/>
            </w:tcBorders>
            <w:shd w:val="clear" w:color="000000" w:fill="FFFFFF"/>
            <w:noWrap/>
            <w:hideMark/>
          </w:tcPr>
          <w:p w14:paraId="51D2C1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95 624,93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60B0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67D930" w14:textId="77777777" w:rsidR="00CA10A1" w:rsidRPr="00AB4E55" w:rsidRDefault="00CA10A1" w:rsidP="00FE3AFB">
            <w:pPr>
              <w:rPr>
                <w:sz w:val="20"/>
              </w:rPr>
            </w:pPr>
          </w:p>
        </w:tc>
      </w:tr>
      <w:tr w:rsidR="00CA10A1" w:rsidRPr="00AB4E55" w14:paraId="224D53BB" w14:textId="77777777" w:rsidTr="00FE3AFB">
        <w:trPr>
          <w:trHeight w:val="27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20B972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Монтаж ГРПШ</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1B2EF2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88DED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7EF9A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FC0D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95C904" w14:textId="77777777" w:rsidR="00CA10A1" w:rsidRPr="00AB4E55" w:rsidRDefault="00CA10A1" w:rsidP="00FE3AFB">
            <w:pPr>
              <w:rPr>
                <w:sz w:val="20"/>
              </w:rPr>
            </w:pPr>
          </w:p>
        </w:tc>
      </w:tr>
      <w:tr w:rsidR="00CA10A1" w:rsidRPr="00AB4E55" w14:paraId="25088E16" w14:textId="77777777" w:rsidTr="00FE3AFB">
        <w:trPr>
          <w:trHeight w:val="27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B91E60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Заземление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732841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8034A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13F24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75DC1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896C33" w14:textId="77777777" w:rsidR="00CA10A1" w:rsidRPr="00AB4E55" w:rsidRDefault="00CA10A1" w:rsidP="00FE3AFB">
            <w:pPr>
              <w:rPr>
                <w:sz w:val="20"/>
              </w:rPr>
            </w:pPr>
          </w:p>
        </w:tc>
      </w:tr>
      <w:tr w:rsidR="00CA10A1" w:rsidRPr="00AB4E55" w14:paraId="2A54616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43FA6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23,32</w:t>
            </w:r>
          </w:p>
        </w:tc>
        <w:tc>
          <w:tcPr>
            <w:tcW w:w="1424" w:type="dxa"/>
            <w:tcBorders>
              <w:top w:val="nil"/>
              <w:left w:val="nil"/>
              <w:bottom w:val="single" w:sz="4" w:space="0" w:color="auto"/>
              <w:right w:val="single" w:sz="4" w:space="0" w:color="auto"/>
            </w:tcBorders>
            <w:shd w:val="clear" w:color="000000" w:fill="FFFFFF"/>
            <w:noWrap/>
            <w:hideMark/>
          </w:tcPr>
          <w:p w14:paraId="28D9D1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73F27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5CDF14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Врезка штуцером в действующие стальные газопроводы низкого давления под газом со снижением давления, диаметр врезаемого газопровода 80 мм</w:t>
            </w:r>
          </w:p>
        </w:tc>
        <w:tc>
          <w:tcPr>
            <w:tcW w:w="1095" w:type="dxa"/>
            <w:tcBorders>
              <w:top w:val="nil"/>
              <w:left w:val="nil"/>
              <w:bottom w:val="single" w:sz="4" w:space="0" w:color="auto"/>
              <w:right w:val="single" w:sz="4" w:space="0" w:color="auto"/>
            </w:tcBorders>
            <w:shd w:val="clear" w:color="000000" w:fill="FFFFFF"/>
            <w:noWrap/>
            <w:hideMark/>
          </w:tcPr>
          <w:p w14:paraId="751D10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770800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08FA43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55 882,60</w:t>
            </w:r>
          </w:p>
        </w:tc>
        <w:tc>
          <w:tcPr>
            <w:tcW w:w="1450" w:type="dxa"/>
            <w:tcBorders>
              <w:top w:val="nil"/>
              <w:left w:val="nil"/>
              <w:bottom w:val="single" w:sz="4" w:space="0" w:color="auto"/>
              <w:right w:val="nil"/>
            </w:tcBorders>
            <w:shd w:val="clear" w:color="000000" w:fill="FFFFFF"/>
            <w:noWrap/>
            <w:hideMark/>
          </w:tcPr>
          <w:p w14:paraId="040486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5 588,26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B5CB4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43850F" w14:textId="77777777" w:rsidR="00CA10A1" w:rsidRPr="00AB4E55" w:rsidRDefault="00CA10A1" w:rsidP="00FE3AFB">
            <w:pPr>
              <w:rPr>
                <w:sz w:val="20"/>
              </w:rPr>
            </w:pPr>
          </w:p>
        </w:tc>
      </w:tr>
      <w:tr w:rsidR="00CA10A1" w:rsidRPr="00AB4E55" w14:paraId="4B2911A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22859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23,33</w:t>
            </w:r>
          </w:p>
        </w:tc>
        <w:tc>
          <w:tcPr>
            <w:tcW w:w="1424" w:type="dxa"/>
            <w:tcBorders>
              <w:top w:val="nil"/>
              <w:left w:val="nil"/>
              <w:bottom w:val="single" w:sz="4" w:space="0" w:color="auto"/>
              <w:right w:val="single" w:sz="4" w:space="0" w:color="auto"/>
            </w:tcBorders>
            <w:shd w:val="clear" w:color="000000" w:fill="FFFFFF"/>
            <w:noWrap/>
            <w:hideMark/>
          </w:tcPr>
          <w:p w14:paraId="610F69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761D6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6F7ED5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Проводник заземляющий открыто по строительным основаниям: из полосовой стали сечением 100 мм2</w:t>
            </w:r>
          </w:p>
        </w:tc>
        <w:tc>
          <w:tcPr>
            <w:tcW w:w="1095" w:type="dxa"/>
            <w:tcBorders>
              <w:top w:val="nil"/>
              <w:left w:val="nil"/>
              <w:bottom w:val="single" w:sz="4" w:space="0" w:color="auto"/>
              <w:right w:val="single" w:sz="4" w:space="0" w:color="auto"/>
            </w:tcBorders>
            <w:shd w:val="clear" w:color="000000" w:fill="FFFFFF"/>
            <w:noWrap/>
            <w:hideMark/>
          </w:tcPr>
          <w:p w14:paraId="6FC611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CAB33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EEA47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16 529,70</w:t>
            </w:r>
          </w:p>
        </w:tc>
        <w:tc>
          <w:tcPr>
            <w:tcW w:w="1450" w:type="dxa"/>
            <w:tcBorders>
              <w:top w:val="nil"/>
              <w:left w:val="nil"/>
              <w:bottom w:val="single" w:sz="4" w:space="0" w:color="auto"/>
              <w:right w:val="nil"/>
            </w:tcBorders>
            <w:shd w:val="clear" w:color="000000" w:fill="FFFFFF"/>
            <w:noWrap/>
            <w:hideMark/>
          </w:tcPr>
          <w:p w14:paraId="2CCD34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16 529,70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7564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AEEF8F" w14:textId="77777777" w:rsidR="00CA10A1" w:rsidRPr="00AB4E55" w:rsidRDefault="00CA10A1" w:rsidP="00FE3AFB">
            <w:pPr>
              <w:rPr>
                <w:sz w:val="20"/>
              </w:rPr>
            </w:pPr>
          </w:p>
        </w:tc>
      </w:tr>
      <w:tr w:rsidR="00CA10A1" w:rsidRPr="00AB4E55" w14:paraId="32095F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196D8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23,34</w:t>
            </w:r>
          </w:p>
        </w:tc>
        <w:tc>
          <w:tcPr>
            <w:tcW w:w="1424" w:type="dxa"/>
            <w:tcBorders>
              <w:top w:val="nil"/>
              <w:left w:val="nil"/>
              <w:bottom w:val="single" w:sz="4" w:space="0" w:color="auto"/>
              <w:right w:val="single" w:sz="4" w:space="0" w:color="auto"/>
            </w:tcBorders>
            <w:shd w:val="clear" w:color="000000" w:fill="FFFFFF"/>
            <w:noWrap/>
            <w:hideMark/>
          </w:tcPr>
          <w:p w14:paraId="130940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50858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0C43DC1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полосовая: 40х4 мм</w:t>
            </w:r>
          </w:p>
        </w:tc>
        <w:tc>
          <w:tcPr>
            <w:tcW w:w="1095" w:type="dxa"/>
            <w:tcBorders>
              <w:top w:val="nil"/>
              <w:left w:val="nil"/>
              <w:bottom w:val="single" w:sz="4" w:space="0" w:color="auto"/>
              <w:right w:val="single" w:sz="4" w:space="0" w:color="auto"/>
            </w:tcBorders>
            <w:shd w:val="clear" w:color="000000" w:fill="FFFFFF"/>
            <w:noWrap/>
            <w:hideMark/>
          </w:tcPr>
          <w:p w14:paraId="225F73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2E321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1E8099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44 568,50</w:t>
            </w:r>
          </w:p>
        </w:tc>
        <w:tc>
          <w:tcPr>
            <w:tcW w:w="1450" w:type="dxa"/>
            <w:tcBorders>
              <w:top w:val="nil"/>
              <w:left w:val="nil"/>
              <w:bottom w:val="single" w:sz="4" w:space="0" w:color="auto"/>
              <w:right w:val="nil"/>
            </w:tcBorders>
            <w:shd w:val="clear" w:color="000000" w:fill="FFFFFF"/>
            <w:noWrap/>
            <w:hideMark/>
          </w:tcPr>
          <w:p w14:paraId="468AD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891,37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2871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88F41A" w14:textId="77777777" w:rsidR="00CA10A1" w:rsidRPr="00AB4E55" w:rsidRDefault="00CA10A1" w:rsidP="00FE3AFB">
            <w:pPr>
              <w:rPr>
                <w:sz w:val="20"/>
              </w:rPr>
            </w:pPr>
          </w:p>
        </w:tc>
      </w:tr>
      <w:tr w:rsidR="00CA10A1" w:rsidRPr="00AB4E55" w14:paraId="7A68E4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A5DF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23,35</w:t>
            </w:r>
          </w:p>
        </w:tc>
        <w:tc>
          <w:tcPr>
            <w:tcW w:w="1424" w:type="dxa"/>
            <w:tcBorders>
              <w:top w:val="nil"/>
              <w:left w:val="nil"/>
              <w:bottom w:val="single" w:sz="4" w:space="0" w:color="auto"/>
              <w:right w:val="single" w:sz="4" w:space="0" w:color="auto"/>
            </w:tcBorders>
            <w:shd w:val="clear" w:color="000000" w:fill="FFFFFF"/>
            <w:noWrap/>
            <w:hideMark/>
          </w:tcPr>
          <w:p w14:paraId="727D21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57CDA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61C783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Заземлитель вертикальный из угловой стали размером: 50х50х5 мм</w:t>
            </w:r>
          </w:p>
        </w:tc>
        <w:tc>
          <w:tcPr>
            <w:tcW w:w="1095" w:type="dxa"/>
            <w:tcBorders>
              <w:top w:val="nil"/>
              <w:left w:val="nil"/>
              <w:bottom w:val="single" w:sz="4" w:space="0" w:color="auto"/>
              <w:right w:val="single" w:sz="4" w:space="0" w:color="auto"/>
            </w:tcBorders>
            <w:shd w:val="clear" w:color="000000" w:fill="FFFFFF"/>
            <w:noWrap/>
            <w:hideMark/>
          </w:tcPr>
          <w:p w14:paraId="3E048D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FA3AC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552510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10 028,00</w:t>
            </w:r>
          </w:p>
        </w:tc>
        <w:tc>
          <w:tcPr>
            <w:tcW w:w="1450" w:type="dxa"/>
            <w:tcBorders>
              <w:top w:val="nil"/>
              <w:left w:val="nil"/>
              <w:bottom w:val="single" w:sz="4" w:space="0" w:color="auto"/>
              <w:right w:val="nil"/>
            </w:tcBorders>
            <w:shd w:val="clear" w:color="000000" w:fill="FFFFFF"/>
            <w:noWrap/>
            <w:hideMark/>
          </w:tcPr>
          <w:p w14:paraId="09F1A8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1 002,80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DE46E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5405A1" w14:textId="77777777" w:rsidR="00CA10A1" w:rsidRPr="00AB4E55" w:rsidRDefault="00CA10A1" w:rsidP="00FE3AFB">
            <w:pPr>
              <w:rPr>
                <w:sz w:val="20"/>
              </w:rPr>
            </w:pPr>
          </w:p>
        </w:tc>
      </w:tr>
      <w:tr w:rsidR="00CA10A1" w:rsidRPr="00AB4E55" w14:paraId="3A14A60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0A5C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23,36</w:t>
            </w:r>
          </w:p>
        </w:tc>
        <w:tc>
          <w:tcPr>
            <w:tcW w:w="1424" w:type="dxa"/>
            <w:tcBorders>
              <w:top w:val="nil"/>
              <w:left w:val="nil"/>
              <w:bottom w:val="single" w:sz="4" w:space="0" w:color="auto"/>
              <w:right w:val="single" w:sz="4" w:space="0" w:color="auto"/>
            </w:tcBorders>
            <w:shd w:val="clear" w:color="000000" w:fill="FFFFFF"/>
            <w:noWrap/>
            <w:hideMark/>
          </w:tcPr>
          <w:p w14:paraId="197CF3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99607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3BAFAA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Сталь угловая равнополочная, марка стали: ВСт3кп2, размером 50x50x5 мм</w:t>
            </w:r>
          </w:p>
        </w:tc>
        <w:tc>
          <w:tcPr>
            <w:tcW w:w="1095" w:type="dxa"/>
            <w:tcBorders>
              <w:top w:val="nil"/>
              <w:left w:val="nil"/>
              <w:bottom w:val="single" w:sz="4" w:space="0" w:color="auto"/>
              <w:right w:val="single" w:sz="4" w:space="0" w:color="auto"/>
            </w:tcBorders>
            <w:shd w:val="clear" w:color="000000" w:fill="FFFFFF"/>
            <w:noWrap/>
            <w:hideMark/>
          </w:tcPr>
          <w:p w14:paraId="5D1B39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885EE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4511F9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48 528,00</w:t>
            </w:r>
          </w:p>
        </w:tc>
        <w:tc>
          <w:tcPr>
            <w:tcW w:w="1450" w:type="dxa"/>
            <w:tcBorders>
              <w:top w:val="nil"/>
              <w:left w:val="nil"/>
              <w:bottom w:val="single" w:sz="4" w:space="0" w:color="auto"/>
              <w:right w:val="nil"/>
            </w:tcBorders>
            <w:shd w:val="clear" w:color="000000" w:fill="FFFFFF"/>
            <w:noWrap/>
            <w:hideMark/>
          </w:tcPr>
          <w:p w14:paraId="5DA12F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1 455,84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9DE3A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33ECEA" w14:textId="77777777" w:rsidR="00CA10A1" w:rsidRPr="00AB4E55" w:rsidRDefault="00CA10A1" w:rsidP="00FE3AFB">
            <w:pPr>
              <w:rPr>
                <w:sz w:val="20"/>
              </w:rPr>
            </w:pPr>
          </w:p>
        </w:tc>
      </w:tr>
      <w:tr w:rsidR="00CA10A1" w:rsidRPr="00AB4E55" w14:paraId="0F5AF75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53205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23,37</w:t>
            </w:r>
          </w:p>
        </w:tc>
        <w:tc>
          <w:tcPr>
            <w:tcW w:w="1424" w:type="dxa"/>
            <w:tcBorders>
              <w:top w:val="nil"/>
              <w:left w:val="nil"/>
              <w:bottom w:val="single" w:sz="4" w:space="0" w:color="auto"/>
              <w:right w:val="single" w:sz="4" w:space="0" w:color="auto"/>
            </w:tcBorders>
            <w:shd w:val="clear" w:color="000000" w:fill="FFFFFF"/>
            <w:noWrap/>
            <w:hideMark/>
          </w:tcPr>
          <w:p w14:paraId="2B1A35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78193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310893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311AE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04061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0,0015</w:t>
            </w:r>
          </w:p>
        </w:tc>
        <w:tc>
          <w:tcPr>
            <w:tcW w:w="1083" w:type="dxa"/>
            <w:tcBorders>
              <w:top w:val="nil"/>
              <w:left w:val="nil"/>
              <w:bottom w:val="single" w:sz="4" w:space="0" w:color="auto"/>
              <w:right w:val="single" w:sz="4" w:space="0" w:color="auto"/>
            </w:tcBorders>
            <w:shd w:val="clear" w:color="000000" w:fill="FFFFFF"/>
            <w:noWrap/>
            <w:hideMark/>
          </w:tcPr>
          <w:p w14:paraId="70F266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146 933,33</w:t>
            </w:r>
          </w:p>
        </w:tc>
        <w:tc>
          <w:tcPr>
            <w:tcW w:w="1450" w:type="dxa"/>
            <w:tcBorders>
              <w:top w:val="nil"/>
              <w:left w:val="nil"/>
              <w:bottom w:val="single" w:sz="4" w:space="0" w:color="auto"/>
              <w:right w:val="nil"/>
            </w:tcBorders>
            <w:shd w:val="clear" w:color="000000" w:fill="FFFFFF"/>
            <w:noWrap/>
            <w:hideMark/>
          </w:tcPr>
          <w:p w14:paraId="1E41E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220,40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E8BB5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682B89" w14:textId="77777777" w:rsidR="00CA10A1" w:rsidRPr="00AB4E55" w:rsidRDefault="00CA10A1" w:rsidP="00FE3AFB">
            <w:pPr>
              <w:rPr>
                <w:sz w:val="20"/>
              </w:rPr>
            </w:pPr>
          </w:p>
        </w:tc>
      </w:tr>
      <w:tr w:rsidR="00CA10A1" w:rsidRPr="00AB4E55" w14:paraId="5CDE1A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FCEC2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23,38</w:t>
            </w:r>
          </w:p>
        </w:tc>
        <w:tc>
          <w:tcPr>
            <w:tcW w:w="1424" w:type="dxa"/>
            <w:tcBorders>
              <w:top w:val="nil"/>
              <w:left w:val="nil"/>
              <w:bottom w:val="single" w:sz="4" w:space="0" w:color="auto"/>
              <w:right w:val="single" w:sz="4" w:space="0" w:color="auto"/>
            </w:tcBorders>
            <w:shd w:val="clear" w:color="000000" w:fill="FFFFFF"/>
            <w:noWrap/>
            <w:hideMark/>
          </w:tcPr>
          <w:p w14:paraId="2A03E8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30B45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1276404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5D8DAD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1F36A4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0,29</w:t>
            </w:r>
          </w:p>
        </w:tc>
        <w:tc>
          <w:tcPr>
            <w:tcW w:w="1083" w:type="dxa"/>
            <w:tcBorders>
              <w:top w:val="nil"/>
              <w:left w:val="nil"/>
              <w:bottom w:val="single" w:sz="4" w:space="0" w:color="auto"/>
              <w:right w:val="single" w:sz="4" w:space="0" w:color="auto"/>
            </w:tcBorders>
            <w:shd w:val="clear" w:color="000000" w:fill="FFFFFF"/>
            <w:noWrap/>
            <w:hideMark/>
          </w:tcPr>
          <w:p w14:paraId="0E4605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485,55</w:t>
            </w:r>
          </w:p>
        </w:tc>
        <w:tc>
          <w:tcPr>
            <w:tcW w:w="1450" w:type="dxa"/>
            <w:tcBorders>
              <w:top w:val="nil"/>
              <w:left w:val="nil"/>
              <w:bottom w:val="single" w:sz="4" w:space="0" w:color="auto"/>
              <w:right w:val="nil"/>
            </w:tcBorders>
            <w:shd w:val="clear" w:color="000000" w:fill="FFFFFF"/>
            <w:noWrap/>
            <w:hideMark/>
          </w:tcPr>
          <w:p w14:paraId="2F52C7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5C80D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B1C4F7" w14:textId="77777777" w:rsidR="00CA10A1" w:rsidRPr="00AB4E55" w:rsidRDefault="00CA10A1" w:rsidP="00FE3AFB">
            <w:pPr>
              <w:rPr>
                <w:sz w:val="20"/>
              </w:rPr>
            </w:pPr>
          </w:p>
        </w:tc>
      </w:tr>
      <w:tr w:rsidR="00CA10A1" w:rsidRPr="00AB4E55" w14:paraId="0E10FF5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FB38F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23,39</w:t>
            </w:r>
          </w:p>
        </w:tc>
        <w:tc>
          <w:tcPr>
            <w:tcW w:w="1424" w:type="dxa"/>
            <w:tcBorders>
              <w:top w:val="nil"/>
              <w:left w:val="nil"/>
              <w:bottom w:val="single" w:sz="4" w:space="0" w:color="auto"/>
              <w:right w:val="single" w:sz="4" w:space="0" w:color="auto"/>
            </w:tcBorders>
            <w:shd w:val="clear" w:color="000000" w:fill="FFFFFF"/>
            <w:noWrap/>
            <w:hideMark/>
          </w:tcPr>
          <w:p w14:paraId="36A599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09F1DC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1E9907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бетонных фундаментов общего назначения объемом: до 5 м3</w:t>
            </w:r>
          </w:p>
        </w:tc>
        <w:tc>
          <w:tcPr>
            <w:tcW w:w="1095" w:type="dxa"/>
            <w:tcBorders>
              <w:top w:val="nil"/>
              <w:left w:val="nil"/>
              <w:bottom w:val="single" w:sz="4" w:space="0" w:color="auto"/>
              <w:right w:val="single" w:sz="4" w:space="0" w:color="auto"/>
            </w:tcBorders>
            <w:shd w:val="clear" w:color="000000" w:fill="FFFFFF"/>
            <w:noWrap/>
            <w:hideMark/>
          </w:tcPr>
          <w:p w14:paraId="6FD153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4C86F2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0,0015</w:t>
            </w:r>
          </w:p>
        </w:tc>
        <w:tc>
          <w:tcPr>
            <w:tcW w:w="1083" w:type="dxa"/>
            <w:tcBorders>
              <w:top w:val="nil"/>
              <w:left w:val="nil"/>
              <w:bottom w:val="single" w:sz="4" w:space="0" w:color="auto"/>
              <w:right w:val="single" w:sz="4" w:space="0" w:color="auto"/>
            </w:tcBorders>
            <w:shd w:val="clear" w:color="000000" w:fill="FFFFFF"/>
            <w:noWrap/>
            <w:hideMark/>
          </w:tcPr>
          <w:p w14:paraId="700C15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417 120,00</w:t>
            </w:r>
          </w:p>
        </w:tc>
        <w:tc>
          <w:tcPr>
            <w:tcW w:w="1450" w:type="dxa"/>
            <w:tcBorders>
              <w:top w:val="nil"/>
              <w:left w:val="nil"/>
              <w:bottom w:val="single" w:sz="4" w:space="0" w:color="auto"/>
              <w:right w:val="nil"/>
            </w:tcBorders>
            <w:shd w:val="clear" w:color="000000" w:fill="FFFFFF"/>
            <w:noWrap/>
            <w:hideMark/>
          </w:tcPr>
          <w:p w14:paraId="1A9164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625,68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C775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E0906A" w14:textId="77777777" w:rsidR="00CA10A1" w:rsidRPr="00AB4E55" w:rsidRDefault="00CA10A1" w:rsidP="00FE3AFB">
            <w:pPr>
              <w:rPr>
                <w:sz w:val="20"/>
              </w:rPr>
            </w:pPr>
          </w:p>
        </w:tc>
      </w:tr>
      <w:tr w:rsidR="00CA10A1" w:rsidRPr="00AB4E55" w14:paraId="3E7F3BE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1F5A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23,40</w:t>
            </w:r>
          </w:p>
        </w:tc>
        <w:tc>
          <w:tcPr>
            <w:tcW w:w="1424" w:type="dxa"/>
            <w:tcBorders>
              <w:top w:val="nil"/>
              <w:left w:val="nil"/>
              <w:bottom w:val="single" w:sz="4" w:space="0" w:color="auto"/>
              <w:right w:val="single" w:sz="4" w:space="0" w:color="auto"/>
            </w:tcBorders>
            <w:shd w:val="clear" w:color="000000" w:fill="FFFFFF"/>
            <w:noWrap/>
            <w:hideMark/>
          </w:tcPr>
          <w:p w14:paraId="76DFFA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09A47E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0684D04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В15 (М200)</w:t>
            </w:r>
          </w:p>
        </w:tc>
        <w:tc>
          <w:tcPr>
            <w:tcW w:w="1095" w:type="dxa"/>
            <w:tcBorders>
              <w:top w:val="nil"/>
              <w:left w:val="nil"/>
              <w:bottom w:val="single" w:sz="4" w:space="0" w:color="auto"/>
              <w:right w:val="single" w:sz="4" w:space="0" w:color="auto"/>
            </w:tcBorders>
            <w:shd w:val="clear" w:color="000000" w:fill="FFFFFF"/>
            <w:noWrap/>
            <w:hideMark/>
          </w:tcPr>
          <w:p w14:paraId="303805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034C5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3396BF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5 330,27</w:t>
            </w:r>
          </w:p>
        </w:tc>
        <w:tc>
          <w:tcPr>
            <w:tcW w:w="1450" w:type="dxa"/>
            <w:tcBorders>
              <w:top w:val="nil"/>
              <w:left w:val="nil"/>
              <w:bottom w:val="single" w:sz="4" w:space="0" w:color="auto"/>
              <w:right w:val="nil"/>
            </w:tcBorders>
            <w:shd w:val="clear" w:color="000000" w:fill="FFFFFF"/>
            <w:noWrap/>
            <w:hideMark/>
          </w:tcPr>
          <w:p w14:paraId="393D1E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799,54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C0BF3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74D795" w14:textId="77777777" w:rsidR="00CA10A1" w:rsidRPr="00AB4E55" w:rsidRDefault="00CA10A1" w:rsidP="00FE3AFB">
            <w:pPr>
              <w:rPr>
                <w:sz w:val="20"/>
              </w:rPr>
            </w:pPr>
          </w:p>
        </w:tc>
      </w:tr>
      <w:tr w:rsidR="00CA10A1" w:rsidRPr="00AB4E55" w14:paraId="61DBCBD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22AFA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23,41</w:t>
            </w:r>
          </w:p>
        </w:tc>
        <w:tc>
          <w:tcPr>
            <w:tcW w:w="1424" w:type="dxa"/>
            <w:tcBorders>
              <w:top w:val="nil"/>
              <w:left w:val="nil"/>
              <w:bottom w:val="single" w:sz="4" w:space="0" w:color="auto"/>
              <w:right w:val="single" w:sz="4" w:space="0" w:color="auto"/>
            </w:tcBorders>
            <w:shd w:val="clear" w:color="000000" w:fill="FFFFFF"/>
            <w:noWrap/>
            <w:hideMark/>
          </w:tcPr>
          <w:p w14:paraId="35CFF6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0634E5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364846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стальных: сварных молниеотводов и тросостоек массой до 0,2 т</w:t>
            </w:r>
          </w:p>
        </w:tc>
        <w:tc>
          <w:tcPr>
            <w:tcW w:w="1095" w:type="dxa"/>
            <w:tcBorders>
              <w:top w:val="nil"/>
              <w:left w:val="nil"/>
              <w:bottom w:val="single" w:sz="4" w:space="0" w:color="auto"/>
              <w:right w:val="single" w:sz="4" w:space="0" w:color="auto"/>
            </w:tcBorders>
            <w:shd w:val="clear" w:color="000000" w:fill="FFFFFF"/>
            <w:noWrap/>
            <w:hideMark/>
          </w:tcPr>
          <w:p w14:paraId="0DD728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2480D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713E29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77 342,67</w:t>
            </w:r>
          </w:p>
        </w:tc>
        <w:tc>
          <w:tcPr>
            <w:tcW w:w="1450" w:type="dxa"/>
            <w:tcBorders>
              <w:top w:val="nil"/>
              <w:left w:val="nil"/>
              <w:bottom w:val="single" w:sz="4" w:space="0" w:color="auto"/>
              <w:right w:val="nil"/>
            </w:tcBorders>
            <w:shd w:val="clear" w:color="000000" w:fill="FFFFFF"/>
            <w:noWrap/>
            <w:hideMark/>
          </w:tcPr>
          <w:p w14:paraId="78BCB7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2 320,28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DB3B1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78016F" w14:textId="77777777" w:rsidR="00CA10A1" w:rsidRPr="00AB4E55" w:rsidRDefault="00CA10A1" w:rsidP="00FE3AFB">
            <w:pPr>
              <w:rPr>
                <w:sz w:val="20"/>
              </w:rPr>
            </w:pPr>
          </w:p>
        </w:tc>
      </w:tr>
      <w:tr w:rsidR="00CA10A1" w:rsidRPr="00AB4E55" w14:paraId="60F1A9F2"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82748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23,42</w:t>
            </w:r>
          </w:p>
        </w:tc>
        <w:tc>
          <w:tcPr>
            <w:tcW w:w="1424" w:type="dxa"/>
            <w:tcBorders>
              <w:top w:val="nil"/>
              <w:left w:val="nil"/>
              <w:bottom w:val="single" w:sz="4" w:space="0" w:color="auto"/>
              <w:right w:val="single" w:sz="4" w:space="0" w:color="auto"/>
            </w:tcBorders>
            <w:shd w:val="clear" w:color="000000" w:fill="FFFFFF"/>
            <w:noWrap/>
            <w:hideMark/>
          </w:tcPr>
          <w:p w14:paraId="262670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2BAF85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079AC0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электросварные прямошовные со снятой фаской из стали марок БСт2кп-БСт4кп и БСт2пс-БСт4пс наружный диаметр: 57 мм, толщина стенки 3,5 мм</w:t>
            </w:r>
          </w:p>
        </w:tc>
        <w:tc>
          <w:tcPr>
            <w:tcW w:w="1095" w:type="dxa"/>
            <w:tcBorders>
              <w:top w:val="nil"/>
              <w:left w:val="nil"/>
              <w:bottom w:val="single" w:sz="4" w:space="0" w:color="auto"/>
              <w:right w:val="single" w:sz="4" w:space="0" w:color="auto"/>
            </w:tcBorders>
            <w:shd w:val="clear" w:color="000000" w:fill="FFFFFF"/>
            <w:noWrap/>
            <w:hideMark/>
          </w:tcPr>
          <w:p w14:paraId="56D053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121C1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5,30</w:t>
            </w:r>
          </w:p>
        </w:tc>
        <w:tc>
          <w:tcPr>
            <w:tcW w:w="1083" w:type="dxa"/>
            <w:tcBorders>
              <w:top w:val="nil"/>
              <w:left w:val="nil"/>
              <w:bottom w:val="single" w:sz="4" w:space="0" w:color="auto"/>
              <w:right w:val="single" w:sz="4" w:space="0" w:color="auto"/>
            </w:tcBorders>
            <w:shd w:val="clear" w:color="000000" w:fill="FFFFFF"/>
            <w:noWrap/>
            <w:hideMark/>
          </w:tcPr>
          <w:p w14:paraId="5716B7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228,48</w:t>
            </w:r>
          </w:p>
        </w:tc>
        <w:tc>
          <w:tcPr>
            <w:tcW w:w="1450" w:type="dxa"/>
            <w:tcBorders>
              <w:top w:val="nil"/>
              <w:left w:val="nil"/>
              <w:bottom w:val="single" w:sz="4" w:space="0" w:color="auto"/>
              <w:right w:val="nil"/>
            </w:tcBorders>
            <w:shd w:val="clear" w:color="000000" w:fill="FFFFFF"/>
            <w:noWrap/>
            <w:hideMark/>
          </w:tcPr>
          <w:p w14:paraId="1D8BFF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1 210,95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EE2219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2E57F8" w14:textId="77777777" w:rsidR="00CA10A1" w:rsidRPr="00AB4E55" w:rsidRDefault="00CA10A1" w:rsidP="00FE3AFB">
            <w:pPr>
              <w:rPr>
                <w:sz w:val="20"/>
              </w:rPr>
            </w:pPr>
          </w:p>
        </w:tc>
      </w:tr>
      <w:tr w:rsidR="00CA10A1" w:rsidRPr="00AB4E55" w14:paraId="66AEEA67"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21195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23,43</w:t>
            </w:r>
          </w:p>
        </w:tc>
        <w:tc>
          <w:tcPr>
            <w:tcW w:w="1424" w:type="dxa"/>
            <w:tcBorders>
              <w:top w:val="nil"/>
              <w:left w:val="nil"/>
              <w:bottom w:val="single" w:sz="4" w:space="0" w:color="auto"/>
              <w:right w:val="single" w:sz="4" w:space="0" w:color="auto"/>
            </w:tcBorders>
            <w:shd w:val="clear" w:color="000000" w:fill="FFFFFF"/>
            <w:noWrap/>
            <w:hideMark/>
          </w:tcPr>
          <w:p w14:paraId="67A097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16DF1C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0844E4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электросварные прямошовные со снятой фаской из стали марок БСт2кп-БСт4кп и БСт2пс-БСт4пс наружный диаметр: 32 мм, толщина стенки 3 мм</w:t>
            </w:r>
          </w:p>
        </w:tc>
        <w:tc>
          <w:tcPr>
            <w:tcW w:w="1095" w:type="dxa"/>
            <w:tcBorders>
              <w:top w:val="nil"/>
              <w:left w:val="nil"/>
              <w:bottom w:val="single" w:sz="4" w:space="0" w:color="auto"/>
              <w:right w:val="single" w:sz="4" w:space="0" w:color="auto"/>
            </w:tcBorders>
            <w:shd w:val="clear" w:color="000000" w:fill="FFFFFF"/>
            <w:noWrap/>
            <w:hideMark/>
          </w:tcPr>
          <w:p w14:paraId="55EE07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27A314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64E43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113,26</w:t>
            </w:r>
          </w:p>
        </w:tc>
        <w:tc>
          <w:tcPr>
            <w:tcW w:w="1450" w:type="dxa"/>
            <w:tcBorders>
              <w:top w:val="nil"/>
              <w:left w:val="nil"/>
              <w:bottom w:val="single" w:sz="4" w:space="0" w:color="auto"/>
              <w:right w:val="nil"/>
            </w:tcBorders>
            <w:shd w:val="clear" w:color="000000" w:fill="FFFFFF"/>
            <w:noWrap/>
            <w:hideMark/>
          </w:tcPr>
          <w:p w14:paraId="738855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226,52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32414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2FE73D8" w14:textId="77777777" w:rsidR="00CA10A1" w:rsidRPr="00AB4E55" w:rsidRDefault="00CA10A1" w:rsidP="00FE3AFB">
            <w:pPr>
              <w:rPr>
                <w:sz w:val="20"/>
              </w:rPr>
            </w:pPr>
          </w:p>
        </w:tc>
      </w:tr>
      <w:tr w:rsidR="00CA10A1" w:rsidRPr="00AB4E55" w14:paraId="7847F43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F634F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23,44</w:t>
            </w:r>
          </w:p>
        </w:tc>
        <w:tc>
          <w:tcPr>
            <w:tcW w:w="1424" w:type="dxa"/>
            <w:tcBorders>
              <w:top w:val="nil"/>
              <w:left w:val="nil"/>
              <w:bottom w:val="single" w:sz="4" w:space="0" w:color="auto"/>
              <w:right w:val="single" w:sz="4" w:space="0" w:color="auto"/>
            </w:tcBorders>
            <w:shd w:val="clear" w:color="000000" w:fill="FFFFFF"/>
            <w:noWrap/>
            <w:hideMark/>
          </w:tcPr>
          <w:p w14:paraId="7FEBED6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18FF87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1E00CF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Огрунтовка металлических поверхностей за один раз: грунтовкой ГФ-021</w:t>
            </w:r>
          </w:p>
        </w:tc>
        <w:tc>
          <w:tcPr>
            <w:tcW w:w="1095" w:type="dxa"/>
            <w:tcBorders>
              <w:top w:val="nil"/>
              <w:left w:val="nil"/>
              <w:bottom w:val="single" w:sz="4" w:space="0" w:color="auto"/>
              <w:right w:val="single" w:sz="4" w:space="0" w:color="auto"/>
            </w:tcBorders>
            <w:shd w:val="clear" w:color="000000" w:fill="FFFFFF"/>
            <w:noWrap/>
            <w:hideMark/>
          </w:tcPr>
          <w:p w14:paraId="201E4A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50E25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4ACB5A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9 429,00</w:t>
            </w:r>
          </w:p>
        </w:tc>
        <w:tc>
          <w:tcPr>
            <w:tcW w:w="1450" w:type="dxa"/>
            <w:tcBorders>
              <w:top w:val="nil"/>
              <w:left w:val="nil"/>
              <w:bottom w:val="single" w:sz="4" w:space="0" w:color="auto"/>
              <w:right w:val="nil"/>
            </w:tcBorders>
            <w:shd w:val="clear" w:color="000000" w:fill="FFFFFF"/>
            <w:noWrap/>
            <w:hideMark/>
          </w:tcPr>
          <w:p w14:paraId="765D62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94,29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A7508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8C8BEAD" w14:textId="77777777" w:rsidR="00CA10A1" w:rsidRPr="00AB4E55" w:rsidRDefault="00CA10A1" w:rsidP="00FE3AFB">
            <w:pPr>
              <w:rPr>
                <w:sz w:val="20"/>
              </w:rPr>
            </w:pPr>
          </w:p>
        </w:tc>
      </w:tr>
      <w:tr w:rsidR="00CA10A1" w:rsidRPr="00AB4E55" w14:paraId="14B1AF0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B7209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23,45</w:t>
            </w:r>
          </w:p>
        </w:tc>
        <w:tc>
          <w:tcPr>
            <w:tcW w:w="1424" w:type="dxa"/>
            <w:tcBorders>
              <w:top w:val="nil"/>
              <w:left w:val="nil"/>
              <w:bottom w:val="single" w:sz="4" w:space="0" w:color="auto"/>
              <w:right w:val="single" w:sz="4" w:space="0" w:color="auto"/>
            </w:tcBorders>
            <w:shd w:val="clear" w:color="000000" w:fill="FFFFFF"/>
            <w:noWrap/>
            <w:hideMark/>
          </w:tcPr>
          <w:p w14:paraId="60DC99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09F8E5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2C9920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огрунтованных бетонных и оштукатуренных поверхностей: эмалью ХВ-125</w:t>
            </w:r>
          </w:p>
        </w:tc>
        <w:tc>
          <w:tcPr>
            <w:tcW w:w="1095" w:type="dxa"/>
            <w:tcBorders>
              <w:top w:val="nil"/>
              <w:left w:val="nil"/>
              <w:bottom w:val="single" w:sz="4" w:space="0" w:color="auto"/>
              <w:right w:val="single" w:sz="4" w:space="0" w:color="auto"/>
            </w:tcBorders>
            <w:shd w:val="clear" w:color="000000" w:fill="FFFFFF"/>
            <w:noWrap/>
            <w:hideMark/>
          </w:tcPr>
          <w:p w14:paraId="098EBC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3EF55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4FC04C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18 612,00</w:t>
            </w:r>
          </w:p>
        </w:tc>
        <w:tc>
          <w:tcPr>
            <w:tcW w:w="1450" w:type="dxa"/>
            <w:tcBorders>
              <w:top w:val="nil"/>
              <w:left w:val="nil"/>
              <w:bottom w:val="single" w:sz="4" w:space="0" w:color="auto"/>
              <w:right w:val="nil"/>
            </w:tcBorders>
            <w:shd w:val="clear" w:color="000000" w:fill="FFFFFF"/>
            <w:noWrap/>
            <w:hideMark/>
          </w:tcPr>
          <w:p w14:paraId="1F40B7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186,12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CF9B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7925ACA" w14:textId="77777777" w:rsidR="00CA10A1" w:rsidRPr="00AB4E55" w:rsidRDefault="00CA10A1" w:rsidP="00FE3AFB">
            <w:pPr>
              <w:rPr>
                <w:sz w:val="20"/>
              </w:rPr>
            </w:pPr>
          </w:p>
        </w:tc>
      </w:tr>
      <w:tr w:rsidR="00CA10A1" w:rsidRPr="00AB4E55" w14:paraId="6FF5D43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F9584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23,46</w:t>
            </w:r>
          </w:p>
        </w:tc>
        <w:tc>
          <w:tcPr>
            <w:tcW w:w="1424" w:type="dxa"/>
            <w:tcBorders>
              <w:top w:val="nil"/>
              <w:left w:val="nil"/>
              <w:bottom w:val="single" w:sz="4" w:space="0" w:color="auto"/>
              <w:right w:val="single" w:sz="4" w:space="0" w:color="auto"/>
            </w:tcBorders>
            <w:shd w:val="clear" w:color="000000" w:fill="FFFFFF"/>
            <w:noWrap/>
            <w:hideMark/>
          </w:tcPr>
          <w:p w14:paraId="260349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6726FD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5DD14C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417DBF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021D0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7C4BC0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95 872,00</w:t>
            </w:r>
          </w:p>
        </w:tc>
        <w:tc>
          <w:tcPr>
            <w:tcW w:w="1450" w:type="dxa"/>
            <w:tcBorders>
              <w:top w:val="nil"/>
              <w:left w:val="nil"/>
              <w:bottom w:val="single" w:sz="4" w:space="0" w:color="auto"/>
              <w:right w:val="nil"/>
            </w:tcBorders>
            <w:shd w:val="clear" w:color="000000" w:fill="FFFFFF"/>
            <w:noWrap/>
            <w:hideMark/>
          </w:tcPr>
          <w:p w14:paraId="012560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958,72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EEDC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9C5858" w14:textId="77777777" w:rsidR="00CA10A1" w:rsidRPr="00AB4E55" w:rsidRDefault="00CA10A1" w:rsidP="00FE3AFB">
            <w:pPr>
              <w:rPr>
                <w:sz w:val="20"/>
              </w:rPr>
            </w:pPr>
          </w:p>
        </w:tc>
      </w:tr>
      <w:tr w:rsidR="00CA10A1" w:rsidRPr="00AB4E55" w14:paraId="70B479E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DB12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23,47</w:t>
            </w:r>
          </w:p>
        </w:tc>
        <w:tc>
          <w:tcPr>
            <w:tcW w:w="1424" w:type="dxa"/>
            <w:tcBorders>
              <w:top w:val="nil"/>
              <w:left w:val="nil"/>
              <w:bottom w:val="single" w:sz="4" w:space="0" w:color="auto"/>
              <w:right w:val="single" w:sz="4" w:space="0" w:color="auto"/>
            </w:tcBorders>
            <w:shd w:val="clear" w:color="000000" w:fill="FFFFFF"/>
            <w:noWrap/>
            <w:hideMark/>
          </w:tcPr>
          <w:p w14:paraId="236418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521EC9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02195A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21B5C5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555A1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w:t>
            </w:r>
          </w:p>
        </w:tc>
        <w:tc>
          <w:tcPr>
            <w:tcW w:w="1083" w:type="dxa"/>
            <w:tcBorders>
              <w:top w:val="nil"/>
              <w:left w:val="nil"/>
              <w:bottom w:val="single" w:sz="4" w:space="0" w:color="auto"/>
              <w:right w:val="single" w:sz="4" w:space="0" w:color="auto"/>
            </w:tcBorders>
            <w:shd w:val="clear" w:color="000000" w:fill="FFFFFF"/>
            <w:noWrap/>
            <w:hideMark/>
          </w:tcPr>
          <w:p w14:paraId="7B9DE5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478,01</w:t>
            </w:r>
          </w:p>
        </w:tc>
        <w:tc>
          <w:tcPr>
            <w:tcW w:w="1450" w:type="dxa"/>
            <w:tcBorders>
              <w:top w:val="nil"/>
              <w:left w:val="nil"/>
              <w:bottom w:val="single" w:sz="4" w:space="0" w:color="auto"/>
              <w:right w:val="nil"/>
            </w:tcBorders>
            <w:shd w:val="clear" w:color="000000" w:fill="FFFFFF"/>
            <w:noWrap/>
            <w:hideMark/>
          </w:tcPr>
          <w:p w14:paraId="736C30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7A6A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54D678" w14:textId="77777777" w:rsidR="00CA10A1" w:rsidRPr="00AB4E55" w:rsidRDefault="00CA10A1" w:rsidP="00FE3AFB">
            <w:pPr>
              <w:rPr>
                <w:sz w:val="20"/>
              </w:rPr>
            </w:pPr>
          </w:p>
        </w:tc>
      </w:tr>
      <w:tr w:rsidR="00CA10A1" w:rsidRPr="00AB4E55" w14:paraId="58B0ADB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6B4A7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23,48</w:t>
            </w:r>
          </w:p>
        </w:tc>
        <w:tc>
          <w:tcPr>
            <w:tcW w:w="1424" w:type="dxa"/>
            <w:tcBorders>
              <w:top w:val="nil"/>
              <w:left w:val="nil"/>
              <w:bottom w:val="single" w:sz="4" w:space="0" w:color="auto"/>
              <w:right w:val="single" w:sz="4" w:space="0" w:color="auto"/>
            </w:tcBorders>
            <w:shd w:val="clear" w:color="000000" w:fill="FFFFFF"/>
            <w:noWrap/>
            <w:hideMark/>
          </w:tcPr>
          <w:p w14:paraId="6B7B35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0BBDF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7279DE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бетонных фундаментов общего назначения объемом: до 5 м3</w:t>
            </w:r>
          </w:p>
        </w:tc>
        <w:tc>
          <w:tcPr>
            <w:tcW w:w="1095" w:type="dxa"/>
            <w:tcBorders>
              <w:top w:val="nil"/>
              <w:left w:val="nil"/>
              <w:bottom w:val="single" w:sz="4" w:space="0" w:color="auto"/>
              <w:right w:val="single" w:sz="4" w:space="0" w:color="auto"/>
            </w:tcBorders>
            <w:shd w:val="clear" w:color="000000" w:fill="FFFFFF"/>
            <w:noWrap/>
            <w:hideMark/>
          </w:tcPr>
          <w:p w14:paraId="485527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05EA60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0B8DBC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256 271,00</w:t>
            </w:r>
          </w:p>
        </w:tc>
        <w:tc>
          <w:tcPr>
            <w:tcW w:w="1450" w:type="dxa"/>
            <w:tcBorders>
              <w:top w:val="nil"/>
              <w:left w:val="nil"/>
              <w:bottom w:val="single" w:sz="4" w:space="0" w:color="auto"/>
              <w:right w:val="nil"/>
            </w:tcBorders>
            <w:shd w:val="clear" w:color="000000" w:fill="FFFFFF"/>
            <w:noWrap/>
            <w:hideMark/>
          </w:tcPr>
          <w:p w14:paraId="578186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2 562,71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0EB04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8C9159" w14:textId="77777777" w:rsidR="00CA10A1" w:rsidRPr="00AB4E55" w:rsidRDefault="00CA10A1" w:rsidP="00FE3AFB">
            <w:pPr>
              <w:rPr>
                <w:sz w:val="20"/>
              </w:rPr>
            </w:pPr>
          </w:p>
        </w:tc>
      </w:tr>
      <w:tr w:rsidR="00CA10A1" w:rsidRPr="00AB4E55" w14:paraId="0A8A5D1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D0624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23,49</w:t>
            </w:r>
          </w:p>
        </w:tc>
        <w:tc>
          <w:tcPr>
            <w:tcW w:w="1424" w:type="dxa"/>
            <w:tcBorders>
              <w:top w:val="nil"/>
              <w:left w:val="nil"/>
              <w:bottom w:val="single" w:sz="4" w:space="0" w:color="auto"/>
              <w:right w:val="single" w:sz="4" w:space="0" w:color="auto"/>
            </w:tcBorders>
            <w:shd w:val="clear" w:color="000000" w:fill="FFFFFF"/>
            <w:noWrap/>
            <w:hideMark/>
          </w:tcPr>
          <w:p w14:paraId="3FB3DB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1FD9D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29810B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В15 (М200)</w:t>
            </w:r>
          </w:p>
        </w:tc>
        <w:tc>
          <w:tcPr>
            <w:tcW w:w="1095" w:type="dxa"/>
            <w:tcBorders>
              <w:top w:val="nil"/>
              <w:left w:val="nil"/>
              <w:bottom w:val="single" w:sz="4" w:space="0" w:color="auto"/>
              <w:right w:val="single" w:sz="4" w:space="0" w:color="auto"/>
            </w:tcBorders>
            <w:shd w:val="clear" w:color="000000" w:fill="FFFFFF"/>
            <w:noWrap/>
            <w:hideMark/>
          </w:tcPr>
          <w:p w14:paraId="569197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A5EFF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0,65</w:t>
            </w:r>
          </w:p>
        </w:tc>
        <w:tc>
          <w:tcPr>
            <w:tcW w:w="1083" w:type="dxa"/>
            <w:tcBorders>
              <w:top w:val="nil"/>
              <w:left w:val="nil"/>
              <w:bottom w:val="single" w:sz="4" w:space="0" w:color="auto"/>
              <w:right w:val="single" w:sz="4" w:space="0" w:color="auto"/>
            </w:tcBorders>
            <w:shd w:val="clear" w:color="000000" w:fill="FFFFFF"/>
            <w:noWrap/>
            <w:hideMark/>
          </w:tcPr>
          <w:p w14:paraId="197D25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5 227,34</w:t>
            </w:r>
          </w:p>
        </w:tc>
        <w:tc>
          <w:tcPr>
            <w:tcW w:w="1450" w:type="dxa"/>
            <w:tcBorders>
              <w:top w:val="nil"/>
              <w:left w:val="nil"/>
              <w:bottom w:val="single" w:sz="4" w:space="0" w:color="auto"/>
              <w:right w:val="nil"/>
            </w:tcBorders>
            <w:shd w:val="clear" w:color="000000" w:fill="FFFFFF"/>
            <w:noWrap/>
            <w:hideMark/>
          </w:tcPr>
          <w:p w14:paraId="711367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3 397,77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7588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1436E3" w14:textId="77777777" w:rsidR="00CA10A1" w:rsidRPr="00AB4E55" w:rsidRDefault="00CA10A1" w:rsidP="00FE3AFB">
            <w:pPr>
              <w:rPr>
                <w:sz w:val="20"/>
              </w:rPr>
            </w:pPr>
          </w:p>
        </w:tc>
      </w:tr>
      <w:tr w:rsidR="00CA10A1" w:rsidRPr="00AB4E55" w14:paraId="286D4C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20E3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23,51</w:t>
            </w:r>
          </w:p>
        </w:tc>
        <w:tc>
          <w:tcPr>
            <w:tcW w:w="1424" w:type="dxa"/>
            <w:tcBorders>
              <w:top w:val="nil"/>
              <w:left w:val="nil"/>
              <w:bottom w:val="single" w:sz="4" w:space="0" w:color="auto"/>
              <w:right w:val="single" w:sz="4" w:space="0" w:color="auto"/>
            </w:tcBorders>
            <w:shd w:val="clear" w:color="000000" w:fill="FFFFFF"/>
            <w:noWrap/>
            <w:hideMark/>
          </w:tcPr>
          <w:p w14:paraId="7DD53FB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78F9F4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28285B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Швеллеры: № 12 сталь марки Ст3пс</w:t>
            </w:r>
          </w:p>
        </w:tc>
        <w:tc>
          <w:tcPr>
            <w:tcW w:w="1095" w:type="dxa"/>
            <w:tcBorders>
              <w:top w:val="nil"/>
              <w:left w:val="nil"/>
              <w:bottom w:val="single" w:sz="4" w:space="0" w:color="auto"/>
              <w:right w:val="single" w:sz="4" w:space="0" w:color="auto"/>
            </w:tcBorders>
            <w:shd w:val="clear" w:color="000000" w:fill="FFFFFF"/>
            <w:noWrap/>
            <w:hideMark/>
          </w:tcPr>
          <w:p w14:paraId="2F4E35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65AD5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w:t>
            </w:r>
          </w:p>
        </w:tc>
        <w:tc>
          <w:tcPr>
            <w:tcW w:w="1083" w:type="dxa"/>
            <w:tcBorders>
              <w:top w:val="nil"/>
              <w:left w:val="nil"/>
              <w:bottom w:val="single" w:sz="4" w:space="0" w:color="auto"/>
              <w:right w:val="single" w:sz="4" w:space="0" w:color="auto"/>
            </w:tcBorders>
            <w:shd w:val="clear" w:color="000000" w:fill="FFFFFF"/>
            <w:noWrap/>
            <w:hideMark/>
          </w:tcPr>
          <w:p w14:paraId="45B27E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40 589,75</w:t>
            </w:r>
          </w:p>
        </w:tc>
        <w:tc>
          <w:tcPr>
            <w:tcW w:w="1450" w:type="dxa"/>
            <w:tcBorders>
              <w:top w:val="nil"/>
              <w:left w:val="nil"/>
              <w:bottom w:val="single" w:sz="4" w:space="0" w:color="auto"/>
              <w:right w:val="nil"/>
            </w:tcBorders>
            <w:shd w:val="clear" w:color="000000" w:fill="FFFFFF"/>
            <w:noWrap/>
            <w:hideMark/>
          </w:tcPr>
          <w:p w14:paraId="6BBD97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1 623,59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3645E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955868" w14:textId="77777777" w:rsidR="00CA10A1" w:rsidRPr="00AB4E55" w:rsidRDefault="00CA10A1" w:rsidP="00FE3AFB">
            <w:pPr>
              <w:rPr>
                <w:sz w:val="20"/>
              </w:rPr>
            </w:pPr>
          </w:p>
        </w:tc>
      </w:tr>
      <w:tr w:rsidR="00CA10A1" w:rsidRPr="00AB4E55" w14:paraId="1E27798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13DF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23,52</w:t>
            </w:r>
          </w:p>
        </w:tc>
        <w:tc>
          <w:tcPr>
            <w:tcW w:w="1424" w:type="dxa"/>
            <w:tcBorders>
              <w:top w:val="nil"/>
              <w:left w:val="nil"/>
              <w:bottom w:val="single" w:sz="4" w:space="0" w:color="auto"/>
              <w:right w:val="single" w:sz="4" w:space="0" w:color="auto"/>
            </w:tcBorders>
            <w:shd w:val="clear" w:color="000000" w:fill="FFFFFF"/>
            <w:noWrap/>
            <w:hideMark/>
          </w:tcPr>
          <w:p w14:paraId="097751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41831F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5E63CE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установки для редуцирования давления газа</w:t>
            </w:r>
          </w:p>
        </w:tc>
        <w:tc>
          <w:tcPr>
            <w:tcW w:w="1095" w:type="dxa"/>
            <w:tcBorders>
              <w:top w:val="nil"/>
              <w:left w:val="nil"/>
              <w:bottom w:val="single" w:sz="4" w:space="0" w:color="auto"/>
              <w:right w:val="single" w:sz="4" w:space="0" w:color="auto"/>
            </w:tcBorders>
            <w:shd w:val="clear" w:color="000000" w:fill="FFFFFF"/>
            <w:noWrap/>
            <w:hideMark/>
          </w:tcPr>
          <w:p w14:paraId="360242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FB85E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F0A3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15 384,26</w:t>
            </w:r>
          </w:p>
        </w:tc>
        <w:tc>
          <w:tcPr>
            <w:tcW w:w="1450" w:type="dxa"/>
            <w:tcBorders>
              <w:top w:val="nil"/>
              <w:left w:val="nil"/>
              <w:bottom w:val="single" w:sz="4" w:space="0" w:color="auto"/>
              <w:right w:val="nil"/>
            </w:tcBorders>
            <w:shd w:val="clear" w:color="000000" w:fill="FFFFFF"/>
            <w:noWrap/>
            <w:hideMark/>
          </w:tcPr>
          <w:p w14:paraId="351A73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30 768,51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C2CBC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10D0D0" w14:textId="77777777" w:rsidR="00CA10A1" w:rsidRPr="00AB4E55" w:rsidRDefault="00CA10A1" w:rsidP="00FE3AFB">
            <w:pPr>
              <w:rPr>
                <w:sz w:val="20"/>
              </w:rPr>
            </w:pPr>
          </w:p>
        </w:tc>
      </w:tr>
      <w:tr w:rsidR="00CA10A1" w:rsidRPr="00AB4E55" w14:paraId="2F0709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B6E12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23,53</w:t>
            </w:r>
          </w:p>
        </w:tc>
        <w:tc>
          <w:tcPr>
            <w:tcW w:w="1424" w:type="dxa"/>
            <w:tcBorders>
              <w:top w:val="nil"/>
              <w:left w:val="nil"/>
              <w:bottom w:val="single" w:sz="4" w:space="0" w:color="auto"/>
              <w:right w:val="single" w:sz="4" w:space="0" w:color="auto"/>
            </w:tcBorders>
            <w:shd w:val="clear" w:color="000000" w:fill="FFFFFF"/>
            <w:noWrap/>
            <w:hideMark/>
          </w:tcPr>
          <w:p w14:paraId="78BD06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06AC13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126BA3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ГРПШ-FES-2-60</w:t>
            </w:r>
          </w:p>
        </w:tc>
        <w:tc>
          <w:tcPr>
            <w:tcW w:w="1095" w:type="dxa"/>
            <w:tcBorders>
              <w:top w:val="nil"/>
              <w:left w:val="nil"/>
              <w:bottom w:val="single" w:sz="4" w:space="0" w:color="auto"/>
              <w:right w:val="single" w:sz="4" w:space="0" w:color="auto"/>
            </w:tcBorders>
            <w:shd w:val="clear" w:color="000000" w:fill="FFFFFF"/>
            <w:noWrap/>
            <w:hideMark/>
          </w:tcPr>
          <w:p w14:paraId="466AF9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102CF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33F018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33 731,61</w:t>
            </w:r>
          </w:p>
        </w:tc>
        <w:tc>
          <w:tcPr>
            <w:tcW w:w="1450" w:type="dxa"/>
            <w:tcBorders>
              <w:top w:val="nil"/>
              <w:left w:val="nil"/>
              <w:bottom w:val="single" w:sz="4" w:space="0" w:color="auto"/>
              <w:right w:val="nil"/>
            </w:tcBorders>
            <w:shd w:val="clear" w:color="000000" w:fill="FFFFFF"/>
            <w:noWrap/>
            <w:hideMark/>
          </w:tcPr>
          <w:p w14:paraId="1CD6CF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33 731,61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7EA522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5F6DDF" w14:textId="77777777" w:rsidR="00CA10A1" w:rsidRPr="00AB4E55" w:rsidRDefault="00CA10A1" w:rsidP="00FE3AFB">
            <w:pPr>
              <w:rPr>
                <w:sz w:val="20"/>
              </w:rPr>
            </w:pPr>
          </w:p>
        </w:tc>
      </w:tr>
      <w:tr w:rsidR="00CA10A1" w:rsidRPr="00AB4E55" w14:paraId="3B7EA1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BF17B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23,54</w:t>
            </w:r>
          </w:p>
        </w:tc>
        <w:tc>
          <w:tcPr>
            <w:tcW w:w="1424" w:type="dxa"/>
            <w:tcBorders>
              <w:top w:val="nil"/>
              <w:left w:val="nil"/>
              <w:bottom w:val="single" w:sz="4" w:space="0" w:color="auto"/>
              <w:right w:val="single" w:sz="4" w:space="0" w:color="auto"/>
            </w:tcBorders>
            <w:shd w:val="clear" w:color="000000" w:fill="FFFFFF"/>
            <w:noWrap/>
            <w:hideMark/>
          </w:tcPr>
          <w:p w14:paraId="3A19CF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06-01-03</w:t>
            </w:r>
          </w:p>
        </w:tc>
        <w:tc>
          <w:tcPr>
            <w:tcW w:w="1365" w:type="dxa"/>
            <w:tcBorders>
              <w:top w:val="nil"/>
              <w:left w:val="nil"/>
              <w:bottom w:val="single" w:sz="4" w:space="0" w:color="auto"/>
              <w:right w:val="single" w:sz="4" w:space="0" w:color="auto"/>
            </w:tcBorders>
            <w:shd w:val="clear" w:color="000000" w:fill="FFFFFF"/>
            <w:noWrap/>
            <w:hideMark/>
          </w:tcPr>
          <w:p w14:paraId="0B4ABF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4DA308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Узел учета газа ЭС-ШУУГР-G25</w:t>
            </w:r>
          </w:p>
        </w:tc>
        <w:tc>
          <w:tcPr>
            <w:tcW w:w="1095" w:type="dxa"/>
            <w:tcBorders>
              <w:top w:val="nil"/>
              <w:left w:val="nil"/>
              <w:bottom w:val="single" w:sz="4" w:space="0" w:color="auto"/>
              <w:right w:val="single" w:sz="4" w:space="0" w:color="auto"/>
            </w:tcBorders>
            <w:shd w:val="clear" w:color="000000" w:fill="FFFFFF"/>
            <w:noWrap/>
            <w:hideMark/>
          </w:tcPr>
          <w:p w14:paraId="0286D1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9186E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9507A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151 555,33</w:t>
            </w:r>
          </w:p>
        </w:tc>
        <w:tc>
          <w:tcPr>
            <w:tcW w:w="1450" w:type="dxa"/>
            <w:tcBorders>
              <w:top w:val="nil"/>
              <w:left w:val="nil"/>
              <w:bottom w:val="single" w:sz="4" w:space="0" w:color="auto"/>
              <w:right w:val="nil"/>
            </w:tcBorders>
            <w:shd w:val="clear" w:color="000000" w:fill="FFFFFF"/>
            <w:noWrap/>
            <w:hideMark/>
          </w:tcPr>
          <w:p w14:paraId="6F6B09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151 555,33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6B2C1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286768C" w14:textId="77777777" w:rsidR="00CA10A1" w:rsidRPr="00AB4E55" w:rsidRDefault="00CA10A1" w:rsidP="00FE3AFB">
            <w:pPr>
              <w:rPr>
                <w:sz w:val="20"/>
              </w:rPr>
            </w:pPr>
          </w:p>
        </w:tc>
      </w:tr>
      <w:tr w:rsidR="00CA10A1" w:rsidRPr="00AB4E55" w14:paraId="0ABB3090"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0410ABEE"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06-01-04 Наружные сети водопровода и канализации</w:t>
            </w:r>
          </w:p>
        </w:tc>
        <w:tc>
          <w:tcPr>
            <w:tcW w:w="1095" w:type="dxa"/>
            <w:tcBorders>
              <w:top w:val="nil"/>
              <w:left w:val="nil"/>
              <w:bottom w:val="single" w:sz="4" w:space="0" w:color="auto"/>
              <w:right w:val="single" w:sz="4" w:space="0" w:color="auto"/>
            </w:tcBorders>
            <w:shd w:val="clear" w:color="000000" w:fill="B4C6E7"/>
            <w:noWrap/>
            <w:hideMark/>
          </w:tcPr>
          <w:p w14:paraId="0EA0872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F6CC345"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A8C167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7B45C7DC"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9 516 656,33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3F1148D2"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236A8C" w14:textId="77777777" w:rsidR="00CA10A1" w:rsidRPr="00AB4E55" w:rsidRDefault="00CA10A1" w:rsidP="00FE3AFB">
            <w:pPr>
              <w:rPr>
                <w:sz w:val="20"/>
              </w:rPr>
            </w:pPr>
          </w:p>
        </w:tc>
      </w:tr>
      <w:tr w:rsidR="00CA10A1" w:rsidRPr="00AB4E55" w14:paraId="262A4346"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4A42C487"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7E7A3C11"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325F4DE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0D3BE51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4DD0853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12 387,35</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53934AFF"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B1056F" w14:textId="77777777" w:rsidR="00CA10A1" w:rsidRPr="00AB4E55" w:rsidRDefault="00CA10A1" w:rsidP="00FE3AFB">
            <w:pPr>
              <w:rPr>
                <w:sz w:val="20"/>
              </w:rPr>
            </w:pPr>
          </w:p>
        </w:tc>
      </w:tr>
      <w:tr w:rsidR="00CA10A1" w:rsidRPr="00AB4E55" w14:paraId="1269B7E5"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E63A70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Водопровод В1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00A8B4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7F8E32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D3A27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B01BD5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C87CD4" w14:textId="77777777" w:rsidR="00CA10A1" w:rsidRPr="00AB4E55" w:rsidRDefault="00CA10A1" w:rsidP="00FE3AFB">
            <w:pPr>
              <w:rPr>
                <w:sz w:val="20"/>
              </w:rPr>
            </w:pPr>
          </w:p>
        </w:tc>
      </w:tr>
      <w:tr w:rsidR="00CA10A1" w:rsidRPr="00AB4E55" w14:paraId="44DF3080"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7CC08E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w:t>
            </w:r>
          </w:p>
        </w:tc>
        <w:tc>
          <w:tcPr>
            <w:tcW w:w="1424" w:type="dxa"/>
            <w:tcBorders>
              <w:top w:val="nil"/>
              <w:left w:val="nil"/>
              <w:bottom w:val="single" w:sz="4" w:space="0" w:color="auto"/>
              <w:right w:val="single" w:sz="4" w:space="0" w:color="auto"/>
            </w:tcBorders>
            <w:shd w:val="clear" w:color="000000" w:fill="FFFFFF"/>
            <w:noWrap/>
            <w:hideMark/>
          </w:tcPr>
          <w:p w14:paraId="02305A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4182D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7E8C2A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0,65 (0,5-1) м3 с погрузкой на автомобили-самосвалы,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6249F0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49970B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428E22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76 069,27</w:t>
            </w:r>
          </w:p>
        </w:tc>
        <w:tc>
          <w:tcPr>
            <w:tcW w:w="1450" w:type="dxa"/>
            <w:tcBorders>
              <w:top w:val="nil"/>
              <w:left w:val="nil"/>
              <w:bottom w:val="single" w:sz="4" w:space="0" w:color="auto"/>
              <w:right w:val="nil"/>
            </w:tcBorders>
            <w:shd w:val="clear" w:color="000000" w:fill="FFFFFF"/>
            <w:noWrap/>
            <w:hideMark/>
          </w:tcPr>
          <w:p w14:paraId="61D9A2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22 820,78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2DCAC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C8A7ED" w14:textId="77777777" w:rsidR="00CA10A1" w:rsidRPr="00AB4E55" w:rsidRDefault="00CA10A1" w:rsidP="00FE3AFB">
            <w:pPr>
              <w:rPr>
                <w:sz w:val="20"/>
              </w:rPr>
            </w:pPr>
          </w:p>
        </w:tc>
      </w:tr>
      <w:tr w:rsidR="00CA10A1" w:rsidRPr="00AB4E55" w14:paraId="17E0FE9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1546C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w:t>
            </w:r>
          </w:p>
        </w:tc>
        <w:tc>
          <w:tcPr>
            <w:tcW w:w="1424" w:type="dxa"/>
            <w:tcBorders>
              <w:top w:val="nil"/>
              <w:left w:val="nil"/>
              <w:bottom w:val="single" w:sz="4" w:space="0" w:color="auto"/>
              <w:right w:val="single" w:sz="4" w:space="0" w:color="auto"/>
            </w:tcBorders>
            <w:shd w:val="clear" w:color="000000" w:fill="FFFFFF"/>
            <w:noWrap/>
            <w:hideMark/>
          </w:tcPr>
          <w:p w14:paraId="5ED907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6FFBD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5C0BAD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471251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4C07C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0,33</w:t>
            </w:r>
          </w:p>
        </w:tc>
        <w:tc>
          <w:tcPr>
            <w:tcW w:w="1083" w:type="dxa"/>
            <w:tcBorders>
              <w:top w:val="nil"/>
              <w:left w:val="nil"/>
              <w:bottom w:val="single" w:sz="4" w:space="0" w:color="auto"/>
              <w:right w:val="single" w:sz="4" w:space="0" w:color="auto"/>
            </w:tcBorders>
            <w:shd w:val="clear" w:color="000000" w:fill="FFFFFF"/>
            <w:noWrap/>
            <w:hideMark/>
          </w:tcPr>
          <w:p w14:paraId="076760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94 911,27</w:t>
            </w:r>
          </w:p>
        </w:tc>
        <w:tc>
          <w:tcPr>
            <w:tcW w:w="1450" w:type="dxa"/>
            <w:tcBorders>
              <w:top w:val="nil"/>
              <w:left w:val="nil"/>
              <w:bottom w:val="single" w:sz="4" w:space="0" w:color="auto"/>
              <w:right w:val="nil"/>
            </w:tcBorders>
            <w:shd w:val="clear" w:color="000000" w:fill="FFFFFF"/>
            <w:noWrap/>
            <w:hideMark/>
          </w:tcPr>
          <w:p w14:paraId="23F385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31 320,72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56D2A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DDD24FE" w14:textId="77777777" w:rsidR="00CA10A1" w:rsidRPr="00AB4E55" w:rsidRDefault="00CA10A1" w:rsidP="00FE3AFB">
            <w:pPr>
              <w:rPr>
                <w:sz w:val="20"/>
              </w:rPr>
            </w:pPr>
          </w:p>
        </w:tc>
      </w:tr>
      <w:tr w:rsidR="00CA10A1" w:rsidRPr="00AB4E55" w14:paraId="1FCB153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D92AF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w:t>
            </w:r>
          </w:p>
        </w:tc>
        <w:tc>
          <w:tcPr>
            <w:tcW w:w="1424" w:type="dxa"/>
            <w:tcBorders>
              <w:top w:val="nil"/>
              <w:left w:val="nil"/>
              <w:bottom w:val="single" w:sz="4" w:space="0" w:color="auto"/>
              <w:right w:val="single" w:sz="4" w:space="0" w:color="auto"/>
            </w:tcBorders>
            <w:shd w:val="clear" w:color="000000" w:fill="FFFFFF"/>
            <w:noWrap/>
            <w:hideMark/>
          </w:tcPr>
          <w:p w14:paraId="6F60F5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5C9BB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57267B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7A65D3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2F609D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388,35</w:t>
            </w:r>
          </w:p>
        </w:tc>
        <w:tc>
          <w:tcPr>
            <w:tcW w:w="1083" w:type="dxa"/>
            <w:tcBorders>
              <w:top w:val="nil"/>
              <w:left w:val="nil"/>
              <w:bottom w:val="single" w:sz="4" w:space="0" w:color="auto"/>
              <w:right w:val="single" w:sz="4" w:space="0" w:color="auto"/>
            </w:tcBorders>
            <w:shd w:val="clear" w:color="000000" w:fill="FFFFFF"/>
            <w:noWrap/>
            <w:hideMark/>
          </w:tcPr>
          <w:p w14:paraId="288D10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479,36</w:t>
            </w:r>
          </w:p>
        </w:tc>
        <w:tc>
          <w:tcPr>
            <w:tcW w:w="1450" w:type="dxa"/>
            <w:tcBorders>
              <w:top w:val="nil"/>
              <w:left w:val="nil"/>
              <w:bottom w:val="single" w:sz="4" w:space="0" w:color="auto"/>
              <w:right w:val="nil"/>
            </w:tcBorders>
            <w:shd w:val="clear" w:color="000000" w:fill="FFFFFF"/>
            <w:noWrap/>
            <w:hideMark/>
          </w:tcPr>
          <w:p w14:paraId="46C92E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186 159,95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FB9C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B58565" w14:textId="77777777" w:rsidR="00CA10A1" w:rsidRPr="00AB4E55" w:rsidRDefault="00CA10A1" w:rsidP="00FE3AFB">
            <w:pPr>
              <w:rPr>
                <w:sz w:val="20"/>
              </w:rPr>
            </w:pPr>
          </w:p>
        </w:tc>
      </w:tr>
      <w:tr w:rsidR="00CA10A1" w:rsidRPr="00AB4E55" w14:paraId="477AC1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CF88D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w:t>
            </w:r>
          </w:p>
        </w:tc>
        <w:tc>
          <w:tcPr>
            <w:tcW w:w="1424" w:type="dxa"/>
            <w:tcBorders>
              <w:top w:val="nil"/>
              <w:left w:val="nil"/>
              <w:bottom w:val="single" w:sz="4" w:space="0" w:color="auto"/>
              <w:right w:val="single" w:sz="4" w:space="0" w:color="auto"/>
            </w:tcBorders>
            <w:shd w:val="clear" w:color="000000" w:fill="FFFFFF"/>
            <w:noWrap/>
            <w:hideMark/>
          </w:tcPr>
          <w:p w14:paraId="7652C6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0A466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1E07AD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278E12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05FA6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w:t>
            </w:r>
          </w:p>
        </w:tc>
        <w:tc>
          <w:tcPr>
            <w:tcW w:w="1083" w:type="dxa"/>
            <w:tcBorders>
              <w:top w:val="nil"/>
              <w:left w:val="nil"/>
              <w:bottom w:val="single" w:sz="4" w:space="0" w:color="auto"/>
              <w:right w:val="single" w:sz="4" w:space="0" w:color="auto"/>
            </w:tcBorders>
            <w:shd w:val="clear" w:color="000000" w:fill="FFFFFF"/>
            <w:noWrap/>
            <w:hideMark/>
          </w:tcPr>
          <w:p w14:paraId="407E8B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48 000,64</w:t>
            </w:r>
          </w:p>
        </w:tc>
        <w:tc>
          <w:tcPr>
            <w:tcW w:w="1450" w:type="dxa"/>
            <w:tcBorders>
              <w:top w:val="nil"/>
              <w:left w:val="nil"/>
              <w:bottom w:val="single" w:sz="4" w:space="0" w:color="auto"/>
              <w:right w:val="nil"/>
            </w:tcBorders>
            <w:shd w:val="clear" w:color="000000" w:fill="FFFFFF"/>
            <w:noWrap/>
            <w:hideMark/>
          </w:tcPr>
          <w:p w14:paraId="51B63E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125 281,67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79B4A9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88BAFF" w14:textId="77777777" w:rsidR="00CA10A1" w:rsidRPr="00AB4E55" w:rsidRDefault="00CA10A1" w:rsidP="00FE3AFB">
            <w:pPr>
              <w:rPr>
                <w:sz w:val="20"/>
              </w:rPr>
            </w:pPr>
          </w:p>
        </w:tc>
      </w:tr>
      <w:tr w:rsidR="00CA10A1" w:rsidRPr="00AB4E55" w14:paraId="6A4A7F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B5B1E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w:t>
            </w:r>
          </w:p>
        </w:tc>
        <w:tc>
          <w:tcPr>
            <w:tcW w:w="1424" w:type="dxa"/>
            <w:tcBorders>
              <w:top w:val="nil"/>
              <w:left w:val="nil"/>
              <w:bottom w:val="single" w:sz="4" w:space="0" w:color="auto"/>
              <w:right w:val="single" w:sz="4" w:space="0" w:color="auto"/>
            </w:tcBorders>
            <w:shd w:val="clear" w:color="000000" w:fill="FFFFFF"/>
            <w:noWrap/>
            <w:hideMark/>
          </w:tcPr>
          <w:p w14:paraId="01B105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F2D1B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008D7D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4F1BFF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0215E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263,61</w:t>
            </w:r>
          </w:p>
        </w:tc>
        <w:tc>
          <w:tcPr>
            <w:tcW w:w="1083" w:type="dxa"/>
            <w:tcBorders>
              <w:top w:val="nil"/>
              <w:left w:val="nil"/>
              <w:bottom w:val="single" w:sz="4" w:space="0" w:color="auto"/>
              <w:right w:val="single" w:sz="4" w:space="0" w:color="auto"/>
            </w:tcBorders>
            <w:shd w:val="clear" w:color="000000" w:fill="FFFFFF"/>
            <w:noWrap/>
            <w:hideMark/>
          </w:tcPr>
          <w:p w14:paraId="1B2492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1 257,38</w:t>
            </w:r>
          </w:p>
        </w:tc>
        <w:tc>
          <w:tcPr>
            <w:tcW w:w="1450" w:type="dxa"/>
            <w:tcBorders>
              <w:top w:val="nil"/>
              <w:left w:val="nil"/>
              <w:bottom w:val="single" w:sz="4" w:space="0" w:color="auto"/>
              <w:right w:val="nil"/>
            </w:tcBorders>
            <w:shd w:val="clear" w:color="000000" w:fill="FFFFFF"/>
            <w:noWrap/>
            <w:hideMark/>
          </w:tcPr>
          <w:p w14:paraId="6512E8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331 457,26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676F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3CA9CB" w14:textId="77777777" w:rsidR="00CA10A1" w:rsidRPr="00AB4E55" w:rsidRDefault="00CA10A1" w:rsidP="00FE3AFB">
            <w:pPr>
              <w:rPr>
                <w:sz w:val="20"/>
              </w:rPr>
            </w:pPr>
          </w:p>
        </w:tc>
      </w:tr>
      <w:tr w:rsidR="00CA10A1" w:rsidRPr="00AB4E55" w14:paraId="59B94F9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F8F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w:t>
            </w:r>
          </w:p>
        </w:tc>
        <w:tc>
          <w:tcPr>
            <w:tcW w:w="1424" w:type="dxa"/>
            <w:tcBorders>
              <w:top w:val="nil"/>
              <w:left w:val="nil"/>
              <w:bottom w:val="single" w:sz="4" w:space="0" w:color="auto"/>
              <w:right w:val="single" w:sz="4" w:space="0" w:color="auto"/>
            </w:tcBorders>
            <w:shd w:val="clear" w:color="000000" w:fill="FFFFFF"/>
            <w:noWrap/>
            <w:hideMark/>
          </w:tcPr>
          <w:p w14:paraId="5880E8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457BA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14A323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трубопроводы: песчаного</w:t>
            </w:r>
          </w:p>
        </w:tc>
        <w:tc>
          <w:tcPr>
            <w:tcW w:w="1095" w:type="dxa"/>
            <w:tcBorders>
              <w:top w:val="nil"/>
              <w:left w:val="nil"/>
              <w:bottom w:val="single" w:sz="4" w:space="0" w:color="auto"/>
              <w:right w:val="single" w:sz="4" w:space="0" w:color="auto"/>
            </w:tcBorders>
            <w:shd w:val="clear" w:color="000000" w:fill="FFFFFF"/>
            <w:noWrap/>
            <w:hideMark/>
          </w:tcPr>
          <w:p w14:paraId="51A031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098D77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w:t>
            </w:r>
          </w:p>
        </w:tc>
        <w:tc>
          <w:tcPr>
            <w:tcW w:w="1083" w:type="dxa"/>
            <w:tcBorders>
              <w:top w:val="nil"/>
              <w:left w:val="nil"/>
              <w:bottom w:val="single" w:sz="4" w:space="0" w:color="auto"/>
              <w:right w:val="single" w:sz="4" w:space="0" w:color="auto"/>
            </w:tcBorders>
            <w:shd w:val="clear" w:color="000000" w:fill="FFFFFF"/>
            <w:noWrap/>
            <w:hideMark/>
          </w:tcPr>
          <w:p w14:paraId="132101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8 365,94</w:t>
            </w:r>
          </w:p>
        </w:tc>
        <w:tc>
          <w:tcPr>
            <w:tcW w:w="1450" w:type="dxa"/>
            <w:tcBorders>
              <w:top w:val="nil"/>
              <w:left w:val="nil"/>
              <w:bottom w:val="single" w:sz="4" w:space="0" w:color="auto"/>
              <w:right w:val="nil"/>
            </w:tcBorders>
            <w:shd w:val="clear" w:color="000000" w:fill="FFFFFF"/>
            <w:noWrap/>
            <w:hideMark/>
          </w:tcPr>
          <w:p w14:paraId="743F14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14 389,42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F79F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B6A3DD" w14:textId="77777777" w:rsidR="00CA10A1" w:rsidRPr="00AB4E55" w:rsidRDefault="00CA10A1" w:rsidP="00FE3AFB">
            <w:pPr>
              <w:rPr>
                <w:sz w:val="20"/>
              </w:rPr>
            </w:pPr>
          </w:p>
        </w:tc>
      </w:tr>
      <w:tr w:rsidR="00CA10A1" w:rsidRPr="00AB4E55" w14:paraId="3B88098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52E58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w:t>
            </w:r>
          </w:p>
        </w:tc>
        <w:tc>
          <w:tcPr>
            <w:tcW w:w="1424" w:type="dxa"/>
            <w:tcBorders>
              <w:top w:val="nil"/>
              <w:left w:val="nil"/>
              <w:bottom w:val="single" w:sz="4" w:space="0" w:color="auto"/>
              <w:right w:val="single" w:sz="4" w:space="0" w:color="auto"/>
            </w:tcBorders>
            <w:shd w:val="clear" w:color="000000" w:fill="FFFFFF"/>
            <w:noWrap/>
            <w:hideMark/>
          </w:tcPr>
          <w:p w14:paraId="4DFE47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F0FCF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0C85EE9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091F40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EEBA5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18,92</w:t>
            </w:r>
          </w:p>
        </w:tc>
        <w:tc>
          <w:tcPr>
            <w:tcW w:w="1083" w:type="dxa"/>
            <w:tcBorders>
              <w:top w:val="nil"/>
              <w:left w:val="nil"/>
              <w:bottom w:val="single" w:sz="4" w:space="0" w:color="auto"/>
              <w:right w:val="single" w:sz="4" w:space="0" w:color="auto"/>
            </w:tcBorders>
            <w:shd w:val="clear" w:color="000000" w:fill="FFFFFF"/>
            <w:noWrap/>
            <w:hideMark/>
          </w:tcPr>
          <w:p w14:paraId="012F66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1 257,30</w:t>
            </w:r>
          </w:p>
        </w:tc>
        <w:tc>
          <w:tcPr>
            <w:tcW w:w="1450" w:type="dxa"/>
            <w:tcBorders>
              <w:top w:val="nil"/>
              <w:left w:val="nil"/>
              <w:bottom w:val="single" w:sz="4" w:space="0" w:color="auto"/>
              <w:right w:val="nil"/>
            </w:tcBorders>
            <w:shd w:val="clear" w:color="000000" w:fill="FFFFFF"/>
            <w:noWrap/>
            <w:hideMark/>
          </w:tcPr>
          <w:p w14:paraId="12851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23 788,07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AA312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2C9620" w14:textId="77777777" w:rsidR="00CA10A1" w:rsidRPr="00AB4E55" w:rsidRDefault="00CA10A1" w:rsidP="00FE3AFB">
            <w:pPr>
              <w:rPr>
                <w:sz w:val="20"/>
              </w:rPr>
            </w:pPr>
          </w:p>
        </w:tc>
      </w:tr>
      <w:tr w:rsidR="00CA10A1" w:rsidRPr="00AB4E55" w14:paraId="28608DC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E15A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w:t>
            </w:r>
          </w:p>
        </w:tc>
        <w:tc>
          <w:tcPr>
            <w:tcW w:w="1424" w:type="dxa"/>
            <w:tcBorders>
              <w:top w:val="nil"/>
              <w:left w:val="nil"/>
              <w:bottom w:val="single" w:sz="4" w:space="0" w:color="auto"/>
              <w:right w:val="single" w:sz="4" w:space="0" w:color="auto"/>
            </w:tcBorders>
            <w:shd w:val="clear" w:color="000000" w:fill="FFFFFF"/>
            <w:noWrap/>
            <w:hideMark/>
          </w:tcPr>
          <w:p w14:paraId="1C61ED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3D3E6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FFFFFF"/>
            <w:hideMark/>
          </w:tcPr>
          <w:p w14:paraId="234D2D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трубопроводов из полиэтиленовых труб диаметром: 110 мм</w:t>
            </w:r>
          </w:p>
        </w:tc>
        <w:tc>
          <w:tcPr>
            <w:tcW w:w="1095" w:type="dxa"/>
            <w:tcBorders>
              <w:top w:val="nil"/>
              <w:left w:val="nil"/>
              <w:bottom w:val="single" w:sz="4" w:space="0" w:color="auto"/>
              <w:right w:val="single" w:sz="4" w:space="0" w:color="auto"/>
            </w:tcBorders>
            <w:shd w:val="clear" w:color="000000" w:fill="FFFFFF"/>
            <w:noWrap/>
            <w:hideMark/>
          </w:tcPr>
          <w:p w14:paraId="62CF4A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57A0D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0,22</w:t>
            </w:r>
          </w:p>
        </w:tc>
        <w:tc>
          <w:tcPr>
            <w:tcW w:w="1083" w:type="dxa"/>
            <w:tcBorders>
              <w:top w:val="nil"/>
              <w:left w:val="nil"/>
              <w:bottom w:val="single" w:sz="4" w:space="0" w:color="auto"/>
              <w:right w:val="single" w:sz="4" w:space="0" w:color="auto"/>
            </w:tcBorders>
            <w:shd w:val="clear" w:color="000000" w:fill="FFFFFF"/>
            <w:noWrap/>
            <w:hideMark/>
          </w:tcPr>
          <w:p w14:paraId="7670A2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261 542,18</w:t>
            </w:r>
          </w:p>
        </w:tc>
        <w:tc>
          <w:tcPr>
            <w:tcW w:w="1450" w:type="dxa"/>
            <w:tcBorders>
              <w:top w:val="nil"/>
              <w:left w:val="nil"/>
              <w:bottom w:val="single" w:sz="4" w:space="0" w:color="auto"/>
              <w:right w:val="nil"/>
            </w:tcBorders>
            <w:shd w:val="clear" w:color="000000" w:fill="FFFFFF"/>
            <w:noWrap/>
            <w:hideMark/>
          </w:tcPr>
          <w:p w14:paraId="5A1237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57 539,28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7E663A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893FC7" w14:textId="77777777" w:rsidR="00CA10A1" w:rsidRPr="00AB4E55" w:rsidRDefault="00CA10A1" w:rsidP="00FE3AFB">
            <w:pPr>
              <w:rPr>
                <w:sz w:val="20"/>
              </w:rPr>
            </w:pPr>
          </w:p>
        </w:tc>
      </w:tr>
      <w:tr w:rsidR="00CA10A1" w:rsidRPr="00AB4E55" w14:paraId="07D068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2C1F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w:t>
            </w:r>
          </w:p>
        </w:tc>
        <w:tc>
          <w:tcPr>
            <w:tcW w:w="1424" w:type="dxa"/>
            <w:tcBorders>
              <w:top w:val="nil"/>
              <w:left w:val="nil"/>
              <w:bottom w:val="single" w:sz="4" w:space="0" w:color="auto"/>
              <w:right w:val="single" w:sz="4" w:space="0" w:color="auto"/>
            </w:tcBorders>
            <w:shd w:val="clear" w:color="000000" w:fill="FFFFFF"/>
            <w:noWrap/>
            <w:hideMark/>
          </w:tcPr>
          <w:p w14:paraId="06BB96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58AF3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1EB0B2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ПЭ 100 SDR 17, наружный диаметр 75 мм (ГОСТ 18599- 2001)</w:t>
            </w:r>
          </w:p>
        </w:tc>
        <w:tc>
          <w:tcPr>
            <w:tcW w:w="1095" w:type="dxa"/>
            <w:tcBorders>
              <w:top w:val="nil"/>
              <w:left w:val="nil"/>
              <w:bottom w:val="single" w:sz="4" w:space="0" w:color="auto"/>
              <w:right w:val="single" w:sz="4" w:space="0" w:color="auto"/>
            </w:tcBorders>
            <w:shd w:val="clear" w:color="000000" w:fill="FFFFFF"/>
            <w:noWrap/>
            <w:hideMark/>
          </w:tcPr>
          <w:p w14:paraId="7BC8BB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5EC11F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22,38</w:t>
            </w:r>
          </w:p>
        </w:tc>
        <w:tc>
          <w:tcPr>
            <w:tcW w:w="1083" w:type="dxa"/>
            <w:tcBorders>
              <w:top w:val="nil"/>
              <w:left w:val="nil"/>
              <w:bottom w:val="single" w:sz="4" w:space="0" w:color="auto"/>
              <w:right w:val="single" w:sz="4" w:space="0" w:color="auto"/>
            </w:tcBorders>
            <w:shd w:val="clear" w:color="000000" w:fill="FFFFFF"/>
            <w:noWrap/>
            <w:hideMark/>
          </w:tcPr>
          <w:p w14:paraId="31ED40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1 862,02</w:t>
            </w:r>
          </w:p>
        </w:tc>
        <w:tc>
          <w:tcPr>
            <w:tcW w:w="1450" w:type="dxa"/>
            <w:tcBorders>
              <w:top w:val="nil"/>
              <w:left w:val="nil"/>
              <w:bottom w:val="single" w:sz="4" w:space="0" w:color="auto"/>
              <w:right w:val="nil"/>
            </w:tcBorders>
            <w:shd w:val="clear" w:color="000000" w:fill="FFFFFF"/>
            <w:noWrap/>
            <w:hideMark/>
          </w:tcPr>
          <w:p w14:paraId="75D630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41 671,99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08719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FB53F4" w14:textId="77777777" w:rsidR="00CA10A1" w:rsidRPr="00AB4E55" w:rsidRDefault="00CA10A1" w:rsidP="00FE3AFB">
            <w:pPr>
              <w:rPr>
                <w:sz w:val="20"/>
              </w:rPr>
            </w:pPr>
          </w:p>
        </w:tc>
      </w:tr>
      <w:tr w:rsidR="00CA10A1" w:rsidRPr="00AB4E55" w14:paraId="0CF2BCC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15113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24,10</w:t>
            </w:r>
          </w:p>
        </w:tc>
        <w:tc>
          <w:tcPr>
            <w:tcW w:w="1424" w:type="dxa"/>
            <w:tcBorders>
              <w:top w:val="nil"/>
              <w:left w:val="nil"/>
              <w:bottom w:val="single" w:sz="4" w:space="0" w:color="auto"/>
              <w:right w:val="single" w:sz="4" w:space="0" w:color="auto"/>
            </w:tcBorders>
            <w:shd w:val="clear" w:color="000000" w:fill="FFFFFF"/>
            <w:noWrap/>
            <w:hideMark/>
          </w:tcPr>
          <w:p w14:paraId="7E68FA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C6B0C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51DABF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трубопроводов из полиэтиленовых труб диаметром: 63 мм</w:t>
            </w:r>
          </w:p>
        </w:tc>
        <w:tc>
          <w:tcPr>
            <w:tcW w:w="1095" w:type="dxa"/>
            <w:tcBorders>
              <w:top w:val="nil"/>
              <w:left w:val="nil"/>
              <w:bottom w:val="single" w:sz="4" w:space="0" w:color="auto"/>
              <w:right w:val="single" w:sz="4" w:space="0" w:color="auto"/>
            </w:tcBorders>
            <w:shd w:val="clear" w:color="000000" w:fill="FFFFFF"/>
            <w:noWrap/>
            <w:hideMark/>
          </w:tcPr>
          <w:p w14:paraId="4FFDED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5B8F03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187D9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217 825,00</w:t>
            </w:r>
          </w:p>
        </w:tc>
        <w:tc>
          <w:tcPr>
            <w:tcW w:w="1450" w:type="dxa"/>
            <w:tcBorders>
              <w:top w:val="nil"/>
              <w:left w:val="nil"/>
              <w:bottom w:val="single" w:sz="4" w:space="0" w:color="auto"/>
              <w:right w:val="nil"/>
            </w:tcBorders>
            <w:shd w:val="clear" w:color="000000" w:fill="FFFFFF"/>
            <w:noWrap/>
            <w:hideMark/>
          </w:tcPr>
          <w:p w14:paraId="254E75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2 178,25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E0EF2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79AD1B" w14:textId="77777777" w:rsidR="00CA10A1" w:rsidRPr="00AB4E55" w:rsidRDefault="00CA10A1" w:rsidP="00FE3AFB">
            <w:pPr>
              <w:rPr>
                <w:sz w:val="20"/>
              </w:rPr>
            </w:pPr>
          </w:p>
        </w:tc>
      </w:tr>
      <w:tr w:rsidR="00CA10A1" w:rsidRPr="00AB4E55" w14:paraId="3471552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40DB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w:t>
            </w:r>
          </w:p>
        </w:tc>
        <w:tc>
          <w:tcPr>
            <w:tcW w:w="1424" w:type="dxa"/>
            <w:tcBorders>
              <w:top w:val="nil"/>
              <w:left w:val="nil"/>
              <w:bottom w:val="single" w:sz="4" w:space="0" w:color="auto"/>
              <w:right w:val="single" w:sz="4" w:space="0" w:color="auto"/>
            </w:tcBorders>
            <w:shd w:val="clear" w:color="000000" w:fill="FFFFFF"/>
            <w:noWrap/>
            <w:hideMark/>
          </w:tcPr>
          <w:p w14:paraId="6E2673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43ACF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6F41B61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ПЭ 100 SDR 17, наружный диаметр 63 мм (ГОСТ 18599- 2001)</w:t>
            </w:r>
          </w:p>
        </w:tc>
        <w:tc>
          <w:tcPr>
            <w:tcW w:w="1095" w:type="dxa"/>
            <w:tcBorders>
              <w:top w:val="nil"/>
              <w:left w:val="nil"/>
              <w:bottom w:val="single" w:sz="4" w:space="0" w:color="auto"/>
              <w:right w:val="single" w:sz="4" w:space="0" w:color="auto"/>
            </w:tcBorders>
            <w:shd w:val="clear" w:color="000000" w:fill="FFFFFF"/>
            <w:noWrap/>
            <w:hideMark/>
          </w:tcPr>
          <w:p w14:paraId="46F2B3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67EC2C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0,96</w:t>
            </w:r>
          </w:p>
        </w:tc>
        <w:tc>
          <w:tcPr>
            <w:tcW w:w="1083" w:type="dxa"/>
            <w:tcBorders>
              <w:top w:val="nil"/>
              <w:left w:val="nil"/>
              <w:bottom w:val="single" w:sz="4" w:space="0" w:color="auto"/>
              <w:right w:val="single" w:sz="4" w:space="0" w:color="auto"/>
            </w:tcBorders>
            <w:shd w:val="clear" w:color="000000" w:fill="FFFFFF"/>
            <w:noWrap/>
            <w:hideMark/>
          </w:tcPr>
          <w:p w14:paraId="6A7937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1 314,98</w:t>
            </w:r>
          </w:p>
        </w:tc>
        <w:tc>
          <w:tcPr>
            <w:tcW w:w="1450" w:type="dxa"/>
            <w:tcBorders>
              <w:top w:val="nil"/>
              <w:left w:val="nil"/>
              <w:bottom w:val="single" w:sz="4" w:space="0" w:color="auto"/>
              <w:right w:val="nil"/>
            </w:tcBorders>
            <w:shd w:val="clear" w:color="000000" w:fill="FFFFFF"/>
            <w:noWrap/>
            <w:hideMark/>
          </w:tcPr>
          <w:p w14:paraId="4761F5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1 262,38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01E72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0DCCAA" w14:textId="77777777" w:rsidR="00CA10A1" w:rsidRPr="00AB4E55" w:rsidRDefault="00CA10A1" w:rsidP="00FE3AFB">
            <w:pPr>
              <w:rPr>
                <w:sz w:val="20"/>
              </w:rPr>
            </w:pPr>
          </w:p>
        </w:tc>
      </w:tr>
      <w:tr w:rsidR="00CA10A1" w:rsidRPr="00AB4E55" w14:paraId="2261754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ADC5F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w:t>
            </w:r>
          </w:p>
        </w:tc>
        <w:tc>
          <w:tcPr>
            <w:tcW w:w="1424" w:type="dxa"/>
            <w:tcBorders>
              <w:top w:val="nil"/>
              <w:left w:val="nil"/>
              <w:bottom w:val="single" w:sz="4" w:space="0" w:color="auto"/>
              <w:right w:val="single" w:sz="4" w:space="0" w:color="auto"/>
            </w:tcBorders>
            <w:shd w:val="clear" w:color="000000" w:fill="FFFFFF"/>
            <w:noWrap/>
            <w:hideMark/>
          </w:tcPr>
          <w:p w14:paraId="73581D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6745A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08AE00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полиэтиленовых фасонных частей: отводов, колен, патрубков, переходов</w:t>
            </w:r>
          </w:p>
        </w:tc>
        <w:tc>
          <w:tcPr>
            <w:tcW w:w="1095" w:type="dxa"/>
            <w:tcBorders>
              <w:top w:val="nil"/>
              <w:left w:val="nil"/>
              <w:bottom w:val="single" w:sz="4" w:space="0" w:color="auto"/>
              <w:right w:val="single" w:sz="4" w:space="0" w:color="auto"/>
            </w:tcBorders>
            <w:shd w:val="clear" w:color="000000" w:fill="FFFFFF"/>
            <w:noWrap/>
            <w:hideMark/>
          </w:tcPr>
          <w:p w14:paraId="16533F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12B9B1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w:t>
            </w:r>
          </w:p>
        </w:tc>
        <w:tc>
          <w:tcPr>
            <w:tcW w:w="1083" w:type="dxa"/>
            <w:tcBorders>
              <w:top w:val="nil"/>
              <w:left w:val="nil"/>
              <w:bottom w:val="single" w:sz="4" w:space="0" w:color="auto"/>
              <w:right w:val="single" w:sz="4" w:space="0" w:color="auto"/>
            </w:tcBorders>
            <w:shd w:val="clear" w:color="000000" w:fill="FFFFFF"/>
            <w:noWrap/>
            <w:hideMark/>
          </w:tcPr>
          <w:p w14:paraId="78DD6A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9 418,88</w:t>
            </w:r>
          </w:p>
        </w:tc>
        <w:tc>
          <w:tcPr>
            <w:tcW w:w="1450" w:type="dxa"/>
            <w:tcBorders>
              <w:top w:val="nil"/>
              <w:left w:val="nil"/>
              <w:bottom w:val="single" w:sz="4" w:space="0" w:color="auto"/>
              <w:right w:val="nil"/>
            </w:tcBorders>
            <w:shd w:val="clear" w:color="000000" w:fill="FFFFFF"/>
            <w:noWrap/>
            <w:hideMark/>
          </w:tcPr>
          <w:p w14:paraId="614404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11 302,65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68F98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3A3073" w14:textId="77777777" w:rsidR="00CA10A1" w:rsidRPr="00AB4E55" w:rsidRDefault="00CA10A1" w:rsidP="00FE3AFB">
            <w:pPr>
              <w:rPr>
                <w:sz w:val="20"/>
              </w:rPr>
            </w:pPr>
          </w:p>
        </w:tc>
      </w:tr>
      <w:tr w:rsidR="00CA10A1" w:rsidRPr="00AB4E55" w14:paraId="5E66FE2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FDD2C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w:t>
            </w:r>
          </w:p>
        </w:tc>
        <w:tc>
          <w:tcPr>
            <w:tcW w:w="1424" w:type="dxa"/>
            <w:tcBorders>
              <w:top w:val="nil"/>
              <w:left w:val="nil"/>
              <w:bottom w:val="single" w:sz="4" w:space="0" w:color="auto"/>
              <w:right w:val="single" w:sz="4" w:space="0" w:color="auto"/>
            </w:tcBorders>
            <w:shd w:val="clear" w:color="000000" w:fill="FFFFFF"/>
            <w:noWrap/>
            <w:hideMark/>
          </w:tcPr>
          <w:p w14:paraId="32F7EF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CB5FB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1C7D90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стальных водопроводных труб с гидравлическим испытанием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1813B6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756B2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0,003</w:t>
            </w:r>
          </w:p>
        </w:tc>
        <w:tc>
          <w:tcPr>
            <w:tcW w:w="1083" w:type="dxa"/>
            <w:tcBorders>
              <w:top w:val="nil"/>
              <w:left w:val="nil"/>
              <w:bottom w:val="single" w:sz="4" w:space="0" w:color="auto"/>
              <w:right w:val="single" w:sz="4" w:space="0" w:color="auto"/>
            </w:tcBorders>
            <w:shd w:val="clear" w:color="000000" w:fill="FFFFFF"/>
            <w:noWrap/>
            <w:hideMark/>
          </w:tcPr>
          <w:p w14:paraId="64190E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368 143,33</w:t>
            </w:r>
          </w:p>
        </w:tc>
        <w:tc>
          <w:tcPr>
            <w:tcW w:w="1450" w:type="dxa"/>
            <w:tcBorders>
              <w:top w:val="nil"/>
              <w:left w:val="nil"/>
              <w:bottom w:val="single" w:sz="4" w:space="0" w:color="auto"/>
              <w:right w:val="nil"/>
            </w:tcBorders>
            <w:shd w:val="clear" w:color="000000" w:fill="FFFFFF"/>
            <w:noWrap/>
            <w:hideMark/>
          </w:tcPr>
          <w:p w14:paraId="303BBD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1 104,43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D11A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6F48A36" w14:textId="77777777" w:rsidR="00CA10A1" w:rsidRPr="00AB4E55" w:rsidRDefault="00CA10A1" w:rsidP="00FE3AFB">
            <w:pPr>
              <w:rPr>
                <w:sz w:val="20"/>
              </w:rPr>
            </w:pPr>
          </w:p>
        </w:tc>
      </w:tr>
      <w:tr w:rsidR="00CA10A1" w:rsidRPr="00AB4E55" w14:paraId="108CF261"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031E5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24,14</w:t>
            </w:r>
          </w:p>
        </w:tc>
        <w:tc>
          <w:tcPr>
            <w:tcW w:w="1424" w:type="dxa"/>
            <w:tcBorders>
              <w:top w:val="nil"/>
              <w:left w:val="nil"/>
              <w:bottom w:val="single" w:sz="4" w:space="0" w:color="auto"/>
              <w:right w:val="single" w:sz="4" w:space="0" w:color="auto"/>
            </w:tcBorders>
            <w:shd w:val="clear" w:color="000000" w:fill="FFFFFF"/>
            <w:noWrap/>
            <w:hideMark/>
          </w:tcPr>
          <w:p w14:paraId="054DBB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22A0B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720057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электросварные прямошовные со снятой фаской из стали марок БСт2кп-БСт4кп и БСт2пс-БСт4пс наружный диаметр: 57 мм, толщина стенки 3,5 мм</w:t>
            </w:r>
          </w:p>
        </w:tc>
        <w:tc>
          <w:tcPr>
            <w:tcW w:w="1095" w:type="dxa"/>
            <w:tcBorders>
              <w:top w:val="nil"/>
              <w:left w:val="nil"/>
              <w:bottom w:val="single" w:sz="4" w:space="0" w:color="auto"/>
              <w:right w:val="single" w:sz="4" w:space="0" w:color="auto"/>
            </w:tcBorders>
            <w:shd w:val="clear" w:color="000000" w:fill="FFFFFF"/>
            <w:noWrap/>
            <w:hideMark/>
          </w:tcPr>
          <w:p w14:paraId="1226AA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7076D2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3,01</w:t>
            </w:r>
          </w:p>
        </w:tc>
        <w:tc>
          <w:tcPr>
            <w:tcW w:w="1083" w:type="dxa"/>
            <w:tcBorders>
              <w:top w:val="nil"/>
              <w:left w:val="nil"/>
              <w:bottom w:val="single" w:sz="4" w:space="0" w:color="auto"/>
              <w:right w:val="single" w:sz="4" w:space="0" w:color="auto"/>
            </w:tcBorders>
            <w:shd w:val="clear" w:color="000000" w:fill="FFFFFF"/>
            <w:noWrap/>
            <w:hideMark/>
          </w:tcPr>
          <w:p w14:paraId="1987CA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229,02</w:t>
            </w:r>
          </w:p>
        </w:tc>
        <w:tc>
          <w:tcPr>
            <w:tcW w:w="1450" w:type="dxa"/>
            <w:tcBorders>
              <w:top w:val="nil"/>
              <w:left w:val="nil"/>
              <w:bottom w:val="single" w:sz="4" w:space="0" w:color="auto"/>
              <w:right w:val="nil"/>
            </w:tcBorders>
            <w:shd w:val="clear" w:color="000000" w:fill="FFFFFF"/>
            <w:noWrap/>
            <w:hideMark/>
          </w:tcPr>
          <w:p w14:paraId="09739E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689,34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8ED5F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B2199B" w14:textId="77777777" w:rsidR="00CA10A1" w:rsidRPr="00AB4E55" w:rsidRDefault="00CA10A1" w:rsidP="00FE3AFB">
            <w:pPr>
              <w:rPr>
                <w:sz w:val="20"/>
              </w:rPr>
            </w:pPr>
          </w:p>
        </w:tc>
      </w:tr>
      <w:tr w:rsidR="00CA10A1" w:rsidRPr="00AB4E55" w14:paraId="1F1B44E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0A3B27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24,15</w:t>
            </w:r>
          </w:p>
        </w:tc>
        <w:tc>
          <w:tcPr>
            <w:tcW w:w="1424" w:type="dxa"/>
            <w:tcBorders>
              <w:top w:val="nil"/>
              <w:left w:val="nil"/>
              <w:bottom w:val="single" w:sz="4" w:space="0" w:color="auto"/>
              <w:right w:val="single" w:sz="4" w:space="0" w:color="auto"/>
            </w:tcBorders>
            <w:shd w:val="clear" w:color="000000" w:fill="FFFFFF"/>
            <w:noWrap/>
            <w:hideMark/>
          </w:tcPr>
          <w:p w14:paraId="1A548B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87DB5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499A35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3C15E8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2F883C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0,003</w:t>
            </w:r>
          </w:p>
        </w:tc>
        <w:tc>
          <w:tcPr>
            <w:tcW w:w="1083" w:type="dxa"/>
            <w:tcBorders>
              <w:top w:val="nil"/>
              <w:left w:val="nil"/>
              <w:bottom w:val="single" w:sz="4" w:space="0" w:color="auto"/>
              <w:right w:val="single" w:sz="4" w:space="0" w:color="auto"/>
            </w:tcBorders>
            <w:shd w:val="clear" w:color="000000" w:fill="FFFFFF"/>
            <w:noWrap/>
            <w:hideMark/>
          </w:tcPr>
          <w:p w14:paraId="187480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307 330,00</w:t>
            </w:r>
          </w:p>
        </w:tc>
        <w:tc>
          <w:tcPr>
            <w:tcW w:w="1450" w:type="dxa"/>
            <w:tcBorders>
              <w:top w:val="nil"/>
              <w:left w:val="nil"/>
              <w:bottom w:val="single" w:sz="4" w:space="0" w:color="auto"/>
              <w:right w:val="nil"/>
            </w:tcBorders>
            <w:shd w:val="clear" w:color="000000" w:fill="FFFFFF"/>
            <w:noWrap/>
            <w:hideMark/>
          </w:tcPr>
          <w:p w14:paraId="487B87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921,99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FB1CB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8915EF" w14:textId="77777777" w:rsidR="00CA10A1" w:rsidRPr="00AB4E55" w:rsidRDefault="00CA10A1" w:rsidP="00FE3AFB">
            <w:pPr>
              <w:rPr>
                <w:sz w:val="20"/>
              </w:rPr>
            </w:pPr>
          </w:p>
        </w:tc>
      </w:tr>
      <w:tr w:rsidR="00CA10A1" w:rsidRPr="00AB4E55" w14:paraId="1125107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42FD6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24,16</w:t>
            </w:r>
          </w:p>
        </w:tc>
        <w:tc>
          <w:tcPr>
            <w:tcW w:w="1424" w:type="dxa"/>
            <w:tcBorders>
              <w:top w:val="nil"/>
              <w:left w:val="nil"/>
              <w:bottom w:val="single" w:sz="4" w:space="0" w:color="auto"/>
              <w:right w:val="single" w:sz="4" w:space="0" w:color="auto"/>
            </w:tcBorders>
            <w:shd w:val="clear" w:color="000000" w:fill="FFFFFF"/>
            <w:noWrap/>
            <w:hideMark/>
          </w:tcPr>
          <w:p w14:paraId="6A343D3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11C53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66C5A3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герметизирующая</w:t>
            </w:r>
          </w:p>
        </w:tc>
        <w:tc>
          <w:tcPr>
            <w:tcW w:w="1095" w:type="dxa"/>
            <w:tcBorders>
              <w:top w:val="nil"/>
              <w:left w:val="nil"/>
              <w:bottom w:val="single" w:sz="4" w:space="0" w:color="auto"/>
              <w:right w:val="single" w:sz="4" w:space="0" w:color="auto"/>
            </w:tcBorders>
            <w:shd w:val="clear" w:color="000000" w:fill="FFFFFF"/>
            <w:noWrap/>
            <w:hideMark/>
          </w:tcPr>
          <w:p w14:paraId="4710B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68500D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w:t>
            </w:r>
          </w:p>
        </w:tc>
        <w:tc>
          <w:tcPr>
            <w:tcW w:w="1083" w:type="dxa"/>
            <w:tcBorders>
              <w:top w:val="nil"/>
              <w:left w:val="nil"/>
              <w:bottom w:val="single" w:sz="4" w:space="0" w:color="auto"/>
              <w:right w:val="single" w:sz="4" w:space="0" w:color="auto"/>
            </w:tcBorders>
            <w:shd w:val="clear" w:color="000000" w:fill="FFFFFF"/>
            <w:noWrap/>
            <w:hideMark/>
          </w:tcPr>
          <w:p w14:paraId="6231B8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113,50</w:t>
            </w:r>
          </w:p>
        </w:tc>
        <w:tc>
          <w:tcPr>
            <w:tcW w:w="1450" w:type="dxa"/>
            <w:tcBorders>
              <w:top w:val="nil"/>
              <w:left w:val="nil"/>
              <w:bottom w:val="single" w:sz="4" w:space="0" w:color="auto"/>
              <w:right w:val="nil"/>
            </w:tcBorders>
            <w:shd w:val="clear" w:color="000000" w:fill="FFFFFF"/>
            <w:noWrap/>
            <w:hideMark/>
          </w:tcPr>
          <w:p w14:paraId="287CE3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1 135,04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3DC2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6699C0" w14:textId="77777777" w:rsidR="00CA10A1" w:rsidRPr="00AB4E55" w:rsidRDefault="00CA10A1" w:rsidP="00FE3AFB">
            <w:pPr>
              <w:rPr>
                <w:sz w:val="20"/>
              </w:rPr>
            </w:pPr>
          </w:p>
        </w:tc>
      </w:tr>
      <w:tr w:rsidR="00CA10A1" w:rsidRPr="00AB4E55" w14:paraId="49ACA7A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5F5D4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24,17</w:t>
            </w:r>
          </w:p>
        </w:tc>
        <w:tc>
          <w:tcPr>
            <w:tcW w:w="1424" w:type="dxa"/>
            <w:tcBorders>
              <w:top w:val="nil"/>
              <w:left w:val="nil"/>
              <w:bottom w:val="single" w:sz="4" w:space="0" w:color="auto"/>
              <w:right w:val="single" w:sz="4" w:space="0" w:color="auto"/>
            </w:tcBorders>
            <w:shd w:val="clear" w:color="000000" w:fill="FFFFFF"/>
            <w:noWrap/>
            <w:hideMark/>
          </w:tcPr>
          <w:p w14:paraId="52F3F3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3C338D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23677F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ленточно-полиэтиленовая весьма усиленного типа для труб диаметром: 57 мм</w:t>
            </w:r>
          </w:p>
        </w:tc>
        <w:tc>
          <w:tcPr>
            <w:tcW w:w="1095" w:type="dxa"/>
            <w:tcBorders>
              <w:top w:val="nil"/>
              <w:left w:val="nil"/>
              <w:bottom w:val="single" w:sz="4" w:space="0" w:color="auto"/>
              <w:right w:val="single" w:sz="4" w:space="0" w:color="auto"/>
            </w:tcBorders>
            <w:shd w:val="clear" w:color="000000" w:fill="FFFFFF"/>
            <w:noWrap/>
            <w:hideMark/>
          </w:tcPr>
          <w:p w14:paraId="54848F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7C93F0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527AEB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4 628,30</w:t>
            </w:r>
          </w:p>
        </w:tc>
        <w:tc>
          <w:tcPr>
            <w:tcW w:w="1450" w:type="dxa"/>
            <w:tcBorders>
              <w:top w:val="nil"/>
              <w:left w:val="nil"/>
              <w:bottom w:val="single" w:sz="4" w:space="0" w:color="auto"/>
              <w:right w:val="nil"/>
            </w:tcBorders>
            <w:shd w:val="clear" w:color="000000" w:fill="FFFFFF"/>
            <w:noWrap/>
            <w:hideMark/>
          </w:tcPr>
          <w:p w14:paraId="50B2E5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1 388,49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A0C647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78499B" w14:textId="77777777" w:rsidR="00CA10A1" w:rsidRPr="00AB4E55" w:rsidRDefault="00CA10A1" w:rsidP="00FE3AFB">
            <w:pPr>
              <w:rPr>
                <w:sz w:val="20"/>
              </w:rPr>
            </w:pPr>
          </w:p>
        </w:tc>
      </w:tr>
      <w:tr w:rsidR="00CA10A1" w:rsidRPr="00AB4E55" w14:paraId="43EC4D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FA9BF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24,18</w:t>
            </w:r>
          </w:p>
        </w:tc>
        <w:tc>
          <w:tcPr>
            <w:tcW w:w="1424" w:type="dxa"/>
            <w:tcBorders>
              <w:top w:val="nil"/>
              <w:left w:val="nil"/>
              <w:bottom w:val="single" w:sz="4" w:space="0" w:color="auto"/>
              <w:right w:val="single" w:sz="4" w:space="0" w:color="auto"/>
            </w:tcBorders>
            <w:shd w:val="clear" w:color="000000" w:fill="FFFFFF"/>
            <w:noWrap/>
            <w:hideMark/>
          </w:tcPr>
          <w:p w14:paraId="2E2018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058B0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0581B62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стальных водопроводных труб с гидравлическим испытанием диаметром: 200 мм</w:t>
            </w:r>
          </w:p>
        </w:tc>
        <w:tc>
          <w:tcPr>
            <w:tcW w:w="1095" w:type="dxa"/>
            <w:tcBorders>
              <w:top w:val="nil"/>
              <w:left w:val="nil"/>
              <w:bottom w:val="single" w:sz="4" w:space="0" w:color="auto"/>
              <w:right w:val="single" w:sz="4" w:space="0" w:color="auto"/>
            </w:tcBorders>
            <w:shd w:val="clear" w:color="000000" w:fill="FFFFFF"/>
            <w:noWrap/>
            <w:hideMark/>
          </w:tcPr>
          <w:p w14:paraId="5C36C2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3BE0CB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39DD59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548 174,00</w:t>
            </w:r>
          </w:p>
        </w:tc>
        <w:tc>
          <w:tcPr>
            <w:tcW w:w="1450" w:type="dxa"/>
            <w:tcBorders>
              <w:top w:val="nil"/>
              <w:left w:val="nil"/>
              <w:bottom w:val="single" w:sz="4" w:space="0" w:color="auto"/>
              <w:right w:val="nil"/>
            </w:tcBorders>
            <w:shd w:val="clear" w:color="000000" w:fill="FFFFFF"/>
            <w:noWrap/>
            <w:hideMark/>
          </w:tcPr>
          <w:p w14:paraId="7BD18D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5 481,74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1B609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564D9E" w14:textId="77777777" w:rsidR="00CA10A1" w:rsidRPr="00AB4E55" w:rsidRDefault="00CA10A1" w:rsidP="00FE3AFB">
            <w:pPr>
              <w:rPr>
                <w:sz w:val="20"/>
              </w:rPr>
            </w:pPr>
          </w:p>
        </w:tc>
      </w:tr>
      <w:tr w:rsidR="00CA10A1" w:rsidRPr="00AB4E55" w14:paraId="4C07956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B552E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24,19</w:t>
            </w:r>
          </w:p>
        </w:tc>
        <w:tc>
          <w:tcPr>
            <w:tcW w:w="1424" w:type="dxa"/>
            <w:tcBorders>
              <w:top w:val="nil"/>
              <w:left w:val="nil"/>
              <w:bottom w:val="single" w:sz="4" w:space="0" w:color="auto"/>
              <w:right w:val="single" w:sz="4" w:space="0" w:color="auto"/>
            </w:tcBorders>
            <w:shd w:val="clear" w:color="000000" w:fill="FFFFFF"/>
            <w:noWrap/>
            <w:hideMark/>
          </w:tcPr>
          <w:p w14:paraId="6DD8D9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31AE2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2973EE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электросварные прямошовные со снятой фаской из стали марок БСт2кп-БСт4кп и БСт2пс-БСт4пс наружный диаметр: 273 мм, толщина стенки 4 мм</w:t>
            </w:r>
          </w:p>
        </w:tc>
        <w:tc>
          <w:tcPr>
            <w:tcW w:w="1095" w:type="dxa"/>
            <w:tcBorders>
              <w:top w:val="nil"/>
              <w:left w:val="nil"/>
              <w:bottom w:val="single" w:sz="4" w:space="0" w:color="auto"/>
              <w:right w:val="single" w:sz="4" w:space="0" w:color="auto"/>
            </w:tcBorders>
            <w:shd w:val="clear" w:color="000000" w:fill="FFFFFF"/>
            <w:noWrap/>
            <w:hideMark/>
          </w:tcPr>
          <w:p w14:paraId="5FA126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4453BA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7,03</w:t>
            </w:r>
          </w:p>
        </w:tc>
        <w:tc>
          <w:tcPr>
            <w:tcW w:w="1083" w:type="dxa"/>
            <w:tcBorders>
              <w:top w:val="nil"/>
              <w:left w:val="nil"/>
              <w:bottom w:val="single" w:sz="4" w:space="0" w:color="auto"/>
              <w:right w:val="single" w:sz="4" w:space="0" w:color="auto"/>
            </w:tcBorders>
            <w:shd w:val="clear" w:color="000000" w:fill="FFFFFF"/>
            <w:noWrap/>
            <w:hideMark/>
          </w:tcPr>
          <w:p w14:paraId="5B3967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1 580,60</w:t>
            </w:r>
          </w:p>
        </w:tc>
        <w:tc>
          <w:tcPr>
            <w:tcW w:w="1450" w:type="dxa"/>
            <w:tcBorders>
              <w:top w:val="nil"/>
              <w:left w:val="nil"/>
              <w:bottom w:val="single" w:sz="4" w:space="0" w:color="auto"/>
              <w:right w:val="nil"/>
            </w:tcBorders>
            <w:shd w:val="clear" w:color="000000" w:fill="FFFFFF"/>
            <w:noWrap/>
            <w:hideMark/>
          </w:tcPr>
          <w:p w14:paraId="44393A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11 111,63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7E012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FEE799" w14:textId="77777777" w:rsidR="00CA10A1" w:rsidRPr="00AB4E55" w:rsidRDefault="00CA10A1" w:rsidP="00FE3AFB">
            <w:pPr>
              <w:rPr>
                <w:sz w:val="20"/>
              </w:rPr>
            </w:pPr>
          </w:p>
        </w:tc>
      </w:tr>
      <w:tr w:rsidR="00CA10A1" w:rsidRPr="00AB4E55" w14:paraId="47D4332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9FC3C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24,20</w:t>
            </w:r>
          </w:p>
        </w:tc>
        <w:tc>
          <w:tcPr>
            <w:tcW w:w="1424" w:type="dxa"/>
            <w:tcBorders>
              <w:top w:val="nil"/>
              <w:left w:val="nil"/>
              <w:bottom w:val="single" w:sz="4" w:space="0" w:color="auto"/>
              <w:right w:val="single" w:sz="4" w:space="0" w:color="auto"/>
            </w:tcBorders>
            <w:shd w:val="clear" w:color="000000" w:fill="FFFFFF"/>
            <w:noWrap/>
            <w:hideMark/>
          </w:tcPr>
          <w:p w14:paraId="3CBB4B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85ED9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69C0D9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26544E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0B48B9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7FEEBB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205 458,00</w:t>
            </w:r>
          </w:p>
        </w:tc>
        <w:tc>
          <w:tcPr>
            <w:tcW w:w="1450" w:type="dxa"/>
            <w:tcBorders>
              <w:top w:val="nil"/>
              <w:left w:val="nil"/>
              <w:bottom w:val="single" w:sz="4" w:space="0" w:color="auto"/>
              <w:right w:val="nil"/>
            </w:tcBorders>
            <w:shd w:val="clear" w:color="000000" w:fill="FFFFFF"/>
            <w:noWrap/>
            <w:hideMark/>
          </w:tcPr>
          <w:p w14:paraId="0489B6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2 054,58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2E77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BA86FC2" w14:textId="77777777" w:rsidR="00CA10A1" w:rsidRPr="00AB4E55" w:rsidRDefault="00CA10A1" w:rsidP="00FE3AFB">
            <w:pPr>
              <w:rPr>
                <w:sz w:val="20"/>
              </w:rPr>
            </w:pPr>
          </w:p>
        </w:tc>
      </w:tr>
      <w:tr w:rsidR="00CA10A1" w:rsidRPr="00AB4E55" w14:paraId="773611C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2BC2D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24,21</w:t>
            </w:r>
          </w:p>
        </w:tc>
        <w:tc>
          <w:tcPr>
            <w:tcW w:w="1424" w:type="dxa"/>
            <w:tcBorders>
              <w:top w:val="nil"/>
              <w:left w:val="nil"/>
              <w:bottom w:val="single" w:sz="4" w:space="0" w:color="auto"/>
              <w:right w:val="single" w:sz="4" w:space="0" w:color="auto"/>
            </w:tcBorders>
            <w:shd w:val="clear" w:color="000000" w:fill="FFFFFF"/>
            <w:noWrap/>
            <w:hideMark/>
          </w:tcPr>
          <w:p w14:paraId="78190E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441FF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22ED4D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герметизирующая</w:t>
            </w:r>
          </w:p>
        </w:tc>
        <w:tc>
          <w:tcPr>
            <w:tcW w:w="1095" w:type="dxa"/>
            <w:tcBorders>
              <w:top w:val="nil"/>
              <w:left w:val="nil"/>
              <w:bottom w:val="single" w:sz="4" w:space="0" w:color="auto"/>
              <w:right w:val="single" w:sz="4" w:space="0" w:color="auto"/>
            </w:tcBorders>
            <w:shd w:val="clear" w:color="000000" w:fill="FFFFFF"/>
            <w:noWrap/>
            <w:hideMark/>
          </w:tcPr>
          <w:p w14:paraId="04B77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0D8221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23,20</w:t>
            </w:r>
          </w:p>
        </w:tc>
        <w:tc>
          <w:tcPr>
            <w:tcW w:w="1083" w:type="dxa"/>
            <w:tcBorders>
              <w:top w:val="nil"/>
              <w:left w:val="nil"/>
              <w:bottom w:val="single" w:sz="4" w:space="0" w:color="auto"/>
              <w:right w:val="single" w:sz="4" w:space="0" w:color="auto"/>
            </w:tcBorders>
            <w:shd w:val="clear" w:color="000000" w:fill="FFFFFF"/>
            <w:noWrap/>
            <w:hideMark/>
          </w:tcPr>
          <w:p w14:paraId="5456FA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113,84</w:t>
            </w:r>
          </w:p>
        </w:tc>
        <w:tc>
          <w:tcPr>
            <w:tcW w:w="1450" w:type="dxa"/>
            <w:tcBorders>
              <w:top w:val="nil"/>
              <w:left w:val="nil"/>
              <w:bottom w:val="single" w:sz="4" w:space="0" w:color="auto"/>
              <w:right w:val="nil"/>
            </w:tcBorders>
            <w:shd w:val="clear" w:color="000000" w:fill="FFFFFF"/>
            <w:noWrap/>
            <w:hideMark/>
          </w:tcPr>
          <w:p w14:paraId="27E082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2 641,08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EA4F6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F49648" w14:textId="77777777" w:rsidR="00CA10A1" w:rsidRPr="00AB4E55" w:rsidRDefault="00CA10A1" w:rsidP="00FE3AFB">
            <w:pPr>
              <w:rPr>
                <w:sz w:val="20"/>
              </w:rPr>
            </w:pPr>
          </w:p>
        </w:tc>
      </w:tr>
      <w:tr w:rsidR="00CA10A1" w:rsidRPr="00AB4E55" w14:paraId="7BB3501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05621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24,22</w:t>
            </w:r>
          </w:p>
        </w:tc>
        <w:tc>
          <w:tcPr>
            <w:tcW w:w="1424" w:type="dxa"/>
            <w:tcBorders>
              <w:top w:val="nil"/>
              <w:left w:val="nil"/>
              <w:bottom w:val="single" w:sz="4" w:space="0" w:color="auto"/>
              <w:right w:val="single" w:sz="4" w:space="0" w:color="auto"/>
            </w:tcBorders>
            <w:shd w:val="clear" w:color="000000" w:fill="FFFFFF"/>
            <w:noWrap/>
            <w:hideMark/>
          </w:tcPr>
          <w:p w14:paraId="334628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59A31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276DA4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ленточно-полиэтиленовая весьма усиленного типа для труб диаметром: 273 мм</w:t>
            </w:r>
          </w:p>
        </w:tc>
        <w:tc>
          <w:tcPr>
            <w:tcW w:w="1095" w:type="dxa"/>
            <w:tcBorders>
              <w:top w:val="nil"/>
              <w:left w:val="nil"/>
              <w:bottom w:val="single" w:sz="4" w:space="0" w:color="auto"/>
              <w:right w:val="single" w:sz="4" w:space="0" w:color="auto"/>
            </w:tcBorders>
            <w:shd w:val="clear" w:color="000000" w:fill="FFFFFF"/>
            <w:noWrap/>
            <w:hideMark/>
          </w:tcPr>
          <w:p w14:paraId="345948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604267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0,70</w:t>
            </w:r>
          </w:p>
        </w:tc>
        <w:tc>
          <w:tcPr>
            <w:tcW w:w="1083" w:type="dxa"/>
            <w:tcBorders>
              <w:top w:val="nil"/>
              <w:left w:val="nil"/>
              <w:bottom w:val="single" w:sz="4" w:space="0" w:color="auto"/>
              <w:right w:val="single" w:sz="4" w:space="0" w:color="auto"/>
            </w:tcBorders>
            <w:shd w:val="clear" w:color="000000" w:fill="FFFFFF"/>
            <w:noWrap/>
            <w:hideMark/>
          </w:tcPr>
          <w:p w14:paraId="6E921E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9 734,16</w:t>
            </w:r>
          </w:p>
        </w:tc>
        <w:tc>
          <w:tcPr>
            <w:tcW w:w="1450" w:type="dxa"/>
            <w:tcBorders>
              <w:top w:val="nil"/>
              <w:left w:val="nil"/>
              <w:bottom w:val="single" w:sz="4" w:space="0" w:color="auto"/>
              <w:right w:val="nil"/>
            </w:tcBorders>
            <w:shd w:val="clear" w:color="000000" w:fill="FFFFFF"/>
            <w:noWrap/>
            <w:hideMark/>
          </w:tcPr>
          <w:p w14:paraId="769A2C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6 813,91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B0E9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006870" w14:textId="77777777" w:rsidR="00CA10A1" w:rsidRPr="00AB4E55" w:rsidRDefault="00CA10A1" w:rsidP="00FE3AFB">
            <w:pPr>
              <w:rPr>
                <w:sz w:val="20"/>
              </w:rPr>
            </w:pPr>
          </w:p>
        </w:tc>
      </w:tr>
      <w:tr w:rsidR="00CA10A1" w:rsidRPr="00AB4E55" w14:paraId="267F645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913DC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24,23</w:t>
            </w:r>
          </w:p>
        </w:tc>
        <w:tc>
          <w:tcPr>
            <w:tcW w:w="1424" w:type="dxa"/>
            <w:tcBorders>
              <w:top w:val="nil"/>
              <w:left w:val="nil"/>
              <w:bottom w:val="single" w:sz="4" w:space="0" w:color="auto"/>
              <w:right w:val="single" w:sz="4" w:space="0" w:color="auto"/>
            </w:tcBorders>
            <w:shd w:val="clear" w:color="000000" w:fill="FFFFFF"/>
            <w:noWrap/>
            <w:hideMark/>
          </w:tcPr>
          <w:p w14:paraId="79F9D8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0F510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5488088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счетчиков (водомеров) диаметром: до 40 мм</w:t>
            </w:r>
            <w:r w:rsidRPr="00AB4E55">
              <w:rPr>
                <w:rFonts w:ascii="Arial" w:hAnsi="Arial" w:cs="Arial"/>
                <w:color w:val="000000"/>
                <w:sz w:val="16"/>
                <w:szCs w:val="16"/>
              </w:rPr>
              <w:br w:type="page"/>
              <w:t>(1 счетчик (водомер))</w:t>
            </w:r>
          </w:p>
        </w:tc>
        <w:tc>
          <w:tcPr>
            <w:tcW w:w="1095" w:type="dxa"/>
            <w:tcBorders>
              <w:top w:val="nil"/>
              <w:left w:val="nil"/>
              <w:bottom w:val="single" w:sz="4" w:space="0" w:color="auto"/>
              <w:right w:val="single" w:sz="4" w:space="0" w:color="auto"/>
            </w:tcBorders>
            <w:shd w:val="clear" w:color="000000" w:fill="FFFFFF"/>
            <w:noWrap/>
            <w:hideMark/>
          </w:tcPr>
          <w:p w14:paraId="01BCC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20D0B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098830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371,62</w:t>
            </w:r>
          </w:p>
        </w:tc>
        <w:tc>
          <w:tcPr>
            <w:tcW w:w="1450" w:type="dxa"/>
            <w:tcBorders>
              <w:top w:val="nil"/>
              <w:left w:val="nil"/>
              <w:bottom w:val="single" w:sz="4" w:space="0" w:color="auto"/>
              <w:right w:val="nil"/>
            </w:tcBorders>
            <w:shd w:val="clear" w:color="000000" w:fill="FFFFFF"/>
            <w:noWrap/>
            <w:hideMark/>
          </w:tcPr>
          <w:p w14:paraId="48C2ED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743,23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0FA10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7A0FFBA" w14:textId="77777777" w:rsidR="00CA10A1" w:rsidRPr="00AB4E55" w:rsidRDefault="00CA10A1" w:rsidP="00FE3AFB">
            <w:pPr>
              <w:rPr>
                <w:sz w:val="20"/>
              </w:rPr>
            </w:pPr>
          </w:p>
        </w:tc>
      </w:tr>
      <w:tr w:rsidR="00CA10A1" w:rsidRPr="00AB4E55" w14:paraId="6B1B29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039AC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24,24</w:t>
            </w:r>
          </w:p>
        </w:tc>
        <w:tc>
          <w:tcPr>
            <w:tcW w:w="1424" w:type="dxa"/>
            <w:tcBorders>
              <w:top w:val="nil"/>
              <w:left w:val="nil"/>
              <w:bottom w:val="single" w:sz="4" w:space="0" w:color="auto"/>
              <w:right w:val="single" w:sz="4" w:space="0" w:color="auto"/>
            </w:tcBorders>
            <w:shd w:val="clear" w:color="000000" w:fill="D0CECE"/>
            <w:noWrap/>
            <w:hideMark/>
          </w:tcPr>
          <w:p w14:paraId="3F8C78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D0CECE"/>
            <w:noWrap/>
            <w:hideMark/>
          </w:tcPr>
          <w:p w14:paraId="0B0047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BFBFBF"/>
            <w:hideMark/>
          </w:tcPr>
          <w:p w14:paraId="24B63A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Счетчики (водомеры) турбинные диаметром: 50 мм</w:t>
            </w:r>
          </w:p>
        </w:tc>
        <w:tc>
          <w:tcPr>
            <w:tcW w:w="1095" w:type="dxa"/>
            <w:tcBorders>
              <w:top w:val="nil"/>
              <w:left w:val="nil"/>
              <w:bottom w:val="single" w:sz="4" w:space="0" w:color="auto"/>
              <w:right w:val="single" w:sz="4" w:space="0" w:color="auto"/>
            </w:tcBorders>
            <w:shd w:val="clear" w:color="000000" w:fill="BFBFBF"/>
            <w:noWrap/>
            <w:hideMark/>
          </w:tcPr>
          <w:p w14:paraId="7DFF39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34C59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BFBFBF"/>
            <w:noWrap/>
            <w:hideMark/>
          </w:tcPr>
          <w:p w14:paraId="6320E9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6 193,68</w:t>
            </w:r>
          </w:p>
        </w:tc>
        <w:tc>
          <w:tcPr>
            <w:tcW w:w="1450" w:type="dxa"/>
            <w:tcBorders>
              <w:top w:val="nil"/>
              <w:left w:val="nil"/>
              <w:bottom w:val="single" w:sz="4" w:space="0" w:color="auto"/>
              <w:right w:val="nil"/>
            </w:tcBorders>
            <w:shd w:val="clear" w:color="000000" w:fill="BFBFBF"/>
            <w:noWrap/>
            <w:hideMark/>
          </w:tcPr>
          <w:p w14:paraId="00B907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12 387,35</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56B0E44"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70F256B" w14:textId="77777777" w:rsidR="00CA10A1" w:rsidRPr="00AB4E55" w:rsidRDefault="00CA10A1" w:rsidP="00FE3AFB">
            <w:pPr>
              <w:rPr>
                <w:sz w:val="20"/>
              </w:rPr>
            </w:pPr>
          </w:p>
        </w:tc>
      </w:tr>
      <w:tr w:rsidR="00CA10A1" w:rsidRPr="00AB4E55" w14:paraId="46C62E5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C0968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24,25</w:t>
            </w:r>
          </w:p>
        </w:tc>
        <w:tc>
          <w:tcPr>
            <w:tcW w:w="1424" w:type="dxa"/>
            <w:tcBorders>
              <w:top w:val="nil"/>
              <w:left w:val="nil"/>
              <w:bottom w:val="single" w:sz="4" w:space="0" w:color="auto"/>
              <w:right w:val="single" w:sz="4" w:space="0" w:color="auto"/>
            </w:tcBorders>
            <w:shd w:val="clear" w:color="000000" w:fill="FFFFFF"/>
            <w:noWrap/>
            <w:hideMark/>
          </w:tcPr>
          <w:p w14:paraId="5FEC1C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01B4B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321B47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фильтров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5BA43C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000000" w:fill="FFFFFF"/>
            <w:noWrap/>
            <w:hideMark/>
          </w:tcPr>
          <w:p w14:paraId="46BB63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w:t>
            </w:r>
          </w:p>
        </w:tc>
        <w:tc>
          <w:tcPr>
            <w:tcW w:w="1083" w:type="dxa"/>
            <w:tcBorders>
              <w:top w:val="nil"/>
              <w:left w:val="nil"/>
              <w:bottom w:val="single" w:sz="4" w:space="0" w:color="auto"/>
              <w:right w:val="single" w:sz="4" w:space="0" w:color="auto"/>
            </w:tcBorders>
            <w:shd w:val="clear" w:color="000000" w:fill="FFFFFF"/>
            <w:noWrap/>
            <w:hideMark/>
          </w:tcPr>
          <w:p w14:paraId="1DD960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9 519,90</w:t>
            </w:r>
          </w:p>
        </w:tc>
        <w:tc>
          <w:tcPr>
            <w:tcW w:w="1450" w:type="dxa"/>
            <w:tcBorders>
              <w:top w:val="nil"/>
              <w:left w:val="nil"/>
              <w:bottom w:val="single" w:sz="4" w:space="0" w:color="auto"/>
              <w:right w:val="nil"/>
            </w:tcBorders>
            <w:shd w:val="clear" w:color="000000" w:fill="FFFFFF"/>
            <w:noWrap/>
            <w:hideMark/>
          </w:tcPr>
          <w:p w14:paraId="37452D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1 903,98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F636D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7A2ACA6" w14:textId="77777777" w:rsidR="00CA10A1" w:rsidRPr="00AB4E55" w:rsidRDefault="00CA10A1" w:rsidP="00FE3AFB">
            <w:pPr>
              <w:rPr>
                <w:sz w:val="20"/>
              </w:rPr>
            </w:pPr>
          </w:p>
        </w:tc>
      </w:tr>
      <w:tr w:rsidR="00CA10A1" w:rsidRPr="00AB4E55" w14:paraId="367A0CB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BED08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24,26</w:t>
            </w:r>
          </w:p>
        </w:tc>
        <w:tc>
          <w:tcPr>
            <w:tcW w:w="1424" w:type="dxa"/>
            <w:tcBorders>
              <w:top w:val="nil"/>
              <w:left w:val="nil"/>
              <w:bottom w:val="single" w:sz="4" w:space="0" w:color="auto"/>
              <w:right w:val="single" w:sz="4" w:space="0" w:color="auto"/>
            </w:tcBorders>
            <w:shd w:val="clear" w:color="000000" w:fill="FFFFFF"/>
            <w:noWrap/>
            <w:hideMark/>
          </w:tcPr>
          <w:p w14:paraId="0F6E5C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7D79D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45B7E7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Фильтры сетчатые: Y222P DANFOSS со сливным краном, с внутренней резьбой, латунные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3B3A12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DF751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409C9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16 882,34</w:t>
            </w:r>
          </w:p>
        </w:tc>
        <w:tc>
          <w:tcPr>
            <w:tcW w:w="1450" w:type="dxa"/>
            <w:tcBorders>
              <w:top w:val="nil"/>
              <w:left w:val="nil"/>
              <w:bottom w:val="single" w:sz="4" w:space="0" w:color="auto"/>
              <w:right w:val="nil"/>
            </w:tcBorders>
            <w:shd w:val="clear" w:color="000000" w:fill="FFFFFF"/>
            <w:noWrap/>
            <w:hideMark/>
          </w:tcPr>
          <w:p w14:paraId="1681AE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33 764,67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818AB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5707660" w14:textId="77777777" w:rsidR="00CA10A1" w:rsidRPr="00AB4E55" w:rsidRDefault="00CA10A1" w:rsidP="00FE3AFB">
            <w:pPr>
              <w:rPr>
                <w:sz w:val="20"/>
              </w:rPr>
            </w:pPr>
          </w:p>
        </w:tc>
      </w:tr>
      <w:tr w:rsidR="00CA10A1" w:rsidRPr="00AB4E55" w14:paraId="73B6CE0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34628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24,27</w:t>
            </w:r>
          </w:p>
        </w:tc>
        <w:tc>
          <w:tcPr>
            <w:tcW w:w="1424" w:type="dxa"/>
            <w:tcBorders>
              <w:top w:val="nil"/>
              <w:left w:val="nil"/>
              <w:bottom w:val="single" w:sz="4" w:space="0" w:color="auto"/>
              <w:right w:val="single" w:sz="4" w:space="0" w:color="auto"/>
            </w:tcBorders>
            <w:shd w:val="clear" w:color="000000" w:fill="FFFFFF"/>
            <w:noWrap/>
            <w:hideMark/>
          </w:tcPr>
          <w:p w14:paraId="358648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B8523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3DA684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манометров: с трехходовым краном</w:t>
            </w:r>
            <w:r w:rsidRPr="00AB4E55">
              <w:rPr>
                <w:rFonts w:ascii="Arial" w:hAnsi="Arial" w:cs="Arial"/>
                <w:color w:val="000000"/>
                <w:sz w:val="16"/>
                <w:szCs w:val="16"/>
              </w:rPr>
              <w:br/>
              <w:t>(1 компл.)</w:t>
            </w:r>
          </w:p>
        </w:tc>
        <w:tc>
          <w:tcPr>
            <w:tcW w:w="1095" w:type="dxa"/>
            <w:tcBorders>
              <w:top w:val="nil"/>
              <w:left w:val="nil"/>
              <w:bottom w:val="single" w:sz="4" w:space="0" w:color="auto"/>
              <w:right w:val="single" w:sz="4" w:space="0" w:color="auto"/>
            </w:tcBorders>
            <w:shd w:val="clear" w:color="000000" w:fill="FFFFFF"/>
            <w:noWrap/>
            <w:hideMark/>
          </w:tcPr>
          <w:p w14:paraId="3826AD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3ED2D3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90A1E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208,15</w:t>
            </w:r>
          </w:p>
        </w:tc>
        <w:tc>
          <w:tcPr>
            <w:tcW w:w="1450" w:type="dxa"/>
            <w:tcBorders>
              <w:top w:val="nil"/>
              <w:left w:val="nil"/>
              <w:bottom w:val="single" w:sz="4" w:space="0" w:color="auto"/>
              <w:right w:val="nil"/>
            </w:tcBorders>
            <w:shd w:val="clear" w:color="000000" w:fill="FFFFFF"/>
            <w:noWrap/>
            <w:hideMark/>
          </w:tcPr>
          <w:p w14:paraId="5451B3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6BBE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82A313" w14:textId="77777777" w:rsidR="00CA10A1" w:rsidRPr="00AB4E55" w:rsidRDefault="00CA10A1" w:rsidP="00FE3AFB">
            <w:pPr>
              <w:rPr>
                <w:sz w:val="20"/>
              </w:rPr>
            </w:pPr>
          </w:p>
        </w:tc>
      </w:tr>
      <w:tr w:rsidR="00CA10A1" w:rsidRPr="00AB4E55" w14:paraId="68896E8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70A5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24,28</w:t>
            </w:r>
          </w:p>
        </w:tc>
        <w:tc>
          <w:tcPr>
            <w:tcW w:w="1424" w:type="dxa"/>
            <w:tcBorders>
              <w:top w:val="nil"/>
              <w:left w:val="nil"/>
              <w:bottom w:val="single" w:sz="4" w:space="0" w:color="auto"/>
              <w:right w:val="single" w:sz="4" w:space="0" w:color="auto"/>
            </w:tcBorders>
            <w:shd w:val="clear" w:color="000000" w:fill="FFFFFF"/>
            <w:noWrap/>
            <w:hideMark/>
          </w:tcPr>
          <w:p w14:paraId="74004D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AAA51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000000" w:fill="FFFFFF"/>
            <w:hideMark/>
          </w:tcPr>
          <w:p w14:paraId="02FD4E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Манометр для неагрессивных сред (класс точности 1.5) с резьбовым присоединением марка: МП-3У-16 с трехходовым краном 11П18пкРу16</w:t>
            </w:r>
          </w:p>
        </w:tc>
        <w:tc>
          <w:tcPr>
            <w:tcW w:w="1095" w:type="dxa"/>
            <w:tcBorders>
              <w:top w:val="nil"/>
              <w:left w:val="nil"/>
              <w:bottom w:val="single" w:sz="4" w:space="0" w:color="auto"/>
              <w:right w:val="single" w:sz="4" w:space="0" w:color="auto"/>
            </w:tcBorders>
            <w:shd w:val="clear" w:color="000000" w:fill="FFFFFF"/>
            <w:noWrap/>
            <w:hideMark/>
          </w:tcPr>
          <w:p w14:paraId="4AB6EE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66DF56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103C5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1 543,39</w:t>
            </w:r>
          </w:p>
        </w:tc>
        <w:tc>
          <w:tcPr>
            <w:tcW w:w="1450" w:type="dxa"/>
            <w:tcBorders>
              <w:top w:val="nil"/>
              <w:left w:val="nil"/>
              <w:bottom w:val="single" w:sz="4" w:space="0" w:color="auto"/>
              <w:right w:val="nil"/>
            </w:tcBorders>
            <w:shd w:val="clear" w:color="000000" w:fill="FFFFFF"/>
            <w:noWrap/>
            <w:hideMark/>
          </w:tcPr>
          <w:p w14:paraId="28CA1A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3 086,77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7140C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CF8E0D" w14:textId="77777777" w:rsidR="00CA10A1" w:rsidRPr="00AB4E55" w:rsidRDefault="00CA10A1" w:rsidP="00FE3AFB">
            <w:pPr>
              <w:rPr>
                <w:sz w:val="20"/>
              </w:rPr>
            </w:pPr>
          </w:p>
        </w:tc>
      </w:tr>
      <w:tr w:rsidR="00CA10A1" w:rsidRPr="00AB4E55" w14:paraId="0ADBBD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62E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24,29</w:t>
            </w:r>
          </w:p>
        </w:tc>
        <w:tc>
          <w:tcPr>
            <w:tcW w:w="1424" w:type="dxa"/>
            <w:tcBorders>
              <w:top w:val="nil"/>
              <w:left w:val="nil"/>
              <w:bottom w:val="single" w:sz="4" w:space="0" w:color="auto"/>
              <w:right w:val="single" w:sz="4" w:space="0" w:color="auto"/>
            </w:tcBorders>
            <w:shd w:val="clear" w:color="000000" w:fill="FFFFFF"/>
            <w:noWrap/>
            <w:hideMark/>
          </w:tcPr>
          <w:p w14:paraId="1CE96E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23EC8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000000" w:fill="FFFFFF"/>
            <w:hideMark/>
          </w:tcPr>
          <w:p w14:paraId="7DAF31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задвижек или клапанов обратных стальных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44FE2F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66711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1B0F7E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1 388,50</w:t>
            </w:r>
          </w:p>
        </w:tc>
        <w:tc>
          <w:tcPr>
            <w:tcW w:w="1450" w:type="dxa"/>
            <w:tcBorders>
              <w:top w:val="nil"/>
              <w:left w:val="nil"/>
              <w:bottom w:val="single" w:sz="4" w:space="0" w:color="auto"/>
              <w:right w:val="nil"/>
            </w:tcBorders>
            <w:shd w:val="clear" w:color="000000" w:fill="FFFFFF"/>
            <w:noWrap/>
            <w:hideMark/>
          </w:tcPr>
          <w:p w14:paraId="3C678D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2 776,99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A9D1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D38D2C" w14:textId="77777777" w:rsidR="00CA10A1" w:rsidRPr="00AB4E55" w:rsidRDefault="00CA10A1" w:rsidP="00FE3AFB">
            <w:pPr>
              <w:rPr>
                <w:sz w:val="20"/>
              </w:rPr>
            </w:pPr>
          </w:p>
        </w:tc>
      </w:tr>
      <w:tr w:rsidR="00CA10A1" w:rsidRPr="00AB4E55" w14:paraId="56A5A4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B0991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24,30</w:t>
            </w:r>
          </w:p>
        </w:tc>
        <w:tc>
          <w:tcPr>
            <w:tcW w:w="1424" w:type="dxa"/>
            <w:tcBorders>
              <w:top w:val="nil"/>
              <w:left w:val="nil"/>
              <w:bottom w:val="single" w:sz="4" w:space="0" w:color="auto"/>
              <w:right w:val="single" w:sz="4" w:space="0" w:color="auto"/>
            </w:tcBorders>
            <w:shd w:val="clear" w:color="000000" w:fill="FFFFFF"/>
            <w:noWrap/>
            <w:hideMark/>
          </w:tcPr>
          <w:p w14:paraId="292B8FD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73AC6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000000" w:fill="FFFFFF"/>
            <w:hideMark/>
          </w:tcPr>
          <w:p w14:paraId="74E5FB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Клапаны проходные фланцевые 15ч14п для воды и пара, давлением 1,6 МПа (16 кгс/см2),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35E0C2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A8490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1AB22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4 920,95</w:t>
            </w:r>
          </w:p>
        </w:tc>
        <w:tc>
          <w:tcPr>
            <w:tcW w:w="1450" w:type="dxa"/>
            <w:tcBorders>
              <w:top w:val="nil"/>
              <w:left w:val="nil"/>
              <w:bottom w:val="single" w:sz="4" w:space="0" w:color="auto"/>
              <w:right w:val="nil"/>
            </w:tcBorders>
            <w:shd w:val="clear" w:color="000000" w:fill="FFFFFF"/>
            <w:noWrap/>
            <w:hideMark/>
          </w:tcPr>
          <w:p w14:paraId="3F7686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9 841,90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25838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32E5C5" w14:textId="77777777" w:rsidR="00CA10A1" w:rsidRPr="00AB4E55" w:rsidRDefault="00CA10A1" w:rsidP="00FE3AFB">
            <w:pPr>
              <w:rPr>
                <w:sz w:val="20"/>
              </w:rPr>
            </w:pPr>
          </w:p>
        </w:tc>
      </w:tr>
      <w:tr w:rsidR="00CA10A1" w:rsidRPr="00AB4E55" w14:paraId="655D02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BACB4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24,31</w:t>
            </w:r>
          </w:p>
        </w:tc>
        <w:tc>
          <w:tcPr>
            <w:tcW w:w="1424" w:type="dxa"/>
            <w:tcBorders>
              <w:top w:val="nil"/>
              <w:left w:val="nil"/>
              <w:bottom w:val="single" w:sz="4" w:space="0" w:color="auto"/>
              <w:right w:val="single" w:sz="4" w:space="0" w:color="auto"/>
            </w:tcBorders>
            <w:shd w:val="clear" w:color="000000" w:fill="FFFFFF"/>
            <w:noWrap/>
            <w:hideMark/>
          </w:tcPr>
          <w:p w14:paraId="1B91CE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3BB34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000000" w:fill="FFFFFF"/>
            <w:hideMark/>
          </w:tcPr>
          <w:p w14:paraId="7FDD08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Тройник сварной полиэтиленовый 90° к напорным трубам (ТУ 2248-006-75245920): ПЭ 100 PN6,3, диаметр 160 мм</w:t>
            </w:r>
          </w:p>
        </w:tc>
        <w:tc>
          <w:tcPr>
            <w:tcW w:w="1095" w:type="dxa"/>
            <w:tcBorders>
              <w:top w:val="nil"/>
              <w:left w:val="nil"/>
              <w:bottom w:val="single" w:sz="4" w:space="0" w:color="auto"/>
              <w:right w:val="single" w:sz="4" w:space="0" w:color="auto"/>
            </w:tcBorders>
            <w:shd w:val="clear" w:color="000000" w:fill="FFFFFF"/>
            <w:noWrap/>
            <w:hideMark/>
          </w:tcPr>
          <w:p w14:paraId="5D9FD8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8520C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EB00B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1 934,59</w:t>
            </w:r>
          </w:p>
        </w:tc>
        <w:tc>
          <w:tcPr>
            <w:tcW w:w="1450" w:type="dxa"/>
            <w:tcBorders>
              <w:top w:val="nil"/>
              <w:left w:val="nil"/>
              <w:bottom w:val="single" w:sz="4" w:space="0" w:color="auto"/>
              <w:right w:val="nil"/>
            </w:tcBorders>
            <w:shd w:val="clear" w:color="000000" w:fill="FFFFFF"/>
            <w:noWrap/>
            <w:hideMark/>
          </w:tcPr>
          <w:p w14:paraId="22C802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3 869,17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255C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5A4D87" w14:textId="77777777" w:rsidR="00CA10A1" w:rsidRPr="00AB4E55" w:rsidRDefault="00CA10A1" w:rsidP="00FE3AFB">
            <w:pPr>
              <w:rPr>
                <w:sz w:val="20"/>
              </w:rPr>
            </w:pPr>
          </w:p>
        </w:tc>
      </w:tr>
      <w:tr w:rsidR="00CA10A1" w:rsidRPr="00AB4E55" w14:paraId="198AB09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C2FBC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24,32</w:t>
            </w:r>
          </w:p>
        </w:tc>
        <w:tc>
          <w:tcPr>
            <w:tcW w:w="1424" w:type="dxa"/>
            <w:tcBorders>
              <w:top w:val="nil"/>
              <w:left w:val="nil"/>
              <w:bottom w:val="single" w:sz="4" w:space="0" w:color="auto"/>
              <w:right w:val="single" w:sz="4" w:space="0" w:color="auto"/>
            </w:tcBorders>
            <w:shd w:val="clear" w:color="000000" w:fill="FFFFFF"/>
            <w:noWrap/>
            <w:hideMark/>
          </w:tcPr>
          <w:p w14:paraId="0E669A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134D1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000000" w:fill="FFFFFF"/>
            <w:hideMark/>
          </w:tcPr>
          <w:p w14:paraId="326103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Приварка фланцев к стальным трубопроводам диаметром: 125 мм</w:t>
            </w:r>
          </w:p>
        </w:tc>
        <w:tc>
          <w:tcPr>
            <w:tcW w:w="1095" w:type="dxa"/>
            <w:tcBorders>
              <w:top w:val="nil"/>
              <w:left w:val="nil"/>
              <w:bottom w:val="single" w:sz="4" w:space="0" w:color="auto"/>
              <w:right w:val="single" w:sz="4" w:space="0" w:color="auto"/>
            </w:tcBorders>
            <w:shd w:val="clear" w:color="000000" w:fill="FFFFFF"/>
            <w:noWrap/>
            <w:hideMark/>
          </w:tcPr>
          <w:p w14:paraId="4ECB87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11F6B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5D6D08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2 046,32</w:t>
            </w:r>
          </w:p>
        </w:tc>
        <w:tc>
          <w:tcPr>
            <w:tcW w:w="1450" w:type="dxa"/>
            <w:tcBorders>
              <w:top w:val="nil"/>
              <w:left w:val="nil"/>
              <w:bottom w:val="single" w:sz="4" w:space="0" w:color="auto"/>
              <w:right w:val="nil"/>
            </w:tcBorders>
            <w:shd w:val="clear" w:color="000000" w:fill="FFFFFF"/>
            <w:noWrap/>
            <w:hideMark/>
          </w:tcPr>
          <w:p w14:paraId="3AF6F2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8 185,26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CF0A8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D4CB5E" w14:textId="77777777" w:rsidR="00CA10A1" w:rsidRPr="00AB4E55" w:rsidRDefault="00CA10A1" w:rsidP="00FE3AFB">
            <w:pPr>
              <w:rPr>
                <w:sz w:val="20"/>
              </w:rPr>
            </w:pPr>
          </w:p>
        </w:tc>
      </w:tr>
      <w:tr w:rsidR="00CA10A1" w:rsidRPr="00AB4E55" w14:paraId="0AF686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8A44E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24,33</w:t>
            </w:r>
          </w:p>
        </w:tc>
        <w:tc>
          <w:tcPr>
            <w:tcW w:w="1424" w:type="dxa"/>
            <w:tcBorders>
              <w:top w:val="nil"/>
              <w:left w:val="nil"/>
              <w:bottom w:val="single" w:sz="4" w:space="0" w:color="auto"/>
              <w:right w:val="single" w:sz="4" w:space="0" w:color="auto"/>
            </w:tcBorders>
            <w:shd w:val="clear" w:color="000000" w:fill="FFFFFF"/>
            <w:noWrap/>
            <w:hideMark/>
          </w:tcPr>
          <w:p w14:paraId="52726A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A61E2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000000" w:fill="FFFFFF"/>
            <w:hideMark/>
          </w:tcPr>
          <w:p w14:paraId="684C60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Приварка фланцев к стальным трубопроводам диаметром: 150 мм</w:t>
            </w:r>
          </w:p>
        </w:tc>
        <w:tc>
          <w:tcPr>
            <w:tcW w:w="1095" w:type="dxa"/>
            <w:tcBorders>
              <w:top w:val="nil"/>
              <w:left w:val="nil"/>
              <w:bottom w:val="single" w:sz="4" w:space="0" w:color="auto"/>
              <w:right w:val="single" w:sz="4" w:space="0" w:color="auto"/>
            </w:tcBorders>
            <w:shd w:val="clear" w:color="000000" w:fill="FFFFFF"/>
            <w:noWrap/>
            <w:hideMark/>
          </w:tcPr>
          <w:p w14:paraId="552812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D4912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w:t>
            </w:r>
          </w:p>
        </w:tc>
        <w:tc>
          <w:tcPr>
            <w:tcW w:w="1083" w:type="dxa"/>
            <w:tcBorders>
              <w:top w:val="nil"/>
              <w:left w:val="nil"/>
              <w:bottom w:val="single" w:sz="4" w:space="0" w:color="auto"/>
              <w:right w:val="single" w:sz="4" w:space="0" w:color="auto"/>
            </w:tcBorders>
            <w:shd w:val="clear" w:color="000000" w:fill="FFFFFF"/>
            <w:noWrap/>
            <w:hideMark/>
          </w:tcPr>
          <w:p w14:paraId="775B79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2 531,86</w:t>
            </w:r>
          </w:p>
        </w:tc>
        <w:tc>
          <w:tcPr>
            <w:tcW w:w="1450" w:type="dxa"/>
            <w:tcBorders>
              <w:top w:val="nil"/>
              <w:left w:val="nil"/>
              <w:bottom w:val="single" w:sz="4" w:space="0" w:color="auto"/>
              <w:right w:val="nil"/>
            </w:tcBorders>
            <w:shd w:val="clear" w:color="000000" w:fill="FFFFFF"/>
            <w:noWrap/>
            <w:hideMark/>
          </w:tcPr>
          <w:p w14:paraId="0B48A9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12 659,30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8F24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762857" w14:textId="77777777" w:rsidR="00CA10A1" w:rsidRPr="00AB4E55" w:rsidRDefault="00CA10A1" w:rsidP="00FE3AFB">
            <w:pPr>
              <w:rPr>
                <w:sz w:val="20"/>
              </w:rPr>
            </w:pPr>
          </w:p>
        </w:tc>
      </w:tr>
      <w:tr w:rsidR="00CA10A1" w:rsidRPr="00AB4E55" w14:paraId="5BB2B45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E8F97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24,34</w:t>
            </w:r>
          </w:p>
        </w:tc>
        <w:tc>
          <w:tcPr>
            <w:tcW w:w="1424" w:type="dxa"/>
            <w:tcBorders>
              <w:top w:val="nil"/>
              <w:left w:val="nil"/>
              <w:bottom w:val="single" w:sz="4" w:space="0" w:color="auto"/>
              <w:right w:val="single" w:sz="4" w:space="0" w:color="auto"/>
            </w:tcBorders>
            <w:shd w:val="clear" w:color="000000" w:fill="FFFFFF"/>
            <w:noWrap/>
            <w:hideMark/>
          </w:tcPr>
          <w:p w14:paraId="55B7DB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97B97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000000" w:fill="FFFFFF"/>
            <w:hideMark/>
          </w:tcPr>
          <w:p w14:paraId="657811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Фланцы стальные давлением 1 МПа (10 кгс/см2) в комплекте с болтами, гайками и прокладками для комплекта с задвижками диаметром: 150 мм</w:t>
            </w:r>
          </w:p>
        </w:tc>
        <w:tc>
          <w:tcPr>
            <w:tcW w:w="1095" w:type="dxa"/>
            <w:tcBorders>
              <w:top w:val="nil"/>
              <w:left w:val="nil"/>
              <w:bottom w:val="single" w:sz="4" w:space="0" w:color="auto"/>
              <w:right w:val="single" w:sz="4" w:space="0" w:color="auto"/>
            </w:tcBorders>
            <w:shd w:val="clear" w:color="000000" w:fill="FFFFFF"/>
            <w:noWrap/>
            <w:hideMark/>
          </w:tcPr>
          <w:p w14:paraId="4A5013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7CFEA0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9,00</w:t>
            </w:r>
          </w:p>
        </w:tc>
        <w:tc>
          <w:tcPr>
            <w:tcW w:w="1083" w:type="dxa"/>
            <w:tcBorders>
              <w:top w:val="nil"/>
              <w:left w:val="nil"/>
              <w:bottom w:val="single" w:sz="4" w:space="0" w:color="auto"/>
              <w:right w:val="single" w:sz="4" w:space="0" w:color="auto"/>
            </w:tcBorders>
            <w:shd w:val="clear" w:color="000000" w:fill="FFFFFF"/>
            <w:noWrap/>
            <w:hideMark/>
          </w:tcPr>
          <w:p w14:paraId="4F6F18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1 501,96</w:t>
            </w:r>
          </w:p>
        </w:tc>
        <w:tc>
          <w:tcPr>
            <w:tcW w:w="1450" w:type="dxa"/>
            <w:tcBorders>
              <w:top w:val="nil"/>
              <w:left w:val="nil"/>
              <w:bottom w:val="single" w:sz="4" w:space="0" w:color="auto"/>
              <w:right w:val="nil"/>
            </w:tcBorders>
            <w:shd w:val="clear" w:color="000000" w:fill="FFFFFF"/>
            <w:noWrap/>
            <w:hideMark/>
          </w:tcPr>
          <w:p w14:paraId="74015B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13 517,62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19CC2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B9F32C" w14:textId="77777777" w:rsidR="00CA10A1" w:rsidRPr="00AB4E55" w:rsidRDefault="00CA10A1" w:rsidP="00FE3AFB">
            <w:pPr>
              <w:rPr>
                <w:sz w:val="20"/>
              </w:rPr>
            </w:pPr>
          </w:p>
        </w:tc>
      </w:tr>
      <w:tr w:rsidR="00CA10A1" w:rsidRPr="00AB4E55" w14:paraId="0CAE869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1BCD0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24,35</w:t>
            </w:r>
          </w:p>
        </w:tc>
        <w:tc>
          <w:tcPr>
            <w:tcW w:w="1424" w:type="dxa"/>
            <w:tcBorders>
              <w:top w:val="nil"/>
              <w:left w:val="nil"/>
              <w:bottom w:val="single" w:sz="4" w:space="0" w:color="auto"/>
              <w:right w:val="single" w:sz="4" w:space="0" w:color="auto"/>
            </w:tcBorders>
            <w:shd w:val="clear" w:color="000000" w:fill="FFFFFF"/>
            <w:noWrap/>
            <w:hideMark/>
          </w:tcPr>
          <w:p w14:paraId="7387A0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515E3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000000" w:fill="FFFFFF"/>
            <w:hideMark/>
          </w:tcPr>
          <w:p w14:paraId="23CA7D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Втулка полиэтиленовая с удлиненным хвостовиком под фланец SDR 11, диаметр: 160 мм (ТУ2248-001-18425183-01)</w:t>
            </w:r>
          </w:p>
        </w:tc>
        <w:tc>
          <w:tcPr>
            <w:tcW w:w="1095" w:type="dxa"/>
            <w:tcBorders>
              <w:top w:val="nil"/>
              <w:left w:val="nil"/>
              <w:bottom w:val="single" w:sz="4" w:space="0" w:color="auto"/>
              <w:right w:val="single" w:sz="4" w:space="0" w:color="auto"/>
            </w:tcBorders>
            <w:shd w:val="clear" w:color="000000" w:fill="FFFFFF"/>
            <w:noWrap/>
            <w:hideMark/>
          </w:tcPr>
          <w:p w14:paraId="2A479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8C735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D6313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1 026,06</w:t>
            </w:r>
          </w:p>
        </w:tc>
        <w:tc>
          <w:tcPr>
            <w:tcW w:w="1450" w:type="dxa"/>
            <w:tcBorders>
              <w:top w:val="nil"/>
              <w:left w:val="nil"/>
              <w:bottom w:val="single" w:sz="4" w:space="0" w:color="auto"/>
              <w:right w:val="nil"/>
            </w:tcBorders>
            <w:shd w:val="clear" w:color="000000" w:fill="FFFFFF"/>
            <w:noWrap/>
            <w:hideMark/>
          </w:tcPr>
          <w:p w14:paraId="4CFF47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1 026,06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867F2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C4F317" w14:textId="77777777" w:rsidR="00CA10A1" w:rsidRPr="00AB4E55" w:rsidRDefault="00CA10A1" w:rsidP="00FE3AFB">
            <w:pPr>
              <w:rPr>
                <w:sz w:val="20"/>
              </w:rPr>
            </w:pPr>
          </w:p>
        </w:tc>
      </w:tr>
      <w:tr w:rsidR="00CA10A1" w:rsidRPr="00AB4E55" w14:paraId="2EE3F2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E6ECC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24,36</w:t>
            </w:r>
          </w:p>
        </w:tc>
        <w:tc>
          <w:tcPr>
            <w:tcW w:w="1424" w:type="dxa"/>
            <w:tcBorders>
              <w:top w:val="nil"/>
              <w:left w:val="nil"/>
              <w:bottom w:val="single" w:sz="4" w:space="0" w:color="auto"/>
              <w:right w:val="single" w:sz="4" w:space="0" w:color="auto"/>
            </w:tcBorders>
            <w:shd w:val="clear" w:color="000000" w:fill="FFFFFF"/>
            <w:noWrap/>
            <w:hideMark/>
          </w:tcPr>
          <w:p w14:paraId="1BAA8B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8B689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000000" w:fill="FFFFFF"/>
            <w:hideMark/>
          </w:tcPr>
          <w:p w14:paraId="0DC642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задвижек или клапанов обратных чугунных диаметром: 80 мм</w:t>
            </w:r>
          </w:p>
        </w:tc>
        <w:tc>
          <w:tcPr>
            <w:tcW w:w="1095" w:type="dxa"/>
            <w:tcBorders>
              <w:top w:val="nil"/>
              <w:left w:val="nil"/>
              <w:bottom w:val="single" w:sz="4" w:space="0" w:color="auto"/>
              <w:right w:val="single" w:sz="4" w:space="0" w:color="auto"/>
            </w:tcBorders>
            <w:shd w:val="clear" w:color="000000" w:fill="FFFFFF"/>
            <w:noWrap/>
            <w:hideMark/>
          </w:tcPr>
          <w:p w14:paraId="09F30A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BD6CE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0AAB9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1 678,28</w:t>
            </w:r>
          </w:p>
        </w:tc>
        <w:tc>
          <w:tcPr>
            <w:tcW w:w="1450" w:type="dxa"/>
            <w:tcBorders>
              <w:top w:val="nil"/>
              <w:left w:val="nil"/>
              <w:bottom w:val="single" w:sz="4" w:space="0" w:color="auto"/>
              <w:right w:val="nil"/>
            </w:tcBorders>
            <w:shd w:val="clear" w:color="000000" w:fill="FFFFFF"/>
            <w:noWrap/>
            <w:hideMark/>
          </w:tcPr>
          <w:p w14:paraId="74BF09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5 034,83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CA8B9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59FA4A" w14:textId="77777777" w:rsidR="00CA10A1" w:rsidRPr="00AB4E55" w:rsidRDefault="00CA10A1" w:rsidP="00FE3AFB">
            <w:pPr>
              <w:rPr>
                <w:sz w:val="20"/>
              </w:rPr>
            </w:pPr>
          </w:p>
        </w:tc>
      </w:tr>
      <w:tr w:rsidR="00CA10A1" w:rsidRPr="00AB4E55" w14:paraId="6508152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9D35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24,37</w:t>
            </w:r>
          </w:p>
        </w:tc>
        <w:tc>
          <w:tcPr>
            <w:tcW w:w="1424" w:type="dxa"/>
            <w:tcBorders>
              <w:top w:val="nil"/>
              <w:left w:val="nil"/>
              <w:bottom w:val="single" w:sz="4" w:space="0" w:color="auto"/>
              <w:right w:val="single" w:sz="4" w:space="0" w:color="auto"/>
            </w:tcBorders>
            <w:shd w:val="clear" w:color="000000" w:fill="FFFFFF"/>
            <w:noWrap/>
            <w:hideMark/>
          </w:tcPr>
          <w:p w14:paraId="3B206D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61355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000000" w:fill="FFFFFF"/>
            <w:hideMark/>
          </w:tcPr>
          <w:p w14:paraId="0ED34E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Затворы дисковые поворотные (корпус-чугун, затвор-хромированный чугун) давлением 1,6 МПа (16 кгс/см2), диаметром: 65 мм</w:t>
            </w:r>
          </w:p>
        </w:tc>
        <w:tc>
          <w:tcPr>
            <w:tcW w:w="1095" w:type="dxa"/>
            <w:tcBorders>
              <w:top w:val="nil"/>
              <w:left w:val="nil"/>
              <w:bottom w:val="single" w:sz="4" w:space="0" w:color="auto"/>
              <w:right w:val="single" w:sz="4" w:space="0" w:color="auto"/>
            </w:tcBorders>
            <w:shd w:val="clear" w:color="000000" w:fill="FFFFFF"/>
            <w:noWrap/>
            <w:hideMark/>
          </w:tcPr>
          <w:p w14:paraId="5B6B8E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84224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2C835A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4 421,80</w:t>
            </w:r>
          </w:p>
        </w:tc>
        <w:tc>
          <w:tcPr>
            <w:tcW w:w="1450" w:type="dxa"/>
            <w:tcBorders>
              <w:top w:val="nil"/>
              <w:left w:val="nil"/>
              <w:bottom w:val="single" w:sz="4" w:space="0" w:color="auto"/>
              <w:right w:val="nil"/>
            </w:tcBorders>
            <w:shd w:val="clear" w:color="000000" w:fill="FFFFFF"/>
            <w:noWrap/>
            <w:hideMark/>
          </w:tcPr>
          <w:p w14:paraId="463F34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13 265,39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1BCBEC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F07D6A" w14:textId="77777777" w:rsidR="00CA10A1" w:rsidRPr="00AB4E55" w:rsidRDefault="00CA10A1" w:rsidP="00FE3AFB">
            <w:pPr>
              <w:rPr>
                <w:sz w:val="20"/>
              </w:rPr>
            </w:pPr>
          </w:p>
        </w:tc>
      </w:tr>
      <w:tr w:rsidR="00CA10A1" w:rsidRPr="00AB4E55" w14:paraId="4B67DAF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20CB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24,38</w:t>
            </w:r>
          </w:p>
        </w:tc>
        <w:tc>
          <w:tcPr>
            <w:tcW w:w="1424" w:type="dxa"/>
            <w:tcBorders>
              <w:top w:val="nil"/>
              <w:left w:val="nil"/>
              <w:bottom w:val="single" w:sz="4" w:space="0" w:color="auto"/>
              <w:right w:val="single" w:sz="4" w:space="0" w:color="auto"/>
            </w:tcBorders>
            <w:shd w:val="clear" w:color="000000" w:fill="FFFFFF"/>
            <w:noWrap/>
            <w:hideMark/>
          </w:tcPr>
          <w:p w14:paraId="3F3CB4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6EBCE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000000" w:fill="FFFFFF"/>
            <w:hideMark/>
          </w:tcPr>
          <w:p w14:paraId="6F7028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кранов пожарных диаметром 50 мм</w:t>
            </w:r>
          </w:p>
        </w:tc>
        <w:tc>
          <w:tcPr>
            <w:tcW w:w="1095" w:type="dxa"/>
            <w:tcBorders>
              <w:top w:val="nil"/>
              <w:left w:val="nil"/>
              <w:bottom w:val="single" w:sz="4" w:space="0" w:color="auto"/>
              <w:right w:val="single" w:sz="4" w:space="0" w:color="auto"/>
            </w:tcBorders>
            <w:shd w:val="clear" w:color="000000" w:fill="FFFFFF"/>
            <w:noWrap/>
            <w:hideMark/>
          </w:tcPr>
          <w:p w14:paraId="3CDE2F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2C515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4DCE6A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4 300,18</w:t>
            </w:r>
          </w:p>
        </w:tc>
        <w:tc>
          <w:tcPr>
            <w:tcW w:w="1450" w:type="dxa"/>
            <w:tcBorders>
              <w:top w:val="nil"/>
              <w:left w:val="nil"/>
              <w:bottom w:val="single" w:sz="4" w:space="0" w:color="auto"/>
              <w:right w:val="nil"/>
            </w:tcBorders>
            <w:shd w:val="clear" w:color="000000" w:fill="FFFFFF"/>
            <w:noWrap/>
            <w:hideMark/>
          </w:tcPr>
          <w:p w14:paraId="02EB1A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4 300,18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6DB2A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6BA362" w14:textId="77777777" w:rsidR="00CA10A1" w:rsidRPr="00AB4E55" w:rsidRDefault="00CA10A1" w:rsidP="00FE3AFB">
            <w:pPr>
              <w:rPr>
                <w:sz w:val="20"/>
              </w:rPr>
            </w:pPr>
          </w:p>
        </w:tc>
      </w:tr>
      <w:tr w:rsidR="00CA10A1" w:rsidRPr="00AB4E55" w14:paraId="6250C05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A4812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24,39</w:t>
            </w:r>
          </w:p>
        </w:tc>
        <w:tc>
          <w:tcPr>
            <w:tcW w:w="1424" w:type="dxa"/>
            <w:tcBorders>
              <w:top w:val="nil"/>
              <w:left w:val="nil"/>
              <w:bottom w:val="single" w:sz="4" w:space="0" w:color="auto"/>
              <w:right w:val="single" w:sz="4" w:space="0" w:color="auto"/>
            </w:tcBorders>
            <w:shd w:val="clear" w:color="000000" w:fill="FFFFFF"/>
            <w:noWrap/>
            <w:hideMark/>
          </w:tcPr>
          <w:p w14:paraId="6A0B7F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6362D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000000" w:fill="FFFFFF"/>
            <w:hideMark/>
          </w:tcPr>
          <w:p w14:paraId="777FB2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траншей и котлованов с перемещением грунта до 5 м бульдозерами мощностью: 59 кВт (80 л.с.),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78F29E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0EB759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0,32</w:t>
            </w:r>
          </w:p>
        </w:tc>
        <w:tc>
          <w:tcPr>
            <w:tcW w:w="1083" w:type="dxa"/>
            <w:tcBorders>
              <w:top w:val="nil"/>
              <w:left w:val="nil"/>
              <w:bottom w:val="single" w:sz="4" w:space="0" w:color="auto"/>
              <w:right w:val="single" w:sz="4" w:space="0" w:color="auto"/>
            </w:tcBorders>
            <w:shd w:val="clear" w:color="000000" w:fill="FFFFFF"/>
            <w:noWrap/>
            <w:hideMark/>
          </w:tcPr>
          <w:p w14:paraId="2B02F4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10 384,63</w:t>
            </w:r>
          </w:p>
        </w:tc>
        <w:tc>
          <w:tcPr>
            <w:tcW w:w="1450" w:type="dxa"/>
            <w:tcBorders>
              <w:top w:val="nil"/>
              <w:left w:val="nil"/>
              <w:bottom w:val="single" w:sz="4" w:space="0" w:color="auto"/>
              <w:right w:val="nil"/>
            </w:tcBorders>
            <w:shd w:val="clear" w:color="000000" w:fill="FFFFFF"/>
            <w:noWrap/>
            <w:hideMark/>
          </w:tcPr>
          <w:p w14:paraId="2B6BC7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3 323,08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DC8E0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41E091" w14:textId="77777777" w:rsidR="00CA10A1" w:rsidRPr="00AB4E55" w:rsidRDefault="00CA10A1" w:rsidP="00FE3AFB">
            <w:pPr>
              <w:rPr>
                <w:sz w:val="20"/>
              </w:rPr>
            </w:pPr>
          </w:p>
        </w:tc>
      </w:tr>
      <w:tr w:rsidR="00CA10A1" w:rsidRPr="00AB4E55" w14:paraId="396AD5C1" w14:textId="77777777" w:rsidTr="00FE3AFB">
        <w:trPr>
          <w:trHeight w:val="28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EF097A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Диаметр 1 м (2 шт)</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EF6189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21B15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40381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5915C5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8FBDA3" w14:textId="77777777" w:rsidR="00CA10A1" w:rsidRPr="00AB4E55" w:rsidRDefault="00CA10A1" w:rsidP="00FE3AFB">
            <w:pPr>
              <w:rPr>
                <w:sz w:val="20"/>
              </w:rPr>
            </w:pPr>
          </w:p>
        </w:tc>
      </w:tr>
      <w:tr w:rsidR="00CA10A1" w:rsidRPr="00AB4E55" w14:paraId="2F4D600A"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529728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24,40</w:t>
            </w:r>
          </w:p>
        </w:tc>
        <w:tc>
          <w:tcPr>
            <w:tcW w:w="1424" w:type="dxa"/>
            <w:tcBorders>
              <w:top w:val="nil"/>
              <w:left w:val="nil"/>
              <w:bottom w:val="single" w:sz="4" w:space="0" w:color="auto"/>
              <w:right w:val="single" w:sz="4" w:space="0" w:color="auto"/>
            </w:tcBorders>
            <w:shd w:val="clear" w:color="000000" w:fill="FFFFFF"/>
            <w:noWrap/>
            <w:hideMark/>
          </w:tcPr>
          <w:p w14:paraId="0BEC2E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EB6E4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000000" w:fill="FFFFFF"/>
            <w:hideMark/>
          </w:tcPr>
          <w:p w14:paraId="4970A1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0,65 (0,5-1) м3 с погрузкой на автомобили-самосвалы,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00F4BDCF"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48226366"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0,00140</w:t>
            </w:r>
          </w:p>
        </w:tc>
        <w:tc>
          <w:tcPr>
            <w:tcW w:w="1083" w:type="dxa"/>
            <w:tcBorders>
              <w:top w:val="nil"/>
              <w:left w:val="nil"/>
              <w:bottom w:val="single" w:sz="4" w:space="0" w:color="auto"/>
              <w:right w:val="single" w:sz="4" w:space="0" w:color="auto"/>
            </w:tcBorders>
            <w:shd w:val="clear" w:color="000000" w:fill="FFFFFF"/>
            <w:noWrap/>
            <w:hideMark/>
          </w:tcPr>
          <w:p w14:paraId="6A4C188B"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84 835,71</w:t>
            </w:r>
          </w:p>
        </w:tc>
        <w:tc>
          <w:tcPr>
            <w:tcW w:w="1450" w:type="dxa"/>
            <w:tcBorders>
              <w:top w:val="nil"/>
              <w:left w:val="nil"/>
              <w:bottom w:val="single" w:sz="4" w:space="0" w:color="auto"/>
              <w:right w:val="nil"/>
            </w:tcBorders>
            <w:shd w:val="clear" w:color="000000" w:fill="FFFFFF"/>
            <w:noWrap/>
            <w:hideMark/>
          </w:tcPr>
          <w:p w14:paraId="045685A9"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118,77</w:t>
            </w:r>
          </w:p>
        </w:tc>
        <w:tc>
          <w:tcPr>
            <w:tcW w:w="1159" w:type="dxa"/>
            <w:tcBorders>
              <w:top w:val="nil"/>
              <w:left w:val="single" w:sz="4" w:space="0" w:color="auto"/>
              <w:bottom w:val="single" w:sz="4" w:space="0" w:color="auto"/>
              <w:right w:val="single" w:sz="4" w:space="0" w:color="auto"/>
            </w:tcBorders>
            <w:shd w:val="clear" w:color="000000" w:fill="FFFFFF"/>
            <w:noWrap/>
            <w:vAlign w:val="bottom"/>
            <w:hideMark/>
          </w:tcPr>
          <w:p w14:paraId="06524CDC" w14:textId="77777777" w:rsidR="00CA10A1" w:rsidRPr="00AB4E55" w:rsidRDefault="00CA10A1" w:rsidP="00FE3AFB">
            <w:pPr>
              <w:outlineLvl w:val="0"/>
              <w:rPr>
                <w:rFonts w:ascii="Calibri" w:hAnsi="Calibri" w:cs="Calibri"/>
                <w:sz w:val="16"/>
                <w:szCs w:val="16"/>
              </w:rPr>
            </w:pPr>
            <w:r w:rsidRPr="00AB4E55">
              <w:rPr>
                <w:rFonts w:ascii="Calibri" w:hAnsi="Calibri" w:cs="Calibri"/>
                <w:sz w:val="16"/>
                <w:szCs w:val="16"/>
              </w:rPr>
              <w:t> </w:t>
            </w:r>
          </w:p>
        </w:tc>
        <w:tc>
          <w:tcPr>
            <w:tcW w:w="222" w:type="dxa"/>
            <w:vAlign w:val="center"/>
            <w:hideMark/>
          </w:tcPr>
          <w:p w14:paraId="1E5B4AB2" w14:textId="77777777" w:rsidR="00CA10A1" w:rsidRPr="00AB4E55" w:rsidRDefault="00CA10A1" w:rsidP="00FE3AFB">
            <w:pPr>
              <w:rPr>
                <w:sz w:val="20"/>
              </w:rPr>
            </w:pPr>
          </w:p>
        </w:tc>
      </w:tr>
      <w:tr w:rsidR="00CA10A1" w:rsidRPr="00AB4E55" w14:paraId="15EDB93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66A1D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24,41</w:t>
            </w:r>
          </w:p>
        </w:tc>
        <w:tc>
          <w:tcPr>
            <w:tcW w:w="1424" w:type="dxa"/>
            <w:tcBorders>
              <w:top w:val="nil"/>
              <w:left w:val="nil"/>
              <w:bottom w:val="single" w:sz="4" w:space="0" w:color="auto"/>
              <w:right w:val="single" w:sz="4" w:space="0" w:color="auto"/>
            </w:tcBorders>
            <w:shd w:val="clear" w:color="000000" w:fill="FFFFFF"/>
            <w:noWrap/>
            <w:hideMark/>
          </w:tcPr>
          <w:p w14:paraId="6FED19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5F8A7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000000" w:fill="FFFFFF"/>
            <w:hideMark/>
          </w:tcPr>
          <w:p w14:paraId="5F3376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5451C7F3"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60708526"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0,00156</w:t>
            </w:r>
          </w:p>
        </w:tc>
        <w:tc>
          <w:tcPr>
            <w:tcW w:w="1083" w:type="dxa"/>
            <w:tcBorders>
              <w:top w:val="nil"/>
              <w:left w:val="nil"/>
              <w:bottom w:val="single" w:sz="4" w:space="0" w:color="auto"/>
              <w:right w:val="single" w:sz="4" w:space="0" w:color="auto"/>
            </w:tcBorders>
            <w:shd w:val="clear" w:color="000000" w:fill="FFFFFF"/>
            <w:noWrap/>
            <w:hideMark/>
          </w:tcPr>
          <w:p w14:paraId="57B0F4C5"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141 282,05</w:t>
            </w:r>
          </w:p>
        </w:tc>
        <w:tc>
          <w:tcPr>
            <w:tcW w:w="1450" w:type="dxa"/>
            <w:tcBorders>
              <w:top w:val="nil"/>
              <w:left w:val="nil"/>
              <w:bottom w:val="single" w:sz="4" w:space="0" w:color="auto"/>
              <w:right w:val="nil"/>
            </w:tcBorders>
            <w:shd w:val="clear" w:color="000000" w:fill="FFFFFF"/>
            <w:noWrap/>
            <w:hideMark/>
          </w:tcPr>
          <w:p w14:paraId="3AAB0DF9" w14:textId="77777777" w:rsidR="00CA10A1" w:rsidRPr="00AB4E55" w:rsidRDefault="00CA10A1" w:rsidP="00FE3AFB">
            <w:pPr>
              <w:jc w:val="right"/>
              <w:outlineLvl w:val="0"/>
              <w:rPr>
                <w:rFonts w:ascii="Arial" w:hAnsi="Arial" w:cs="Arial"/>
                <w:sz w:val="16"/>
                <w:szCs w:val="16"/>
              </w:rPr>
            </w:pPr>
            <w:r w:rsidRPr="00AB4E55">
              <w:rPr>
                <w:rFonts w:ascii="Arial" w:hAnsi="Arial" w:cs="Arial"/>
                <w:sz w:val="16"/>
                <w:szCs w:val="16"/>
              </w:rPr>
              <w:t>220,40</w:t>
            </w:r>
          </w:p>
        </w:tc>
        <w:tc>
          <w:tcPr>
            <w:tcW w:w="1159" w:type="dxa"/>
            <w:tcBorders>
              <w:top w:val="nil"/>
              <w:left w:val="single" w:sz="4" w:space="0" w:color="auto"/>
              <w:bottom w:val="single" w:sz="4" w:space="0" w:color="auto"/>
              <w:right w:val="single" w:sz="4" w:space="0" w:color="auto"/>
            </w:tcBorders>
            <w:shd w:val="clear" w:color="000000" w:fill="FFFFFF"/>
            <w:noWrap/>
            <w:vAlign w:val="bottom"/>
            <w:hideMark/>
          </w:tcPr>
          <w:p w14:paraId="4F43CC38" w14:textId="77777777" w:rsidR="00CA10A1" w:rsidRPr="00AB4E55" w:rsidRDefault="00CA10A1" w:rsidP="00FE3AFB">
            <w:pPr>
              <w:outlineLvl w:val="0"/>
              <w:rPr>
                <w:rFonts w:ascii="Calibri" w:hAnsi="Calibri" w:cs="Calibri"/>
                <w:sz w:val="16"/>
                <w:szCs w:val="16"/>
              </w:rPr>
            </w:pPr>
            <w:r w:rsidRPr="00AB4E55">
              <w:rPr>
                <w:rFonts w:ascii="Calibri" w:hAnsi="Calibri" w:cs="Calibri"/>
                <w:sz w:val="16"/>
                <w:szCs w:val="16"/>
              </w:rPr>
              <w:t> </w:t>
            </w:r>
          </w:p>
        </w:tc>
        <w:tc>
          <w:tcPr>
            <w:tcW w:w="222" w:type="dxa"/>
            <w:vAlign w:val="center"/>
            <w:hideMark/>
          </w:tcPr>
          <w:p w14:paraId="76FE541C" w14:textId="77777777" w:rsidR="00CA10A1" w:rsidRPr="00AB4E55" w:rsidRDefault="00CA10A1" w:rsidP="00FE3AFB">
            <w:pPr>
              <w:rPr>
                <w:sz w:val="20"/>
              </w:rPr>
            </w:pPr>
          </w:p>
        </w:tc>
      </w:tr>
      <w:tr w:rsidR="00CA10A1" w:rsidRPr="00AB4E55" w14:paraId="72D03A4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BE78D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24,42</w:t>
            </w:r>
          </w:p>
        </w:tc>
        <w:tc>
          <w:tcPr>
            <w:tcW w:w="1424" w:type="dxa"/>
            <w:tcBorders>
              <w:top w:val="nil"/>
              <w:left w:val="nil"/>
              <w:bottom w:val="single" w:sz="4" w:space="0" w:color="auto"/>
              <w:right w:val="single" w:sz="4" w:space="0" w:color="auto"/>
            </w:tcBorders>
            <w:shd w:val="clear" w:color="000000" w:fill="FFFFFF"/>
            <w:noWrap/>
            <w:hideMark/>
          </w:tcPr>
          <w:p w14:paraId="5D3435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7071D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000000" w:fill="FFFFFF"/>
            <w:hideMark/>
          </w:tcPr>
          <w:p w14:paraId="26F31B4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576B11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4192A0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3,04</w:t>
            </w:r>
          </w:p>
        </w:tc>
        <w:tc>
          <w:tcPr>
            <w:tcW w:w="1083" w:type="dxa"/>
            <w:tcBorders>
              <w:top w:val="nil"/>
              <w:left w:val="nil"/>
              <w:bottom w:val="single" w:sz="4" w:space="0" w:color="auto"/>
              <w:right w:val="single" w:sz="4" w:space="0" w:color="auto"/>
            </w:tcBorders>
            <w:shd w:val="clear" w:color="000000" w:fill="FFFFFF"/>
            <w:noWrap/>
            <w:hideMark/>
          </w:tcPr>
          <w:p w14:paraId="31202E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478,09</w:t>
            </w:r>
          </w:p>
        </w:tc>
        <w:tc>
          <w:tcPr>
            <w:tcW w:w="1450" w:type="dxa"/>
            <w:tcBorders>
              <w:top w:val="nil"/>
              <w:left w:val="nil"/>
              <w:bottom w:val="single" w:sz="4" w:space="0" w:color="auto"/>
              <w:right w:val="nil"/>
            </w:tcBorders>
            <w:shd w:val="clear" w:color="000000" w:fill="FFFFFF"/>
            <w:noWrap/>
            <w:hideMark/>
          </w:tcPr>
          <w:p w14:paraId="3AA540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1 453,39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096A1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BB3AEB" w14:textId="77777777" w:rsidR="00CA10A1" w:rsidRPr="00AB4E55" w:rsidRDefault="00CA10A1" w:rsidP="00FE3AFB">
            <w:pPr>
              <w:rPr>
                <w:sz w:val="20"/>
              </w:rPr>
            </w:pPr>
          </w:p>
        </w:tc>
      </w:tr>
      <w:tr w:rsidR="00CA10A1" w:rsidRPr="00AB4E55" w14:paraId="7FFE91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58F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24,43</w:t>
            </w:r>
          </w:p>
        </w:tc>
        <w:tc>
          <w:tcPr>
            <w:tcW w:w="1424" w:type="dxa"/>
            <w:tcBorders>
              <w:top w:val="nil"/>
              <w:left w:val="nil"/>
              <w:bottom w:val="single" w:sz="4" w:space="0" w:color="auto"/>
              <w:right w:val="single" w:sz="4" w:space="0" w:color="auto"/>
            </w:tcBorders>
            <w:shd w:val="clear" w:color="000000" w:fill="FFFFFF"/>
            <w:noWrap/>
            <w:hideMark/>
          </w:tcPr>
          <w:p w14:paraId="254076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51859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000000" w:fill="FFFFFF"/>
            <w:hideMark/>
          </w:tcPr>
          <w:p w14:paraId="023BB9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круглых колодцев из сборного железобетона в грунтах: сухих</w:t>
            </w:r>
          </w:p>
        </w:tc>
        <w:tc>
          <w:tcPr>
            <w:tcW w:w="1095" w:type="dxa"/>
            <w:tcBorders>
              <w:top w:val="nil"/>
              <w:left w:val="nil"/>
              <w:bottom w:val="single" w:sz="4" w:space="0" w:color="auto"/>
              <w:right w:val="single" w:sz="4" w:space="0" w:color="auto"/>
            </w:tcBorders>
            <w:shd w:val="clear" w:color="000000" w:fill="FFFFFF"/>
            <w:noWrap/>
            <w:hideMark/>
          </w:tcPr>
          <w:p w14:paraId="483D55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740936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w:t>
            </w:r>
          </w:p>
        </w:tc>
        <w:tc>
          <w:tcPr>
            <w:tcW w:w="1083" w:type="dxa"/>
            <w:tcBorders>
              <w:top w:val="nil"/>
              <w:left w:val="nil"/>
              <w:bottom w:val="single" w:sz="4" w:space="0" w:color="auto"/>
              <w:right w:val="single" w:sz="4" w:space="0" w:color="auto"/>
            </w:tcBorders>
            <w:shd w:val="clear" w:color="000000" w:fill="FFFFFF"/>
            <w:noWrap/>
            <w:hideMark/>
          </w:tcPr>
          <w:p w14:paraId="208963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186 081,63</w:t>
            </w:r>
          </w:p>
        </w:tc>
        <w:tc>
          <w:tcPr>
            <w:tcW w:w="1450" w:type="dxa"/>
            <w:tcBorders>
              <w:top w:val="nil"/>
              <w:left w:val="nil"/>
              <w:bottom w:val="single" w:sz="4" w:space="0" w:color="auto"/>
              <w:right w:val="nil"/>
            </w:tcBorders>
            <w:shd w:val="clear" w:color="000000" w:fill="FFFFFF"/>
            <w:noWrap/>
            <w:hideMark/>
          </w:tcPr>
          <w:p w14:paraId="51CCEB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29 773,06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7ECE9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C9779D" w14:textId="77777777" w:rsidR="00CA10A1" w:rsidRPr="00AB4E55" w:rsidRDefault="00CA10A1" w:rsidP="00FE3AFB">
            <w:pPr>
              <w:rPr>
                <w:sz w:val="20"/>
              </w:rPr>
            </w:pPr>
          </w:p>
        </w:tc>
      </w:tr>
      <w:tr w:rsidR="00CA10A1" w:rsidRPr="00AB4E55" w14:paraId="1AADBD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1964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24,44</w:t>
            </w:r>
          </w:p>
        </w:tc>
        <w:tc>
          <w:tcPr>
            <w:tcW w:w="1424" w:type="dxa"/>
            <w:tcBorders>
              <w:top w:val="nil"/>
              <w:left w:val="nil"/>
              <w:bottom w:val="single" w:sz="4" w:space="0" w:color="auto"/>
              <w:right w:val="single" w:sz="4" w:space="0" w:color="auto"/>
            </w:tcBorders>
            <w:shd w:val="clear" w:color="000000" w:fill="FFFFFF"/>
            <w:noWrap/>
            <w:hideMark/>
          </w:tcPr>
          <w:p w14:paraId="3D28FD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887FA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000000" w:fill="FFFFFF"/>
            <w:hideMark/>
          </w:tcPr>
          <w:p w14:paraId="43987B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гравия для строительных работ марка 600, фракция 10-20 мм</w:t>
            </w:r>
          </w:p>
        </w:tc>
        <w:tc>
          <w:tcPr>
            <w:tcW w:w="1095" w:type="dxa"/>
            <w:tcBorders>
              <w:top w:val="nil"/>
              <w:left w:val="nil"/>
              <w:bottom w:val="single" w:sz="4" w:space="0" w:color="auto"/>
              <w:right w:val="single" w:sz="4" w:space="0" w:color="auto"/>
            </w:tcBorders>
            <w:shd w:val="clear" w:color="000000" w:fill="FFFFFF"/>
            <w:noWrap/>
            <w:hideMark/>
          </w:tcPr>
          <w:p w14:paraId="4BC439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1E942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0,35</w:t>
            </w:r>
          </w:p>
        </w:tc>
        <w:tc>
          <w:tcPr>
            <w:tcW w:w="1083" w:type="dxa"/>
            <w:tcBorders>
              <w:top w:val="nil"/>
              <w:left w:val="nil"/>
              <w:bottom w:val="single" w:sz="4" w:space="0" w:color="auto"/>
              <w:right w:val="single" w:sz="4" w:space="0" w:color="auto"/>
            </w:tcBorders>
            <w:shd w:val="clear" w:color="000000" w:fill="FFFFFF"/>
            <w:noWrap/>
            <w:hideMark/>
          </w:tcPr>
          <w:p w14:paraId="2CB11B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1 178,97</w:t>
            </w:r>
          </w:p>
        </w:tc>
        <w:tc>
          <w:tcPr>
            <w:tcW w:w="1450" w:type="dxa"/>
            <w:tcBorders>
              <w:top w:val="nil"/>
              <w:left w:val="nil"/>
              <w:bottom w:val="single" w:sz="4" w:space="0" w:color="auto"/>
              <w:right w:val="nil"/>
            </w:tcBorders>
            <w:shd w:val="clear" w:color="000000" w:fill="FFFFFF"/>
            <w:noWrap/>
            <w:hideMark/>
          </w:tcPr>
          <w:p w14:paraId="2179FA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F9D7EF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1BB9A5" w14:textId="77777777" w:rsidR="00CA10A1" w:rsidRPr="00AB4E55" w:rsidRDefault="00CA10A1" w:rsidP="00FE3AFB">
            <w:pPr>
              <w:rPr>
                <w:sz w:val="20"/>
              </w:rPr>
            </w:pPr>
          </w:p>
        </w:tc>
      </w:tr>
      <w:tr w:rsidR="00CA10A1" w:rsidRPr="00AB4E55" w14:paraId="6855594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4A65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24,45</w:t>
            </w:r>
          </w:p>
        </w:tc>
        <w:tc>
          <w:tcPr>
            <w:tcW w:w="1424" w:type="dxa"/>
            <w:tcBorders>
              <w:top w:val="nil"/>
              <w:left w:val="nil"/>
              <w:bottom w:val="single" w:sz="4" w:space="0" w:color="auto"/>
              <w:right w:val="single" w:sz="4" w:space="0" w:color="auto"/>
            </w:tcBorders>
            <w:shd w:val="clear" w:color="000000" w:fill="FFFFFF"/>
            <w:noWrap/>
            <w:hideMark/>
          </w:tcPr>
          <w:p w14:paraId="3F3264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B4318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000000" w:fill="FFFFFF"/>
            <w:hideMark/>
          </w:tcPr>
          <w:p w14:paraId="281EA9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3B503F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098CC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50E85E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2 081,50</w:t>
            </w:r>
          </w:p>
        </w:tc>
        <w:tc>
          <w:tcPr>
            <w:tcW w:w="1450" w:type="dxa"/>
            <w:tcBorders>
              <w:top w:val="nil"/>
              <w:left w:val="nil"/>
              <w:bottom w:val="single" w:sz="4" w:space="0" w:color="auto"/>
              <w:right w:val="nil"/>
            </w:tcBorders>
            <w:shd w:val="clear" w:color="000000" w:fill="FFFFFF"/>
            <w:noWrap/>
            <w:hideMark/>
          </w:tcPr>
          <w:p w14:paraId="7D7B3E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22828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F6FD04" w14:textId="77777777" w:rsidR="00CA10A1" w:rsidRPr="00AB4E55" w:rsidRDefault="00CA10A1" w:rsidP="00FE3AFB">
            <w:pPr>
              <w:rPr>
                <w:sz w:val="20"/>
              </w:rPr>
            </w:pPr>
          </w:p>
        </w:tc>
      </w:tr>
      <w:tr w:rsidR="00CA10A1" w:rsidRPr="00AB4E55" w14:paraId="1F7316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4F80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24,46</w:t>
            </w:r>
          </w:p>
        </w:tc>
        <w:tc>
          <w:tcPr>
            <w:tcW w:w="1424" w:type="dxa"/>
            <w:tcBorders>
              <w:top w:val="nil"/>
              <w:left w:val="nil"/>
              <w:bottom w:val="single" w:sz="4" w:space="0" w:color="auto"/>
              <w:right w:val="single" w:sz="4" w:space="0" w:color="auto"/>
            </w:tcBorders>
            <w:shd w:val="clear" w:color="000000" w:fill="FFFFFF"/>
            <w:noWrap/>
            <w:hideMark/>
          </w:tcPr>
          <w:p w14:paraId="5DF1D7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1D718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000000" w:fill="FFFFFF"/>
            <w:hideMark/>
          </w:tcPr>
          <w:p w14:paraId="53E52E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железобетонные: покрытий, перекрытий и днищ</w:t>
            </w:r>
          </w:p>
        </w:tc>
        <w:tc>
          <w:tcPr>
            <w:tcW w:w="1095" w:type="dxa"/>
            <w:tcBorders>
              <w:top w:val="nil"/>
              <w:left w:val="nil"/>
              <w:bottom w:val="single" w:sz="4" w:space="0" w:color="auto"/>
              <w:right w:val="single" w:sz="4" w:space="0" w:color="auto"/>
            </w:tcBorders>
            <w:shd w:val="clear" w:color="000000" w:fill="FFFFFF"/>
            <w:noWrap/>
            <w:hideMark/>
          </w:tcPr>
          <w:p w14:paraId="1A2906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2DEF5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w:t>
            </w:r>
          </w:p>
        </w:tc>
        <w:tc>
          <w:tcPr>
            <w:tcW w:w="1083" w:type="dxa"/>
            <w:tcBorders>
              <w:top w:val="nil"/>
              <w:left w:val="nil"/>
              <w:bottom w:val="single" w:sz="4" w:space="0" w:color="auto"/>
              <w:right w:val="single" w:sz="4" w:space="0" w:color="auto"/>
            </w:tcBorders>
            <w:shd w:val="clear" w:color="000000" w:fill="FFFFFF"/>
            <w:noWrap/>
            <w:hideMark/>
          </w:tcPr>
          <w:p w14:paraId="2E78DF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9 469,53</w:t>
            </w:r>
          </w:p>
        </w:tc>
        <w:tc>
          <w:tcPr>
            <w:tcW w:w="1450" w:type="dxa"/>
            <w:tcBorders>
              <w:top w:val="nil"/>
              <w:left w:val="nil"/>
              <w:bottom w:val="single" w:sz="4" w:space="0" w:color="auto"/>
              <w:right w:val="nil"/>
            </w:tcBorders>
            <w:shd w:val="clear" w:color="000000" w:fill="FFFFFF"/>
            <w:noWrap/>
            <w:hideMark/>
          </w:tcPr>
          <w:p w14:paraId="6E282F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-5 871,11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6B9FA4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C36E80" w14:textId="77777777" w:rsidR="00CA10A1" w:rsidRPr="00AB4E55" w:rsidRDefault="00CA10A1" w:rsidP="00FE3AFB">
            <w:pPr>
              <w:rPr>
                <w:sz w:val="20"/>
              </w:rPr>
            </w:pPr>
          </w:p>
        </w:tc>
      </w:tr>
      <w:tr w:rsidR="00CA10A1" w:rsidRPr="00AB4E55" w14:paraId="3577A40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D2918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24,47</w:t>
            </w:r>
          </w:p>
        </w:tc>
        <w:tc>
          <w:tcPr>
            <w:tcW w:w="1424" w:type="dxa"/>
            <w:tcBorders>
              <w:top w:val="nil"/>
              <w:left w:val="nil"/>
              <w:bottom w:val="single" w:sz="4" w:space="0" w:color="auto"/>
              <w:right w:val="single" w:sz="4" w:space="0" w:color="auto"/>
            </w:tcBorders>
            <w:shd w:val="clear" w:color="000000" w:fill="FFFFFF"/>
            <w:noWrap/>
            <w:hideMark/>
          </w:tcPr>
          <w:p w14:paraId="4C912D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879EF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000000" w:fill="FFFFFF"/>
            <w:hideMark/>
          </w:tcPr>
          <w:p w14:paraId="78EFF3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днища: ПН10 /бетон В15 (М200), объем 0,18 м3, расход арматуры 15,14 кг / (серия 3.900.1-14)</w:t>
            </w:r>
          </w:p>
        </w:tc>
        <w:tc>
          <w:tcPr>
            <w:tcW w:w="1095" w:type="dxa"/>
            <w:tcBorders>
              <w:top w:val="nil"/>
              <w:left w:val="nil"/>
              <w:bottom w:val="single" w:sz="4" w:space="0" w:color="auto"/>
              <w:right w:val="single" w:sz="4" w:space="0" w:color="auto"/>
            </w:tcBorders>
            <w:shd w:val="clear" w:color="000000" w:fill="FFFFFF"/>
            <w:noWrap/>
            <w:hideMark/>
          </w:tcPr>
          <w:p w14:paraId="286A5D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8F85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0410BE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1 812,76</w:t>
            </w:r>
          </w:p>
        </w:tc>
        <w:tc>
          <w:tcPr>
            <w:tcW w:w="1450" w:type="dxa"/>
            <w:tcBorders>
              <w:top w:val="nil"/>
              <w:left w:val="nil"/>
              <w:bottom w:val="single" w:sz="4" w:space="0" w:color="auto"/>
              <w:right w:val="nil"/>
            </w:tcBorders>
            <w:shd w:val="clear" w:color="000000" w:fill="FFFFFF"/>
            <w:noWrap/>
            <w:hideMark/>
          </w:tcPr>
          <w:p w14:paraId="115D3E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3 625,52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2F14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368ACD" w14:textId="77777777" w:rsidR="00CA10A1" w:rsidRPr="00AB4E55" w:rsidRDefault="00CA10A1" w:rsidP="00FE3AFB">
            <w:pPr>
              <w:rPr>
                <w:sz w:val="20"/>
              </w:rPr>
            </w:pPr>
          </w:p>
        </w:tc>
      </w:tr>
      <w:tr w:rsidR="00CA10A1" w:rsidRPr="00AB4E55" w14:paraId="1EDE256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9DD6E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24,48</w:t>
            </w:r>
          </w:p>
        </w:tc>
        <w:tc>
          <w:tcPr>
            <w:tcW w:w="1424" w:type="dxa"/>
            <w:tcBorders>
              <w:top w:val="nil"/>
              <w:left w:val="nil"/>
              <w:bottom w:val="single" w:sz="4" w:space="0" w:color="auto"/>
              <w:right w:val="single" w:sz="4" w:space="0" w:color="auto"/>
            </w:tcBorders>
            <w:shd w:val="clear" w:color="000000" w:fill="FFFFFF"/>
            <w:noWrap/>
            <w:hideMark/>
          </w:tcPr>
          <w:p w14:paraId="4EF06D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8A245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000000" w:fill="FFFFFF"/>
            <w:hideMark/>
          </w:tcPr>
          <w:p w14:paraId="044424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стеновое смотровых колодцев: КС10.9 /бетон В15 (М200), объем 0,24 м3, расход арматуры 5,66 кг/ (серия 3.900.1-14)</w:t>
            </w:r>
          </w:p>
        </w:tc>
        <w:tc>
          <w:tcPr>
            <w:tcW w:w="1095" w:type="dxa"/>
            <w:tcBorders>
              <w:top w:val="nil"/>
              <w:left w:val="nil"/>
              <w:bottom w:val="single" w:sz="4" w:space="0" w:color="auto"/>
              <w:right w:val="single" w:sz="4" w:space="0" w:color="auto"/>
            </w:tcBorders>
            <w:shd w:val="clear" w:color="000000" w:fill="FFFFFF"/>
            <w:noWrap/>
            <w:hideMark/>
          </w:tcPr>
          <w:p w14:paraId="4549EC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0038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61A9E7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3 045,14</w:t>
            </w:r>
          </w:p>
        </w:tc>
        <w:tc>
          <w:tcPr>
            <w:tcW w:w="1450" w:type="dxa"/>
            <w:tcBorders>
              <w:top w:val="nil"/>
              <w:left w:val="nil"/>
              <w:bottom w:val="single" w:sz="4" w:space="0" w:color="auto"/>
              <w:right w:val="nil"/>
            </w:tcBorders>
            <w:shd w:val="clear" w:color="000000" w:fill="FFFFFF"/>
            <w:noWrap/>
            <w:hideMark/>
          </w:tcPr>
          <w:p w14:paraId="4E2081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12 180,55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023B5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0AA4322" w14:textId="77777777" w:rsidR="00CA10A1" w:rsidRPr="00AB4E55" w:rsidRDefault="00CA10A1" w:rsidP="00FE3AFB">
            <w:pPr>
              <w:rPr>
                <w:sz w:val="20"/>
              </w:rPr>
            </w:pPr>
          </w:p>
        </w:tc>
      </w:tr>
      <w:tr w:rsidR="00CA10A1" w:rsidRPr="00AB4E55" w14:paraId="614D32A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B4CAC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24,49</w:t>
            </w:r>
          </w:p>
        </w:tc>
        <w:tc>
          <w:tcPr>
            <w:tcW w:w="1424" w:type="dxa"/>
            <w:tcBorders>
              <w:top w:val="nil"/>
              <w:left w:val="nil"/>
              <w:bottom w:val="single" w:sz="4" w:space="0" w:color="auto"/>
              <w:right w:val="single" w:sz="4" w:space="0" w:color="auto"/>
            </w:tcBorders>
            <w:shd w:val="clear" w:color="000000" w:fill="FFFFFF"/>
            <w:noWrap/>
            <w:hideMark/>
          </w:tcPr>
          <w:p w14:paraId="577A85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2516C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000000" w:fill="FFFFFF"/>
            <w:hideMark/>
          </w:tcPr>
          <w:p w14:paraId="58C892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перекрытия: ПП10-1 /бетон В15 (М200), объем 0,10 м3, расход арматуры 8,38 кг/ (серия 3.900.1-14)</w:t>
            </w:r>
          </w:p>
        </w:tc>
        <w:tc>
          <w:tcPr>
            <w:tcW w:w="1095" w:type="dxa"/>
            <w:tcBorders>
              <w:top w:val="nil"/>
              <w:left w:val="nil"/>
              <w:bottom w:val="single" w:sz="4" w:space="0" w:color="auto"/>
              <w:right w:val="single" w:sz="4" w:space="0" w:color="auto"/>
            </w:tcBorders>
            <w:shd w:val="clear" w:color="000000" w:fill="FFFFFF"/>
            <w:noWrap/>
            <w:hideMark/>
          </w:tcPr>
          <w:p w14:paraId="21A812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7CD7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19EF6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1 005,26</w:t>
            </w:r>
          </w:p>
        </w:tc>
        <w:tc>
          <w:tcPr>
            <w:tcW w:w="1450" w:type="dxa"/>
            <w:tcBorders>
              <w:top w:val="nil"/>
              <w:left w:val="nil"/>
              <w:bottom w:val="single" w:sz="4" w:space="0" w:color="auto"/>
              <w:right w:val="nil"/>
            </w:tcBorders>
            <w:shd w:val="clear" w:color="000000" w:fill="FFFFFF"/>
            <w:noWrap/>
            <w:hideMark/>
          </w:tcPr>
          <w:p w14:paraId="3A506A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2 010,51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A00EE2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BC426D" w14:textId="77777777" w:rsidR="00CA10A1" w:rsidRPr="00AB4E55" w:rsidRDefault="00CA10A1" w:rsidP="00FE3AFB">
            <w:pPr>
              <w:rPr>
                <w:sz w:val="20"/>
              </w:rPr>
            </w:pPr>
          </w:p>
        </w:tc>
      </w:tr>
      <w:tr w:rsidR="00CA10A1" w:rsidRPr="00AB4E55" w14:paraId="5EB606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99D0F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24,50</w:t>
            </w:r>
          </w:p>
        </w:tc>
        <w:tc>
          <w:tcPr>
            <w:tcW w:w="1424" w:type="dxa"/>
            <w:tcBorders>
              <w:top w:val="nil"/>
              <w:left w:val="nil"/>
              <w:bottom w:val="single" w:sz="4" w:space="0" w:color="auto"/>
              <w:right w:val="single" w:sz="4" w:space="0" w:color="auto"/>
            </w:tcBorders>
            <w:shd w:val="clear" w:color="000000" w:fill="FFFFFF"/>
            <w:noWrap/>
            <w:hideMark/>
          </w:tcPr>
          <w:p w14:paraId="4966A6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20913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000000" w:fill="FFFFFF"/>
            <w:hideMark/>
          </w:tcPr>
          <w:p w14:paraId="3146AD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чугунные легкие</w:t>
            </w:r>
          </w:p>
        </w:tc>
        <w:tc>
          <w:tcPr>
            <w:tcW w:w="1095" w:type="dxa"/>
            <w:tcBorders>
              <w:top w:val="nil"/>
              <w:left w:val="nil"/>
              <w:bottom w:val="single" w:sz="4" w:space="0" w:color="auto"/>
              <w:right w:val="single" w:sz="4" w:space="0" w:color="auto"/>
            </w:tcBorders>
            <w:shd w:val="clear" w:color="000000" w:fill="FFFFFF"/>
            <w:noWrap/>
            <w:hideMark/>
          </w:tcPr>
          <w:p w14:paraId="7F7BB7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82F7E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108B1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3 902,85</w:t>
            </w:r>
          </w:p>
        </w:tc>
        <w:tc>
          <w:tcPr>
            <w:tcW w:w="1450" w:type="dxa"/>
            <w:tcBorders>
              <w:top w:val="nil"/>
              <w:left w:val="nil"/>
              <w:bottom w:val="single" w:sz="4" w:space="0" w:color="auto"/>
              <w:right w:val="nil"/>
            </w:tcBorders>
            <w:shd w:val="clear" w:color="000000" w:fill="FFFFFF"/>
            <w:noWrap/>
            <w:hideMark/>
          </w:tcPr>
          <w:p w14:paraId="258E9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7 805,69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A9BE6F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9F8F403" w14:textId="77777777" w:rsidR="00CA10A1" w:rsidRPr="00AB4E55" w:rsidRDefault="00CA10A1" w:rsidP="00FE3AFB">
            <w:pPr>
              <w:rPr>
                <w:sz w:val="20"/>
              </w:rPr>
            </w:pPr>
          </w:p>
        </w:tc>
      </w:tr>
      <w:tr w:rsidR="00CA10A1" w:rsidRPr="00AB4E55" w14:paraId="5815FED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81907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24,51</w:t>
            </w:r>
          </w:p>
        </w:tc>
        <w:tc>
          <w:tcPr>
            <w:tcW w:w="1424" w:type="dxa"/>
            <w:tcBorders>
              <w:top w:val="nil"/>
              <w:left w:val="nil"/>
              <w:bottom w:val="single" w:sz="4" w:space="0" w:color="auto"/>
              <w:right w:val="single" w:sz="4" w:space="0" w:color="auto"/>
            </w:tcBorders>
            <w:shd w:val="clear" w:color="000000" w:fill="FFFFFF"/>
            <w:noWrap/>
            <w:hideMark/>
          </w:tcPr>
          <w:p w14:paraId="4340C6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70E43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000000" w:fill="FFFFFF"/>
            <w:hideMark/>
          </w:tcPr>
          <w:p w14:paraId="6948FF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Отдельные конструктивные элементы зданий и сооружений с преобладанием гнутых профилей, средняя масса сборочной единицы до 0,1 т</w:t>
            </w:r>
          </w:p>
        </w:tc>
        <w:tc>
          <w:tcPr>
            <w:tcW w:w="1095" w:type="dxa"/>
            <w:tcBorders>
              <w:top w:val="nil"/>
              <w:left w:val="nil"/>
              <w:bottom w:val="single" w:sz="4" w:space="0" w:color="auto"/>
              <w:right w:val="single" w:sz="4" w:space="0" w:color="auto"/>
            </w:tcBorders>
            <w:shd w:val="clear" w:color="000000" w:fill="FFFFFF"/>
            <w:noWrap/>
            <w:hideMark/>
          </w:tcPr>
          <w:p w14:paraId="3091DA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66A5E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w:t>
            </w:r>
          </w:p>
        </w:tc>
        <w:tc>
          <w:tcPr>
            <w:tcW w:w="1083" w:type="dxa"/>
            <w:tcBorders>
              <w:top w:val="nil"/>
              <w:left w:val="nil"/>
              <w:bottom w:val="single" w:sz="4" w:space="0" w:color="auto"/>
              <w:right w:val="single" w:sz="4" w:space="0" w:color="auto"/>
            </w:tcBorders>
            <w:shd w:val="clear" w:color="000000" w:fill="FFFFFF"/>
            <w:noWrap/>
            <w:hideMark/>
          </w:tcPr>
          <w:p w14:paraId="19AEF9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74 864,71</w:t>
            </w:r>
          </w:p>
        </w:tc>
        <w:tc>
          <w:tcPr>
            <w:tcW w:w="1450" w:type="dxa"/>
            <w:tcBorders>
              <w:top w:val="nil"/>
              <w:left w:val="nil"/>
              <w:bottom w:val="single" w:sz="4" w:space="0" w:color="auto"/>
              <w:right w:val="nil"/>
            </w:tcBorders>
            <w:shd w:val="clear" w:color="000000" w:fill="FFFFFF"/>
            <w:noWrap/>
            <w:hideMark/>
          </w:tcPr>
          <w:p w14:paraId="689CB5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5 240,53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EF005B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1790AD" w14:textId="77777777" w:rsidR="00CA10A1" w:rsidRPr="00AB4E55" w:rsidRDefault="00CA10A1" w:rsidP="00FE3AFB">
            <w:pPr>
              <w:rPr>
                <w:sz w:val="20"/>
              </w:rPr>
            </w:pPr>
          </w:p>
        </w:tc>
      </w:tr>
      <w:tr w:rsidR="00CA10A1" w:rsidRPr="00AB4E55" w14:paraId="2F478C4C" w14:textId="77777777" w:rsidTr="00FE3AFB">
        <w:trPr>
          <w:trHeight w:val="28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EDF18B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Диаметр 2 м (2 шт)</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FC4C3D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A998C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FB21D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1119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138E50" w14:textId="77777777" w:rsidR="00CA10A1" w:rsidRPr="00AB4E55" w:rsidRDefault="00CA10A1" w:rsidP="00FE3AFB">
            <w:pPr>
              <w:rPr>
                <w:sz w:val="20"/>
              </w:rPr>
            </w:pPr>
          </w:p>
        </w:tc>
      </w:tr>
      <w:tr w:rsidR="00CA10A1" w:rsidRPr="00AB4E55" w14:paraId="3766CAAC"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6DE15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24,52</w:t>
            </w:r>
          </w:p>
        </w:tc>
        <w:tc>
          <w:tcPr>
            <w:tcW w:w="1424" w:type="dxa"/>
            <w:tcBorders>
              <w:top w:val="nil"/>
              <w:left w:val="nil"/>
              <w:bottom w:val="single" w:sz="4" w:space="0" w:color="auto"/>
              <w:right w:val="single" w:sz="4" w:space="0" w:color="auto"/>
            </w:tcBorders>
            <w:shd w:val="clear" w:color="000000" w:fill="FFFFFF"/>
            <w:noWrap/>
            <w:hideMark/>
          </w:tcPr>
          <w:p w14:paraId="70E7E9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BF319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000000" w:fill="FFFFFF"/>
            <w:hideMark/>
          </w:tcPr>
          <w:p w14:paraId="0815A7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0,65 (0,5-1) м3 с погрузкой на автомобили-самосвалы,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41D9CC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5B8845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0,0040</w:t>
            </w:r>
          </w:p>
        </w:tc>
        <w:tc>
          <w:tcPr>
            <w:tcW w:w="1083" w:type="dxa"/>
            <w:tcBorders>
              <w:top w:val="nil"/>
              <w:left w:val="nil"/>
              <w:bottom w:val="single" w:sz="4" w:space="0" w:color="auto"/>
              <w:right w:val="single" w:sz="4" w:space="0" w:color="auto"/>
            </w:tcBorders>
            <w:shd w:val="clear" w:color="000000" w:fill="FFFFFF"/>
            <w:noWrap/>
            <w:hideMark/>
          </w:tcPr>
          <w:p w14:paraId="15DBBC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79 587,50</w:t>
            </w:r>
          </w:p>
        </w:tc>
        <w:tc>
          <w:tcPr>
            <w:tcW w:w="1450" w:type="dxa"/>
            <w:tcBorders>
              <w:top w:val="nil"/>
              <w:left w:val="nil"/>
              <w:bottom w:val="single" w:sz="4" w:space="0" w:color="auto"/>
              <w:right w:val="nil"/>
            </w:tcBorders>
            <w:shd w:val="clear" w:color="000000" w:fill="FFFFFF"/>
            <w:noWrap/>
            <w:hideMark/>
          </w:tcPr>
          <w:p w14:paraId="29D51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318,35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FA979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B95A84F" w14:textId="77777777" w:rsidR="00CA10A1" w:rsidRPr="00AB4E55" w:rsidRDefault="00CA10A1" w:rsidP="00FE3AFB">
            <w:pPr>
              <w:rPr>
                <w:sz w:val="20"/>
              </w:rPr>
            </w:pPr>
          </w:p>
        </w:tc>
      </w:tr>
      <w:tr w:rsidR="00CA10A1" w:rsidRPr="00AB4E55" w14:paraId="7217D51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D79F8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24,53</w:t>
            </w:r>
          </w:p>
        </w:tc>
        <w:tc>
          <w:tcPr>
            <w:tcW w:w="1424" w:type="dxa"/>
            <w:tcBorders>
              <w:top w:val="nil"/>
              <w:left w:val="nil"/>
              <w:bottom w:val="single" w:sz="4" w:space="0" w:color="auto"/>
              <w:right w:val="single" w:sz="4" w:space="0" w:color="auto"/>
            </w:tcBorders>
            <w:shd w:val="clear" w:color="000000" w:fill="FFFFFF"/>
            <w:noWrap/>
            <w:hideMark/>
          </w:tcPr>
          <w:p w14:paraId="4B424C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982E1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000000" w:fill="FFFFFF"/>
            <w:hideMark/>
          </w:tcPr>
          <w:p w14:paraId="3D0864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06123B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048116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0,004</w:t>
            </w:r>
          </w:p>
        </w:tc>
        <w:tc>
          <w:tcPr>
            <w:tcW w:w="1083" w:type="dxa"/>
            <w:tcBorders>
              <w:top w:val="nil"/>
              <w:left w:val="nil"/>
              <w:bottom w:val="single" w:sz="4" w:space="0" w:color="auto"/>
              <w:right w:val="single" w:sz="4" w:space="0" w:color="auto"/>
            </w:tcBorders>
            <w:shd w:val="clear" w:color="000000" w:fill="FFFFFF"/>
            <w:noWrap/>
            <w:hideMark/>
          </w:tcPr>
          <w:p w14:paraId="67361E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184 580,00</w:t>
            </w:r>
          </w:p>
        </w:tc>
        <w:tc>
          <w:tcPr>
            <w:tcW w:w="1450" w:type="dxa"/>
            <w:tcBorders>
              <w:top w:val="nil"/>
              <w:left w:val="nil"/>
              <w:bottom w:val="single" w:sz="4" w:space="0" w:color="auto"/>
              <w:right w:val="nil"/>
            </w:tcBorders>
            <w:shd w:val="clear" w:color="000000" w:fill="FFFFFF"/>
            <w:noWrap/>
            <w:hideMark/>
          </w:tcPr>
          <w:p w14:paraId="22342B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738,32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6A90E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45E967" w14:textId="77777777" w:rsidR="00CA10A1" w:rsidRPr="00AB4E55" w:rsidRDefault="00CA10A1" w:rsidP="00FE3AFB">
            <w:pPr>
              <w:rPr>
                <w:sz w:val="20"/>
              </w:rPr>
            </w:pPr>
          </w:p>
        </w:tc>
      </w:tr>
      <w:tr w:rsidR="00CA10A1" w:rsidRPr="00AB4E55" w14:paraId="6A094F8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5657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24,54</w:t>
            </w:r>
          </w:p>
        </w:tc>
        <w:tc>
          <w:tcPr>
            <w:tcW w:w="1424" w:type="dxa"/>
            <w:tcBorders>
              <w:top w:val="nil"/>
              <w:left w:val="nil"/>
              <w:bottom w:val="single" w:sz="4" w:space="0" w:color="auto"/>
              <w:right w:val="single" w:sz="4" w:space="0" w:color="auto"/>
            </w:tcBorders>
            <w:shd w:val="clear" w:color="000000" w:fill="FFFFFF"/>
            <w:noWrap/>
            <w:hideMark/>
          </w:tcPr>
          <w:p w14:paraId="665868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8BFDA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000000" w:fill="FFFFFF"/>
            <w:hideMark/>
          </w:tcPr>
          <w:p w14:paraId="233B67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39086E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138E47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8,93</w:t>
            </w:r>
          </w:p>
        </w:tc>
        <w:tc>
          <w:tcPr>
            <w:tcW w:w="1083" w:type="dxa"/>
            <w:tcBorders>
              <w:top w:val="nil"/>
              <w:left w:val="nil"/>
              <w:bottom w:val="single" w:sz="4" w:space="0" w:color="auto"/>
              <w:right w:val="single" w:sz="4" w:space="0" w:color="auto"/>
            </w:tcBorders>
            <w:shd w:val="clear" w:color="000000" w:fill="FFFFFF"/>
            <w:noWrap/>
            <w:hideMark/>
          </w:tcPr>
          <w:p w14:paraId="545E60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478,94</w:t>
            </w:r>
          </w:p>
        </w:tc>
        <w:tc>
          <w:tcPr>
            <w:tcW w:w="1450" w:type="dxa"/>
            <w:tcBorders>
              <w:top w:val="nil"/>
              <w:left w:val="nil"/>
              <w:bottom w:val="single" w:sz="4" w:space="0" w:color="auto"/>
              <w:right w:val="nil"/>
            </w:tcBorders>
            <w:shd w:val="clear" w:color="000000" w:fill="FFFFFF"/>
            <w:noWrap/>
            <w:hideMark/>
          </w:tcPr>
          <w:p w14:paraId="439F47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4 276,90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8C815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94A14B6" w14:textId="77777777" w:rsidR="00CA10A1" w:rsidRPr="00AB4E55" w:rsidRDefault="00CA10A1" w:rsidP="00FE3AFB">
            <w:pPr>
              <w:rPr>
                <w:sz w:val="20"/>
              </w:rPr>
            </w:pPr>
          </w:p>
        </w:tc>
      </w:tr>
      <w:tr w:rsidR="00CA10A1" w:rsidRPr="00AB4E55" w14:paraId="08E08C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23BC2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24,55</w:t>
            </w:r>
          </w:p>
        </w:tc>
        <w:tc>
          <w:tcPr>
            <w:tcW w:w="1424" w:type="dxa"/>
            <w:tcBorders>
              <w:top w:val="nil"/>
              <w:left w:val="nil"/>
              <w:bottom w:val="single" w:sz="4" w:space="0" w:color="auto"/>
              <w:right w:val="single" w:sz="4" w:space="0" w:color="auto"/>
            </w:tcBorders>
            <w:shd w:val="clear" w:color="000000" w:fill="FFFFFF"/>
            <w:noWrap/>
            <w:hideMark/>
          </w:tcPr>
          <w:p w14:paraId="49B3FD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90110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000000" w:fill="FFFFFF"/>
            <w:hideMark/>
          </w:tcPr>
          <w:p w14:paraId="58D0E7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круглых колодцев из сборного железобетона в грунтах: сухих</w:t>
            </w:r>
          </w:p>
        </w:tc>
        <w:tc>
          <w:tcPr>
            <w:tcW w:w="1095" w:type="dxa"/>
            <w:tcBorders>
              <w:top w:val="nil"/>
              <w:left w:val="nil"/>
              <w:bottom w:val="single" w:sz="4" w:space="0" w:color="auto"/>
              <w:right w:val="single" w:sz="4" w:space="0" w:color="auto"/>
            </w:tcBorders>
            <w:shd w:val="clear" w:color="000000" w:fill="FFFFFF"/>
            <w:noWrap/>
            <w:hideMark/>
          </w:tcPr>
          <w:p w14:paraId="616089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4F8DED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0,46</w:t>
            </w:r>
          </w:p>
        </w:tc>
        <w:tc>
          <w:tcPr>
            <w:tcW w:w="1083" w:type="dxa"/>
            <w:tcBorders>
              <w:top w:val="nil"/>
              <w:left w:val="nil"/>
              <w:bottom w:val="single" w:sz="4" w:space="0" w:color="auto"/>
              <w:right w:val="single" w:sz="4" w:space="0" w:color="auto"/>
            </w:tcBorders>
            <w:shd w:val="clear" w:color="000000" w:fill="FFFFFF"/>
            <w:noWrap/>
            <w:hideMark/>
          </w:tcPr>
          <w:p w14:paraId="12DAC1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189 812,09</w:t>
            </w:r>
          </w:p>
        </w:tc>
        <w:tc>
          <w:tcPr>
            <w:tcW w:w="1450" w:type="dxa"/>
            <w:tcBorders>
              <w:top w:val="nil"/>
              <w:left w:val="nil"/>
              <w:bottom w:val="single" w:sz="4" w:space="0" w:color="auto"/>
              <w:right w:val="nil"/>
            </w:tcBorders>
            <w:shd w:val="clear" w:color="000000" w:fill="FFFFFF"/>
            <w:noWrap/>
            <w:hideMark/>
          </w:tcPr>
          <w:p w14:paraId="6D479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87 313,56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D91C9C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F75E12" w14:textId="77777777" w:rsidR="00CA10A1" w:rsidRPr="00AB4E55" w:rsidRDefault="00CA10A1" w:rsidP="00FE3AFB">
            <w:pPr>
              <w:rPr>
                <w:sz w:val="20"/>
              </w:rPr>
            </w:pPr>
          </w:p>
        </w:tc>
      </w:tr>
      <w:tr w:rsidR="00CA10A1" w:rsidRPr="00AB4E55" w14:paraId="49E87DD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97F46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24,56</w:t>
            </w:r>
          </w:p>
        </w:tc>
        <w:tc>
          <w:tcPr>
            <w:tcW w:w="1424" w:type="dxa"/>
            <w:tcBorders>
              <w:top w:val="nil"/>
              <w:left w:val="nil"/>
              <w:bottom w:val="single" w:sz="4" w:space="0" w:color="auto"/>
              <w:right w:val="single" w:sz="4" w:space="0" w:color="auto"/>
            </w:tcBorders>
            <w:shd w:val="clear" w:color="000000" w:fill="FFFFFF"/>
            <w:noWrap/>
            <w:hideMark/>
          </w:tcPr>
          <w:p w14:paraId="12B0BF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1A199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000000" w:fill="FFFFFF"/>
            <w:hideMark/>
          </w:tcPr>
          <w:p w14:paraId="4F82F4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гравия для строительных работ марка 600, фракция 10-20 мм</w:t>
            </w:r>
          </w:p>
        </w:tc>
        <w:tc>
          <w:tcPr>
            <w:tcW w:w="1095" w:type="dxa"/>
            <w:tcBorders>
              <w:top w:val="nil"/>
              <w:left w:val="nil"/>
              <w:bottom w:val="single" w:sz="4" w:space="0" w:color="auto"/>
              <w:right w:val="single" w:sz="4" w:space="0" w:color="auto"/>
            </w:tcBorders>
            <w:shd w:val="clear" w:color="000000" w:fill="FFFFFF"/>
            <w:noWrap/>
            <w:hideMark/>
          </w:tcPr>
          <w:p w14:paraId="6DFA9B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423DF5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w:t>
            </w:r>
          </w:p>
        </w:tc>
        <w:tc>
          <w:tcPr>
            <w:tcW w:w="1083" w:type="dxa"/>
            <w:tcBorders>
              <w:top w:val="nil"/>
              <w:left w:val="nil"/>
              <w:bottom w:val="single" w:sz="4" w:space="0" w:color="auto"/>
              <w:right w:val="single" w:sz="4" w:space="0" w:color="auto"/>
            </w:tcBorders>
            <w:shd w:val="clear" w:color="000000" w:fill="FFFFFF"/>
            <w:noWrap/>
            <w:hideMark/>
          </w:tcPr>
          <w:p w14:paraId="5E0E4D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1 172,63</w:t>
            </w:r>
          </w:p>
        </w:tc>
        <w:tc>
          <w:tcPr>
            <w:tcW w:w="1450" w:type="dxa"/>
            <w:tcBorders>
              <w:top w:val="nil"/>
              <w:left w:val="nil"/>
              <w:bottom w:val="single" w:sz="4" w:space="0" w:color="auto"/>
              <w:right w:val="nil"/>
            </w:tcBorders>
            <w:shd w:val="clear" w:color="000000" w:fill="FFFFFF"/>
            <w:noWrap/>
            <w:hideMark/>
          </w:tcPr>
          <w:p w14:paraId="65B441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1 219,53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F35E05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EB9CBA" w14:textId="77777777" w:rsidR="00CA10A1" w:rsidRPr="00AB4E55" w:rsidRDefault="00CA10A1" w:rsidP="00FE3AFB">
            <w:pPr>
              <w:rPr>
                <w:sz w:val="20"/>
              </w:rPr>
            </w:pPr>
          </w:p>
        </w:tc>
      </w:tr>
      <w:tr w:rsidR="00CA10A1" w:rsidRPr="00AB4E55" w14:paraId="1AC7A9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73054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24,57</w:t>
            </w:r>
          </w:p>
        </w:tc>
        <w:tc>
          <w:tcPr>
            <w:tcW w:w="1424" w:type="dxa"/>
            <w:tcBorders>
              <w:top w:val="nil"/>
              <w:left w:val="nil"/>
              <w:bottom w:val="single" w:sz="4" w:space="0" w:color="auto"/>
              <w:right w:val="single" w:sz="4" w:space="0" w:color="auto"/>
            </w:tcBorders>
            <w:shd w:val="clear" w:color="000000" w:fill="FFFFFF"/>
            <w:noWrap/>
            <w:hideMark/>
          </w:tcPr>
          <w:p w14:paraId="142C89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BAA60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000000" w:fill="FFFFFF"/>
            <w:hideMark/>
          </w:tcPr>
          <w:p w14:paraId="22517A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2AD890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13042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0,05</w:t>
            </w:r>
          </w:p>
        </w:tc>
        <w:tc>
          <w:tcPr>
            <w:tcW w:w="1083" w:type="dxa"/>
            <w:tcBorders>
              <w:top w:val="nil"/>
              <w:left w:val="nil"/>
              <w:bottom w:val="single" w:sz="4" w:space="0" w:color="auto"/>
              <w:right w:val="single" w:sz="4" w:space="0" w:color="auto"/>
            </w:tcBorders>
            <w:shd w:val="clear" w:color="000000" w:fill="FFFFFF"/>
            <w:noWrap/>
            <w:hideMark/>
          </w:tcPr>
          <w:p w14:paraId="4362F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2 693,80</w:t>
            </w:r>
          </w:p>
        </w:tc>
        <w:tc>
          <w:tcPr>
            <w:tcW w:w="1450" w:type="dxa"/>
            <w:tcBorders>
              <w:top w:val="nil"/>
              <w:left w:val="nil"/>
              <w:bottom w:val="single" w:sz="4" w:space="0" w:color="auto"/>
              <w:right w:val="nil"/>
            </w:tcBorders>
            <w:shd w:val="clear" w:color="000000" w:fill="FFFFFF"/>
            <w:noWrap/>
            <w:hideMark/>
          </w:tcPr>
          <w:p w14:paraId="45F70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134,69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0C54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0292D4" w14:textId="77777777" w:rsidR="00CA10A1" w:rsidRPr="00AB4E55" w:rsidRDefault="00CA10A1" w:rsidP="00FE3AFB">
            <w:pPr>
              <w:rPr>
                <w:sz w:val="20"/>
              </w:rPr>
            </w:pPr>
          </w:p>
        </w:tc>
      </w:tr>
      <w:tr w:rsidR="00CA10A1" w:rsidRPr="00AB4E55" w14:paraId="5F9830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8C829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24,58</w:t>
            </w:r>
          </w:p>
        </w:tc>
        <w:tc>
          <w:tcPr>
            <w:tcW w:w="1424" w:type="dxa"/>
            <w:tcBorders>
              <w:top w:val="nil"/>
              <w:left w:val="nil"/>
              <w:bottom w:val="single" w:sz="4" w:space="0" w:color="auto"/>
              <w:right w:val="single" w:sz="4" w:space="0" w:color="auto"/>
            </w:tcBorders>
            <w:shd w:val="clear" w:color="000000" w:fill="FFFFFF"/>
            <w:noWrap/>
            <w:hideMark/>
          </w:tcPr>
          <w:p w14:paraId="31F3C6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01362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000000" w:fill="FFFFFF"/>
            <w:hideMark/>
          </w:tcPr>
          <w:p w14:paraId="32B23E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железобетонные: покрытий, перекрытий и днищ</w:t>
            </w:r>
          </w:p>
        </w:tc>
        <w:tc>
          <w:tcPr>
            <w:tcW w:w="1095" w:type="dxa"/>
            <w:tcBorders>
              <w:top w:val="nil"/>
              <w:left w:val="nil"/>
              <w:bottom w:val="single" w:sz="4" w:space="0" w:color="auto"/>
              <w:right w:val="single" w:sz="4" w:space="0" w:color="auto"/>
            </w:tcBorders>
            <w:shd w:val="clear" w:color="000000" w:fill="FFFFFF"/>
            <w:noWrap/>
            <w:hideMark/>
          </w:tcPr>
          <w:p w14:paraId="7B1FA8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890C7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-1,81</w:t>
            </w:r>
          </w:p>
        </w:tc>
        <w:tc>
          <w:tcPr>
            <w:tcW w:w="1083" w:type="dxa"/>
            <w:tcBorders>
              <w:top w:val="nil"/>
              <w:left w:val="nil"/>
              <w:bottom w:val="single" w:sz="4" w:space="0" w:color="auto"/>
              <w:right w:val="single" w:sz="4" w:space="0" w:color="auto"/>
            </w:tcBorders>
            <w:shd w:val="clear" w:color="000000" w:fill="FFFFFF"/>
            <w:noWrap/>
            <w:hideMark/>
          </w:tcPr>
          <w:p w14:paraId="35498E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9 527,49</w:t>
            </w:r>
          </w:p>
        </w:tc>
        <w:tc>
          <w:tcPr>
            <w:tcW w:w="1450" w:type="dxa"/>
            <w:tcBorders>
              <w:top w:val="nil"/>
              <w:left w:val="nil"/>
              <w:bottom w:val="single" w:sz="4" w:space="0" w:color="auto"/>
              <w:right w:val="nil"/>
            </w:tcBorders>
            <w:shd w:val="clear" w:color="000000" w:fill="FFFFFF"/>
            <w:noWrap/>
            <w:hideMark/>
          </w:tcPr>
          <w:p w14:paraId="61FE86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-17 244,76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C75F9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E7E710" w14:textId="77777777" w:rsidR="00CA10A1" w:rsidRPr="00AB4E55" w:rsidRDefault="00CA10A1" w:rsidP="00FE3AFB">
            <w:pPr>
              <w:rPr>
                <w:sz w:val="20"/>
              </w:rPr>
            </w:pPr>
          </w:p>
        </w:tc>
      </w:tr>
      <w:tr w:rsidR="00CA10A1" w:rsidRPr="00AB4E55" w14:paraId="05C91258"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C8390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24,59</w:t>
            </w:r>
          </w:p>
        </w:tc>
        <w:tc>
          <w:tcPr>
            <w:tcW w:w="1424" w:type="dxa"/>
            <w:tcBorders>
              <w:top w:val="nil"/>
              <w:left w:val="nil"/>
              <w:bottom w:val="single" w:sz="4" w:space="0" w:color="auto"/>
              <w:right w:val="single" w:sz="4" w:space="0" w:color="auto"/>
            </w:tcBorders>
            <w:shd w:val="clear" w:color="000000" w:fill="FFFFFF"/>
            <w:noWrap/>
            <w:hideMark/>
          </w:tcPr>
          <w:p w14:paraId="0E4BC4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BC558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000000" w:fill="FFFFFF"/>
            <w:hideMark/>
          </w:tcPr>
          <w:p w14:paraId="2CDB21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днища: ПН20 /бетон В15 (М200), объем 0,59 м3, расход арматуры 79,44 кг / (серия 3.900.1-14)</w:t>
            </w:r>
          </w:p>
        </w:tc>
        <w:tc>
          <w:tcPr>
            <w:tcW w:w="1095" w:type="dxa"/>
            <w:tcBorders>
              <w:top w:val="nil"/>
              <w:left w:val="nil"/>
              <w:bottom w:val="single" w:sz="4" w:space="0" w:color="auto"/>
              <w:right w:val="single" w:sz="4" w:space="0" w:color="auto"/>
            </w:tcBorders>
            <w:shd w:val="clear" w:color="000000" w:fill="FFFFFF"/>
            <w:noWrap/>
            <w:hideMark/>
          </w:tcPr>
          <w:p w14:paraId="6DB25C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E8F3E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085D63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7 642,23</w:t>
            </w:r>
          </w:p>
        </w:tc>
        <w:tc>
          <w:tcPr>
            <w:tcW w:w="1450" w:type="dxa"/>
            <w:tcBorders>
              <w:top w:val="nil"/>
              <w:left w:val="nil"/>
              <w:bottom w:val="single" w:sz="4" w:space="0" w:color="auto"/>
              <w:right w:val="nil"/>
            </w:tcBorders>
            <w:shd w:val="clear" w:color="000000" w:fill="FFFFFF"/>
            <w:noWrap/>
            <w:hideMark/>
          </w:tcPr>
          <w:p w14:paraId="01C9BA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15 284,46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10782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9DE7206" w14:textId="77777777" w:rsidR="00CA10A1" w:rsidRPr="00AB4E55" w:rsidRDefault="00CA10A1" w:rsidP="00FE3AFB">
            <w:pPr>
              <w:rPr>
                <w:sz w:val="20"/>
              </w:rPr>
            </w:pPr>
          </w:p>
        </w:tc>
      </w:tr>
      <w:tr w:rsidR="00CA10A1" w:rsidRPr="00AB4E55" w14:paraId="450C548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DD17C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24,60</w:t>
            </w:r>
          </w:p>
        </w:tc>
        <w:tc>
          <w:tcPr>
            <w:tcW w:w="1424" w:type="dxa"/>
            <w:tcBorders>
              <w:top w:val="nil"/>
              <w:left w:val="nil"/>
              <w:bottom w:val="single" w:sz="4" w:space="0" w:color="auto"/>
              <w:right w:val="single" w:sz="4" w:space="0" w:color="auto"/>
            </w:tcBorders>
            <w:shd w:val="clear" w:color="000000" w:fill="FFFFFF"/>
            <w:noWrap/>
            <w:hideMark/>
          </w:tcPr>
          <w:p w14:paraId="389C86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7DAF5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000000" w:fill="FFFFFF"/>
            <w:hideMark/>
          </w:tcPr>
          <w:p w14:paraId="560DC7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стеновое смотровых колодцев: КС20.9 /бетон В15 (М200), объем 0,59 м3, расход арматуры 19,88 кг/ (серия 3.900.1-14)</w:t>
            </w:r>
          </w:p>
        </w:tc>
        <w:tc>
          <w:tcPr>
            <w:tcW w:w="1095" w:type="dxa"/>
            <w:tcBorders>
              <w:top w:val="nil"/>
              <w:left w:val="nil"/>
              <w:bottom w:val="single" w:sz="4" w:space="0" w:color="auto"/>
              <w:right w:val="single" w:sz="4" w:space="0" w:color="auto"/>
            </w:tcBorders>
            <w:shd w:val="clear" w:color="000000" w:fill="FFFFFF"/>
            <w:noWrap/>
            <w:hideMark/>
          </w:tcPr>
          <w:p w14:paraId="699EF1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19801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0F8EB7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7 581,01</w:t>
            </w:r>
          </w:p>
        </w:tc>
        <w:tc>
          <w:tcPr>
            <w:tcW w:w="1450" w:type="dxa"/>
            <w:tcBorders>
              <w:top w:val="nil"/>
              <w:left w:val="nil"/>
              <w:bottom w:val="single" w:sz="4" w:space="0" w:color="auto"/>
              <w:right w:val="nil"/>
            </w:tcBorders>
            <w:shd w:val="clear" w:color="000000" w:fill="FFFFFF"/>
            <w:noWrap/>
            <w:hideMark/>
          </w:tcPr>
          <w:p w14:paraId="7113C1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30 324,05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F16A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19E6818" w14:textId="77777777" w:rsidR="00CA10A1" w:rsidRPr="00AB4E55" w:rsidRDefault="00CA10A1" w:rsidP="00FE3AFB">
            <w:pPr>
              <w:rPr>
                <w:sz w:val="20"/>
              </w:rPr>
            </w:pPr>
          </w:p>
        </w:tc>
      </w:tr>
      <w:tr w:rsidR="00CA10A1" w:rsidRPr="00AB4E55" w14:paraId="30B0F01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514C4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24,61</w:t>
            </w:r>
          </w:p>
        </w:tc>
        <w:tc>
          <w:tcPr>
            <w:tcW w:w="1424" w:type="dxa"/>
            <w:tcBorders>
              <w:top w:val="nil"/>
              <w:left w:val="nil"/>
              <w:bottom w:val="single" w:sz="4" w:space="0" w:color="auto"/>
              <w:right w:val="single" w:sz="4" w:space="0" w:color="auto"/>
            </w:tcBorders>
            <w:shd w:val="clear" w:color="000000" w:fill="FFFFFF"/>
            <w:noWrap/>
            <w:hideMark/>
          </w:tcPr>
          <w:p w14:paraId="08CCA2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D77CE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000000" w:fill="FFFFFF"/>
            <w:hideMark/>
          </w:tcPr>
          <w:p w14:paraId="684393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перекрытия: 1ПП15-1 /бетон В15 (М200), объем 0,27 м3, расход арматуры 30 кг/ (серия 3.900.1-14)</w:t>
            </w:r>
          </w:p>
        </w:tc>
        <w:tc>
          <w:tcPr>
            <w:tcW w:w="1095" w:type="dxa"/>
            <w:tcBorders>
              <w:top w:val="nil"/>
              <w:left w:val="nil"/>
              <w:bottom w:val="single" w:sz="4" w:space="0" w:color="auto"/>
              <w:right w:val="single" w:sz="4" w:space="0" w:color="auto"/>
            </w:tcBorders>
            <w:shd w:val="clear" w:color="000000" w:fill="FFFFFF"/>
            <w:noWrap/>
            <w:hideMark/>
          </w:tcPr>
          <w:p w14:paraId="037DDF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F0465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6C280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3 133,30</w:t>
            </w:r>
          </w:p>
        </w:tc>
        <w:tc>
          <w:tcPr>
            <w:tcW w:w="1450" w:type="dxa"/>
            <w:tcBorders>
              <w:top w:val="nil"/>
              <w:left w:val="nil"/>
              <w:bottom w:val="single" w:sz="4" w:space="0" w:color="auto"/>
              <w:right w:val="nil"/>
            </w:tcBorders>
            <w:shd w:val="clear" w:color="000000" w:fill="FFFFFF"/>
            <w:noWrap/>
            <w:hideMark/>
          </w:tcPr>
          <w:p w14:paraId="5EC6BC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6 266,59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2EFD7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ABEB19E" w14:textId="77777777" w:rsidR="00CA10A1" w:rsidRPr="00AB4E55" w:rsidRDefault="00CA10A1" w:rsidP="00FE3AFB">
            <w:pPr>
              <w:rPr>
                <w:sz w:val="20"/>
              </w:rPr>
            </w:pPr>
          </w:p>
        </w:tc>
      </w:tr>
      <w:tr w:rsidR="00CA10A1" w:rsidRPr="00AB4E55" w14:paraId="6DE7614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EF84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24,62</w:t>
            </w:r>
          </w:p>
        </w:tc>
        <w:tc>
          <w:tcPr>
            <w:tcW w:w="1424" w:type="dxa"/>
            <w:tcBorders>
              <w:top w:val="nil"/>
              <w:left w:val="nil"/>
              <w:bottom w:val="single" w:sz="4" w:space="0" w:color="auto"/>
              <w:right w:val="single" w:sz="4" w:space="0" w:color="auto"/>
            </w:tcBorders>
            <w:shd w:val="clear" w:color="000000" w:fill="FFFFFF"/>
            <w:noWrap/>
            <w:hideMark/>
          </w:tcPr>
          <w:p w14:paraId="663119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49C94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000000" w:fill="FFFFFF"/>
            <w:hideMark/>
          </w:tcPr>
          <w:p w14:paraId="05EF14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чугунные легкие</w:t>
            </w:r>
          </w:p>
        </w:tc>
        <w:tc>
          <w:tcPr>
            <w:tcW w:w="1095" w:type="dxa"/>
            <w:tcBorders>
              <w:top w:val="nil"/>
              <w:left w:val="nil"/>
              <w:bottom w:val="single" w:sz="4" w:space="0" w:color="auto"/>
              <w:right w:val="single" w:sz="4" w:space="0" w:color="auto"/>
            </w:tcBorders>
            <w:shd w:val="clear" w:color="000000" w:fill="FFFFFF"/>
            <w:noWrap/>
            <w:hideMark/>
          </w:tcPr>
          <w:p w14:paraId="3FFC76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3618B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037B0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3 903,45</w:t>
            </w:r>
          </w:p>
        </w:tc>
        <w:tc>
          <w:tcPr>
            <w:tcW w:w="1450" w:type="dxa"/>
            <w:tcBorders>
              <w:top w:val="nil"/>
              <w:left w:val="nil"/>
              <w:bottom w:val="single" w:sz="4" w:space="0" w:color="auto"/>
              <w:right w:val="nil"/>
            </w:tcBorders>
            <w:shd w:val="clear" w:color="000000" w:fill="FFFFFF"/>
            <w:noWrap/>
            <w:hideMark/>
          </w:tcPr>
          <w:p w14:paraId="5386A3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3 903,45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F3E4F5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4759524" w14:textId="77777777" w:rsidR="00CA10A1" w:rsidRPr="00AB4E55" w:rsidRDefault="00CA10A1" w:rsidP="00FE3AFB">
            <w:pPr>
              <w:rPr>
                <w:sz w:val="20"/>
              </w:rPr>
            </w:pPr>
          </w:p>
        </w:tc>
      </w:tr>
      <w:tr w:rsidR="00CA10A1" w:rsidRPr="00AB4E55" w14:paraId="79A6806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08B49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24,63</w:t>
            </w:r>
          </w:p>
        </w:tc>
        <w:tc>
          <w:tcPr>
            <w:tcW w:w="1424" w:type="dxa"/>
            <w:tcBorders>
              <w:top w:val="nil"/>
              <w:left w:val="nil"/>
              <w:bottom w:val="single" w:sz="4" w:space="0" w:color="auto"/>
              <w:right w:val="single" w:sz="4" w:space="0" w:color="auto"/>
            </w:tcBorders>
            <w:shd w:val="clear" w:color="000000" w:fill="FFFFFF"/>
            <w:noWrap/>
            <w:hideMark/>
          </w:tcPr>
          <w:p w14:paraId="5A97CD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CB056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000000" w:fill="FFFFFF"/>
            <w:hideMark/>
          </w:tcPr>
          <w:p w14:paraId="64004F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чугунные: тяжелые</w:t>
            </w:r>
          </w:p>
        </w:tc>
        <w:tc>
          <w:tcPr>
            <w:tcW w:w="1095" w:type="dxa"/>
            <w:tcBorders>
              <w:top w:val="nil"/>
              <w:left w:val="nil"/>
              <w:bottom w:val="single" w:sz="4" w:space="0" w:color="auto"/>
              <w:right w:val="single" w:sz="4" w:space="0" w:color="auto"/>
            </w:tcBorders>
            <w:shd w:val="clear" w:color="000000" w:fill="FFFFFF"/>
            <w:noWrap/>
            <w:hideMark/>
          </w:tcPr>
          <w:p w14:paraId="7AEB0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5E6D8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241EB9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4 929,53</w:t>
            </w:r>
          </w:p>
        </w:tc>
        <w:tc>
          <w:tcPr>
            <w:tcW w:w="1450" w:type="dxa"/>
            <w:tcBorders>
              <w:top w:val="nil"/>
              <w:left w:val="nil"/>
              <w:bottom w:val="single" w:sz="4" w:space="0" w:color="auto"/>
              <w:right w:val="nil"/>
            </w:tcBorders>
            <w:shd w:val="clear" w:color="000000" w:fill="FFFFFF"/>
            <w:noWrap/>
            <w:hideMark/>
          </w:tcPr>
          <w:p w14:paraId="49BA67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4 929,53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F1F7CE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064589" w14:textId="77777777" w:rsidR="00CA10A1" w:rsidRPr="00AB4E55" w:rsidRDefault="00CA10A1" w:rsidP="00FE3AFB">
            <w:pPr>
              <w:rPr>
                <w:sz w:val="20"/>
              </w:rPr>
            </w:pPr>
          </w:p>
        </w:tc>
      </w:tr>
      <w:tr w:rsidR="00CA10A1" w:rsidRPr="00AB4E55" w14:paraId="695D23A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39884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24,64</w:t>
            </w:r>
          </w:p>
        </w:tc>
        <w:tc>
          <w:tcPr>
            <w:tcW w:w="1424" w:type="dxa"/>
            <w:tcBorders>
              <w:top w:val="nil"/>
              <w:left w:val="nil"/>
              <w:bottom w:val="single" w:sz="4" w:space="0" w:color="auto"/>
              <w:right w:val="single" w:sz="4" w:space="0" w:color="auto"/>
            </w:tcBorders>
            <w:shd w:val="clear" w:color="000000" w:fill="FFFFFF"/>
            <w:noWrap/>
            <w:hideMark/>
          </w:tcPr>
          <w:p w14:paraId="0D21D1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56ABD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000000" w:fill="FFFFFF"/>
            <w:hideMark/>
          </w:tcPr>
          <w:p w14:paraId="4AFC43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Отдельные конструктивные элементы зданий и сооружений с преобладанием гнутых профилей, средняя масса сборочной единицы до 0,1 т</w:t>
            </w:r>
          </w:p>
        </w:tc>
        <w:tc>
          <w:tcPr>
            <w:tcW w:w="1095" w:type="dxa"/>
            <w:tcBorders>
              <w:top w:val="nil"/>
              <w:left w:val="nil"/>
              <w:bottom w:val="single" w:sz="4" w:space="0" w:color="auto"/>
              <w:right w:val="single" w:sz="4" w:space="0" w:color="auto"/>
            </w:tcBorders>
            <w:shd w:val="clear" w:color="000000" w:fill="FFFFFF"/>
            <w:noWrap/>
            <w:hideMark/>
          </w:tcPr>
          <w:p w14:paraId="4ABF56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96AC4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w:t>
            </w:r>
          </w:p>
        </w:tc>
        <w:tc>
          <w:tcPr>
            <w:tcW w:w="1083" w:type="dxa"/>
            <w:tcBorders>
              <w:top w:val="nil"/>
              <w:left w:val="nil"/>
              <w:bottom w:val="single" w:sz="4" w:space="0" w:color="auto"/>
              <w:right w:val="single" w:sz="4" w:space="0" w:color="auto"/>
            </w:tcBorders>
            <w:shd w:val="clear" w:color="000000" w:fill="FFFFFF"/>
            <w:noWrap/>
            <w:hideMark/>
          </w:tcPr>
          <w:p w14:paraId="000687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74 864,71</w:t>
            </w:r>
          </w:p>
        </w:tc>
        <w:tc>
          <w:tcPr>
            <w:tcW w:w="1450" w:type="dxa"/>
            <w:tcBorders>
              <w:top w:val="nil"/>
              <w:left w:val="nil"/>
              <w:bottom w:val="single" w:sz="4" w:space="0" w:color="auto"/>
              <w:right w:val="nil"/>
            </w:tcBorders>
            <w:shd w:val="clear" w:color="000000" w:fill="FFFFFF"/>
            <w:noWrap/>
            <w:hideMark/>
          </w:tcPr>
          <w:p w14:paraId="159723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5 240,53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3F3C2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F43334" w14:textId="77777777" w:rsidR="00CA10A1" w:rsidRPr="00AB4E55" w:rsidRDefault="00CA10A1" w:rsidP="00FE3AFB">
            <w:pPr>
              <w:rPr>
                <w:sz w:val="20"/>
              </w:rPr>
            </w:pPr>
          </w:p>
        </w:tc>
      </w:tr>
      <w:tr w:rsidR="00CA10A1" w:rsidRPr="00AB4E55" w14:paraId="64F68520"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52D049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Подземная емкость</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B15458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A1858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30263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B08B3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8DA2CD3" w14:textId="77777777" w:rsidR="00CA10A1" w:rsidRPr="00AB4E55" w:rsidRDefault="00CA10A1" w:rsidP="00FE3AFB">
            <w:pPr>
              <w:rPr>
                <w:sz w:val="20"/>
              </w:rPr>
            </w:pPr>
          </w:p>
        </w:tc>
      </w:tr>
      <w:tr w:rsidR="00CA10A1" w:rsidRPr="00AB4E55" w14:paraId="5D6A810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05DFA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24,65</w:t>
            </w:r>
          </w:p>
        </w:tc>
        <w:tc>
          <w:tcPr>
            <w:tcW w:w="1424" w:type="dxa"/>
            <w:tcBorders>
              <w:top w:val="nil"/>
              <w:left w:val="nil"/>
              <w:bottom w:val="single" w:sz="4" w:space="0" w:color="auto"/>
              <w:right w:val="single" w:sz="4" w:space="0" w:color="auto"/>
            </w:tcBorders>
            <w:shd w:val="clear" w:color="000000" w:fill="FFFFFF"/>
            <w:noWrap/>
            <w:hideMark/>
          </w:tcPr>
          <w:p w14:paraId="106BBD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04DE8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000000" w:fill="FFFFFF"/>
            <w:hideMark/>
          </w:tcPr>
          <w:p w14:paraId="17EF2F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«драглайн» или «обратная лопата» с ковшом вместимостью: 0,4 (0,3-0,45)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4E0532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3865AD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w:t>
            </w:r>
          </w:p>
        </w:tc>
        <w:tc>
          <w:tcPr>
            <w:tcW w:w="1083" w:type="dxa"/>
            <w:tcBorders>
              <w:top w:val="nil"/>
              <w:left w:val="nil"/>
              <w:bottom w:val="single" w:sz="4" w:space="0" w:color="auto"/>
              <w:right w:val="single" w:sz="4" w:space="0" w:color="auto"/>
            </w:tcBorders>
            <w:shd w:val="clear" w:color="000000" w:fill="FFFFFF"/>
            <w:noWrap/>
            <w:hideMark/>
          </w:tcPr>
          <w:p w14:paraId="2FC752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66 324,62</w:t>
            </w:r>
          </w:p>
        </w:tc>
        <w:tc>
          <w:tcPr>
            <w:tcW w:w="1450" w:type="dxa"/>
            <w:tcBorders>
              <w:top w:val="nil"/>
              <w:left w:val="nil"/>
              <w:bottom w:val="single" w:sz="4" w:space="0" w:color="auto"/>
              <w:right w:val="nil"/>
            </w:tcBorders>
            <w:shd w:val="clear" w:color="000000" w:fill="FFFFFF"/>
            <w:noWrap/>
            <w:hideMark/>
          </w:tcPr>
          <w:p w14:paraId="0CC14B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124 690,28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823D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7FA85C" w14:textId="77777777" w:rsidR="00CA10A1" w:rsidRPr="00AB4E55" w:rsidRDefault="00CA10A1" w:rsidP="00FE3AFB">
            <w:pPr>
              <w:rPr>
                <w:sz w:val="20"/>
              </w:rPr>
            </w:pPr>
          </w:p>
        </w:tc>
      </w:tr>
      <w:tr w:rsidR="00CA10A1" w:rsidRPr="00AB4E55" w14:paraId="5C9F9FF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9E3C3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24,66</w:t>
            </w:r>
          </w:p>
        </w:tc>
        <w:tc>
          <w:tcPr>
            <w:tcW w:w="1424" w:type="dxa"/>
            <w:tcBorders>
              <w:top w:val="nil"/>
              <w:left w:val="nil"/>
              <w:bottom w:val="single" w:sz="4" w:space="0" w:color="auto"/>
              <w:right w:val="single" w:sz="4" w:space="0" w:color="auto"/>
            </w:tcBorders>
            <w:shd w:val="clear" w:color="000000" w:fill="FFFFFF"/>
            <w:noWrap/>
            <w:hideMark/>
          </w:tcPr>
          <w:p w14:paraId="11E131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72739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000000" w:fill="FFFFFF"/>
            <w:hideMark/>
          </w:tcPr>
          <w:p w14:paraId="06D799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Укрепление обочин втапливанием щебня</w:t>
            </w:r>
          </w:p>
        </w:tc>
        <w:tc>
          <w:tcPr>
            <w:tcW w:w="1095" w:type="dxa"/>
            <w:tcBorders>
              <w:top w:val="nil"/>
              <w:left w:val="nil"/>
              <w:bottom w:val="single" w:sz="4" w:space="0" w:color="auto"/>
              <w:right w:val="single" w:sz="4" w:space="0" w:color="auto"/>
            </w:tcBorders>
            <w:shd w:val="clear" w:color="000000" w:fill="FFFFFF"/>
            <w:noWrap/>
            <w:hideMark/>
          </w:tcPr>
          <w:p w14:paraId="18204E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000000" w:fill="FFFFFF"/>
            <w:noWrap/>
            <w:hideMark/>
          </w:tcPr>
          <w:p w14:paraId="2A7BDA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0,33</w:t>
            </w:r>
          </w:p>
        </w:tc>
        <w:tc>
          <w:tcPr>
            <w:tcW w:w="1083" w:type="dxa"/>
            <w:tcBorders>
              <w:top w:val="nil"/>
              <w:left w:val="nil"/>
              <w:bottom w:val="single" w:sz="4" w:space="0" w:color="auto"/>
              <w:right w:val="single" w:sz="4" w:space="0" w:color="auto"/>
            </w:tcBorders>
            <w:shd w:val="clear" w:color="000000" w:fill="FFFFFF"/>
            <w:noWrap/>
            <w:hideMark/>
          </w:tcPr>
          <w:p w14:paraId="6C80EE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19 895,03</w:t>
            </w:r>
          </w:p>
        </w:tc>
        <w:tc>
          <w:tcPr>
            <w:tcW w:w="1450" w:type="dxa"/>
            <w:tcBorders>
              <w:top w:val="nil"/>
              <w:left w:val="nil"/>
              <w:bottom w:val="single" w:sz="4" w:space="0" w:color="auto"/>
              <w:right w:val="nil"/>
            </w:tcBorders>
            <w:shd w:val="clear" w:color="000000" w:fill="FFFFFF"/>
            <w:noWrap/>
            <w:hideMark/>
          </w:tcPr>
          <w:p w14:paraId="2941BB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6 565,36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9C640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9EEABA" w14:textId="77777777" w:rsidR="00CA10A1" w:rsidRPr="00AB4E55" w:rsidRDefault="00CA10A1" w:rsidP="00FE3AFB">
            <w:pPr>
              <w:rPr>
                <w:sz w:val="20"/>
              </w:rPr>
            </w:pPr>
          </w:p>
        </w:tc>
      </w:tr>
      <w:tr w:rsidR="00CA10A1" w:rsidRPr="00AB4E55" w14:paraId="1B84F86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2C96C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24,67</w:t>
            </w:r>
          </w:p>
        </w:tc>
        <w:tc>
          <w:tcPr>
            <w:tcW w:w="1424" w:type="dxa"/>
            <w:tcBorders>
              <w:top w:val="nil"/>
              <w:left w:val="nil"/>
              <w:bottom w:val="single" w:sz="4" w:space="0" w:color="auto"/>
              <w:right w:val="single" w:sz="4" w:space="0" w:color="auto"/>
            </w:tcBorders>
            <w:shd w:val="clear" w:color="000000" w:fill="FFFFFF"/>
            <w:noWrap/>
            <w:hideMark/>
          </w:tcPr>
          <w:p w14:paraId="3446D3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C2642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000000" w:fill="FFFFFF"/>
            <w:hideMark/>
          </w:tcPr>
          <w:p w14:paraId="02D285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20-40 мм</w:t>
            </w:r>
          </w:p>
        </w:tc>
        <w:tc>
          <w:tcPr>
            <w:tcW w:w="1095" w:type="dxa"/>
            <w:tcBorders>
              <w:top w:val="nil"/>
              <w:left w:val="nil"/>
              <w:bottom w:val="single" w:sz="4" w:space="0" w:color="auto"/>
              <w:right w:val="single" w:sz="4" w:space="0" w:color="auto"/>
            </w:tcBorders>
            <w:shd w:val="clear" w:color="000000" w:fill="FFFFFF"/>
            <w:noWrap/>
            <w:hideMark/>
          </w:tcPr>
          <w:p w14:paraId="614E53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4E03D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63,14</w:t>
            </w:r>
          </w:p>
        </w:tc>
        <w:tc>
          <w:tcPr>
            <w:tcW w:w="1083" w:type="dxa"/>
            <w:tcBorders>
              <w:top w:val="nil"/>
              <w:left w:val="nil"/>
              <w:bottom w:val="single" w:sz="4" w:space="0" w:color="auto"/>
              <w:right w:val="single" w:sz="4" w:space="0" w:color="auto"/>
            </w:tcBorders>
            <w:shd w:val="clear" w:color="000000" w:fill="FFFFFF"/>
            <w:noWrap/>
            <w:hideMark/>
          </w:tcPr>
          <w:p w14:paraId="7997A8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1 330,90</w:t>
            </w:r>
          </w:p>
        </w:tc>
        <w:tc>
          <w:tcPr>
            <w:tcW w:w="1450" w:type="dxa"/>
            <w:tcBorders>
              <w:top w:val="nil"/>
              <w:left w:val="nil"/>
              <w:bottom w:val="single" w:sz="4" w:space="0" w:color="auto"/>
              <w:right w:val="nil"/>
            </w:tcBorders>
            <w:shd w:val="clear" w:color="000000" w:fill="FFFFFF"/>
            <w:noWrap/>
            <w:hideMark/>
          </w:tcPr>
          <w:p w14:paraId="4A296A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84 033,34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ED95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914EB4" w14:textId="77777777" w:rsidR="00CA10A1" w:rsidRPr="00AB4E55" w:rsidRDefault="00CA10A1" w:rsidP="00FE3AFB">
            <w:pPr>
              <w:rPr>
                <w:sz w:val="20"/>
              </w:rPr>
            </w:pPr>
          </w:p>
        </w:tc>
      </w:tr>
      <w:tr w:rsidR="00CA10A1" w:rsidRPr="00AB4E55" w14:paraId="24164F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7396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24,68</w:t>
            </w:r>
          </w:p>
        </w:tc>
        <w:tc>
          <w:tcPr>
            <w:tcW w:w="1424" w:type="dxa"/>
            <w:tcBorders>
              <w:top w:val="nil"/>
              <w:left w:val="nil"/>
              <w:bottom w:val="single" w:sz="4" w:space="0" w:color="auto"/>
              <w:right w:val="single" w:sz="4" w:space="0" w:color="auto"/>
            </w:tcBorders>
            <w:shd w:val="clear" w:color="000000" w:fill="FFFFFF"/>
            <w:noWrap/>
            <w:hideMark/>
          </w:tcPr>
          <w:p w14:paraId="4F81E1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4B455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000000" w:fill="FFFFFF"/>
            <w:hideMark/>
          </w:tcPr>
          <w:p w14:paraId="554E2C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000000" w:fill="FFFFFF"/>
            <w:noWrap/>
            <w:hideMark/>
          </w:tcPr>
          <w:p w14:paraId="33163B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703E0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6ACB96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155 199,60</w:t>
            </w:r>
          </w:p>
        </w:tc>
        <w:tc>
          <w:tcPr>
            <w:tcW w:w="1450" w:type="dxa"/>
            <w:tcBorders>
              <w:top w:val="nil"/>
              <w:left w:val="nil"/>
              <w:bottom w:val="single" w:sz="4" w:space="0" w:color="auto"/>
              <w:right w:val="nil"/>
            </w:tcBorders>
            <w:shd w:val="clear" w:color="000000" w:fill="FFFFFF"/>
            <w:noWrap/>
            <w:hideMark/>
          </w:tcPr>
          <w:p w14:paraId="1F5FA5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23 279,94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369F7D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5662BB" w14:textId="77777777" w:rsidR="00CA10A1" w:rsidRPr="00AB4E55" w:rsidRDefault="00CA10A1" w:rsidP="00FE3AFB">
            <w:pPr>
              <w:rPr>
                <w:sz w:val="20"/>
              </w:rPr>
            </w:pPr>
          </w:p>
        </w:tc>
      </w:tr>
      <w:tr w:rsidR="00CA10A1" w:rsidRPr="00AB4E55" w14:paraId="5A9D89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E3FC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24,69</w:t>
            </w:r>
          </w:p>
        </w:tc>
        <w:tc>
          <w:tcPr>
            <w:tcW w:w="1424" w:type="dxa"/>
            <w:tcBorders>
              <w:top w:val="nil"/>
              <w:left w:val="nil"/>
              <w:bottom w:val="single" w:sz="4" w:space="0" w:color="auto"/>
              <w:right w:val="single" w:sz="4" w:space="0" w:color="auto"/>
            </w:tcBorders>
            <w:shd w:val="clear" w:color="000000" w:fill="FFFFFF"/>
            <w:noWrap/>
            <w:hideMark/>
          </w:tcPr>
          <w:p w14:paraId="735391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807B8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000000" w:fill="FFFFFF"/>
            <w:hideMark/>
          </w:tcPr>
          <w:p w14:paraId="0B4CDB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В7,5 (М100)</w:t>
            </w:r>
          </w:p>
        </w:tc>
        <w:tc>
          <w:tcPr>
            <w:tcW w:w="1095" w:type="dxa"/>
            <w:tcBorders>
              <w:top w:val="nil"/>
              <w:left w:val="nil"/>
              <w:bottom w:val="single" w:sz="4" w:space="0" w:color="auto"/>
              <w:right w:val="single" w:sz="4" w:space="0" w:color="auto"/>
            </w:tcBorders>
            <w:shd w:val="clear" w:color="000000" w:fill="FFFFFF"/>
            <w:noWrap/>
            <w:hideMark/>
          </w:tcPr>
          <w:p w14:paraId="1E80E0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12CC8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15,71</w:t>
            </w:r>
          </w:p>
        </w:tc>
        <w:tc>
          <w:tcPr>
            <w:tcW w:w="1083" w:type="dxa"/>
            <w:tcBorders>
              <w:top w:val="nil"/>
              <w:left w:val="nil"/>
              <w:bottom w:val="single" w:sz="4" w:space="0" w:color="auto"/>
              <w:right w:val="single" w:sz="4" w:space="0" w:color="auto"/>
            </w:tcBorders>
            <w:shd w:val="clear" w:color="000000" w:fill="FFFFFF"/>
            <w:noWrap/>
            <w:hideMark/>
          </w:tcPr>
          <w:p w14:paraId="3E0DDE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3 927,97</w:t>
            </w:r>
          </w:p>
        </w:tc>
        <w:tc>
          <w:tcPr>
            <w:tcW w:w="1450" w:type="dxa"/>
            <w:tcBorders>
              <w:top w:val="nil"/>
              <w:left w:val="nil"/>
              <w:bottom w:val="single" w:sz="4" w:space="0" w:color="auto"/>
              <w:right w:val="nil"/>
            </w:tcBorders>
            <w:shd w:val="clear" w:color="000000" w:fill="FFFFFF"/>
            <w:noWrap/>
            <w:hideMark/>
          </w:tcPr>
          <w:p w14:paraId="352C6F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61 708,43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CE993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D781DC" w14:textId="77777777" w:rsidR="00CA10A1" w:rsidRPr="00AB4E55" w:rsidRDefault="00CA10A1" w:rsidP="00FE3AFB">
            <w:pPr>
              <w:rPr>
                <w:sz w:val="20"/>
              </w:rPr>
            </w:pPr>
          </w:p>
        </w:tc>
      </w:tr>
      <w:tr w:rsidR="00CA10A1" w:rsidRPr="00AB4E55" w14:paraId="173356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8C2E0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24,70</w:t>
            </w:r>
          </w:p>
        </w:tc>
        <w:tc>
          <w:tcPr>
            <w:tcW w:w="1424" w:type="dxa"/>
            <w:tcBorders>
              <w:top w:val="nil"/>
              <w:left w:val="nil"/>
              <w:bottom w:val="single" w:sz="4" w:space="0" w:color="auto"/>
              <w:right w:val="single" w:sz="4" w:space="0" w:color="auto"/>
            </w:tcBorders>
            <w:shd w:val="clear" w:color="000000" w:fill="FFFFFF"/>
            <w:noWrap/>
            <w:hideMark/>
          </w:tcPr>
          <w:p w14:paraId="1718A2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72529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000000" w:fill="FFFFFF"/>
            <w:hideMark/>
          </w:tcPr>
          <w:p w14:paraId="57C35E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фундаментных плит железобетонных: плоских</w:t>
            </w:r>
          </w:p>
        </w:tc>
        <w:tc>
          <w:tcPr>
            <w:tcW w:w="1095" w:type="dxa"/>
            <w:tcBorders>
              <w:top w:val="nil"/>
              <w:left w:val="nil"/>
              <w:bottom w:val="single" w:sz="4" w:space="0" w:color="auto"/>
              <w:right w:val="single" w:sz="4" w:space="0" w:color="auto"/>
            </w:tcBorders>
            <w:shd w:val="clear" w:color="000000" w:fill="FFFFFF"/>
            <w:noWrap/>
            <w:hideMark/>
          </w:tcPr>
          <w:p w14:paraId="7D15A0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41B9FD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w:t>
            </w:r>
          </w:p>
        </w:tc>
        <w:tc>
          <w:tcPr>
            <w:tcW w:w="1083" w:type="dxa"/>
            <w:tcBorders>
              <w:top w:val="nil"/>
              <w:left w:val="nil"/>
              <w:bottom w:val="single" w:sz="4" w:space="0" w:color="auto"/>
              <w:right w:val="single" w:sz="4" w:space="0" w:color="auto"/>
            </w:tcBorders>
            <w:shd w:val="clear" w:color="000000" w:fill="FFFFFF"/>
            <w:noWrap/>
            <w:hideMark/>
          </w:tcPr>
          <w:p w14:paraId="173D07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202 443,95</w:t>
            </w:r>
          </w:p>
        </w:tc>
        <w:tc>
          <w:tcPr>
            <w:tcW w:w="1450" w:type="dxa"/>
            <w:tcBorders>
              <w:top w:val="nil"/>
              <w:left w:val="nil"/>
              <w:bottom w:val="single" w:sz="4" w:space="0" w:color="auto"/>
              <w:right w:val="nil"/>
            </w:tcBorders>
            <w:shd w:val="clear" w:color="000000" w:fill="FFFFFF"/>
            <w:noWrap/>
            <w:hideMark/>
          </w:tcPr>
          <w:p w14:paraId="1B4E36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121 466,37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7D183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17FC35" w14:textId="77777777" w:rsidR="00CA10A1" w:rsidRPr="00AB4E55" w:rsidRDefault="00CA10A1" w:rsidP="00FE3AFB">
            <w:pPr>
              <w:rPr>
                <w:sz w:val="20"/>
              </w:rPr>
            </w:pPr>
          </w:p>
        </w:tc>
      </w:tr>
      <w:tr w:rsidR="00CA10A1" w:rsidRPr="00AB4E55" w14:paraId="2BAF27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78A06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24,71</w:t>
            </w:r>
          </w:p>
        </w:tc>
        <w:tc>
          <w:tcPr>
            <w:tcW w:w="1424" w:type="dxa"/>
            <w:tcBorders>
              <w:top w:val="nil"/>
              <w:left w:val="nil"/>
              <w:bottom w:val="single" w:sz="4" w:space="0" w:color="auto"/>
              <w:right w:val="single" w:sz="4" w:space="0" w:color="auto"/>
            </w:tcBorders>
            <w:shd w:val="clear" w:color="000000" w:fill="FFFFFF"/>
            <w:noWrap/>
            <w:hideMark/>
          </w:tcPr>
          <w:p w14:paraId="752557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49E2D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000000" w:fill="FFFFFF"/>
            <w:hideMark/>
          </w:tcPr>
          <w:p w14:paraId="334256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12F71E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D6C08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60,90</w:t>
            </w:r>
          </w:p>
        </w:tc>
        <w:tc>
          <w:tcPr>
            <w:tcW w:w="1083" w:type="dxa"/>
            <w:tcBorders>
              <w:top w:val="nil"/>
              <w:left w:val="nil"/>
              <w:bottom w:val="single" w:sz="4" w:space="0" w:color="auto"/>
              <w:right w:val="single" w:sz="4" w:space="0" w:color="auto"/>
            </w:tcBorders>
            <w:shd w:val="clear" w:color="000000" w:fill="FFFFFF"/>
            <w:noWrap/>
            <w:hideMark/>
          </w:tcPr>
          <w:p w14:paraId="248952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5 495,57</w:t>
            </w:r>
          </w:p>
        </w:tc>
        <w:tc>
          <w:tcPr>
            <w:tcW w:w="1450" w:type="dxa"/>
            <w:tcBorders>
              <w:top w:val="nil"/>
              <w:left w:val="nil"/>
              <w:bottom w:val="single" w:sz="4" w:space="0" w:color="auto"/>
              <w:right w:val="nil"/>
            </w:tcBorders>
            <w:shd w:val="clear" w:color="000000" w:fill="FFFFFF"/>
            <w:noWrap/>
            <w:hideMark/>
          </w:tcPr>
          <w:p w14:paraId="43419C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334 679,95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70FB79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0303A2" w14:textId="77777777" w:rsidR="00CA10A1" w:rsidRPr="00AB4E55" w:rsidRDefault="00CA10A1" w:rsidP="00FE3AFB">
            <w:pPr>
              <w:rPr>
                <w:sz w:val="20"/>
              </w:rPr>
            </w:pPr>
          </w:p>
        </w:tc>
      </w:tr>
      <w:tr w:rsidR="00CA10A1" w:rsidRPr="00AB4E55" w14:paraId="51DEEE8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82CF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24,72</w:t>
            </w:r>
          </w:p>
        </w:tc>
        <w:tc>
          <w:tcPr>
            <w:tcW w:w="1424" w:type="dxa"/>
            <w:tcBorders>
              <w:top w:val="nil"/>
              <w:left w:val="nil"/>
              <w:bottom w:val="single" w:sz="4" w:space="0" w:color="auto"/>
              <w:right w:val="single" w:sz="4" w:space="0" w:color="auto"/>
            </w:tcBorders>
            <w:shd w:val="clear" w:color="000000" w:fill="FFFFFF"/>
            <w:noWrap/>
            <w:hideMark/>
          </w:tcPr>
          <w:p w14:paraId="2A575D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4B5FD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000000" w:fill="FFFFFF"/>
            <w:hideMark/>
          </w:tcPr>
          <w:p w14:paraId="04D67F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14 мм</w:t>
            </w:r>
          </w:p>
        </w:tc>
        <w:tc>
          <w:tcPr>
            <w:tcW w:w="1095" w:type="dxa"/>
            <w:tcBorders>
              <w:top w:val="nil"/>
              <w:left w:val="nil"/>
              <w:bottom w:val="single" w:sz="4" w:space="0" w:color="auto"/>
              <w:right w:val="single" w:sz="4" w:space="0" w:color="auto"/>
            </w:tcBorders>
            <w:shd w:val="clear" w:color="000000" w:fill="FFFFFF"/>
            <w:noWrap/>
            <w:hideMark/>
          </w:tcPr>
          <w:p w14:paraId="33D817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40246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w:t>
            </w:r>
          </w:p>
        </w:tc>
        <w:tc>
          <w:tcPr>
            <w:tcW w:w="1083" w:type="dxa"/>
            <w:tcBorders>
              <w:top w:val="nil"/>
              <w:left w:val="nil"/>
              <w:bottom w:val="single" w:sz="4" w:space="0" w:color="auto"/>
              <w:right w:val="single" w:sz="4" w:space="0" w:color="auto"/>
            </w:tcBorders>
            <w:shd w:val="clear" w:color="000000" w:fill="FFFFFF"/>
            <w:noWrap/>
            <w:hideMark/>
          </w:tcPr>
          <w:p w14:paraId="6664F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46 153,90</w:t>
            </w:r>
          </w:p>
        </w:tc>
        <w:tc>
          <w:tcPr>
            <w:tcW w:w="1450" w:type="dxa"/>
            <w:tcBorders>
              <w:top w:val="nil"/>
              <w:left w:val="nil"/>
              <w:bottom w:val="single" w:sz="4" w:space="0" w:color="auto"/>
              <w:right w:val="nil"/>
            </w:tcBorders>
            <w:shd w:val="clear" w:color="000000" w:fill="FFFFFF"/>
            <w:noWrap/>
            <w:hideMark/>
          </w:tcPr>
          <w:p w14:paraId="49AFB3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248 307,96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47BE10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F74E0BF" w14:textId="77777777" w:rsidR="00CA10A1" w:rsidRPr="00AB4E55" w:rsidRDefault="00CA10A1" w:rsidP="00FE3AFB">
            <w:pPr>
              <w:rPr>
                <w:sz w:val="20"/>
              </w:rPr>
            </w:pPr>
          </w:p>
        </w:tc>
      </w:tr>
      <w:tr w:rsidR="00CA10A1" w:rsidRPr="00AB4E55" w14:paraId="42FBB16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070B3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24,73</w:t>
            </w:r>
          </w:p>
        </w:tc>
        <w:tc>
          <w:tcPr>
            <w:tcW w:w="1424" w:type="dxa"/>
            <w:tcBorders>
              <w:top w:val="nil"/>
              <w:left w:val="nil"/>
              <w:bottom w:val="single" w:sz="4" w:space="0" w:color="auto"/>
              <w:right w:val="single" w:sz="4" w:space="0" w:color="auto"/>
            </w:tcBorders>
            <w:shd w:val="clear" w:color="000000" w:fill="FFFFFF"/>
            <w:noWrap/>
            <w:hideMark/>
          </w:tcPr>
          <w:p w14:paraId="2E9066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4B3C3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000000" w:fill="FFFFFF"/>
            <w:hideMark/>
          </w:tcPr>
          <w:p w14:paraId="2F5BC9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000000" w:fill="FFFFFF"/>
            <w:noWrap/>
            <w:hideMark/>
          </w:tcPr>
          <w:p w14:paraId="6F564B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C88DA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0,0023</w:t>
            </w:r>
          </w:p>
        </w:tc>
        <w:tc>
          <w:tcPr>
            <w:tcW w:w="1083" w:type="dxa"/>
            <w:tcBorders>
              <w:top w:val="nil"/>
              <w:left w:val="nil"/>
              <w:bottom w:val="single" w:sz="4" w:space="0" w:color="auto"/>
              <w:right w:val="single" w:sz="4" w:space="0" w:color="auto"/>
            </w:tcBorders>
            <w:shd w:val="clear" w:color="000000" w:fill="FFFFFF"/>
            <w:noWrap/>
            <w:hideMark/>
          </w:tcPr>
          <w:p w14:paraId="094592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47 378,26</w:t>
            </w:r>
          </w:p>
        </w:tc>
        <w:tc>
          <w:tcPr>
            <w:tcW w:w="1450" w:type="dxa"/>
            <w:tcBorders>
              <w:top w:val="nil"/>
              <w:left w:val="nil"/>
              <w:bottom w:val="single" w:sz="4" w:space="0" w:color="auto"/>
              <w:right w:val="nil"/>
            </w:tcBorders>
            <w:shd w:val="clear" w:color="000000" w:fill="FFFFFF"/>
            <w:noWrap/>
            <w:hideMark/>
          </w:tcPr>
          <w:p w14:paraId="4D1F43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108,97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5F40F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84B7CB3" w14:textId="77777777" w:rsidR="00CA10A1" w:rsidRPr="00AB4E55" w:rsidRDefault="00CA10A1" w:rsidP="00FE3AFB">
            <w:pPr>
              <w:rPr>
                <w:sz w:val="20"/>
              </w:rPr>
            </w:pPr>
          </w:p>
        </w:tc>
      </w:tr>
      <w:tr w:rsidR="00CA10A1" w:rsidRPr="00AB4E55" w14:paraId="5F77391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D07B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24,74</w:t>
            </w:r>
          </w:p>
        </w:tc>
        <w:tc>
          <w:tcPr>
            <w:tcW w:w="1424" w:type="dxa"/>
            <w:tcBorders>
              <w:top w:val="nil"/>
              <w:left w:val="nil"/>
              <w:bottom w:val="single" w:sz="4" w:space="0" w:color="auto"/>
              <w:right w:val="single" w:sz="4" w:space="0" w:color="auto"/>
            </w:tcBorders>
            <w:shd w:val="clear" w:color="000000" w:fill="FFFFFF"/>
            <w:noWrap/>
            <w:hideMark/>
          </w:tcPr>
          <w:p w14:paraId="75153C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AAFF3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000000" w:fill="FFFFFF"/>
            <w:hideMark/>
          </w:tcPr>
          <w:p w14:paraId="5B236D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и плоских днищ при толщине: до 150 мм прямоугольных сооружений</w:t>
            </w:r>
          </w:p>
        </w:tc>
        <w:tc>
          <w:tcPr>
            <w:tcW w:w="1095" w:type="dxa"/>
            <w:tcBorders>
              <w:top w:val="nil"/>
              <w:left w:val="nil"/>
              <w:bottom w:val="single" w:sz="4" w:space="0" w:color="auto"/>
              <w:right w:val="single" w:sz="4" w:space="0" w:color="auto"/>
            </w:tcBorders>
            <w:shd w:val="clear" w:color="000000" w:fill="FFFFFF"/>
            <w:noWrap/>
            <w:hideMark/>
          </w:tcPr>
          <w:p w14:paraId="791AFF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1BD766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0,94</w:t>
            </w:r>
          </w:p>
        </w:tc>
        <w:tc>
          <w:tcPr>
            <w:tcW w:w="1083" w:type="dxa"/>
            <w:tcBorders>
              <w:top w:val="nil"/>
              <w:left w:val="nil"/>
              <w:bottom w:val="single" w:sz="4" w:space="0" w:color="auto"/>
              <w:right w:val="single" w:sz="4" w:space="0" w:color="auto"/>
            </w:tcBorders>
            <w:shd w:val="clear" w:color="000000" w:fill="FFFFFF"/>
            <w:noWrap/>
            <w:hideMark/>
          </w:tcPr>
          <w:p w14:paraId="31834D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1 886 870,07</w:t>
            </w:r>
          </w:p>
        </w:tc>
        <w:tc>
          <w:tcPr>
            <w:tcW w:w="1450" w:type="dxa"/>
            <w:tcBorders>
              <w:top w:val="nil"/>
              <w:left w:val="nil"/>
              <w:bottom w:val="single" w:sz="4" w:space="0" w:color="auto"/>
              <w:right w:val="nil"/>
            </w:tcBorders>
            <w:shd w:val="clear" w:color="000000" w:fill="FFFFFF"/>
            <w:noWrap/>
            <w:hideMark/>
          </w:tcPr>
          <w:p w14:paraId="153C74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1 773 657,87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3FF3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6A637A" w14:textId="77777777" w:rsidR="00CA10A1" w:rsidRPr="00AB4E55" w:rsidRDefault="00CA10A1" w:rsidP="00FE3AFB">
            <w:pPr>
              <w:rPr>
                <w:sz w:val="20"/>
              </w:rPr>
            </w:pPr>
          </w:p>
        </w:tc>
      </w:tr>
      <w:tr w:rsidR="00CA10A1" w:rsidRPr="00AB4E55" w14:paraId="11F2FAB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BD594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24,75</w:t>
            </w:r>
          </w:p>
        </w:tc>
        <w:tc>
          <w:tcPr>
            <w:tcW w:w="1424" w:type="dxa"/>
            <w:tcBorders>
              <w:top w:val="nil"/>
              <w:left w:val="nil"/>
              <w:bottom w:val="single" w:sz="4" w:space="0" w:color="auto"/>
              <w:right w:val="single" w:sz="4" w:space="0" w:color="auto"/>
            </w:tcBorders>
            <w:shd w:val="clear" w:color="000000" w:fill="FFFFFF"/>
            <w:noWrap/>
            <w:hideMark/>
          </w:tcPr>
          <w:p w14:paraId="4BB0A8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337A1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000000" w:fill="FFFFFF"/>
            <w:hideMark/>
          </w:tcPr>
          <w:p w14:paraId="18420B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В15 (М200)</w:t>
            </w:r>
          </w:p>
        </w:tc>
        <w:tc>
          <w:tcPr>
            <w:tcW w:w="1095" w:type="dxa"/>
            <w:tcBorders>
              <w:top w:val="nil"/>
              <w:left w:val="nil"/>
              <w:bottom w:val="single" w:sz="4" w:space="0" w:color="auto"/>
              <w:right w:val="single" w:sz="4" w:space="0" w:color="auto"/>
            </w:tcBorders>
            <w:shd w:val="clear" w:color="000000" w:fill="FFFFFF"/>
            <w:noWrap/>
            <w:hideMark/>
          </w:tcPr>
          <w:p w14:paraId="38C289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1A20D1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-95,41</w:t>
            </w:r>
          </w:p>
        </w:tc>
        <w:tc>
          <w:tcPr>
            <w:tcW w:w="1083" w:type="dxa"/>
            <w:tcBorders>
              <w:top w:val="nil"/>
              <w:left w:val="nil"/>
              <w:bottom w:val="single" w:sz="4" w:space="0" w:color="auto"/>
              <w:right w:val="single" w:sz="4" w:space="0" w:color="auto"/>
            </w:tcBorders>
            <w:shd w:val="clear" w:color="000000" w:fill="FFFFFF"/>
            <w:noWrap/>
            <w:hideMark/>
          </w:tcPr>
          <w:p w14:paraId="782366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5 205,94</w:t>
            </w:r>
          </w:p>
        </w:tc>
        <w:tc>
          <w:tcPr>
            <w:tcW w:w="1450" w:type="dxa"/>
            <w:tcBorders>
              <w:top w:val="nil"/>
              <w:left w:val="nil"/>
              <w:bottom w:val="single" w:sz="4" w:space="0" w:color="auto"/>
              <w:right w:val="nil"/>
            </w:tcBorders>
            <w:shd w:val="clear" w:color="000000" w:fill="FFFFFF"/>
            <w:noWrap/>
            <w:hideMark/>
          </w:tcPr>
          <w:p w14:paraId="011342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-496 699,18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D81E2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0A307D" w14:textId="77777777" w:rsidR="00CA10A1" w:rsidRPr="00AB4E55" w:rsidRDefault="00CA10A1" w:rsidP="00FE3AFB">
            <w:pPr>
              <w:rPr>
                <w:sz w:val="20"/>
              </w:rPr>
            </w:pPr>
          </w:p>
        </w:tc>
      </w:tr>
      <w:tr w:rsidR="00CA10A1" w:rsidRPr="00AB4E55" w14:paraId="71242B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187EC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24,76</w:t>
            </w:r>
          </w:p>
        </w:tc>
        <w:tc>
          <w:tcPr>
            <w:tcW w:w="1424" w:type="dxa"/>
            <w:tcBorders>
              <w:top w:val="nil"/>
              <w:left w:val="nil"/>
              <w:bottom w:val="single" w:sz="4" w:space="0" w:color="auto"/>
              <w:right w:val="single" w:sz="4" w:space="0" w:color="auto"/>
            </w:tcBorders>
            <w:shd w:val="clear" w:color="000000" w:fill="FFFFFF"/>
            <w:noWrap/>
            <w:hideMark/>
          </w:tcPr>
          <w:p w14:paraId="467B99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EBE29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000000" w:fill="FFFFFF"/>
            <w:hideMark/>
          </w:tcPr>
          <w:p w14:paraId="3041B8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645FF7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0A4B5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95,41</w:t>
            </w:r>
          </w:p>
        </w:tc>
        <w:tc>
          <w:tcPr>
            <w:tcW w:w="1083" w:type="dxa"/>
            <w:tcBorders>
              <w:top w:val="nil"/>
              <w:left w:val="nil"/>
              <w:bottom w:val="single" w:sz="4" w:space="0" w:color="auto"/>
              <w:right w:val="single" w:sz="4" w:space="0" w:color="auto"/>
            </w:tcBorders>
            <w:shd w:val="clear" w:color="000000" w:fill="FFFFFF"/>
            <w:noWrap/>
            <w:hideMark/>
          </w:tcPr>
          <w:p w14:paraId="59DC1D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5 495,48</w:t>
            </w:r>
          </w:p>
        </w:tc>
        <w:tc>
          <w:tcPr>
            <w:tcW w:w="1450" w:type="dxa"/>
            <w:tcBorders>
              <w:top w:val="nil"/>
              <w:left w:val="nil"/>
              <w:bottom w:val="single" w:sz="4" w:space="0" w:color="auto"/>
              <w:right w:val="nil"/>
            </w:tcBorders>
            <w:shd w:val="clear" w:color="000000" w:fill="FFFFFF"/>
            <w:noWrap/>
            <w:hideMark/>
          </w:tcPr>
          <w:p w14:paraId="6C6480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524 323,38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9645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042C4C" w14:textId="77777777" w:rsidR="00CA10A1" w:rsidRPr="00AB4E55" w:rsidRDefault="00CA10A1" w:rsidP="00FE3AFB">
            <w:pPr>
              <w:rPr>
                <w:sz w:val="20"/>
              </w:rPr>
            </w:pPr>
          </w:p>
        </w:tc>
      </w:tr>
      <w:tr w:rsidR="00CA10A1" w:rsidRPr="00AB4E55" w14:paraId="4BD2656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3AEBA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24,77</w:t>
            </w:r>
          </w:p>
        </w:tc>
        <w:tc>
          <w:tcPr>
            <w:tcW w:w="1424" w:type="dxa"/>
            <w:tcBorders>
              <w:top w:val="nil"/>
              <w:left w:val="nil"/>
              <w:bottom w:val="single" w:sz="4" w:space="0" w:color="auto"/>
              <w:right w:val="single" w:sz="4" w:space="0" w:color="auto"/>
            </w:tcBorders>
            <w:shd w:val="clear" w:color="000000" w:fill="FFFFFF"/>
            <w:noWrap/>
            <w:hideMark/>
          </w:tcPr>
          <w:p w14:paraId="3126DD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B02BD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000000" w:fill="FFFFFF"/>
            <w:hideMark/>
          </w:tcPr>
          <w:p w14:paraId="7330EF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14 мм</w:t>
            </w:r>
          </w:p>
        </w:tc>
        <w:tc>
          <w:tcPr>
            <w:tcW w:w="1095" w:type="dxa"/>
            <w:tcBorders>
              <w:top w:val="nil"/>
              <w:left w:val="nil"/>
              <w:bottom w:val="single" w:sz="4" w:space="0" w:color="auto"/>
              <w:right w:val="single" w:sz="4" w:space="0" w:color="auto"/>
            </w:tcBorders>
            <w:shd w:val="clear" w:color="000000" w:fill="FFFFFF"/>
            <w:noWrap/>
            <w:hideMark/>
          </w:tcPr>
          <w:p w14:paraId="377214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E948F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11,37</w:t>
            </w:r>
          </w:p>
        </w:tc>
        <w:tc>
          <w:tcPr>
            <w:tcW w:w="1083" w:type="dxa"/>
            <w:tcBorders>
              <w:top w:val="nil"/>
              <w:left w:val="nil"/>
              <w:bottom w:val="single" w:sz="4" w:space="0" w:color="auto"/>
              <w:right w:val="single" w:sz="4" w:space="0" w:color="auto"/>
            </w:tcBorders>
            <w:shd w:val="clear" w:color="000000" w:fill="FFFFFF"/>
            <w:noWrap/>
            <w:hideMark/>
          </w:tcPr>
          <w:p w14:paraId="145506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46 181,18</w:t>
            </w:r>
          </w:p>
        </w:tc>
        <w:tc>
          <w:tcPr>
            <w:tcW w:w="1450" w:type="dxa"/>
            <w:tcBorders>
              <w:top w:val="nil"/>
              <w:left w:val="nil"/>
              <w:bottom w:val="single" w:sz="4" w:space="0" w:color="auto"/>
              <w:right w:val="nil"/>
            </w:tcBorders>
            <w:shd w:val="clear" w:color="000000" w:fill="FFFFFF"/>
            <w:noWrap/>
            <w:hideMark/>
          </w:tcPr>
          <w:p w14:paraId="1CF368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525 080,07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10C2BC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F749AF" w14:textId="77777777" w:rsidR="00CA10A1" w:rsidRPr="00AB4E55" w:rsidRDefault="00CA10A1" w:rsidP="00FE3AFB">
            <w:pPr>
              <w:rPr>
                <w:sz w:val="20"/>
              </w:rPr>
            </w:pPr>
          </w:p>
        </w:tc>
      </w:tr>
      <w:tr w:rsidR="00CA10A1" w:rsidRPr="00AB4E55" w14:paraId="1C4CD7D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18864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24,78</w:t>
            </w:r>
          </w:p>
        </w:tc>
        <w:tc>
          <w:tcPr>
            <w:tcW w:w="1424" w:type="dxa"/>
            <w:tcBorders>
              <w:top w:val="nil"/>
              <w:left w:val="nil"/>
              <w:bottom w:val="single" w:sz="4" w:space="0" w:color="auto"/>
              <w:right w:val="single" w:sz="4" w:space="0" w:color="auto"/>
            </w:tcBorders>
            <w:shd w:val="clear" w:color="000000" w:fill="FFFFFF"/>
            <w:noWrap/>
            <w:hideMark/>
          </w:tcPr>
          <w:p w14:paraId="487ACA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9B9AB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000000" w:fill="FFFFFF"/>
            <w:hideMark/>
          </w:tcPr>
          <w:p w14:paraId="52F878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8 мм</w:t>
            </w:r>
          </w:p>
        </w:tc>
        <w:tc>
          <w:tcPr>
            <w:tcW w:w="1095" w:type="dxa"/>
            <w:tcBorders>
              <w:top w:val="nil"/>
              <w:left w:val="nil"/>
              <w:bottom w:val="single" w:sz="4" w:space="0" w:color="auto"/>
              <w:right w:val="single" w:sz="4" w:space="0" w:color="auto"/>
            </w:tcBorders>
            <w:shd w:val="clear" w:color="000000" w:fill="FFFFFF"/>
            <w:noWrap/>
            <w:hideMark/>
          </w:tcPr>
          <w:p w14:paraId="2144EB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C18E1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0,27</w:t>
            </w:r>
          </w:p>
        </w:tc>
        <w:tc>
          <w:tcPr>
            <w:tcW w:w="1083" w:type="dxa"/>
            <w:tcBorders>
              <w:top w:val="nil"/>
              <w:left w:val="nil"/>
              <w:bottom w:val="single" w:sz="4" w:space="0" w:color="auto"/>
              <w:right w:val="single" w:sz="4" w:space="0" w:color="auto"/>
            </w:tcBorders>
            <w:shd w:val="clear" w:color="000000" w:fill="FFFFFF"/>
            <w:noWrap/>
            <w:hideMark/>
          </w:tcPr>
          <w:p w14:paraId="118C63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51 652,48</w:t>
            </w:r>
          </w:p>
        </w:tc>
        <w:tc>
          <w:tcPr>
            <w:tcW w:w="1450" w:type="dxa"/>
            <w:tcBorders>
              <w:top w:val="nil"/>
              <w:left w:val="nil"/>
              <w:bottom w:val="single" w:sz="4" w:space="0" w:color="auto"/>
              <w:right w:val="nil"/>
            </w:tcBorders>
            <w:shd w:val="clear" w:color="000000" w:fill="FFFFFF"/>
            <w:noWrap/>
            <w:hideMark/>
          </w:tcPr>
          <w:p w14:paraId="51D0C2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13 946,17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CFA08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84F1105" w14:textId="77777777" w:rsidR="00CA10A1" w:rsidRPr="00AB4E55" w:rsidRDefault="00CA10A1" w:rsidP="00FE3AFB">
            <w:pPr>
              <w:rPr>
                <w:sz w:val="20"/>
              </w:rPr>
            </w:pPr>
          </w:p>
        </w:tc>
      </w:tr>
      <w:tr w:rsidR="00CA10A1" w:rsidRPr="00AB4E55" w14:paraId="6EE9629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B002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24,79</w:t>
            </w:r>
          </w:p>
        </w:tc>
        <w:tc>
          <w:tcPr>
            <w:tcW w:w="1424" w:type="dxa"/>
            <w:tcBorders>
              <w:top w:val="nil"/>
              <w:left w:val="nil"/>
              <w:bottom w:val="single" w:sz="4" w:space="0" w:color="auto"/>
              <w:right w:val="single" w:sz="4" w:space="0" w:color="auto"/>
            </w:tcBorders>
            <w:shd w:val="clear" w:color="000000" w:fill="FFFFFF"/>
            <w:noWrap/>
            <w:hideMark/>
          </w:tcPr>
          <w:p w14:paraId="611B47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E9C1B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000000" w:fill="FFFFFF"/>
            <w:hideMark/>
          </w:tcPr>
          <w:p w14:paraId="75D0BD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63FD18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F92D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3E92E0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47 951,38</w:t>
            </w:r>
          </w:p>
        </w:tc>
        <w:tc>
          <w:tcPr>
            <w:tcW w:w="1450" w:type="dxa"/>
            <w:tcBorders>
              <w:top w:val="nil"/>
              <w:left w:val="nil"/>
              <w:bottom w:val="single" w:sz="4" w:space="0" w:color="auto"/>
              <w:right w:val="nil"/>
            </w:tcBorders>
            <w:shd w:val="clear" w:color="000000" w:fill="FFFFFF"/>
            <w:noWrap/>
            <w:hideMark/>
          </w:tcPr>
          <w:p w14:paraId="23B96D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3 836,11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B70D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88E874C" w14:textId="77777777" w:rsidR="00CA10A1" w:rsidRPr="00AB4E55" w:rsidRDefault="00CA10A1" w:rsidP="00FE3AFB">
            <w:pPr>
              <w:rPr>
                <w:sz w:val="20"/>
              </w:rPr>
            </w:pPr>
          </w:p>
        </w:tc>
      </w:tr>
      <w:tr w:rsidR="00CA10A1" w:rsidRPr="00AB4E55" w14:paraId="32EC8D2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7868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24,80</w:t>
            </w:r>
          </w:p>
        </w:tc>
        <w:tc>
          <w:tcPr>
            <w:tcW w:w="1424" w:type="dxa"/>
            <w:tcBorders>
              <w:top w:val="nil"/>
              <w:left w:val="nil"/>
              <w:bottom w:val="single" w:sz="4" w:space="0" w:color="auto"/>
              <w:right w:val="single" w:sz="4" w:space="0" w:color="auto"/>
            </w:tcBorders>
            <w:shd w:val="clear" w:color="000000" w:fill="FFFFFF"/>
            <w:noWrap/>
            <w:hideMark/>
          </w:tcPr>
          <w:p w14:paraId="4846B2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B2AB4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000000" w:fill="FFFFFF"/>
            <w:hideMark/>
          </w:tcPr>
          <w:p w14:paraId="105ABF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фундаментных плит железобетонных: плоских</w:t>
            </w:r>
          </w:p>
        </w:tc>
        <w:tc>
          <w:tcPr>
            <w:tcW w:w="1095" w:type="dxa"/>
            <w:tcBorders>
              <w:top w:val="nil"/>
              <w:left w:val="nil"/>
              <w:bottom w:val="single" w:sz="4" w:space="0" w:color="auto"/>
              <w:right w:val="single" w:sz="4" w:space="0" w:color="auto"/>
            </w:tcBorders>
            <w:shd w:val="clear" w:color="000000" w:fill="FFFFFF"/>
            <w:noWrap/>
            <w:hideMark/>
          </w:tcPr>
          <w:p w14:paraId="046802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52258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31B39C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202 488,85</w:t>
            </w:r>
          </w:p>
        </w:tc>
        <w:tc>
          <w:tcPr>
            <w:tcW w:w="1450" w:type="dxa"/>
            <w:tcBorders>
              <w:top w:val="nil"/>
              <w:left w:val="nil"/>
              <w:bottom w:val="single" w:sz="4" w:space="0" w:color="auto"/>
              <w:right w:val="nil"/>
            </w:tcBorders>
            <w:shd w:val="clear" w:color="000000" w:fill="FFFFFF"/>
            <w:noWrap/>
            <w:hideMark/>
          </w:tcPr>
          <w:p w14:paraId="529764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80 995,54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4F16BA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CBC67F3" w14:textId="77777777" w:rsidR="00CA10A1" w:rsidRPr="00AB4E55" w:rsidRDefault="00CA10A1" w:rsidP="00FE3AFB">
            <w:pPr>
              <w:rPr>
                <w:sz w:val="20"/>
              </w:rPr>
            </w:pPr>
          </w:p>
        </w:tc>
      </w:tr>
      <w:tr w:rsidR="00CA10A1" w:rsidRPr="00AB4E55" w14:paraId="4CF35A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F0BE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24,81</w:t>
            </w:r>
          </w:p>
        </w:tc>
        <w:tc>
          <w:tcPr>
            <w:tcW w:w="1424" w:type="dxa"/>
            <w:tcBorders>
              <w:top w:val="nil"/>
              <w:left w:val="nil"/>
              <w:bottom w:val="single" w:sz="4" w:space="0" w:color="auto"/>
              <w:right w:val="single" w:sz="4" w:space="0" w:color="auto"/>
            </w:tcBorders>
            <w:shd w:val="clear" w:color="000000" w:fill="FFFFFF"/>
            <w:noWrap/>
            <w:hideMark/>
          </w:tcPr>
          <w:p w14:paraId="29BBD0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54C2B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000000" w:fill="FFFFFF"/>
            <w:hideMark/>
          </w:tcPr>
          <w:p w14:paraId="76273E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В25 (М350)</w:t>
            </w:r>
          </w:p>
        </w:tc>
        <w:tc>
          <w:tcPr>
            <w:tcW w:w="1095" w:type="dxa"/>
            <w:tcBorders>
              <w:top w:val="nil"/>
              <w:left w:val="nil"/>
              <w:bottom w:val="single" w:sz="4" w:space="0" w:color="auto"/>
              <w:right w:val="single" w:sz="4" w:space="0" w:color="auto"/>
            </w:tcBorders>
            <w:shd w:val="clear" w:color="000000" w:fill="FFFFFF"/>
            <w:noWrap/>
            <w:hideMark/>
          </w:tcPr>
          <w:p w14:paraId="5A83B7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A167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40,60</w:t>
            </w:r>
          </w:p>
        </w:tc>
        <w:tc>
          <w:tcPr>
            <w:tcW w:w="1083" w:type="dxa"/>
            <w:tcBorders>
              <w:top w:val="nil"/>
              <w:left w:val="nil"/>
              <w:bottom w:val="single" w:sz="4" w:space="0" w:color="auto"/>
              <w:right w:val="single" w:sz="4" w:space="0" w:color="auto"/>
            </w:tcBorders>
            <w:shd w:val="clear" w:color="000000" w:fill="FFFFFF"/>
            <w:noWrap/>
            <w:hideMark/>
          </w:tcPr>
          <w:p w14:paraId="1BAAAE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5 495,42</w:t>
            </w:r>
          </w:p>
        </w:tc>
        <w:tc>
          <w:tcPr>
            <w:tcW w:w="1450" w:type="dxa"/>
            <w:tcBorders>
              <w:top w:val="nil"/>
              <w:left w:val="nil"/>
              <w:bottom w:val="single" w:sz="4" w:space="0" w:color="auto"/>
              <w:right w:val="nil"/>
            </w:tcBorders>
            <w:shd w:val="clear" w:color="000000" w:fill="FFFFFF"/>
            <w:noWrap/>
            <w:hideMark/>
          </w:tcPr>
          <w:p w14:paraId="7DF7FD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223 114,25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CF232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E84EFE0" w14:textId="77777777" w:rsidR="00CA10A1" w:rsidRPr="00AB4E55" w:rsidRDefault="00CA10A1" w:rsidP="00FE3AFB">
            <w:pPr>
              <w:rPr>
                <w:sz w:val="20"/>
              </w:rPr>
            </w:pPr>
          </w:p>
        </w:tc>
      </w:tr>
      <w:tr w:rsidR="00CA10A1" w:rsidRPr="00AB4E55" w14:paraId="6F08570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EE804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24,82</w:t>
            </w:r>
          </w:p>
        </w:tc>
        <w:tc>
          <w:tcPr>
            <w:tcW w:w="1424" w:type="dxa"/>
            <w:tcBorders>
              <w:top w:val="nil"/>
              <w:left w:val="nil"/>
              <w:bottom w:val="single" w:sz="4" w:space="0" w:color="auto"/>
              <w:right w:val="single" w:sz="4" w:space="0" w:color="auto"/>
            </w:tcBorders>
            <w:shd w:val="clear" w:color="000000" w:fill="FFFFFF"/>
            <w:noWrap/>
            <w:hideMark/>
          </w:tcPr>
          <w:p w14:paraId="160C85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964FB4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000000" w:fill="FFFFFF"/>
            <w:hideMark/>
          </w:tcPr>
          <w:p w14:paraId="3209B3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000000" w:fill="FFFFFF"/>
            <w:noWrap/>
            <w:hideMark/>
          </w:tcPr>
          <w:p w14:paraId="3945A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138CB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w:t>
            </w:r>
          </w:p>
        </w:tc>
        <w:tc>
          <w:tcPr>
            <w:tcW w:w="1083" w:type="dxa"/>
            <w:tcBorders>
              <w:top w:val="nil"/>
              <w:left w:val="nil"/>
              <w:bottom w:val="single" w:sz="4" w:space="0" w:color="auto"/>
              <w:right w:val="single" w:sz="4" w:space="0" w:color="auto"/>
            </w:tcBorders>
            <w:shd w:val="clear" w:color="000000" w:fill="FFFFFF"/>
            <w:noWrap/>
            <w:hideMark/>
          </w:tcPr>
          <w:p w14:paraId="3AF5C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47 975,50</w:t>
            </w:r>
          </w:p>
        </w:tc>
        <w:tc>
          <w:tcPr>
            <w:tcW w:w="1450" w:type="dxa"/>
            <w:tcBorders>
              <w:top w:val="nil"/>
              <w:left w:val="nil"/>
              <w:bottom w:val="single" w:sz="4" w:space="0" w:color="auto"/>
              <w:right w:val="nil"/>
            </w:tcBorders>
            <w:shd w:val="clear" w:color="000000" w:fill="FFFFFF"/>
            <w:noWrap/>
            <w:hideMark/>
          </w:tcPr>
          <w:p w14:paraId="0149D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13 433,14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992E15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DA62AC" w14:textId="77777777" w:rsidR="00CA10A1" w:rsidRPr="00AB4E55" w:rsidRDefault="00CA10A1" w:rsidP="00FE3AFB">
            <w:pPr>
              <w:rPr>
                <w:sz w:val="20"/>
              </w:rPr>
            </w:pPr>
          </w:p>
        </w:tc>
      </w:tr>
      <w:tr w:rsidR="00CA10A1" w:rsidRPr="00AB4E55" w14:paraId="41D8094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E00B2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24,83</w:t>
            </w:r>
          </w:p>
        </w:tc>
        <w:tc>
          <w:tcPr>
            <w:tcW w:w="1424" w:type="dxa"/>
            <w:tcBorders>
              <w:top w:val="nil"/>
              <w:left w:val="nil"/>
              <w:bottom w:val="single" w:sz="4" w:space="0" w:color="auto"/>
              <w:right w:val="single" w:sz="4" w:space="0" w:color="auto"/>
            </w:tcBorders>
            <w:shd w:val="clear" w:color="000000" w:fill="FFFFFF"/>
            <w:noWrap/>
            <w:hideMark/>
          </w:tcPr>
          <w:p w14:paraId="6BC3B0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D4591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000000" w:fill="FFFFFF"/>
            <w:hideMark/>
          </w:tcPr>
          <w:p w14:paraId="00FC1B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14 мм</w:t>
            </w:r>
          </w:p>
        </w:tc>
        <w:tc>
          <w:tcPr>
            <w:tcW w:w="1095" w:type="dxa"/>
            <w:tcBorders>
              <w:top w:val="nil"/>
              <w:left w:val="nil"/>
              <w:bottom w:val="single" w:sz="4" w:space="0" w:color="auto"/>
              <w:right w:val="single" w:sz="4" w:space="0" w:color="auto"/>
            </w:tcBorders>
            <w:shd w:val="clear" w:color="000000" w:fill="FFFFFF"/>
            <w:noWrap/>
            <w:hideMark/>
          </w:tcPr>
          <w:p w14:paraId="62C04D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678FA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3,39</w:t>
            </w:r>
          </w:p>
        </w:tc>
        <w:tc>
          <w:tcPr>
            <w:tcW w:w="1083" w:type="dxa"/>
            <w:tcBorders>
              <w:top w:val="nil"/>
              <w:left w:val="nil"/>
              <w:bottom w:val="single" w:sz="4" w:space="0" w:color="auto"/>
              <w:right w:val="single" w:sz="4" w:space="0" w:color="auto"/>
            </w:tcBorders>
            <w:shd w:val="clear" w:color="000000" w:fill="FFFFFF"/>
            <w:noWrap/>
            <w:hideMark/>
          </w:tcPr>
          <w:p w14:paraId="6A3B2B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46 145,55</w:t>
            </w:r>
          </w:p>
        </w:tc>
        <w:tc>
          <w:tcPr>
            <w:tcW w:w="1450" w:type="dxa"/>
            <w:tcBorders>
              <w:top w:val="nil"/>
              <w:left w:val="nil"/>
              <w:bottom w:val="single" w:sz="4" w:space="0" w:color="auto"/>
              <w:right w:val="nil"/>
            </w:tcBorders>
            <w:shd w:val="clear" w:color="000000" w:fill="FFFFFF"/>
            <w:noWrap/>
            <w:hideMark/>
          </w:tcPr>
          <w:p w14:paraId="7AF40B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156 433,43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6A298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6C72B62" w14:textId="77777777" w:rsidR="00CA10A1" w:rsidRPr="00AB4E55" w:rsidRDefault="00CA10A1" w:rsidP="00FE3AFB">
            <w:pPr>
              <w:rPr>
                <w:sz w:val="20"/>
              </w:rPr>
            </w:pPr>
          </w:p>
        </w:tc>
      </w:tr>
      <w:tr w:rsidR="00CA10A1" w:rsidRPr="00AB4E55" w14:paraId="5984608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7E87E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24,84</w:t>
            </w:r>
          </w:p>
        </w:tc>
        <w:tc>
          <w:tcPr>
            <w:tcW w:w="1424" w:type="dxa"/>
            <w:tcBorders>
              <w:top w:val="nil"/>
              <w:left w:val="nil"/>
              <w:bottom w:val="single" w:sz="4" w:space="0" w:color="auto"/>
              <w:right w:val="single" w:sz="4" w:space="0" w:color="auto"/>
            </w:tcBorders>
            <w:shd w:val="clear" w:color="000000" w:fill="FFFFFF"/>
            <w:noWrap/>
            <w:hideMark/>
          </w:tcPr>
          <w:p w14:paraId="4D4AA8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41EF9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000000" w:fill="FFFFFF"/>
            <w:hideMark/>
          </w:tcPr>
          <w:p w14:paraId="7354D0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17CDA8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47C78B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0,68</w:t>
            </w:r>
          </w:p>
        </w:tc>
        <w:tc>
          <w:tcPr>
            <w:tcW w:w="1083" w:type="dxa"/>
            <w:tcBorders>
              <w:top w:val="nil"/>
              <w:left w:val="nil"/>
              <w:bottom w:val="single" w:sz="4" w:space="0" w:color="auto"/>
              <w:right w:val="single" w:sz="4" w:space="0" w:color="auto"/>
            </w:tcBorders>
            <w:shd w:val="clear" w:color="000000" w:fill="FFFFFF"/>
            <w:noWrap/>
            <w:hideMark/>
          </w:tcPr>
          <w:p w14:paraId="4D331D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46 290,37</w:t>
            </w:r>
          </w:p>
        </w:tc>
        <w:tc>
          <w:tcPr>
            <w:tcW w:w="1450" w:type="dxa"/>
            <w:tcBorders>
              <w:top w:val="nil"/>
              <w:left w:val="nil"/>
              <w:bottom w:val="single" w:sz="4" w:space="0" w:color="auto"/>
              <w:right w:val="nil"/>
            </w:tcBorders>
            <w:shd w:val="clear" w:color="000000" w:fill="FFFFFF"/>
            <w:noWrap/>
            <w:hideMark/>
          </w:tcPr>
          <w:p w14:paraId="3CFBF3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31 477,45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B4867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098305E" w14:textId="77777777" w:rsidR="00CA10A1" w:rsidRPr="00AB4E55" w:rsidRDefault="00CA10A1" w:rsidP="00FE3AFB">
            <w:pPr>
              <w:rPr>
                <w:sz w:val="20"/>
              </w:rPr>
            </w:pPr>
          </w:p>
        </w:tc>
      </w:tr>
      <w:tr w:rsidR="00CA10A1" w:rsidRPr="00AB4E55" w14:paraId="5DC5500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6775D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24,85</w:t>
            </w:r>
          </w:p>
        </w:tc>
        <w:tc>
          <w:tcPr>
            <w:tcW w:w="1424" w:type="dxa"/>
            <w:tcBorders>
              <w:top w:val="nil"/>
              <w:left w:val="nil"/>
              <w:bottom w:val="single" w:sz="4" w:space="0" w:color="auto"/>
              <w:right w:val="single" w:sz="4" w:space="0" w:color="auto"/>
            </w:tcBorders>
            <w:shd w:val="clear" w:color="000000" w:fill="FFFFFF"/>
            <w:noWrap/>
            <w:hideMark/>
          </w:tcPr>
          <w:p w14:paraId="6C5198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15DF4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000000" w:fill="FFFFFF"/>
            <w:hideMark/>
          </w:tcPr>
          <w:p w14:paraId="5C8B5A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25 мм</w:t>
            </w:r>
          </w:p>
        </w:tc>
        <w:tc>
          <w:tcPr>
            <w:tcW w:w="1095" w:type="dxa"/>
            <w:tcBorders>
              <w:top w:val="nil"/>
              <w:left w:val="nil"/>
              <w:bottom w:val="single" w:sz="4" w:space="0" w:color="auto"/>
              <w:right w:val="single" w:sz="4" w:space="0" w:color="auto"/>
            </w:tcBorders>
            <w:shd w:val="clear" w:color="000000" w:fill="FFFFFF"/>
            <w:noWrap/>
            <w:hideMark/>
          </w:tcPr>
          <w:p w14:paraId="692B52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E06A2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w:t>
            </w:r>
          </w:p>
        </w:tc>
        <w:tc>
          <w:tcPr>
            <w:tcW w:w="1083" w:type="dxa"/>
            <w:tcBorders>
              <w:top w:val="nil"/>
              <w:left w:val="nil"/>
              <w:bottom w:val="single" w:sz="4" w:space="0" w:color="auto"/>
              <w:right w:val="single" w:sz="4" w:space="0" w:color="auto"/>
            </w:tcBorders>
            <w:shd w:val="clear" w:color="000000" w:fill="FFFFFF"/>
            <w:noWrap/>
            <w:hideMark/>
          </w:tcPr>
          <w:p w14:paraId="1FA52A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46 009,38</w:t>
            </w:r>
          </w:p>
        </w:tc>
        <w:tc>
          <w:tcPr>
            <w:tcW w:w="1450" w:type="dxa"/>
            <w:tcBorders>
              <w:top w:val="nil"/>
              <w:left w:val="nil"/>
              <w:bottom w:val="single" w:sz="4" w:space="0" w:color="auto"/>
              <w:right w:val="nil"/>
            </w:tcBorders>
            <w:shd w:val="clear" w:color="000000" w:fill="FFFFFF"/>
            <w:noWrap/>
            <w:hideMark/>
          </w:tcPr>
          <w:p w14:paraId="1E68BA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40 948,35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C7457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1BFFFCE" w14:textId="77777777" w:rsidR="00CA10A1" w:rsidRPr="00AB4E55" w:rsidRDefault="00CA10A1" w:rsidP="00FE3AFB">
            <w:pPr>
              <w:rPr>
                <w:sz w:val="20"/>
              </w:rPr>
            </w:pPr>
          </w:p>
        </w:tc>
      </w:tr>
      <w:tr w:rsidR="00CA10A1" w:rsidRPr="00AB4E55" w14:paraId="7FF0E9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59D41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24,86</w:t>
            </w:r>
          </w:p>
        </w:tc>
        <w:tc>
          <w:tcPr>
            <w:tcW w:w="1424" w:type="dxa"/>
            <w:tcBorders>
              <w:top w:val="nil"/>
              <w:left w:val="nil"/>
              <w:bottom w:val="single" w:sz="4" w:space="0" w:color="auto"/>
              <w:right w:val="single" w:sz="4" w:space="0" w:color="auto"/>
            </w:tcBorders>
            <w:shd w:val="clear" w:color="000000" w:fill="FFFFFF"/>
            <w:noWrap/>
            <w:hideMark/>
          </w:tcPr>
          <w:p w14:paraId="2CE923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7099E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000000" w:fill="FFFFFF"/>
            <w:hideMark/>
          </w:tcPr>
          <w:p w14:paraId="171A1B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камер со стенками: из бетонных блоков</w:t>
            </w:r>
          </w:p>
        </w:tc>
        <w:tc>
          <w:tcPr>
            <w:tcW w:w="1095" w:type="dxa"/>
            <w:tcBorders>
              <w:top w:val="nil"/>
              <w:left w:val="nil"/>
              <w:bottom w:val="single" w:sz="4" w:space="0" w:color="auto"/>
              <w:right w:val="single" w:sz="4" w:space="0" w:color="auto"/>
            </w:tcBorders>
            <w:shd w:val="clear" w:color="000000" w:fill="FFFFFF"/>
            <w:noWrap/>
            <w:hideMark/>
          </w:tcPr>
          <w:p w14:paraId="5F9D31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C7ED4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083" w:type="dxa"/>
            <w:tcBorders>
              <w:top w:val="nil"/>
              <w:left w:val="nil"/>
              <w:bottom w:val="single" w:sz="4" w:space="0" w:color="auto"/>
              <w:right w:val="single" w:sz="4" w:space="0" w:color="auto"/>
            </w:tcBorders>
            <w:shd w:val="clear" w:color="000000" w:fill="FFFFFF"/>
            <w:noWrap/>
            <w:hideMark/>
          </w:tcPr>
          <w:p w14:paraId="18AF11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#ДЕЛ/0!</w:t>
            </w:r>
          </w:p>
        </w:tc>
        <w:tc>
          <w:tcPr>
            <w:tcW w:w="1450" w:type="dxa"/>
            <w:tcBorders>
              <w:top w:val="nil"/>
              <w:left w:val="nil"/>
              <w:bottom w:val="single" w:sz="4" w:space="0" w:color="auto"/>
              <w:right w:val="nil"/>
            </w:tcBorders>
            <w:shd w:val="clear" w:color="000000" w:fill="FFFFFF"/>
            <w:noWrap/>
            <w:hideMark/>
          </w:tcPr>
          <w:p w14:paraId="0F35C7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2 768,42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D2E82C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5B91B1" w14:textId="77777777" w:rsidR="00CA10A1" w:rsidRPr="00AB4E55" w:rsidRDefault="00CA10A1" w:rsidP="00FE3AFB">
            <w:pPr>
              <w:rPr>
                <w:sz w:val="20"/>
              </w:rPr>
            </w:pPr>
          </w:p>
        </w:tc>
      </w:tr>
      <w:tr w:rsidR="00CA10A1" w:rsidRPr="00AB4E55" w14:paraId="777501F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8452C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24,87</w:t>
            </w:r>
          </w:p>
        </w:tc>
        <w:tc>
          <w:tcPr>
            <w:tcW w:w="1424" w:type="dxa"/>
            <w:tcBorders>
              <w:top w:val="nil"/>
              <w:left w:val="nil"/>
              <w:bottom w:val="single" w:sz="4" w:space="0" w:color="auto"/>
              <w:right w:val="single" w:sz="4" w:space="0" w:color="auto"/>
            </w:tcBorders>
            <w:shd w:val="clear" w:color="000000" w:fill="FFFFFF"/>
            <w:noWrap/>
            <w:hideMark/>
          </w:tcPr>
          <w:p w14:paraId="70D435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8247D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000000" w:fill="FFFFFF"/>
            <w:hideMark/>
          </w:tcPr>
          <w:p w14:paraId="4AE942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В7,5 (М100)</w:t>
            </w:r>
          </w:p>
        </w:tc>
        <w:tc>
          <w:tcPr>
            <w:tcW w:w="1095" w:type="dxa"/>
            <w:tcBorders>
              <w:top w:val="nil"/>
              <w:left w:val="nil"/>
              <w:bottom w:val="single" w:sz="4" w:space="0" w:color="auto"/>
              <w:right w:val="single" w:sz="4" w:space="0" w:color="auto"/>
            </w:tcBorders>
            <w:shd w:val="clear" w:color="000000" w:fill="FFFFFF"/>
            <w:noWrap/>
            <w:hideMark/>
          </w:tcPr>
          <w:p w14:paraId="71B693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44ACA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4442AF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3 812,07</w:t>
            </w:r>
          </w:p>
        </w:tc>
        <w:tc>
          <w:tcPr>
            <w:tcW w:w="1450" w:type="dxa"/>
            <w:tcBorders>
              <w:top w:val="nil"/>
              <w:left w:val="nil"/>
              <w:bottom w:val="single" w:sz="4" w:space="0" w:color="auto"/>
              <w:right w:val="nil"/>
            </w:tcBorders>
            <w:shd w:val="clear" w:color="000000" w:fill="FFFFFF"/>
            <w:noWrap/>
            <w:hideMark/>
          </w:tcPr>
          <w:p w14:paraId="4D64C6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571,81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E1C686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2DE5BD0" w14:textId="77777777" w:rsidR="00CA10A1" w:rsidRPr="00AB4E55" w:rsidRDefault="00CA10A1" w:rsidP="00FE3AFB">
            <w:pPr>
              <w:rPr>
                <w:sz w:val="20"/>
              </w:rPr>
            </w:pPr>
          </w:p>
        </w:tc>
      </w:tr>
      <w:tr w:rsidR="00CA10A1" w:rsidRPr="00AB4E55" w14:paraId="1F58573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ED964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24,88</w:t>
            </w:r>
          </w:p>
        </w:tc>
        <w:tc>
          <w:tcPr>
            <w:tcW w:w="1424" w:type="dxa"/>
            <w:tcBorders>
              <w:top w:val="nil"/>
              <w:left w:val="nil"/>
              <w:bottom w:val="single" w:sz="4" w:space="0" w:color="auto"/>
              <w:right w:val="single" w:sz="4" w:space="0" w:color="auto"/>
            </w:tcBorders>
            <w:shd w:val="clear" w:color="000000" w:fill="FFFFFF"/>
            <w:noWrap/>
            <w:hideMark/>
          </w:tcPr>
          <w:p w14:paraId="5500DB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CF707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000000" w:fill="FFFFFF"/>
            <w:hideMark/>
          </w:tcPr>
          <w:p w14:paraId="4BF073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627931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E6810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594677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2 572,00</w:t>
            </w:r>
          </w:p>
        </w:tc>
        <w:tc>
          <w:tcPr>
            <w:tcW w:w="1450" w:type="dxa"/>
            <w:tcBorders>
              <w:top w:val="nil"/>
              <w:left w:val="nil"/>
              <w:bottom w:val="single" w:sz="4" w:space="0" w:color="auto"/>
              <w:right w:val="nil"/>
            </w:tcBorders>
            <w:shd w:val="clear" w:color="000000" w:fill="FFFFFF"/>
            <w:noWrap/>
            <w:hideMark/>
          </w:tcPr>
          <w:p w14:paraId="7F6DAE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25,72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DCF6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D6E693" w14:textId="77777777" w:rsidR="00CA10A1" w:rsidRPr="00AB4E55" w:rsidRDefault="00CA10A1" w:rsidP="00FE3AFB">
            <w:pPr>
              <w:rPr>
                <w:sz w:val="20"/>
              </w:rPr>
            </w:pPr>
          </w:p>
        </w:tc>
      </w:tr>
      <w:tr w:rsidR="00CA10A1" w:rsidRPr="00AB4E55" w14:paraId="2709E7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B15B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24,89</w:t>
            </w:r>
          </w:p>
        </w:tc>
        <w:tc>
          <w:tcPr>
            <w:tcW w:w="1424" w:type="dxa"/>
            <w:tcBorders>
              <w:top w:val="nil"/>
              <w:left w:val="nil"/>
              <w:bottom w:val="single" w:sz="4" w:space="0" w:color="auto"/>
              <w:right w:val="single" w:sz="4" w:space="0" w:color="auto"/>
            </w:tcBorders>
            <w:shd w:val="clear" w:color="000000" w:fill="FFFFFF"/>
            <w:noWrap/>
            <w:hideMark/>
          </w:tcPr>
          <w:p w14:paraId="2B5BE3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F3946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000000" w:fill="FFFFFF"/>
            <w:hideMark/>
          </w:tcPr>
          <w:p w14:paraId="535B04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 чугунный легкий (ГОСТ 3634-99) марка Л(А30)-В-1-60</w:t>
            </w:r>
          </w:p>
        </w:tc>
        <w:tc>
          <w:tcPr>
            <w:tcW w:w="1095" w:type="dxa"/>
            <w:tcBorders>
              <w:top w:val="nil"/>
              <w:left w:val="nil"/>
              <w:bottom w:val="single" w:sz="4" w:space="0" w:color="auto"/>
              <w:right w:val="single" w:sz="4" w:space="0" w:color="auto"/>
            </w:tcBorders>
            <w:shd w:val="clear" w:color="000000" w:fill="FFFFFF"/>
            <w:noWrap/>
            <w:hideMark/>
          </w:tcPr>
          <w:p w14:paraId="65D694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740F13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016A6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3 717,96</w:t>
            </w:r>
          </w:p>
        </w:tc>
        <w:tc>
          <w:tcPr>
            <w:tcW w:w="1450" w:type="dxa"/>
            <w:tcBorders>
              <w:top w:val="nil"/>
              <w:left w:val="nil"/>
              <w:bottom w:val="single" w:sz="4" w:space="0" w:color="auto"/>
              <w:right w:val="nil"/>
            </w:tcBorders>
            <w:shd w:val="clear" w:color="000000" w:fill="FFFFFF"/>
            <w:noWrap/>
            <w:hideMark/>
          </w:tcPr>
          <w:p w14:paraId="6B2F85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7 435,91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2C9F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012589" w14:textId="77777777" w:rsidR="00CA10A1" w:rsidRPr="00AB4E55" w:rsidRDefault="00CA10A1" w:rsidP="00FE3AFB">
            <w:pPr>
              <w:rPr>
                <w:sz w:val="20"/>
              </w:rPr>
            </w:pPr>
          </w:p>
        </w:tc>
      </w:tr>
      <w:tr w:rsidR="00CA10A1" w:rsidRPr="00AB4E55" w14:paraId="53B0C9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F239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24,90</w:t>
            </w:r>
          </w:p>
        </w:tc>
        <w:tc>
          <w:tcPr>
            <w:tcW w:w="1424" w:type="dxa"/>
            <w:tcBorders>
              <w:top w:val="nil"/>
              <w:left w:val="nil"/>
              <w:bottom w:val="single" w:sz="4" w:space="0" w:color="auto"/>
              <w:right w:val="single" w:sz="4" w:space="0" w:color="auto"/>
            </w:tcBorders>
            <w:shd w:val="clear" w:color="000000" w:fill="FFFFFF"/>
            <w:noWrap/>
            <w:hideMark/>
          </w:tcPr>
          <w:p w14:paraId="048301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0DDC0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000000" w:fill="FFFFFF"/>
            <w:hideMark/>
          </w:tcPr>
          <w:p w14:paraId="461BAF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Кольца железобетонные горловин смотровых колодцев</w:t>
            </w:r>
          </w:p>
        </w:tc>
        <w:tc>
          <w:tcPr>
            <w:tcW w:w="1095" w:type="dxa"/>
            <w:tcBorders>
              <w:top w:val="nil"/>
              <w:left w:val="nil"/>
              <w:bottom w:val="single" w:sz="4" w:space="0" w:color="auto"/>
              <w:right w:val="single" w:sz="4" w:space="0" w:color="auto"/>
            </w:tcBorders>
            <w:shd w:val="clear" w:color="000000" w:fill="FFFFFF"/>
            <w:noWrap/>
            <w:hideMark/>
          </w:tcPr>
          <w:p w14:paraId="2F33D8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731443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w:t>
            </w:r>
          </w:p>
        </w:tc>
        <w:tc>
          <w:tcPr>
            <w:tcW w:w="1083" w:type="dxa"/>
            <w:tcBorders>
              <w:top w:val="nil"/>
              <w:left w:val="nil"/>
              <w:bottom w:val="single" w:sz="4" w:space="0" w:color="auto"/>
              <w:right w:val="single" w:sz="4" w:space="0" w:color="auto"/>
            </w:tcBorders>
            <w:shd w:val="clear" w:color="000000" w:fill="FFFFFF"/>
            <w:noWrap/>
            <w:hideMark/>
          </w:tcPr>
          <w:p w14:paraId="6B7400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15 471,43</w:t>
            </w:r>
          </w:p>
        </w:tc>
        <w:tc>
          <w:tcPr>
            <w:tcW w:w="1450" w:type="dxa"/>
            <w:tcBorders>
              <w:top w:val="nil"/>
              <w:left w:val="nil"/>
              <w:bottom w:val="single" w:sz="4" w:space="0" w:color="auto"/>
              <w:right w:val="nil"/>
            </w:tcBorders>
            <w:shd w:val="clear" w:color="000000" w:fill="FFFFFF"/>
            <w:noWrap/>
            <w:hideMark/>
          </w:tcPr>
          <w:p w14:paraId="5C38E7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4 332,00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12B8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F3FF541" w14:textId="77777777" w:rsidR="00CA10A1" w:rsidRPr="00AB4E55" w:rsidRDefault="00CA10A1" w:rsidP="00FE3AFB">
            <w:pPr>
              <w:rPr>
                <w:sz w:val="20"/>
              </w:rPr>
            </w:pPr>
          </w:p>
        </w:tc>
      </w:tr>
      <w:tr w:rsidR="00CA10A1" w:rsidRPr="00AB4E55" w14:paraId="1B4C60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03317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24,91</w:t>
            </w:r>
          </w:p>
        </w:tc>
        <w:tc>
          <w:tcPr>
            <w:tcW w:w="1424" w:type="dxa"/>
            <w:tcBorders>
              <w:top w:val="nil"/>
              <w:left w:val="nil"/>
              <w:bottom w:val="single" w:sz="4" w:space="0" w:color="auto"/>
              <w:right w:val="single" w:sz="4" w:space="0" w:color="auto"/>
            </w:tcBorders>
            <w:shd w:val="clear" w:color="000000" w:fill="FFFFFF"/>
            <w:noWrap/>
            <w:hideMark/>
          </w:tcPr>
          <w:p w14:paraId="03081C1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92AC4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000000" w:fill="FFFFFF"/>
            <w:hideMark/>
          </w:tcPr>
          <w:p w14:paraId="28CBA3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плит перекрытий каналов площадью: до 1 м2</w:t>
            </w:r>
          </w:p>
        </w:tc>
        <w:tc>
          <w:tcPr>
            <w:tcW w:w="1095" w:type="dxa"/>
            <w:tcBorders>
              <w:top w:val="nil"/>
              <w:left w:val="nil"/>
              <w:bottom w:val="single" w:sz="4" w:space="0" w:color="auto"/>
              <w:right w:val="single" w:sz="4" w:space="0" w:color="auto"/>
            </w:tcBorders>
            <w:shd w:val="clear" w:color="000000" w:fill="FFFFFF"/>
            <w:noWrap/>
            <w:hideMark/>
          </w:tcPr>
          <w:p w14:paraId="2752A9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000000" w:fill="FFFFFF"/>
            <w:noWrap/>
            <w:hideMark/>
          </w:tcPr>
          <w:p w14:paraId="29394C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000000" w:fill="FFFFFF"/>
            <w:noWrap/>
            <w:hideMark/>
          </w:tcPr>
          <w:p w14:paraId="162955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200 805,50</w:t>
            </w:r>
          </w:p>
        </w:tc>
        <w:tc>
          <w:tcPr>
            <w:tcW w:w="1450" w:type="dxa"/>
            <w:tcBorders>
              <w:top w:val="nil"/>
              <w:left w:val="nil"/>
              <w:bottom w:val="single" w:sz="4" w:space="0" w:color="auto"/>
              <w:right w:val="nil"/>
            </w:tcBorders>
            <w:shd w:val="clear" w:color="000000" w:fill="FFFFFF"/>
            <w:noWrap/>
            <w:hideMark/>
          </w:tcPr>
          <w:p w14:paraId="4AB13B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4 016,11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C54C94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BBA0B33" w14:textId="77777777" w:rsidR="00CA10A1" w:rsidRPr="00AB4E55" w:rsidRDefault="00CA10A1" w:rsidP="00FE3AFB">
            <w:pPr>
              <w:rPr>
                <w:sz w:val="20"/>
              </w:rPr>
            </w:pPr>
          </w:p>
        </w:tc>
      </w:tr>
      <w:tr w:rsidR="00CA10A1" w:rsidRPr="00AB4E55" w14:paraId="4F46E65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C2562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24,92</w:t>
            </w:r>
          </w:p>
        </w:tc>
        <w:tc>
          <w:tcPr>
            <w:tcW w:w="1424" w:type="dxa"/>
            <w:tcBorders>
              <w:top w:val="nil"/>
              <w:left w:val="nil"/>
              <w:bottom w:val="single" w:sz="4" w:space="0" w:color="auto"/>
              <w:right w:val="single" w:sz="4" w:space="0" w:color="auto"/>
            </w:tcBorders>
            <w:shd w:val="clear" w:color="000000" w:fill="FFFFFF"/>
            <w:noWrap/>
            <w:hideMark/>
          </w:tcPr>
          <w:p w14:paraId="213AF5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DEB20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000000" w:fill="FFFFFF"/>
            <w:hideMark/>
          </w:tcPr>
          <w:p w14:paraId="705544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перекрытия: ПП10-2 /бетон В15 (М200), объем 0,10 м3, расход арматуры 16,65 кг/ (серия 3.900.1-14)</w:t>
            </w:r>
          </w:p>
        </w:tc>
        <w:tc>
          <w:tcPr>
            <w:tcW w:w="1095" w:type="dxa"/>
            <w:tcBorders>
              <w:top w:val="nil"/>
              <w:left w:val="nil"/>
              <w:bottom w:val="single" w:sz="4" w:space="0" w:color="auto"/>
              <w:right w:val="single" w:sz="4" w:space="0" w:color="auto"/>
            </w:tcBorders>
            <w:shd w:val="clear" w:color="000000" w:fill="FFFFFF"/>
            <w:noWrap/>
            <w:hideMark/>
          </w:tcPr>
          <w:p w14:paraId="1222F3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61F22B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2275A2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1 476,04</w:t>
            </w:r>
          </w:p>
        </w:tc>
        <w:tc>
          <w:tcPr>
            <w:tcW w:w="1450" w:type="dxa"/>
            <w:tcBorders>
              <w:top w:val="nil"/>
              <w:left w:val="nil"/>
              <w:bottom w:val="single" w:sz="4" w:space="0" w:color="auto"/>
              <w:right w:val="nil"/>
            </w:tcBorders>
            <w:shd w:val="clear" w:color="000000" w:fill="FFFFFF"/>
            <w:noWrap/>
            <w:hideMark/>
          </w:tcPr>
          <w:p w14:paraId="15E58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2 952,08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E6C1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A19E69" w14:textId="77777777" w:rsidR="00CA10A1" w:rsidRPr="00AB4E55" w:rsidRDefault="00CA10A1" w:rsidP="00FE3AFB">
            <w:pPr>
              <w:rPr>
                <w:sz w:val="20"/>
              </w:rPr>
            </w:pPr>
          </w:p>
        </w:tc>
      </w:tr>
      <w:tr w:rsidR="00CA10A1" w:rsidRPr="00AB4E55" w14:paraId="5BD7D30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DFF09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24,93</w:t>
            </w:r>
          </w:p>
        </w:tc>
        <w:tc>
          <w:tcPr>
            <w:tcW w:w="1424" w:type="dxa"/>
            <w:tcBorders>
              <w:top w:val="nil"/>
              <w:left w:val="nil"/>
              <w:bottom w:val="single" w:sz="4" w:space="0" w:color="auto"/>
              <w:right w:val="single" w:sz="4" w:space="0" w:color="auto"/>
            </w:tcBorders>
            <w:shd w:val="clear" w:color="000000" w:fill="FFFFFF"/>
            <w:noWrap/>
            <w:hideMark/>
          </w:tcPr>
          <w:p w14:paraId="6C1FE7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EFA7C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000000" w:fill="FFFFFF"/>
            <w:hideMark/>
          </w:tcPr>
          <w:p w14:paraId="0A9749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боковая обмазочная битумная в 2 слоя по выровненной поверхности бутовой кладки, кирпичу, бетону</w:t>
            </w:r>
          </w:p>
        </w:tc>
        <w:tc>
          <w:tcPr>
            <w:tcW w:w="1095" w:type="dxa"/>
            <w:tcBorders>
              <w:top w:val="nil"/>
              <w:left w:val="nil"/>
              <w:bottom w:val="single" w:sz="4" w:space="0" w:color="auto"/>
              <w:right w:val="single" w:sz="4" w:space="0" w:color="auto"/>
            </w:tcBorders>
            <w:shd w:val="clear" w:color="000000" w:fill="FFFFFF"/>
            <w:noWrap/>
            <w:hideMark/>
          </w:tcPr>
          <w:p w14:paraId="68F9A5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4C43E1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4,63</w:t>
            </w:r>
          </w:p>
        </w:tc>
        <w:tc>
          <w:tcPr>
            <w:tcW w:w="1083" w:type="dxa"/>
            <w:tcBorders>
              <w:top w:val="nil"/>
              <w:left w:val="nil"/>
              <w:bottom w:val="single" w:sz="4" w:space="0" w:color="auto"/>
              <w:right w:val="single" w:sz="4" w:space="0" w:color="auto"/>
            </w:tcBorders>
            <w:shd w:val="clear" w:color="000000" w:fill="FFFFFF"/>
            <w:noWrap/>
            <w:hideMark/>
          </w:tcPr>
          <w:p w14:paraId="631FB6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27 795,44</w:t>
            </w:r>
          </w:p>
        </w:tc>
        <w:tc>
          <w:tcPr>
            <w:tcW w:w="1450" w:type="dxa"/>
            <w:tcBorders>
              <w:top w:val="nil"/>
              <w:left w:val="nil"/>
              <w:bottom w:val="single" w:sz="4" w:space="0" w:color="auto"/>
              <w:right w:val="nil"/>
            </w:tcBorders>
            <w:shd w:val="clear" w:color="000000" w:fill="FFFFFF"/>
            <w:noWrap/>
            <w:hideMark/>
          </w:tcPr>
          <w:p w14:paraId="52A949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128 692,91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7D6C3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AE1E93" w14:textId="77777777" w:rsidR="00CA10A1" w:rsidRPr="00AB4E55" w:rsidRDefault="00CA10A1" w:rsidP="00FE3AFB">
            <w:pPr>
              <w:rPr>
                <w:sz w:val="20"/>
              </w:rPr>
            </w:pPr>
          </w:p>
        </w:tc>
      </w:tr>
      <w:tr w:rsidR="00CA10A1" w:rsidRPr="00AB4E55" w14:paraId="0BDE272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1C6B2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24,94</w:t>
            </w:r>
          </w:p>
        </w:tc>
        <w:tc>
          <w:tcPr>
            <w:tcW w:w="1424" w:type="dxa"/>
            <w:tcBorders>
              <w:top w:val="nil"/>
              <w:left w:val="nil"/>
              <w:bottom w:val="single" w:sz="4" w:space="0" w:color="auto"/>
              <w:right w:val="single" w:sz="4" w:space="0" w:color="auto"/>
            </w:tcBorders>
            <w:shd w:val="clear" w:color="000000" w:fill="FFFFFF"/>
            <w:noWrap/>
            <w:hideMark/>
          </w:tcPr>
          <w:p w14:paraId="3EC9B3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AF3BF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000000" w:fill="FFFFFF"/>
            <w:hideMark/>
          </w:tcPr>
          <w:p w14:paraId="540C16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Гидроизоляция стен, фундаментов: горизонтальная цементная с жидким стеклом</w:t>
            </w:r>
          </w:p>
        </w:tc>
        <w:tc>
          <w:tcPr>
            <w:tcW w:w="1095" w:type="dxa"/>
            <w:tcBorders>
              <w:top w:val="nil"/>
              <w:left w:val="nil"/>
              <w:bottom w:val="single" w:sz="4" w:space="0" w:color="auto"/>
              <w:right w:val="single" w:sz="4" w:space="0" w:color="auto"/>
            </w:tcBorders>
            <w:shd w:val="clear" w:color="000000" w:fill="FFFFFF"/>
            <w:noWrap/>
            <w:hideMark/>
          </w:tcPr>
          <w:p w14:paraId="6EBE72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B28B1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16,71</w:t>
            </w:r>
          </w:p>
        </w:tc>
        <w:tc>
          <w:tcPr>
            <w:tcW w:w="1083" w:type="dxa"/>
            <w:tcBorders>
              <w:top w:val="nil"/>
              <w:left w:val="nil"/>
              <w:bottom w:val="single" w:sz="4" w:space="0" w:color="auto"/>
              <w:right w:val="single" w:sz="4" w:space="0" w:color="auto"/>
            </w:tcBorders>
            <w:shd w:val="clear" w:color="000000" w:fill="FFFFFF"/>
            <w:noWrap/>
            <w:hideMark/>
          </w:tcPr>
          <w:p w14:paraId="0340E2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31 819,23</w:t>
            </w:r>
          </w:p>
        </w:tc>
        <w:tc>
          <w:tcPr>
            <w:tcW w:w="1450" w:type="dxa"/>
            <w:tcBorders>
              <w:top w:val="nil"/>
              <w:left w:val="nil"/>
              <w:bottom w:val="single" w:sz="4" w:space="0" w:color="auto"/>
              <w:right w:val="nil"/>
            </w:tcBorders>
            <w:shd w:val="clear" w:color="000000" w:fill="FFFFFF"/>
            <w:noWrap/>
            <w:hideMark/>
          </w:tcPr>
          <w:p w14:paraId="6B4776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531 699,30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A67AC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C049DB" w14:textId="77777777" w:rsidR="00CA10A1" w:rsidRPr="00AB4E55" w:rsidRDefault="00CA10A1" w:rsidP="00FE3AFB">
            <w:pPr>
              <w:rPr>
                <w:sz w:val="20"/>
              </w:rPr>
            </w:pPr>
          </w:p>
        </w:tc>
      </w:tr>
      <w:tr w:rsidR="00CA10A1" w:rsidRPr="00AB4E55" w14:paraId="7DA032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491F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24,95</w:t>
            </w:r>
          </w:p>
        </w:tc>
        <w:tc>
          <w:tcPr>
            <w:tcW w:w="1424" w:type="dxa"/>
            <w:tcBorders>
              <w:top w:val="nil"/>
              <w:left w:val="nil"/>
              <w:bottom w:val="single" w:sz="4" w:space="0" w:color="auto"/>
              <w:right w:val="single" w:sz="4" w:space="0" w:color="auto"/>
            </w:tcBorders>
            <w:shd w:val="clear" w:color="000000" w:fill="FFFFFF"/>
            <w:noWrap/>
            <w:hideMark/>
          </w:tcPr>
          <w:p w14:paraId="4F48FA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DBB54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95</w:t>
            </w:r>
          </w:p>
        </w:tc>
        <w:tc>
          <w:tcPr>
            <w:tcW w:w="4377" w:type="dxa"/>
            <w:tcBorders>
              <w:top w:val="nil"/>
              <w:left w:val="nil"/>
              <w:bottom w:val="single" w:sz="4" w:space="0" w:color="auto"/>
              <w:right w:val="single" w:sz="4" w:space="0" w:color="auto"/>
            </w:tcBorders>
            <w:shd w:val="clear" w:color="000000" w:fill="FFFFFF"/>
            <w:hideMark/>
          </w:tcPr>
          <w:p w14:paraId="56AB61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Стекло жидкое калийное</w:t>
            </w:r>
          </w:p>
        </w:tc>
        <w:tc>
          <w:tcPr>
            <w:tcW w:w="1095" w:type="dxa"/>
            <w:tcBorders>
              <w:top w:val="nil"/>
              <w:left w:val="nil"/>
              <w:bottom w:val="single" w:sz="4" w:space="0" w:color="auto"/>
              <w:right w:val="single" w:sz="4" w:space="0" w:color="auto"/>
            </w:tcBorders>
            <w:shd w:val="clear" w:color="000000" w:fill="FFFFFF"/>
            <w:noWrap/>
            <w:hideMark/>
          </w:tcPr>
          <w:p w14:paraId="07CB85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5DE4F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-0,84</w:t>
            </w:r>
          </w:p>
        </w:tc>
        <w:tc>
          <w:tcPr>
            <w:tcW w:w="1083" w:type="dxa"/>
            <w:tcBorders>
              <w:top w:val="nil"/>
              <w:left w:val="nil"/>
              <w:bottom w:val="single" w:sz="4" w:space="0" w:color="auto"/>
              <w:right w:val="single" w:sz="4" w:space="0" w:color="auto"/>
            </w:tcBorders>
            <w:shd w:val="clear" w:color="000000" w:fill="FFFFFF"/>
            <w:noWrap/>
            <w:hideMark/>
          </w:tcPr>
          <w:p w14:paraId="5C918A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47 495,93</w:t>
            </w:r>
          </w:p>
        </w:tc>
        <w:tc>
          <w:tcPr>
            <w:tcW w:w="1450" w:type="dxa"/>
            <w:tcBorders>
              <w:top w:val="nil"/>
              <w:left w:val="nil"/>
              <w:bottom w:val="single" w:sz="4" w:space="0" w:color="auto"/>
              <w:right w:val="nil"/>
            </w:tcBorders>
            <w:shd w:val="clear" w:color="000000" w:fill="FFFFFF"/>
            <w:noWrap/>
            <w:hideMark/>
          </w:tcPr>
          <w:p w14:paraId="5670DB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-39 896,58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29F48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39A32EA" w14:textId="77777777" w:rsidR="00CA10A1" w:rsidRPr="00AB4E55" w:rsidRDefault="00CA10A1" w:rsidP="00FE3AFB">
            <w:pPr>
              <w:rPr>
                <w:sz w:val="20"/>
              </w:rPr>
            </w:pPr>
          </w:p>
        </w:tc>
      </w:tr>
      <w:tr w:rsidR="00CA10A1" w:rsidRPr="00AB4E55" w14:paraId="343E0F1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5ADA8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24,96</w:t>
            </w:r>
          </w:p>
        </w:tc>
        <w:tc>
          <w:tcPr>
            <w:tcW w:w="1424" w:type="dxa"/>
            <w:tcBorders>
              <w:top w:val="nil"/>
              <w:left w:val="nil"/>
              <w:bottom w:val="single" w:sz="4" w:space="0" w:color="auto"/>
              <w:right w:val="single" w:sz="4" w:space="0" w:color="auto"/>
            </w:tcBorders>
            <w:shd w:val="clear" w:color="000000" w:fill="FFFFFF"/>
            <w:noWrap/>
            <w:hideMark/>
          </w:tcPr>
          <w:p w14:paraId="721851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9FDA4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000000" w:fill="FFFFFF"/>
            <w:hideMark/>
          </w:tcPr>
          <w:p w14:paraId="02A376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битумная кровельная горячая</w:t>
            </w:r>
          </w:p>
        </w:tc>
        <w:tc>
          <w:tcPr>
            <w:tcW w:w="1095" w:type="dxa"/>
            <w:tcBorders>
              <w:top w:val="nil"/>
              <w:left w:val="nil"/>
              <w:bottom w:val="single" w:sz="4" w:space="0" w:color="auto"/>
              <w:right w:val="single" w:sz="4" w:space="0" w:color="auto"/>
            </w:tcBorders>
            <w:shd w:val="clear" w:color="000000" w:fill="FFFFFF"/>
            <w:noWrap/>
            <w:hideMark/>
          </w:tcPr>
          <w:p w14:paraId="5413B2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2C637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4,01</w:t>
            </w:r>
          </w:p>
        </w:tc>
        <w:tc>
          <w:tcPr>
            <w:tcW w:w="1083" w:type="dxa"/>
            <w:tcBorders>
              <w:top w:val="nil"/>
              <w:left w:val="nil"/>
              <w:bottom w:val="single" w:sz="4" w:space="0" w:color="auto"/>
              <w:right w:val="single" w:sz="4" w:space="0" w:color="auto"/>
            </w:tcBorders>
            <w:shd w:val="clear" w:color="000000" w:fill="FFFFFF"/>
            <w:noWrap/>
            <w:hideMark/>
          </w:tcPr>
          <w:p w14:paraId="595D64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30 980,94</w:t>
            </w:r>
          </w:p>
        </w:tc>
        <w:tc>
          <w:tcPr>
            <w:tcW w:w="1450" w:type="dxa"/>
            <w:tcBorders>
              <w:top w:val="nil"/>
              <w:left w:val="nil"/>
              <w:bottom w:val="single" w:sz="4" w:space="0" w:color="auto"/>
              <w:right w:val="nil"/>
            </w:tcBorders>
            <w:shd w:val="clear" w:color="000000" w:fill="FFFFFF"/>
            <w:noWrap/>
            <w:hideMark/>
          </w:tcPr>
          <w:p w14:paraId="6EDCF3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124 233,56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736B3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E44BD5" w14:textId="77777777" w:rsidR="00CA10A1" w:rsidRPr="00AB4E55" w:rsidRDefault="00CA10A1" w:rsidP="00FE3AFB">
            <w:pPr>
              <w:rPr>
                <w:sz w:val="20"/>
              </w:rPr>
            </w:pPr>
          </w:p>
        </w:tc>
      </w:tr>
      <w:tr w:rsidR="00CA10A1" w:rsidRPr="00AB4E55" w14:paraId="1EED66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BD577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24,97</w:t>
            </w:r>
          </w:p>
        </w:tc>
        <w:tc>
          <w:tcPr>
            <w:tcW w:w="1424" w:type="dxa"/>
            <w:tcBorders>
              <w:top w:val="nil"/>
              <w:left w:val="nil"/>
              <w:bottom w:val="single" w:sz="4" w:space="0" w:color="auto"/>
              <w:right w:val="single" w:sz="4" w:space="0" w:color="auto"/>
            </w:tcBorders>
            <w:shd w:val="clear" w:color="000000" w:fill="FFFFFF"/>
            <w:noWrap/>
            <w:hideMark/>
          </w:tcPr>
          <w:p w14:paraId="574D2E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7107E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000000" w:fill="FFFFFF"/>
            <w:hideMark/>
          </w:tcPr>
          <w:p w14:paraId="5EC244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траншей и котлованов с перемещением грунта до 5 м бульдозерами мощностью: 59 кВт (80 л.с.),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5DDAE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3127C8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0,05</w:t>
            </w:r>
          </w:p>
        </w:tc>
        <w:tc>
          <w:tcPr>
            <w:tcW w:w="1083" w:type="dxa"/>
            <w:tcBorders>
              <w:top w:val="nil"/>
              <w:left w:val="nil"/>
              <w:bottom w:val="single" w:sz="4" w:space="0" w:color="auto"/>
              <w:right w:val="single" w:sz="4" w:space="0" w:color="auto"/>
            </w:tcBorders>
            <w:shd w:val="clear" w:color="000000" w:fill="FFFFFF"/>
            <w:noWrap/>
            <w:hideMark/>
          </w:tcPr>
          <w:p w14:paraId="5E34BF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10 138,20</w:t>
            </w:r>
          </w:p>
        </w:tc>
        <w:tc>
          <w:tcPr>
            <w:tcW w:w="1450" w:type="dxa"/>
            <w:tcBorders>
              <w:top w:val="nil"/>
              <w:left w:val="nil"/>
              <w:bottom w:val="single" w:sz="4" w:space="0" w:color="auto"/>
              <w:right w:val="nil"/>
            </w:tcBorders>
            <w:shd w:val="clear" w:color="000000" w:fill="FFFFFF"/>
            <w:noWrap/>
            <w:hideMark/>
          </w:tcPr>
          <w:p w14:paraId="28B0D4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506,91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CE74F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6997B2" w14:textId="77777777" w:rsidR="00CA10A1" w:rsidRPr="00AB4E55" w:rsidRDefault="00CA10A1" w:rsidP="00FE3AFB">
            <w:pPr>
              <w:rPr>
                <w:sz w:val="20"/>
              </w:rPr>
            </w:pPr>
          </w:p>
        </w:tc>
      </w:tr>
      <w:tr w:rsidR="00CA10A1" w:rsidRPr="00AB4E55" w14:paraId="62BFE4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4801B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24,98</w:t>
            </w:r>
          </w:p>
        </w:tc>
        <w:tc>
          <w:tcPr>
            <w:tcW w:w="1424" w:type="dxa"/>
            <w:tcBorders>
              <w:top w:val="nil"/>
              <w:left w:val="nil"/>
              <w:bottom w:val="single" w:sz="4" w:space="0" w:color="auto"/>
              <w:right w:val="single" w:sz="4" w:space="0" w:color="auto"/>
            </w:tcBorders>
            <w:shd w:val="clear" w:color="000000" w:fill="FFFFFF"/>
            <w:noWrap/>
            <w:hideMark/>
          </w:tcPr>
          <w:p w14:paraId="1198A4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7FC98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98</w:t>
            </w:r>
          </w:p>
        </w:tc>
        <w:tc>
          <w:tcPr>
            <w:tcW w:w="4377" w:type="dxa"/>
            <w:tcBorders>
              <w:top w:val="nil"/>
              <w:left w:val="nil"/>
              <w:bottom w:val="single" w:sz="4" w:space="0" w:color="auto"/>
              <w:right w:val="single" w:sz="4" w:space="0" w:color="auto"/>
            </w:tcBorders>
            <w:shd w:val="clear" w:color="000000" w:fill="FFFFFF"/>
            <w:hideMark/>
          </w:tcPr>
          <w:p w14:paraId="207356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03C535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3F98E8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680A90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47 974,10</w:t>
            </w:r>
          </w:p>
        </w:tc>
        <w:tc>
          <w:tcPr>
            <w:tcW w:w="1450" w:type="dxa"/>
            <w:tcBorders>
              <w:top w:val="nil"/>
              <w:left w:val="nil"/>
              <w:bottom w:val="single" w:sz="4" w:space="0" w:color="auto"/>
              <w:right w:val="nil"/>
            </w:tcBorders>
            <w:shd w:val="clear" w:color="000000" w:fill="FFFFFF"/>
            <w:noWrap/>
            <w:hideMark/>
          </w:tcPr>
          <w:p w14:paraId="78662D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47 974,10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2E1400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662AE28" w14:textId="77777777" w:rsidR="00CA10A1" w:rsidRPr="00AB4E55" w:rsidRDefault="00CA10A1" w:rsidP="00FE3AFB">
            <w:pPr>
              <w:rPr>
                <w:sz w:val="20"/>
              </w:rPr>
            </w:pPr>
          </w:p>
        </w:tc>
      </w:tr>
      <w:tr w:rsidR="00CA10A1" w:rsidRPr="00AB4E55" w14:paraId="61140E8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6BEA2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24,99</w:t>
            </w:r>
          </w:p>
        </w:tc>
        <w:tc>
          <w:tcPr>
            <w:tcW w:w="1424" w:type="dxa"/>
            <w:tcBorders>
              <w:top w:val="nil"/>
              <w:left w:val="nil"/>
              <w:bottom w:val="single" w:sz="4" w:space="0" w:color="auto"/>
              <w:right w:val="single" w:sz="4" w:space="0" w:color="auto"/>
            </w:tcBorders>
            <w:shd w:val="clear" w:color="000000" w:fill="FFFFFF"/>
            <w:noWrap/>
            <w:hideMark/>
          </w:tcPr>
          <w:p w14:paraId="0A74B3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A0C77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99</w:t>
            </w:r>
          </w:p>
        </w:tc>
        <w:tc>
          <w:tcPr>
            <w:tcW w:w="4377" w:type="dxa"/>
            <w:tcBorders>
              <w:top w:val="nil"/>
              <w:left w:val="nil"/>
              <w:bottom w:val="single" w:sz="4" w:space="0" w:color="auto"/>
              <w:right w:val="single" w:sz="4" w:space="0" w:color="auto"/>
            </w:tcBorders>
            <w:shd w:val="clear" w:color="000000" w:fill="FFFFFF"/>
            <w:hideMark/>
          </w:tcPr>
          <w:p w14:paraId="0B5E16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338B2F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DB816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17,30</w:t>
            </w:r>
          </w:p>
        </w:tc>
        <w:tc>
          <w:tcPr>
            <w:tcW w:w="1083" w:type="dxa"/>
            <w:tcBorders>
              <w:top w:val="nil"/>
              <w:left w:val="nil"/>
              <w:bottom w:val="single" w:sz="4" w:space="0" w:color="auto"/>
              <w:right w:val="single" w:sz="4" w:space="0" w:color="auto"/>
            </w:tcBorders>
            <w:shd w:val="clear" w:color="000000" w:fill="FFFFFF"/>
            <w:noWrap/>
            <w:hideMark/>
          </w:tcPr>
          <w:p w14:paraId="1A4768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79 117,72</w:t>
            </w:r>
          </w:p>
        </w:tc>
        <w:tc>
          <w:tcPr>
            <w:tcW w:w="1450" w:type="dxa"/>
            <w:tcBorders>
              <w:top w:val="nil"/>
              <w:left w:val="nil"/>
              <w:bottom w:val="single" w:sz="4" w:space="0" w:color="auto"/>
              <w:right w:val="nil"/>
            </w:tcBorders>
            <w:shd w:val="clear" w:color="000000" w:fill="FFFFFF"/>
            <w:noWrap/>
            <w:hideMark/>
          </w:tcPr>
          <w:p w14:paraId="408132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1 368 736,48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75421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876652C" w14:textId="77777777" w:rsidR="00CA10A1" w:rsidRPr="00AB4E55" w:rsidRDefault="00CA10A1" w:rsidP="00FE3AFB">
            <w:pPr>
              <w:rPr>
                <w:sz w:val="20"/>
              </w:rPr>
            </w:pPr>
          </w:p>
        </w:tc>
      </w:tr>
      <w:tr w:rsidR="00CA10A1" w:rsidRPr="00AB4E55" w14:paraId="4141D01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97DCD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24,100</w:t>
            </w:r>
          </w:p>
        </w:tc>
        <w:tc>
          <w:tcPr>
            <w:tcW w:w="1424" w:type="dxa"/>
            <w:tcBorders>
              <w:top w:val="nil"/>
              <w:left w:val="nil"/>
              <w:bottom w:val="single" w:sz="4" w:space="0" w:color="auto"/>
              <w:right w:val="single" w:sz="4" w:space="0" w:color="auto"/>
            </w:tcBorders>
            <w:shd w:val="clear" w:color="000000" w:fill="FFFFFF"/>
            <w:noWrap/>
            <w:hideMark/>
          </w:tcPr>
          <w:p w14:paraId="4A3C93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0E6DA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100</w:t>
            </w:r>
          </w:p>
        </w:tc>
        <w:tc>
          <w:tcPr>
            <w:tcW w:w="4377" w:type="dxa"/>
            <w:tcBorders>
              <w:top w:val="nil"/>
              <w:left w:val="nil"/>
              <w:bottom w:val="single" w:sz="4" w:space="0" w:color="auto"/>
              <w:right w:val="single" w:sz="4" w:space="0" w:color="auto"/>
            </w:tcBorders>
            <w:shd w:val="clear" w:color="000000" w:fill="FFFFFF"/>
            <w:hideMark/>
          </w:tcPr>
          <w:p w14:paraId="0363A4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20BC52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73BD74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3 287,65</w:t>
            </w:r>
          </w:p>
        </w:tc>
        <w:tc>
          <w:tcPr>
            <w:tcW w:w="1083" w:type="dxa"/>
            <w:tcBorders>
              <w:top w:val="nil"/>
              <w:left w:val="nil"/>
              <w:bottom w:val="single" w:sz="4" w:space="0" w:color="auto"/>
              <w:right w:val="single" w:sz="4" w:space="0" w:color="auto"/>
            </w:tcBorders>
            <w:shd w:val="clear" w:color="000000" w:fill="FFFFFF"/>
            <w:noWrap/>
            <w:hideMark/>
          </w:tcPr>
          <w:p w14:paraId="463E17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479,37</w:t>
            </w:r>
          </w:p>
        </w:tc>
        <w:tc>
          <w:tcPr>
            <w:tcW w:w="1450" w:type="dxa"/>
            <w:tcBorders>
              <w:top w:val="nil"/>
              <w:left w:val="nil"/>
              <w:bottom w:val="single" w:sz="4" w:space="0" w:color="auto"/>
              <w:right w:val="nil"/>
            </w:tcBorders>
            <w:shd w:val="clear" w:color="000000" w:fill="FFFFFF"/>
            <w:noWrap/>
            <w:hideMark/>
          </w:tcPr>
          <w:p w14:paraId="571A6F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1 576 010,38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4708B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C270D9B" w14:textId="77777777" w:rsidR="00CA10A1" w:rsidRPr="00AB4E55" w:rsidRDefault="00CA10A1" w:rsidP="00FE3AFB">
            <w:pPr>
              <w:rPr>
                <w:sz w:val="20"/>
              </w:rPr>
            </w:pPr>
          </w:p>
        </w:tc>
      </w:tr>
      <w:tr w:rsidR="00CA10A1" w:rsidRPr="00AB4E55" w14:paraId="1B081387" w14:textId="77777777" w:rsidTr="00FE3AFB">
        <w:trPr>
          <w:trHeight w:val="28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4D8177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Водопровод В2</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107CF7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3AE25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AD7E4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56FA89"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D636FC" w14:textId="77777777" w:rsidR="00CA10A1" w:rsidRPr="00AB4E55" w:rsidRDefault="00CA10A1" w:rsidP="00FE3AFB">
            <w:pPr>
              <w:rPr>
                <w:sz w:val="20"/>
              </w:rPr>
            </w:pPr>
          </w:p>
        </w:tc>
      </w:tr>
      <w:tr w:rsidR="00CA10A1" w:rsidRPr="00AB4E55" w14:paraId="4AAEBC7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FE1DB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24,101</w:t>
            </w:r>
          </w:p>
        </w:tc>
        <w:tc>
          <w:tcPr>
            <w:tcW w:w="1424" w:type="dxa"/>
            <w:tcBorders>
              <w:top w:val="nil"/>
              <w:left w:val="nil"/>
              <w:bottom w:val="single" w:sz="4" w:space="0" w:color="auto"/>
              <w:right w:val="single" w:sz="4" w:space="0" w:color="auto"/>
            </w:tcBorders>
            <w:shd w:val="clear" w:color="000000" w:fill="FFFFFF"/>
            <w:noWrap/>
            <w:hideMark/>
          </w:tcPr>
          <w:p w14:paraId="36AC36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7BE10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101</w:t>
            </w:r>
          </w:p>
        </w:tc>
        <w:tc>
          <w:tcPr>
            <w:tcW w:w="4377" w:type="dxa"/>
            <w:tcBorders>
              <w:top w:val="nil"/>
              <w:left w:val="nil"/>
              <w:bottom w:val="single" w:sz="4" w:space="0" w:color="auto"/>
              <w:right w:val="single" w:sz="4" w:space="0" w:color="auto"/>
            </w:tcBorders>
            <w:shd w:val="clear" w:color="000000" w:fill="FFFFFF"/>
            <w:hideMark/>
          </w:tcPr>
          <w:p w14:paraId="21920F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«драглайн» или «обратная лопата» с ковшом вместимостью: 0,4 (0,3-0,45)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7B5E99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7730F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0,26</w:t>
            </w:r>
          </w:p>
        </w:tc>
        <w:tc>
          <w:tcPr>
            <w:tcW w:w="1083" w:type="dxa"/>
            <w:tcBorders>
              <w:top w:val="nil"/>
              <w:left w:val="nil"/>
              <w:bottom w:val="single" w:sz="4" w:space="0" w:color="auto"/>
              <w:right w:val="single" w:sz="4" w:space="0" w:color="auto"/>
            </w:tcBorders>
            <w:shd w:val="clear" w:color="000000" w:fill="FFFFFF"/>
            <w:noWrap/>
            <w:hideMark/>
          </w:tcPr>
          <w:p w14:paraId="2BDD3E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67 201,96</w:t>
            </w:r>
          </w:p>
        </w:tc>
        <w:tc>
          <w:tcPr>
            <w:tcW w:w="1450" w:type="dxa"/>
            <w:tcBorders>
              <w:top w:val="nil"/>
              <w:left w:val="nil"/>
              <w:bottom w:val="single" w:sz="4" w:space="0" w:color="auto"/>
              <w:right w:val="nil"/>
            </w:tcBorders>
            <w:shd w:val="clear" w:color="000000" w:fill="FFFFFF"/>
            <w:noWrap/>
            <w:hideMark/>
          </w:tcPr>
          <w:p w14:paraId="61B3F9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17 472,51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06B78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086245" w14:textId="77777777" w:rsidR="00CA10A1" w:rsidRPr="00AB4E55" w:rsidRDefault="00CA10A1" w:rsidP="00FE3AFB">
            <w:pPr>
              <w:rPr>
                <w:sz w:val="20"/>
              </w:rPr>
            </w:pPr>
          </w:p>
        </w:tc>
      </w:tr>
      <w:tr w:rsidR="00CA10A1" w:rsidRPr="00AB4E55" w14:paraId="1E8CB4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8030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24,102</w:t>
            </w:r>
          </w:p>
        </w:tc>
        <w:tc>
          <w:tcPr>
            <w:tcW w:w="1424" w:type="dxa"/>
            <w:tcBorders>
              <w:top w:val="nil"/>
              <w:left w:val="nil"/>
              <w:bottom w:val="single" w:sz="4" w:space="0" w:color="auto"/>
              <w:right w:val="single" w:sz="4" w:space="0" w:color="auto"/>
            </w:tcBorders>
            <w:shd w:val="clear" w:color="000000" w:fill="FFFFFF"/>
            <w:noWrap/>
            <w:hideMark/>
          </w:tcPr>
          <w:p w14:paraId="4CE150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ACBFA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102</w:t>
            </w:r>
          </w:p>
        </w:tc>
        <w:tc>
          <w:tcPr>
            <w:tcW w:w="4377" w:type="dxa"/>
            <w:tcBorders>
              <w:top w:val="nil"/>
              <w:left w:val="nil"/>
              <w:bottom w:val="single" w:sz="4" w:space="0" w:color="auto"/>
              <w:right w:val="single" w:sz="4" w:space="0" w:color="auto"/>
            </w:tcBorders>
            <w:shd w:val="clear" w:color="000000" w:fill="FFFFFF"/>
            <w:hideMark/>
          </w:tcPr>
          <w:p w14:paraId="7E68EF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трубопроводы: песчаного</w:t>
            </w:r>
          </w:p>
        </w:tc>
        <w:tc>
          <w:tcPr>
            <w:tcW w:w="1095" w:type="dxa"/>
            <w:tcBorders>
              <w:top w:val="nil"/>
              <w:left w:val="nil"/>
              <w:bottom w:val="single" w:sz="4" w:space="0" w:color="auto"/>
              <w:right w:val="single" w:sz="4" w:space="0" w:color="auto"/>
            </w:tcBorders>
            <w:shd w:val="clear" w:color="000000" w:fill="FFFFFF"/>
            <w:noWrap/>
            <w:hideMark/>
          </w:tcPr>
          <w:p w14:paraId="1AC7BC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7BAA3A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w:t>
            </w:r>
          </w:p>
        </w:tc>
        <w:tc>
          <w:tcPr>
            <w:tcW w:w="1083" w:type="dxa"/>
            <w:tcBorders>
              <w:top w:val="nil"/>
              <w:left w:val="nil"/>
              <w:bottom w:val="single" w:sz="4" w:space="0" w:color="auto"/>
              <w:right w:val="single" w:sz="4" w:space="0" w:color="auto"/>
            </w:tcBorders>
            <w:shd w:val="clear" w:color="000000" w:fill="FFFFFF"/>
            <w:noWrap/>
            <w:hideMark/>
          </w:tcPr>
          <w:p w14:paraId="4CA2BF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8 384,96</w:t>
            </w:r>
          </w:p>
        </w:tc>
        <w:tc>
          <w:tcPr>
            <w:tcW w:w="1450" w:type="dxa"/>
            <w:tcBorders>
              <w:top w:val="nil"/>
              <w:left w:val="nil"/>
              <w:bottom w:val="single" w:sz="4" w:space="0" w:color="auto"/>
              <w:right w:val="nil"/>
            </w:tcBorders>
            <w:shd w:val="clear" w:color="000000" w:fill="FFFFFF"/>
            <w:noWrap/>
            <w:hideMark/>
          </w:tcPr>
          <w:p w14:paraId="1AA9EB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15 344,47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3C7BE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F2D2C6" w14:textId="77777777" w:rsidR="00CA10A1" w:rsidRPr="00AB4E55" w:rsidRDefault="00CA10A1" w:rsidP="00FE3AFB">
            <w:pPr>
              <w:rPr>
                <w:sz w:val="20"/>
              </w:rPr>
            </w:pPr>
          </w:p>
        </w:tc>
      </w:tr>
      <w:tr w:rsidR="00CA10A1" w:rsidRPr="00AB4E55" w14:paraId="1DDCED8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6EC99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24,103</w:t>
            </w:r>
          </w:p>
        </w:tc>
        <w:tc>
          <w:tcPr>
            <w:tcW w:w="1424" w:type="dxa"/>
            <w:tcBorders>
              <w:top w:val="nil"/>
              <w:left w:val="nil"/>
              <w:bottom w:val="single" w:sz="4" w:space="0" w:color="auto"/>
              <w:right w:val="single" w:sz="4" w:space="0" w:color="auto"/>
            </w:tcBorders>
            <w:shd w:val="clear" w:color="000000" w:fill="FFFFFF"/>
            <w:noWrap/>
            <w:hideMark/>
          </w:tcPr>
          <w:p w14:paraId="0DD151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23738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103</w:t>
            </w:r>
          </w:p>
        </w:tc>
        <w:tc>
          <w:tcPr>
            <w:tcW w:w="4377" w:type="dxa"/>
            <w:tcBorders>
              <w:top w:val="nil"/>
              <w:left w:val="nil"/>
              <w:bottom w:val="single" w:sz="4" w:space="0" w:color="auto"/>
              <w:right w:val="single" w:sz="4" w:space="0" w:color="auto"/>
            </w:tcBorders>
            <w:shd w:val="clear" w:color="000000" w:fill="FFFFFF"/>
            <w:hideMark/>
          </w:tcPr>
          <w:p w14:paraId="0B6D71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00990F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AFCE9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20,12</w:t>
            </w:r>
          </w:p>
        </w:tc>
        <w:tc>
          <w:tcPr>
            <w:tcW w:w="1083" w:type="dxa"/>
            <w:tcBorders>
              <w:top w:val="nil"/>
              <w:left w:val="nil"/>
              <w:bottom w:val="single" w:sz="4" w:space="0" w:color="auto"/>
              <w:right w:val="single" w:sz="4" w:space="0" w:color="auto"/>
            </w:tcBorders>
            <w:shd w:val="clear" w:color="000000" w:fill="FFFFFF"/>
            <w:noWrap/>
            <w:hideMark/>
          </w:tcPr>
          <w:p w14:paraId="23A21C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1 257,59</w:t>
            </w:r>
          </w:p>
        </w:tc>
        <w:tc>
          <w:tcPr>
            <w:tcW w:w="1450" w:type="dxa"/>
            <w:tcBorders>
              <w:top w:val="nil"/>
              <w:left w:val="nil"/>
              <w:bottom w:val="single" w:sz="4" w:space="0" w:color="auto"/>
              <w:right w:val="nil"/>
            </w:tcBorders>
            <w:shd w:val="clear" w:color="000000" w:fill="FFFFFF"/>
            <w:noWrap/>
            <w:hideMark/>
          </w:tcPr>
          <w:p w14:paraId="1D3743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25 302,69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C12D98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A30669A" w14:textId="77777777" w:rsidR="00CA10A1" w:rsidRPr="00AB4E55" w:rsidRDefault="00CA10A1" w:rsidP="00FE3AFB">
            <w:pPr>
              <w:rPr>
                <w:sz w:val="20"/>
              </w:rPr>
            </w:pPr>
          </w:p>
        </w:tc>
      </w:tr>
      <w:tr w:rsidR="00CA10A1" w:rsidRPr="00AB4E55" w14:paraId="22AEB8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F91F8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24,104</w:t>
            </w:r>
          </w:p>
        </w:tc>
        <w:tc>
          <w:tcPr>
            <w:tcW w:w="1424" w:type="dxa"/>
            <w:tcBorders>
              <w:top w:val="nil"/>
              <w:left w:val="nil"/>
              <w:bottom w:val="single" w:sz="4" w:space="0" w:color="auto"/>
              <w:right w:val="single" w:sz="4" w:space="0" w:color="auto"/>
            </w:tcBorders>
            <w:shd w:val="clear" w:color="000000" w:fill="FFFFFF"/>
            <w:noWrap/>
            <w:hideMark/>
          </w:tcPr>
          <w:p w14:paraId="5DEE0B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03AA8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104</w:t>
            </w:r>
          </w:p>
        </w:tc>
        <w:tc>
          <w:tcPr>
            <w:tcW w:w="4377" w:type="dxa"/>
            <w:tcBorders>
              <w:top w:val="nil"/>
              <w:left w:val="nil"/>
              <w:bottom w:val="single" w:sz="4" w:space="0" w:color="auto"/>
              <w:right w:val="single" w:sz="4" w:space="0" w:color="auto"/>
            </w:tcBorders>
            <w:shd w:val="clear" w:color="000000" w:fill="FFFFFF"/>
            <w:hideMark/>
          </w:tcPr>
          <w:p w14:paraId="354BE4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трубопроводов из полиэтиленовых труб диаметром: 110 мм</w:t>
            </w:r>
          </w:p>
        </w:tc>
        <w:tc>
          <w:tcPr>
            <w:tcW w:w="1095" w:type="dxa"/>
            <w:tcBorders>
              <w:top w:val="nil"/>
              <w:left w:val="nil"/>
              <w:bottom w:val="single" w:sz="4" w:space="0" w:color="auto"/>
              <w:right w:val="single" w:sz="4" w:space="0" w:color="auto"/>
            </w:tcBorders>
            <w:shd w:val="clear" w:color="000000" w:fill="FFFFFF"/>
            <w:noWrap/>
            <w:hideMark/>
          </w:tcPr>
          <w:p w14:paraId="3B9101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450151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w:t>
            </w:r>
          </w:p>
        </w:tc>
        <w:tc>
          <w:tcPr>
            <w:tcW w:w="1083" w:type="dxa"/>
            <w:tcBorders>
              <w:top w:val="nil"/>
              <w:left w:val="nil"/>
              <w:bottom w:val="single" w:sz="4" w:space="0" w:color="auto"/>
              <w:right w:val="single" w:sz="4" w:space="0" w:color="auto"/>
            </w:tcBorders>
            <w:shd w:val="clear" w:color="000000" w:fill="FFFFFF"/>
            <w:noWrap/>
            <w:hideMark/>
          </w:tcPr>
          <w:p w14:paraId="5EA18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253 263,00</w:t>
            </w:r>
          </w:p>
        </w:tc>
        <w:tc>
          <w:tcPr>
            <w:tcW w:w="1450" w:type="dxa"/>
            <w:tcBorders>
              <w:top w:val="nil"/>
              <w:left w:val="nil"/>
              <w:bottom w:val="single" w:sz="4" w:space="0" w:color="auto"/>
              <w:right w:val="nil"/>
            </w:tcBorders>
            <w:shd w:val="clear" w:color="000000" w:fill="FFFFFF"/>
            <w:noWrap/>
            <w:hideMark/>
          </w:tcPr>
          <w:p w14:paraId="756528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35 456,82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4C5DB7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5824C1C" w14:textId="77777777" w:rsidR="00CA10A1" w:rsidRPr="00AB4E55" w:rsidRDefault="00CA10A1" w:rsidP="00FE3AFB">
            <w:pPr>
              <w:rPr>
                <w:sz w:val="20"/>
              </w:rPr>
            </w:pPr>
          </w:p>
        </w:tc>
      </w:tr>
      <w:tr w:rsidR="00CA10A1" w:rsidRPr="00AB4E55" w14:paraId="5F45C1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3DA51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24,105</w:t>
            </w:r>
          </w:p>
        </w:tc>
        <w:tc>
          <w:tcPr>
            <w:tcW w:w="1424" w:type="dxa"/>
            <w:tcBorders>
              <w:top w:val="nil"/>
              <w:left w:val="nil"/>
              <w:bottom w:val="single" w:sz="4" w:space="0" w:color="auto"/>
              <w:right w:val="single" w:sz="4" w:space="0" w:color="auto"/>
            </w:tcBorders>
            <w:shd w:val="clear" w:color="000000" w:fill="FFFFFF"/>
            <w:noWrap/>
            <w:hideMark/>
          </w:tcPr>
          <w:p w14:paraId="09665C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6F60B0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105</w:t>
            </w:r>
          </w:p>
        </w:tc>
        <w:tc>
          <w:tcPr>
            <w:tcW w:w="4377" w:type="dxa"/>
            <w:tcBorders>
              <w:top w:val="nil"/>
              <w:left w:val="nil"/>
              <w:bottom w:val="single" w:sz="4" w:space="0" w:color="auto"/>
              <w:right w:val="single" w:sz="4" w:space="0" w:color="auto"/>
            </w:tcBorders>
            <w:shd w:val="clear" w:color="000000" w:fill="FFFFFF"/>
            <w:hideMark/>
          </w:tcPr>
          <w:p w14:paraId="18122E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ПЭ 100 SDR 17, наружный диаметр 110 мм (ГОСТ 18599- 2001)</w:t>
            </w:r>
          </w:p>
        </w:tc>
        <w:tc>
          <w:tcPr>
            <w:tcW w:w="1095" w:type="dxa"/>
            <w:tcBorders>
              <w:top w:val="nil"/>
              <w:left w:val="nil"/>
              <w:bottom w:val="single" w:sz="4" w:space="0" w:color="auto"/>
              <w:right w:val="single" w:sz="4" w:space="0" w:color="auto"/>
            </w:tcBorders>
            <w:shd w:val="clear" w:color="000000" w:fill="FFFFFF"/>
            <w:noWrap/>
            <w:hideMark/>
          </w:tcPr>
          <w:p w14:paraId="0C9D93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142CC7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13,78</w:t>
            </w:r>
          </w:p>
        </w:tc>
        <w:tc>
          <w:tcPr>
            <w:tcW w:w="1083" w:type="dxa"/>
            <w:tcBorders>
              <w:top w:val="nil"/>
              <w:left w:val="nil"/>
              <w:bottom w:val="single" w:sz="4" w:space="0" w:color="auto"/>
              <w:right w:val="single" w:sz="4" w:space="0" w:color="auto"/>
            </w:tcBorders>
            <w:shd w:val="clear" w:color="000000" w:fill="FFFFFF"/>
            <w:noWrap/>
            <w:hideMark/>
          </w:tcPr>
          <w:p w14:paraId="14F09D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3 895,76</w:t>
            </w:r>
          </w:p>
        </w:tc>
        <w:tc>
          <w:tcPr>
            <w:tcW w:w="1450" w:type="dxa"/>
            <w:tcBorders>
              <w:top w:val="nil"/>
              <w:left w:val="nil"/>
              <w:bottom w:val="single" w:sz="4" w:space="0" w:color="auto"/>
              <w:right w:val="nil"/>
            </w:tcBorders>
            <w:shd w:val="clear" w:color="000000" w:fill="FFFFFF"/>
            <w:noWrap/>
            <w:hideMark/>
          </w:tcPr>
          <w:p w14:paraId="6DD44E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53 683,57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DBAB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606669" w14:textId="77777777" w:rsidR="00CA10A1" w:rsidRPr="00AB4E55" w:rsidRDefault="00CA10A1" w:rsidP="00FE3AFB">
            <w:pPr>
              <w:rPr>
                <w:sz w:val="20"/>
              </w:rPr>
            </w:pPr>
          </w:p>
        </w:tc>
      </w:tr>
      <w:tr w:rsidR="00CA10A1" w:rsidRPr="00AB4E55" w14:paraId="7FFE64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22BB8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24,106</w:t>
            </w:r>
          </w:p>
        </w:tc>
        <w:tc>
          <w:tcPr>
            <w:tcW w:w="1424" w:type="dxa"/>
            <w:tcBorders>
              <w:top w:val="nil"/>
              <w:left w:val="nil"/>
              <w:bottom w:val="single" w:sz="4" w:space="0" w:color="auto"/>
              <w:right w:val="single" w:sz="4" w:space="0" w:color="auto"/>
            </w:tcBorders>
            <w:shd w:val="clear" w:color="000000" w:fill="FFFFFF"/>
            <w:noWrap/>
            <w:hideMark/>
          </w:tcPr>
          <w:p w14:paraId="325C23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3D8243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106</w:t>
            </w:r>
          </w:p>
        </w:tc>
        <w:tc>
          <w:tcPr>
            <w:tcW w:w="4377" w:type="dxa"/>
            <w:tcBorders>
              <w:top w:val="nil"/>
              <w:left w:val="nil"/>
              <w:bottom w:val="single" w:sz="4" w:space="0" w:color="auto"/>
              <w:right w:val="single" w:sz="4" w:space="0" w:color="auto"/>
            </w:tcBorders>
            <w:shd w:val="clear" w:color="000000" w:fill="FFFFFF"/>
            <w:hideMark/>
          </w:tcPr>
          <w:p w14:paraId="65F1E0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трубопроводов из полиэтиленовых труб диаметром: 160 мм</w:t>
            </w:r>
          </w:p>
        </w:tc>
        <w:tc>
          <w:tcPr>
            <w:tcW w:w="1095" w:type="dxa"/>
            <w:tcBorders>
              <w:top w:val="nil"/>
              <w:left w:val="nil"/>
              <w:bottom w:val="single" w:sz="4" w:space="0" w:color="auto"/>
              <w:right w:val="single" w:sz="4" w:space="0" w:color="auto"/>
            </w:tcBorders>
            <w:shd w:val="clear" w:color="000000" w:fill="FFFFFF"/>
            <w:noWrap/>
            <w:hideMark/>
          </w:tcPr>
          <w:p w14:paraId="0B2DCB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76ECCF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0,05</w:t>
            </w:r>
          </w:p>
        </w:tc>
        <w:tc>
          <w:tcPr>
            <w:tcW w:w="1083" w:type="dxa"/>
            <w:tcBorders>
              <w:top w:val="nil"/>
              <w:left w:val="nil"/>
              <w:bottom w:val="single" w:sz="4" w:space="0" w:color="auto"/>
              <w:right w:val="single" w:sz="4" w:space="0" w:color="auto"/>
            </w:tcBorders>
            <w:shd w:val="clear" w:color="000000" w:fill="FFFFFF"/>
            <w:noWrap/>
            <w:hideMark/>
          </w:tcPr>
          <w:p w14:paraId="75D969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312 619,60</w:t>
            </w:r>
          </w:p>
        </w:tc>
        <w:tc>
          <w:tcPr>
            <w:tcW w:w="1450" w:type="dxa"/>
            <w:tcBorders>
              <w:top w:val="nil"/>
              <w:left w:val="nil"/>
              <w:bottom w:val="single" w:sz="4" w:space="0" w:color="auto"/>
              <w:right w:val="nil"/>
            </w:tcBorders>
            <w:shd w:val="clear" w:color="000000" w:fill="FFFFFF"/>
            <w:noWrap/>
            <w:hideMark/>
          </w:tcPr>
          <w:p w14:paraId="30B909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15 630,98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5A163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845D5B" w14:textId="77777777" w:rsidR="00CA10A1" w:rsidRPr="00AB4E55" w:rsidRDefault="00CA10A1" w:rsidP="00FE3AFB">
            <w:pPr>
              <w:rPr>
                <w:sz w:val="20"/>
              </w:rPr>
            </w:pPr>
          </w:p>
        </w:tc>
      </w:tr>
      <w:tr w:rsidR="00CA10A1" w:rsidRPr="00AB4E55" w14:paraId="16F4EB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6125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24,107</w:t>
            </w:r>
          </w:p>
        </w:tc>
        <w:tc>
          <w:tcPr>
            <w:tcW w:w="1424" w:type="dxa"/>
            <w:tcBorders>
              <w:top w:val="nil"/>
              <w:left w:val="nil"/>
              <w:bottom w:val="single" w:sz="4" w:space="0" w:color="auto"/>
              <w:right w:val="single" w:sz="4" w:space="0" w:color="auto"/>
            </w:tcBorders>
            <w:shd w:val="clear" w:color="000000" w:fill="FFFFFF"/>
            <w:noWrap/>
            <w:hideMark/>
          </w:tcPr>
          <w:p w14:paraId="72E6FF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2F7DB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107</w:t>
            </w:r>
          </w:p>
        </w:tc>
        <w:tc>
          <w:tcPr>
            <w:tcW w:w="4377" w:type="dxa"/>
            <w:tcBorders>
              <w:top w:val="nil"/>
              <w:left w:val="nil"/>
              <w:bottom w:val="single" w:sz="4" w:space="0" w:color="auto"/>
              <w:right w:val="single" w:sz="4" w:space="0" w:color="auto"/>
            </w:tcBorders>
            <w:shd w:val="clear" w:color="000000" w:fill="FFFFFF"/>
            <w:hideMark/>
          </w:tcPr>
          <w:p w14:paraId="19AEFB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ПЭ 100 SDR 17, наружный диаметр 160 мм (ГОСТ 18599- 2001)</w:t>
            </w:r>
          </w:p>
        </w:tc>
        <w:tc>
          <w:tcPr>
            <w:tcW w:w="1095" w:type="dxa"/>
            <w:tcBorders>
              <w:top w:val="nil"/>
              <w:left w:val="nil"/>
              <w:bottom w:val="single" w:sz="4" w:space="0" w:color="auto"/>
              <w:right w:val="single" w:sz="4" w:space="0" w:color="auto"/>
            </w:tcBorders>
            <w:shd w:val="clear" w:color="000000" w:fill="FFFFFF"/>
            <w:noWrap/>
            <w:hideMark/>
          </w:tcPr>
          <w:p w14:paraId="690494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6FD17D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4,69</w:t>
            </w:r>
          </w:p>
        </w:tc>
        <w:tc>
          <w:tcPr>
            <w:tcW w:w="1083" w:type="dxa"/>
            <w:tcBorders>
              <w:top w:val="nil"/>
              <w:left w:val="nil"/>
              <w:bottom w:val="single" w:sz="4" w:space="0" w:color="auto"/>
              <w:right w:val="single" w:sz="4" w:space="0" w:color="auto"/>
            </w:tcBorders>
            <w:shd w:val="clear" w:color="000000" w:fill="FFFFFF"/>
            <w:noWrap/>
            <w:hideMark/>
          </w:tcPr>
          <w:p w14:paraId="52BEA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8 182,22</w:t>
            </w:r>
          </w:p>
        </w:tc>
        <w:tc>
          <w:tcPr>
            <w:tcW w:w="1450" w:type="dxa"/>
            <w:tcBorders>
              <w:top w:val="nil"/>
              <w:left w:val="nil"/>
              <w:bottom w:val="single" w:sz="4" w:space="0" w:color="auto"/>
              <w:right w:val="nil"/>
            </w:tcBorders>
            <w:shd w:val="clear" w:color="000000" w:fill="FFFFFF"/>
            <w:noWrap/>
            <w:hideMark/>
          </w:tcPr>
          <w:p w14:paraId="765E36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38 374,62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762C79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3906EBC" w14:textId="77777777" w:rsidR="00CA10A1" w:rsidRPr="00AB4E55" w:rsidRDefault="00CA10A1" w:rsidP="00FE3AFB">
            <w:pPr>
              <w:rPr>
                <w:sz w:val="20"/>
              </w:rPr>
            </w:pPr>
          </w:p>
        </w:tc>
      </w:tr>
      <w:tr w:rsidR="00CA10A1" w:rsidRPr="00AB4E55" w14:paraId="46EA1A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CFE58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24,108</w:t>
            </w:r>
          </w:p>
        </w:tc>
        <w:tc>
          <w:tcPr>
            <w:tcW w:w="1424" w:type="dxa"/>
            <w:tcBorders>
              <w:top w:val="nil"/>
              <w:left w:val="nil"/>
              <w:bottom w:val="single" w:sz="4" w:space="0" w:color="auto"/>
              <w:right w:val="single" w:sz="4" w:space="0" w:color="auto"/>
            </w:tcBorders>
            <w:shd w:val="clear" w:color="000000" w:fill="FFFFFF"/>
            <w:noWrap/>
            <w:hideMark/>
          </w:tcPr>
          <w:p w14:paraId="54A7F1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9E943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108</w:t>
            </w:r>
          </w:p>
        </w:tc>
        <w:tc>
          <w:tcPr>
            <w:tcW w:w="4377" w:type="dxa"/>
            <w:tcBorders>
              <w:top w:val="nil"/>
              <w:left w:val="nil"/>
              <w:bottom w:val="single" w:sz="4" w:space="0" w:color="auto"/>
              <w:right w:val="single" w:sz="4" w:space="0" w:color="auto"/>
            </w:tcBorders>
            <w:shd w:val="clear" w:color="000000" w:fill="FFFFFF"/>
            <w:hideMark/>
          </w:tcPr>
          <w:p w14:paraId="14CE4F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трубопроводов из полиэтиленовых труб диаметром: 215 мм</w:t>
            </w:r>
          </w:p>
        </w:tc>
        <w:tc>
          <w:tcPr>
            <w:tcW w:w="1095" w:type="dxa"/>
            <w:tcBorders>
              <w:top w:val="nil"/>
              <w:left w:val="nil"/>
              <w:bottom w:val="single" w:sz="4" w:space="0" w:color="auto"/>
              <w:right w:val="single" w:sz="4" w:space="0" w:color="auto"/>
            </w:tcBorders>
            <w:shd w:val="clear" w:color="000000" w:fill="FFFFFF"/>
            <w:noWrap/>
            <w:hideMark/>
          </w:tcPr>
          <w:p w14:paraId="49D553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7E135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35CF61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336 594,00</w:t>
            </w:r>
          </w:p>
        </w:tc>
        <w:tc>
          <w:tcPr>
            <w:tcW w:w="1450" w:type="dxa"/>
            <w:tcBorders>
              <w:top w:val="nil"/>
              <w:left w:val="nil"/>
              <w:bottom w:val="single" w:sz="4" w:space="0" w:color="auto"/>
              <w:right w:val="nil"/>
            </w:tcBorders>
            <w:shd w:val="clear" w:color="000000" w:fill="FFFFFF"/>
            <w:noWrap/>
            <w:hideMark/>
          </w:tcPr>
          <w:p w14:paraId="6FD37D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10 097,82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73B4B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4E817E9" w14:textId="77777777" w:rsidR="00CA10A1" w:rsidRPr="00AB4E55" w:rsidRDefault="00CA10A1" w:rsidP="00FE3AFB">
            <w:pPr>
              <w:rPr>
                <w:sz w:val="20"/>
              </w:rPr>
            </w:pPr>
          </w:p>
        </w:tc>
      </w:tr>
      <w:tr w:rsidR="00CA10A1" w:rsidRPr="00AB4E55" w14:paraId="087486E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DFA9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24,109</w:t>
            </w:r>
          </w:p>
        </w:tc>
        <w:tc>
          <w:tcPr>
            <w:tcW w:w="1424" w:type="dxa"/>
            <w:tcBorders>
              <w:top w:val="nil"/>
              <w:left w:val="nil"/>
              <w:bottom w:val="single" w:sz="4" w:space="0" w:color="auto"/>
              <w:right w:val="single" w:sz="4" w:space="0" w:color="auto"/>
            </w:tcBorders>
            <w:shd w:val="clear" w:color="000000" w:fill="FFFFFF"/>
            <w:noWrap/>
            <w:hideMark/>
          </w:tcPr>
          <w:p w14:paraId="30E272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A627A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109</w:t>
            </w:r>
          </w:p>
        </w:tc>
        <w:tc>
          <w:tcPr>
            <w:tcW w:w="4377" w:type="dxa"/>
            <w:tcBorders>
              <w:top w:val="nil"/>
              <w:left w:val="nil"/>
              <w:bottom w:val="single" w:sz="4" w:space="0" w:color="auto"/>
              <w:right w:val="single" w:sz="4" w:space="0" w:color="auto"/>
            </w:tcBorders>
            <w:shd w:val="clear" w:color="000000" w:fill="FFFFFF"/>
            <w:hideMark/>
          </w:tcPr>
          <w:p w14:paraId="2F072B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Труба: ПЭ 100 SDR 17, наружный диаметр 225 мм (ГОСТ 18599- 2001)</w:t>
            </w:r>
          </w:p>
        </w:tc>
        <w:tc>
          <w:tcPr>
            <w:tcW w:w="1095" w:type="dxa"/>
            <w:tcBorders>
              <w:top w:val="nil"/>
              <w:left w:val="nil"/>
              <w:bottom w:val="single" w:sz="4" w:space="0" w:color="auto"/>
              <w:right w:val="single" w:sz="4" w:space="0" w:color="auto"/>
            </w:tcBorders>
            <w:shd w:val="clear" w:color="000000" w:fill="FFFFFF"/>
            <w:noWrap/>
            <w:hideMark/>
          </w:tcPr>
          <w:p w14:paraId="41259C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5AEF90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w:t>
            </w:r>
          </w:p>
        </w:tc>
        <w:tc>
          <w:tcPr>
            <w:tcW w:w="1083" w:type="dxa"/>
            <w:tcBorders>
              <w:top w:val="nil"/>
              <w:left w:val="nil"/>
              <w:bottom w:val="single" w:sz="4" w:space="0" w:color="auto"/>
              <w:right w:val="single" w:sz="4" w:space="0" w:color="auto"/>
            </w:tcBorders>
            <w:shd w:val="clear" w:color="000000" w:fill="FFFFFF"/>
            <w:noWrap/>
            <w:hideMark/>
          </w:tcPr>
          <w:p w14:paraId="338311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16 236,23</w:t>
            </w:r>
          </w:p>
        </w:tc>
        <w:tc>
          <w:tcPr>
            <w:tcW w:w="1450" w:type="dxa"/>
            <w:tcBorders>
              <w:top w:val="nil"/>
              <w:left w:val="nil"/>
              <w:bottom w:val="single" w:sz="4" w:space="0" w:color="auto"/>
              <w:right w:val="nil"/>
            </w:tcBorders>
            <w:shd w:val="clear" w:color="000000" w:fill="FFFFFF"/>
            <w:noWrap/>
            <w:hideMark/>
          </w:tcPr>
          <w:p w14:paraId="463175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40 915,30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27F9E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EF3943" w14:textId="77777777" w:rsidR="00CA10A1" w:rsidRPr="00AB4E55" w:rsidRDefault="00CA10A1" w:rsidP="00FE3AFB">
            <w:pPr>
              <w:rPr>
                <w:sz w:val="20"/>
              </w:rPr>
            </w:pPr>
          </w:p>
        </w:tc>
      </w:tr>
      <w:tr w:rsidR="00CA10A1" w:rsidRPr="00AB4E55" w14:paraId="014AE56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967EA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24,110</w:t>
            </w:r>
          </w:p>
        </w:tc>
        <w:tc>
          <w:tcPr>
            <w:tcW w:w="1424" w:type="dxa"/>
            <w:tcBorders>
              <w:top w:val="nil"/>
              <w:left w:val="nil"/>
              <w:bottom w:val="single" w:sz="4" w:space="0" w:color="auto"/>
              <w:right w:val="single" w:sz="4" w:space="0" w:color="auto"/>
            </w:tcBorders>
            <w:shd w:val="clear" w:color="000000" w:fill="FFFFFF"/>
            <w:noWrap/>
            <w:hideMark/>
          </w:tcPr>
          <w:p w14:paraId="22ACDAA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C4DB8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110</w:t>
            </w:r>
          </w:p>
        </w:tc>
        <w:tc>
          <w:tcPr>
            <w:tcW w:w="4377" w:type="dxa"/>
            <w:tcBorders>
              <w:top w:val="nil"/>
              <w:left w:val="nil"/>
              <w:bottom w:val="single" w:sz="4" w:space="0" w:color="auto"/>
              <w:right w:val="single" w:sz="4" w:space="0" w:color="auto"/>
            </w:tcBorders>
            <w:shd w:val="clear" w:color="000000" w:fill="FFFFFF"/>
            <w:hideMark/>
          </w:tcPr>
          <w:p w14:paraId="2C9C79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стальных водопроводных труб с гидравлическим испытанием диаметром: 400 мм</w:t>
            </w:r>
          </w:p>
        </w:tc>
        <w:tc>
          <w:tcPr>
            <w:tcW w:w="1095" w:type="dxa"/>
            <w:tcBorders>
              <w:top w:val="nil"/>
              <w:left w:val="nil"/>
              <w:bottom w:val="single" w:sz="4" w:space="0" w:color="auto"/>
              <w:right w:val="single" w:sz="4" w:space="0" w:color="auto"/>
            </w:tcBorders>
            <w:shd w:val="clear" w:color="000000" w:fill="FFFFFF"/>
            <w:noWrap/>
            <w:hideMark/>
          </w:tcPr>
          <w:p w14:paraId="09DE31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2C1688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7775F6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624 822,00</w:t>
            </w:r>
          </w:p>
        </w:tc>
        <w:tc>
          <w:tcPr>
            <w:tcW w:w="1450" w:type="dxa"/>
            <w:tcBorders>
              <w:top w:val="nil"/>
              <w:left w:val="nil"/>
              <w:bottom w:val="single" w:sz="4" w:space="0" w:color="auto"/>
              <w:right w:val="nil"/>
            </w:tcBorders>
            <w:shd w:val="clear" w:color="000000" w:fill="FFFFFF"/>
            <w:noWrap/>
            <w:hideMark/>
          </w:tcPr>
          <w:p w14:paraId="037726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6 248,22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D104C4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4BA021" w14:textId="77777777" w:rsidR="00CA10A1" w:rsidRPr="00AB4E55" w:rsidRDefault="00CA10A1" w:rsidP="00FE3AFB">
            <w:pPr>
              <w:rPr>
                <w:sz w:val="20"/>
              </w:rPr>
            </w:pPr>
          </w:p>
        </w:tc>
      </w:tr>
      <w:tr w:rsidR="00CA10A1" w:rsidRPr="00AB4E55" w14:paraId="123EE76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14EC0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24,111</w:t>
            </w:r>
          </w:p>
        </w:tc>
        <w:tc>
          <w:tcPr>
            <w:tcW w:w="1424" w:type="dxa"/>
            <w:tcBorders>
              <w:top w:val="nil"/>
              <w:left w:val="nil"/>
              <w:bottom w:val="single" w:sz="4" w:space="0" w:color="auto"/>
              <w:right w:val="single" w:sz="4" w:space="0" w:color="auto"/>
            </w:tcBorders>
            <w:shd w:val="clear" w:color="000000" w:fill="FFFFFF"/>
            <w:noWrap/>
            <w:hideMark/>
          </w:tcPr>
          <w:p w14:paraId="3547A7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8FA90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111</w:t>
            </w:r>
          </w:p>
        </w:tc>
        <w:tc>
          <w:tcPr>
            <w:tcW w:w="4377" w:type="dxa"/>
            <w:tcBorders>
              <w:top w:val="nil"/>
              <w:left w:val="nil"/>
              <w:bottom w:val="single" w:sz="4" w:space="0" w:color="auto"/>
              <w:right w:val="single" w:sz="4" w:space="0" w:color="auto"/>
            </w:tcBorders>
            <w:shd w:val="clear" w:color="000000" w:fill="FFFFFF"/>
            <w:hideMark/>
          </w:tcPr>
          <w:p w14:paraId="5F9205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стальные электросварные прямошовные со снятой фаской из стали марок БСт2кп-БСт4кп и БСт2пс-БСт4пс наружный диаметр: 57 мм, толщина стенки 3,5 мм</w:t>
            </w:r>
          </w:p>
        </w:tc>
        <w:tc>
          <w:tcPr>
            <w:tcW w:w="1095" w:type="dxa"/>
            <w:tcBorders>
              <w:top w:val="nil"/>
              <w:left w:val="nil"/>
              <w:bottom w:val="single" w:sz="4" w:space="0" w:color="auto"/>
              <w:right w:val="single" w:sz="4" w:space="0" w:color="auto"/>
            </w:tcBorders>
            <w:shd w:val="clear" w:color="000000" w:fill="FFFFFF"/>
            <w:noWrap/>
            <w:hideMark/>
          </w:tcPr>
          <w:p w14:paraId="7FDDFC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022DD9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5,02</w:t>
            </w:r>
          </w:p>
        </w:tc>
        <w:tc>
          <w:tcPr>
            <w:tcW w:w="1083" w:type="dxa"/>
            <w:tcBorders>
              <w:top w:val="nil"/>
              <w:left w:val="nil"/>
              <w:bottom w:val="single" w:sz="4" w:space="0" w:color="auto"/>
              <w:right w:val="single" w:sz="4" w:space="0" w:color="auto"/>
            </w:tcBorders>
            <w:shd w:val="clear" w:color="000000" w:fill="FFFFFF"/>
            <w:noWrap/>
            <w:hideMark/>
          </w:tcPr>
          <w:p w14:paraId="34078D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227,81</w:t>
            </w:r>
          </w:p>
        </w:tc>
        <w:tc>
          <w:tcPr>
            <w:tcW w:w="1450" w:type="dxa"/>
            <w:tcBorders>
              <w:top w:val="nil"/>
              <w:left w:val="nil"/>
              <w:bottom w:val="single" w:sz="4" w:space="0" w:color="auto"/>
              <w:right w:val="nil"/>
            </w:tcBorders>
            <w:shd w:val="clear" w:color="000000" w:fill="FFFFFF"/>
            <w:noWrap/>
            <w:hideMark/>
          </w:tcPr>
          <w:p w14:paraId="20D66B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1 143,61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CD6A4B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17936FA" w14:textId="77777777" w:rsidR="00CA10A1" w:rsidRPr="00AB4E55" w:rsidRDefault="00CA10A1" w:rsidP="00FE3AFB">
            <w:pPr>
              <w:rPr>
                <w:sz w:val="20"/>
              </w:rPr>
            </w:pPr>
          </w:p>
        </w:tc>
      </w:tr>
      <w:tr w:rsidR="00CA10A1" w:rsidRPr="00AB4E55" w14:paraId="76ED3D00"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23FC7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24,112</w:t>
            </w:r>
          </w:p>
        </w:tc>
        <w:tc>
          <w:tcPr>
            <w:tcW w:w="1424" w:type="dxa"/>
            <w:tcBorders>
              <w:top w:val="nil"/>
              <w:left w:val="nil"/>
              <w:bottom w:val="single" w:sz="4" w:space="0" w:color="auto"/>
              <w:right w:val="single" w:sz="4" w:space="0" w:color="auto"/>
            </w:tcBorders>
            <w:shd w:val="clear" w:color="000000" w:fill="FFFFFF"/>
            <w:noWrap/>
            <w:hideMark/>
          </w:tcPr>
          <w:p w14:paraId="33D995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3D3C89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112</w:t>
            </w:r>
          </w:p>
        </w:tc>
        <w:tc>
          <w:tcPr>
            <w:tcW w:w="4377" w:type="dxa"/>
            <w:tcBorders>
              <w:top w:val="nil"/>
              <w:left w:val="nil"/>
              <w:bottom w:val="single" w:sz="4" w:space="0" w:color="auto"/>
              <w:right w:val="single" w:sz="4" w:space="0" w:color="auto"/>
            </w:tcBorders>
            <w:shd w:val="clear" w:color="000000" w:fill="FFFFFF"/>
            <w:hideMark/>
          </w:tcPr>
          <w:p w14:paraId="56698A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Нанесение весьма усиленной антикоррозионной битумно-резиновой или битумно-полимерной изоляции на стальные трубопроводы диаметром: 100 мм</w:t>
            </w:r>
          </w:p>
        </w:tc>
        <w:tc>
          <w:tcPr>
            <w:tcW w:w="1095" w:type="dxa"/>
            <w:tcBorders>
              <w:top w:val="nil"/>
              <w:left w:val="nil"/>
              <w:bottom w:val="single" w:sz="4" w:space="0" w:color="auto"/>
              <w:right w:val="single" w:sz="4" w:space="0" w:color="auto"/>
            </w:tcBorders>
            <w:shd w:val="clear" w:color="000000" w:fill="FFFFFF"/>
            <w:noWrap/>
            <w:hideMark/>
          </w:tcPr>
          <w:p w14:paraId="2A01A9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1CD1D7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000000" w:fill="FFFFFF"/>
            <w:noWrap/>
            <w:hideMark/>
          </w:tcPr>
          <w:p w14:paraId="394F62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143 870,00</w:t>
            </w:r>
          </w:p>
        </w:tc>
        <w:tc>
          <w:tcPr>
            <w:tcW w:w="1450" w:type="dxa"/>
            <w:tcBorders>
              <w:top w:val="nil"/>
              <w:left w:val="nil"/>
              <w:bottom w:val="single" w:sz="4" w:space="0" w:color="auto"/>
              <w:right w:val="nil"/>
            </w:tcBorders>
            <w:shd w:val="clear" w:color="000000" w:fill="FFFFFF"/>
            <w:noWrap/>
            <w:hideMark/>
          </w:tcPr>
          <w:p w14:paraId="358B6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1 438,70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F47BB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DE0DF8F" w14:textId="77777777" w:rsidR="00CA10A1" w:rsidRPr="00AB4E55" w:rsidRDefault="00CA10A1" w:rsidP="00FE3AFB">
            <w:pPr>
              <w:rPr>
                <w:sz w:val="20"/>
              </w:rPr>
            </w:pPr>
          </w:p>
        </w:tc>
      </w:tr>
      <w:tr w:rsidR="00CA10A1" w:rsidRPr="00AB4E55" w14:paraId="032AC78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64A10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24,113</w:t>
            </w:r>
          </w:p>
        </w:tc>
        <w:tc>
          <w:tcPr>
            <w:tcW w:w="1424" w:type="dxa"/>
            <w:tcBorders>
              <w:top w:val="nil"/>
              <w:left w:val="nil"/>
              <w:bottom w:val="single" w:sz="4" w:space="0" w:color="auto"/>
              <w:right w:val="single" w:sz="4" w:space="0" w:color="auto"/>
            </w:tcBorders>
            <w:shd w:val="clear" w:color="000000" w:fill="FFFFFF"/>
            <w:noWrap/>
            <w:hideMark/>
          </w:tcPr>
          <w:p w14:paraId="62754B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48E79B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113</w:t>
            </w:r>
          </w:p>
        </w:tc>
        <w:tc>
          <w:tcPr>
            <w:tcW w:w="4377" w:type="dxa"/>
            <w:tcBorders>
              <w:top w:val="nil"/>
              <w:left w:val="nil"/>
              <w:bottom w:val="single" w:sz="4" w:space="0" w:color="auto"/>
              <w:right w:val="single" w:sz="4" w:space="0" w:color="auto"/>
            </w:tcBorders>
            <w:shd w:val="clear" w:color="000000" w:fill="FFFFFF"/>
            <w:hideMark/>
          </w:tcPr>
          <w:p w14:paraId="7857AB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Мастика герметизирующая</w:t>
            </w:r>
          </w:p>
        </w:tc>
        <w:tc>
          <w:tcPr>
            <w:tcW w:w="1095" w:type="dxa"/>
            <w:tcBorders>
              <w:top w:val="nil"/>
              <w:left w:val="nil"/>
              <w:bottom w:val="single" w:sz="4" w:space="0" w:color="auto"/>
              <w:right w:val="single" w:sz="4" w:space="0" w:color="auto"/>
            </w:tcBorders>
            <w:shd w:val="clear" w:color="000000" w:fill="FFFFFF"/>
            <w:noWrap/>
            <w:hideMark/>
          </w:tcPr>
          <w:p w14:paraId="565B13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7F0D08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16,70</w:t>
            </w:r>
          </w:p>
        </w:tc>
        <w:tc>
          <w:tcPr>
            <w:tcW w:w="1083" w:type="dxa"/>
            <w:tcBorders>
              <w:top w:val="nil"/>
              <w:left w:val="nil"/>
              <w:bottom w:val="single" w:sz="4" w:space="0" w:color="auto"/>
              <w:right w:val="single" w:sz="4" w:space="0" w:color="auto"/>
            </w:tcBorders>
            <w:shd w:val="clear" w:color="000000" w:fill="FFFFFF"/>
            <w:noWrap/>
            <w:hideMark/>
          </w:tcPr>
          <w:p w14:paraId="3203E1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113,86</w:t>
            </w:r>
          </w:p>
        </w:tc>
        <w:tc>
          <w:tcPr>
            <w:tcW w:w="1450" w:type="dxa"/>
            <w:tcBorders>
              <w:top w:val="nil"/>
              <w:left w:val="nil"/>
              <w:bottom w:val="single" w:sz="4" w:space="0" w:color="auto"/>
              <w:right w:val="nil"/>
            </w:tcBorders>
            <w:shd w:val="clear" w:color="000000" w:fill="FFFFFF"/>
            <w:noWrap/>
            <w:hideMark/>
          </w:tcPr>
          <w:p w14:paraId="59FF93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1 901,52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CBBEB6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0435BF0" w14:textId="77777777" w:rsidR="00CA10A1" w:rsidRPr="00AB4E55" w:rsidRDefault="00CA10A1" w:rsidP="00FE3AFB">
            <w:pPr>
              <w:rPr>
                <w:sz w:val="20"/>
              </w:rPr>
            </w:pPr>
          </w:p>
        </w:tc>
      </w:tr>
      <w:tr w:rsidR="00CA10A1" w:rsidRPr="00AB4E55" w14:paraId="1C8E3E8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B3548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24,114</w:t>
            </w:r>
          </w:p>
        </w:tc>
        <w:tc>
          <w:tcPr>
            <w:tcW w:w="1424" w:type="dxa"/>
            <w:tcBorders>
              <w:top w:val="nil"/>
              <w:left w:val="nil"/>
              <w:bottom w:val="single" w:sz="4" w:space="0" w:color="auto"/>
              <w:right w:val="single" w:sz="4" w:space="0" w:color="auto"/>
            </w:tcBorders>
            <w:shd w:val="clear" w:color="000000" w:fill="FFFFFF"/>
            <w:noWrap/>
            <w:hideMark/>
          </w:tcPr>
          <w:p w14:paraId="662B5B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853B8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114</w:t>
            </w:r>
          </w:p>
        </w:tc>
        <w:tc>
          <w:tcPr>
            <w:tcW w:w="4377" w:type="dxa"/>
            <w:tcBorders>
              <w:top w:val="nil"/>
              <w:left w:val="nil"/>
              <w:bottom w:val="single" w:sz="4" w:space="0" w:color="auto"/>
              <w:right w:val="single" w:sz="4" w:space="0" w:color="auto"/>
            </w:tcBorders>
            <w:shd w:val="clear" w:color="000000" w:fill="FFFFFF"/>
            <w:hideMark/>
          </w:tcPr>
          <w:p w14:paraId="2ED764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Изоляция ленточно-полиэтиленовая весьма усиленного типа для труб диаметром: 57 мм</w:t>
            </w:r>
          </w:p>
        </w:tc>
        <w:tc>
          <w:tcPr>
            <w:tcW w:w="1095" w:type="dxa"/>
            <w:tcBorders>
              <w:top w:val="nil"/>
              <w:left w:val="nil"/>
              <w:bottom w:val="single" w:sz="4" w:space="0" w:color="auto"/>
              <w:right w:val="single" w:sz="4" w:space="0" w:color="auto"/>
            </w:tcBorders>
            <w:shd w:val="clear" w:color="000000" w:fill="FFFFFF"/>
            <w:noWrap/>
            <w:hideMark/>
          </w:tcPr>
          <w:p w14:paraId="182605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05AE54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w:t>
            </w:r>
          </w:p>
        </w:tc>
        <w:tc>
          <w:tcPr>
            <w:tcW w:w="1083" w:type="dxa"/>
            <w:tcBorders>
              <w:top w:val="nil"/>
              <w:left w:val="nil"/>
              <w:bottom w:val="single" w:sz="4" w:space="0" w:color="auto"/>
              <w:right w:val="single" w:sz="4" w:space="0" w:color="auto"/>
            </w:tcBorders>
            <w:shd w:val="clear" w:color="000000" w:fill="FFFFFF"/>
            <w:noWrap/>
            <w:hideMark/>
          </w:tcPr>
          <w:p w14:paraId="0BF31B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4 643,02</w:t>
            </w:r>
          </w:p>
        </w:tc>
        <w:tc>
          <w:tcPr>
            <w:tcW w:w="1450" w:type="dxa"/>
            <w:tcBorders>
              <w:top w:val="nil"/>
              <w:left w:val="nil"/>
              <w:bottom w:val="single" w:sz="4" w:space="0" w:color="auto"/>
              <w:right w:val="nil"/>
            </w:tcBorders>
            <w:shd w:val="clear" w:color="000000" w:fill="FFFFFF"/>
            <w:noWrap/>
            <w:hideMark/>
          </w:tcPr>
          <w:p w14:paraId="086F45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2 321,51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BF200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3D8117" w14:textId="77777777" w:rsidR="00CA10A1" w:rsidRPr="00AB4E55" w:rsidRDefault="00CA10A1" w:rsidP="00FE3AFB">
            <w:pPr>
              <w:rPr>
                <w:sz w:val="20"/>
              </w:rPr>
            </w:pPr>
          </w:p>
        </w:tc>
      </w:tr>
      <w:tr w:rsidR="00CA10A1" w:rsidRPr="00AB4E55" w14:paraId="0CF83F4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18026F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24,115</w:t>
            </w:r>
          </w:p>
        </w:tc>
        <w:tc>
          <w:tcPr>
            <w:tcW w:w="1424" w:type="dxa"/>
            <w:tcBorders>
              <w:top w:val="nil"/>
              <w:left w:val="nil"/>
              <w:bottom w:val="single" w:sz="4" w:space="0" w:color="auto"/>
              <w:right w:val="single" w:sz="4" w:space="0" w:color="auto"/>
            </w:tcBorders>
            <w:shd w:val="clear" w:color="000000" w:fill="FFFFFF"/>
            <w:noWrap/>
            <w:hideMark/>
          </w:tcPr>
          <w:p w14:paraId="308EB1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D4E63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115</w:t>
            </w:r>
          </w:p>
        </w:tc>
        <w:tc>
          <w:tcPr>
            <w:tcW w:w="4377" w:type="dxa"/>
            <w:tcBorders>
              <w:top w:val="nil"/>
              <w:left w:val="nil"/>
              <w:bottom w:val="single" w:sz="4" w:space="0" w:color="auto"/>
              <w:right w:val="single" w:sz="4" w:space="0" w:color="auto"/>
            </w:tcBorders>
            <w:shd w:val="clear" w:color="000000" w:fill="FFFFFF"/>
            <w:hideMark/>
          </w:tcPr>
          <w:p w14:paraId="7346D2A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гидрантов пожарных</w:t>
            </w:r>
          </w:p>
        </w:tc>
        <w:tc>
          <w:tcPr>
            <w:tcW w:w="1095" w:type="dxa"/>
            <w:tcBorders>
              <w:top w:val="nil"/>
              <w:left w:val="nil"/>
              <w:bottom w:val="single" w:sz="4" w:space="0" w:color="auto"/>
              <w:right w:val="single" w:sz="4" w:space="0" w:color="auto"/>
            </w:tcBorders>
            <w:shd w:val="clear" w:color="000000" w:fill="FFFFFF"/>
            <w:noWrap/>
            <w:hideMark/>
          </w:tcPr>
          <w:p w14:paraId="7F0D4C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C419A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3BC65F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20 442,96</w:t>
            </w:r>
          </w:p>
        </w:tc>
        <w:tc>
          <w:tcPr>
            <w:tcW w:w="1450" w:type="dxa"/>
            <w:tcBorders>
              <w:top w:val="nil"/>
              <w:left w:val="nil"/>
              <w:bottom w:val="single" w:sz="4" w:space="0" w:color="auto"/>
              <w:right w:val="nil"/>
            </w:tcBorders>
            <w:shd w:val="clear" w:color="000000" w:fill="FFFFFF"/>
            <w:noWrap/>
            <w:hideMark/>
          </w:tcPr>
          <w:p w14:paraId="444BFB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40 885,92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E97FA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D3E4AA" w14:textId="77777777" w:rsidR="00CA10A1" w:rsidRPr="00AB4E55" w:rsidRDefault="00CA10A1" w:rsidP="00FE3AFB">
            <w:pPr>
              <w:rPr>
                <w:sz w:val="20"/>
              </w:rPr>
            </w:pPr>
          </w:p>
        </w:tc>
      </w:tr>
      <w:tr w:rsidR="00CA10A1" w:rsidRPr="00AB4E55" w14:paraId="735D17A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AA0416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Колодец диам. 1,5м</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0F94E7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74389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5050A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6590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C5566FE" w14:textId="77777777" w:rsidR="00CA10A1" w:rsidRPr="00AB4E55" w:rsidRDefault="00CA10A1" w:rsidP="00FE3AFB">
            <w:pPr>
              <w:rPr>
                <w:sz w:val="20"/>
              </w:rPr>
            </w:pPr>
          </w:p>
        </w:tc>
      </w:tr>
      <w:tr w:rsidR="00CA10A1" w:rsidRPr="00AB4E55" w14:paraId="67E984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5616B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24,116</w:t>
            </w:r>
          </w:p>
        </w:tc>
        <w:tc>
          <w:tcPr>
            <w:tcW w:w="1424" w:type="dxa"/>
            <w:tcBorders>
              <w:top w:val="nil"/>
              <w:left w:val="nil"/>
              <w:bottom w:val="single" w:sz="4" w:space="0" w:color="auto"/>
              <w:right w:val="single" w:sz="4" w:space="0" w:color="auto"/>
            </w:tcBorders>
            <w:shd w:val="clear" w:color="000000" w:fill="FFFFFF"/>
            <w:noWrap/>
            <w:hideMark/>
          </w:tcPr>
          <w:p w14:paraId="156FE8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13E81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116</w:t>
            </w:r>
          </w:p>
        </w:tc>
        <w:tc>
          <w:tcPr>
            <w:tcW w:w="4377" w:type="dxa"/>
            <w:tcBorders>
              <w:top w:val="nil"/>
              <w:left w:val="nil"/>
              <w:bottom w:val="single" w:sz="4" w:space="0" w:color="auto"/>
              <w:right w:val="single" w:sz="4" w:space="0" w:color="auto"/>
            </w:tcBorders>
            <w:shd w:val="clear" w:color="000000" w:fill="FFFFFF"/>
            <w:hideMark/>
          </w:tcPr>
          <w:p w14:paraId="55F721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круглых колодцев из сборного железобетона в грунтах: сухих</w:t>
            </w:r>
          </w:p>
        </w:tc>
        <w:tc>
          <w:tcPr>
            <w:tcW w:w="1095" w:type="dxa"/>
            <w:tcBorders>
              <w:top w:val="nil"/>
              <w:left w:val="nil"/>
              <w:bottom w:val="single" w:sz="4" w:space="0" w:color="auto"/>
              <w:right w:val="single" w:sz="4" w:space="0" w:color="auto"/>
            </w:tcBorders>
            <w:shd w:val="clear" w:color="000000" w:fill="FFFFFF"/>
            <w:noWrap/>
            <w:hideMark/>
          </w:tcPr>
          <w:p w14:paraId="04D14B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6C50B6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0,25</w:t>
            </w:r>
          </w:p>
        </w:tc>
        <w:tc>
          <w:tcPr>
            <w:tcW w:w="1083" w:type="dxa"/>
            <w:tcBorders>
              <w:top w:val="nil"/>
              <w:left w:val="nil"/>
              <w:bottom w:val="single" w:sz="4" w:space="0" w:color="auto"/>
              <w:right w:val="single" w:sz="4" w:space="0" w:color="auto"/>
            </w:tcBorders>
            <w:shd w:val="clear" w:color="000000" w:fill="FFFFFF"/>
            <w:noWrap/>
            <w:hideMark/>
          </w:tcPr>
          <w:p w14:paraId="6F86EA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192 317,60</w:t>
            </w:r>
          </w:p>
        </w:tc>
        <w:tc>
          <w:tcPr>
            <w:tcW w:w="1450" w:type="dxa"/>
            <w:tcBorders>
              <w:top w:val="nil"/>
              <w:left w:val="nil"/>
              <w:bottom w:val="single" w:sz="4" w:space="0" w:color="auto"/>
              <w:right w:val="nil"/>
            </w:tcBorders>
            <w:shd w:val="clear" w:color="000000" w:fill="FFFFFF"/>
            <w:noWrap/>
            <w:hideMark/>
          </w:tcPr>
          <w:p w14:paraId="25E039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48 079,40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F972E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B8DC54" w14:textId="77777777" w:rsidR="00CA10A1" w:rsidRPr="00AB4E55" w:rsidRDefault="00CA10A1" w:rsidP="00FE3AFB">
            <w:pPr>
              <w:rPr>
                <w:sz w:val="20"/>
              </w:rPr>
            </w:pPr>
          </w:p>
        </w:tc>
      </w:tr>
      <w:tr w:rsidR="00CA10A1" w:rsidRPr="00AB4E55" w14:paraId="72CCE8AA"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487DB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24,117</w:t>
            </w:r>
          </w:p>
        </w:tc>
        <w:tc>
          <w:tcPr>
            <w:tcW w:w="1424" w:type="dxa"/>
            <w:tcBorders>
              <w:top w:val="nil"/>
              <w:left w:val="nil"/>
              <w:bottom w:val="single" w:sz="4" w:space="0" w:color="auto"/>
              <w:right w:val="single" w:sz="4" w:space="0" w:color="auto"/>
            </w:tcBorders>
            <w:shd w:val="clear" w:color="000000" w:fill="FFFFFF"/>
            <w:noWrap/>
            <w:hideMark/>
          </w:tcPr>
          <w:p w14:paraId="6B0600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059D7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117</w:t>
            </w:r>
          </w:p>
        </w:tc>
        <w:tc>
          <w:tcPr>
            <w:tcW w:w="4377" w:type="dxa"/>
            <w:tcBorders>
              <w:top w:val="nil"/>
              <w:left w:val="nil"/>
              <w:bottom w:val="single" w:sz="4" w:space="0" w:color="auto"/>
              <w:right w:val="single" w:sz="4" w:space="0" w:color="auto"/>
            </w:tcBorders>
            <w:shd w:val="clear" w:color="000000" w:fill="FFFFFF"/>
            <w:hideMark/>
          </w:tcPr>
          <w:p w14:paraId="71AEE1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гравия для строительных работ марка 600, фракция 10-20 мм</w:t>
            </w:r>
          </w:p>
        </w:tc>
        <w:tc>
          <w:tcPr>
            <w:tcW w:w="1095" w:type="dxa"/>
            <w:tcBorders>
              <w:top w:val="nil"/>
              <w:left w:val="nil"/>
              <w:bottom w:val="single" w:sz="4" w:space="0" w:color="auto"/>
              <w:right w:val="single" w:sz="4" w:space="0" w:color="auto"/>
            </w:tcBorders>
            <w:shd w:val="clear" w:color="000000" w:fill="FFFFFF"/>
            <w:noWrap/>
            <w:hideMark/>
          </w:tcPr>
          <w:p w14:paraId="5D0690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FE37C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0,57</w:t>
            </w:r>
          </w:p>
        </w:tc>
        <w:tc>
          <w:tcPr>
            <w:tcW w:w="1083" w:type="dxa"/>
            <w:tcBorders>
              <w:top w:val="nil"/>
              <w:left w:val="nil"/>
              <w:bottom w:val="single" w:sz="4" w:space="0" w:color="auto"/>
              <w:right w:val="single" w:sz="4" w:space="0" w:color="auto"/>
            </w:tcBorders>
            <w:shd w:val="clear" w:color="000000" w:fill="FFFFFF"/>
            <w:noWrap/>
            <w:hideMark/>
          </w:tcPr>
          <w:p w14:paraId="352E5A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1 181,46</w:t>
            </w:r>
          </w:p>
        </w:tc>
        <w:tc>
          <w:tcPr>
            <w:tcW w:w="1450" w:type="dxa"/>
            <w:tcBorders>
              <w:top w:val="nil"/>
              <w:left w:val="nil"/>
              <w:bottom w:val="single" w:sz="4" w:space="0" w:color="auto"/>
              <w:right w:val="nil"/>
            </w:tcBorders>
            <w:shd w:val="clear" w:color="000000" w:fill="FFFFFF"/>
            <w:noWrap/>
            <w:hideMark/>
          </w:tcPr>
          <w:p w14:paraId="4E6251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673,43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CE7C41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25A71CF" w14:textId="77777777" w:rsidR="00CA10A1" w:rsidRPr="00AB4E55" w:rsidRDefault="00CA10A1" w:rsidP="00FE3AFB">
            <w:pPr>
              <w:rPr>
                <w:sz w:val="20"/>
              </w:rPr>
            </w:pPr>
          </w:p>
        </w:tc>
      </w:tr>
      <w:tr w:rsidR="00CA10A1" w:rsidRPr="00AB4E55" w14:paraId="69BA5E6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06B3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24,118</w:t>
            </w:r>
          </w:p>
        </w:tc>
        <w:tc>
          <w:tcPr>
            <w:tcW w:w="1424" w:type="dxa"/>
            <w:tcBorders>
              <w:top w:val="nil"/>
              <w:left w:val="nil"/>
              <w:bottom w:val="single" w:sz="4" w:space="0" w:color="auto"/>
              <w:right w:val="single" w:sz="4" w:space="0" w:color="auto"/>
            </w:tcBorders>
            <w:shd w:val="clear" w:color="000000" w:fill="FFFFFF"/>
            <w:noWrap/>
            <w:hideMark/>
          </w:tcPr>
          <w:p w14:paraId="2E12A5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C6C6E8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118</w:t>
            </w:r>
          </w:p>
        </w:tc>
        <w:tc>
          <w:tcPr>
            <w:tcW w:w="4377" w:type="dxa"/>
            <w:tcBorders>
              <w:top w:val="nil"/>
              <w:left w:val="nil"/>
              <w:bottom w:val="single" w:sz="4" w:space="0" w:color="auto"/>
              <w:right w:val="single" w:sz="4" w:space="0" w:color="auto"/>
            </w:tcBorders>
            <w:shd w:val="clear" w:color="000000" w:fill="FFFFFF"/>
            <w:hideMark/>
          </w:tcPr>
          <w:p w14:paraId="06D997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тяжелый цементный</w:t>
            </w:r>
          </w:p>
        </w:tc>
        <w:tc>
          <w:tcPr>
            <w:tcW w:w="1095" w:type="dxa"/>
            <w:tcBorders>
              <w:top w:val="nil"/>
              <w:left w:val="nil"/>
              <w:bottom w:val="single" w:sz="4" w:space="0" w:color="auto"/>
              <w:right w:val="single" w:sz="4" w:space="0" w:color="auto"/>
            </w:tcBorders>
            <w:shd w:val="clear" w:color="000000" w:fill="FFFFFF"/>
            <w:noWrap/>
            <w:hideMark/>
          </w:tcPr>
          <w:p w14:paraId="64885F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ECB45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w:t>
            </w:r>
          </w:p>
        </w:tc>
        <w:tc>
          <w:tcPr>
            <w:tcW w:w="1083" w:type="dxa"/>
            <w:tcBorders>
              <w:top w:val="nil"/>
              <w:left w:val="nil"/>
              <w:bottom w:val="single" w:sz="4" w:space="0" w:color="auto"/>
              <w:right w:val="single" w:sz="4" w:space="0" w:color="auto"/>
            </w:tcBorders>
            <w:shd w:val="clear" w:color="000000" w:fill="FFFFFF"/>
            <w:noWrap/>
            <w:hideMark/>
          </w:tcPr>
          <w:p w14:paraId="373B7D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2 530,67</w:t>
            </w:r>
          </w:p>
        </w:tc>
        <w:tc>
          <w:tcPr>
            <w:tcW w:w="1450" w:type="dxa"/>
            <w:tcBorders>
              <w:top w:val="nil"/>
              <w:left w:val="nil"/>
              <w:bottom w:val="single" w:sz="4" w:space="0" w:color="auto"/>
              <w:right w:val="nil"/>
            </w:tcBorders>
            <w:shd w:val="clear" w:color="000000" w:fill="FFFFFF"/>
            <w:noWrap/>
            <w:hideMark/>
          </w:tcPr>
          <w:p w14:paraId="004E01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AE411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703D975" w14:textId="77777777" w:rsidR="00CA10A1" w:rsidRPr="00AB4E55" w:rsidRDefault="00CA10A1" w:rsidP="00FE3AFB">
            <w:pPr>
              <w:rPr>
                <w:sz w:val="20"/>
              </w:rPr>
            </w:pPr>
          </w:p>
        </w:tc>
      </w:tr>
      <w:tr w:rsidR="00CA10A1" w:rsidRPr="00AB4E55" w14:paraId="0027995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DC399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24,119</w:t>
            </w:r>
          </w:p>
        </w:tc>
        <w:tc>
          <w:tcPr>
            <w:tcW w:w="1424" w:type="dxa"/>
            <w:tcBorders>
              <w:top w:val="nil"/>
              <w:left w:val="nil"/>
              <w:bottom w:val="single" w:sz="4" w:space="0" w:color="auto"/>
              <w:right w:val="single" w:sz="4" w:space="0" w:color="auto"/>
            </w:tcBorders>
            <w:shd w:val="clear" w:color="000000" w:fill="FFFFFF"/>
            <w:noWrap/>
            <w:hideMark/>
          </w:tcPr>
          <w:p w14:paraId="43DB7A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5E449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119</w:t>
            </w:r>
          </w:p>
        </w:tc>
        <w:tc>
          <w:tcPr>
            <w:tcW w:w="4377" w:type="dxa"/>
            <w:tcBorders>
              <w:top w:val="nil"/>
              <w:left w:val="nil"/>
              <w:bottom w:val="single" w:sz="4" w:space="0" w:color="auto"/>
              <w:right w:val="single" w:sz="4" w:space="0" w:color="auto"/>
            </w:tcBorders>
            <w:shd w:val="clear" w:color="000000" w:fill="FFFFFF"/>
            <w:hideMark/>
          </w:tcPr>
          <w:p w14:paraId="31F634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железобетонные: покрытий, перекрытий и днищ</w:t>
            </w:r>
          </w:p>
        </w:tc>
        <w:tc>
          <w:tcPr>
            <w:tcW w:w="1095" w:type="dxa"/>
            <w:tcBorders>
              <w:top w:val="nil"/>
              <w:left w:val="nil"/>
              <w:bottom w:val="single" w:sz="4" w:space="0" w:color="auto"/>
              <w:right w:val="single" w:sz="4" w:space="0" w:color="auto"/>
            </w:tcBorders>
            <w:shd w:val="clear" w:color="000000" w:fill="FFFFFF"/>
            <w:noWrap/>
            <w:hideMark/>
          </w:tcPr>
          <w:p w14:paraId="4D53FB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29ED00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0431CC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9 488,05</w:t>
            </w:r>
          </w:p>
        </w:tc>
        <w:tc>
          <w:tcPr>
            <w:tcW w:w="1450" w:type="dxa"/>
            <w:tcBorders>
              <w:top w:val="nil"/>
              <w:left w:val="nil"/>
              <w:bottom w:val="single" w:sz="4" w:space="0" w:color="auto"/>
              <w:right w:val="nil"/>
            </w:tcBorders>
            <w:shd w:val="clear" w:color="000000" w:fill="FFFFFF"/>
            <w:noWrap/>
            <w:hideMark/>
          </w:tcPr>
          <w:p w14:paraId="05817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-9 488,05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402BE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84CAA22" w14:textId="77777777" w:rsidR="00CA10A1" w:rsidRPr="00AB4E55" w:rsidRDefault="00CA10A1" w:rsidP="00FE3AFB">
            <w:pPr>
              <w:rPr>
                <w:sz w:val="20"/>
              </w:rPr>
            </w:pPr>
          </w:p>
        </w:tc>
      </w:tr>
      <w:tr w:rsidR="00CA10A1" w:rsidRPr="00AB4E55" w14:paraId="41C846D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A337B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24,120</w:t>
            </w:r>
          </w:p>
        </w:tc>
        <w:tc>
          <w:tcPr>
            <w:tcW w:w="1424" w:type="dxa"/>
            <w:tcBorders>
              <w:top w:val="nil"/>
              <w:left w:val="nil"/>
              <w:bottom w:val="single" w:sz="4" w:space="0" w:color="auto"/>
              <w:right w:val="single" w:sz="4" w:space="0" w:color="auto"/>
            </w:tcBorders>
            <w:shd w:val="clear" w:color="000000" w:fill="FFFFFF"/>
            <w:noWrap/>
            <w:hideMark/>
          </w:tcPr>
          <w:p w14:paraId="74201F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F64EE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120</w:t>
            </w:r>
          </w:p>
        </w:tc>
        <w:tc>
          <w:tcPr>
            <w:tcW w:w="4377" w:type="dxa"/>
            <w:tcBorders>
              <w:top w:val="nil"/>
              <w:left w:val="nil"/>
              <w:bottom w:val="single" w:sz="4" w:space="0" w:color="auto"/>
              <w:right w:val="single" w:sz="4" w:space="0" w:color="auto"/>
            </w:tcBorders>
            <w:shd w:val="clear" w:color="000000" w:fill="FFFFFF"/>
            <w:hideMark/>
          </w:tcPr>
          <w:p w14:paraId="2E187E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днища: ПН15 /бетон В15 (М200), объем 0,38 м3, расход арматуры 33,13 кг / (серия 3.900.1-14)</w:t>
            </w:r>
          </w:p>
        </w:tc>
        <w:tc>
          <w:tcPr>
            <w:tcW w:w="1095" w:type="dxa"/>
            <w:tcBorders>
              <w:top w:val="nil"/>
              <w:left w:val="nil"/>
              <w:bottom w:val="single" w:sz="4" w:space="0" w:color="auto"/>
              <w:right w:val="single" w:sz="4" w:space="0" w:color="auto"/>
            </w:tcBorders>
            <w:shd w:val="clear" w:color="000000" w:fill="FFFFFF"/>
            <w:noWrap/>
            <w:hideMark/>
          </w:tcPr>
          <w:p w14:paraId="7CC97B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890C2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448AB0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3 894,89</w:t>
            </w:r>
          </w:p>
        </w:tc>
        <w:tc>
          <w:tcPr>
            <w:tcW w:w="1450" w:type="dxa"/>
            <w:tcBorders>
              <w:top w:val="nil"/>
              <w:left w:val="nil"/>
              <w:bottom w:val="single" w:sz="4" w:space="0" w:color="auto"/>
              <w:right w:val="nil"/>
            </w:tcBorders>
            <w:shd w:val="clear" w:color="000000" w:fill="FFFFFF"/>
            <w:noWrap/>
            <w:hideMark/>
          </w:tcPr>
          <w:p w14:paraId="1799B7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7 789,78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1392A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CEE01D0" w14:textId="77777777" w:rsidR="00CA10A1" w:rsidRPr="00AB4E55" w:rsidRDefault="00CA10A1" w:rsidP="00FE3AFB">
            <w:pPr>
              <w:rPr>
                <w:sz w:val="20"/>
              </w:rPr>
            </w:pPr>
          </w:p>
        </w:tc>
      </w:tr>
      <w:tr w:rsidR="00CA10A1" w:rsidRPr="00AB4E55" w14:paraId="51B55C7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B520A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24,121</w:t>
            </w:r>
          </w:p>
        </w:tc>
        <w:tc>
          <w:tcPr>
            <w:tcW w:w="1424" w:type="dxa"/>
            <w:tcBorders>
              <w:top w:val="nil"/>
              <w:left w:val="nil"/>
              <w:bottom w:val="single" w:sz="4" w:space="0" w:color="auto"/>
              <w:right w:val="single" w:sz="4" w:space="0" w:color="auto"/>
            </w:tcBorders>
            <w:shd w:val="clear" w:color="000000" w:fill="FFFFFF"/>
            <w:noWrap/>
            <w:hideMark/>
          </w:tcPr>
          <w:p w14:paraId="5570A2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5D2954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121</w:t>
            </w:r>
          </w:p>
        </w:tc>
        <w:tc>
          <w:tcPr>
            <w:tcW w:w="4377" w:type="dxa"/>
            <w:tcBorders>
              <w:top w:val="nil"/>
              <w:left w:val="nil"/>
              <w:bottom w:val="single" w:sz="4" w:space="0" w:color="auto"/>
              <w:right w:val="single" w:sz="4" w:space="0" w:color="auto"/>
            </w:tcBorders>
            <w:shd w:val="clear" w:color="000000" w:fill="FFFFFF"/>
            <w:hideMark/>
          </w:tcPr>
          <w:p w14:paraId="15AE7E0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стеновое смотровых колодцев: КС15-10 /бетон В20 (М250), объем 0,5 м3, расход арматуры 9,05 кг/ (серия 3.900.1-14.1)</w:t>
            </w:r>
          </w:p>
        </w:tc>
        <w:tc>
          <w:tcPr>
            <w:tcW w:w="1095" w:type="dxa"/>
            <w:tcBorders>
              <w:top w:val="nil"/>
              <w:left w:val="nil"/>
              <w:bottom w:val="single" w:sz="4" w:space="0" w:color="auto"/>
              <w:right w:val="single" w:sz="4" w:space="0" w:color="auto"/>
            </w:tcBorders>
            <w:shd w:val="clear" w:color="000000" w:fill="FFFFFF"/>
            <w:noWrap/>
            <w:hideMark/>
          </w:tcPr>
          <w:p w14:paraId="622484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E071B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61B575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4 296,19</w:t>
            </w:r>
          </w:p>
        </w:tc>
        <w:tc>
          <w:tcPr>
            <w:tcW w:w="1450" w:type="dxa"/>
            <w:tcBorders>
              <w:top w:val="nil"/>
              <w:left w:val="nil"/>
              <w:bottom w:val="single" w:sz="4" w:space="0" w:color="auto"/>
              <w:right w:val="nil"/>
            </w:tcBorders>
            <w:shd w:val="clear" w:color="000000" w:fill="FFFFFF"/>
            <w:noWrap/>
            <w:hideMark/>
          </w:tcPr>
          <w:p w14:paraId="095C39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17 184,77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21A9A0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19379D3" w14:textId="77777777" w:rsidR="00CA10A1" w:rsidRPr="00AB4E55" w:rsidRDefault="00CA10A1" w:rsidP="00FE3AFB">
            <w:pPr>
              <w:rPr>
                <w:sz w:val="20"/>
              </w:rPr>
            </w:pPr>
          </w:p>
        </w:tc>
      </w:tr>
      <w:tr w:rsidR="00CA10A1" w:rsidRPr="00AB4E55" w14:paraId="7961F44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5A9C9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24,122</w:t>
            </w:r>
          </w:p>
        </w:tc>
        <w:tc>
          <w:tcPr>
            <w:tcW w:w="1424" w:type="dxa"/>
            <w:tcBorders>
              <w:top w:val="nil"/>
              <w:left w:val="nil"/>
              <w:bottom w:val="single" w:sz="4" w:space="0" w:color="auto"/>
              <w:right w:val="single" w:sz="4" w:space="0" w:color="auto"/>
            </w:tcBorders>
            <w:shd w:val="clear" w:color="000000" w:fill="FFFFFF"/>
            <w:noWrap/>
            <w:hideMark/>
          </w:tcPr>
          <w:p w14:paraId="4DAFA5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671B1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122</w:t>
            </w:r>
          </w:p>
        </w:tc>
        <w:tc>
          <w:tcPr>
            <w:tcW w:w="4377" w:type="dxa"/>
            <w:tcBorders>
              <w:top w:val="nil"/>
              <w:left w:val="nil"/>
              <w:bottom w:val="single" w:sz="4" w:space="0" w:color="auto"/>
              <w:right w:val="single" w:sz="4" w:space="0" w:color="auto"/>
            </w:tcBorders>
            <w:shd w:val="clear" w:color="000000" w:fill="FFFFFF"/>
            <w:hideMark/>
          </w:tcPr>
          <w:p w14:paraId="32A16B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перекрытия: ПП13-1 /бетон В15 (М200), объем 0,18 м3, расход арматуры 22,14 кг/ (серия 3.900.1-14)</w:t>
            </w:r>
          </w:p>
        </w:tc>
        <w:tc>
          <w:tcPr>
            <w:tcW w:w="1095" w:type="dxa"/>
            <w:tcBorders>
              <w:top w:val="nil"/>
              <w:left w:val="nil"/>
              <w:bottom w:val="single" w:sz="4" w:space="0" w:color="auto"/>
              <w:right w:val="single" w:sz="4" w:space="0" w:color="auto"/>
            </w:tcBorders>
            <w:shd w:val="clear" w:color="000000" w:fill="FFFFFF"/>
            <w:noWrap/>
            <w:hideMark/>
          </w:tcPr>
          <w:p w14:paraId="75B186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690B6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68B5B5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2 212,53</w:t>
            </w:r>
          </w:p>
        </w:tc>
        <w:tc>
          <w:tcPr>
            <w:tcW w:w="1450" w:type="dxa"/>
            <w:tcBorders>
              <w:top w:val="nil"/>
              <w:left w:val="nil"/>
              <w:bottom w:val="single" w:sz="4" w:space="0" w:color="auto"/>
              <w:right w:val="nil"/>
            </w:tcBorders>
            <w:shd w:val="clear" w:color="000000" w:fill="FFFFFF"/>
            <w:noWrap/>
            <w:hideMark/>
          </w:tcPr>
          <w:p w14:paraId="1DFAEC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4 425,06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481F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FDC8186" w14:textId="77777777" w:rsidR="00CA10A1" w:rsidRPr="00AB4E55" w:rsidRDefault="00CA10A1" w:rsidP="00FE3AFB">
            <w:pPr>
              <w:rPr>
                <w:sz w:val="20"/>
              </w:rPr>
            </w:pPr>
          </w:p>
        </w:tc>
      </w:tr>
      <w:tr w:rsidR="00CA10A1" w:rsidRPr="00AB4E55" w14:paraId="525DBEA6"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E53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24,123</w:t>
            </w:r>
          </w:p>
        </w:tc>
        <w:tc>
          <w:tcPr>
            <w:tcW w:w="1424" w:type="dxa"/>
            <w:tcBorders>
              <w:top w:val="nil"/>
              <w:left w:val="nil"/>
              <w:bottom w:val="single" w:sz="4" w:space="0" w:color="auto"/>
              <w:right w:val="single" w:sz="4" w:space="0" w:color="auto"/>
            </w:tcBorders>
            <w:shd w:val="clear" w:color="000000" w:fill="FFFFFF"/>
            <w:noWrap/>
            <w:hideMark/>
          </w:tcPr>
          <w:p w14:paraId="1DBD6D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728D5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123</w:t>
            </w:r>
          </w:p>
        </w:tc>
        <w:tc>
          <w:tcPr>
            <w:tcW w:w="4377" w:type="dxa"/>
            <w:tcBorders>
              <w:top w:val="nil"/>
              <w:left w:val="nil"/>
              <w:bottom w:val="single" w:sz="4" w:space="0" w:color="auto"/>
              <w:right w:val="single" w:sz="4" w:space="0" w:color="auto"/>
            </w:tcBorders>
            <w:shd w:val="clear" w:color="000000" w:fill="FFFFFF"/>
            <w:hideMark/>
          </w:tcPr>
          <w:p w14:paraId="448A5C1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чугунные легкие</w:t>
            </w:r>
          </w:p>
        </w:tc>
        <w:tc>
          <w:tcPr>
            <w:tcW w:w="1095" w:type="dxa"/>
            <w:tcBorders>
              <w:top w:val="nil"/>
              <w:left w:val="nil"/>
              <w:bottom w:val="single" w:sz="4" w:space="0" w:color="auto"/>
              <w:right w:val="single" w:sz="4" w:space="0" w:color="auto"/>
            </w:tcBorders>
            <w:shd w:val="clear" w:color="000000" w:fill="FFFFFF"/>
            <w:noWrap/>
            <w:hideMark/>
          </w:tcPr>
          <w:p w14:paraId="0AFC5F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EF466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2,00</w:t>
            </w:r>
          </w:p>
        </w:tc>
        <w:tc>
          <w:tcPr>
            <w:tcW w:w="1083" w:type="dxa"/>
            <w:tcBorders>
              <w:top w:val="nil"/>
              <w:left w:val="nil"/>
              <w:bottom w:val="single" w:sz="4" w:space="0" w:color="auto"/>
              <w:right w:val="single" w:sz="4" w:space="0" w:color="auto"/>
            </w:tcBorders>
            <w:shd w:val="clear" w:color="000000" w:fill="FFFFFF"/>
            <w:noWrap/>
            <w:hideMark/>
          </w:tcPr>
          <w:p w14:paraId="510E63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3 902,85</w:t>
            </w:r>
          </w:p>
        </w:tc>
        <w:tc>
          <w:tcPr>
            <w:tcW w:w="1450" w:type="dxa"/>
            <w:tcBorders>
              <w:top w:val="nil"/>
              <w:left w:val="nil"/>
              <w:bottom w:val="single" w:sz="4" w:space="0" w:color="auto"/>
              <w:right w:val="nil"/>
            </w:tcBorders>
            <w:shd w:val="clear" w:color="000000" w:fill="FFFFFF"/>
            <w:noWrap/>
            <w:hideMark/>
          </w:tcPr>
          <w:p w14:paraId="300DBA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7 805,69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ABC1F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3CD900" w14:textId="77777777" w:rsidR="00CA10A1" w:rsidRPr="00AB4E55" w:rsidRDefault="00CA10A1" w:rsidP="00FE3AFB">
            <w:pPr>
              <w:rPr>
                <w:sz w:val="20"/>
              </w:rPr>
            </w:pPr>
          </w:p>
        </w:tc>
      </w:tr>
      <w:tr w:rsidR="00CA10A1" w:rsidRPr="00AB4E55" w14:paraId="1455FB4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167C4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24,124</w:t>
            </w:r>
          </w:p>
        </w:tc>
        <w:tc>
          <w:tcPr>
            <w:tcW w:w="1424" w:type="dxa"/>
            <w:tcBorders>
              <w:top w:val="nil"/>
              <w:left w:val="nil"/>
              <w:bottom w:val="single" w:sz="4" w:space="0" w:color="auto"/>
              <w:right w:val="single" w:sz="4" w:space="0" w:color="auto"/>
            </w:tcBorders>
            <w:shd w:val="clear" w:color="000000" w:fill="FFFFFF"/>
            <w:noWrap/>
            <w:hideMark/>
          </w:tcPr>
          <w:p w14:paraId="34EF95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6418C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124</w:t>
            </w:r>
          </w:p>
        </w:tc>
        <w:tc>
          <w:tcPr>
            <w:tcW w:w="4377" w:type="dxa"/>
            <w:tcBorders>
              <w:top w:val="nil"/>
              <w:left w:val="nil"/>
              <w:bottom w:val="single" w:sz="4" w:space="0" w:color="auto"/>
              <w:right w:val="single" w:sz="4" w:space="0" w:color="auto"/>
            </w:tcBorders>
            <w:shd w:val="clear" w:color="000000" w:fill="FFFFFF"/>
            <w:hideMark/>
          </w:tcPr>
          <w:p w14:paraId="7BB870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Отдельные конструктивные элементы зданий и сооружений с преобладанием гнутых профилей, средняя масса сборочной единицы до 0,1 т</w:t>
            </w:r>
          </w:p>
        </w:tc>
        <w:tc>
          <w:tcPr>
            <w:tcW w:w="1095" w:type="dxa"/>
            <w:tcBorders>
              <w:top w:val="nil"/>
              <w:left w:val="nil"/>
              <w:bottom w:val="single" w:sz="4" w:space="0" w:color="auto"/>
              <w:right w:val="single" w:sz="4" w:space="0" w:color="auto"/>
            </w:tcBorders>
            <w:shd w:val="clear" w:color="000000" w:fill="FFFFFF"/>
            <w:noWrap/>
            <w:hideMark/>
          </w:tcPr>
          <w:p w14:paraId="6DB65D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083A52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w:t>
            </w:r>
          </w:p>
        </w:tc>
        <w:tc>
          <w:tcPr>
            <w:tcW w:w="1083" w:type="dxa"/>
            <w:tcBorders>
              <w:top w:val="nil"/>
              <w:left w:val="nil"/>
              <w:bottom w:val="single" w:sz="4" w:space="0" w:color="auto"/>
              <w:right w:val="single" w:sz="4" w:space="0" w:color="auto"/>
            </w:tcBorders>
            <w:shd w:val="clear" w:color="000000" w:fill="FFFFFF"/>
            <w:noWrap/>
            <w:hideMark/>
          </w:tcPr>
          <w:p w14:paraId="406D73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76 434,50</w:t>
            </w:r>
          </w:p>
        </w:tc>
        <w:tc>
          <w:tcPr>
            <w:tcW w:w="1450" w:type="dxa"/>
            <w:tcBorders>
              <w:top w:val="nil"/>
              <w:left w:val="nil"/>
              <w:bottom w:val="single" w:sz="4" w:space="0" w:color="auto"/>
              <w:right w:val="nil"/>
            </w:tcBorders>
            <w:shd w:val="clear" w:color="000000" w:fill="FFFFFF"/>
            <w:noWrap/>
            <w:hideMark/>
          </w:tcPr>
          <w:p w14:paraId="4200B2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6 114,76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C8E9F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9C48CAF" w14:textId="77777777" w:rsidR="00CA10A1" w:rsidRPr="00AB4E55" w:rsidRDefault="00CA10A1" w:rsidP="00FE3AFB">
            <w:pPr>
              <w:rPr>
                <w:sz w:val="20"/>
              </w:rPr>
            </w:pPr>
          </w:p>
        </w:tc>
      </w:tr>
      <w:tr w:rsidR="00CA10A1" w:rsidRPr="00AB4E55" w14:paraId="2BC52F1B"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194B2B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Канализация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09A23D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45D38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75556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FE5C8D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D575E30" w14:textId="77777777" w:rsidR="00CA10A1" w:rsidRPr="00AB4E55" w:rsidRDefault="00CA10A1" w:rsidP="00FE3AFB">
            <w:pPr>
              <w:rPr>
                <w:sz w:val="20"/>
              </w:rPr>
            </w:pPr>
          </w:p>
        </w:tc>
      </w:tr>
      <w:tr w:rsidR="00CA10A1" w:rsidRPr="00AB4E55" w14:paraId="5057DAAA" w14:textId="77777777" w:rsidTr="00FE3AFB">
        <w:trPr>
          <w:trHeight w:val="27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6ACE63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208A9C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16694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74CB5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CA035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EE2D97" w14:textId="77777777" w:rsidR="00CA10A1" w:rsidRPr="00AB4E55" w:rsidRDefault="00CA10A1" w:rsidP="00FE3AFB">
            <w:pPr>
              <w:rPr>
                <w:sz w:val="20"/>
              </w:rPr>
            </w:pPr>
          </w:p>
        </w:tc>
      </w:tr>
      <w:tr w:rsidR="00CA10A1" w:rsidRPr="00AB4E55" w14:paraId="464F8F7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56C79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24,125</w:t>
            </w:r>
          </w:p>
        </w:tc>
        <w:tc>
          <w:tcPr>
            <w:tcW w:w="1424" w:type="dxa"/>
            <w:tcBorders>
              <w:top w:val="nil"/>
              <w:left w:val="nil"/>
              <w:bottom w:val="single" w:sz="4" w:space="0" w:color="auto"/>
              <w:right w:val="single" w:sz="4" w:space="0" w:color="auto"/>
            </w:tcBorders>
            <w:shd w:val="clear" w:color="000000" w:fill="FFFFFF"/>
            <w:noWrap/>
            <w:hideMark/>
          </w:tcPr>
          <w:p w14:paraId="3D76A5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BB690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125</w:t>
            </w:r>
          </w:p>
        </w:tc>
        <w:tc>
          <w:tcPr>
            <w:tcW w:w="4377" w:type="dxa"/>
            <w:tcBorders>
              <w:top w:val="nil"/>
              <w:left w:val="nil"/>
              <w:bottom w:val="single" w:sz="4" w:space="0" w:color="auto"/>
              <w:right w:val="single" w:sz="4" w:space="0" w:color="auto"/>
            </w:tcBorders>
            <w:shd w:val="clear" w:color="000000" w:fill="FFFFFF"/>
            <w:hideMark/>
          </w:tcPr>
          <w:p w14:paraId="75E2FE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«драглайн» или «обратная лопата» с ковшом вместимостью: 0,4 (0,3-0,45) м3,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2043F7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6A6B2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w:t>
            </w:r>
          </w:p>
        </w:tc>
        <w:tc>
          <w:tcPr>
            <w:tcW w:w="1083" w:type="dxa"/>
            <w:tcBorders>
              <w:top w:val="nil"/>
              <w:left w:val="nil"/>
              <w:bottom w:val="single" w:sz="4" w:space="0" w:color="auto"/>
              <w:right w:val="single" w:sz="4" w:space="0" w:color="auto"/>
            </w:tcBorders>
            <w:shd w:val="clear" w:color="000000" w:fill="FFFFFF"/>
            <w:noWrap/>
            <w:hideMark/>
          </w:tcPr>
          <w:p w14:paraId="2B2D2A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66 591,07</w:t>
            </w:r>
          </w:p>
        </w:tc>
        <w:tc>
          <w:tcPr>
            <w:tcW w:w="1450" w:type="dxa"/>
            <w:tcBorders>
              <w:top w:val="nil"/>
              <w:left w:val="nil"/>
              <w:bottom w:val="single" w:sz="4" w:space="0" w:color="auto"/>
              <w:right w:val="nil"/>
            </w:tcBorders>
            <w:shd w:val="clear" w:color="000000" w:fill="FFFFFF"/>
            <w:noWrap/>
            <w:hideMark/>
          </w:tcPr>
          <w:p w14:paraId="7ECCFC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9 322,75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8FDFB0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9341C8" w14:textId="77777777" w:rsidR="00CA10A1" w:rsidRPr="00AB4E55" w:rsidRDefault="00CA10A1" w:rsidP="00FE3AFB">
            <w:pPr>
              <w:rPr>
                <w:sz w:val="20"/>
              </w:rPr>
            </w:pPr>
          </w:p>
        </w:tc>
      </w:tr>
      <w:tr w:rsidR="00CA10A1" w:rsidRPr="00AB4E55" w14:paraId="73826336"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754095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24,126</w:t>
            </w:r>
          </w:p>
        </w:tc>
        <w:tc>
          <w:tcPr>
            <w:tcW w:w="1424" w:type="dxa"/>
            <w:tcBorders>
              <w:top w:val="nil"/>
              <w:left w:val="nil"/>
              <w:bottom w:val="single" w:sz="4" w:space="0" w:color="auto"/>
              <w:right w:val="single" w:sz="4" w:space="0" w:color="auto"/>
            </w:tcBorders>
            <w:shd w:val="clear" w:color="000000" w:fill="FFFFFF"/>
            <w:noWrap/>
            <w:hideMark/>
          </w:tcPr>
          <w:p w14:paraId="49B779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ECC67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126</w:t>
            </w:r>
          </w:p>
        </w:tc>
        <w:tc>
          <w:tcPr>
            <w:tcW w:w="4377" w:type="dxa"/>
            <w:tcBorders>
              <w:top w:val="nil"/>
              <w:left w:val="nil"/>
              <w:bottom w:val="single" w:sz="4" w:space="0" w:color="auto"/>
              <w:right w:val="single" w:sz="4" w:space="0" w:color="auto"/>
            </w:tcBorders>
            <w:shd w:val="clear" w:color="000000" w:fill="FFFFFF"/>
            <w:hideMark/>
          </w:tcPr>
          <w:p w14:paraId="22B1A8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с креплениями в траншеях шириной до 2 м, глубиной: до 2 м,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14AB0A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00C39D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w:t>
            </w:r>
          </w:p>
        </w:tc>
        <w:tc>
          <w:tcPr>
            <w:tcW w:w="1083" w:type="dxa"/>
            <w:tcBorders>
              <w:top w:val="nil"/>
              <w:left w:val="nil"/>
              <w:bottom w:val="single" w:sz="4" w:space="0" w:color="auto"/>
              <w:right w:val="single" w:sz="4" w:space="0" w:color="auto"/>
            </w:tcBorders>
            <w:shd w:val="clear" w:color="000000" w:fill="FFFFFF"/>
            <w:noWrap/>
            <w:hideMark/>
          </w:tcPr>
          <w:p w14:paraId="6B81F1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151 076,21</w:t>
            </w:r>
          </w:p>
        </w:tc>
        <w:tc>
          <w:tcPr>
            <w:tcW w:w="1450" w:type="dxa"/>
            <w:tcBorders>
              <w:top w:val="nil"/>
              <w:left w:val="nil"/>
              <w:bottom w:val="single" w:sz="4" w:space="0" w:color="auto"/>
              <w:right w:val="nil"/>
            </w:tcBorders>
            <w:shd w:val="clear" w:color="000000" w:fill="FFFFFF"/>
            <w:noWrap/>
            <w:hideMark/>
          </w:tcPr>
          <w:p w14:paraId="732D56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21 150,67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6E483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AD5B4B4" w14:textId="77777777" w:rsidR="00CA10A1" w:rsidRPr="00AB4E55" w:rsidRDefault="00CA10A1" w:rsidP="00FE3AFB">
            <w:pPr>
              <w:rPr>
                <w:sz w:val="20"/>
              </w:rPr>
            </w:pPr>
          </w:p>
        </w:tc>
      </w:tr>
      <w:tr w:rsidR="00CA10A1" w:rsidRPr="00AB4E55" w14:paraId="7830F8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C24F8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24,127</w:t>
            </w:r>
          </w:p>
        </w:tc>
        <w:tc>
          <w:tcPr>
            <w:tcW w:w="1424" w:type="dxa"/>
            <w:tcBorders>
              <w:top w:val="nil"/>
              <w:left w:val="nil"/>
              <w:bottom w:val="single" w:sz="4" w:space="0" w:color="auto"/>
              <w:right w:val="single" w:sz="4" w:space="0" w:color="auto"/>
            </w:tcBorders>
            <w:shd w:val="clear" w:color="000000" w:fill="FFFFFF"/>
            <w:noWrap/>
            <w:hideMark/>
          </w:tcPr>
          <w:p w14:paraId="615806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090B02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127</w:t>
            </w:r>
          </w:p>
        </w:tc>
        <w:tc>
          <w:tcPr>
            <w:tcW w:w="4377" w:type="dxa"/>
            <w:tcBorders>
              <w:top w:val="nil"/>
              <w:left w:val="nil"/>
              <w:bottom w:val="single" w:sz="4" w:space="0" w:color="auto"/>
              <w:right w:val="single" w:sz="4" w:space="0" w:color="auto"/>
            </w:tcBorders>
            <w:shd w:val="clear" w:color="000000" w:fill="FFFFFF"/>
            <w:hideMark/>
          </w:tcPr>
          <w:p w14:paraId="066BE2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трубопроводы: песчаного</w:t>
            </w:r>
          </w:p>
        </w:tc>
        <w:tc>
          <w:tcPr>
            <w:tcW w:w="1095" w:type="dxa"/>
            <w:tcBorders>
              <w:top w:val="nil"/>
              <w:left w:val="nil"/>
              <w:bottom w:val="single" w:sz="4" w:space="0" w:color="auto"/>
              <w:right w:val="single" w:sz="4" w:space="0" w:color="auto"/>
            </w:tcBorders>
            <w:shd w:val="clear" w:color="000000" w:fill="FFFFFF"/>
            <w:noWrap/>
            <w:hideMark/>
          </w:tcPr>
          <w:p w14:paraId="73E23D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495FA5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0,35</w:t>
            </w:r>
          </w:p>
        </w:tc>
        <w:tc>
          <w:tcPr>
            <w:tcW w:w="1083" w:type="dxa"/>
            <w:tcBorders>
              <w:top w:val="nil"/>
              <w:left w:val="nil"/>
              <w:bottom w:val="single" w:sz="4" w:space="0" w:color="auto"/>
              <w:right w:val="single" w:sz="4" w:space="0" w:color="auto"/>
            </w:tcBorders>
            <w:shd w:val="clear" w:color="000000" w:fill="FFFFFF"/>
            <w:noWrap/>
            <w:hideMark/>
          </w:tcPr>
          <w:p w14:paraId="754C06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8 633,91</w:t>
            </w:r>
          </w:p>
        </w:tc>
        <w:tc>
          <w:tcPr>
            <w:tcW w:w="1450" w:type="dxa"/>
            <w:tcBorders>
              <w:top w:val="nil"/>
              <w:left w:val="nil"/>
              <w:bottom w:val="single" w:sz="4" w:space="0" w:color="auto"/>
              <w:right w:val="nil"/>
            </w:tcBorders>
            <w:shd w:val="clear" w:color="000000" w:fill="FFFFFF"/>
            <w:noWrap/>
            <w:hideMark/>
          </w:tcPr>
          <w:p w14:paraId="00A990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3 021,87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423686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67F50E" w14:textId="77777777" w:rsidR="00CA10A1" w:rsidRPr="00AB4E55" w:rsidRDefault="00CA10A1" w:rsidP="00FE3AFB">
            <w:pPr>
              <w:rPr>
                <w:sz w:val="20"/>
              </w:rPr>
            </w:pPr>
          </w:p>
        </w:tc>
      </w:tr>
      <w:tr w:rsidR="00CA10A1" w:rsidRPr="00AB4E55" w14:paraId="195333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9C0F6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24,128</w:t>
            </w:r>
          </w:p>
        </w:tc>
        <w:tc>
          <w:tcPr>
            <w:tcW w:w="1424" w:type="dxa"/>
            <w:tcBorders>
              <w:top w:val="nil"/>
              <w:left w:val="nil"/>
              <w:bottom w:val="single" w:sz="4" w:space="0" w:color="auto"/>
              <w:right w:val="single" w:sz="4" w:space="0" w:color="auto"/>
            </w:tcBorders>
            <w:shd w:val="clear" w:color="000000" w:fill="FFFFFF"/>
            <w:noWrap/>
            <w:hideMark/>
          </w:tcPr>
          <w:p w14:paraId="4AC0CE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1BF07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128</w:t>
            </w:r>
          </w:p>
        </w:tc>
        <w:tc>
          <w:tcPr>
            <w:tcW w:w="4377" w:type="dxa"/>
            <w:tcBorders>
              <w:top w:val="nil"/>
              <w:left w:val="nil"/>
              <w:bottom w:val="single" w:sz="4" w:space="0" w:color="auto"/>
              <w:right w:val="single" w:sz="4" w:space="0" w:color="auto"/>
            </w:tcBorders>
            <w:shd w:val="clear" w:color="000000" w:fill="FFFFFF"/>
            <w:hideMark/>
          </w:tcPr>
          <w:p w14:paraId="789FD9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2767EB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58C26B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3,85</w:t>
            </w:r>
          </w:p>
        </w:tc>
        <w:tc>
          <w:tcPr>
            <w:tcW w:w="1083" w:type="dxa"/>
            <w:tcBorders>
              <w:top w:val="nil"/>
              <w:left w:val="nil"/>
              <w:bottom w:val="single" w:sz="4" w:space="0" w:color="auto"/>
              <w:right w:val="single" w:sz="4" w:space="0" w:color="auto"/>
            </w:tcBorders>
            <w:shd w:val="clear" w:color="000000" w:fill="FFFFFF"/>
            <w:noWrap/>
            <w:hideMark/>
          </w:tcPr>
          <w:p w14:paraId="35AFBE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1 256,23</w:t>
            </w:r>
          </w:p>
        </w:tc>
        <w:tc>
          <w:tcPr>
            <w:tcW w:w="1450" w:type="dxa"/>
            <w:tcBorders>
              <w:top w:val="nil"/>
              <w:left w:val="nil"/>
              <w:bottom w:val="single" w:sz="4" w:space="0" w:color="auto"/>
              <w:right w:val="nil"/>
            </w:tcBorders>
            <w:shd w:val="clear" w:color="000000" w:fill="FFFFFF"/>
            <w:noWrap/>
            <w:hideMark/>
          </w:tcPr>
          <w:p w14:paraId="322CBC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4 836,47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4D04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B127DE" w14:textId="77777777" w:rsidR="00CA10A1" w:rsidRPr="00AB4E55" w:rsidRDefault="00CA10A1" w:rsidP="00FE3AFB">
            <w:pPr>
              <w:rPr>
                <w:sz w:val="20"/>
              </w:rPr>
            </w:pPr>
          </w:p>
        </w:tc>
      </w:tr>
      <w:tr w:rsidR="00CA10A1" w:rsidRPr="00AB4E55" w14:paraId="30B95E6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7D8B8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24,129</w:t>
            </w:r>
          </w:p>
        </w:tc>
        <w:tc>
          <w:tcPr>
            <w:tcW w:w="1424" w:type="dxa"/>
            <w:tcBorders>
              <w:top w:val="nil"/>
              <w:left w:val="nil"/>
              <w:bottom w:val="single" w:sz="4" w:space="0" w:color="auto"/>
              <w:right w:val="single" w:sz="4" w:space="0" w:color="auto"/>
            </w:tcBorders>
            <w:shd w:val="clear" w:color="000000" w:fill="FFFFFF"/>
            <w:noWrap/>
            <w:hideMark/>
          </w:tcPr>
          <w:p w14:paraId="403971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6D056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129</w:t>
            </w:r>
          </w:p>
        </w:tc>
        <w:tc>
          <w:tcPr>
            <w:tcW w:w="4377" w:type="dxa"/>
            <w:tcBorders>
              <w:top w:val="nil"/>
              <w:left w:val="nil"/>
              <w:bottom w:val="single" w:sz="4" w:space="0" w:color="auto"/>
              <w:right w:val="single" w:sz="4" w:space="0" w:color="auto"/>
            </w:tcBorders>
            <w:shd w:val="clear" w:color="000000" w:fill="FFFFFF"/>
            <w:hideMark/>
          </w:tcPr>
          <w:p w14:paraId="318836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безнапорных трубопроводов из полиэтиленовых труб диаметром: 200 мм</w:t>
            </w:r>
          </w:p>
        </w:tc>
        <w:tc>
          <w:tcPr>
            <w:tcW w:w="1095" w:type="dxa"/>
            <w:tcBorders>
              <w:top w:val="nil"/>
              <w:left w:val="nil"/>
              <w:bottom w:val="single" w:sz="4" w:space="0" w:color="auto"/>
              <w:right w:val="single" w:sz="4" w:space="0" w:color="auto"/>
            </w:tcBorders>
            <w:shd w:val="clear" w:color="000000" w:fill="FFFFFF"/>
            <w:noWrap/>
            <w:hideMark/>
          </w:tcPr>
          <w:p w14:paraId="518E61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E4D76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0,69</w:t>
            </w:r>
          </w:p>
        </w:tc>
        <w:tc>
          <w:tcPr>
            <w:tcW w:w="1083" w:type="dxa"/>
            <w:tcBorders>
              <w:top w:val="nil"/>
              <w:left w:val="nil"/>
              <w:bottom w:val="single" w:sz="4" w:space="0" w:color="auto"/>
              <w:right w:val="single" w:sz="4" w:space="0" w:color="auto"/>
            </w:tcBorders>
            <w:shd w:val="clear" w:color="000000" w:fill="FFFFFF"/>
            <w:noWrap/>
            <w:hideMark/>
          </w:tcPr>
          <w:p w14:paraId="5CDA8C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94 599,94</w:t>
            </w:r>
          </w:p>
        </w:tc>
        <w:tc>
          <w:tcPr>
            <w:tcW w:w="1450" w:type="dxa"/>
            <w:tcBorders>
              <w:top w:val="nil"/>
              <w:left w:val="nil"/>
              <w:bottom w:val="single" w:sz="4" w:space="0" w:color="auto"/>
              <w:right w:val="nil"/>
            </w:tcBorders>
            <w:shd w:val="clear" w:color="000000" w:fill="FFFFFF"/>
            <w:noWrap/>
            <w:hideMark/>
          </w:tcPr>
          <w:p w14:paraId="475178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65 273,96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B97A77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000B2C" w14:textId="77777777" w:rsidR="00CA10A1" w:rsidRPr="00AB4E55" w:rsidRDefault="00CA10A1" w:rsidP="00FE3AFB">
            <w:pPr>
              <w:rPr>
                <w:sz w:val="20"/>
              </w:rPr>
            </w:pPr>
          </w:p>
        </w:tc>
      </w:tr>
      <w:tr w:rsidR="00CA10A1" w:rsidRPr="00AB4E55" w14:paraId="7E66F6C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26700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24,130</w:t>
            </w:r>
          </w:p>
        </w:tc>
        <w:tc>
          <w:tcPr>
            <w:tcW w:w="1424" w:type="dxa"/>
            <w:tcBorders>
              <w:top w:val="nil"/>
              <w:left w:val="nil"/>
              <w:bottom w:val="single" w:sz="4" w:space="0" w:color="auto"/>
              <w:right w:val="single" w:sz="4" w:space="0" w:color="auto"/>
            </w:tcBorders>
            <w:shd w:val="clear" w:color="000000" w:fill="FFFFFF"/>
            <w:noWrap/>
            <w:hideMark/>
          </w:tcPr>
          <w:p w14:paraId="547D28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08535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130</w:t>
            </w:r>
          </w:p>
        </w:tc>
        <w:tc>
          <w:tcPr>
            <w:tcW w:w="4377" w:type="dxa"/>
            <w:tcBorders>
              <w:top w:val="nil"/>
              <w:left w:val="nil"/>
              <w:bottom w:val="single" w:sz="4" w:space="0" w:color="auto"/>
              <w:right w:val="single" w:sz="4" w:space="0" w:color="auto"/>
            </w:tcBorders>
            <w:shd w:val="clear" w:color="000000" w:fill="FFFFFF"/>
            <w:hideMark/>
          </w:tcPr>
          <w:p w14:paraId="716F5B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безнапорные муфтовые из полиэтилена "КОРСИС": SN 8 диаметром 160 мм</w:t>
            </w:r>
          </w:p>
        </w:tc>
        <w:tc>
          <w:tcPr>
            <w:tcW w:w="1095" w:type="dxa"/>
            <w:tcBorders>
              <w:top w:val="nil"/>
              <w:left w:val="nil"/>
              <w:bottom w:val="single" w:sz="4" w:space="0" w:color="auto"/>
              <w:right w:val="single" w:sz="4" w:space="0" w:color="auto"/>
            </w:tcBorders>
            <w:shd w:val="clear" w:color="000000" w:fill="FFFFFF"/>
            <w:noWrap/>
            <w:hideMark/>
          </w:tcPr>
          <w:p w14:paraId="580A11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000000" w:fill="FFFFFF"/>
            <w:noWrap/>
            <w:hideMark/>
          </w:tcPr>
          <w:p w14:paraId="1548D6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69,69</w:t>
            </w:r>
          </w:p>
        </w:tc>
        <w:tc>
          <w:tcPr>
            <w:tcW w:w="1083" w:type="dxa"/>
            <w:tcBorders>
              <w:top w:val="nil"/>
              <w:left w:val="nil"/>
              <w:bottom w:val="single" w:sz="4" w:space="0" w:color="auto"/>
              <w:right w:val="single" w:sz="4" w:space="0" w:color="auto"/>
            </w:tcBorders>
            <w:shd w:val="clear" w:color="000000" w:fill="FFFFFF"/>
            <w:noWrap/>
            <w:hideMark/>
          </w:tcPr>
          <w:p w14:paraId="266760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665,55</w:t>
            </w:r>
          </w:p>
        </w:tc>
        <w:tc>
          <w:tcPr>
            <w:tcW w:w="1450" w:type="dxa"/>
            <w:tcBorders>
              <w:top w:val="nil"/>
              <w:left w:val="nil"/>
              <w:bottom w:val="single" w:sz="4" w:space="0" w:color="auto"/>
              <w:right w:val="nil"/>
            </w:tcBorders>
            <w:shd w:val="clear" w:color="000000" w:fill="FFFFFF"/>
            <w:noWrap/>
            <w:hideMark/>
          </w:tcPr>
          <w:p w14:paraId="66F2EE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46 382,35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0C236C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BB52DF" w14:textId="77777777" w:rsidR="00CA10A1" w:rsidRPr="00AB4E55" w:rsidRDefault="00CA10A1" w:rsidP="00FE3AFB">
            <w:pPr>
              <w:rPr>
                <w:sz w:val="20"/>
              </w:rPr>
            </w:pPr>
          </w:p>
        </w:tc>
      </w:tr>
      <w:tr w:rsidR="00CA10A1" w:rsidRPr="00AB4E55" w14:paraId="06B819E2" w14:textId="77777777" w:rsidTr="00FE3AFB">
        <w:trPr>
          <w:trHeight w:val="37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F16DC6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Колодцы диам. 1,5м</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B11613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4CB24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04981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EB381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0D28152" w14:textId="77777777" w:rsidR="00CA10A1" w:rsidRPr="00AB4E55" w:rsidRDefault="00CA10A1" w:rsidP="00FE3AFB">
            <w:pPr>
              <w:rPr>
                <w:sz w:val="20"/>
              </w:rPr>
            </w:pPr>
          </w:p>
        </w:tc>
      </w:tr>
      <w:tr w:rsidR="00CA10A1" w:rsidRPr="00AB4E55" w14:paraId="78FF69B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FC5A6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24,131</w:t>
            </w:r>
          </w:p>
        </w:tc>
        <w:tc>
          <w:tcPr>
            <w:tcW w:w="1424" w:type="dxa"/>
            <w:tcBorders>
              <w:top w:val="nil"/>
              <w:left w:val="nil"/>
              <w:bottom w:val="single" w:sz="4" w:space="0" w:color="auto"/>
              <w:right w:val="single" w:sz="4" w:space="0" w:color="auto"/>
            </w:tcBorders>
            <w:shd w:val="clear" w:color="000000" w:fill="FFFFFF"/>
            <w:noWrap/>
            <w:hideMark/>
          </w:tcPr>
          <w:p w14:paraId="3C944D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06B9B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131</w:t>
            </w:r>
          </w:p>
        </w:tc>
        <w:tc>
          <w:tcPr>
            <w:tcW w:w="4377" w:type="dxa"/>
            <w:tcBorders>
              <w:top w:val="nil"/>
              <w:left w:val="nil"/>
              <w:bottom w:val="single" w:sz="4" w:space="0" w:color="auto"/>
              <w:right w:val="single" w:sz="4" w:space="0" w:color="auto"/>
            </w:tcBorders>
            <w:shd w:val="clear" w:color="000000" w:fill="FFFFFF"/>
            <w:hideMark/>
          </w:tcPr>
          <w:p w14:paraId="5B291C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круглых сборных железобетонных канализационных колодцев диаметром: 1,5 м в сухих грунтах</w:t>
            </w:r>
          </w:p>
        </w:tc>
        <w:tc>
          <w:tcPr>
            <w:tcW w:w="1095" w:type="dxa"/>
            <w:tcBorders>
              <w:top w:val="nil"/>
              <w:left w:val="nil"/>
              <w:bottom w:val="single" w:sz="4" w:space="0" w:color="auto"/>
              <w:right w:val="single" w:sz="4" w:space="0" w:color="auto"/>
            </w:tcBorders>
            <w:shd w:val="clear" w:color="000000" w:fill="FFFFFF"/>
            <w:noWrap/>
            <w:hideMark/>
          </w:tcPr>
          <w:p w14:paraId="5336D9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000000" w:fill="FFFFFF"/>
            <w:noWrap/>
            <w:hideMark/>
          </w:tcPr>
          <w:p w14:paraId="7A43DC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185C8C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173 349,63</w:t>
            </w:r>
          </w:p>
        </w:tc>
        <w:tc>
          <w:tcPr>
            <w:tcW w:w="1450" w:type="dxa"/>
            <w:tcBorders>
              <w:top w:val="nil"/>
              <w:left w:val="nil"/>
              <w:bottom w:val="single" w:sz="4" w:space="0" w:color="auto"/>
              <w:right w:val="nil"/>
            </w:tcBorders>
            <w:shd w:val="clear" w:color="000000" w:fill="FFFFFF"/>
            <w:noWrap/>
            <w:hideMark/>
          </w:tcPr>
          <w:p w14:paraId="318E83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52 004,89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35C4760"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62AF4D5" w14:textId="77777777" w:rsidR="00CA10A1" w:rsidRPr="00AB4E55" w:rsidRDefault="00CA10A1" w:rsidP="00FE3AFB">
            <w:pPr>
              <w:rPr>
                <w:sz w:val="20"/>
              </w:rPr>
            </w:pPr>
          </w:p>
        </w:tc>
      </w:tr>
      <w:tr w:rsidR="00CA10A1" w:rsidRPr="00AB4E55" w14:paraId="39D85BF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9887A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24,132</w:t>
            </w:r>
          </w:p>
        </w:tc>
        <w:tc>
          <w:tcPr>
            <w:tcW w:w="1424" w:type="dxa"/>
            <w:tcBorders>
              <w:top w:val="nil"/>
              <w:left w:val="nil"/>
              <w:bottom w:val="single" w:sz="4" w:space="0" w:color="auto"/>
              <w:right w:val="single" w:sz="4" w:space="0" w:color="auto"/>
            </w:tcBorders>
            <w:shd w:val="clear" w:color="000000" w:fill="FFFFFF"/>
            <w:noWrap/>
            <w:hideMark/>
          </w:tcPr>
          <w:p w14:paraId="03C167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D9F1B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132</w:t>
            </w:r>
          </w:p>
        </w:tc>
        <w:tc>
          <w:tcPr>
            <w:tcW w:w="4377" w:type="dxa"/>
            <w:tcBorders>
              <w:top w:val="nil"/>
              <w:left w:val="nil"/>
              <w:bottom w:val="single" w:sz="4" w:space="0" w:color="auto"/>
              <w:right w:val="single" w:sz="4" w:space="0" w:color="auto"/>
            </w:tcBorders>
            <w:shd w:val="clear" w:color="000000" w:fill="FFFFFF"/>
            <w:hideMark/>
          </w:tcPr>
          <w:p w14:paraId="4BDDEA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железобетонные: покрытий, перекрытий и днищ</w:t>
            </w:r>
          </w:p>
        </w:tc>
        <w:tc>
          <w:tcPr>
            <w:tcW w:w="1095" w:type="dxa"/>
            <w:tcBorders>
              <w:top w:val="nil"/>
              <w:left w:val="nil"/>
              <w:bottom w:val="single" w:sz="4" w:space="0" w:color="auto"/>
              <w:right w:val="single" w:sz="4" w:space="0" w:color="auto"/>
            </w:tcBorders>
            <w:shd w:val="clear" w:color="000000" w:fill="FFFFFF"/>
            <w:noWrap/>
            <w:hideMark/>
          </w:tcPr>
          <w:p w14:paraId="1B840C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3D837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-0,63</w:t>
            </w:r>
          </w:p>
        </w:tc>
        <w:tc>
          <w:tcPr>
            <w:tcW w:w="1083" w:type="dxa"/>
            <w:tcBorders>
              <w:top w:val="nil"/>
              <w:left w:val="nil"/>
              <w:bottom w:val="single" w:sz="4" w:space="0" w:color="auto"/>
              <w:right w:val="single" w:sz="4" w:space="0" w:color="auto"/>
            </w:tcBorders>
            <w:shd w:val="clear" w:color="000000" w:fill="FFFFFF"/>
            <w:noWrap/>
            <w:hideMark/>
          </w:tcPr>
          <w:p w14:paraId="08D0EB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9 480,52</w:t>
            </w:r>
          </w:p>
        </w:tc>
        <w:tc>
          <w:tcPr>
            <w:tcW w:w="1450" w:type="dxa"/>
            <w:tcBorders>
              <w:top w:val="nil"/>
              <w:left w:val="nil"/>
              <w:bottom w:val="single" w:sz="4" w:space="0" w:color="auto"/>
              <w:right w:val="nil"/>
            </w:tcBorders>
            <w:shd w:val="clear" w:color="000000" w:fill="FFFFFF"/>
            <w:noWrap/>
            <w:hideMark/>
          </w:tcPr>
          <w:p w14:paraId="51F07C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-5 972,73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1DCF96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599C91" w14:textId="77777777" w:rsidR="00CA10A1" w:rsidRPr="00AB4E55" w:rsidRDefault="00CA10A1" w:rsidP="00FE3AFB">
            <w:pPr>
              <w:rPr>
                <w:sz w:val="20"/>
              </w:rPr>
            </w:pPr>
          </w:p>
        </w:tc>
      </w:tr>
      <w:tr w:rsidR="00CA10A1" w:rsidRPr="00AB4E55" w14:paraId="74AD087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C4BEA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24,133</w:t>
            </w:r>
          </w:p>
        </w:tc>
        <w:tc>
          <w:tcPr>
            <w:tcW w:w="1424" w:type="dxa"/>
            <w:tcBorders>
              <w:top w:val="nil"/>
              <w:left w:val="nil"/>
              <w:bottom w:val="single" w:sz="4" w:space="0" w:color="auto"/>
              <w:right w:val="single" w:sz="4" w:space="0" w:color="auto"/>
            </w:tcBorders>
            <w:shd w:val="clear" w:color="000000" w:fill="FFFFFF"/>
            <w:noWrap/>
            <w:hideMark/>
          </w:tcPr>
          <w:p w14:paraId="47680C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7DB448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133</w:t>
            </w:r>
          </w:p>
        </w:tc>
        <w:tc>
          <w:tcPr>
            <w:tcW w:w="4377" w:type="dxa"/>
            <w:tcBorders>
              <w:top w:val="nil"/>
              <w:left w:val="nil"/>
              <w:bottom w:val="single" w:sz="4" w:space="0" w:color="auto"/>
              <w:right w:val="single" w:sz="4" w:space="0" w:color="auto"/>
            </w:tcBorders>
            <w:shd w:val="clear" w:color="000000" w:fill="FFFFFF"/>
            <w:hideMark/>
          </w:tcPr>
          <w:p w14:paraId="0849FF8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днища: ПН10 /бетон В15 (М200), объем 0,18 м3, расход арматуры 15,14 кг / (серия 3.900.1-14)</w:t>
            </w:r>
          </w:p>
        </w:tc>
        <w:tc>
          <w:tcPr>
            <w:tcW w:w="1095" w:type="dxa"/>
            <w:tcBorders>
              <w:top w:val="nil"/>
              <w:left w:val="nil"/>
              <w:bottom w:val="single" w:sz="4" w:space="0" w:color="auto"/>
              <w:right w:val="single" w:sz="4" w:space="0" w:color="auto"/>
            </w:tcBorders>
            <w:shd w:val="clear" w:color="000000" w:fill="FFFFFF"/>
            <w:noWrap/>
            <w:hideMark/>
          </w:tcPr>
          <w:p w14:paraId="19DC47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29E2D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7945D7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1 812,76</w:t>
            </w:r>
          </w:p>
        </w:tc>
        <w:tc>
          <w:tcPr>
            <w:tcW w:w="1450" w:type="dxa"/>
            <w:tcBorders>
              <w:top w:val="nil"/>
              <w:left w:val="nil"/>
              <w:bottom w:val="single" w:sz="4" w:space="0" w:color="auto"/>
              <w:right w:val="nil"/>
            </w:tcBorders>
            <w:shd w:val="clear" w:color="000000" w:fill="FFFFFF"/>
            <w:noWrap/>
            <w:hideMark/>
          </w:tcPr>
          <w:p w14:paraId="077B91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7 251,03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8F62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C84FDF" w14:textId="77777777" w:rsidR="00CA10A1" w:rsidRPr="00AB4E55" w:rsidRDefault="00CA10A1" w:rsidP="00FE3AFB">
            <w:pPr>
              <w:rPr>
                <w:sz w:val="20"/>
              </w:rPr>
            </w:pPr>
          </w:p>
        </w:tc>
      </w:tr>
      <w:tr w:rsidR="00CA10A1" w:rsidRPr="00AB4E55" w14:paraId="2C7B78D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D2B5B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24,134</w:t>
            </w:r>
          </w:p>
        </w:tc>
        <w:tc>
          <w:tcPr>
            <w:tcW w:w="1424" w:type="dxa"/>
            <w:tcBorders>
              <w:top w:val="nil"/>
              <w:left w:val="nil"/>
              <w:bottom w:val="single" w:sz="4" w:space="0" w:color="auto"/>
              <w:right w:val="single" w:sz="4" w:space="0" w:color="auto"/>
            </w:tcBorders>
            <w:shd w:val="clear" w:color="000000" w:fill="FFFFFF"/>
            <w:noWrap/>
            <w:hideMark/>
          </w:tcPr>
          <w:p w14:paraId="7354EC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C0BEF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134</w:t>
            </w:r>
          </w:p>
        </w:tc>
        <w:tc>
          <w:tcPr>
            <w:tcW w:w="4377" w:type="dxa"/>
            <w:tcBorders>
              <w:top w:val="nil"/>
              <w:left w:val="nil"/>
              <w:bottom w:val="single" w:sz="4" w:space="0" w:color="auto"/>
              <w:right w:val="single" w:sz="4" w:space="0" w:color="auto"/>
            </w:tcBorders>
            <w:shd w:val="clear" w:color="000000" w:fill="FFFFFF"/>
            <w:hideMark/>
          </w:tcPr>
          <w:p w14:paraId="10FE21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Кольцо стеновое смотровых колодцев: КС10.9 /бетон В15 (М200), объем 0,24 м3, расход арматуры 5,66 кг/ (серия 3.900.1-14)</w:t>
            </w:r>
          </w:p>
        </w:tc>
        <w:tc>
          <w:tcPr>
            <w:tcW w:w="1095" w:type="dxa"/>
            <w:tcBorders>
              <w:top w:val="nil"/>
              <w:left w:val="nil"/>
              <w:bottom w:val="single" w:sz="4" w:space="0" w:color="auto"/>
              <w:right w:val="single" w:sz="4" w:space="0" w:color="auto"/>
            </w:tcBorders>
            <w:shd w:val="clear" w:color="000000" w:fill="FFFFFF"/>
            <w:noWrap/>
            <w:hideMark/>
          </w:tcPr>
          <w:p w14:paraId="006146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EE5D2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8,00</w:t>
            </w:r>
          </w:p>
        </w:tc>
        <w:tc>
          <w:tcPr>
            <w:tcW w:w="1083" w:type="dxa"/>
            <w:tcBorders>
              <w:top w:val="nil"/>
              <w:left w:val="nil"/>
              <w:bottom w:val="single" w:sz="4" w:space="0" w:color="auto"/>
              <w:right w:val="single" w:sz="4" w:space="0" w:color="auto"/>
            </w:tcBorders>
            <w:shd w:val="clear" w:color="000000" w:fill="FFFFFF"/>
            <w:noWrap/>
            <w:hideMark/>
          </w:tcPr>
          <w:p w14:paraId="41CD5D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3 046,06</w:t>
            </w:r>
          </w:p>
        </w:tc>
        <w:tc>
          <w:tcPr>
            <w:tcW w:w="1450" w:type="dxa"/>
            <w:tcBorders>
              <w:top w:val="nil"/>
              <w:left w:val="nil"/>
              <w:bottom w:val="single" w:sz="4" w:space="0" w:color="auto"/>
              <w:right w:val="nil"/>
            </w:tcBorders>
            <w:shd w:val="clear" w:color="000000" w:fill="FFFFFF"/>
            <w:noWrap/>
            <w:hideMark/>
          </w:tcPr>
          <w:p w14:paraId="7E8D98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24 368,46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92A88A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C8FC15" w14:textId="77777777" w:rsidR="00CA10A1" w:rsidRPr="00AB4E55" w:rsidRDefault="00CA10A1" w:rsidP="00FE3AFB">
            <w:pPr>
              <w:rPr>
                <w:sz w:val="20"/>
              </w:rPr>
            </w:pPr>
          </w:p>
        </w:tc>
      </w:tr>
      <w:tr w:rsidR="00CA10A1" w:rsidRPr="00AB4E55" w14:paraId="55E8EB90"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7D68C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24,135</w:t>
            </w:r>
          </w:p>
        </w:tc>
        <w:tc>
          <w:tcPr>
            <w:tcW w:w="1424" w:type="dxa"/>
            <w:tcBorders>
              <w:top w:val="nil"/>
              <w:left w:val="nil"/>
              <w:bottom w:val="single" w:sz="4" w:space="0" w:color="auto"/>
              <w:right w:val="single" w:sz="4" w:space="0" w:color="auto"/>
            </w:tcBorders>
            <w:shd w:val="clear" w:color="000000" w:fill="FFFFFF"/>
            <w:noWrap/>
            <w:hideMark/>
          </w:tcPr>
          <w:p w14:paraId="1CD7A7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83AB2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135</w:t>
            </w:r>
          </w:p>
        </w:tc>
        <w:tc>
          <w:tcPr>
            <w:tcW w:w="4377" w:type="dxa"/>
            <w:tcBorders>
              <w:top w:val="nil"/>
              <w:left w:val="nil"/>
              <w:bottom w:val="single" w:sz="4" w:space="0" w:color="auto"/>
              <w:right w:val="single" w:sz="4" w:space="0" w:color="auto"/>
            </w:tcBorders>
            <w:shd w:val="clear" w:color="000000" w:fill="FFFFFF"/>
            <w:hideMark/>
          </w:tcPr>
          <w:p w14:paraId="1EDCF8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Плита перекрытия: ПП10-1 /бетон В15 (М200), объем 0,10 м3, расход арматуры 8,38 кг/ (серия 3.900.1-14)</w:t>
            </w:r>
          </w:p>
        </w:tc>
        <w:tc>
          <w:tcPr>
            <w:tcW w:w="1095" w:type="dxa"/>
            <w:tcBorders>
              <w:top w:val="nil"/>
              <w:left w:val="nil"/>
              <w:bottom w:val="single" w:sz="4" w:space="0" w:color="auto"/>
              <w:right w:val="single" w:sz="4" w:space="0" w:color="auto"/>
            </w:tcBorders>
            <w:shd w:val="clear" w:color="000000" w:fill="FFFFFF"/>
            <w:noWrap/>
            <w:hideMark/>
          </w:tcPr>
          <w:p w14:paraId="1E411F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35E40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11DD74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1 005,25</w:t>
            </w:r>
          </w:p>
        </w:tc>
        <w:tc>
          <w:tcPr>
            <w:tcW w:w="1450" w:type="dxa"/>
            <w:tcBorders>
              <w:top w:val="nil"/>
              <w:left w:val="nil"/>
              <w:bottom w:val="single" w:sz="4" w:space="0" w:color="auto"/>
              <w:right w:val="nil"/>
            </w:tcBorders>
            <w:shd w:val="clear" w:color="000000" w:fill="FFFFFF"/>
            <w:noWrap/>
            <w:hideMark/>
          </w:tcPr>
          <w:p w14:paraId="77C73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4 021,00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9ECBE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700D49A" w14:textId="77777777" w:rsidR="00CA10A1" w:rsidRPr="00AB4E55" w:rsidRDefault="00CA10A1" w:rsidP="00FE3AFB">
            <w:pPr>
              <w:rPr>
                <w:sz w:val="20"/>
              </w:rPr>
            </w:pPr>
          </w:p>
        </w:tc>
      </w:tr>
      <w:tr w:rsidR="00CA10A1" w:rsidRPr="00AB4E55" w14:paraId="3CE70E8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A1E8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24,136</w:t>
            </w:r>
          </w:p>
        </w:tc>
        <w:tc>
          <w:tcPr>
            <w:tcW w:w="1424" w:type="dxa"/>
            <w:tcBorders>
              <w:top w:val="nil"/>
              <w:left w:val="nil"/>
              <w:bottom w:val="single" w:sz="4" w:space="0" w:color="auto"/>
              <w:right w:val="single" w:sz="4" w:space="0" w:color="auto"/>
            </w:tcBorders>
            <w:shd w:val="clear" w:color="000000" w:fill="FFFFFF"/>
            <w:noWrap/>
            <w:hideMark/>
          </w:tcPr>
          <w:p w14:paraId="555E73C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238BFB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136</w:t>
            </w:r>
          </w:p>
        </w:tc>
        <w:tc>
          <w:tcPr>
            <w:tcW w:w="4377" w:type="dxa"/>
            <w:tcBorders>
              <w:top w:val="nil"/>
              <w:left w:val="nil"/>
              <w:bottom w:val="single" w:sz="4" w:space="0" w:color="auto"/>
              <w:right w:val="single" w:sz="4" w:space="0" w:color="auto"/>
            </w:tcBorders>
            <w:shd w:val="clear" w:color="000000" w:fill="FFFFFF"/>
            <w:hideMark/>
          </w:tcPr>
          <w:p w14:paraId="4C43BF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Люки чугунные: тяжелые</w:t>
            </w:r>
          </w:p>
        </w:tc>
        <w:tc>
          <w:tcPr>
            <w:tcW w:w="1095" w:type="dxa"/>
            <w:tcBorders>
              <w:top w:val="nil"/>
              <w:left w:val="nil"/>
              <w:bottom w:val="single" w:sz="4" w:space="0" w:color="auto"/>
              <w:right w:val="single" w:sz="4" w:space="0" w:color="auto"/>
            </w:tcBorders>
            <w:shd w:val="clear" w:color="000000" w:fill="FFFFFF"/>
            <w:noWrap/>
            <w:hideMark/>
          </w:tcPr>
          <w:p w14:paraId="5E09B6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35B8A8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4,00</w:t>
            </w:r>
          </w:p>
        </w:tc>
        <w:tc>
          <w:tcPr>
            <w:tcW w:w="1083" w:type="dxa"/>
            <w:tcBorders>
              <w:top w:val="nil"/>
              <w:left w:val="nil"/>
              <w:bottom w:val="single" w:sz="4" w:space="0" w:color="auto"/>
              <w:right w:val="single" w:sz="4" w:space="0" w:color="auto"/>
            </w:tcBorders>
            <w:shd w:val="clear" w:color="000000" w:fill="FFFFFF"/>
            <w:noWrap/>
            <w:hideMark/>
          </w:tcPr>
          <w:p w14:paraId="0813F9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4 929,22</w:t>
            </w:r>
          </w:p>
        </w:tc>
        <w:tc>
          <w:tcPr>
            <w:tcW w:w="1450" w:type="dxa"/>
            <w:tcBorders>
              <w:top w:val="nil"/>
              <w:left w:val="nil"/>
              <w:bottom w:val="single" w:sz="4" w:space="0" w:color="auto"/>
              <w:right w:val="nil"/>
            </w:tcBorders>
            <w:shd w:val="clear" w:color="000000" w:fill="FFFFFF"/>
            <w:noWrap/>
            <w:hideMark/>
          </w:tcPr>
          <w:p w14:paraId="014EEA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19 716,87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B8B705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F6265C5" w14:textId="77777777" w:rsidR="00CA10A1" w:rsidRPr="00AB4E55" w:rsidRDefault="00CA10A1" w:rsidP="00FE3AFB">
            <w:pPr>
              <w:rPr>
                <w:sz w:val="20"/>
              </w:rPr>
            </w:pPr>
          </w:p>
        </w:tc>
      </w:tr>
      <w:tr w:rsidR="00CA10A1" w:rsidRPr="00AB4E55" w14:paraId="48BE397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7255A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24,137</w:t>
            </w:r>
          </w:p>
        </w:tc>
        <w:tc>
          <w:tcPr>
            <w:tcW w:w="1424" w:type="dxa"/>
            <w:tcBorders>
              <w:top w:val="nil"/>
              <w:left w:val="nil"/>
              <w:bottom w:val="single" w:sz="4" w:space="0" w:color="auto"/>
              <w:right w:val="single" w:sz="4" w:space="0" w:color="auto"/>
            </w:tcBorders>
            <w:shd w:val="clear" w:color="000000" w:fill="FFFFFF"/>
            <w:noWrap/>
            <w:hideMark/>
          </w:tcPr>
          <w:p w14:paraId="3F14DF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1EC5F8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137</w:t>
            </w:r>
          </w:p>
        </w:tc>
        <w:tc>
          <w:tcPr>
            <w:tcW w:w="4377" w:type="dxa"/>
            <w:tcBorders>
              <w:top w:val="nil"/>
              <w:left w:val="nil"/>
              <w:bottom w:val="single" w:sz="4" w:space="0" w:color="auto"/>
              <w:right w:val="single" w:sz="4" w:space="0" w:color="auto"/>
            </w:tcBorders>
            <w:shd w:val="clear" w:color="000000" w:fill="FFFFFF"/>
            <w:hideMark/>
          </w:tcPr>
          <w:p w14:paraId="2BDD83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Отдельные конструктивные элементы зданий и сооружений с преобладанием гнутых профилей, средняя масса сборочной единицы до 0,1 т</w:t>
            </w:r>
          </w:p>
        </w:tc>
        <w:tc>
          <w:tcPr>
            <w:tcW w:w="1095" w:type="dxa"/>
            <w:tcBorders>
              <w:top w:val="nil"/>
              <w:left w:val="nil"/>
              <w:bottom w:val="single" w:sz="4" w:space="0" w:color="auto"/>
              <w:right w:val="single" w:sz="4" w:space="0" w:color="auto"/>
            </w:tcBorders>
            <w:shd w:val="clear" w:color="000000" w:fill="FFFFFF"/>
            <w:noWrap/>
            <w:hideMark/>
          </w:tcPr>
          <w:p w14:paraId="6C05FC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CB95E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w:t>
            </w:r>
          </w:p>
        </w:tc>
        <w:tc>
          <w:tcPr>
            <w:tcW w:w="1083" w:type="dxa"/>
            <w:tcBorders>
              <w:top w:val="nil"/>
              <w:left w:val="nil"/>
              <w:bottom w:val="single" w:sz="4" w:space="0" w:color="auto"/>
              <w:right w:val="single" w:sz="4" w:space="0" w:color="auto"/>
            </w:tcBorders>
            <w:shd w:val="clear" w:color="000000" w:fill="FFFFFF"/>
            <w:noWrap/>
            <w:hideMark/>
          </w:tcPr>
          <w:p w14:paraId="2E6CBA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69 816,60</w:t>
            </w:r>
          </w:p>
        </w:tc>
        <w:tc>
          <w:tcPr>
            <w:tcW w:w="1450" w:type="dxa"/>
            <w:tcBorders>
              <w:top w:val="nil"/>
              <w:left w:val="nil"/>
              <w:bottom w:val="single" w:sz="4" w:space="0" w:color="auto"/>
              <w:right w:val="nil"/>
            </w:tcBorders>
            <w:shd w:val="clear" w:color="000000" w:fill="FFFFFF"/>
            <w:noWrap/>
            <w:hideMark/>
          </w:tcPr>
          <w:p w14:paraId="1C4964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6 981,66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6B01F9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B80C56" w14:textId="77777777" w:rsidR="00CA10A1" w:rsidRPr="00AB4E55" w:rsidRDefault="00CA10A1" w:rsidP="00FE3AFB">
            <w:pPr>
              <w:rPr>
                <w:sz w:val="20"/>
              </w:rPr>
            </w:pPr>
          </w:p>
        </w:tc>
      </w:tr>
      <w:tr w:rsidR="00CA10A1" w:rsidRPr="00AB4E55" w14:paraId="0135C43B"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4AED4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24,138</w:t>
            </w:r>
          </w:p>
        </w:tc>
        <w:tc>
          <w:tcPr>
            <w:tcW w:w="1424" w:type="dxa"/>
            <w:tcBorders>
              <w:top w:val="nil"/>
              <w:left w:val="nil"/>
              <w:bottom w:val="single" w:sz="4" w:space="0" w:color="auto"/>
              <w:right w:val="single" w:sz="4" w:space="0" w:color="auto"/>
            </w:tcBorders>
            <w:shd w:val="clear" w:color="000000" w:fill="FFFFFF"/>
            <w:noWrap/>
            <w:hideMark/>
          </w:tcPr>
          <w:p w14:paraId="021B50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06-01-04</w:t>
            </w:r>
          </w:p>
        </w:tc>
        <w:tc>
          <w:tcPr>
            <w:tcW w:w="1365" w:type="dxa"/>
            <w:tcBorders>
              <w:top w:val="nil"/>
              <w:left w:val="nil"/>
              <w:bottom w:val="single" w:sz="4" w:space="0" w:color="auto"/>
              <w:right w:val="single" w:sz="4" w:space="0" w:color="auto"/>
            </w:tcBorders>
            <w:shd w:val="clear" w:color="000000" w:fill="FFFFFF"/>
            <w:noWrap/>
            <w:hideMark/>
          </w:tcPr>
          <w:p w14:paraId="6CD8E2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138</w:t>
            </w:r>
          </w:p>
        </w:tc>
        <w:tc>
          <w:tcPr>
            <w:tcW w:w="4377" w:type="dxa"/>
            <w:tcBorders>
              <w:top w:val="nil"/>
              <w:left w:val="nil"/>
              <w:bottom w:val="single" w:sz="4" w:space="0" w:color="auto"/>
              <w:right w:val="single" w:sz="4" w:space="0" w:color="auto"/>
            </w:tcBorders>
            <w:shd w:val="clear" w:color="000000" w:fill="FFFFFF"/>
            <w:hideMark/>
          </w:tcPr>
          <w:p w14:paraId="5775FB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траншей и котлованов с перемещением грунта до 5 м бульдозерами мощностью: 59 кВт (80 л.с.),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643C6F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7D8D69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w:t>
            </w:r>
          </w:p>
        </w:tc>
        <w:tc>
          <w:tcPr>
            <w:tcW w:w="1083" w:type="dxa"/>
            <w:tcBorders>
              <w:top w:val="nil"/>
              <w:left w:val="nil"/>
              <w:bottom w:val="single" w:sz="4" w:space="0" w:color="auto"/>
              <w:right w:val="single" w:sz="4" w:space="0" w:color="auto"/>
            </w:tcBorders>
            <w:shd w:val="clear" w:color="000000" w:fill="FFFFFF"/>
            <w:noWrap/>
            <w:hideMark/>
          </w:tcPr>
          <w:p w14:paraId="3505AC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10 921,80</w:t>
            </w:r>
          </w:p>
        </w:tc>
        <w:tc>
          <w:tcPr>
            <w:tcW w:w="1450" w:type="dxa"/>
            <w:tcBorders>
              <w:top w:val="nil"/>
              <w:left w:val="nil"/>
              <w:bottom w:val="single" w:sz="4" w:space="0" w:color="auto"/>
              <w:right w:val="nil"/>
            </w:tcBorders>
            <w:shd w:val="clear" w:color="000000" w:fill="FFFFFF"/>
            <w:noWrap/>
            <w:hideMark/>
          </w:tcPr>
          <w:p w14:paraId="35B336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1 638,27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747FCA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FB36BA7" w14:textId="77777777" w:rsidR="00CA10A1" w:rsidRPr="00AB4E55" w:rsidRDefault="00CA10A1" w:rsidP="00FE3AFB">
            <w:pPr>
              <w:rPr>
                <w:sz w:val="20"/>
              </w:rPr>
            </w:pPr>
          </w:p>
        </w:tc>
      </w:tr>
      <w:tr w:rsidR="00CA10A1" w:rsidRPr="00AB4E55" w14:paraId="7BF0C58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06B5C7C1"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06-01-05 НЭО</w:t>
            </w:r>
          </w:p>
        </w:tc>
        <w:tc>
          <w:tcPr>
            <w:tcW w:w="1095" w:type="dxa"/>
            <w:tcBorders>
              <w:top w:val="nil"/>
              <w:left w:val="nil"/>
              <w:bottom w:val="single" w:sz="4" w:space="0" w:color="auto"/>
              <w:right w:val="single" w:sz="4" w:space="0" w:color="auto"/>
            </w:tcBorders>
            <w:shd w:val="clear" w:color="000000" w:fill="B4C6E7"/>
            <w:noWrap/>
            <w:hideMark/>
          </w:tcPr>
          <w:p w14:paraId="06BCF310"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19C5516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1D1323A"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180ADAF"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3 270 857,32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093BCD6"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EC0224E" w14:textId="77777777" w:rsidR="00CA10A1" w:rsidRPr="00AB4E55" w:rsidRDefault="00CA10A1" w:rsidP="00FE3AFB">
            <w:pPr>
              <w:rPr>
                <w:sz w:val="20"/>
              </w:rPr>
            </w:pPr>
          </w:p>
        </w:tc>
      </w:tr>
      <w:tr w:rsidR="00CA10A1" w:rsidRPr="00AB4E55" w14:paraId="765ED991"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5ED6B8EA"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6E80BFF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5C52956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673B066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5E71AA2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33 588,62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4998B8D6"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2F7C575" w14:textId="77777777" w:rsidR="00CA10A1" w:rsidRPr="00AB4E55" w:rsidRDefault="00CA10A1" w:rsidP="00FE3AFB">
            <w:pPr>
              <w:rPr>
                <w:sz w:val="20"/>
              </w:rPr>
            </w:pPr>
          </w:p>
        </w:tc>
      </w:tr>
      <w:tr w:rsidR="00CA10A1" w:rsidRPr="00AB4E55" w14:paraId="5ECA6D4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FCD752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Строительные работы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81361A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A964E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35760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A2E741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29345C" w14:textId="77777777" w:rsidR="00CA10A1" w:rsidRPr="00AB4E55" w:rsidRDefault="00CA10A1" w:rsidP="00FE3AFB">
            <w:pPr>
              <w:rPr>
                <w:sz w:val="20"/>
              </w:rPr>
            </w:pPr>
          </w:p>
        </w:tc>
      </w:tr>
      <w:tr w:rsidR="00CA10A1" w:rsidRPr="00AB4E55" w14:paraId="712E65E4"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16CE73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25,1</w:t>
            </w:r>
          </w:p>
        </w:tc>
        <w:tc>
          <w:tcPr>
            <w:tcW w:w="1424" w:type="dxa"/>
            <w:tcBorders>
              <w:top w:val="nil"/>
              <w:left w:val="nil"/>
              <w:bottom w:val="single" w:sz="4" w:space="0" w:color="auto"/>
              <w:right w:val="single" w:sz="4" w:space="0" w:color="auto"/>
            </w:tcBorders>
            <w:shd w:val="clear" w:color="000000" w:fill="FFFFFF"/>
            <w:noWrap/>
            <w:hideMark/>
          </w:tcPr>
          <w:p w14:paraId="0940C6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1508F9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000000" w:fill="FFFFFF"/>
            <w:hideMark/>
          </w:tcPr>
          <w:p w14:paraId="1465C0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в траншеях экскаватором «обратная лопата» с ковшом вместимостью 0,65 (0,5-1) м3 с погрузкой на автомобили-самосвалы,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1EA1DF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43117E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w:t>
            </w:r>
          </w:p>
        </w:tc>
        <w:tc>
          <w:tcPr>
            <w:tcW w:w="1083" w:type="dxa"/>
            <w:tcBorders>
              <w:top w:val="nil"/>
              <w:left w:val="nil"/>
              <w:bottom w:val="single" w:sz="4" w:space="0" w:color="auto"/>
              <w:right w:val="single" w:sz="4" w:space="0" w:color="auto"/>
            </w:tcBorders>
            <w:shd w:val="clear" w:color="000000" w:fill="FFFFFF"/>
            <w:noWrap/>
            <w:hideMark/>
          </w:tcPr>
          <w:p w14:paraId="112DCA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77 570,76</w:t>
            </w:r>
          </w:p>
        </w:tc>
        <w:tc>
          <w:tcPr>
            <w:tcW w:w="1450" w:type="dxa"/>
            <w:tcBorders>
              <w:top w:val="nil"/>
              <w:left w:val="nil"/>
              <w:bottom w:val="single" w:sz="4" w:space="0" w:color="auto"/>
              <w:right w:val="nil"/>
            </w:tcBorders>
            <w:shd w:val="clear" w:color="000000" w:fill="FFFFFF"/>
            <w:noWrap/>
            <w:hideMark/>
          </w:tcPr>
          <w:p w14:paraId="24CC51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13 187,03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D515ED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5AF4D1F" w14:textId="77777777" w:rsidR="00CA10A1" w:rsidRPr="00AB4E55" w:rsidRDefault="00CA10A1" w:rsidP="00FE3AFB">
            <w:pPr>
              <w:rPr>
                <w:sz w:val="20"/>
              </w:rPr>
            </w:pPr>
          </w:p>
        </w:tc>
      </w:tr>
      <w:tr w:rsidR="00CA10A1" w:rsidRPr="00AB4E55" w14:paraId="536D737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C07CE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w:t>
            </w:r>
          </w:p>
        </w:tc>
        <w:tc>
          <w:tcPr>
            <w:tcW w:w="1424" w:type="dxa"/>
            <w:tcBorders>
              <w:top w:val="nil"/>
              <w:left w:val="nil"/>
              <w:bottom w:val="single" w:sz="4" w:space="0" w:color="auto"/>
              <w:right w:val="single" w:sz="4" w:space="0" w:color="auto"/>
            </w:tcBorders>
            <w:shd w:val="clear" w:color="000000" w:fill="FFFFFF"/>
            <w:noWrap/>
            <w:hideMark/>
          </w:tcPr>
          <w:p w14:paraId="728B87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DEAA2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5D70CD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000000" w:fill="FFFFFF"/>
            <w:noWrap/>
            <w:hideMark/>
          </w:tcPr>
          <w:p w14:paraId="4B80CA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26F208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w:t>
            </w:r>
          </w:p>
        </w:tc>
        <w:tc>
          <w:tcPr>
            <w:tcW w:w="1083" w:type="dxa"/>
            <w:tcBorders>
              <w:top w:val="nil"/>
              <w:left w:val="nil"/>
              <w:bottom w:val="single" w:sz="4" w:space="0" w:color="auto"/>
              <w:right w:val="single" w:sz="4" w:space="0" w:color="auto"/>
            </w:tcBorders>
            <w:shd w:val="clear" w:color="000000" w:fill="FFFFFF"/>
            <w:noWrap/>
            <w:hideMark/>
          </w:tcPr>
          <w:p w14:paraId="2E3436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129 163,63</w:t>
            </w:r>
          </w:p>
        </w:tc>
        <w:tc>
          <w:tcPr>
            <w:tcW w:w="1450" w:type="dxa"/>
            <w:tcBorders>
              <w:top w:val="nil"/>
              <w:left w:val="nil"/>
              <w:bottom w:val="single" w:sz="4" w:space="0" w:color="auto"/>
              <w:right w:val="nil"/>
            </w:tcBorders>
            <w:shd w:val="clear" w:color="000000" w:fill="FFFFFF"/>
            <w:noWrap/>
            <w:hideMark/>
          </w:tcPr>
          <w:p w14:paraId="2418DB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24 541,09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965BF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526805" w14:textId="77777777" w:rsidR="00CA10A1" w:rsidRPr="00AB4E55" w:rsidRDefault="00CA10A1" w:rsidP="00FE3AFB">
            <w:pPr>
              <w:rPr>
                <w:sz w:val="20"/>
              </w:rPr>
            </w:pPr>
          </w:p>
        </w:tc>
      </w:tr>
      <w:tr w:rsidR="00CA10A1" w:rsidRPr="00AB4E55" w14:paraId="5729A15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8F45D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25,3</w:t>
            </w:r>
          </w:p>
        </w:tc>
        <w:tc>
          <w:tcPr>
            <w:tcW w:w="1424" w:type="dxa"/>
            <w:tcBorders>
              <w:top w:val="nil"/>
              <w:left w:val="nil"/>
              <w:bottom w:val="single" w:sz="4" w:space="0" w:color="auto"/>
              <w:right w:val="single" w:sz="4" w:space="0" w:color="auto"/>
            </w:tcBorders>
            <w:shd w:val="clear" w:color="000000" w:fill="FFFFFF"/>
            <w:noWrap/>
            <w:hideMark/>
          </w:tcPr>
          <w:p w14:paraId="41A093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484C5E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34C02A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4B39C8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02D2F9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19,25</w:t>
            </w:r>
          </w:p>
        </w:tc>
        <w:tc>
          <w:tcPr>
            <w:tcW w:w="1083" w:type="dxa"/>
            <w:tcBorders>
              <w:top w:val="nil"/>
              <w:left w:val="nil"/>
              <w:bottom w:val="single" w:sz="4" w:space="0" w:color="auto"/>
              <w:right w:val="single" w:sz="4" w:space="0" w:color="auto"/>
            </w:tcBorders>
            <w:shd w:val="clear" w:color="000000" w:fill="FFFFFF"/>
            <w:noWrap/>
            <w:hideMark/>
          </w:tcPr>
          <w:p w14:paraId="72B38C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479,66</w:t>
            </w:r>
          </w:p>
        </w:tc>
        <w:tc>
          <w:tcPr>
            <w:tcW w:w="1450" w:type="dxa"/>
            <w:tcBorders>
              <w:top w:val="nil"/>
              <w:left w:val="nil"/>
              <w:bottom w:val="single" w:sz="4" w:space="0" w:color="auto"/>
              <w:right w:val="nil"/>
            </w:tcBorders>
            <w:shd w:val="clear" w:color="000000" w:fill="FFFFFF"/>
            <w:noWrap/>
            <w:hideMark/>
          </w:tcPr>
          <w:p w14:paraId="6D103F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9 233,37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6FD9B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500B4ED" w14:textId="77777777" w:rsidR="00CA10A1" w:rsidRPr="00AB4E55" w:rsidRDefault="00CA10A1" w:rsidP="00FE3AFB">
            <w:pPr>
              <w:rPr>
                <w:sz w:val="20"/>
              </w:rPr>
            </w:pPr>
          </w:p>
        </w:tc>
      </w:tr>
      <w:tr w:rsidR="00CA10A1" w:rsidRPr="00AB4E55" w14:paraId="5AFAD2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31F7E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25,4</w:t>
            </w:r>
          </w:p>
        </w:tc>
        <w:tc>
          <w:tcPr>
            <w:tcW w:w="1424" w:type="dxa"/>
            <w:tcBorders>
              <w:top w:val="nil"/>
              <w:left w:val="nil"/>
              <w:bottom w:val="single" w:sz="4" w:space="0" w:color="auto"/>
              <w:right w:val="single" w:sz="4" w:space="0" w:color="auto"/>
            </w:tcBorders>
            <w:shd w:val="clear" w:color="000000" w:fill="FFFFFF"/>
            <w:noWrap/>
            <w:hideMark/>
          </w:tcPr>
          <w:p w14:paraId="1A3613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27A53D3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092AFD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постели при одном кабеле в траншее</w:t>
            </w:r>
          </w:p>
        </w:tc>
        <w:tc>
          <w:tcPr>
            <w:tcW w:w="1095" w:type="dxa"/>
            <w:tcBorders>
              <w:top w:val="nil"/>
              <w:left w:val="nil"/>
              <w:bottom w:val="single" w:sz="4" w:space="0" w:color="auto"/>
              <w:right w:val="single" w:sz="4" w:space="0" w:color="auto"/>
            </w:tcBorders>
            <w:shd w:val="clear" w:color="000000" w:fill="FFFFFF"/>
            <w:noWrap/>
            <w:hideMark/>
          </w:tcPr>
          <w:p w14:paraId="5159E3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008015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w:t>
            </w:r>
          </w:p>
        </w:tc>
        <w:tc>
          <w:tcPr>
            <w:tcW w:w="1083" w:type="dxa"/>
            <w:tcBorders>
              <w:top w:val="nil"/>
              <w:left w:val="nil"/>
              <w:bottom w:val="single" w:sz="4" w:space="0" w:color="auto"/>
              <w:right w:val="single" w:sz="4" w:space="0" w:color="auto"/>
            </w:tcBorders>
            <w:shd w:val="clear" w:color="000000" w:fill="FFFFFF"/>
            <w:noWrap/>
            <w:hideMark/>
          </w:tcPr>
          <w:p w14:paraId="4CD4FF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9 913,15</w:t>
            </w:r>
          </w:p>
        </w:tc>
        <w:tc>
          <w:tcPr>
            <w:tcW w:w="1450" w:type="dxa"/>
            <w:tcBorders>
              <w:top w:val="nil"/>
              <w:left w:val="nil"/>
              <w:bottom w:val="single" w:sz="4" w:space="0" w:color="auto"/>
              <w:right w:val="nil"/>
            </w:tcBorders>
            <w:shd w:val="clear" w:color="000000" w:fill="FFFFFF"/>
            <w:noWrap/>
            <w:hideMark/>
          </w:tcPr>
          <w:p w14:paraId="225248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54 522,30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9A59FD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71F18EA9" w14:textId="77777777" w:rsidR="00CA10A1" w:rsidRPr="00AB4E55" w:rsidRDefault="00CA10A1" w:rsidP="00FE3AFB">
            <w:pPr>
              <w:rPr>
                <w:sz w:val="20"/>
              </w:rPr>
            </w:pPr>
          </w:p>
        </w:tc>
      </w:tr>
      <w:tr w:rsidR="00CA10A1" w:rsidRPr="00AB4E55" w14:paraId="0E9E627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3796B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25,5</w:t>
            </w:r>
          </w:p>
        </w:tc>
        <w:tc>
          <w:tcPr>
            <w:tcW w:w="1424" w:type="dxa"/>
            <w:tcBorders>
              <w:top w:val="nil"/>
              <w:left w:val="nil"/>
              <w:bottom w:val="single" w:sz="4" w:space="0" w:color="auto"/>
              <w:right w:val="single" w:sz="4" w:space="0" w:color="auto"/>
            </w:tcBorders>
            <w:shd w:val="clear" w:color="000000" w:fill="FFFFFF"/>
            <w:noWrap/>
            <w:hideMark/>
          </w:tcPr>
          <w:p w14:paraId="441B96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715B66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000000" w:fill="FFFFFF"/>
            <w:hideMark/>
          </w:tcPr>
          <w:p w14:paraId="5A6AAA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000000" w:fill="FFFFFF"/>
            <w:noWrap/>
            <w:hideMark/>
          </w:tcPr>
          <w:p w14:paraId="492762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070DB9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22,00</w:t>
            </w:r>
          </w:p>
        </w:tc>
        <w:tc>
          <w:tcPr>
            <w:tcW w:w="1083" w:type="dxa"/>
            <w:tcBorders>
              <w:top w:val="nil"/>
              <w:left w:val="nil"/>
              <w:bottom w:val="single" w:sz="4" w:space="0" w:color="auto"/>
              <w:right w:val="single" w:sz="4" w:space="0" w:color="auto"/>
            </w:tcBorders>
            <w:shd w:val="clear" w:color="000000" w:fill="FFFFFF"/>
            <w:noWrap/>
            <w:hideMark/>
          </w:tcPr>
          <w:p w14:paraId="348DE2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1 257,54</w:t>
            </w:r>
          </w:p>
        </w:tc>
        <w:tc>
          <w:tcPr>
            <w:tcW w:w="1450" w:type="dxa"/>
            <w:tcBorders>
              <w:top w:val="nil"/>
              <w:left w:val="nil"/>
              <w:bottom w:val="single" w:sz="4" w:space="0" w:color="auto"/>
              <w:right w:val="nil"/>
            </w:tcBorders>
            <w:shd w:val="clear" w:color="000000" w:fill="FFFFFF"/>
            <w:noWrap/>
            <w:hideMark/>
          </w:tcPr>
          <w:p w14:paraId="422DC8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27 665,82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18138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5AFCBC" w14:textId="77777777" w:rsidR="00CA10A1" w:rsidRPr="00AB4E55" w:rsidRDefault="00CA10A1" w:rsidP="00FE3AFB">
            <w:pPr>
              <w:rPr>
                <w:sz w:val="20"/>
              </w:rPr>
            </w:pPr>
          </w:p>
        </w:tc>
      </w:tr>
      <w:tr w:rsidR="00CA10A1" w:rsidRPr="00AB4E55" w14:paraId="5B3C81B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D34EC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25,6</w:t>
            </w:r>
          </w:p>
        </w:tc>
        <w:tc>
          <w:tcPr>
            <w:tcW w:w="1424" w:type="dxa"/>
            <w:tcBorders>
              <w:top w:val="nil"/>
              <w:left w:val="nil"/>
              <w:bottom w:val="single" w:sz="4" w:space="0" w:color="auto"/>
              <w:right w:val="single" w:sz="4" w:space="0" w:color="auto"/>
            </w:tcBorders>
            <w:shd w:val="clear" w:color="000000" w:fill="FFFFFF"/>
            <w:noWrap/>
            <w:hideMark/>
          </w:tcPr>
          <w:p w14:paraId="22670E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6B32D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02E183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207D24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7BF9AB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w:t>
            </w:r>
          </w:p>
        </w:tc>
        <w:tc>
          <w:tcPr>
            <w:tcW w:w="1083" w:type="dxa"/>
            <w:tcBorders>
              <w:top w:val="nil"/>
              <w:left w:val="nil"/>
              <w:bottom w:val="single" w:sz="4" w:space="0" w:color="auto"/>
              <w:right w:val="single" w:sz="4" w:space="0" w:color="auto"/>
            </w:tcBorders>
            <w:shd w:val="clear" w:color="000000" w:fill="FFFFFF"/>
            <w:noWrap/>
            <w:hideMark/>
          </w:tcPr>
          <w:p w14:paraId="343A4A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48 050,44</w:t>
            </w:r>
          </w:p>
        </w:tc>
        <w:tc>
          <w:tcPr>
            <w:tcW w:w="1450" w:type="dxa"/>
            <w:tcBorders>
              <w:top w:val="nil"/>
              <w:left w:val="nil"/>
              <w:bottom w:val="single" w:sz="4" w:space="0" w:color="auto"/>
              <w:right w:val="nil"/>
            </w:tcBorders>
            <w:shd w:val="clear" w:color="000000" w:fill="FFFFFF"/>
            <w:noWrap/>
            <w:hideMark/>
          </w:tcPr>
          <w:p w14:paraId="3B4B08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83 127,26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88735F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2F2F76" w14:textId="77777777" w:rsidR="00CA10A1" w:rsidRPr="00AB4E55" w:rsidRDefault="00CA10A1" w:rsidP="00FE3AFB">
            <w:pPr>
              <w:rPr>
                <w:sz w:val="20"/>
              </w:rPr>
            </w:pPr>
          </w:p>
        </w:tc>
      </w:tr>
      <w:tr w:rsidR="00CA10A1" w:rsidRPr="00AB4E55" w14:paraId="2682BA37"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B48CD4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Электромонтажные работы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2F8E6E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1BFF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C9153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E3D36E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D704138" w14:textId="77777777" w:rsidR="00CA10A1" w:rsidRPr="00AB4E55" w:rsidRDefault="00CA10A1" w:rsidP="00FE3AFB">
            <w:pPr>
              <w:rPr>
                <w:sz w:val="20"/>
              </w:rPr>
            </w:pPr>
          </w:p>
        </w:tc>
      </w:tr>
      <w:tr w:rsidR="00CA10A1" w:rsidRPr="00AB4E55" w14:paraId="1A8BDD8F"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02EA4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25,7</w:t>
            </w:r>
          </w:p>
        </w:tc>
        <w:tc>
          <w:tcPr>
            <w:tcW w:w="1424" w:type="dxa"/>
            <w:tcBorders>
              <w:top w:val="nil"/>
              <w:left w:val="nil"/>
              <w:bottom w:val="single" w:sz="4" w:space="0" w:color="auto"/>
              <w:right w:val="single" w:sz="4" w:space="0" w:color="auto"/>
            </w:tcBorders>
            <w:shd w:val="clear" w:color="000000" w:fill="FFFFFF"/>
            <w:noWrap/>
            <w:hideMark/>
          </w:tcPr>
          <w:p w14:paraId="186F57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028B62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000000" w:fill="FFFFFF"/>
            <w:hideMark/>
          </w:tcPr>
          <w:p w14:paraId="38470D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 управления шкафного исполнения или распределительный пункт (шкаф), устанавливаемый: на стене, высота и ширина до 600х600 мм</w:t>
            </w:r>
          </w:p>
        </w:tc>
        <w:tc>
          <w:tcPr>
            <w:tcW w:w="1095" w:type="dxa"/>
            <w:tcBorders>
              <w:top w:val="nil"/>
              <w:left w:val="nil"/>
              <w:bottom w:val="single" w:sz="4" w:space="0" w:color="auto"/>
              <w:right w:val="single" w:sz="4" w:space="0" w:color="auto"/>
            </w:tcBorders>
            <w:shd w:val="clear" w:color="000000" w:fill="FFFFFF"/>
            <w:noWrap/>
            <w:hideMark/>
          </w:tcPr>
          <w:p w14:paraId="18CD93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1AF43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FFFFFF"/>
            <w:noWrap/>
            <w:hideMark/>
          </w:tcPr>
          <w:p w14:paraId="5BBAB6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3 732,03</w:t>
            </w:r>
          </w:p>
        </w:tc>
        <w:tc>
          <w:tcPr>
            <w:tcW w:w="1450" w:type="dxa"/>
            <w:tcBorders>
              <w:top w:val="nil"/>
              <w:left w:val="nil"/>
              <w:bottom w:val="single" w:sz="4" w:space="0" w:color="auto"/>
              <w:right w:val="nil"/>
            </w:tcBorders>
            <w:shd w:val="clear" w:color="000000" w:fill="FFFFFF"/>
            <w:noWrap/>
            <w:hideMark/>
          </w:tcPr>
          <w:p w14:paraId="24EE3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3 732,03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194B10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0593D28" w14:textId="77777777" w:rsidR="00CA10A1" w:rsidRPr="00AB4E55" w:rsidRDefault="00CA10A1" w:rsidP="00FE3AFB">
            <w:pPr>
              <w:rPr>
                <w:sz w:val="20"/>
              </w:rPr>
            </w:pPr>
          </w:p>
        </w:tc>
      </w:tr>
      <w:tr w:rsidR="00CA10A1" w:rsidRPr="00AB4E55" w14:paraId="7A3AA71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2BF69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25,8</w:t>
            </w:r>
          </w:p>
        </w:tc>
        <w:tc>
          <w:tcPr>
            <w:tcW w:w="1424" w:type="dxa"/>
            <w:tcBorders>
              <w:top w:val="nil"/>
              <w:left w:val="nil"/>
              <w:bottom w:val="single" w:sz="4" w:space="0" w:color="auto"/>
              <w:right w:val="single" w:sz="4" w:space="0" w:color="auto"/>
            </w:tcBorders>
            <w:shd w:val="clear" w:color="000000" w:fill="D0CECE"/>
            <w:noWrap/>
            <w:hideMark/>
          </w:tcPr>
          <w:p w14:paraId="042C0B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D0CECE"/>
            <w:noWrap/>
            <w:hideMark/>
          </w:tcPr>
          <w:p w14:paraId="28CAB9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000000" w:fill="BFBFBF"/>
            <w:hideMark/>
          </w:tcPr>
          <w:p w14:paraId="043C9A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 управления освещением ЩУНО</w:t>
            </w:r>
          </w:p>
        </w:tc>
        <w:tc>
          <w:tcPr>
            <w:tcW w:w="1095" w:type="dxa"/>
            <w:tcBorders>
              <w:top w:val="nil"/>
              <w:left w:val="nil"/>
              <w:bottom w:val="single" w:sz="4" w:space="0" w:color="auto"/>
              <w:right w:val="single" w:sz="4" w:space="0" w:color="auto"/>
            </w:tcBorders>
            <w:shd w:val="clear" w:color="000000" w:fill="BFBFBF"/>
            <w:noWrap/>
            <w:hideMark/>
          </w:tcPr>
          <w:p w14:paraId="240E2D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4EE11B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w:t>
            </w:r>
          </w:p>
        </w:tc>
        <w:tc>
          <w:tcPr>
            <w:tcW w:w="1083" w:type="dxa"/>
            <w:tcBorders>
              <w:top w:val="nil"/>
              <w:left w:val="nil"/>
              <w:bottom w:val="single" w:sz="4" w:space="0" w:color="auto"/>
              <w:right w:val="single" w:sz="4" w:space="0" w:color="auto"/>
            </w:tcBorders>
            <w:shd w:val="clear" w:color="000000" w:fill="BFBFBF"/>
            <w:noWrap/>
            <w:hideMark/>
          </w:tcPr>
          <w:p w14:paraId="2CF72B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33 588,62</w:t>
            </w:r>
          </w:p>
        </w:tc>
        <w:tc>
          <w:tcPr>
            <w:tcW w:w="1450" w:type="dxa"/>
            <w:tcBorders>
              <w:top w:val="nil"/>
              <w:left w:val="nil"/>
              <w:bottom w:val="single" w:sz="4" w:space="0" w:color="auto"/>
              <w:right w:val="nil"/>
            </w:tcBorders>
            <w:shd w:val="clear" w:color="000000" w:fill="BFBFBF"/>
            <w:noWrap/>
            <w:hideMark/>
          </w:tcPr>
          <w:p w14:paraId="21496B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33 588,62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8A0BBB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94E41AE" w14:textId="77777777" w:rsidR="00CA10A1" w:rsidRPr="00AB4E55" w:rsidRDefault="00CA10A1" w:rsidP="00FE3AFB">
            <w:pPr>
              <w:rPr>
                <w:sz w:val="20"/>
              </w:rPr>
            </w:pPr>
          </w:p>
        </w:tc>
      </w:tr>
      <w:tr w:rsidR="00CA10A1" w:rsidRPr="00AB4E55" w14:paraId="61661F73"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72A343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Кабели в траншее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92207C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599264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01D7D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65B57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92AFE2E" w14:textId="77777777" w:rsidR="00CA10A1" w:rsidRPr="00AB4E55" w:rsidRDefault="00CA10A1" w:rsidP="00FE3AFB">
            <w:pPr>
              <w:rPr>
                <w:sz w:val="20"/>
              </w:rPr>
            </w:pPr>
          </w:p>
        </w:tc>
      </w:tr>
      <w:tr w:rsidR="00CA10A1" w:rsidRPr="00AB4E55" w14:paraId="1E2C58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5D158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25,9</w:t>
            </w:r>
          </w:p>
        </w:tc>
        <w:tc>
          <w:tcPr>
            <w:tcW w:w="1424" w:type="dxa"/>
            <w:tcBorders>
              <w:top w:val="nil"/>
              <w:left w:val="nil"/>
              <w:bottom w:val="single" w:sz="4" w:space="0" w:color="auto"/>
              <w:right w:val="single" w:sz="4" w:space="0" w:color="auto"/>
            </w:tcBorders>
            <w:shd w:val="clear" w:color="000000" w:fill="FFFFFF"/>
            <w:noWrap/>
            <w:hideMark/>
          </w:tcPr>
          <w:p w14:paraId="6B3BB7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CF4F3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0C20C6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трубопроводов из полиэтиленовых труб: до 2 отверстий</w:t>
            </w:r>
          </w:p>
        </w:tc>
        <w:tc>
          <w:tcPr>
            <w:tcW w:w="1095" w:type="dxa"/>
            <w:tcBorders>
              <w:top w:val="nil"/>
              <w:left w:val="nil"/>
              <w:bottom w:val="single" w:sz="4" w:space="0" w:color="auto"/>
              <w:right w:val="single" w:sz="4" w:space="0" w:color="auto"/>
            </w:tcBorders>
            <w:shd w:val="clear" w:color="000000" w:fill="FFFFFF"/>
            <w:noWrap/>
            <w:hideMark/>
          </w:tcPr>
          <w:p w14:paraId="60666A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541FCB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w:t>
            </w:r>
          </w:p>
        </w:tc>
        <w:tc>
          <w:tcPr>
            <w:tcW w:w="1083" w:type="dxa"/>
            <w:tcBorders>
              <w:top w:val="nil"/>
              <w:left w:val="nil"/>
              <w:bottom w:val="single" w:sz="4" w:space="0" w:color="auto"/>
              <w:right w:val="single" w:sz="4" w:space="0" w:color="auto"/>
            </w:tcBorders>
            <w:shd w:val="clear" w:color="000000" w:fill="FFFFFF"/>
            <w:noWrap/>
            <w:hideMark/>
          </w:tcPr>
          <w:p w14:paraId="62C449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305 497,85</w:t>
            </w:r>
          </w:p>
        </w:tc>
        <w:tc>
          <w:tcPr>
            <w:tcW w:w="1450" w:type="dxa"/>
            <w:tcBorders>
              <w:top w:val="nil"/>
              <w:left w:val="nil"/>
              <w:bottom w:val="single" w:sz="4" w:space="0" w:color="auto"/>
              <w:right w:val="nil"/>
            </w:tcBorders>
            <w:shd w:val="clear" w:color="000000" w:fill="FFFFFF"/>
            <w:noWrap/>
            <w:hideMark/>
          </w:tcPr>
          <w:p w14:paraId="1F430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168 023,82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8B41E7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101D3EF" w14:textId="77777777" w:rsidR="00CA10A1" w:rsidRPr="00AB4E55" w:rsidRDefault="00CA10A1" w:rsidP="00FE3AFB">
            <w:pPr>
              <w:rPr>
                <w:sz w:val="20"/>
              </w:rPr>
            </w:pPr>
          </w:p>
        </w:tc>
      </w:tr>
      <w:tr w:rsidR="00CA10A1" w:rsidRPr="00AB4E55" w14:paraId="0DF607C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653EC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25,10</w:t>
            </w:r>
          </w:p>
        </w:tc>
        <w:tc>
          <w:tcPr>
            <w:tcW w:w="1424" w:type="dxa"/>
            <w:tcBorders>
              <w:top w:val="nil"/>
              <w:left w:val="nil"/>
              <w:bottom w:val="single" w:sz="4" w:space="0" w:color="auto"/>
              <w:right w:val="single" w:sz="4" w:space="0" w:color="auto"/>
            </w:tcBorders>
            <w:shd w:val="clear" w:color="000000" w:fill="FFFFFF"/>
            <w:noWrap/>
            <w:hideMark/>
          </w:tcPr>
          <w:p w14:paraId="7C9C0F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09FB16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000000" w:fill="FFFFFF"/>
            <w:hideMark/>
          </w:tcPr>
          <w:p w14:paraId="00AD75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до 35 кВ в проложенных трубах, блоках и коробах, масса 1 м кабеля: до 1 кг</w:t>
            </w:r>
          </w:p>
        </w:tc>
        <w:tc>
          <w:tcPr>
            <w:tcW w:w="1095" w:type="dxa"/>
            <w:tcBorders>
              <w:top w:val="nil"/>
              <w:left w:val="nil"/>
              <w:bottom w:val="single" w:sz="4" w:space="0" w:color="auto"/>
              <w:right w:val="single" w:sz="4" w:space="0" w:color="auto"/>
            </w:tcBorders>
            <w:shd w:val="clear" w:color="000000" w:fill="FFFFFF"/>
            <w:noWrap/>
            <w:hideMark/>
          </w:tcPr>
          <w:p w14:paraId="197AB8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13FE84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w:t>
            </w:r>
          </w:p>
        </w:tc>
        <w:tc>
          <w:tcPr>
            <w:tcW w:w="1083" w:type="dxa"/>
            <w:tcBorders>
              <w:top w:val="nil"/>
              <w:left w:val="nil"/>
              <w:bottom w:val="single" w:sz="4" w:space="0" w:color="auto"/>
              <w:right w:val="single" w:sz="4" w:space="0" w:color="auto"/>
            </w:tcBorders>
            <w:shd w:val="clear" w:color="000000" w:fill="FFFFFF"/>
            <w:noWrap/>
            <w:hideMark/>
          </w:tcPr>
          <w:p w14:paraId="262081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8 423,80</w:t>
            </w:r>
          </w:p>
        </w:tc>
        <w:tc>
          <w:tcPr>
            <w:tcW w:w="1450" w:type="dxa"/>
            <w:tcBorders>
              <w:top w:val="nil"/>
              <w:left w:val="nil"/>
              <w:bottom w:val="single" w:sz="4" w:space="0" w:color="auto"/>
              <w:right w:val="nil"/>
            </w:tcBorders>
            <w:shd w:val="clear" w:color="000000" w:fill="FFFFFF"/>
            <w:noWrap/>
            <w:hideMark/>
          </w:tcPr>
          <w:p w14:paraId="4802DC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46 330,92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0C73D6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68B6D89" w14:textId="77777777" w:rsidR="00CA10A1" w:rsidRPr="00AB4E55" w:rsidRDefault="00CA10A1" w:rsidP="00FE3AFB">
            <w:pPr>
              <w:rPr>
                <w:sz w:val="20"/>
              </w:rPr>
            </w:pPr>
          </w:p>
        </w:tc>
      </w:tr>
      <w:tr w:rsidR="00CA10A1" w:rsidRPr="00AB4E55" w14:paraId="21D887E5"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295ED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25,11</w:t>
            </w:r>
          </w:p>
        </w:tc>
        <w:tc>
          <w:tcPr>
            <w:tcW w:w="1424" w:type="dxa"/>
            <w:tcBorders>
              <w:top w:val="nil"/>
              <w:left w:val="nil"/>
              <w:bottom w:val="single" w:sz="4" w:space="0" w:color="auto"/>
              <w:right w:val="single" w:sz="4" w:space="0" w:color="auto"/>
            </w:tcBorders>
            <w:shd w:val="clear" w:color="000000" w:fill="FFFFFF"/>
            <w:noWrap/>
            <w:hideMark/>
          </w:tcPr>
          <w:p w14:paraId="3CC84A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AD024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000000" w:fill="FFFFFF"/>
            <w:hideMark/>
          </w:tcPr>
          <w:p w14:paraId="4E0EBD0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поливинилхлоридной изоляцией с броней из стальной ленты в шланге из поливинилхлорида: ВБбШв, напряжением 1,0 кВ, число жил - 5 и сечением 4,0 мм2</w:t>
            </w:r>
          </w:p>
        </w:tc>
        <w:tc>
          <w:tcPr>
            <w:tcW w:w="1095" w:type="dxa"/>
            <w:tcBorders>
              <w:top w:val="nil"/>
              <w:left w:val="nil"/>
              <w:bottom w:val="single" w:sz="4" w:space="0" w:color="auto"/>
              <w:right w:val="single" w:sz="4" w:space="0" w:color="auto"/>
            </w:tcBorders>
            <w:shd w:val="clear" w:color="000000" w:fill="FFFFFF"/>
            <w:noWrap/>
            <w:hideMark/>
          </w:tcPr>
          <w:p w14:paraId="267587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05CA3C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0,56</w:t>
            </w:r>
          </w:p>
        </w:tc>
        <w:tc>
          <w:tcPr>
            <w:tcW w:w="1083" w:type="dxa"/>
            <w:tcBorders>
              <w:top w:val="nil"/>
              <w:left w:val="nil"/>
              <w:bottom w:val="single" w:sz="4" w:space="0" w:color="auto"/>
              <w:right w:val="single" w:sz="4" w:space="0" w:color="auto"/>
            </w:tcBorders>
            <w:shd w:val="clear" w:color="000000" w:fill="FFFFFF"/>
            <w:noWrap/>
            <w:hideMark/>
          </w:tcPr>
          <w:p w14:paraId="3A812C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189 761,41</w:t>
            </w:r>
          </w:p>
        </w:tc>
        <w:tc>
          <w:tcPr>
            <w:tcW w:w="1450" w:type="dxa"/>
            <w:tcBorders>
              <w:top w:val="nil"/>
              <w:left w:val="nil"/>
              <w:bottom w:val="single" w:sz="4" w:space="0" w:color="auto"/>
              <w:right w:val="nil"/>
            </w:tcBorders>
            <w:shd w:val="clear" w:color="000000" w:fill="FFFFFF"/>
            <w:noWrap/>
            <w:hideMark/>
          </w:tcPr>
          <w:p w14:paraId="08974D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106 266,39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F77BDE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BC9CD0" w14:textId="77777777" w:rsidR="00CA10A1" w:rsidRPr="00AB4E55" w:rsidRDefault="00CA10A1" w:rsidP="00FE3AFB">
            <w:pPr>
              <w:rPr>
                <w:sz w:val="20"/>
              </w:rPr>
            </w:pPr>
          </w:p>
        </w:tc>
      </w:tr>
      <w:tr w:rsidR="00CA10A1" w:rsidRPr="00AB4E55" w14:paraId="60A092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AE215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25,12</w:t>
            </w:r>
          </w:p>
        </w:tc>
        <w:tc>
          <w:tcPr>
            <w:tcW w:w="1424" w:type="dxa"/>
            <w:tcBorders>
              <w:top w:val="nil"/>
              <w:left w:val="nil"/>
              <w:bottom w:val="single" w:sz="4" w:space="0" w:color="auto"/>
              <w:right w:val="single" w:sz="4" w:space="0" w:color="auto"/>
            </w:tcBorders>
            <w:shd w:val="clear" w:color="000000" w:fill="FFFFFF"/>
            <w:noWrap/>
            <w:hideMark/>
          </w:tcPr>
          <w:p w14:paraId="1E68BA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32C09A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000000" w:fill="FFFFFF"/>
            <w:hideMark/>
          </w:tcPr>
          <w:p w14:paraId="21EB82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волоконно-оптических кабелей в траншее/сигнальной ленты/</w:t>
            </w:r>
          </w:p>
        </w:tc>
        <w:tc>
          <w:tcPr>
            <w:tcW w:w="1095" w:type="dxa"/>
            <w:tcBorders>
              <w:top w:val="nil"/>
              <w:left w:val="nil"/>
              <w:bottom w:val="single" w:sz="4" w:space="0" w:color="auto"/>
              <w:right w:val="single" w:sz="4" w:space="0" w:color="auto"/>
            </w:tcBorders>
            <w:shd w:val="clear" w:color="000000" w:fill="FFFFFF"/>
            <w:noWrap/>
            <w:hideMark/>
          </w:tcPr>
          <w:p w14:paraId="62F50B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км</w:t>
            </w:r>
          </w:p>
        </w:tc>
        <w:tc>
          <w:tcPr>
            <w:tcW w:w="1066" w:type="dxa"/>
            <w:tcBorders>
              <w:top w:val="nil"/>
              <w:left w:val="nil"/>
              <w:bottom w:val="single" w:sz="4" w:space="0" w:color="auto"/>
              <w:right w:val="single" w:sz="4" w:space="0" w:color="auto"/>
            </w:tcBorders>
            <w:shd w:val="clear" w:color="000000" w:fill="FFFFFF"/>
            <w:noWrap/>
            <w:hideMark/>
          </w:tcPr>
          <w:p w14:paraId="6DBB35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w:t>
            </w:r>
          </w:p>
        </w:tc>
        <w:tc>
          <w:tcPr>
            <w:tcW w:w="1083" w:type="dxa"/>
            <w:tcBorders>
              <w:top w:val="nil"/>
              <w:left w:val="nil"/>
              <w:bottom w:val="single" w:sz="4" w:space="0" w:color="auto"/>
              <w:right w:val="single" w:sz="4" w:space="0" w:color="auto"/>
            </w:tcBorders>
            <w:shd w:val="clear" w:color="000000" w:fill="FFFFFF"/>
            <w:noWrap/>
            <w:hideMark/>
          </w:tcPr>
          <w:p w14:paraId="42094C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14 875,64</w:t>
            </w:r>
          </w:p>
        </w:tc>
        <w:tc>
          <w:tcPr>
            <w:tcW w:w="1450" w:type="dxa"/>
            <w:tcBorders>
              <w:top w:val="nil"/>
              <w:left w:val="nil"/>
              <w:bottom w:val="single" w:sz="4" w:space="0" w:color="auto"/>
              <w:right w:val="nil"/>
            </w:tcBorders>
            <w:shd w:val="clear" w:color="000000" w:fill="FFFFFF"/>
            <w:noWrap/>
            <w:hideMark/>
          </w:tcPr>
          <w:p w14:paraId="79C6F2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8 181,60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4C5C5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C7F099C" w14:textId="77777777" w:rsidR="00CA10A1" w:rsidRPr="00AB4E55" w:rsidRDefault="00CA10A1" w:rsidP="00FE3AFB">
            <w:pPr>
              <w:rPr>
                <w:sz w:val="20"/>
              </w:rPr>
            </w:pPr>
          </w:p>
        </w:tc>
      </w:tr>
      <w:tr w:rsidR="00CA10A1" w:rsidRPr="00AB4E55" w14:paraId="025C3C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B2595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25,13</w:t>
            </w:r>
          </w:p>
        </w:tc>
        <w:tc>
          <w:tcPr>
            <w:tcW w:w="1424" w:type="dxa"/>
            <w:tcBorders>
              <w:top w:val="nil"/>
              <w:left w:val="nil"/>
              <w:bottom w:val="single" w:sz="4" w:space="0" w:color="auto"/>
              <w:right w:val="single" w:sz="4" w:space="0" w:color="auto"/>
            </w:tcBorders>
            <w:shd w:val="clear" w:color="000000" w:fill="FFFFFF"/>
            <w:noWrap/>
            <w:hideMark/>
          </w:tcPr>
          <w:p w14:paraId="3BE29B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7F77C8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315945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Лента сигнальная "Электра" ЛСЭ 150</w:t>
            </w:r>
          </w:p>
        </w:tc>
        <w:tc>
          <w:tcPr>
            <w:tcW w:w="1095" w:type="dxa"/>
            <w:tcBorders>
              <w:top w:val="nil"/>
              <w:left w:val="nil"/>
              <w:bottom w:val="single" w:sz="4" w:space="0" w:color="auto"/>
              <w:right w:val="single" w:sz="4" w:space="0" w:color="auto"/>
            </w:tcBorders>
            <w:shd w:val="clear" w:color="000000" w:fill="FFFFFF"/>
            <w:noWrap/>
            <w:hideMark/>
          </w:tcPr>
          <w:p w14:paraId="48BE89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50A0D9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5,50</w:t>
            </w:r>
          </w:p>
        </w:tc>
        <w:tc>
          <w:tcPr>
            <w:tcW w:w="1083" w:type="dxa"/>
            <w:tcBorders>
              <w:top w:val="nil"/>
              <w:left w:val="nil"/>
              <w:bottom w:val="single" w:sz="4" w:space="0" w:color="auto"/>
              <w:right w:val="single" w:sz="4" w:space="0" w:color="auto"/>
            </w:tcBorders>
            <w:shd w:val="clear" w:color="000000" w:fill="FFFFFF"/>
            <w:noWrap/>
            <w:hideMark/>
          </w:tcPr>
          <w:p w14:paraId="45BAC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591,95</w:t>
            </w:r>
          </w:p>
        </w:tc>
        <w:tc>
          <w:tcPr>
            <w:tcW w:w="1450" w:type="dxa"/>
            <w:tcBorders>
              <w:top w:val="nil"/>
              <w:left w:val="nil"/>
              <w:bottom w:val="single" w:sz="4" w:space="0" w:color="auto"/>
              <w:right w:val="nil"/>
            </w:tcBorders>
            <w:shd w:val="clear" w:color="000000" w:fill="FFFFFF"/>
            <w:noWrap/>
            <w:hideMark/>
          </w:tcPr>
          <w:p w14:paraId="2AC4BE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3 255,74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8BDD8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263216" w14:textId="77777777" w:rsidR="00CA10A1" w:rsidRPr="00AB4E55" w:rsidRDefault="00CA10A1" w:rsidP="00FE3AFB">
            <w:pPr>
              <w:rPr>
                <w:sz w:val="20"/>
              </w:rPr>
            </w:pPr>
          </w:p>
        </w:tc>
      </w:tr>
      <w:tr w:rsidR="00CA10A1" w:rsidRPr="00AB4E55" w14:paraId="307CC14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77E51F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Кабели к светильникам</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41A1CC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8CE34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9C63C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500CC2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AA469D5" w14:textId="77777777" w:rsidR="00CA10A1" w:rsidRPr="00AB4E55" w:rsidRDefault="00CA10A1" w:rsidP="00FE3AFB">
            <w:pPr>
              <w:rPr>
                <w:sz w:val="20"/>
              </w:rPr>
            </w:pPr>
          </w:p>
        </w:tc>
      </w:tr>
      <w:tr w:rsidR="00CA10A1" w:rsidRPr="00AB4E55" w14:paraId="3450BC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D10BE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25,14</w:t>
            </w:r>
          </w:p>
        </w:tc>
        <w:tc>
          <w:tcPr>
            <w:tcW w:w="1424" w:type="dxa"/>
            <w:tcBorders>
              <w:top w:val="nil"/>
              <w:left w:val="nil"/>
              <w:bottom w:val="single" w:sz="4" w:space="0" w:color="auto"/>
              <w:right w:val="single" w:sz="4" w:space="0" w:color="auto"/>
            </w:tcBorders>
            <w:shd w:val="clear" w:color="000000" w:fill="FFFFFF"/>
            <w:noWrap/>
            <w:hideMark/>
          </w:tcPr>
          <w:p w14:paraId="466DF2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02FE7F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7880B6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Прокладка труб гофрированных ПВХ для защиты проводов и кабелей</w:t>
            </w:r>
          </w:p>
        </w:tc>
        <w:tc>
          <w:tcPr>
            <w:tcW w:w="1095" w:type="dxa"/>
            <w:tcBorders>
              <w:top w:val="nil"/>
              <w:left w:val="nil"/>
              <w:bottom w:val="single" w:sz="4" w:space="0" w:color="auto"/>
              <w:right w:val="single" w:sz="4" w:space="0" w:color="auto"/>
            </w:tcBorders>
            <w:shd w:val="clear" w:color="000000" w:fill="FFFFFF"/>
            <w:noWrap/>
            <w:hideMark/>
          </w:tcPr>
          <w:p w14:paraId="7CF737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329AA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607D34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12 918,88</w:t>
            </w:r>
          </w:p>
        </w:tc>
        <w:tc>
          <w:tcPr>
            <w:tcW w:w="1450" w:type="dxa"/>
            <w:tcBorders>
              <w:top w:val="nil"/>
              <w:left w:val="nil"/>
              <w:bottom w:val="single" w:sz="4" w:space="0" w:color="auto"/>
              <w:right w:val="nil"/>
            </w:tcBorders>
            <w:shd w:val="clear" w:color="000000" w:fill="FFFFFF"/>
            <w:noWrap/>
            <w:hideMark/>
          </w:tcPr>
          <w:p w14:paraId="3E497A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38 756,64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3E2BEC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CBE1C4E" w14:textId="77777777" w:rsidR="00CA10A1" w:rsidRPr="00AB4E55" w:rsidRDefault="00CA10A1" w:rsidP="00FE3AFB">
            <w:pPr>
              <w:rPr>
                <w:sz w:val="20"/>
              </w:rPr>
            </w:pPr>
          </w:p>
        </w:tc>
      </w:tr>
      <w:tr w:rsidR="00CA10A1" w:rsidRPr="00AB4E55" w14:paraId="06BBA2DA"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866A2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25,15</w:t>
            </w:r>
          </w:p>
        </w:tc>
        <w:tc>
          <w:tcPr>
            <w:tcW w:w="1424" w:type="dxa"/>
            <w:tcBorders>
              <w:top w:val="nil"/>
              <w:left w:val="nil"/>
              <w:bottom w:val="single" w:sz="4" w:space="0" w:color="auto"/>
              <w:right w:val="single" w:sz="4" w:space="0" w:color="auto"/>
            </w:tcBorders>
            <w:shd w:val="clear" w:color="000000" w:fill="FFFFFF"/>
            <w:noWrap/>
            <w:hideMark/>
          </w:tcPr>
          <w:p w14:paraId="347A35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4F6684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2AEF2C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гибкие гофрированные тяжелые из самозатухающего ПВХ (IP55) серии FH, с зондом, диаметром: 20 мм</w:t>
            </w:r>
          </w:p>
        </w:tc>
        <w:tc>
          <w:tcPr>
            <w:tcW w:w="1095" w:type="dxa"/>
            <w:tcBorders>
              <w:top w:val="nil"/>
              <w:left w:val="nil"/>
              <w:bottom w:val="single" w:sz="4" w:space="0" w:color="auto"/>
              <w:right w:val="single" w:sz="4" w:space="0" w:color="auto"/>
            </w:tcBorders>
            <w:shd w:val="clear" w:color="000000" w:fill="FFFFFF"/>
            <w:noWrap/>
            <w:hideMark/>
          </w:tcPr>
          <w:p w14:paraId="349AA8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000000" w:fill="FFFFFF"/>
            <w:noWrap/>
            <w:hideMark/>
          </w:tcPr>
          <w:p w14:paraId="2C3C70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30,60</w:t>
            </w:r>
          </w:p>
        </w:tc>
        <w:tc>
          <w:tcPr>
            <w:tcW w:w="1083" w:type="dxa"/>
            <w:tcBorders>
              <w:top w:val="nil"/>
              <w:left w:val="nil"/>
              <w:bottom w:val="single" w:sz="4" w:space="0" w:color="auto"/>
              <w:right w:val="single" w:sz="4" w:space="0" w:color="auto"/>
            </w:tcBorders>
            <w:shd w:val="clear" w:color="000000" w:fill="FFFFFF"/>
            <w:noWrap/>
            <w:hideMark/>
          </w:tcPr>
          <w:p w14:paraId="25AA73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425,83</w:t>
            </w:r>
          </w:p>
        </w:tc>
        <w:tc>
          <w:tcPr>
            <w:tcW w:w="1450" w:type="dxa"/>
            <w:tcBorders>
              <w:top w:val="nil"/>
              <w:left w:val="nil"/>
              <w:bottom w:val="single" w:sz="4" w:space="0" w:color="auto"/>
              <w:right w:val="nil"/>
            </w:tcBorders>
            <w:shd w:val="clear" w:color="000000" w:fill="FFFFFF"/>
            <w:noWrap/>
            <w:hideMark/>
          </w:tcPr>
          <w:p w14:paraId="17174C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13 030,31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3EF4A7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3E0952D6" w14:textId="77777777" w:rsidR="00CA10A1" w:rsidRPr="00AB4E55" w:rsidRDefault="00CA10A1" w:rsidP="00FE3AFB">
            <w:pPr>
              <w:rPr>
                <w:sz w:val="20"/>
              </w:rPr>
            </w:pPr>
          </w:p>
        </w:tc>
      </w:tr>
      <w:tr w:rsidR="00CA10A1" w:rsidRPr="00AB4E55" w14:paraId="219A9EE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76347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25,16</w:t>
            </w:r>
          </w:p>
        </w:tc>
        <w:tc>
          <w:tcPr>
            <w:tcW w:w="1424" w:type="dxa"/>
            <w:tcBorders>
              <w:top w:val="nil"/>
              <w:left w:val="nil"/>
              <w:bottom w:val="single" w:sz="4" w:space="0" w:color="auto"/>
              <w:right w:val="single" w:sz="4" w:space="0" w:color="auto"/>
            </w:tcBorders>
            <w:shd w:val="clear" w:color="000000" w:fill="FFFFFF"/>
            <w:noWrap/>
            <w:hideMark/>
          </w:tcPr>
          <w:p w14:paraId="66ACB7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0AFCDC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21B02E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Затягивание провода в проложенные трубы и металлические рукава первого одножильного или многожильного в общей оплетке, суммарное сечение: до 2,5 мм2</w:t>
            </w:r>
          </w:p>
        </w:tc>
        <w:tc>
          <w:tcPr>
            <w:tcW w:w="1095" w:type="dxa"/>
            <w:tcBorders>
              <w:top w:val="nil"/>
              <w:left w:val="nil"/>
              <w:bottom w:val="single" w:sz="4" w:space="0" w:color="auto"/>
              <w:right w:val="single" w:sz="4" w:space="0" w:color="auto"/>
            </w:tcBorders>
            <w:shd w:val="clear" w:color="000000" w:fill="FFFFFF"/>
            <w:noWrap/>
            <w:hideMark/>
          </w:tcPr>
          <w:p w14:paraId="7EE525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000000" w:fill="FFFFFF"/>
            <w:noWrap/>
            <w:hideMark/>
          </w:tcPr>
          <w:p w14:paraId="37D62D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w:t>
            </w:r>
          </w:p>
        </w:tc>
        <w:tc>
          <w:tcPr>
            <w:tcW w:w="1083" w:type="dxa"/>
            <w:tcBorders>
              <w:top w:val="nil"/>
              <w:left w:val="nil"/>
              <w:bottom w:val="single" w:sz="4" w:space="0" w:color="auto"/>
              <w:right w:val="single" w:sz="4" w:space="0" w:color="auto"/>
            </w:tcBorders>
            <w:shd w:val="clear" w:color="000000" w:fill="FFFFFF"/>
            <w:noWrap/>
            <w:hideMark/>
          </w:tcPr>
          <w:p w14:paraId="2E902E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3 355,74</w:t>
            </w:r>
          </w:p>
        </w:tc>
        <w:tc>
          <w:tcPr>
            <w:tcW w:w="1450" w:type="dxa"/>
            <w:tcBorders>
              <w:top w:val="nil"/>
              <w:left w:val="nil"/>
              <w:bottom w:val="single" w:sz="4" w:space="0" w:color="auto"/>
              <w:right w:val="nil"/>
            </w:tcBorders>
            <w:shd w:val="clear" w:color="000000" w:fill="FFFFFF"/>
            <w:noWrap/>
            <w:hideMark/>
          </w:tcPr>
          <w:p w14:paraId="6C6525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10 067,21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F5E317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B9C98B1" w14:textId="77777777" w:rsidR="00CA10A1" w:rsidRPr="00AB4E55" w:rsidRDefault="00CA10A1" w:rsidP="00FE3AFB">
            <w:pPr>
              <w:rPr>
                <w:sz w:val="20"/>
              </w:rPr>
            </w:pPr>
          </w:p>
        </w:tc>
      </w:tr>
      <w:tr w:rsidR="00CA10A1" w:rsidRPr="00AB4E55" w14:paraId="2BC8FA4D"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3CE23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25,17</w:t>
            </w:r>
          </w:p>
        </w:tc>
        <w:tc>
          <w:tcPr>
            <w:tcW w:w="1424" w:type="dxa"/>
            <w:tcBorders>
              <w:top w:val="nil"/>
              <w:left w:val="nil"/>
              <w:bottom w:val="single" w:sz="4" w:space="0" w:color="auto"/>
              <w:right w:val="single" w:sz="4" w:space="0" w:color="auto"/>
            </w:tcBorders>
            <w:shd w:val="clear" w:color="000000" w:fill="FFFFFF"/>
            <w:noWrap/>
            <w:hideMark/>
          </w:tcPr>
          <w:p w14:paraId="5625CF4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038E86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0DCCB74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Кабель силовой с медными жилами с поливинилхлоридной изоляцией и оболочкой, не распространяющий горение марки: ВВГнг, напряжением 0,66 кВ, с числом жил - 3 и сечением 2,5 мм2</w:t>
            </w:r>
          </w:p>
        </w:tc>
        <w:tc>
          <w:tcPr>
            <w:tcW w:w="1095" w:type="dxa"/>
            <w:tcBorders>
              <w:top w:val="nil"/>
              <w:left w:val="nil"/>
              <w:bottom w:val="single" w:sz="4" w:space="0" w:color="auto"/>
              <w:right w:val="single" w:sz="4" w:space="0" w:color="auto"/>
            </w:tcBorders>
            <w:shd w:val="clear" w:color="000000" w:fill="FFFFFF"/>
            <w:noWrap/>
            <w:hideMark/>
          </w:tcPr>
          <w:p w14:paraId="01A0C3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w:t>
            </w:r>
          </w:p>
        </w:tc>
        <w:tc>
          <w:tcPr>
            <w:tcW w:w="1066" w:type="dxa"/>
            <w:tcBorders>
              <w:top w:val="nil"/>
              <w:left w:val="nil"/>
              <w:bottom w:val="single" w:sz="4" w:space="0" w:color="auto"/>
              <w:right w:val="single" w:sz="4" w:space="0" w:color="auto"/>
            </w:tcBorders>
            <w:shd w:val="clear" w:color="000000" w:fill="FFFFFF"/>
            <w:noWrap/>
            <w:hideMark/>
          </w:tcPr>
          <w:p w14:paraId="0F88B1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w:t>
            </w:r>
          </w:p>
        </w:tc>
        <w:tc>
          <w:tcPr>
            <w:tcW w:w="1083" w:type="dxa"/>
            <w:tcBorders>
              <w:top w:val="nil"/>
              <w:left w:val="nil"/>
              <w:bottom w:val="single" w:sz="4" w:space="0" w:color="auto"/>
              <w:right w:val="single" w:sz="4" w:space="0" w:color="auto"/>
            </w:tcBorders>
            <w:shd w:val="clear" w:color="000000" w:fill="FFFFFF"/>
            <w:noWrap/>
            <w:hideMark/>
          </w:tcPr>
          <w:p w14:paraId="0A148F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39 971,45</w:t>
            </w:r>
          </w:p>
        </w:tc>
        <w:tc>
          <w:tcPr>
            <w:tcW w:w="1450" w:type="dxa"/>
            <w:tcBorders>
              <w:top w:val="nil"/>
              <w:left w:val="nil"/>
              <w:bottom w:val="single" w:sz="4" w:space="0" w:color="auto"/>
              <w:right w:val="nil"/>
            </w:tcBorders>
            <w:shd w:val="clear" w:color="000000" w:fill="FFFFFF"/>
            <w:noWrap/>
            <w:hideMark/>
          </w:tcPr>
          <w:p w14:paraId="51CFA8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12 391,15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7B1D3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C1BA655" w14:textId="77777777" w:rsidR="00CA10A1" w:rsidRPr="00AB4E55" w:rsidRDefault="00CA10A1" w:rsidP="00FE3AFB">
            <w:pPr>
              <w:rPr>
                <w:sz w:val="20"/>
              </w:rPr>
            </w:pPr>
          </w:p>
        </w:tc>
      </w:tr>
      <w:tr w:rsidR="00CA10A1" w:rsidRPr="00AB4E55" w14:paraId="23E8AC3F" w14:textId="77777777" w:rsidTr="00FE3AFB">
        <w:trPr>
          <w:trHeight w:val="36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837134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Установка опор,светильников</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3EB19D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7D4BAD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B4F5B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E6A187B"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39EA92" w14:textId="77777777" w:rsidR="00CA10A1" w:rsidRPr="00AB4E55" w:rsidRDefault="00CA10A1" w:rsidP="00FE3AFB">
            <w:pPr>
              <w:rPr>
                <w:sz w:val="20"/>
              </w:rPr>
            </w:pPr>
          </w:p>
        </w:tc>
      </w:tr>
      <w:tr w:rsidR="00CA10A1" w:rsidRPr="00AB4E55" w14:paraId="65634602"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024B2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25,18</w:t>
            </w:r>
          </w:p>
        </w:tc>
        <w:tc>
          <w:tcPr>
            <w:tcW w:w="1424" w:type="dxa"/>
            <w:tcBorders>
              <w:top w:val="nil"/>
              <w:left w:val="nil"/>
              <w:bottom w:val="single" w:sz="4" w:space="0" w:color="auto"/>
              <w:right w:val="single" w:sz="4" w:space="0" w:color="auto"/>
            </w:tcBorders>
            <w:shd w:val="clear" w:color="000000" w:fill="FFFFFF"/>
            <w:noWrap/>
            <w:hideMark/>
          </w:tcPr>
          <w:p w14:paraId="0AD222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3A8E26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000000" w:fill="FFFFFF"/>
            <w:hideMark/>
          </w:tcPr>
          <w:p w14:paraId="7A7A45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стальных опор промежуточных: свободностоящих, одностоечных массой до 2 т</w:t>
            </w:r>
          </w:p>
        </w:tc>
        <w:tc>
          <w:tcPr>
            <w:tcW w:w="1095" w:type="dxa"/>
            <w:tcBorders>
              <w:top w:val="nil"/>
              <w:left w:val="nil"/>
              <w:bottom w:val="single" w:sz="4" w:space="0" w:color="auto"/>
              <w:right w:val="single" w:sz="4" w:space="0" w:color="auto"/>
            </w:tcBorders>
            <w:shd w:val="clear" w:color="000000" w:fill="FFFFFF"/>
            <w:noWrap/>
            <w:hideMark/>
          </w:tcPr>
          <w:p w14:paraId="3FC808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7EAA7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2,88</w:t>
            </w:r>
          </w:p>
        </w:tc>
        <w:tc>
          <w:tcPr>
            <w:tcW w:w="1083" w:type="dxa"/>
            <w:tcBorders>
              <w:top w:val="nil"/>
              <w:left w:val="nil"/>
              <w:bottom w:val="single" w:sz="4" w:space="0" w:color="auto"/>
              <w:right w:val="single" w:sz="4" w:space="0" w:color="auto"/>
            </w:tcBorders>
            <w:shd w:val="clear" w:color="000000" w:fill="FFFFFF"/>
            <w:noWrap/>
            <w:hideMark/>
          </w:tcPr>
          <w:p w14:paraId="003925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44 276,90</w:t>
            </w:r>
          </w:p>
        </w:tc>
        <w:tc>
          <w:tcPr>
            <w:tcW w:w="1450" w:type="dxa"/>
            <w:tcBorders>
              <w:top w:val="nil"/>
              <w:left w:val="nil"/>
              <w:bottom w:val="single" w:sz="4" w:space="0" w:color="auto"/>
              <w:right w:val="nil"/>
            </w:tcBorders>
            <w:shd w:val="clear" w:color="000000" w:fill="FFFFFF"/>
            <w:noWrap/>
            <w:hideMark/>
          </w:tcPr>
          <w:p w14:paraId="2B711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127 517,47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BD94B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D0008ED" w14:textId="77777777" w:rsidR="00CA10A1" w:rsidRPr="00AB4E55" w:rsidRDefault="00CA10A1" w:rsidP="00FE3AFB">
            <w:pPr>
              <w:rPr>
                <w:sz w:val="20"/>
              </w:rPr>
            </w:pPr>
          </w:p>
        </w:tc>
      </w:tr>
      <w:tr w:rsidR="00CA10A1" w:rsidRPr="00AB4E55" w14:paraId="7020DC4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C81B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25,19</w:t>
            </w:r>
          </w:p>
        </w:tc>
        <w:tc>
          <w:tcPr>
            <w:tcW w:w="1424" w:type="dxa"/>
            <w:tcBorders>
              <w:top w:val="nil"/>
              <w:left w:val="nil"/>
              <w:bottom w:val="single" w:sz="4" w:space="0" w:color="auto"/>
              <w:right w:val="single" w:sz="4" w:space="0" w:color="auto"/>
            </w:tcBorders>
            <w:shd w:val="clear" w:color="000000" w:fill="FFFFFF"/>
            <w:noWrap/>
            <w:hideMark/>
          </w:tcPr>
          <w:p w14:paraId="07BF10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47DD69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1424CF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Опора осветительная граненная коническая</w:t>
            </w:r>
          </w:p>
        </w:tc>
        <w:tc>
          <w:tcPr>
            <w:tcW w:w="1095" w:type="dxa"/>
            <w:tcBorders>
              <w:top w:val="nil"/>
              <w:left w:val="nil"/>
              <w:bottom w:val="single" w:sz="4" w:space="0" w:color="auto"/>
              <w:right w:val="single" w:sz="4" w:space="0" w:color="auto"/>
            </w:tcBorders>
            <w:shd w:val="clear" w:color="000000" w:fill="FFFFFF"/>
            <w:noWrap/>
            <w:hideMark/>
          </w:tcPr>
          <w:p w14:paraId="632637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4C1C9C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00B9A7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34 528,67</w:t>
            </w:r>
          </w:p>
        </w:tc>
        <w:tc>
          <w:tcPr>
            <w:tcW w:w="1450" w:type="dxa"/>
            <w:tcBorders>
              <w:top w:val="nil"/>
              <w:left w:val="nil"/>
              <w:bottom w:val="single" w:sz="4" w:space="0" w:color="auto"/>
              <w:right w:val="nil"/>
            </w:tcBorders>
            <w:shd w:val="clear" w:color="000000" w:fill="FFFFFF"/>
            <w:noWrap/>
            <w:hideMark/>
          </w:tcPr>
          <w:p w14:paraId="6D4926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1 035 860,11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A49C75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B712EE4" w14:textId="77777777" w:rsidR="00CA10A1" w:rsidRPr="00AB4E55" w:rsidRDefault="00CA10A1" w:rsidP="00FE3AFB">
            <w:pPr>
              <w:rPr>
                <w:sz w:val="20"/>
              </w:rPr>
            </w:pPr>
          </w:p>
        </w:tc>
      </w:tr>
      <w:tr w:rsidR="00CA10A1" w:rsidRPr="00AB4E55" w14:paraId="0E64525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7B0A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25,20</w:t>
            </w:r>
          </w:p>
        </w:tc>
        <w:tc>
          <w:tcPr>
            <w:tcW w:w="1424" w:type="dxa"/>
            <w:tcBorders>
              <w:top w:val="nil"/>
              <w:left w:val="nil"/>
              <w:bottom w:val="single" w:sz="4" w:space="0" w:color="auto"/>
              <w:right w:val="single" w:sz="4" w:space="0" w:color="auto"/>
            </w:tcBorders>
            <w:shd w:val="clear" w:color="000000" w:fill="FFFFFF"/>
            <w:noWrap/>
            <w:hideMark/>
          </w:tcPr>
          <w:p w14:paraId="0F6C15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407303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1767A7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закладных деталей весом: более 20 кг</w:t>
            </w:r>
          </w:p>
        </w:tc>
        <w:tc>
          <w:tcPr>
            <w:tcW w:w="1095" w:type="dxa"/>
            <w:tcBorders>
              <w:top w:val="nil"/>
              <w:left w:val="nil"/>
              <w:bottom w:val="single" w:sz="4" w:space="0" w:color="auto"/>
              <w:right w:val="single" w:sz="4" w:space="0" w:color="auto"/>
            </w:tcBorders>
            <w:shd w:val="clear" w:color="000000" w:fill="FFFFFF"/>
            <w:noWrap/>
            <w:hideMark/>
          </w:tcPr>
          <w:p w14:paraId="7EA002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B8D0F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w:t>
            </w:r>
          </w:p>
        </w:tc>
        <w:tc>
          <w:tcPr>
            <w:tcW w:w="1083" w:type="dxa"/>
            <w:tcBorders>
              <w:top w:val="nil"/>
              <w:left w:val="nil"/>
              <w:bottom w:val="single" w:sz="4" w:space="0" w:color="auto"/>
              <w:right w:val="single" w:sz="4" w:space="0" w:color="auto"/>
            </w:tcBorders>
            <w:shd w:val="clear" w:color="000000" w:fill="FFFFFF"/>
            <w:noWrap/>
            <w:hideMark/>
          </w:tcPr>
          <w:p w14:paraId="4D9ECF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16 267,81</w:t>
            </w:r>
          </w:p>
        </w:tc>
        <w:tc>
          <w:tcPr>
            <w:tcW w:w="1450" w:type="dxa"/>
            <w:tcBorders>
              <w:top w:val="nil"/>
              <w:left w:val="nil"/>
              <w:bottom w:val="single" w:sz="4" w:space="0" w:color="auto"/>
              <w:right w:val="nil"/>
            </w:tcBorders>
            <w:shd w:val="clear" w:color="000000" w:fill="FFFFFF"/>
            <w:noWrap/>
            <w:hideMark/>
          </w:tcPr>
          <w:p w14:paraId="609A1D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5 856,41</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35FBA7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A807DBB" w14:textId="77777777" w:rsidR="00CA10A1" w:rsidRPr="00AB4E55" w:rsidRDefault="00CA10A1" w:rsidP="00FE3AFB">
            <w:pPr>
              <w:rPr>
                <w:sz w:val="20"/>
              </w:rPr>
            </w:pPr>
          </w:p>
        </w:tc>
      </w:tr>
      <w:tr w:rsidR="00CA10A1" w:rsidRPr="00AB4E55" w14:paraId="2D4852A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9B895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25,21</w:t>
            </w:r>
          </w:p>
        </w:tc>
        <w:tc>
          <w:tcPr>
            <w:tcW w:w="1424" w:type="dxa"/>
            <w:tcBorders>
              <w:top w:val="nil"/>
              <w:left w:val="nil"/>
              <w:bottom w:val="single" w:sz="4" w:space="0" w:color="auto"/>
              <w:right w:val="single" w:sz="4" w:space="0" w:color="auto"/>
            </w:tcBorders>
            <w:shd w:val="clear" w:color="000000" w:fill="FFFFFF"/>
            <w:noWrap/>
            <w:hideMark/>
          </w:tcPr>
          <w:p w14:paraId="793AD0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05771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15A711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Фундамент опоры</w:t>
            </w:r>
          </w:p>
        </w:tc>
        <w:tc>
          <w:tcPr>
            <w:tcW w:w="1095" w:type="dxa"/>
            <w:tcBorders>
              <w:top w:val="nil"/>
              <w:left w:val="nil"/>
              <w:bottom w:val="single" w:sz="4" w:space="0" w:color="auto"/>
              <w:right w:val="single" w:sz="4" w:space="0" w:color="auto"/>
            </w:tcBorders>
            <w:shd w:val="clear" w:color="000000" w:fill="FFFFFF"/>
            <w:noWrap/>
            <w:hideMark/>
          </w:tcPr>
          <w:p w14:paraId="455A30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FFD17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1B75B5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9 438,30</w:t>
            </w:r>
          </w:p>
        </w:tc>
        <w:tc>
          <w:tcPr>
            <w:tcW w:w="1450" w:type="dxa"/>
            <w:tcBorders>
              <w:top w:val="nil"/>
              <w:left w:val="nil"/>
              <w:bottom w:val="single" w:sz="4" w:space="0" w:color="auto"/>
              <w:right w:val="nil"/>
            </w:tcBorders>
            <w:shd w:val="clear" w:color="000000" w:fill="FFFFFF"/>
            <w:noWrap/>
            <w:hideMark/>
          </w:tcPr>
          <w:p w14:paraId="0DCC7F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283 148,90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933AA3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E1596D5" w14:textId="77777777" w:rsidR="00CA10A1" w:rsidRPr="00AB4E55" w:rsidRDefault="00CA10A1" w:rsidP="00FE3AFB">
            <w:pPr>
              <w:rPr>
                <w:sz w:val="20"/>
              </w:rPr>
            </w:pPr>
          </w:p>
        </w:tc>
      </w:tr>
      <w:tr w:rsidR="00CA10A1" w:rsidRPr="00AB4E55" w14:paraId="2AF121CE"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A97B2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25,22</w:t>
            </w:r>
          </w:p>
        </w:tc>
        <w:tc>
          <w:tcPr>
            <w:tcW w:w="1424" w:type="dxa"/>
            <w:tcBorders>
              <w:top w:val="nil"/>
              <w:left w:val="nil"/>
              <w:bottom w:val="single" w:sz="4" w:space="0" w:color="auto"/>
              <w:right w:val="single" w:sz="4" w:space="0" w:color="auto"/>
            </w:tcBorders>
            <w:shd w:val="clear" w:color="000000" w:fill="FFFFFF"/>
            <w:noWrap/>
            <w:hideMark/>
          </w:tcPr>
          <w:p w14:paraId="38A2E1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5BAAD5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43CC05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В15 (М200)</w:t>
            </w:r>
          </w:p>
        </w:tc>
        <w:tc>
          <w:tcPr>
            <w:tcW w:w="1095" w:type="dxa"/>
            <w:tcBorders>
              <w:top w:val="nil"/>
              <w:left w:val="nil"/>
              <w:bottom w:val="single" w:sz="4" w:space="0" w:color="auto"/>
              <w:right w:val="single" w:sz="4" w:space="0" w:color="auto"/>
            </w:tcBorders>
            <w:shd w:val="clear" w:color="000000" w:fill="FFFFFF"/>
            <w:noWrap/>
            <w:hideMark/>
          </w:tcPr>
          <w:p w14:paraId="04F926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6549B8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7,50</w:t>
            </w:r>
          </w:p>
        </w:tc>
        <w:tc>
          <w:tcPr>
            <w:tcW w:w="1083" w:type="dxa"/>
            <w:tcBorders>
              <w:top w:val="nil"/>
              <w:left w:val="nil"/>
              <w:bottom w:val="single" w:sz="4" w:space="0" w:color="auto"/>
              <w:right w:val="single" w:sz="4" w:space="0" w:color="auto"/>
            </w:tcBorders>
            <w:shd w:val="clear" w:color="000000" w:fill="FFFFFF"/>
            <w:noWrap/>
            <w:hideMark/>
          </w:tcPr>
          <w:p w14:paraId="58391F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5 672,83</w:t>
            </w:r>
          </w:p>
        </w:tc>
        <w:tc>
          <w:tcPr>
            <w:tcW w:w="1450" w:type="dxa"/>
            <w:tcBorders>
              <w:top w:val="nil"/>
              <w:left w:val="nil"/>
              <w:bottom w:val="single" w:sz="4" w:space="0" w:color="auto"/>
              <w:right w:val="nil"/>
            </w:tcBorders>
            <w:shd w:val="clear" w:color="000000" w:fill="FFFFFF"/>
            <w:noWrap/>
            <w:hideMark/>
          </w:tcPr>
          <w:p w14:paraId="226D34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42 546,22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296F0F4"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3A6A413" w14:textId="77777777" w:rsidR="00CA10A1" w:rsidRPr="00AB4E55" w:rsidRDefault="00CA10A1" w:rsidP="00FE3AFB">
            <w:pPr>
              <w:rPr>
                <w:sz w:val="20"/>
              </w:rPr>
            </w:pPr>
          </w:p>
        </w:tc>
      </w:tr>
      <w:tr w:rsidR="00CA10A1" w:rsidRPr="00AB4E55" w14:paraId="15996D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7FAA98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25,23</w:t>
            </w:r>
          </w:p>
        </w:tc>
        <w:tc>
          <w:tcPr>
            <w:tcW w:w="1424" w:type="dxa"/>
            <w:tcBorders>
              <w:top w:val="nil"/>
              <w:left w:val="nil"/>
              <w:bottom w:val="single" w:sz="4" w:space="0" w:color="auto"/>
              <w:right w:val="single" w:sz="4" w:space="0" w:color="auto"/>
            </w:tcBorders>
            <w:shd w:val="clear" w:color="000000" w:fill="FFFFFF"/>
            <w:noWrap/>
            <w:hideMark/>
          </w:tcPr>
          <w:p w14:paraId="4EA771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08CB99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05C6C0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Щиток до трех групп, устанавливаемый в: нише цоколя</w:t>
            </w:r>
          </w:p>
        </w:tc>
        <w:tc>
          <w:tcPr>
            <w:tcW w:w="1095" w:type="dxa"/>
            <w:tcBorders>
              <w:top w:val="nil"/>
              <w:left w:val="nil"/>
              <w:bottom w:val="single" w:sz="4" w:space="0" w:color="auto"/>
              <w:right w:val="single" w:sz="4" w:space="0" w:color="auto"/>
            </w:tcBorders>
            <w:shd w:val="clear" w:color="000000" w:fill="FFFFFF"/>
            <w:noWrap/>
            <w:hideMark/>
          </w:tcPr>
          <w:p w14:paraId="34E322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89D44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145F99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1 149,04</w:t>
            </w:r>
          </w:p>
        </w:tc>
        <w:tc>
          <w:tcPr>
            <w:tcW w:w="1450" w:type="dxa"/>
            <w:tcBorders>
              <w:top w:val="nil"/>
              <w:left w:val="nil"/>
              <w:bottom w:val="single" w:sz="4" w:space="0" w:color="auto"/>
              <w:right w:val="nil"/>
            </w:tcBorders>
            <w:shd w:val="clear" w:color="000000" w:fill="FFFFFF"/>
            <w:noWrap/>
            <w:hideMark/>
          </w:tcPr>
          <w:p w14:paraId="32A007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34 471,16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04FE91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4AD40BD" w14:textId="77777777" w:rsidR="00CA10A1" w:rsidRPr="00AB4E55" w:rsidRDefault="00CA10A1" w:rsidP="00FE3AFB">
            <w:pPr>
              <w:rPr>
                <w:sz w:val="20"/>
              </w:rPr>
            </w:pPr>
          </w:p>
        </w:tc>
      </w:tr>
      <w:tr w:rsidR="00CA10A1" w:rsidRPr="00AB4E55" w14:paraId="364FD1A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A06B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25,24</w:t>
            </w:r>
          </w:p>
        </w:tc>
        <w:tc>
          <w:tcPr>
            <w:tcW w:w="1424" w:type="dxa"/>
            <w:tcBorders>
              <w:top w:val="nil"/>
              <w:left w:val="nil"/>
              <w:bottom w:val="single" w:sz="4" w:space="0" w:color="auto"/>
              <w:right w:val="single" w:sz="4" w:space="0" w:color="auto"/>
            </w:tcBorders>
            <w:shd w:val="clear" w:color="000000" w:fill="FFFFFF"/>
            <w:noWrap/>
            <w:hideMark/>
          </w:tcPr>
          <w:p w14:paraId="2F3234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34041C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1CC77B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Щитки осветительные NTB1</w:t>
            </w:r>
          </w:p>
        </w:tc>
        <w:tc>
          <w:tcPr>
            <w:tcW w:w="1095" w:type="dxa"/>
            <w:tcBorders>
              <w:top w:val="nil"/>
              <w:left w:val="nil"/>
              <w:bottom w:val="single" w:sz="4" w:space="0" w:color="auto"/>
              <w:right w:val="single" w:sz="4" w:space="0" w:color="auto"/>
            </w:tcBorders>
            <w:shd w:val="clear" w:color="000000" w:fill="FFFFFF"/>
            <w:noWrap/>
            <w:hideMark/>
          </w:tcPr>
          <w:p w14:paraId="2BDE8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136FA2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3CBDAE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4 834,80</w:t>
            </w:r>
          </w:p>
        </w:tc>
        <w:tc>
          <w:tcPr>
            <w:tcW w:w="1450" w:type="dxa"/>
            <w:tcBorders>
              <w:top w:val="nil"/>
              <w:left w:val="nil"/>
              <w:bottom w:val="single" w:sz="4" w:space="0" w:color="auto"/>
              <w:right w:val="nil"/>
            </w:tcBorders>
            <w:shd w:val="clear" w:color="000000" w:fill="FFFFFF"/>
            <w:noWrap/>
            <w:hideMark/>
          </w:tcPr>
          <w:p w14:paraId="53EEC6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145 043,85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0A41E4E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CF6776A" w14:textId="77777777" w:rsidR="00CA10A1" w:rsidRPr="00AB4E55" w:rsidRDefault="00CA10A1" w:rsidP="00FE3AFB">
            <w:pPr>
              <w:rPr>
                <w:sz w:val="20"/>
              </w:rPr>
            </w:pPr>
          </w:p>
        </w:tc>
      </w:tr>
      <w:tr w:rsidR="00CA10A1" w:rsidRPr="00AB4E55" w14:paraId="437BF780"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2F2B04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25,25</w:t>
            </w:r>
          </w:p>
        </w:tc>
        <w:tc>
          <w:tcPr>
            <w:tcW w:w="1424" w:type="dxa"/>
            <w:tcBorders>
              <w:top w:val="nil"/>
              <w:left w:val="nil"/>
              <w:bottom w:val="single" w:sz="4" w:space="0" w:color="auto"/>
              <w:right w:val="single" w:sz="4" w:space="0" w:color="auto"/>
            </w:tcBorders>
            <w:shd w:val="clear" w:color="000000" w:fill="FFFFFF"/>
            <w:noWrap/>
            <w:hideMark/>
          </w:tcPr>
          <w:p w14:paraId="204767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E6402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0DBAE2C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светильников: с лампами накаливания</w:t>
            </w:r>
          </w:p>
        </w:tc>
        <w:tc>
          <w:tcPr>
            <w:tcW w:w="1095" w:type="dxa"/>
            <w:tcBorders>
              <w:top w:val="nil"/>
              <w:left w:val="nil"/>
              <w:bottom w:val="single" w:sz="4" w:space="0" w:color="auto"/>
              <w:right w:val="single" w:sz="4" w:space="0" w:color="auto"/>
            </w:tcBorders>
            <w:shd w:val="clear" w:color="000000" w:fill="FFFFFF"/>
            <w:noWrap/>
            <w:hideMark/>
          </w:tcPr>
          <w:p w14:paraId="5599D8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A11F2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30,00</w:t>
            </w:r>
          </w:p>
        </w:tc>
        <w:tc>
          <w:tcPr>
            <w:tcW w:w="1083" w:type="dxa"/>
            <w:tcBorders>
              <w:top w:val="nil"/>
              <w:left w:val="nil"/>
              <w:bottom w:val="single" w:sz="4" w:space="0" w:color="auto"/>
              <w:right w:val="single" w:sz="4" w:space="0" w:color="auto"/>
            </w:tcBorders>
            <w:shd w:val="clear" w:color="000000" w:fill="FFFFFF"/>
            <w:noWrap/>
            <w:hideMark/>
          </w:tcPr>
          <w:p w14:paraId="6D872A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1 058,72</w:t>
            </w:r>
          </w:p>
        </w:tc>
        <w:tc>
          <w:tcPr>
            <w:tcW w:w="1450" w:type="dxa"/>
            <w:tcBorders>
              <w:top w:val="nil"/>
              <w:left w:val="nil"/>
              <w:bottom w:val="single" w:sz="4" w:space="0" w:color="auto"/>
              <w:right w:val="nil"/>
            </w:tcBorders>
            <w:shd w:val="clear" w:color="000000" w:fill="FFFFFF"/>
            <w:noWrap/>
            <w:hideMark/>
          </w:tcPr>
          <w:p w14:paraId="7571E7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31 761,52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DBB3001"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2D5755" w14:textId="77777777" w:rsidR="00CA10A1" w:rsidRPr="00AB4E55" w:rsidRDefault="00CA10A1" w:rsidP="00FE3AFB">
            <w:pPr>
              <w:rPr>
                <w:sz w:val="20"/>
              </w:rPr>
            </w:pPr>
          </w:p>
        </w:tc>
      </w:tr>
      <w:tr w:rsidR="00CA10A1" w:rsidRPr="00AB4E55" w14:paraId="1718BA0F"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05D2B6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25,26</w:t>
            </w:r>
          </w:p>
        </w:tc>
        <w:tc>
          <w:tcPr>
            <w:tcW w:w="1424" w:type="dxa"/>
            <w:tcBorders>
              <w:top w:val="nil"/>
              <w:left w:val="nil"/>
              <w:bottom w:val="single" w:sz="4" w:space="0" w:color="auto"/>
              <w:right w:val="single" w:sz="4" w:space="0" w:color="auto"/>
            </w:tcBorders>
            <w:shd w:val="clear" w:color="000000" w:fill="FFFFFF"/>
            <w:noWrap/>
            <w:hideMark/>
          </w:tcPr>
          <w:p w14:paraId="7F9D14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483252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000000" w:fill="FFFFFF"/>
            <w:hideMark/>
          </w:tcPr>
          <w:p w14:paraId="4DA1897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 светодиодный ДТУ2v581 Visota-1LED 60W</w:t>
            </w:r>
          </w:p>
        </w:tc>
        <w:tc>
          <w:tcPr>
            <w:tcW w:w="1095" w:type="dxa"/>
            <w:tcBorders>
              <w:top w:val="nil"/>
              <w:left w:val="nil"/>
              <w:bottom w:val="single" w:sz="4" w:space="0" w:color="auto"/>
              <w:right w:val="single" w:sz="4" w:space="0" w:color="auto"/>
            </w:tcBorders>
            <w:shd w:val="clear" w:color="000000" w:fill="FFFFFF"/>
            <w:noWrap/>
            <w:hideMark/>
          </w:tcPr>
          <w:p w14:paraId="4923F9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416E2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7D022C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28 105,47</w:t>
            </w:r>
          </w:p>
        </w:tc>
        <w:tc>
          <w:tcPr>
            <w:tcW w:w="1450" w:type="dxa"/>
            <w:tcBorders>
              <w:top w:val="nil"/>
              <w:left w:val="nil"/>
              <w:bottom w:val="single" w:sz="4" w:space="0" w:color="auto"/>
              <w:right w:val="nil"/>
            </w:tcBorders>
            <w:shd w:val="clear" w:color="000000" w:fill="FFFFFF"/>
            <w:noWrap/>
            <w:hideMark/>
          </w:tcPr>
          <w:p w14:paraId="5782A7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421 582,10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A6E976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FB4687A" w14:textId="77777777" w:rsidR="00CA10A1" w:rsidRPr="00AB4E55" w:rsidRDefault="00CA10A1" w:rsidP="00FE3AFB">
            <w:pPr>
              <w:rPr>
                <w:sz w:val="20"/>
              </w:rPr>
            </w:pPr>
          </w:p>
        </w:tc>
      </w:tr>
      <w:tr w:rsidR="00CA10A1" w:rsidRPr="00AB4E55" w14:paraId="63AEB897" w14:textId="77777777" w:rsidTr="00FE3AFB">
        <w:trPr>
          <w:trHeight w:val="285"/>
        </w:trPr>
        <w:tc>
          <w:tcPr>
            <w:tcW w:w="1602" w:type="dxa"/>
            <w:tcBorders>
              <w:top w:val="nil"/>
              <w:left w:val="single" w:sz="4" w:space="0" w:color="auto"/>
              <w:bottom w:val="single" w:sz="4" w:space="0" w:color="auto"/>
              <w:right w:val="single" w:sz="4" w:space="0" w:color="auto"/>
            </w:tcBorders>
            <w:shd w:val="clear" w:color="000000" w:fill="FFFFFF"/>
            <w:noWrap/>
            <w:hideMark/>
          </w:tcPr>
          <w:p w14:paraId="2AA68B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25,27</w:t>
            </w:r>
          </w:p>
        </w:tc>
        <w:tc>
          <w:tcPr>
            <w:tcW w:w="1424" w:type="dxa"/>
            <w:tcBorders>
              <w:top w:val="nil"/>
              <w:left w:val="nil"/>
              <w:bottom w:val="single" w:sz="4" w:space="0" w:color="auto"/>
              <w:right w:val="single" w:sz="4" w:space="0" w:color="auto"/>
            </w:tcBorders>
            <w:shd w:val="clear" w:color="000000" w:fill="FFFFFF"/>
            <w:noWrap/>
            <w:hideMark/>
          </w:tcPr>
          <w:p w14:paraId="52461E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06-01-05</w:t>
            </w:r>
          </w:p>
        </w:tc>
        <w:tc>
          <w:tcPr>
            <w:tcW w:w="1365" w:type="dxa"/>
            <w:tcBorders>
              <w:top w:val="nil"/>
              <w:left w:val="nil"/>
              <w:bottom w:val="single" w:sz="4" w:space="0" w:color="auto"/>
              <w:right w:val="single" w:sz="4" w:space="0" w:color="auto"/>
            </w:tcBorders>
            <w:shd w:val="clear" w:color="000000" w:fill="FFFFFF"/>
            <w:noWrap/>
            <w:hideMark/>
          </w:tcPr>
          <w:p w14:paraId="6703B4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000000" w:fill="FFFFFF"/>
            <w:hideMark/>
          </w:tcPr>
          <w:p w14:paraId="1425DE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Светильник светодиодный ДТУ2v581 Visota-1LED 120W.</w:t>
            </w:r>
          </w:p>
        </w:tc>
        <w:tc>
          <w:tcPr>
            <w:tcW w:w="1095" w:type="dxa"/>
            <w:tcBorders>
              <w:top w:val="nil"/>
              <w:left w:val="nil"/>
              <w:bottom w:val="single" w:sz="4" w:space="0" w:color="auto"/>
              <w:right w:val="single" w:sz="4" w:space="0" w:color="auto"/>
            </w:tcBorders>
            <w:shd w:val="clear" w:color="000000" w:fill="FFFFFF"/>
            <w:noWrap/>
            <w:hideMark/>
          </w:tcPr>
          <w:p w14:paraId="0BCD0F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4C653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15,00</w:t>
            </w:r>
          </w:p>
        </w:tc>
        <w:tc>
          <w:tcPr>
            <w:tcW w:w="1083" w:type="dxa"/>
            <w:tcBorders>
              <w:top w:val="nil"/>
              <w:left w:val="nil"/>
              <w:bottom w:val="single" w:sz="4" w:space="0" w:color="auto"/>
              <w:right w:val="single" w:sz="4" w:space="0" w:color="auto"/>
            </w:tcBorders>
            <w:shd w:val="clear" w:color="000000" w:fill="FFFFFF"/>
            <w:noWrap/>
            <w:hideMark/>
          </w:tcPr>
          <w:p w14:paraId="576E61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32 477,89</w:t>
            </w:r>
          </w:p>
        </w:tc>
        <w:tc>
          <w:tcPr>
            <w:tcW w:w="1450" w:type="dxa"/>
            <w:tcBorders>
              <w:top w:val="nil"/>
              <w:left w:val="nil"/>
              <w:bottom w:val="single" w:sz="4" w:space="0" w:color="auto"/>
              <w:right w:val="nil"/>
            </w:tcBorders>
            <w:shd w:val="clear" w:color="000000" w:fill="FFFFFF"/>
            <w:noWrap/>
            <w:hideMark/>
          </w:tcPr>
          <w:p w14:paraId="409156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487 168,28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29D397C"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4B30AB7" w14:textId="77777777" w:rsidR="00CA10A1" w:rsidRPr="00AB4E55" w:rsidRDefault="00CA10A1" w:rsidP="00FE3AFB">
            <w:pPr>
              <w:rPr>
                <w:sz w:val="20"/>
              </w:rPr>
            </w:pPr>
          </w:p>
        </w:tc>
      </w:tr>
      <w:tr w:rsidR="00CA10A1" w:rsidRPr="00AB4E55" w14:paraId="466A42C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40EC55D7"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07-01-01 Благоустройство</w:t>
            </w:r>
          </w:p>
        </w:tc>
        <w:tc>
          <w:tcPr>
            <w:tcW w:w="1095" w:type="dxa"/>
            <w:tcBorders>
              <w:top w:val="nil"/>
              <w:left w:val="nil"/>
              <w:bottom w:val="single" w:sz="4" w:space="0" w:color="auto"/>
              <w:right w:val="single" w:sz="4" w:space="0" w:color="auto"/>
            </w:tcBorders>
            <w:shd w:val="clear" w:color="000000" w:fill="B4C6E7"/>
            <w:noWrap/>
            <w:hideMark/>
          </w:tcPr>
          <w:p w14:paraId="45A602E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0CCA440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6A1119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C2CC584"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71 804 332,54</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4CA235DD"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F9421F" w14:textId="77777777" w:rsidR="00CA10A1" w:rsidRPr="00AB4E55" w:rsidRDefault="00CA10A1" w:rsidP="00FE3AFB">
            <w:pPr>
              <w:rPr>
                <w:sz w:val="20"/>
              </w:rPr>
            </w:pPr>
          </w:p>
        </w:tc>
      </w:tr>
      <w:tr w:rsidR="00CA10A1" w:rsidRPr="00AB4E55" w14:paraId="4E221259"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7590A9E0"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49D1F18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162CC61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4EB8B467"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1EEDAEE8"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2 589 078,42</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F5BCBCE"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FA6694B" w14:textId="77777777" w:rsidR="00CA10A1" w:rsidRPr="00AB4E55" w:rsidRDefault="00CA10A1" w:rsidP="00FE3AFB">
            <w:pPr>
              <w:rPr>
                <w:sz w:val="20"/>
              </w:rPr>
            </w:pPr>
          </w:p>
        </w:tc>
      </w:tr>
      <w:tr w:rsidR="00CA10A1" w:rsidRPr="00AB4E55" w14:paraId="6FBB7AD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C26D1B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Снятие растительного слоя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847930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nil"/>
            </w:tcBorders>
            <w:shd w:val="clear" w:color="000000" w:fill="FFFFFF"/>
            <w:hideMark/>
          </w:tcPr>
          <w:p w14:paraId="7CE1171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450" w:type="dxa"/>
            <w:tcBorders>
              <w:top w:val="nil"/>
              <w:left w:val="single" w:sz="4" w:space="0" w:color="auto"/>
              <w:bottom w:val="single" w:sz="4" w:space="0" w:color="auto"/>
              <w:right w:val="nil"/>
            </w:tcBorders>
            <w:shd w:val="clear" w:color="000000" w:fill="FFFFFF"/>
            <w:noWrap/>
            <w:hideMark/>
          </w:tcPr>
          <w:p w14:paraId="623F9E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DA22AA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14A701B" w14:textId="77777777" w:rsidR="00CA10A1" w:rsidRPr="00AB4E55" w:rsidRDefault="00CA10A1" w:rsidP="00FE3AFB">
            <w:pPr>
              <w:rPr>
                <w:sz w:val="20"/>
              </w:rPr>
            </w:pPr>
          </w:p>
        </w:tc>
      </w:tr>
      <w:tr w:rsidR="00CA10A1" w:rsidRPr="00AB4E55" w14:paraId="2BEB2EC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663C1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w:t>
            </w:r>
          </w:p>
        </w:tc>
        <w:tc>
          <w:tcPr>
            <w:tcW w:w="1424" w:type="dxa"/>
            <w:tcBorders>
              <w:top w:val="nil"/>
              <w:left w:val="nil"/>
              <w:bottom w:val="single" w:sz="4" w:space="0" w:color="auto"/>
              <w:right w:val="single" w:sz="4" w:space="0" w:color="auto"/>
            </w:tcBorders>
            <w:shd w:val="clear" w:color="auto" w:fill="auto"/>
            <w:noWrap/>
            <w:hideMark/>
          </w:tcPr>
          <w:p w14:paraId="3BFA85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4DAAF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w:t>
            </w:r>
          </w:p>
        </w:tc>
        <w:tc>
          <w:tcPr>
            <w:tcW w:w="4377" w:type="dxa"/>
            <w:tcBorders>
              <w:top w:val="nil"/>
              <w:left w:val="nil"/>
              <w:bottom w:val="single" w:sz="4" w:space="0" w:color="auto"/>
              <w:right w:val="single" w:sz="4" w:space="0" w:color="auto"/>
            </w:tcBorders>
            <w:shd w:val="clear" w:color="auto" w:fill="auto"/>
            <w:hideMark/>
          </w:tcPr>
          <w:p w14:paraId="248217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перемещением до 10 м бульдозерами мощностью: 79 кВт (108 л.с.), группа грунтов 1</w:t>
            </w:r>
          </w:p>
        </w:tc>
        <w:tc>
          <w:tcPr>
            <w:tcW w:w="1095" w:type="dxa"/>
            <w:tcBorders>
              <w:top w:val="nil"/>
              <w:left w:val="nil"/>
              <w:bottom w:val="single" w:sz="4" w:space="0" w:color="auto"/>
              <w:right w:val="single" w:sz="4" w:space="0" w:color="auto"/>
            </w:tcBorders>
            <w:shd w:val="clear" w:color="auto" w:fill="auto"/>
            <w:noWrap/>
            <w:hideMark/>
          </w:tcPr>
          <w:p w14:paraId="2DBDD7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66F4CE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5,01864</w:t>
            </w:r>
          </w:p>
        </w:tc>
        <w:tc>
          <w:tcPr>
            <w:tcW w:w="1083" w:type="dxa"/>
            <w:tcBorders>
              <w:top w:val="nil"/>
              <w:left w:val="nil"/>
              <w:bottom w:val="single" w:sz="4" w:space="0" w:color="auto"/>
              <w:right w:val="single" w:sz="4" w:space="0" w:color="auto"/>
            </w:tcBorders>
            <w:shd w:val="clear" w:color="auto" w:fill="auto"/>
            <w:noWrap/>
            <w:hideMark/>
          </w:tcPr>
          <w:p w14:paraId="5895DB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9 112,95</w:t>
            </w:r>
          </w:p>
        </w:tc>
        <w:tc>
          <w:tcPr>
            <w:tcW w:w="1450" w:type="dxa"/>
            <w:tcBorders>
              <w:top w:val="nil"/>
              <w:left w:val="nil"/>
              <w:bottom w:val="single" w:sz="4" w:space="0" w:color="auto"/>
              <w:right w:val="nil"/>
            </w:tcBorders>
            <w:shd w:val="clear" w:color="000000" w:fill="FFFFFF"/>
            <w:noWrap/>
            <w:hideMark/>
          </w:tcPr>
          <w:p w14:paraId="081496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45 734,63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D3048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261C5B9" w14:textId="77777777" w:rsidR="00CA10A1" w:rsidRPr="00AB4E55" w:rsidRDefault="00CA10A1" w:rsidP="00FE3AFB">
            <w:pPr>
              <w:rPr>
                <w:sz w:val="20"/>
              </w:rPr>
            </w:pPr>
          </w:p>
        </w:tc>
      </w:tr>
      <w:tr w:rsidR="00CA10A1" w:rsidRPr="00AB4E55" w14:paraId="198619F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86DBF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w:t>
            </w:r>
          </w:p>
        </w:tc>
        <w:tc>
          <w:tcPr>
            <w:tcW w:w="1424" w:type="dxa"/>
            <w:tcBorders>
              <w:top w:val="nil"/>
              <w:left w:val="nil"/>
              <w:bottom w:val="single" w:sz="4" w:space="0" w:color="auto"/>
              <w:right w:val="single" w:sz="4" w:space="0" w:color="auto"/>
            </w:tcBorders>
            <w:shd w:val="clear" w:color="auto" w:fill="auto"/>
            <w:noWrap/>
            <w:hideMark/>
          </w:tcPr>
          <w:p w14:paraId="255F9C6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FFFF0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auto" w:fill="auto"/>
            <w:hideMark/>
          </w:tcPr>
          <w:p w14:paraId="78C43E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 перемещении грунта на каждые последующие 10 м добавлять: к расценке 01-01-030-05</w:t>
            </w:r>
          </w:p>
        </w:tc>
        <w:tc>
          <w:tcPr>
            <w:tcW w:w="1095" w:type="dxa"/>
            <w:tcBorders>
              <w:top w:val="nil"/>
              <w:left w:val="nil"/>
              <w:bottom w:val="single" w:sz="4" w:space="0" w:color="auto"/>
              <w:right w:val="single" w:sz="4" w:space="0" w:color="auto"/>
            </w:tcBorders>
            <w:shd w:val="clear" w:color="auto" w:fill="auto"/>
            <w:noWrap/>
            <w:hideMark/>
          </w:tcPr>
          <w:p w14:paraId="1B9B06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254BC9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5,01864</w:t>
            </w:r>
          </w:p>
        </w:tc>
        <w:tc>
          <w:tcPr>
            <w:tcW w:w="1083" w:type="dxa"/>
            <w:tcBorders>
              <w:top w:val="nil"/>
              <w:left w:val="nil"/>
              <w:bottom w:val="single" w:sz="4" w:space="0" w:color="auto"/>
              <w:right w:val="single" w:sz="4" w:space="0" w:color="auto"/>
            </w:tcBorders>
            <w:shd w:val="clear" w:color="auto" w:fill="auto"/>
            <w:noWrap/>
            <w:hideMark/>
          </w:tcPr>
          <w:p w14:paraId="67897D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31 581,34</w:t>
            </w:r>
          </w:p>
        </w:tc>
        <w:tc>
          <w:tcPr>
            <w:tcW w:w="1450" w:type="dxa"/>
            <w:tcBorders>
              <w:top w:val="nil"/>
              <w:left w:val="nil"/>
              <w:bottom w:val="single" w:sz="4" w:space="0" w:color="auto"/>
              <w:right w:val="nil"/>
            </w:tcBorders>
            <w:shd w:val="clear" w:color="000000" w:fill="FFFFFF"/>
            <w:noWrap/>
            <w:hideMark/>
          </w:tcPr>
          <w:p w14:paraId="209936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158 495,36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D0E2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892F9CD" w14:textId="77777777" w:rsidR="00CA10A1" w:rsidRPr="00AB4E55" w:rsidRDefault="00CA10A1" w:rsidP="00FE3AFB">
            <w:pPr>
              <w:rPr>
                <w:sz w:val="20"/>
              </w:rPr>
            </w:pPr>
          </w:p>
        </w:tc>
      </w:tr>
      <w:tr w:rsidR="00CA10A1" w:rsidRPr="00AB4E55" w14:paraId="0B1509C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89F19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w:t>
            </w:r>
          </w:p>
        </w:tc>
        <w:tc>
          <w:tcPr>
            <w:tcW w:w="1424" w:type="dxa"/>
            <w:tcBorders>
              <w:top w:val="nil"/>
              <w:left w:val="nil"/>
              <w:bottom w:val="single" w:sz="4" w:space="0" w:color="auto"/>
              <w:right w:val="single" w:sz="4" w:space="0" w:color="auto"/>
            </w:tcBorders>
            <w:shd w:val="clear" w:color="auto" w:fill="auto"/>
            <w:noWrap/>
            <w:hideMark/>
          </w:tcPr>
          <w:p w14:paraId="1AA359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7ABE2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auto" w:fill="auto"/>
            <w:hideMark/>
          </w:tcPr>
          <w:p w14:paraId="6822F1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экскаваторами с ковшом вместимостью: 0,65 (0,5-1) м3, группа грунтов 1</w:t>
            </w:r>
          </w:p>
        </w:tc>
        <w:tc>
          <w:tcPr>
            <w:tcW w:w="1095" w:type="dxa"/>
            <w:tcBorders>
              <w:top w:val="nil"/>
              <w:left w:val="nil"/>
              <w:bottom w:val="single" w:sz="4" w:space="0" w:color="auto"/>
              <w:right w:val="single" w:sz="4" w:space="0" w:color="auto"/>
            </w:tcBorders>
            <w:shd w:val="clear" w:color="000000" w:fill="FFFFFF"/>
            <w:noWrap/>
            <w:hideMark/>
          </w:tcPr>
          <w:p w14:paraId="1FA68D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5399A5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5,02</w:t>
            </w:r>
          </w:p>
        </w:tc>
        <w:tc>
          <w:tcPr>
            <w:tcW w:w="1083" w:type="dxa"/>
            <w:tcBorders>
              <w:top w:val="nil"/>
              <w:left w:val="nil"/>
              <w:bottom w:val="single" w:sz="4" w:space="0" w:color="auto"/>
              <w:right w:val="single" w:sz="4" w:space="0" w:color="auto"/>
            </w:tcBorders>
            <w:shd w:val="clear" w:color="000000" w:fill="FFFFFF"/>
            <w:noWrap/>
            <w:hideMark/>
          </w:tcPr>
          <w:p w14:paraId="486FA8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54 396,16</w:t>
            </w:r>
          </w:p>
        </w:tc>
        <w:tc>
          <w:tcPr>
            <w:tcW w:w="1450" w:type="dxa"/>
            <w:tcBorders>
              <w:top w:val="nil"/>
              <w:left w:val="nil"/>
              <w:bottom w:val="single" w:sz="4" w:space="0" w:color="auto"/>
              <w:right w:val="nil"/>
            </w:tcBorders>
            <w:shd w:val="clear" w:color="000000" w:fill="FFFFFF"/>
            <w:noWrap/>
            <w:hideMark/>
          </w:tcPr>
          <w:p w14:paraId="7EAC61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272 994,76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62149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5FECD41" w14:textId="77777777" w:rsidR="00CA10A1" w:rsidRPr="00AB4E55" w:rsidRDefault="00CA10A1" w:rsidP="00FE3AFB">
            <w:pPr>
              <w:rPr>
                <w:sz w:val="20"/>
              </w:rPr>
            </w:pPr>
          </w:p>
        </w:tc>
      </w:tr>
      <w:tr w:rsidR="00CA10A1" w:rsidRPr="00AB4E55" w14:paraId="68EF42D6"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1252F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w:t>
            </w:r>
          </w:p>
        </w:tc>
        <w:tc>
          <w:tcPr>
            <w:tcW w:w="1424" w:type="dxa"/>
            <w:tcBorders>
              <w:top w:val="nil"/>
              <w:left w:val="nil"/>
              <w:bottom w:val="single" w:sz="4" w:space="0" w:color="auto"/>
              <w:right w:val="single" w:sz="4" w:space="0" w:color="auto"/>
            </w:tcBorders>
            <w:shd w:val="clear" w:color="auto" w:fill="auto"/>
            <w:noWrap/>
            <w:hideMark/>
          </w:tcPr>
          <w:p w14:paraId="4A954B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C854B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auto" w:fill="auto"/>
            <w:hideMark/>
          </w:tcPr>
          <w:p w14:paraId="00BA89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1 км</w:t>
            </w:r>
          </w:p>
        </w:tc>
        <w:tc>
          <w:tcPr>
            <w:tcW w:w="1095" w:type="dxa"/>
            <w:tcBorders>
              <w:top w:val="nil"/>
              <w:left w:val="nil"/>
              <w:bottom w:val="single" w:sz="4" w:space="0" w:color="auto"/>
              <w:right w:val="single" w:sz="4" w:space="0" w:color="auto"/>
            </w:tcBorders>
            <w:shd w:val="clear" w:color="000000" w:fill="FFFFFF"/>
            <w:noWrap/>
            <w:hideMark/>
          </w:tcPr>
          <w:p w14:paraId="0F3C1D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104D15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9 535,42</w:t>
            </w:r>
          </w:p>
        </w:tc>
        <w:tc>
          <w:tcPr>
            <w:tcW w:w="1083" w:type="dxa"/>
            <w:tcBorders>
              <w:top w:val="nil"/>
              <w:left w:val="nil"/>
              <w:bottom w:val="single" w:sz="4" w:space="0" w:color="auto"/>
              <w:right w:val="single" w:sz="4" w:space="0" w:color="auto"/>
            </w:tcBorders>
            <w:shd w:val="clear" w:color="000000" w:fill="FFFFFF"/>
            <w:noWrap/>
            <w:hideMark/>
          </w:tcPr>
          <w:p w14:paraId="784B40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33,16</w:t>
            </w:r>
          </w:p>
        </w:tc>
        <w:tc>
          <w:tcPr>
            <w:tcW w:w="1450" w:type="dxa"/>
            <w:tcBorders>
              <w:top w:val="nil"/>
              <w:left w:val="nil"/>
              <w:bottom w:val="single" w:sz="4" w:space="0" w:color="auto"/>
              <w:right w:val="nil"/>
            </w:tcBorders>
            <w:shd w:val="clear" w:color="000000" w:fill="FFFFFF"/>
            <w:noWrap/>
            <w:hideMark/>
          </w:tcPr>
          <w:p w14:paraId="79ED55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316 202,19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0F6A5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12EBC01" w14:textId="77777777" w:rsidR="00CA10A1" w:rsidRPr="00AB4E55" w:rsidRDefault="00CA10A1" w:rsidP="00FE3AFB">
            <w:pPr>
              <w:rPr>
                <w:sz w:val="20"/>
              </w:rPr>
            </w:pPr>
          </w:p>
        </w:tc>
      </w:tr>
      <w:tr w:rsidR="00CA10A1" w:rsidRPr="00AB4E55" w14:paraId="437A83F9" w14:textId="77777777" w:rsidTr="00FE3AFB">
        <w:trPr>
          <w:trHeight w:val="31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DE3E8B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Тротуары, площадки, дорожки</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6B6411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78FB2F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575148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447E5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5472F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700C461" w14:textId="77777777" w:rsidR="00CA10A1" w:rsidRPr="00AB4E55" w:rsidRDefault="00CA10A1" w:rsidP="00FE3AFB">
            <w:pPr>
              <w:rPr>
                <w:sz w:val="20"/>
              </w:rPr>
            </w:pPr>
          </w:p>
        </w:tc>
      </w:tr>
      <w:tr w:rsidR="00CA10A1" w:rsidRPr="00AB4E55" w14:paraId="27B61368" w14:textId="77777777" w:rsidTr="00FE3AFB">
        <w:trPr>
          <w:trHeight w:val="285"/>
        </w:trPr>
        <w:tc>
          <w:tcPr>
            <w:tcW w:w="1602" w:type="dxa"/>
            <w:tcBorders>
              <w:top w:val="nil"/>
              <w:left w:val="single" w:sz="4" w:space="0" w:color="auto"/>
              <w:bottom w:val="single" w:sz="4" w:space="0" w:color="auto"/>
              <w:right w:val="single" w:sz="4" w:space="0" w:color="auto"/>
            </w:tcBorders>
            <w:shd w:val="clear" w:color="auto" w:fill="auto"/>
            <w:noWrap/>
            <w:hideMark/>
          </w:tcPr>
          <w:p w14:paraId="4E25AC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w:t>
            </w:r>
          </w:p>
        </w:tc>
        <w:tc>
          <w:tcPr>
            <w:tcW w:w="1424" w:type="dxa"/>
            <w:tcBorders>
              <w:top w:val="nil"/>
              <w:left w:val="nil"/>
              <w:bottom w:val="single" w:sz="4" w:space="0" w:color="auto"/>
              <w:right w:val="single" w:sz="4" w:space="0" w:color="auto"/>
            </w:tcBorders>
            <w:shd w:val="clear" w:color="auto" w:fill="auto"/>
            <w:noWrap/>
            <w:hideMark/>
          </w:tcPr>
          <w:p w14:paraId="166775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A11EB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w:t>
            </w:r>
          </w:p>
        </w:tc>
        <w:tc>
          <w:tcPr>
            <w:tcW w:w="4377" w:type="dxa"/>
            <w:tcBorders>
              <w:top w:val="nil"/>
              <w:left w:val="nil"/>
              <w:bottom w:val="single" w:sz="4" w:space="0" w:color="auto"/>
              <w:right w:val="single" w:sz="4" w:space="0" w:color="auto"/>
            </w:tcBorders>
            <w:shd w:val="clear" w:color="auto" w:fill="auto"/>
            <w:hideMark/>
          </w:tcPr>
          <w:p w14:paraId="3C7C2A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перемещением до 10 м бульдозерами мощностью: 79 кВт (108 л.с.), группа грунтов 2</w:t>
            </w:r>
          </w:p>
        </w:tc>
        <w:tc>
          <w:tcPr>
            <w:tcW w:w="1095" w:type="dxa"/>
            <w:tcBorders>
              <w:top w:val="nil"/>
              <w:left w:val="nil"/>
              <w:bottom w:val="single" w:sz="4" w:space="0" w:color="auto"/>
              <w:right w:val="single" w:sz="4" w:space="0" w:color="auto"/>
            </w:tcBorders>
            <w:shd w:val="clear" w:color="000000" w:fill="FFFFFF"/>
            <w:noWrap/>
            <w:hideMark/>
          </w:tcPr>
          <w:p w14:paraId="0287DD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3144A1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w:t>
            </w:r>
          </w:p>
        </w:tc>
        <w:tc>
          <w:tcPr>
            <w:tcW w:w="1083" w:type="dxa"/>
            <w:tcBorders>
              <w:top w:val="nil"/>
              <w:left w:val="nil"/>
              <w:bottom w:val="single" w:sz="4" w:space="0" w:color="auto"/>
              <w:right w:val="single" w:sz="4" w:space="0" w:color="auto"/>
            </w:tcBorders>
            <w:shd w:val="clear" w:color="000000" w:fill="FFFFFF"/>
            <w:noWrap/>
            <w:hideMark/>
          </w:tcPr>
          <w:p w14:paraId="31007E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11 300,03</w:t>
            </w:r>
          </w:p>
        </w:tc>
        <w:tc>
          <w:tcPr>
            <w:tcW w:w="1450" w:type="dxa"/>
            <w:tcBorders>
              <w:top w:val="nil"/>
              <w:left w:val="nil"/>
              <w:bottom w:val="single" w:sz="4" w:space="0" w:color="auto"/>
              <w:right w:val="nil"/>
            </w:tcBorders>
            <w:shd w:val="clear" w:color="000000" w:fill="FFFFFF"/>
            <w:noWrap/>
            <w:hideMark/>
          </w:tcPr>
          <w:p w14:paraId="7B07D8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4 073,66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70BC4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97E920F" w14:textId="77777777" w:rsidR="00CA10A1" w:rsidRPr="00AB4E55" w:rsidRDefault="00CA10A1" w:rsidP="00FE3AFB">
            <w:pPr>
              <w:rPr>
                <w:sz w:val="20"/>
              </w:rPr>
            </w:pPr>
          </w:p>
        </w:tc>
      </w:tr>
      <w:tr w:rsidR="00CA10A1" w:rsidRPr="00AB4E55" w14:paraId="7D2F73D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F133A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w:t>
            </w:r>
          </w:p>
        </w:tc>
        <w:tc>
          <w:tcPr>
            <w:tcW w:w="1424" w:type="dxa"/>
            <w:tcBorders>
              <w:top w:val="nil"/>
              <w:left w:val="nil"/>
              <w:bottom w:val="single" w:sz="4" w:space="0" w:color="auto"/>
              <w:right w:val="single" w:sz="4" w:space="0" w:color="auto"/>
            </w:tcBorders>
            <w:shd w:val="clear" w:color="auto" w:fill="auto"/>
            <w:noWrap/>
            <w:hideMark/>
          </w:tcPr>
          <w:p w14:paraId="6FCA33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B1951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auto" w:fill="auto"/>
            <w:hideMark/>
          </w:tcPr>
          <w:p w14:paraId="554789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экскаваторами с ковшом вместимостью: 0,65 (0,5-1) м3, группа грунтов 1</w:t>
            </w:r>
          </w:p>
        </w:tc>
        <w:tc>
          <w:tcPr>
            <w:tcW w:w="1095" w:type="dxa"/>
            <w:tcBorders>
              <w:top w:val="nil"/>
              <w:left w:val="nil"/>
              <w:bottom w:val="single" w:sz="4" w:space="0" w:color="auto"/>
              <w:right w:val="single" w:sz="4" w:space="0" w:color="auto"/>
            </w:tcBorders>
            <w:shd w:val="clear" w:color="000000" w:fill="FFFFFF"/>
            <w:noWrap/>
            <w:hideMark/>
          </w:tcPr>
          <w:p w14:paraId="348190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698B79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0,36</w:t>
            </w:r>
          </w:p>
        </w:tc>
        <w:tc>
          <w:tcPr>
            <w:tcW w:w="1083" w:type="dxa"/>
            <w:tcBorders>
              <w:top w:val="nil"/>
              <w:left w:val="nil"/>
              <w:bottom w:val="single" w:sz="4" w:space="0" w:color="auto"/>
              <w:right w:val="single" w:sz="4" w:space="0" w:color="auto"/>
            </w:tcBorders>
            <w:shd w:val="clear" w:color="000000" w:fill="FFFFFF"/>
            <w:noWrap/>
            <w:hideMark/>
          </w:tcPr>
          <w:p w14:paraId="26C9B4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54 346,69</w:t>
            </w:r>
          </w:p>
        </w:tc>
        <w:tc>
          <w:tcPr>
            <w:tcW w:w="1450" w:type="dxa"/>
            <w:tcBorders>
              <w:top w:val="nil"/>
              <w:left w:val="nil"/>
              <w:bottom w:val="single" w:sz="4" w:space="0" w:color="auto"/>
              <w:right w:val="nil"/>
            </w:tcBorders>
            <w:shd w:val="clear" w:color="000000" w:fill="FFFFFF"/>
            <w:noWrap/>
            <w:hideMark/>
          </w:tcPr>
          <w:p w14:paraId="232918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19 591,98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AA2B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D414CE2" w14:textId="77777777" w:rsidR="00CA10A1" w:rsidRPr="00AB4E55" w:rsidRDefault="00CA10A1" w:rsidP="00FE3AFB">
            <w:pPr>
              <w:rPr>
                <w:sz w:val="20"/>
              </w:rPr>
            </w:pPr>
          </w:p>
        </w:tc>
      </w:tr>
      <w:tr w:rsidR="00CA10A1" w:rsidRPr="00AB4E55" w14:paraId="4AE928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07C9F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w:t>
            </w:r>
          </w:p>
        </w:tc>
        <w:tc>
          <w:tcPr>
            <w:tcW w:w="1424" w:type="dxa"/>
            <w:tcBorders>
              <w:top w:val="nil"/>
              <w:left w:val="nil"/>
              <w:bottom w:val="single" w:sz="4" w:space="0" w:color="auto"/>
              <w:right w:val="single" w:sz="4" w:space="0" w:color="auto"/>
            </w:tcBorders>
            <w:shd w:val="clear" w:color="auto" w:fill="auto"/>
            <w:noWrap/>
            <w:hideMark/>
          </w:tcPr>
          <w:p w14:paraId="67F477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897E7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w:t>
            </w:r>
          </w:p>
        </w:tc>
        <w:tc>
          <w:tcPr>
            <w:tcW w:w="4377" w:type="dxa"/>
            <w:tcBorders>
              <w:top w:val="nil"/>
              <w:left w:val="nil"/>
              <w:bottom w:val="single" w:sz="4" w:space="0" w:color="auto"/>
              <w:right w:val="single" w:sz="4" w:space="0" w:color="auto"/>
            </w:tcBorders>
            <w:shd w:val="clear" w:color="auto" w:fill="auto"/>
            <w:hideMark/>
          </w:tcPr>
          <w:p w14:paraId="6696EA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000000" w:fill="FFFFFF"/>
            <w:noWrap/>
            <w:hideMark/>
          </w:tcPr>
          <w:p w14:paraId="46B824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000000" w:fill="FFFFFF"/>
            <w:noWrap/>
            <w:hideMark/>
          </w:tcPr>
          <w:p w14:paraId="2169E6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684,95</w:t>
            </w:r>
          </w:p>
        </w:tc>
        <w:tc>
          <w:tcPr>
            <w:tcW w:w="1083" w:type="dxa"/>
            <w:tcBorders>
              <w:top w:val="nil"/>
              <w:left w:val="nil"/>
              <w:bottom w:val="single" w:sz="4" w:space="0" w:color="auto"/>
              <w:right w:val="single" w:sz="4" w:space="0" w:color="auto"/>
            </w:tcBorders>
            <w:shd w:val="clear" w:color="000000" w:fill="FFFFFF"/>
            <w:noWrap/>
            <w:hideMark/>
          </w:tcPr>
          <w:p w14:paraId="76CA33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479,37</w:t>
            </w:r>
          </w:p>
        </w:tc>
        <w:tc>
          <w:tcPr>
            <w:tcW w:w="1450" w:type="dxa"/>
            <w:tcBorders>
              <w:top w:val="nil"/>
              <w:left w:val="nil"/>
              <w:bottom w:val="single" w:sz="4" w:space="0" w:color="auto"/>
              <w:right w:val="nil"/>
            </w:tcBorders>
            <w:shd w:val="clear" w:color="000000" w:fill="FFFFFF"/>
            <w:noWrap/>
            <w:hideMark/>
          </w:tcPr>
          <w:p w14:paraId="4625B9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328 342,33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5B3E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7802A72" w14:textId="77777777" w:rsidR="00CA10A1" w:rsidRPr="00AB4E55" w:rsidRDefault="00CA10A1" w:rsidP="00FE3AFB">
            <w:pPr>
              <w:rPr>
                <w:sz w:val="20"/>
              </w:rPr>
            </w:pPr>
          </w:p>
        </w:tc>
      </w:tr>
      <w:tr w:rsidR="00CA10A1" w:rsidRPr="00AB4E55" w14:paraId="39E28442" w14:textId="77777777" w:rsidTr="00FE3AFB">
        <w:trPr>
          <w:trHeight w:val="34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DCBAB0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 1</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396D0E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7CD42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0889A3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354E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B7166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86A1CE0" w14:textId="77777777" w:rsidR="00CA10A1" w:rsidRPr="00AB4E55" w:rsidRDefault="00CA10A1" w:rsidP="00FE3AFB">
            <w:pPr>
              <w:rPr>
                <w:sz w:val="20"/>
              </w:rPr>
            </w:pPr>
          </w:p>
        </w:tc>
      </w:tr>
      <w:tr w:rsidR="00CA10A1" w:rsidRPr="00AB4E55" w14:paraId="126A231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1F8AB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w:t>
            </w:r>
          </w:p>
        </w:tc>
        <w:tc>
          <w:tcPr>
            <w:tcW w:w="1424" w:type="dxa"/>
            <w:tcBorders>
              <w:top w:val="nil"/>
              <w:left w:val="nil"/>
              <w:bottom w:val="single" w:sz="4" w:space="0" w:color="auto"/>
              <w:right w:val="single" w:sz="4" w:space="0" w:color="auto"/>
            </w:tcBorders>
            <w:shd w:val="clear" w:color="auto" w:fill="auto"/>
            <w:noWrap/>
            <w:hideMark/>
          </w:tcPr>
          <w:p w14:paraId="7BD33B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1A6E4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w:t>
            </w:r>
          </w:p>
        </w:tc>
        <w:tc>
          <w:tcPr>
            <w:tcW w:w="4377" w:type="dxa"/>
            <w:tcBorders>
              <w:top w:val="nil"/>
              <w:left w:val="nil"/>
              <w:bottom w:val="single" w:sz="4" w:space="0" w:color="auto"/>
              <w:right w:val="single" w:sz="4" w:space="0" w:color="auto"/>
            </w:tcBorders>
            <w:shd w:val="clear" w:color="auto" w:fill="auto"/>
            <w:hideMark/>
          </w:tcPr>
          <w:p w14:paraId="2A940B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000000" w:fill="FFFFFF"/>
            <w:noWrap/>
            <w:hideMark/>
          </w:tcPr>
          <w:p w14:paraId="0C8317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1C2ADF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33C562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23 992,66</w:t>
            </w:r>
          </w:p>
        </w:tc>
        <w:tc>
          <w:tcPr>
            <w:tcW w:w="1450" w:type="dxa"/>
            <w:tcBorders>
              <w:top w:val="nil"/>
              <w:left w:val="nil"/>
              <w:bottom w:val="single" w:sz="4" w:space="0" w:color="auto"/>
              <w:right w:val="nil"/>
            </w:tcBorders>
            <w:shd w:val="clear" w:color="000000" w:fill="FFFFFF"/>
            <w:noWrap/>
            <w:hideMark/>
          </w:tcPr>
          <w:p w14:paraId="365F52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7 287,77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F5D8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F8091E7" w14:textId="77777777" w:rsidR="00CA10A1" w:rsidRPr="00AB4E55" w:rsidRDefault="00CA10A1" w:rsidP="00FE3AFB">
            <w:pPr>
              <w:rPr>
                <w:sz w:val="20"/>
              </w:rPr>
            </w:pPr>
          </w:p>
        </w:tc>
      </w:tr>
      <w:tr w:rsidR="00CA10A1" w:rsidRPr="00AB4E55" w14:paraId="49ADA94C"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0CD1D2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w:t>
            </w:r>
          </w:p>
        </w:tc>
        <w:tc>
          <w:tcPr>
            <w:tcW w:w="1424" w:type="dxa"/>
            <w:tcBorders>
              <w:top w:val="nil"/>
              <w:left w:val="nil"/>
              <w:bottom w:val="single" w:sz="4" w:space="0" w:color="auto"/>
              <w:right w:val="single" w:sz="4" w:space="0" w:color="auto"/>
            </w:tcBorders>
            <w:shd w:val="clear" w:color="auto" w:fill="auto"/>
            <w:noWrap/>
            <w:hideMark/>
          </w:tcPr>
          <w:p w14:paraId="687201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8BF9B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auto" w:fill="auto"/>
            <w:hideMark/>
          </w:tcPr>
          <w:p w14:paraId="69B80B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000000" w:fill="FFFFFF"/>
            <w:noWrap/>
            <w:hideMark/>
          </w:tcPr>
          <w:p w14:paraId="5492FA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000000" w:fill="FFFFFF"/>
            <w:noWrap/>
            <w:hideMark/>
          </w:tcPr>
          <w:p w14:paraId="25B1F8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0,30</w:t>
            </w:r>
          </w:p>
        </w:tc>
        <w:tc>
          <w:tcPr>
            <w:tcW w:w="1083" w:type="dxa"/>
            <w:tcBorders>
              <w:top w:val="nil"/>
              <w:left w:val="nil"/>
              <w:bottom w:val="single" w:sz="4" w:space="0" w:color="auto"/>
              <w:right w:val="single" w:sz="4" w:space="0" w:color="auto"/>
            </w:tcBorders>
            <w:shd w:val="clear" w:color="000000" w:fill="FFFFFF"/>
            <w:noWrap/>
            <w:hideMark/>
          </w:tcPr>
          <w:p w14:paraId="3786A2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16 962,50</w:t>
            </w:r>
          </w:p>
        </w:tc>
        <w:tc>
          <w:tcPr>
            <w:tcW w:w="1450" w:type="dxa"/>
            <w:tcBorders>
              <w:top w:val="nil"/>
              <w:left w:val="nil"/>
              <w:bottom w:val="single" w:sz="4" w:space="0" w:color="auto"/>
              <w:right w:val="nil"/>
            </w:tcBorders>
            <w:shd w:val="clear" w:color="000000" w:fill="FFFFFF"/>
            <w:noWrap/>
            <w:hideMark/>
          </w:tcPr>
          <w:p w14:paraId="43123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5 152,36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C1F78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E6D1439" w14:textId="77777777" w:rsidR="00CA10A1" w:rsidRPr="00AB4E55" w:rsidRDefault="00CA10A1" w:rsidP="00FE3AFB">
            <w:pPr>
              <w:rPr>
                <w:sz w:val="20"/>
              </w:rPr>
            </w:pPr>
          </w:p>
        </w:tc>
      </w:tr>
      <w:tr w:rsidR="00CA10A1" w:rsidRPr="00AB4E55" w14:paraId="488D80D5"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64493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w:t>
            </w:r>
          </w:p>
        </w:tc>
        <w:tc>
          <w:tcPr>
            <w:tcW w:w="1424" w:type="dxa"/>
            <w:tcBorders>
              <w:top w:val="nil"/>
              <w:left w:val="nil"/>
              <w:bottom w:val="single" w:sz="4" w:space="0" w:color="auto"/>
              <w:right w:val="single" w:sz="4" w:space="0" w:color="auto"/>
            </w:tcBorders>
            <w:shd w:val="clear" w:color="auto" w:fill="auto"/>
            <w:noWrap/>
            <w:hideMark/>
          </w:tcPr>
          <w:p w14:paraId="2FD161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E9E08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w:t>
            </w:r>
          </w:p>
        </w:tc>
        <w:tc>
          <w:tcPr>
            <w:tcW w:w="4377" w:type="dxa"/>
            <w:tcBorders>
              <w:top w:val="nil"/>
              <w:left w:val="nil"/>
              <w:bottom w:val="single" w:sz="4" w:space="0" w:color="auto"/>
              <w:right w:val="single" w:sz="4" w:space="0" w:color="auto"/>
            </w:tcBorders>
            <w:shd w:val="clear" w:color="auto" w:fill="auto"/>
            <w:hideMark/>
          </w:tcPr>
          <w:p w14:paraId="5FB3A6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000000" w:fill="FFFFFF"/>
            <w:noWrap/>
            <w:hideMark/>
          </w:tcPr>
          <w:p w14:paraId="0A0E6B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000000" w:fill="FFFFFF"/>
            <w:noWrap/>
            <w:hideMark/>
          </w:tcPr>
          <w:p w14:paraId="6645BF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1CCEF6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78 024,42</w:t>
            </w:r>
          </w:p>
        </w:tc>
        <w:tc>
          <w:tcPr>
            <w:tcW w:w="1450" w:type="dxa"/>
            <w:tcBorders>
              <w:top w:val="nil"/>
              <w:left w:val="nil"/>
              <w:bottom w:val="single" w:sz="4" w:space="0" w:color="auto"/>
              <w:right w:val="nil"/>
            </w:tcBorders>
            <w:shd w:val="clear" w:color="000000" w:fill="FFFFFF"/>
            <w:noWrap/>
            <w:hideMark/>
          </w:tcPr>
          <w:p w14:paraId="4AC4DE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78 999,73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D96BD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AFBCA53" w14:textId="77777777" w:rsidR="00CA10A1" w:rsidRPr="00AB4E55" w:rsidRDefault="00CA10A1" w:rsidP="00FE3AFB">
            <w:pPr>
              <w:rPr>
                <w:sz w:val="20"/>
              </w:rPr>
            </w:pPr>
          </w:p>
        </w:tc>
      </w:tr>
      <w:tr w:rsidR="00CA10A1" w:rsidRPr="00AB4E55" w14:paraId="22AC46D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7944B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26,11</w:t>
            </w:r>
          </w:p>
        </w:tc>
        <w:tc>
          <w:tcPr>
            <w:tcW w:w="1424" w:type="dxa"/>
            <w:tcBorders>
              <w:top w:val="nil"/>
              <w:left w:val="nil"/>
              <w:bottom w:val="single" w:sz="4" w:space="0" w:color="auto"/>
              <w:right w:val="single" w:sz="4" w:space="0" w:color="auto"/>
            </w:tcBorders>
            <w:shd w:val="clear" w:color="auto" w:fill="auto"/>
            <w:noWrap/>
            <w:hideMark/>
          </w:tcPr>
          <w:p w14:paraId="0F1EDC4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DF592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w:t>
            </w:r>
          </w:p>
        </w:tc>
        <w:tc>
          <w:tcPr>
            <w:tcW w:w="4377" w:type="dxa"/>
            <w:tcBorders>
              <w:top w:val="nil"/>
              <w:left w:val="nil"/>
              <w:bottom w:val="single" w:sz="4" w:space="0" w:color="auto"/>
              <w:right w:val="single" w:sz="4" w:space="0" w:color="auto"/>
            </w:tcBorders>
            <w:shd w:val="clear" w:color="auto" w:fill="auto"/>
            <w:hideMark/>
          </w:tcPr>
          <w:p w14:paraId="410F36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10-20 мм</w:t>
            </w:r>
          </w:p>
        </w:tc>
        <w:tc>
          <w:tcPr>
            <w:tcW w:w="1095" w:type="dxa"/>
            <w:tcBorders>
              <w:top w:val="nil"/>
              <w:left w:val="nil"/>
              <w:bottom w:val="single" w:sz="4" w:space="0" w:color="auto"/>
              <w:right w:val="single" w:sz="4" w:space="0" w:color="auto"/>
            </w:tcBorders>
            <w:shd w:val="clear" w:color="000000" w:fill="FFFFFF"/>
            <w:noWrap/>
            <w:hideMark/>
          </w:tcPr>
          <w:p w14:paraId="7FA696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000000" w:fill="FFFFFF"/>
            <w:noWrap/>
            <w:hideMark/>
          </w:tcPr>
          <w:p w14:paraId="34F92B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127,58</w:t>
            </w:r>
          </w:p>
        </w:tc>
        <w:tc>
          <w:tcPr>
            <w:tcW w:w="1083" w:type="dxa"/>
            <w:tcBorders>
              <w:top w:val="nil"/>
              <w:left w:val="nil"/>
              <w:bottom w:val="single" w:sz="4" w:space="0" w:color="auto"/>
              <w:right w:val="single" w:sz="4" w:space="0" w:color="auto"/>
            </w:tcBorders>
            <w:shd w:val="clear" w:color="000000" w:fill="FFFFFF"/>
            <w:noWrap/>
            <w:hideMark/>
          </w:tcPr>
          <w:p w14:paraId="55FE6F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1 354,39</w:t>
            </w:r>
          </w:p>
        </w:tc>
        <w:tc>
          <w:tcPr>
            <w:tcW w:w="1450" w:type="dxa"/>
            <w:tcBorders>
              <w:top w:val="nil"/>
              <w:left w:val="nil"/>
              <w:bottom w:val="single" w:sz="4" w:space="0" w:color="auto"/>
              <w:right w:val="nil"/>
            </w:tcBorders>
            <w:shd w:val="clear" w:color="000000" w:fill="FFFFFF"/>
            <w:noWrap/>
            <w:hideMark/>
          </w:tcPr>
          <w:p w14:paraId="1CF736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172 786,82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2E9A1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7F0F9CE" w14:textId="77777777" w:rsidR="00CA10A1" w:rsidRPr="00AB4E55" w:rsidRDefault="00CA10A1" w:rsidP="00FE3AFB">
            <w:pPr>
              <w:rPr>
                <w:sz w:val="20"/>
              </w:rPr>
            </w:pPr>
          </w:p>
        </w:tc>
      </w:tr>
      <w:tr w:rsidR="00CA10A1" w:rsidRPr="00AB4E55" w14:paraId="19FF2EF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626EC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w:t>
            </w:r>
          </w:p>
        </w:tc>
        <w:tc>
          <w:tcPr>
            <w:tcW w:w="1424" w:type="dxa"/>
            <w:tcBorders>
              <w:top w:val="nil"/>
              <w:left w:val="nil"/>
              <w:bottom w:val="single" w:sz="4" w:space="0" w:color="auto"/>
              <w:right w:val="single" w:sz="4" w:space="0" w:color="auto"/>
            </w:tcBorders>
            <w:shd w:val="clear" w:color="auto" w:fill="auto"/>
            <w:noWrap/>
            <w:hideMark/>
          </w:tcPr>
          <w:p w14:paraId="5E3B1D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CF98C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w:t>
            </w:r>
          </w:p>
        </w:tc>
        <w:tc>
          <w:tcPr>
            <w:tcW w:w="4377" w:type="dxa"/>
            <w:tcBorders>
              <w:top w:val="nil"/>
              <w:left w:val="nil"/>
              <w:bottom w:val="single" w:sz="4" w:space="0" w:color="auto"/>
              <w:right w:val="single" w:sz="4" w:space="0" w:color="auto"/>
            </w:tcBorders>
            <w:shd w:val="clear" w:color="auto" w:fill="auto"/>
            <w:hideMark/>
          </w:tcPr>
          <w:p w14:paraId="2C80DF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Подгрунтовочные работы путем розлива битумной эмульсии с применением автогудронатора</w:t>
            </w:r>
          </w:p>
        </w:tc>
        <w:tc>
          <w:tcPr>
            <w:tcW w:w="1095" w:type="dxa"/>
            <w:tcBorders>
              <w:top w:val="nil"/>
              <w:left w:val="nil"/>
              <w:bottom w:val="single" w:sz="4" w:space="0" w:color="auto"/>
              <w:right w:val="single" w:sz="4" w:space="0" w:color="auto"/>
            </w:tcBorders>
            <w:shd w:val="clear" w:color="000000" w:fill="FFFFFF"/>
            <w:noWrap/>
            <w:hideMark/>
          </w:tcPr>
          <w:p w14:paraId="671B1A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15DD42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0,83</w:t>
            </w:r>
          </w:p>
        </w:tc>
        <w:tc>
          <w:tcPr>
            <w:tcW w:w="1083" w:type="dxa"/>
            <w:tcBorders>
              <w:top w:val="nil"/>
              <w:left w:val="nil"/>
              <w:bottom w:val="single" w:sz="4" w:space="0" w:color="auto"/>
              <w:right w:val="single" w:sz="4" w:space="0" w:color="auto"/>
            </w:tcBorders>
            <w:shd w:val="clear" w:color="000000" w:fill="FFFFFF"/>
            <w:noWrap/>
            <w:hideMark/>
          </w:tcPr>
          <w:p w14:paraId="643B45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16 705,74</w:t>
            </w:r>
          </w:p>
        </w:tc>
        <w:tc>
          <w:tcPr>
            <w:tcW w:w="1450" w:type="dxa"/>
            <w:tcBorders>
              <w:top w:val="nil"/>
              <w:left w:val="nil"/>
              <w:bottom w:val="single" w:sz="4" w:space="0" w:color="auto"/>
              <w:right w:val="nil"/>
            </w:tcBorders>
            <w:shd w:val="clear" w:color="000000" w:fill="FFFFFF"/>
            <w:noWrap/>
            <w:hideMark/>
          </w:tcPr>
          <w:p w14:paraId="50F012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13 937,60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4FAB9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1BA0FDB" w14:textId="77777777" w:rsidR="00CA10A1" w:rsidRPr="00AB4E55" w:rsidRDefault="00CA10A1" w:rsidP="00FE3AFB">
            <w:pPr>
              <w:rPr>
                <w:sz w:val="20"/>
              </w:rPr>
            </w:pPr>
          </w:p>
        </w:tc>
      </w:tr>
      <w:tr w:rsidR="00CA10A1" w:rsidRPr="00AB4E55" w14:paraId="2CB155B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DB944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w:t>
            </w:r>
          </w:p>
        </w:tc>
        <w:tc>
          <w:tcPr>
            <w:tcW w:w="1424" w:type="dxa"/>
            <w:tcBorders>
              <w:top w:val="nil"/>
              <w:left w:val="nil"/>
              <w:bottom w:val="single" w:sz="4" w:space="0" w:color="auto"/>
              <w:right w:val="single" w:sz="4" w:space="0" w:color="auto"/>
            </w:tcBorders>
            <w:shd w:val="clear" w:color="auto" w:fill="auto"/>
            <w:noWrap/>
            <w:hideMark/>
          </w:tcPr>
          <w:p w14:paraId="777822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DBC0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auto" w:fill="auto"/>
            <w:hideMark/>
          </w:tcPr>
          <w:p w14:paraId="4776D6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Автогудронаторы 3500 л (доставка битума)</w:t>
            </w:r>
          </w:p>
        </w:tc>
        <w:tc>
          <w:tcPr>
            <w:tcW w:w="1095" w:type="dxa"/>
            <w:tcBorders>
              <w:top w:val="nil"/>
              <w:left w:val="nil"/>
              <w:bottom w:val="single" w:sz="4" w:space="0" w:color="auto"/>
              <w:right w:val="single" w:sz="4" w:space="0" w:color="auto"/>
            </w:tcBorders>
            <w:shd w:val="clear" w:color="000000" w:fill="FFFFFF"/>
            <w:noWrap/>
            <w:hideMark/>
          </w:tcPr>
          <w:p w14:paraId="350977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маш.-ч</w:t>
            </w:r>
          </w:p>
        </w:tc>
        <w:tc>
          <w:tcPr>
            <w:tcW w:w="1066" w:type="dxa"/>
            <w:tcBorders>
              <w:top w:val="nil"/>
              <w:left w:val="nil"/>
              <w:bottom w:val="single" w:sz="4" w:space="0" w:color="auto"/>
              <w:right w:val="single" w:sz="4" w:space="0" w:color="auto"/>
            </w:tcBorders>
            <w:shd w:val="clear" w:color="000000" w:fill="FFFFFF"/>
            <w:noWrap/>
            <w:hideMark/>
          </w:tcPr>
          <w:p w14:paraId="4736CC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w:t>
            </w:r>
          </w:p>
        </w:tc>
        <w:tc>
          <w:tcPr>
            <w:tcW w:w="1083" w:type="dxa"/>
            <w:tcBorders>
              <w:top w:val="nil"/>
              <w:left w:val="nil"/>
              <w:bottom w:val="single" w:sz="4" w:space="0" w:color="auto"/>
              <w:right w:val="single" w:sz="4" w:space="0" w:color="auto"/>
            </w:tcBorders>
            <w:shd w:val="clear" w:color="000000" w:fill="FFFFFF"/>
            <w:noWrap/>
            <w:hideMark/>
          </w:tcPr>
          <w:p w14:paraId="1C556C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1 493,78</w:t>
            </w:r>
          </w:p>
        </w:tc>
        <w:tc>
          <w:tcPr>
            <w:tcW w:w="1450" w:type="dxa"/>
            <w:tcBorders>
              <w:top w:val="nil"/>
              <w:left w:val="nil"/>
              <w:bottom w:val="single" w:sz="4" w:space="0" w:color="auto"/>
              <w:right w:val="nil"/>
            </w:tcBorders>
            <w:shd w:val="clear" w:color="000000" w:fill="FFFFFF"/>
            <w:noWrap/>
            <w:hideMark/>
          </w:tcPr>
          <w:p w14:paraId="1438B1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597,51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DEE04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F398509" w14:textId="77777777" w:rsidR="00CA10A1" w:rsidRPr="00AB4E55" w:rsidRDefault="00CA10A1" w:rsidP="00FE3AFB">
            <w:pPr>
              <w:rPr>
                <w:sz w:val="20"/>
              </w:rPr>
            </w:pPr>
          </w:p>
        </w:tc>
      </w:tr>
      <w:tr w:rsidR="00CA10A1" w:rsidRPr="00AB4E55" w14:paraId="5319644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A32A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w:t>
            </w:r>
          </w:p>
        </w:tc>
        <w:tc>
          <w:tcPr>
            <w:tcW w:w="1424" w:type="dxa"/>
            <w:tcBorders>
              <w:top w:val="nil"/>
              <w:left w:val="nil"/>
              <w:bottom w:val="single" w:sz="4" w:space="0" w:color="auto"/>
              <w:right w:val="single" w:sz="4" w:space="0" w:color="auto"/>
            </w:tcBorders>
            <w:shd w:val="clear" w:color="auto" w:fill="auto"/>
            <w:noWrap/>
            <w:hideMark/>
          </w:tcPr>
          <w:p w14:paraId="745FE8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E68C2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auto" w:fill="auto"/>
            <w:hideMark/>
          </w:tcPr>
          <w:p w14:paraId="33FFAC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покрытия толщиной 4 см из горячих асфальтобетонных смесей импортными асфальтоукладчиками второго типоразмера</w:t>
            </w:r>
          </w:p>
        </w:tc>
        <w:tc>
          <w:tcPr>
            <w:tcW w:w="1095" w:type="dxa"/>
            <w:tcBorders>
              <w:top w:val="nil"/>
              <w:left w:val="nil"/>
              <w:bottom w:val="single" w:sz="4" w:space="0" w:color="auto"/>
              <w:right w:val="single" w:sz="4" w:space="0" w:color="auto"/>
            </w:tcBorders>
            <w:shd w:val="clear" w:color="000000" w:fill="FFFFFF"/>
            <w:noWrap/>
            <w:hideMark/>
          </w:tcPr>
          <w:p w14:paraId="727EEB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000000" w:fill="FFFFFF"/>
            <w:noWrap/>
            <w:hideMark/>
          </w:tcPr>
          <w:p w14:paraId="0A2579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w:t>
            </w:r>
          </w:p>
        </w:tc>
        <w:tc>
          <w:tcPr>
            <w:tcW w:w="1083" w:type="dxa"/>
            <w:tcBorders>
              <w:top w:val="nil"/>
              <w:left w:val="nil"/>
              <w:bottom w:val="single" w:sz="4" w:space="0" w:color="auto"/>
              <w:right w:val="single" w:sz="4" w:space="0" w:color="auto"/>
            </w:tcBorders>
            <w:shd w:val="clear" w:color="000000" w:fill="FFFFFF"/>
            <w:noWrap/>
            <w:hideMark/>
          </w:tcPr>
          <w:p w14:paraId="5AA9D8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140 234,76</w:t>
            </w:r>
          </w:p>
        </w:tc>
        <w:tc>
          <w:tcPr>
            <w:tcW w:w="1450" w:type="dxa"/>
            <w:tcBorders>
              <w:top w:val="nil"/>
              <w:left w:val="nil"/>
              <w:bottom w:val="single" w:sz="4" w:space="0" w:color="auto"/>
              <w:right w:val="nil"/>
            </w:tcBorders>
            <w:shd w:val="clear" w:color="000000" w:fill="FFFFFF"/>
            <w:noWrap/>
            <w:hideMark/>
          </w:tcPr>
          <w:p w14:paraId="40E68C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141 987,69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7A5B8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B1E7E0" w14:textId="77777777" w:rsidR="00CA10A1" w:rsidRPr="00AB4E55" w:rsidRDefault="00CA10A1" w:rsidP="00FE3AFB">
            <w:pPr>
              <w:rPr>
                <w:sz w:val="20"/>
              </w:rPr>
            </w:pPr>
          </w:p>
        </w:tc>
      </w:tr>
      <w:tr w:rsidR="00CA10A1" w:rsidRPr="00AB4E55" w14:paraId="5D1BA5F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029B5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w:t>
            </w:r>
          </w:p>
        </w:tc>
        <w:tc>
          <w:tcPr>
            <w:tcW w:w="1424" w:type="dxa"/>
            <w:tcBorders>
              <w:top w:val="nil"/>
              <w:left w:val="nil"/>
              <w:bottom w:val="single" w:sz="4" w:space="0" w:color="auto"/>
              <w:right w:val="single" w:sz="4" w:space="0" w:color="auto"/>
            </w:tcBorders>
            <w:shd w:val="clear" w:color="auto" w:fill="auto"/>
            <w:noWrap/>
            <w:hideMark/>
          </w:tcPr>
          <w:p w14:paraId="2B1E9C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066C8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auto" w:fill="auto"/>
            <w:hideMark/>
          </w:tcPr>
          <w:p w14:paraId="1231FB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 асфальтобетонные дорожные, аэродромные и асфальтобетон (горячие для пористого асфальтобетона щебеночные и гравийные), марка: II</w:t>
            </w:r>
          </w:p>
        </w:tc>
        <w:tc>
          <w:tcPr>
            <w:tcW w:w="1095" w:type="dxa"/>
            <w:tcBorders>
              <w:top w:val="nil"/>
              <w:left w:val="nil"/>
              <w:bottom w:val="single" w:sz="4" w:space="0" w:color="auto"/>
              <w:right w:val="single" w:sz="4" w:space="0" w:color="auto"/>
            </w:tcBorders>
            <w:shd w:val="clear" w:color="000000" w:fill="FFFFFF"/>
            <w:noWrap/>
            <w:hideMark/>
          </w:tcPr>
          <w:p w14:paraId="229C4C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12940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94,83</w:t>
            </w:r>
          </w:p>
        </w:tc>
        <w:tc>
          <w:tcPr>
            <w:tcW w:w="1083" w:type="dxa"/>
            <w:tcBorders>
              <w:top w:val="nil"/>
              <w:left w:val="nil"/>
              <w:bottom w:val="single" w:sz="4" w:space="0" w:color="auto"/>
              <w:right w:val="single" w:sz="4" w:space="0" w:color="auto"/>
            </w:tcBorders>
            <w:shd w:val="clear" w:color="000000" w:fill="FFFFFF"/>
            <w:noWrap/>
            <w:hideMark/>
          </w:tcPr>
          <w:p w14:paraId="06A236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4 255,53</w:t>
            </w:r>
          </w:p>
        </w:tc>
        <w:tc>
          <w:tcPr>
            <w:tcW w:w="1450" w:type="dxa"/>
            <w:tcBorders>
              <w:top w:val="nil"/>
              <w:left w:val="nil"/>
              <w:bottom w:val="single" w:sz="4" w:space="0" w:color="auto"/>
              <w:right w:val="nil"/>
            </w:tcBorders>
            <w:shd w:val="clear" w:color="000000" w:fill="FFFFFF"/>
            <w:noWrap/>
            <w:hideMark/>
          </w:tcPr>
          <w:p w14:paraId="181027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403 554,92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EB53E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3B398D" w14:textId="77777777" w:rsidR="00CA10A1" w:rsidRPr="00AB4E55" w:rsidRDefault="00CA10A1" w:rsidP="00FE3AFB">
            <w:pPr>
              <w:rPr>
                <w:sz w:val="20"/>
              </w:rPr>
            </w:pPr>
          </w:p>
        </w:tc>
      </w:tr>
      <w:tr w:rsidR="00CA10A1" w:rsidRPr="00AB4E55" w14:paraId="2715829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8BA18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w:t>
            </w:r>
          </w:p>
        </w:tc>
        <w:tc>
          <w:tcPr>
            <w:tcW w:w="1424" w:type="dxa"/>
            <w:tcBorders>
              <w:top w:val="nil"/>
              <w:left w:val="nil"/>
              <w:bottom w:val="single" w:sz="4" w:space="0" w:color="auto"/>
              <w:right w:val="single" w:sz="4" w:space="0" w:color="auto"/>
            </w:tcBorders>
            <w:shd w:val="clear" w:color="auto" w:fill="auto"/>
            <w:noWrap/>
            <w:hideMark/>
          </w:tcPr>
          <w:p w14:paraId="665BC2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935E0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auto" w:fill="auto"/>
            <w:hideMark/>
          </w:tcPr>
          <w:p w14:paraId="52F3E8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бесшовных толщиной 5 мм: эпоксидно-каучуковых (толщ.40мм)</w:t>
            </w:r>
          </w:p>
        </w:tc>
        <w:tc>
          <w:tcPr>
            <w:tcW w:w="1095" w:type="dxa"/>
            <w:tcBorders>
              <w:top w:val="nil"/>
              <w:left w:val="nil"/>
              <w:bottom w:val="single" w:sz="4" w:space="0" w:color="auto"/>
              <w:right w:val="single" w:sz="4" w:space="0" w:color="auto"/>
            </w:tcBorders>
            <w:shd w:val="clear" w:color="000000" w:fill="FFFFFF"/>
            <w:noWrap/>
            <w:hideMark/>
          </w:tcPr>
          <w:p w14:paraId="723C6B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12F2E4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10,13</w:t>
            </w:r>
          </w:p>
        </w:tc>
        <w:tc>
          <w:tcPr>
            <w:tcW w:w="1083" w:type="dxa"/>
            <w:tcBorders>
              <w:top w:val="nil"/>
              <w:left w:val="nil"/>
              <w:bottom w:val="single" w:sz="4" w:space="0" w:color="auto"/>
              <w:right w:val="single" w:sz="4" w:space="0" w:color="auto"/>
            </w:tcBorders>
            <w:shd w:val="clear" w:color="000000" w:fill="FFFFFF"/>
            <w:noWrap/>
            <w:hideMark/>
          </w:tcPr>
          <w:p w14:paraId="0B465E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1 930 933,93</w:t>
            </w:r>
          </w:p>
        </w:tc>
        <w:tc>
          <w:tcPr>
            <w:tcW w:w="1450" w:type="dxa"/>
            <w:tcBorders>
              <w:top w:val="nil"/>
              <w:left w:val="nil"/>
              <w:bottom w:val="single" w:sz="4" w:space="0" w:color="auto"/>
              <w:right w:val="nil"/>
            </w:tcBorders>
            <w:shd w:val="clear" w:color="000000" w:fill="FFFFFF"/>
            <w:noWrap/>
            <w:hideMark/>
          </w:tcPr>
          <w:p w14:paraId="259A8F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19 550 706,07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580CC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92261FA" w14:textId="77777777" w:rsidR="00CA10A1" w:rsidRPr="00AB4E55" w:rsidRDefault="00CA10A1" w:rsidP="00FE3AFB">
            <w:pPr>
              <w:rPr>
                <w:sz w:val="20"/>
              </w:rPr>
            </w:pPr>
          </w:p>
        </w:tc>
      </w:tr>
      <w:tr w:rsidR="00CA10A1" w:rsidRPr="00AB4E55" w14:paraId="24082A9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F3EF1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w:t>
            </w:r>
          </w:p>
        </w:tc>
        <w:tc>
          <w:tcPr>
            <w:tcW w:w="1424" w:type="dxa"/>
            <w:tcBorders>
              <w:top w:val="nil"/>
              <w:left w:val="nil"/>
              <w:bottom w:val="single" w:sz="4" w:space="0" w:color="auto"/>
              <w:right w:val="single" w:sz="4" w:space="0" w:color="auto"/>
            </w:tcBorders>
            <w:shd w:val="clear" w:color="auto" w:fill="auto"/>
            <w:noWrap/>
            <w:hideMark/>
          </w:tcPr>
          <w:p w14:paraId="2CB853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671A9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auto" w:fill="auto"/>
            <w:hideMark/>
          </w:tcPr>
          <w:p w14:paraId="419251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Каучук бутадиен-нитрильный: СКН-26-1, СКН-26-1А</w:t>
            </w:r>
          </w:p>
        </w:tc>
        <w:tc>
          <w:tcPr>
            <w:tcW w:w="1095" w:type="dxa"/>
            <w:tcBorders>
              <w:top w:val="nil"/>
              <w:left w:val="nil"/>
              <w:bottom w:val="single" w:sz="4" w:space="0" w:color="auto"/>
              <w:right w:val="single" w:sz="4" w:space="0" w:color="auto"/>
            </w:tcBorders>
            <w:shd w:val="clear" w:color="000000" w:fill="FFFFFF"/>
            <w:noWrap/>
            <w:hideMark/>
          </w:tcPr>
          <w:p w14:paraId="255DF2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202167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-6,32</w:t>
            </w:r>
          </w:p>
        </w:tc>
        <w:tc>
          <w:tcPr>
            <w:tcW w:w="1083" w:type="dxa"/>
            <w:tcBorders>
              <w:top w:val="nil"/>
              <w:left w:val="nil"/>
              <w:bottom w:val="single" w:sz="4" w:space="0" w:color="auto"/>
              <w:right w:val="single" w:sz="4" w:space="0" w:color="auto"/>
            </w:tcBorders>
            <w:shd w:val="clear" w:color="000000" w:fill="FFFFFF"/>
            <w:noWrap/>
            <w:hideMark/>
          </w:tcPr>
          <w:p w14:paraId="3C7CD2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250 458,91</w:t>
            </w:r>
          </w:p>
        </w:tc>
        <w:tc>
          <w:tcPr>
            <w:tcW w:w="1450" w:type="dxa"/>
            <w:tcBorders>
              <w:top w:val="nil"/>
              <w:left w:val="nil"/>
              <w:bottom w:val="single" w:sz="4" w:space="0" w:color="auto"/>
              <w:right w:val="nil"/>
            </w:tcBorders>
            <w:shd w:val="clear" w:color="000000" w:fill="FFFFFF"/>
            <w:noWrap/>
            <w:hideMark/>
          </w:tcPr>
          <w:p w14:paraId="1B91DC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-1 582 399,41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5C661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6AA082A" w14:textId="77777777" w:rsidR="00CA10A1" w:rsidRPr="00AB4E55" w:rsidRDefault="00CA10A1" w:rsidP="00FE3AFB">
            <w:pPr>
              <w:rPr>
                <w:sz w:val="20"/>
              </w:rPr>
            </w:pPr>
          </w:p>
        </w:tc>
      </w:tr>
      <w:tr w:rsidR="00CA10A1" w:rsidRPr="00AB4E55" w14:paraId="4B2FA9F8"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857D6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w:t>
            </w:r>
          </w:p>
        </w:tc>
        <w:tc>
          <w:tcPr>
            <w:tcW w:w="1424" w:type="dxa"/>
            <w:tcBorders>
              <w:top w:val="nil"/>
              <w:left w:val="nil"/>
              <w:bottom w:val="single" w:sz="4" w:space="0" w:color="auto"/>
              <w:right w:val="single" w:sz="4" w:space="0" w:color="auto"/>
            </w:tcBorders>
            <w:shd w:val="clear" w:color="auto" w:fill="auto"/>
            <w:noWrap/>
            <w:hideMark/>
          </w:tcPr>
          <w:p w14:paraId="0CD843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F9F74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w:t>
            </w:r>
          </w:p>
        </w:tc>
        <w:tc>
          <w:tcPr>
            <w:tcW w:w="4377" w:type="dxa"/>
            <w:tcBorders>
              <w:top w:val="nil"/>
              <w:left w:val="nil"/>
              <w:bottom w:val="single" w:sz="4" w:space="0" w:color="auto"/>
              <w:right w:val="single" w:sz="4" w:space="0" w:color="auto"/>
            </w:tcBorders>
            <w:shd w:val="clear" w:color="auto" w:fill="auto"/>
            <w:hideMark/>
          </w:tcPr>
          <w:p w14:paraId="035786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Краситель кислотный желтый</w:t>
            </w:r>
          </w:p>
        </w:tc>
        <w:tc>
          <w:tcPr>
            <w:tcW w:w="1095" w:type="dxa"/>
            <w:tcBorders>
              <w:top w:val="nil"/>
              <w:left w:val="nil"/>
              <w:bottom w:val="single" w:sz="4" w:space="0" w:color="auto"/>
              <w:right w:val="single" w:sz="4" w:space="0" w:color="auto"/>
            </w:tcBorders>
            <w:shd w:val="clear" w:color="000000" w:fill="FFFFFF"/>
            <w:noWrap/>
            <w:hideMark/>
          </w:tcPr>
          <w:p w14:paraId="4FCF6A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632D5C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-0,97</w:t>
            </w:r>
          </w:p>
        </w:tc>
        <w:tc>
          <w:tcPr>
            <w:tcW w:w="1083" w:type="dxa"/>
            <w:tcBorders>
              <w:top w:val="nil"/>
              <w:left w:val="nil"/>
              <w:bottom w:val="single" w:sz="4" w:space="0" w:color="auto"/>
              <w:right w:val="single" w:sz="4" w:space="0" w:color="auto"/>
            </w:tcBorders>
            <w:shd w:val="clear" w:color="000000" w:fill="FFFFFF"/>
            <w:noWrap/>
            <w:hideMark/>
          </w:tcPr>
          <w:p w14:paraId="5E441B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708 882,62</w:t>
            </w:r>
          </w:p>
        </w:tc>
        <w:tc>
          <w:tcPr>
            <w:tcW w:w="1450" w:type="dxa"/>
            <w:tcBorders>
              <w:top w:val="nil"/>
              <w:left w:val="nil"/>
              <w:bottom w:val="single" w:sz="4" w:space="0" w:color="auto"/>
              <w:right w:val="nil"/>
            </w:tcBorders>
            <w:shd w:val="clear" w:color="000000" w:fill="FFFFFF"/>
            <w:noWrap/>
            <w:hideMark/>
          </w:tcPr>
          <w:p w14:paraId="75D2C5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-689 033,91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1EF45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33E6183" w14:textId="77777777" w:rsidR="00CA10A1" w:rsidRPr="00AB4E55" w:rsidRDefault="00CA10A1" w:rsidP="00FE3AFB">
            <w:pPr>
              <w:rPr>
                <w:sz w:val="20"/>
              </w:rPr>
            </w:pPr>
          </w:p>
        </w:tc>
      </w:tr>
      <w:tr w:rsidR="00CA10A1" w:rsidRPr="00AB4E55" w14:paraId="6B8DF1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E985E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w:t>
            </w:r>
          </w:p>
        </w:tc>
        <w:tc>
          <w:tcPr>
            <w:tcW w:w="1424" w:type="dxa"/>
            <w:tcBorders>
              <w:top w:val="nil"/>
              <w:left w:val="nil"/>
              <w:bottom w:val="single" w:sz="4" w:space="0" w:color="auto"/>
              <w:right w:val="single" w:sz="4" w:space="0" w:color="auto"/>
            </w:tcBorders>
            <w:shd w:val="clear" w:color="auto" w:fill="auto"/>
            <w:noWrap/>
            <w:hideMark/>
          </w:tcPr>
          <w:p w14:paraId="3671BC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534E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auto" w:fill="auto"/>
            <w:hideMark/>
          </w:tcPr>
          <w:p w14:paraId="4AFBC44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Смола эпоксидная марки: ЭД-20</w:t>
            </w:r>
          </w:p>
        </w:tc>
        <w:tc>
          <w:tcPr>
            <w:tcW w:w="1095" w:type="dxa"/>
            <w:tcBorders>
              <w:top w:val="nil"/>
              <w:left w:val="nil"/>
              <w:bottom w:val="single" w:sz="4" w:space="0" w:color="auto"/>
              <w:right w:val="single" w:sz="4" w:space="0" w:color="auto"/>
            </w:tcBorders>
            <w:shd w:val="clear" w:color="000000" w:fill="FFFFFF"/>
            <w:noWrap/>
            <w:hideMark/>
          </w:tcPr>
          <w:p w14:paraId="37A609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7D68D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-22,76</w:t>
            </w:r>
          </w:p>
        </w:tc>
        <w:tc>
          <w:tcPr>
            <w:tcW w:w="1083" w:type="dxa"/>
            <w:tcBorders>
              <w:top w:val="nil"/>
              <w:left w:val="nil"/>
              <w:bottom w:val="single" w:sz="4" w:space="0" w:color="auto"/>
              <w:right w:val="single" w:sz="4" w:space="0" w:color="auto"/>
            </w:tcBorders>
            <w:shd w:val="clear" w:color="000000" w:fill="FFFFFF"/>
            <w:noWrap/>
            <w:hideMark/>
          </w:tcPr>
          <w:p w14:paraId="7CF2E2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335 100,47</w:t>
            </w:r>
          </w:p>
        </w:tc>
        <w:tc>
          <w:tcPr>
            <w:tcW w:w="1450" w:type="dxa"/>
            <w:tcBorders>
              <w:top w:val="nil"/>
              <w:left w:val="nil"/>
              <w:bottom w:val="single" w:sz="4" w:space="0" w:color="auto"/>
              <w:right w:val="nil"/>
            </w:tcBorders>
            <w:shd w:val="clear" w:color="000000" w:fill="FFFFFF"/>
            <w:noWrap/>
            <w:hideMark/>
          </w:tcPr>
          <w:p w14:paraId="0CDF52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-7 626 886,63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E746A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3298989" w14:textId="77777777" w:rsidR="00CA10A1" w:rsidRPr="00AB4E55" w:rsidRDefault="00CA10A1" w:rsidP="00FE3AFB">
            <w:pPr>
              <w:rPr>
                <w:sz w:val="20"/>
              </w:rPr>
            </w:pPr>
          </w:p>
        </w:tc>
      </w:tr>
      <w:tr w:rsidR="00CA10A1" w:rsidRPr="00AB4E55" w14:paraId="0D3CD49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F6D5C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w:t>
            </w:r>
          </w:p>
        </w:tc>
        <w:tc>
          <w:tcPr>
            <w:tcW w:w="1424" w:type="dxa"/>
            <w:tcBorders>
              <w:top w:val="nil"/>
              <w:left w:val="nil"/>
              <w:bottom w:val="single" w:sz="4" w:space="0" w:color="auto"/>
              <w:right w:val="single" w:sz="4" w:space="0" w:color="auto"/>
            </w:tcBorders>
            <w:shd w:val="clear" w:color="auto" w:fill="auto"/>
            <w:noWrap/>
            <w:hideMark/>
          </w:tcPr>
          <w:p w14:paraId="617F9E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7E824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auto" w:fill="auto"/>
            <w:hideMark/>
          </w:tcPr>
          <w:p w14:paraId="1FCAFF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Добавка пластифицирующая Полипласт СП-1ВП (Дефомикс)</w:t>
            </w:r>
          </w:p>
        </w:tc>
        <w:tc>
          <w:tcPr>
            <w:tcW w:w="1095" w:type="dxa"/>
            <w:tcBorders>
              <w:top w:val="nil"/>
              <w:left w:val="nil"/>
              <w:bottom w:val="single" w:sz="4" w:space="0" w:color="auto"/>
              <w:right w:val="single" w:sz="4" w:space="0" w:color="auto"/>
            </w:tcBorders>
            <w:shd w:val="clear" w:color="000000" w:fill="FFFFFF"/>
            <w:noWrap/>
            <w:hideMark/>
          </w:tcPr>
          <w:p w14:paraId="49BEAC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32EF1D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22,76</w:t>
            </w:r>
          </w:p>
        </w:tc>
        <w:tc>
          <w:tcPr>
            <w:tcW w:w="1083" w:type="dxa"/>
            <w:tcBorders>
              <w:top w:val="nil"/>
              <w:left w:val="nil"/>
              <w:bottom w:val="single" w:sz="4" w:space="0" w:color="auto"/>
              <w:right w:val="single" w:sz="4" w:space="0" w:color="auto"/>
            </w:tcBorders>
            <w:shd w:val="clear" w:color="000000" w:fill="FFFFFF"/>
            <w:noWrap/>
            <w:hideMark/>
          </w:tcPr>
          <w:p w14:paraId="1A3974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124 953,38</w:t>
            </w:r>
          </w:p>
        </w:tc>
        <w:tc>
          <w:tcPr>
            <w:tcW w:w="1450" w:type="dxa"/>
            <w:tcBorders>
              <w:top w:val="nil"/>
              <w:left w:val="nil"/>
              <w:bottom w:val="single" w:sz="4" w:space="0" w:color="auto"/>
              <w:right w:val="nil"/>
            </w:tcBorders>
            <w:shd w:val="clear" w:color="000000" w:fill="FFFFFF"/>
            <w:noWrap/>
            <w:hideMark/>
          </w:tcPr>
          <w:p w14:paraId="29250C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2 843 938,93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D5400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A926515" w14:textId="77777777" w:rsidR="00CA10A1" w:rsidRPr="00AB4E55" w:rsidRDefault="00CA10A1" w:rsidP="00FE3AFB">
            <w:pPr>
              <w:rPr>
                <w:sz w:val="20"/>
              </w:rPr>
            </w:pPr>
          </w:p>
        </w:tc>
      </w:tr>
      <w:tr w:rsidR="00CA10A1" w:rsidRPr="00AB4E55" w14:paraId="70D9F1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1B43E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w:t>
            </w:r>
          </w:p>
        </w:tc>
        <w:tc>
          <w:tcPr>
            <w:tcW w:w="1424" w:type="dxa"/>
            <w:tcBorders>
              <w:top w:val="nil"/>
              <w:left w:val="nil"/>
              <w:bottom w:val="single" w:sz="4" w:space="0" w:color="auto"/>
              <w:right w:val="single" w:sz="4" w:space="0" w:color="auto"/>
            </w:tcBorders>
            <w:shd w:val="clear" w:color="auto" w:fill="auto"/>
            <w:noWrap/>
            <w:hideMark/>
          </w:tcPr>
          <w:p w14:paraId="2ADF12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AD16F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auto" w:fill="auto"/>
            <w:hideMark/>
          </w:tcPr>
          <w:p w14:paraId="5FB908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Крошка резиновая</w:t>
            </w:r>
          </w:p>
        </w:tc>
        <w:tc>
          <w:tcPr>
            <w:tcW w:w="1095" w:type="dxa"/>
            <w:tcBorders>
              <w:top w:val="nil"/>
              <w:left w:val="nil"/>
              <w:bottom w:val="single" w:sz="4" w:space="0" w:color="auto"/>
              <w:right w:val="single" w:sz="4" w:space="0" w:color="auto"/>
            </w:tcBorders>
            <w:shd w:val="clear" w:color="000000" w:fill="FFFFFF"/>
            <w:noWrap/>
            <w:hideMark/>
          </w:tcPr>
          <w:p w14:paraId="5883D6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54D7DE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6 318,00</w:t>
            </w:r>
          </w:p>
        </w:tc>
        <w:tc>
          <w:tcPr>
            <w:tcW w:w="1083" w:type="dxa"/>
            <w:tcBorders>
              <w:top w:val="nil"/>
              <w:left w:val="nil"/>
              <w:bottom w:val="single" w:sz="4" w:space="0" w:color="auto"/>
              <w:right w:val="single" w:sz="4" w:space="0" w:color="auto"/>
            </w:tcBorders>
            <w:shd w:val="clear" w:color="000000" w:fill="FFFFFF"/>
            <w:noWrap/>
            <w:hideMark/>
          </w:tcPr>
          <w:p w14:paraId="78841B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37,85</w:t>
            </w:r>
          </w:p>
        </w:tc>
        <w:tc>
          <w:tcPr>
            <w:tcW w:w="1450" w:type="dxa"/>
            <w:tcBorders>
              <w:top w:val="nil"/>
              <w:left w:val="nil"/>
              <w:bottom w:val="single" w:sz="4" w:space="0" w:color="auto"/>
              <w:right w:val="nil"/>
            </w:tcBorders>
            <w:shd w:val="clear" w:color="000000" w:fill="FFFFFF"/>
            <w:noWrap/>
            <w:hideMark/>
          </w:tcPr>
          <w:p w14:paraId="7F21ED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239 155,41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39B7C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F0C95C2" w14:textId="77777777" w:rsidR="00CA10A1" w:rsidRPr="00AB4E55" w:rsidRDefault="00CA10A1" w:rsidP="00FE3AFB">
            <w:pPr>
              <w:rPr>
                <w:sz w:val="20"/>
              </w:rPr>
            </w:pPr>
          </w:p>
        </w:tc>
      </w:tr>
      <w:tr w:rsidR="00CA10A1" w:rsidRPr="00AB4E55" w14:paraId="5F6664B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401FE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w:t>
            </w:r>
          </w:p>
        </w:tc>
        <w:tc>
          <w:tcPr>
            <w:tcW w:w="1424" w:type="dxa"/>
            <w:tcBorders>
              <w:top w:val="nil"/>
              <w:left w:val="nil"/>
              <w:bottom w:val="single" w:sz="4" w:space="0" w:color="auto"/>
              <w:right w:val="single" w:sz="4" w:space="0" w:color="auto"/>
            </w:tcBorders>
            <w:shd w:val="clear" w:color="auto" w:fill="auto"/>
            <w:noWrap/>
            <w:hideMark/>
          </w:tcPr>
          <w:p w14:paraId="0B9ADD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F3A89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auto" w:fill="auto"/>
            <w:hideMark/>
          </w:tcPr>
          <w:p w14:paraId="13C0E4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Пигмент тертый</w:t>
            </w:r>
          </w:p>
        </w:tc>
        <w:tc>
          <w:tcPr>
            <w:tcW w:w="1095" w:type="dxa"/>
            <w:tcBorders>
              <w:top w:val="nil"/>
              <w:left w:val="nil"/>
              <w:bottom w:val="single" w:sz="4" w:space="0" w:color="auto"/>
              <w:right w:val="single" w:sz="4" w:space="0" w:color="auto"/>
            </w:tcBorders>
            <w:shd w:val="clear" w:color="000000" w:fill="FFFFFF"/>
            <w:noWrap/>
            <w:hideMark/>
          </w:tcPr>
          <w:p w14:paraId="6A09F7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000000" w:fill="FFFFFF"/>
            <w:noWrap/>
            <w:hideMark/>
          </w:tcPr>
          <w:p w14:paraId="1B6352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972,00</w:t>
            </w:r>
          </w:p>
        </w:tc>
        <w:tc>
          <w:tcPr>
            <w:tcW w:w="1083" w:type="dxa"/>
            <w:tcBorders>
              <w:top w:val="nil"/>
              <w:left w:val="nil"/>
              <w:bottom w:val="single" w:sz="4" w:space="0" w:color="auto"/>
              <w:right w:val="single" w:sz="4" w:space="0" w:color="auto"/>
            </w:tcBorders>
            <w:shd w:val="clear" w:color="000000" w:fill="FFFFFF"/>
            <w:noWrap/>
            <w:hideMark/>
          </w:tcPr>
          <w:p w14:paraId="4C60B6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514,80</w:t>
            </w:r>
          </w:p>
        </w:tc>
        <w:tc>
          <w:tcPr>
            <w:tcW w:w="1450" w:type="dxa"/>
            <w:tcBorders>
              <w:top w:val="nil"/>
              <w:left w:val="nil"/>
              <w:bottom w:val="single" w:sz="4" w:space="0" w:color="auto"/>
              <w:right w:val="nil"/>
            </w:tcBorders>
            <w:shd w:val="clear" w:color="000000" w:fill="FFFFFF"/>
            <w:noWrap/>
            <w:hideMark/>
          </w:tcPr>
          <w:p w14:paraId="353F15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500 383,47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02E3B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89D2378" w14:textId="77777777" w:rsidR="00CA10A1" w:rsidRPr="00AB4E55" w:rsidRDefault="00CA10A1" w:rsidP="00FE3AFB">
            <w:pPr>
              <w:rPr>
                <w:sz w:val="20"/>
              </w:rPr>
            </w:pPr>
          </w:p>
        </w:tc>
      </w:tr>
      <w:tr w:rsidR="00CA10A1" w:rsidRPr="00AB4E55" w14:paraId="2B3C488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632D4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w:t>
            </w:r>
          </w:p>
        </w:tc>
        <w:tc>
          <w:tcPr>
            <w:tcW w:w="1424" w:type="dxa"/>
            <w:tcBorders>
              <w:top w:val="nil"/>
              <w:left w:val="nil"/>
              <w:bottom w:val="single" w:sz="4" w:space="0" w:color="auto"/>
              <w:right w:val="single" w:sz="4" w:space="0" w:color="auto"/>
            </w:tcBorders>
            <w:shd w:val="clear" w:color="auto" w:fill="auto"/>
            <w:noWrap/>
            <w:hideMark/>
          </w:tcPr>
          <w:p w14:paraId="171088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063A66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auto" w:fill="auto"/>
            <w:hideMark/>
          </w:tcPr>
          <w:p w14:paraId="39F29C9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бесшовных толщиной 5 мм: эпоксидно-каучуковых (толщ.10мм цветной)</w:t>
            </w:r>
          </w:p>
        </w:tc>
        <w:tc>
          <w:tcPr>
            <w:tcW w:w="1095" w:type="dxa"/>
            <w:tcBorders>
              <w:top w:val="nil"/>
              <w:left w:val="nil"/>
              <w:bottom w:val="single" w:sz="4" w:space="0" w:color="auto"/>
              <w:right w:val="single" w:sz="4" w:space="0" w:color="auto"/>
            </w:tcBorders>
            <w:shd w:val="clear" w:color="000000" w:fill="FFFFFF"/>
            <w:noWrap/>
            <w:hideMark/>
          </w:tcPr>
          <w:p w14:paraId="2B6F61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000000" w:fill="FFFFFF"/>
            <w:noWrap/>
            <w:hideMark/>
          </w:tcPr>
          <w:p w14:paraId="6AF82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10,13</w:t>
            </w:r>
          </w:p>
        </w:tc>
        <w:tc>
          <w:tcPr>
            <w:tcW w:w="1083" w:type="dxa"/>
            <w:tcBorders>
              <w:top w:val="nil"/>
              <w:left w:val="nil"/>
              <w:bottom w:val="single" w:sz="4" w:space="0" w:color="auto"/>
              <w:right w:val="single" w:sz="4" w:space="0" w:color="auto"/>
            </w:tcBorders>
            <w:shd w:val="clear" w:color="000000" w:fill="FFFFFF"/>
            <w:noWrap/>
            <w:hideMark/>
          </w:tcPr>
          <w:p w14:paraId="4DE99D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482 736,60</w:t>
            </w:r>
          </w:p>
        </w:tc>
        <w:tc>
          <w:tcPr>
            <w:tcW w:w="1450" w:type="dxa"/>
            <w:tcBorders>
              <w:top w:val="nil"/>
              <w:left w:val="nil"/>
              <w:bottom w:val="single" w:sz="4" w:space="0" w:color="auto"/>
              <w:right w:val="nil"/>
            </w:tcBorders>
            <w:shd w:val="clear" w:color="000000" w:fill="FFFFFF"/>
            <w:noWrap/>
            <w:hideMark/>
          </w:tcPr>
          <w:p w14:paraId="1648E0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4 887 708,04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4E3C9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1BC98BD" w14:textId="77777777" w:rsidR="00CA10A1" w:rsidRPr="00AB4E55" w:rsidRDefault="00CA10A1" w:rsidP="00FE3AFB">
            <w:pPr>
              <w:rPr>
                <w:sz w:val="20"/>
              </w:rPr>
            </w:pPr>
          </w:p>
        </w:tc>
      </w:tr>
      <w:tr w:rsidR="00CA10A1" w:rsidRPr="00AB4E55" w14:paraId="631AF24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2B824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w:t>
            </w:r>
          </w:p>
        </w:tc>
        <w:tc>
          <w:tcPr>
            <w:tcW w:w="1424" w:type="dxa"/>
            <w:tcBorders>
              <w:top w:val="nil"/>
              <w:left w:val="nil"/>
              <w:bottom w:val="single" w:sz="4" w:space="0" w:color="auto"/>
              <w:right w:val="single" w:sz="4" w:space="0" w:color="auto"/>
            </w:tcBorders>
            <w:shd w:val="clear" w:color="auto" w:fill="auto"/>
            <w:noWrap/>
            <w:hideMark/>
          </w:tcPr>
          <w:p w14:paraId="2D59AC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42E56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auto" w:fill="auto"/>
            <w:hideMark/>
          </w:tcPr>
          <w:p w14:paraId="60B80E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Каучук бутадиен-нитрильный: СКН-26-1, СКН-26-1А</w:t>
            </w:r>
          </w:p>
        </w:tc>
        <w:tc>
          <w:tcPr>
            <w:tcW w:w="1095" w:type="dxa"/>
            <w:tcBorders>
              <w:top w:val="nil"/>
              <w:left w:val="nil"/>
              <w:bottom w:val="single" w:sz="4" w:space="0" w:color="auto"/>
              <w:right w:val="single" w:sz="4" w:space="0" w:color="auto"/>
            </w:tcBorders>
            <w:shd w:val="clear" w:color="000000" w:fill="FFFFFF"/>
            <w:noWrap/>
            <w:hideMark/>
          </w:tcPr>
          <w:p w14:paraId="101383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7A4DF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w:t>
            </w:r>
          </w:p>
        </w:tc>
        <w:tc>
          <w:tcPr>
            <w:tcW w:w="1083" w:type="dxa"/>
            <w:tcBorders>
              <w:top w:val="nil"/>
              <w:left w:val="nil"/>
              <w:bottom w:val="single" w:sz="4" w:space="0" w:color="auto"/>
              <w:right w:val="single" w:sz="4" w:space="0" w:color="auto"/>
            </w:tcBorders>
            <w:shd w:val="clear" w:color="000000" w:fill="FFFFFF"/>
            <w:noWrap/>
            <w:hideMark/>
          </w:tcPr>
          <w:p w14:paraId="6B10F7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250 457,92</w:t>
            </w:r>
          </w:p>
        </w:tc>
        <w:tc>
          <w:tcPr>
            <w:tcW w:w="1450" w:type="dxa"/>
            <w:tcBorders>
              <w:top w:val="nil"/>
              <w:left w:val="nil"/>
              <w:bottom w:val="single" w:sz="4" w:space="0" w:color="auto"/>
              <w:right w:val="nil"/>
            </w:tcBorders>
            <w:shd w:val="clear" w:color="000000" w:fill="FFFFFF"/>
            <w:noWrap/>
            <w:hideMark/>
          </w:tcPr>
          <w:p w14:paraId="04F726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-395 723,52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867A0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0313C9" w14:textId="77777777" w:rsidR="00CA10A1" w:rsidRPr="00AB4E55" w:rsidRDefault="00CA10A1" w:rsidP="00FE3AFB">
            <w:pPr>
              <w:rPr>
                <w:sz w:val="20"/>
              </w:rPr>
            </w:pPr>
          </w:p>
        </w:tc>
      </w:tr>
      <w:tr w:rsidR="00CA10A1" w:rsidRPr="00AB4E55" w14:paraId="5611BF3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BCDEC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w:t>
            </w:r>
          </w:p>
        </w:tc>
        <w:tc>
          <w:tcPr>
            <w:tcW w:w="1424" w:type="dxa"/>
            <w:tcBorders>
              <w:top w:val="nil"/>
              <w:left w:val="nil"/>
              <w:bottom w:val="single" w:sz="4" w:space="0" w:color="auto"/>
              <w:right w:val="single" w:sz="4" w:space="0" w:color="auto"/>
            </w:tcBorders>
            <w:shd w:val="clear" w:color="auto" w:fill="auto"/>
            <w:noWrap/>
            <w:hideMark/>
          </w:tcPr>
          <w:p w14:paraId="46045D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86F6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auto" w:fill="auto"/>
            <w:hideMark/>
          </w:tcPr>
          <w:p w14:paraId="44B1DA4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Смола эпоксидная марки: ЭД-20</w:t>
            </w:r>
          </w:p>
        </w:tc>
        <w:tc>
          <w:tcPr>
            <w:tcW w:w="1095" w:type="dxa"/>
            <w:tcBorders>
              <w:top w:val="nil"/>
              <w:left w:val="nil"/>
              <w:bottom w:val="single" w:sz="4" w:space="0" w:color="auto"/>
              <w:right w:val="single" w:sz="4" w:space="0" w:color="auto"/>
            </w:tcBorders>
            <w:shd w:val="clear" w:color="000000" w:fill="FFFFFF"/>
            <w:noWrap/>
            <w:hideMark/>
          </w:tcPr>
          <w:p w14:paraId="760FE6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5AF88D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-5,69</w:t>
            </w:r>
          </w:p>
        </w:tc>
        <w:tc>
          <w:tcPr>
            <w:tcW w:w="1083" w:type="dxa"/>
            <w:tcBorders>
              <w:top w:val="nil"/>
              <w:left w:val="nil"/>
              <w:bottom w:val="single" w:sz="4" w:space="0" w:color="auto"/>
              <w:right w:val="single" w:sz="4" w:space="0" w:color="auto"/>
            </w:tcBorders>
            <w:shd w:val="clear" w:color="000000" w:fill="FFFFFF"/>
            <w:noWrap/>
            <w:hideMark/>
          </w:tcPr>
          <w:p w14:paraId="0C5E59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335 100,95</w:t>
            </w:r>
          </w:p>
        </w:tc>
        <w:tc>
          <w:tcPr>
            <w:tcW w:w="1450" w:type="dxa"/>
            <w:tcBorders>
              <w:top w:val="nil"/>
              <w:left w:val="nil"/>
              <w:bottom w:val="single" w:sz="4" w:space="0" w:color="auto"/>
              <w:right w:val="nil"/>
            </w:tcBorders>
            <w:shd w:val="clear" w:color="000000" w:fill="FFFFFF"/>
            <w:noWrap/>
            <w:hideMark/>
          </w:tcPr>
          <w:p w14:paraId="1AA3AC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-1 906 724,41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42FA5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2FA4410" w14:textId="77777777" w:rsidR="00CA10A1" w:rsidRPr="00AB4E55" w:rsidRDefault="00CA10A1" w:rsidP="00FE3AFB">
            <w:pPr>
              <w:rPr>
                <w:sz w:val="20"/>
              </w:rPr>
            </w:pPr>
          </w:p>
        </w:tc>
      </w:tr>
      <w:tr w:rsidR="00CA10A1" w:rsidRPr="00AB4E55" w14:paraId="372DDB2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1E0F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w:t>
            </w:r>
          </w:p>
        </w:tc>
        <w:tc>
          <w:tcPr>
            <w:tcW w:w="1424" w:type="dxa"/>
            <w:tcBorders>
              <w:top w:val="nil"/>
              <w:left w:val="nil"/>
              <w:bottom w:val="single" w:sz="4" w:space="0" w:color="auto"/>
              <w:right w:val="single" w:sz="4" w:space="0" w:color="auto"/>
            </w:tcBorders>
            <w:shd w:val="clear" w:color="auto" w:fill="auto"/>
            <w:noWrap/>
            <w:hideMark/>
          </w:tcPr>
          <w:p w14:paraId="2EDEB1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4DA0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w:t>
            </w:r>
          </w:p>
        </w:tc>
        <w:tc>
          <w:tcPr>
            <w:tcW w:w="4377" w:type="dxa"/>
            <w:tcBorders>
              <w:top w:val="nil"/>
              <w:left w:val="nil"/>
              <w:bottom w:val="single" w:sz="4" w:space="0" w:color="auto"/>
              <w:right w:val="single" w:sz="4" w:space="0" w:color="auto"/>
            </w:tcBorders>
            <w:shd w:val="clear" w:color="auto" w:fill="auto"/>
            <w:hideMark/>
          </w:tcPr>
          <w:p w14:paraId="2D08982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Добавка пластифицирующая Полипласт СП-1ВП (Дефомикс)</w:t>
            </w:r>
          </w:p>
        </w:tc>
        <w:tc>
          <w:tcPr>
            <w:tcW w:w="1095" w:type="dxa"/>
            <w:tcBorders>
              <w:top w:val="nil"/>
              <w:left w:val="nil"/>
              <w:bottom w:val="single" w:sz="4" w:space="0" w:color="auto"/>
              <w:right w:val="single" w:sz="4" w:space="0" w:color="auto"/>
            </w:tcBorders>
            <w:shd w:val="clear" w:color="000000" w:fill="FFFFFF"/>
            <w:noWrap/>
            <w:hideMark/>
          </w:tcPr>
          <w:p w14:paraId="3DC2DE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000000" w:fill="FFFFFF"/>
            <w:noWrap/>
            <w:hideMark/>
          </w:tcPr>
          <w:p w14:paraId="77E45A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5,69</w:t>
            </w:r>
          </w:p>
        </w:tc>
        <w:tc>
          <w:tcPr>
            <w:tcW w:w="1083" w:type="dxa"/>
            <w:tcBorders>
              <w:top w:val="nil"/>
              <w:left w:val="nil"/>
              <w:bottom w:val="single" w:sz="4" w:space="0" w:color="auto"/>
              <w:right w:val="single" w:sz="4" w:space="0" w:color="auto"/>
            </w:tcBorders>
            <w:shd w:val="clear" w:color="000000" w:fill="FFFFFF"/>
            <w:noWrap/>
            <w:hideMark/>
          </w:tcPr>
          <w:p w14:paraId="0E6347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124 952,63</w:t>
            </w:r>
          </w:p>
        </w:tc>
        <w:tc>
          <w:tcPr>
            <w:tcW w:w="1450" w:type="dxa"/>
            <w:tcBorders>
              <w:top w:val="nil"/>
              <w:left w:val="nil"/>
              <w:bottom w:val="single" w:sz="4" w:space="0" w:color="auto"/>
              <w:right w:val="nil"/>
            </w:tcBorders>
            <w:shd w:val="clear" w:color="000000" w:fill="FFFFFF"/>
            <w:noWrap/>
            <w:hideMark/>
          </w:tcPr>
          <w:p w14:paraId="11B943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710 980,45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B6BB3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DF362B" w14:textId="77777777" w:rsidR="00CA10A1" w:rsidRPr="00AB4E55" w:rsidRDefault="00CA10A1" w:rsidP="00FE3AFB">
            <w:pPr>
              <w:rPr>
                <w:sz w:val="20"/>
              </w:rPr>
            </w:pPr>
          </w:p>
        </w:tc>
      </w:tr>
      <w:tr w:rsidR="00CA10A1" w:rsidRPr="00AB4E55" w14:paraId="425053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53D1E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w:t>
            </w:r>
          </w:p>
        </w:tc>
        <w:tc>
          <w:tcPr>
            <w:tcW w:w="1424" w:type="dxa"/>
            <w:tcBorders>
              <w:top w:val="nil"/>
              <w:left w:val="nil"/>
              <w:bottom w:val="single" w:sz="4" w:space="0" w:color="auto"/>
              <w:right w:val="single" w:sz="4" w:space="0" w:color="auto"/>
            </w:tcBorders>
            <w:shd w:val="clear" w:color="auto" w:fill="auto"/>
            <w:noWrap/>
            <w:hideMark/>
          </w:tcPr>
          <w:p w14:paraId="44BDF7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6C924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w:t>
            </w:r>
          </w:p>
        </w:tc>
        <w:tc>
          <w:tcPr>
            <w:tcW w:w="4377" w:type="dxa"/>
            <w:tcBorders>
              <w:top w:val="nil"/>
              <w:left w:val="nil"/>
              <w:bottom w:val="single" w:sz="4" w:space="0" w:color="auto"/>
              <w:right w:val="single" w:sz="4" w:space="0" w:color="auto"/>
            </w:tcBorders>
            <w:shd w:val="clear" w:color="auto" w:fill="auto"/>
            <w:hideMark/>
          </w:tcPr>
          <w:p w14:paraId="2D8372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Крошка резиновая</w:t>
            </w:r>
          </w:p>
        </w:tc>
        <w:tc>
          <w:tcPr>
            <w:tcW w:w="1095" w:type="dxa"/>
            <w:tcBorders>
              <w:top w:val="nil"/>
              <w:left w:val="nil"/>
              <w:bottom w:val="single" w:sz="4" w:space="0" w:color="auto"/>
              <w:right w:val="single" w:sz="4" w:space="0" w:color="auto"/>
            </w:tcBorders>
            <w:shd w:val="clear" w:color="auto" w:fill="auto"/>
            <w:noWrap/>
            <w:hideMark/>
          </w:tcPr>
          <w:p w14:paraId="26C4A7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auto" w:fill="auto"/>
            <w:noWrap/>
            <w:hideMark/>
          </w:tcPr>
          <w:p w14:paraId="6169F7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1580</w:t>
            </w:r>
          </w:p>
        </w:tc>
        <w:tc>
          <w:tcPr>
            <w:tcW w:w="1083" w:type="dxa"/>
            <w:tcBorders>
              <w:top w:val="nil"/>
              <w:left w:val="nil"/>
              <w:bottom w:val="single" w:sz="4" w:space="0" w:color="auto"/>
              <w:right w:val="single" w:sz="4" w:space="0" w:color="auto"/>
            </w:tcBorders>
            <w:shd w:val="clear" w:color="auto" w:fill="auto"/>
            <w:noWrap/>
            <w:hideMark/>
          </w:tcPr>
          <w:p w14:paraId="394F68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37,85</w:t>
            </w:r>
          </w:p>
        </w:tc>
        <w:tc>
          <w:tcPr>
            <w:tcW w:w="1450" w:type="dxa"/>
            <w:tcBorders>
              <w:top w:val="nil"/>
              <w:left w:val="nil"/>
              <w:bottom w:val="single" w:sz="4" w:space="0" w:color="auto"/>
              <w:right w:val="nil"/>
            </w:tcBorders>
            <w:shd w:val="clear" w:color="000000" w:fill="FFFFFF"/>
            <w:noWrap/>
            <w:hideMark/>
          </w:tcPr>
          <w:p w14:paraId="36693A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59 808,14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DE554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1F2FFE8" w14:textId="77777777" w:rsidR="00CA10A1" w:rsidRPr="00AB4E55" w:rsidRDefault="00CA10A1" w:rsidP="00FE3AFB">
            <w:pPr>
              <w:rPr>
                <w:sz w:val="20"/>
              </w:rPr>
            </w:pPr>
          </w:p>
        </w:tc>
      </w:tr>
      <w:tr w:rsidR="00CA10A1" w:rsidRPr="00AB4E55" w14:paraId="2014A6E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E9C746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ТИП-2</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3297E8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19E82A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ABA38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504C7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374BA1D" w14:textId="77777777" w:rsidR="00CA10A1" w:rsidRPr="00AB4E55" w:rsidRDefault="00CA10A1" w:rsidP="00FE3AFB">
            <w:pPr>
              <w:rPr>
                <w:sz w:val="20"/>
              </w:rPr>
            </w:pPr>
          </w:p>
        </w:tc>
      </w:tr>
      <w:tr w:rsidR="00CA10A1" w:rsidRPr="00AB4E55" w14:paraId="6188AC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354BB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w:t>
            </w:r>
          </w:p>
        </w:tc>
        <w:tc>
          <w:tcPr>
            <w:tcW w:w="1424" w:type="dxa"/>
            <w:tcBorders>
              <w:top w:val="nil"/>
              <w:left w:val="nil"/>
              <w:bottom w:val="single" w:sz="4" w:space="0" w:color="auto"/>
              <w:right w:val="single" w:sz="4" w:space="0" w:color="auto"/>
            </w:tcBorders>
            <w:shd w:val="clear" w:color="auto" w:fill="auto"/>
            <w:noWrap/>
            <w:hideMark/>
          </w:tcPr>
          <w:p w14:paraId="74A50D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AF8F1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w:t>
            </w:r>
          </w:p>
        </w:tc>
        <w:tc>
          <w:tcPr>
            <w:tcW w:w="4377" w:type="dxa"/>
            <w:tcBorders>
              <w:top w:val="nil"/>
              <w:left w:val="nil"/>
              <w:bottom w:val="single" w:sz="4" w:space="0" w:color="auto"/>
              <w:right w:val="single" w:sz="4" w:space="0" w:color="auto"/>
            </w:tcBorders>
            <w:shd w:val="clear" w:color="auto" w:fill="auto"/>
            <w:hideMark/>
          </w:tcPr>
          <w:p w14:paraId="3B60A1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05126B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2EB682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0,03135</w:t>
            </w:r>
          </w:p>
        </w:tc>
        <w:tc>
          <w:tcPr>
            <w:tcW w:w="1083" w:type="dxa"/>
            <w:tcBorders>
              <w:top w:val="nil"/>
              <w:left w:val="nil"/>
              <w:bottom w:val="single" w:sz="4" w:space="0" w:color="auto"/>
              <w:right w:val="single" w:sz="4" w:space="0" w:color="auto"/>
            </w:tcBorders>
            <w:shd w:val="clear" w:color="auto" w:fill="auto"/>
            <w:noWrap/>
            <w:hideMark/>
          </w:tcPr>
          <w:p w14:paraId="2AC02C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24 449,44</w:t>
            </w:r>
          </w:p>
        </w:tc>
        <w:tc>
          <w:tcPr>
            <w:tcW w:w="1450" w:type="dxa"/>
            <w:tcBorders>
              <w:top w:val="nil"/>
              <w:left w:val="nil"/>
              <w:bottom w:val="single" w:sz="4" w:space="0" w:color="auto"/>
              <w:right w:val="nil"/>
            </w:tcBorders>
            <w:shd w:val="clear" w:color="000000" w:fill="FFFFFF"/>
            <w:noWrap/>
            <w:hideMark/>
          </w:tcPr>
          <w:p w14:paraId="297BA5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766,49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7956AF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A3655DD" w14:textId="77777777" w:rsidR="00CA10A1" w:rsidRPr="00AB4E55" w:rsidRDefault="00CA10A1" w:rsidP="00FE3AFB">
            <w:pPr>
              <w:rPr>
                <w:sz w:val="20"/>
              </w:rPr>
            </w:pPr>
          </w:p>
        </w:tc>
      </w:tr>
      <w:tr w:rsidR="00CA10A1" w:rsidRPr="00AB4E55" w14:paraId="6C0726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352FF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w:t>
            </w:r>
          </w:p>
        </w:tc>
        <w:tc>
          <w:tcPr>
            <w:tcW w:w="1424" w:type="dxa"/>
            <w:tcBorders>
              <w:top w:val="nil"/>
              <w:left w:val="nil"/>
              <w:bottom w:val="single" w:sz="4" w:space="0" w:color="auto"/>
              <w:right w:val="single" w:sz="4" w:space="0" w:color="auto"/>
            </w:tcBorders>
            <w:shd w:val="clear" w:color="auto" w:fill="auto"/>
            <w:noWrap/>
            <w:hideMark/>
          </w:tcPr>
          <w:p w14:paraId="3211F3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5C860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w:t>
            </w:r>
          </w:p>
        </w:tc>
        <w:tc>
          <w:tcPr>
            <w:tcW w:w="4377" w:type="dxa"/>
            <w:tcBorders>
              <w:top w:val="nil"/>
              <w:left w:val="nil"/>
              <w:bottom w:val="single" w:sz="4" w:space="0" w:color="auto"/>
              <w:right w:val="single" w:sz="4" w:space="0" w:color="auto"/>
            </w:tcBorders>
            <w:shd w:val="clear" w:color="auto" w:fill="auto"/>
            <w:hideMark/>
          </w:tcPr>
          <w:p w14:paraId="2335B8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5EF939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1A1740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0,03135</w:t>
            </w:r>
          </w:p>
        </w:tc>
        <w:tc>
          <w:tcPr>
            <w:tcW w:w="1083" w:type="dxa"/>
            <w:tcBorders>
              <w:top w:val="nil"/>
              <w:left w:val="nil"/>
              <w:bottom w:val="single" w:sz="4" w:space="0" w:color="auto"/>
              <w:right w:val="single" w:sz="4" w:space="0" w:color="auto"/>
            </w:tcBorders>
            <w:shd w:val="clear" w:color="auto" w:fill="auto"/>
            <w:noWrap/>
            <w:hideMark/>
          </w:tcPr>
          <w:p w14:paraId="09120A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16 481,98</w:t>
            </w:r>
          </w:p>
        </w:tc>
        <w:tc>
          <w:tcPr>
            <w:tcW w:w="1450" w:type="dxa"/>
            <w:tcBorders>
              <w:top w:val="nil"/>
              <w:left w:val="nil"/>
              <w:bottom w:val="single" w:sz="4" w:space="0" w:color="auto"/>
              <w:right w:val="nil"/>
            </w:tcBorders>
            <w:shd w:val="clear" w:color="000000" w:fill="FFFFFF"/>
            <w:noWrap/>
            <w:hideMark/>
          </w:tcPr>
          <w:p w14:paraId="142D6D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516,71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DDBBE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21F7638" w14:textId="77777777" w:rsidR="00CA10A1" w:rsidRPr="00AB4E55" w:rsidRDefault="00CA10A1" w:rsidP="00FE3AFB">
            <w:pPr>
              <w:rPr>
                <w:sz w:val="20"/>
              </w:rPr>
            </w:pPr>
          </w:p>
        </w:tc>
      </w:tr>
      <w:tr w:rsidR="00CA10A1" w:rsidRPr="00AB4E55" w14:paraId="1C0024EC"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69637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w:t>
            </w:r>
          </w:p>
        </w:tc>
        <w:tc>
          <w:tcPr>
            <w:tcW w:w="1424" w:type="dxa"/>
            <w:tcBorders>
              <w:top w:val="nil"/>
              <w:left w:val="nil"/>
              <w:bottom w:val="single" w:sz="4" w:space="0" w:color="auto"/>
              <w:right w:val="single" w:sz="4" w:space="0" w:color="auto"/>
            </w:tcBorders>
            <w:shd w:val="clear" w:color="auto" w:fill="auto"/>
            <w:noWrap/>
            <w:hideMark/>
          </w:tcPr>
          <w:p w14:paraId="27CB49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CD41C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w:t>
            </w:r>
          </w:p>
        </w:tc>
        <w:tc>
          <w:tcPr>
            <w:tcW w:w="4377" w:type="dxa"/>
            <w:tcBorders>
              <w:top w:val="nil"/>
              <w:left w:val="nil"/>
              <w:bottom w:val="single" w:sz="4" w:space="0" w:color="auto"/>
              <w:right w:val="single" w:sz="4" w:space="0" w:color="auto"/>
            </w:tcBorders>
            <w:shd w:val="clear" w:color="auto" w:fill="auto"/>
            <w:hideMark/>
          </w:tcPr>
          <w:p w14:paraId="305BD5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auto" w:fill="auto"/>
            <w:noWrap/>
            <w:hideMark/>
          </w:tcPr>
          <w:p w14:paraId="4E1AC7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7470BD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0,1045</w:t>
            </w:r>
          </w:p>
        </w:tc>
        <w:tc>
          <w:tcPr>
            <w:tcW w:w="1083" w:type="dxa"/>
            <w:tcBorders>
              <w:top w:val="nil"/>
              <w:left w:val="nil"/>
              <w:bottom w:val="single" w:sz="4" w:space="0" w:color="auto"/>
              <w:right w:val="single" w:sz="4" w:space="0" w:color="auto"/>
            </w:tcBorders>
            <w:shd w:val="clear" w:color="auto" w:fill="auto"/>
            <w:noWrap/>
            <w:hideMark/>
          </w:tcPr>
          <w:p w14:paraId="241715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78 222,49</w:t>
            </w:r>
          </w:p>
        </w:tc>
        <w:tc>
          <w:tcPr>
            <w:tcW w:w="1450" w:type="dxa"/>
            <w:tcBorders>
              <w:top w:val="nil"/>
              <w:left w:val="nil"/>
              <w:bottom w:val="single" w:sz="4" w:space="0" w:color="auto"/>
              <w:right w:val="nil"/>
            </w:tcBorders>
            <w:shd w:val="clear" w:color="000000" w:fill="FFFFFF"/>
            <w:noWrap/>
            <w:hideMark/>
          </w:tcPr>
          <w:p w14:paraId="249952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8 174,25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8F0EB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91C35A" w14:textId="77777777" w:rsidR="00CA10A1" w:rsidRPr="00AB4E55" w:rsidRDefault="00CA10A1" w:rsidP="00FE3AFB">
            <w:pPr>
              <w:rPr>
                <w:sz w:val="20"/>
              </w:rPr>
            </w:pPr>
          </w:p>
        </w:tc>
      </w:tr>
      <w:tr w:rsidR="00CA10A1" w:rsidRPr="00AB4E55" w14:paraId="13C3BBD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C9521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w:t>
            </w:r>
          </w:p>
        </w:tc>
        <w:tc>
          <w:tcPr>
            <w:tcW w:w="1424" w:type="dxa"/>
            <w:tcBorders>
              <w:top w:val="nil"/>
              <w:left w:val="nil"/>
              <w:bottom w:val="single" w:sz="4" w:space="0" w:color="auto"/>
              <w:right w:val="single" w:sz="4" w:space="0" w:color="auto"/>
            </w:tcBorders>
            <w:shd w:val="clear" w:color="auto" w:fill="auto"/>
            <w:noWrap/>
            <w:hideMark/>
          </w:tcPr>
          <w:p w14:paraId="102BE1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E641F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w:t>
            </w:r>
          </w:p>
        </w:tc>
        <w:tc>
          <w:tcPr>
            <w:tcW w:w="4377" w:type="dxa"/>
            <w:tcBorders>
              <w:top w:val="nil"/>
              <w:left w:val="nil"/>
              <w:bottom w:val="single" w:sz="4" w:space="0" w:color="auto"/>
              <w:right w:val="single" w:sz="4" w:space="0" w:color="auto"/>
            </w:tcBorders>
            <w:shd w:val="clear" w:color="auto" w:fill="auto"/>
            <w:hideMark/>
          </w:tcPr>
          <w:p w14:paraId="622ADB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10-20 мм</w:t>
            </w:r>
          </w:p>
        </w:tc>
        <w:tc>
          <w:tcPr>
            <w:tcW w:w="1095" w:type="dxa"/>
            <w:tcBorders>
              <w:top w:val="nil"/>
              <w:left w:val="nil"/>
              <w:bottom w:val="single" w:sz="4" w:space="0" w:color="auto"/>
              <w:right w:val="single" w:sz="4" w:space="0" w:color="auto"/>
            </w:tcBorders>
            <w:shd w:val="clear" w:color="auto" w:fill="auto"/>
            <w:noWrap/>
            <w:hideMark/>
          </w:tcPr>
          <w:p w14:paraId="2124AA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6B178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13,167</w:t>
            </w:r>
          </w:p>
        </w:tc>
        <w:tc>
          <w:tcPr>
            <w:tcW w:w="1083" w:type="dxa"/>
            <w:tcBorders>
              <w:top w:val="nil"/>
              <w:left w:val="nil"/>
              <w:bottom w:val="single" w:sz="4" w:space="0" w:color="auto"/>
              <w:right w:val="single" w:sz="4" w:space="0" w:color="auto"/>
            </w:tcBorders>
            <w:shd w:val="clear" w:color="auto" w:fill="auto"/>
            <w:noWrap/>
            <w:hideMark/>
          </w:tcPr>
          <w:p w14:paraId="317682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1 354,33</w:t>
            </w:r>
          </w:p>
        </w:tc>
        <w:tc>
          <w:tcPr>
            <w:tcW w:w="1450" w:type="dxa"/>
            <w:tcBorders>
              <w:top w:val="nil"/>
              <w:left w:val="nil"/>
              <w:bottom w:val="single" w:sz="4" w:space="0" w:color="auto"/>
              <w:right w:val="nil"/>
            </w:tcBorders>
            <w:shd w:val="clear" w:color="000000" w:fill="FFFFFF"/>
            <w:noWrap/>
            <w:hideMark/>
          </w:tcPr>
          <w:p w14:paraId="2A78C4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17 832,49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6240D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0360752" w14:textId="77777777" w:rsidR="00CA10A1" w:rsidRPr="00AB4E55" w:rsidRDefault="00CA10A1" w:rsidP="00FE3AFB">
            <w:pPr>
              <w:rPr>
                <w:sz w:val="20"/>
              </w:rPr>
            </w:pPr>
          </w:p>
        </w:tc>
      </w:tr>
      <w:tr w:rsidR="00CA10A1" w:rsidRPr="00AB4E55" w14:paraId="101A9B4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70911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w:t>
            </w:r>
          </w:p>
        </w:tc>
        <w:tc>
          <w:tcPr>
            <w:tcW w:w="1424" w:type="dxa"/>
            <w:tcBorders>
              <w:top w:val="nil"/>
              <w:left w:val="nil"/>
              <w:bottom w:val="single" w:sz="4" w:space="0" w:color="auto"/>
              <w:right w:val="single" w:sz="4" w:space="0" w:color="auto"/>
            </w:tcBorders>
            <w:shd w:val="clear" w:color="auto" w:fill="auto"/>
            <w:noWrap/>
            <w:hideMark/>
          </w:tcPr>
          <w:p w14:paraId="11ED53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9790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w:t>
            </w:r>
          </w:p>
        </w:tc>
        <w:tc>
          <w:tcPr>
            <w:tcW w:w="4377" w:type="dxa"/>
            <w:tcBorders>
              <w:top w:val="nil"/>
              <w:left w:val="nil"/>
              <w:bottom w:val="single" w:sz="4" w:space="0" w:color="auto"/>
              <w:right w:val="single" w:sz="4" w:space="0" w:color="auto"/>
            </w:tcBorders>
            <w:shd w:val="clear" w:color="auto" w:fill="auto"/>
            <w:hideMark/>
          </w:tcPr>
          <w:p w14:paraId="498CB8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прослойки из нетканого синтетического материала (НСМ) в земляном полотне: сплошной</w:t>
            </w:r>
          </w:p>
        </w:tc>
        <w:tc>
          <w:tcPr>
            <w:tcW w:w="1095" w:type="dxa"/>
            <w:tcBorders>
              <w:top w:val="nil"/>
              <w:left w:val="nil"/>
              <w:bottom w:val="single" w:sz="4" w:space="0" w:color="auto"/>
              <w:right w:val="single" w:sz="4" w:space="0" w:color="auto"/>
            </w:tcBorders>
            <w:shd w:val="clear" w:color="auto" w:fill="auto"/>
            <w:noWrap/>
            <w:hideMark/>
          </w:tcPr>
          <w:p w14:paraId="367ED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3BBB01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0,1045</w:t>
            </w:r>
          </w:p>
        </w:tc>
        <w:tc>
          <w:tcPr>
            <w:tcW w:w="1083" w:type="dxa"/>
            <w:tcBorders>
              <w:top w:val="nil"/>
              <w:left w:val="nil"/>
              <w:bottom w:val="single" w:sz="4" w:space="0" w:color="auto"/>
              <w:right w:val="single" w:sz="4" w:space="0" w:color="auto"/>
            </w:tcBorders>
            <w:shd w:val="clear" w:color="auto" w:fill="auto"/>
            <w:noWrap/>
            <w:hideMark/>
          </w:tcPr>
          <w:p w14:paraId="102812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34 693,97</w:t>
            </w:r>
          </w:p>
        </w:tc>
        <w:tc>
          <w:tcPr>
            <w:tcW w:w="1450" w:type="dxa"/>
            <w:tcBorders>
              <w:top w:val="nil"/>
              <w:left w:val="nil"/>
              <w:bottom w:val="single" w:sz="4" w:space="0" w:color="auto"/>
              <w:right w:val="nil"/>
            </w:tcBorders>
            <w:shd w:val="clear" w:color="000000" w:fill="FFFFFF"/>
            <w:noWrap/>
            <w:hideMark/>
          </w:tcPr>
          <w:p w14:paraId="6C4A6C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3 625,52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E21C4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08DEF1A" w14:textId="77777777" w:rsidR="00CA10A1" w:rsidRPr="00AB4E55" w:rsidRDefault="00CA10A1" w:rsidP="00FE3AFB">
            <w:pPr>
              <w:rPr>
                <w:sz w:val="20"/>
              </w:rPr>
            </w:pPr>
          </w:p>
        </w:tc>
      </w:tr>
      <w:tr w:rsidR="00CA10A1" w:rsidRPr="00AB4E55" w14:paraId="22269A4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7C3BC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w:t>
            </w:r>
          </w:p>
        </w:tc>
        <w:tc>
          <w:tcPr>
            <w:tcW w:w="1424" w:type="dxa"/>
            <w:tcBorders>
              <w:top w:val="nil"/>
              <w:left w:val="nil"/>
              <w:bottom w:val="single" w:sz="4" w:space="0" w:color="auto"/>
              <w:right w:val="single" w:sz="4" w:space="0" w:color="auto"/>
            </w:tcBorders>
            <w:shd w:val="clear" w:color="auto" w:fill="auto"/>
            <w:noWrap/>
            <w:hideMark/>
          </w:tcPr>
          <w:p w14:paraId="5B2CCF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13221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w:t>
            </w:r>
          </w:p>
        </w:tc>
        <w:tc>
          <w:tcPr>
            <w:tcW w:w="4377" w:type="dxa"/>
            <w:tcBorders>
              <w:top w:val="nil"/>
              <w:left w:val="nil"/>
              <w:bottom w:val="single" w:sz="4" w:space="0" w:color="auto"/>
              <w:right w:val="single" w:sz="4" w:space="0" w:color="auto"/>
            </w:tcBorders>
            <w:shd w:val="clear" w:color="auto" w:fill="auto"/>
            <w:hideMark/>
          </w:tcPr>
          <w:p w14:paraId="5B325F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Нетканый геотекстиль: Typar SF 94</w:t>
            </w:r>
          </w:p>
        </w:tc>
        <w:tc>
          <w:tcPr>
            <w:tcW w:w="1095" w:type="dxa"/>
            <w:tcBorders>
              <w:top w:val="nil"/>
              <w:left w:val="nil"/>
              <w:bottom w:val="single" w:sz="4" w:space="0" w:color="auto"/>
              <w:right w:val="single" w:sz="4" w:space="0" w:color="auto"/>
            </w:tcBorders>
            <w:shd w:val="clear" w:color="auto" w:fill="auto"/>
            <w:noWrap/>
            <w:hideMark/>
          </w:tcPr>
          <w:p w14:paraId="369132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7B53F6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125,4</w:t>
            </w:r>
          </w:p>
        </w:tc>
        <w:tc>
          <w:tcPr>
            <w:tcW w:w="1083" w:type="dxa"/>
            <w:tcBorders>
              <w:top w:val="nil"/>
              <w:left w:val="nil"/>
              <w:bottom w:val="single" w:sz="4" w:space="0" w:color="auto"/>
              <w:right w:val="single" w:sz="4" w:space="0" w:color="auto"/>
            </w:tcBorders>
            <w:shd w:val="clear" w:color="auto" w:fill="auto"/>
            <w:noWrap/>
            <w:hideMark/>
          </w:tcPr>
          <w:p w14:paraId="5F3083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164,14</w:t>
            </w:r>
          </w:p>
        </w:tc>
        <w:tc>
          <w:tcPr>
            <w:tcW w:w="1450" w:type="dxa"/>
            <w:tcBorders>
              <w:top w:val="nil"/>
              <w:left w:val="nil"/>
              <w:bottom w:val="single" w:sz="4" w:space="0" w:color="auto"/>
              <w:right w:val="nil"/>
            </w:tcBorders>
            <w:shd w:val="clear" w:color="000000" w:fill="FFFFFF"/>
            <w:noWrap/>
            <w:hideMark/>
          </w:tcPr>
          <w:p w14:paraId="632AC1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20 583,77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3DB9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CF084E2" w14:textId="77777777" w:rsidR="00CA10A1" w:rsidRPr="00AB4E55" w:rsidRDefault="00CA10A1" w:rsidP="00FE3AFB">
            <w:pPr>
              <w:rPr>
                <w:sz w:val="20"/>
              </w:rPr>
            </w:pPr>
          </w:p>
        </w:tc>
      </w:tr>
      <w:tr w:rsidR="00CA10A1" w:rsidRPr="00AB4E55" w14:paraId="48ABF33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DF8AC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26,34</w:t>
            </w:r>
          </w:p>
        </w:tc>
        <w:tc>
          <w:tcPr>
            <w:tcW w:w="1424" w:type="dxa"/>
            <w:tcBorders>
              <w:top w:val="nil"/>
              <w:left w:val="nil"/>
              <w:bottom w:val="single" w:sz="4" w:space="0" w:color="auto"/>
              <w:right w:val="single" w:sz="4" w:space="0" w:color="auto"/>
            </w:tcBorders>
            <w:shd w:val="clear" w:color="auto" w:fill="auto"/>
            <w:noWrap/>
            <w:hideMark/>
          </w:tcPr>
          <w:p w14:paraId="0807DB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8BEF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w:t>
            </w:r>
          </w:p>
        </w:tc>
        <w:tc>
          <w:tcPr>
            <w:tcW w:w="4377" w:type="dxa"/>
            <w:tcBorders>
              <w:top w:val="nil"/>
              <w:left w:val="nil"/>
              <w:bottom w:val="single" w:sz="4" w:space="0" w:color="auto"/>
              <w:right w:val="single" w:sz="4" w:space="0" w:color="auto"/>
            </w:tcBorders>
            <w:shd w:val="clear" w:color="auto" w:fill="auto"/>
            <w:hideMark/>
          </w:tcPr>
          <w:p w14:paraId="036E1A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песка</w:t>
            </w:r>
          </w:p>
        </w:tc>
        <w:tc>
          <w:tcPr>
            <w:tcW w:w="1095" w:type="dxa"/>
            <w:tcBorders>
              <w:top w:val="nil"/>
              <w:left w:val="nil"/>
              <w:bottom w:val="single" w:sz="4" w:space="0" w:color="auto"/>
              <w:right w:val="single" w:sz="4" w:space="0" w:color="auto"/>
            </w:tcBorders>
            <w:shd w:val="clear" w:color="auto" w:fill="auto"/>
            <w:noWrap/>
            <w:hideMark/>
          </w:tcPr>
          <w:p w14:paraId="31F671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56617E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0,209</w:t>
            </w:r>
          </w:p>
        </w:tc>
        <w:tc>
          <w:tcPr>
            <w:tcW w:w="1083" w:type="dxa"/>
            <w:tcBorders>
              <w:top w:val="nil"/>
              <w:left w:val="nil"/>
              <w:bottom w:val="single" w:sz="4" w:space="0" w:color="auto"/>
              <w:right w:val="single" w:sz="4" w:space="0" w:color="auto"/>
            </w:tcBorders>
            <w:shd w:val="clear" w:color="auto" w:fill="auto"/>
            <w:noWrap/>
            <w:hideMark/>
          </w:tcPr>
          <w:p w14:paraId="75383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50 587,99</w:t>
            </w:r>
          </w:p>
        </w:tc>
        <w:tc>
          <w:tcPr>
            <w:tcW w:w="1450" w:type="dxa"/>
            <w:tcBorders>
              <w:top w:val="nil"/>
              <w:left w:val="nil"/>
              <w:bottom w:val="single" w:sz="4" w:space="0" w:color="auto"/>
              <w:right w:val="nil"/>
            </w:tcBorders>
            <w:shd w:val="clear" w:color="000000" w:fill="FFFFFF"/>
            <w:noWrap/>
            <w:hideMark/>
          </w:tcPr>
          <w:p w14:paraId="099566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10 572,89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91E1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E7A661B" w14:textId="77777777" w:rsidR="00CA10A1" w:rsidRPr="00AB4E55" w:rsidRDefault="00CA10A1" w:rsidP="00FE3AFB">
            <w:pPr>
              <w:rPr>
                <w:sz w:val="20"/>
              </w:rPr>
            </w:pPr>
          </w:p>
        </w:tc>
      </w:tr>
      <w:tr w:rsidR="00CA10A1" w:rsidRPr="00AB4E55" w14:paraId="6E5D7BC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79DB9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w:t>
            </w:r>
          </w:p>
        </w:tc>
        <w:tc>
          <w:tcPr>
            <w:tcW w:w="1424" w:type="dxa"/>
            <w:tcBorders>
              <w:top w:val="nil"/>
              <w:left w:val="nil"/>
              <w:bottom w:val="single" w:sz="4" w:space="0" w:color="auto"/>
              <w:right w:val="single" w:sz="4" w:space="0" w:color="auto"/>
            </w:tcBorders>
            <w:shd w:val="clear" w:color="auto" w:fill="auto"/>
            <w:noWrap/>
            <w:hideMark/>
          </w:tcPr>
          <w:p w14:paraId="48EBEC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DEACC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w:t>
            </w:r>
          </w:p>
        </w:tc>
        <w:tc>
          <w:tcPr>
            <w:tcW w:w="4377" w:type="dxa"/>
            <w:tcBorders>
              <w:top w:val="nil"/>
              <w:left w:val="nil"/>
              <w:bottom w:val="single" w:sz="4" w:space="0" w:color="auto"/>
              <w:right w:val="single" w:sz="4" w:space="0" w:color="auto"/>
            </w:tcBorders>
            <w:shd w:val="clear" w:color="auto" w:fill="auto"/>
            <w:hideMark/>
          </w:tcPr>
          <w:p w14:paraId="53B8F7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Песок природный для строительных: работ средний</w:t>
            </w:r>
          </w:p>
        </w:tc>
        <w:tc>
          <w:tcPr>
            <w:tcW w:w="1095" w:type="dxa"/>
            <w:tcBorders>
              <w:top w:val="nil"/>
              <w:left w:val="nil"/>
              <w:bottom w:val="single" w:sz="4" w:space="0" w:color="auto"/>
              <w:right w:val="single" w:sz="4" w:space="0" w:color="auto"/>
            </w:tcBorders>
            <w:shd w:val="clear" w:color="auto" w:fill="auto"/>
            <w:noWrap/>
            <w:hideMark/>
          </w:tcPr>
          <w:p w14:paraId="79E8DC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55632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22,99</w:t>
            </w:r>
          </w:p>
        </w:tc>
        <w:tc>
          <w:tcPr>
            <w:tcW w:w="1083" w:type="dxa"/>
            <w:tcBorders>
              <w:top w:val="nil"/>
              <w:left w:val="nil"/>
              <w:bottom w:val="single" w:sz="4" w:space="0" w:color="auto"/>
              <w:right w:val="single" w:sz="4" w:space="0" w:color="auto"/>
            </w:tcBorders>
            <w:shd w:val="clear" w:color="auto" w:fill="auto"/>
            <w:noWrap/>
            <w:hideMark/>
          </w:tcPr>
          <w:p w14:paraId="06DD56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1 257,55</w:t>
            </w:r>
          </w:p>
        </w:tc>
        <w:tc>
          <w:tcPr>
            <w:tcW w:w="1450" w:type="dxa"/>
            <w:tcBorders>
              <w:top w:val="nil"/>
              <w:left w:val="nil"/>
              <w:bottom w:val="single" w:sz="4" w:space="0" w:color="auto"/>
              <w:right w:val="nil"/>
            </w:tcBorders>
            <w:shd w:val="clear" w:color="000000" w:fill="FFFFFF"/>
            <w:noWrap/>
            <w:hideMark/>
          </w:tcPr>
          <w:p w14:paraId="744E8C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28 911,07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4835B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5F7021" w14:textId="77777777" w:rsidR="00CA10A1" w:rsidRPr="00AB4E55" w:rsidRDefault="00CA10A1" w:rsidP="00FE3AFB">
            <w:pPr>
              <w:rPr>
                <w:sz w:val="20"/>
              </w:rPr>
            </w:pPr>
          </w:p>
        </w:tc>
      </w:tr>
      <w:tr w:rsidR="00CA10A1" w:rsidRPr="00AB4E55" w14:paraId="6AF0934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36165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w:t>
            </w:r>
          </w:p>
        </w:tc>
        <w:tc>
          <w:tcPr>
            <w:tcW w:w="1424" w:type="dxa"/>
            <w:tcBorders>
              <w:top w:val="nil"/>
              <w:left w:val="nil"/>
              <w:bottom w:val="single" w:sz="4" w:space="0" w:color="auto"/>
              <w:right w:val="single" w:sz="4" w:space="0" w:color="auto"/>
            </w:tcBorders>
            <w:shd w:val="clear" w:color="auto" w:fill="auto"/>
            <w:noWrap/>
            <w:hideMark/>
          </w:tcPr>
          <w:p w14:paraId="1A8BE0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330D6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w:t>
            </w:r>
          </w:p>
        </w:tc>
        <w:tc>
          <w:tcPr>
            <w:tcW w:w="4377" w:type="dxa"/>
            <w:tcBorders>
              <w:top w:val="nil"/>
              <w:left w:val="nil"/>
              <w:bottom w:val="single" w:sz="4" w:space="0" w:color="auto"/>
              <w:right w:val="single" w:sz="4" w:space="0" w:color="auto"/>
            </w:tcBorders>
            <w:shd w:val="clear" w:color="auto" w:fill="auto"/>
            <w:hideMark/>
          </w:tcPr>
          <w:p w14:paraId="039E454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по фермам прогонов: из брусьев</w:t>
            </w:r>
          </w:p>
        </w:tc>
        <w:tc>
          <w:tcPr>
            <w:tcW w:w="1095" w:type="dxa"/>
            <w:tcBorders>
              <w:top w:val="nil"/>
              <w:left w:val="nil"/>
              <w:bottom w:val="single" w:sz="4" w:space="0" w:color="auto"/>
              <w:right w:val="single" w:sz="4" w:space="0" w:color="auto"/>
            </w:tcBorders>
            <w:shd w:val="clear" w:color="auto" w:fill="auto"/>
            <w:noWrap/>
            <w:hideMark/>
          </w:tcPr>
          <w:p w14:paraId="69D555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38408E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1,5077</w:t>
            </w:r>
          </w:p>
        </w:tc>
        <w:tc>
          <w:tcPr>
            <w:tcW w:w="1083" w:type="dxa"/>
            <w:tcBorders>
              <w:top w:val="nil"/>
              <w:left w:val="nil"/>
              <w:bottom w:val="single" w:sz="4" w:space="0" w:color="auto"/>
              <w:right w:val="single" w:sz="4" w:space="0" w:color="auto"/>
            </w:tcBorders>
            <w:shd w:val="clear" w:color="auto" w:fill="auto"/>
            <w:noWrap/>
            <w:hideMark/>
          </w:tcPr>
          <w:p w14:paraId="1F9A74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28 653,77</w:t>
            </w:r>
          </w:p>
        </w:tc>
        <w:tc>
          <w:tcPr>
            <w:tcW w:w="1450" w:type="dxa"/>
            <w:tcBorders>
              <w:top w:val="nil"/>
              <w:left w:val="nil"/>
              <w:bottom w:val="single" w:sz="4" w:space="0" w:color="auto"/>
              <w:right w:val="nil"/>
            </w:tcBorders>
            <w:shd w:val="clear" w:color="000000" w:fill="FFFFFF"/>
            <w:noWrap/>
            <w:hideMark/>
          </w:tcPr>
          <w:p w14:paraId="03637A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43 201,29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A59C8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1606ADF" w14:textId="77777777" w:rsidR="00CA10A1" w:rsidRPr="00AB4E55" w:rsidRDefault="00CA10A1" w:rsidP="00FE3AFB">
            <w:pPr>
              <w:rPr>
                <w:sz w:val="20"/>
              </w:rPr>
            </w:pPr>
          </w:p>
        </w:tc>
      </w:tr>
      <w:tr w:rsidR="00CA10A1" w:rsidRPr="00AB4E55" w14:paraId="7B26B817" w14:textId="77777777" w:rsidTr="00FE3AFB">
        <w:trPr>
          <w:trHeight w:val="300"/>
        </w:trPr>
        <w:tc>
          <w:tcPr>
            <w:tcW w:w="10929" w:type="dxa"/>
            <w:gridSpan w:val="6"/>
            <w:tcBorders>
              <w:top w:val="single" w:sz="4" w:space="0" w:color="auto"/>
              <w:left w:val="single" w:sz="4" w:space="0" w:color="auto"/>
              <w:bottom w:val="single" w:sz="4" w:space="0" w:color="auto"/>
              <w:right w:val="nil"/>
            </w:tcBorders>
            <w:shd w:val="clear" w:color="000000" w:fill="FFFFFF"/>
            <w:hideMark/>
          </w:tcPr>
          <w:p w14:paraId="2A4FC3D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511916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A8C8E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D4141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B8C946C" w14:textId="77777777" w:rsidR="00CA10A1" w:rsidRPr="00AB4E55" w:rsidRDefault="00CA10A1" w:rsidP="00FE3AFB">
            <w:pPr>
              <w:rPr>
                <w:sz w:val="20"/>
              </w:rPr>
            </w:pPr>
          </w:p>
        </w:tc>
      </w:tr>
      <w:tr w:rsidR="00CA10A1" w:rsidRPr="00AB4E55" w14:paraId="3DFBB8A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77147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26,37</w:t>
            </w:r>
          </w:p>
        </w:tc>
        <w:tc>
          <w:tcPr>
            <w:tcW w:w="1424" w:type="dxa"/>
            <w:tcBorders>
              <w:top w:val="nil"/>
              <w:left w:val="nil"/>
              <w:bottom w:val="single" w:sz="4" w:space="0" w:color="auto"/>
              <w:right w:val="single" w:sz="4" w:space="0" w:color="auto"/>
            </w:tcBorders>
            <w:shd w:val="clear" w:color="auto" w:fill="auto"/>
            <w:noWrap/>
            <w:hideMark/>
          </w:tcPr>
          <w:p w14:paraId="6FDBC6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D5D1BF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37</w:t>
            </w:r>
          </w:p>
        </w:tc>
        <w:tc>
          <w:tcPr>
            <w:tcW w:w="4377" w:type="dxa"/>
            <w:tcBorders>
              <w:top w:val="nil"/>
              <w:left w:val="nil"/>
              <w:bottom w:val="single" w:sz="4" w:space="0" w:color="auto"/>
              <w:right w:val="single" w:sz="4" w:space="0" w:color="auto"/>
            </w:tcBorders>
            <w:shd w:val="clear" w:color="auto" w:fill="auto"/>
            <w:hideMark/>
          </w:tcPr>
          <w:p w14:paraId="5805A4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6B90F5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3337D6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0,0933</w:t>
            </w:r>
          </w:p>
        </w:tc>
        <w:tc>
          <w:tcPr>
            <w:tcW w:w="1083" w:type="dxa"/>
            <w:tcBorders>
              <w:top w:val="nil"/>
              <w:left w:val="nil"/>
              <w:bottom w:val="single" w:sz="4" w:space="0" w:color="auto"/>
              <w:right w:val="single" w:sz="4" w:space="0" w:color="auto"/>
            </w:tcBorders>
            <w:shd w:val="clear" w:color="auto" w:fill="auto"/>
            <w:noWrap/>
            <w:hideMark/>
          </w:tcPr>
          <w:p w14:paraId="0027E0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23 858,52</w:t>
            </w:r>
          </w:p>
        </w:tc>
        <w:tc>
          <w:tcPr>
            <w:tcW w:w="1450" w:type="dxa"/>
            <w:tcBorders>
              <w:top w:val="nil"/>
              <w:left w:val="nil"/>
              <w:bottom w:val="single" w:sz="4" w:space="0" w:color="auto"/>
              <w:right w:val="nil"/>
            </w:tcBorders>
            <w:shd w:val="clear" w:color="000000" w:fill="FFFFFF"/>
            <w:noWrap/>
            <w:hideMark/>
          </w:tcPr>
          <w:p w14:paraId="14E77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2 226,00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FAF63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84C162" w14:textId="77777777" w:rsidR="00CA10A1" w:rsidRPr="00AB4E55" w:rsidRDefault="00CA10A1" w:rsidP="00FE3AFB">
            <w:pPr>
              <w:rPr>
                <w:sz w:val="20"/>
              </w:rPr>
            </w:pPr>
          </w:p>
        </w:tc>
      </w:tr>
      <w:tr w:rsidR="00CA10A1" w:rsidRPr="00AB4E55" w14:paraId="06E42B3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CE6D7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26,38</w:t>
            </w:r>
          </w:p>
        </w:tc>
        <w:tc>
          <w:tcPr>
            <w:tcW w:w="1424" w:type="dxa"/>
            <w:tcBorders>
              <w:top w:val="nil"/>
              <w:left w:val="nil"/>
              <w:bottom w:val="single" w:sz="4" w:space="0" w:color="auto"/>
              <w:right w:val="single" w:sz="4" w:space="0" w:color="auto"/>
            </w:tcBorders>
            <w:shd w:val="clear" w:color="auto" w:fill="auto"/>
            <w:noWrap/>
            <w:hideMark/>
          </w:tcPr>
          <w:p w14:paraId="3EE049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D716B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38</w:t>
            </w:r>
          </w:p>
        </w:tc>
        <w:tc>
          <w:tcPr>
            <w:tcW w:w="4377" w:type="dxa"/>
            <w:tcBorders>
              <w:top w:val="nil"/>
              <w:left w:val="nil"/>
              <w:bottom w:val="single" w:sz="4" w:space="0" w:color="auto"/>
              <w:right w:val="single" w:sz="4" w:space="0" w:color="auto"/>
            </w:tcBorders>
            <w:shd w:val="clear" w:color="auto" w:fill="auto"/>
            <w:hideMark/>
          </w:tcPr>
          <w:p w14:paraId="4338D4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764498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40AA2F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0,0933</w:t>
            </w:r>
          </w:p>
        </w:tc>
        <w:tc>
          <w:tcPr>
            <w:tcW w:w="1083" w:type="dxa"/>
            <w:tcBorders>
              <w:top w:val="nil"/>
              <w:left w:val="nil"/>
              <w:bottom w:val="single" w:sz="4" w:space="0" w:color="auto"/>
              <w:right w:val="single" w:sz="4" w:space="0" w:color="auto"/>
            </w:tcBorders>
            <w:shd w:val="clear" w:color="auto" w:fill="auto"/>
            <w:noWrap/>
            <w:hideMark/>
          </w:tcPr>
          <w:p w14:paraId="5BF4F4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17 034,30</w:t>
            </w:r>
          </w:p>
        </w:tc>
        <w:tc>
          <w:tcPr>
            <w:tcW w:w="1450" w:type="dxa"/>
            <w:tcBorders>
              <w:top w:val="nil"/>
              <w:left w:val="nil"/>
              <w:bottom w:val="single" w:sz="4" w:space="0" w:color="auto"/>
              <w:right w:val="nil"/>
            </w:tcBorders>
            <w:shd w:val="clear" w:color="000000" w:fill="FFFFFF"/>
            <w:noWrap/>
            <w:hideMark/>
          </w:tcPr>
          <w:p w14:paraId="5F4D9E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1 589,30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FD1A3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87FB8DF" w14:textId="77777777" w:rsidR="00CA10A1" w:rsidRPr="00AB4E55" w:rsidRDefault="00CA10A1" w:rsidP="00FE3AFB">
            <w:pPr>
              <w:rPr>
                <w:sz w:val="20"/>
              </w:rPr>
            </w:pPr>
          </w:p>
        </w:tc>
      </w:tr>
      <w:tr w:rsidR="00CA10A1" w:rsidRPr="00AB4E55" w14:paraId="007B5D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A5B90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26,39</w:t>
            </w:r>
          </w:p>
        </w:tc>
        <w:tc>
          <w:tcPr>
            <w:tcW w:w="1424" w:type="dxa"/>
            <w:tcBorders>
              <w:top w:val="nil"/>
              <w:left w:val="nil"/>
              <w:bottom w:val="single" w:sz="4" w:space="0" w:color="auto"/>
              <w:right w:val="single" w:sz="4" w:space="0" w:color="auto"/>
            </w:tcBorders>
            <w:shd w:val="clear" w:color="auto" w:fill="auto"/>
            <w:noWrap/>
            <w:hideMark/>
          </w:tcPr>
          <w:p w14:paraId="25B191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81642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39</w:t>
            </w:r>
          </w:p>
        </w:tc>
        <w:tc>
          <w:tcPr>
            <w:tcW w:w="4377" w:type="dxa"/>
            <w:tcBorders>
              <w:top w:val="nil"/>
              <w:left w:val="nil"/>
              <w:bottom w:val="single" w:sz="4" w:space="0" w:color="auto"/>
              <w:right w:val="single" w:sz="4" w:space="0" w:color="auto"/>
            </w:tcBorders>
            <w:shd w:val="clear" w:color="auto" w:fill="auto"/>
            <w:hideMark/>
          </w:tcPr>
          <w:p w14:paraId="790FF9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auto" w:fill="auto"/>
            <w:noWrap/>
            <w:hideMark/>
          </w:tcPr>
          <w:p w14:paraId="74DF5A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7A967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0,311</w:t>
            </w:r>
          </w:p>
        </w:tc>
        <w:tc>
          <w:tcPr>
            <w:tcW w:w="1083" w:type="dxa"/>
            <w:tcBorders>
              <w:top w:val="nil"/>
              <w:left w:val="nil"/>
              <w:bottom w:val="single" w:sz="4" w:space="0" w:color="auto"/>
              <w:right w:val="single" w:sz="4" w:space="0" w:color="auto"/>
            </w:tcBorders>
            <w:shd w:val="clear" w:color="auto" w:fill="auto"/>
            <w:noWrap/>
            <w:hideMark/>
          </w:tcPr>
          <w:p w14:paraId="78F339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77 941,77</w:t>
            </w:r>
          </w:p>
        </w:tc>
        <w:tc>
          <w:tcPr>
            <w:tcW w:w="1450" w:type="dxa"/>
            <w:tcBorders>
              <w:top w:val="nil"/>
              <w:left w:val="nil"/>
              <w:bottom w:val="single" w:sz="4" w:space="0" w:color="auto"/>
              <w:right w:val="nil"/>
            </w:tcBorders>
            <w:shd w:val="clear" w:color="000000" w:fill="FFFFFF"/>
            <w:noWrap/>
            <w:hideMark/>
          </w:tcPr>
          <w:p w14:paraId="25FEBF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24 239,89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00B0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A8B63AA" w14:textId="77777777" w:rsidR="00CA10A1" w:rsidRPr="00AB4E55" w:rsidRDefault="00CA10A1" w:rsidP="00FE3AFB">
            <w:pPr>
              <w:rPr>
                <w:sz w:val="20"/>
              </w:rPr>
            </w:pPr>
          </w:p>
        </w:tc>
      </w:tr>
      <w:tr w:rsidR="00CA10A1" w:rsidRPr="00AB4E55" w14:paraId="3190888E"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17C3C0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26,40</w:t>
            </w:r>
          </w:p>
        </w:tc>
        <w:tc>
          <w:tcPr>
            <w:tcW w:w="1424" w:type="dxa"/>
            <w:tcBorders>
              <w:top w:val="nil"/>
              <w:left w:val="nil"/>
              <w:bottom w:val="single" w:sz="4" w:space="0" w:color="auto"/>
              <w:right w:val="single" w:sz="4" w:space="0" w:color="auto"/>
            </w:tcBorders>
            <w:shd w:val="clear" w:color="auto" w:fill="auto"/>
            <w:noWrap/>
            <w:hideMark/>
          </w:tcPr>
          <w:p w14:paraId="4BB924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8AFD79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40</w:t>
            </w:r>
          </w:p>
        </w:tc>
        <w:tc>
          <w:tcPr>
            <w:tcW w:w="4377" w:type="dxa"/>
            <w:tcBorders>
              <w:top w:val="nil"/>
              <w:left w:val="nil"/>
              <w:bottom w:val="single" w:sz="4" w:space="0" w:color="auto"/>
              <w:right w:val="single" w:sz="4" w:space="0" w:color="auto"/>
            </w:tcBorders>
            <w:shd w:val="clear" w:color="auto" w:fill="auto"/>
            <w:hideMark/>
          </w:tcPr>
          <w:p w14:paraId="2CEEB0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10-20 мм</w:t>
            </w:r>
          </w:p>
        </w:tc>
        <w:tc>
          <w:tcPr>
            <w:tcW w:w="1095" w:type="dxa"/>
            <w:tcBorders>
              <w:top w:val="nil"/>
              <w:left w:val="nil"/>
              <w:bottom w:val="single" w:sz="4" w:space="0" w:color="auto"/>
              <w:right w:val="single" w:sz="4" w:space="0" w:color="auto"/>
            </w:tcBorders>
            <w:shd w:val="clear" w:color="auto" w:fill="auto"/>
            <w:noWrap/>
            <w:hideMark/>
          </w:tcPr>
          <w:p w14:paraId="5BF3D1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33AC2A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39,186</w:t>
            </w:r>
          </w:p>
        </w:tc>
        <w:tc>
          <w:tcPr>
            <w:tcW w:w="1083" w:type="dxa"/>
            <w:tcBorders>
              <w:top w:val="nil"/>
              <w:left w:val="nil"/>
              <w:bottom w:val="single" w:sz="4" w:space="0" w:color="auto"/>
              <w:right w:val="single" w:sz="4" w:space="0" w:color="auto"/>
            </w:tcBorders>
            <w:shd w:val="clear" w:color="auto" w:fill="auto"/>
            <w:noWrap/>
            <w:hideMark/>
          </w:tcPr>
          <w:p w14:paraId="6EEB10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1 354,31</w:t>
            </w:r>
          </w:p>
        </w:tc>
        <w:tc>
          <w:tcPr>
            <w:tcW w:w="1450" w:type="dxa"/>
            <w:tcBorders>
              <w:top w:val="nil"/>
              <w:left w:val="nil"/>
              <w:bottom w:val="single" w:sz="4" w:space="0" w:color="auto"/>
              <w:right w:val="nil"/>
            </w:tcBorders>
            <w:shd w:val="clear" w:color="000000" w:fill="FFFFFF"/>
            <w:noWrap/>
            <w:hideMark/>
          </w:tcPr>
          <w:p w14:paraId="4AE379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53 070,13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3C290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A2A3DC5" w14:textId="77777777" w:rsidR="00CA10A1" w:rsidRPr="00AB4E55" w:rsidRDefault="00CA10A1" w:rsidP="00FE3AFB">
            <w:pPr>
              <w:rPr>
                <w:sz w:val="20"/>
              </w:rPr>
            </w:pPr>
          </w:p>
        </w:tc>
      </w:tr>
      <w:tr w:rsidR="00CA10A1" w:rsidRPr="00AB4E55" w14:paraId="4B494EE8"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0D38F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26,41</w:t>
            </w:r>
          </w:p>
        </w:tc>
        <w:tc>
          <w:tcPr>
            <w:tcW w:w="1424" w:type="dxa"/>
            <w:tcBorders>
              <w:top w:val="nil"/>
              <w:left w:val="nil"/>
              <w:bottom w:val="single" w:sz="4" w:space="0" w:color="auto"/>
              <w:right w:val="single" w:sz="4" w:space="0" w:color="auto"/>
            </w:tcBorders>
            <w:shd w:val="clear" w:color="auto" w:fill="auto"/>
            <w:noWrap/>
            <w:hideMark/>
          </w:tcPr>
          <w:p w14:paraId="1F2942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CE1C6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41</w:t>
            </w:r>
          </w:p>
        </w:tc>
        <w:tc>
          <w:tcPr>
            <w:tcW w:w="4377" w:type="dxa"/>
            <w:tcBorders>
              <w:top w:val="nil"/>
              <w:left w:val="nil"/>
              <w:bottom w:val="single" w:sz="4" w:space="0" w:color="auto"/>
              <w:right w:val="single" w:sz="4" w:space="0" w:color="auto"/>
            </w:tcBorders>
            <w:shd w:val="clear" w:color="auto" w:fill="auto"/>
            <w:hideMark/>
          </w:tcPr>
          <w:p w14:paraId="4C7732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бетонных толщиной 20 мм</w:t>
            </w:r>
          </w:p>
        </w:tc>
        <w:tc>
          <w:tcPr>
            <w:tcW w:w="1095" w:type="dxa"/>
            <w:tcBorders>
              <w:top w:val="nil"/>
              <w:left w:val="nil"/>
              <w:bottom w:val="single" w:sz="4" w:space="0" w:color="auto"/>
              <w:right w:val="single" w:sz="4" w:space="0" w:color="auto"/>
            </w:tcBorders>
            <w:shd w:val="clear" w:color="auto" w:fill="auto"/>
            <w:noWrap/>
            <w:hideMark/>
          </w:tcPr>
          <w:p w14:paraId="13D323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25F65A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3,11</w:t>
            </w:r>
          </w:p>
        </w:tc>
        <w:tc>
          <w:tcPr>
            <w:tcW w:w="1083" w:type="dxa"/>
            <w:tcBorders>
              <w:top w:val="nil"/>
              <w:left w:val="nil"/>
              <w:bottom w:val="single" w:sz="4" w:space="0" w:color="auto"/>
              <w:right w:val="single" w:sz="4" w:space="0" w:color="auto"/>
            </w:tcBorders>
            <w:shd w:val="clear" w:color="auto" w:fill="auto"/>
            <w:noWrap/>
            <w:hideMark/>
          </w:tcPr>
          <w:p w14:paraId="7702CF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29 173,54</w:t>
            </w:r>
          </w:p>
        </w:tc>
        <w:tc>
          <w:tcPr>
            <w:tcW w:w="1450" w:type="dxa"/>
            <w:tcBorders>
              <w:top w:val="nil"/>
              <w:left w:val="nil"/>
              <w:bottom w:val="single" w:sz="4" w:space="0" w:color="auto"/>
              <w:right w:val="nil"/>
            </w:tcBorders>
            <w:shd w:val="clear" w:color="000000" w:fill="FFFFFF"/>
            <w:noWrap/>
            <w:hideMark/>
          </w:tcPr>
          <w:p w14:paraId="41EA19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90 729,70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CDE48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68F8761" w14:textId="77777777" w:rsidR="00CA10A1" w:rsidRPr="00AB4E55" w:rsidRDefault="00CA10A1" w:rsidP="00FE3AFB">
            <w:pPr>
              <w:rPr>
                <w:sz w:val="20"/>
              </w:rPr>
            </w:pPr>
          </w:p>
        </w:tc>
      </w:tr>
      <w:tr w:rsidR="00CA10A1" w:rsidRPr="00AB4E55" w14:paraId="5252946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664FC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26,42</w:t>
            </w:r>
          </w:p>
        </w:tc>
        <w:tc>
          <w:tcPr>
            <w:tcW w:w="1424" w:type="dxa"/>
            <w:tcBorders>
              <w:top w:val="nil"/>
              <w:left w:val="nil"/>
              <w:bottom w:val="single" w:sz="4" w:space="0" w:color="auto"/>
              <w:right w:val="single" w:sz="4" w:space="0" w:color="auto"/>
            </w:tcBorders>
            <w:shd w:val="clear" w:color="auto" w:fill="auto"/>
            <w:noWrap/>
            <w:hideMark/>
          </w:tcPr>
          <w:p w14:paraId="7B40AC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B15AD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42</w:t>
            </w:r>
          </w:p>
        </w:tc>
        <w:tc>
          <w:tcPr>
            <w:tcW w:w="4377" w:type="dxa"/>
            <w:tcBorders>
              <w:top w:val="nil"/>
              <w:left w:val="nil"/>
              <w:bottom w:val="single" w:sz="4" w:space="0" w:color="auto"/>
              <w:right w:val="single" w:sz="4" w:space="0" w:color="auto"/>
            </w:tcBorders>
            <w:shd w:val="clear" w:color="auto" w:fill="auto"/>
            <w:hideMark/>
          </w:tcPr>
          <w:p w14:paraId="09B33F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стяжек: на каждые 5 мм изменения толщины стяжки добавлять или исключать к расценке 11-01-011-03</w:t>
            </w:r>
          </w:p>
        </w:tc>
        <w:tc>
          <w:tcPr>
            <w:tcW w:w="1095" w:type="dxa"/>
            <w:tcBorders>
              <w:top w:val="nil"/>
              <w:left w:val="nil"/>
              <w:bottom w:val="single" w:sz="4" w:space="0" w:color="auto"/>
              <w:right w:val="single" w:sz="4" w:space="0" w:color="auto"/>
            </w:tcBorders>
            <w:shd w:val="clear" w:color="auto" w:fill="auto"/>
            <w:noWrap/>
            <w:hideMark/>
          </w:tcPr>
          <w:p w14:paraId="3C98D4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4E1DA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3,11</w:t>
            </w:r>
          </w:p>
        </w:tc>
        <w:tc>
          <w:tcPr>
            <w:tcW w:w="1083" w:type="dxa"/>
            <w:tcBorders>
              <w:top w:val="nil"/>
              <w:left w:val="nil"/>
              <w:bottom w:val="single" w:sz="4" w:space="0" w:color="auto"/>
              <w:right w:val="single" w:sz="4" w:space="0" w:color="auto"/>
            </w:tcBorders>
            <w:shd w:val="clear" w:color="auto" w:fill="auto"/>
            <w:noWrap/>
            <w:hideMark/>
          </w:tcPr>
          <w:p w14:paraId="62BBCA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7 071,33</w:t>
            </w:r>
          </w:p>
        </w:tc>
        <w:tc>
          <w:tcPr>
            <w:tcW w:w="1450" w:type="dxa"/>
            <w:tcBorders>
              <w:top w:val="nil"/>
              <w:left w:val="nil"/>
              <w:bottom w:val="single" w:sz="4" w:space="0" w:color="auto"/>
              <w:right w:val="nil"/>
            </w:tcBorders>
            <w:shd w:val="clear" w:color="000000" w:fill="FFFFFF"/>
            <w:noWrap/>
            <w:hideMark/>
          </w:tcPr>
          <w:p w14:paraId="5964C3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21 991,85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A5860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E140D65" w14:textId="77777777" w:rsidR="00CA10A1" w:rsidRPr="00AB4E55" w:rsidRDefault="00CA10A1" w:rsidP="00FE3AFB">
            <w:pPr>
              <w:rPr>
                <w:sz w:val="20"/>
              </w:rPr>
            </w:pPr>
          </w:p>
        </w:tc>
      </w:tr>
      <w:tr w:rsidR="00CA10A1" w:rsidRPr="00AB4E55" w14:paraId="6F92CD3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5146D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26,43</w:t>
            </w:r>
          </w:p>
        </w:tc>
        <w:tc>
          <w:tcPr>
            <w:tcW w:w="1424" w:type="dxa"/>
            <w:tcBorders>
              <w:top w:val="nil"/>
              <w:left w:val="nil"/>
              <w:bottom w:val="single" w:sz="4" w:space="0" w:color="auto"/>
              <w:right w:val="single" w:sz="4" w:space="0" w:color="auto"/>
            </w:tcBorders>
            <w:shd w:val="clear" w:color="auto" w:fill="auto"/>
            <w:noWrap/>
            <w:hideMark/>
          </w:tcPr>
          <w:p w14:paraId="3BAFA8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CF28D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43</w:t>
            </w:r>
          </w:p>
        </w:tc>
        <w:tc>
          <w:tcPr>
            <w:tcW w:w="4377" w:type="dxa"/>
            <w:tcBorders>
              <w:top w:val="nil"/>
              <w:left w:val="nil"/>
              <w:bottom w:val="single" w:sz="4" w:space="0" w:color="auto"/>
              <w:right w:val="single" w:sz="4" w:space="0" w:color="auto"/>
            </w:tcBorders>
            <w:shd w:val="clear" w:color="auto" w:fill="auto"/>
            <w:hideMark/>
          </w:tcPr>
          <w:p w14:paraId="603061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для дорожных и аэродромных покрытий и оснований, класс: В20 (М250)</w:t>
            </w:r>
          </w:p>
        </w:tc>
        <w:tc>
          <w:tcPr>
            <w:tcW w:w="1095" w:type="dxa"/>
            <w:tcBorders>
              <w:top w:val="nil"/>
              <w:left w:val="nil"/>
              <w:bottom w:val="single" w:sz="4" w:space="0" w:color="auto"/>
              <w:right w:val="single" w:sz="4" w:space="0" w:color="auto"/>
            </w:tcBorders>
            <w:shd w:val="clear" w:color="auto" w:fill="auto"/>
            <w:noWrap/>
            <w:hideMark/>
          </w:tcPr>
          <w:p w14:paraId="3B1E5F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7397E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25,374</w:t>
            </w:r>
          </w:p>
        </w:tc>
        <w:tc>
          <w:tcPr>
            <w:tcW w:w="1083" w:type="dxa"/>
            <w:tcBorders>
              <w:top w:val="nil"/>
              <w:left w:val="nil"/>
              <w:bottom w:val="single" w:sz="4" w:space="0" w:color="auto"/>
              <w:right w:val="single" w:sz="4" w:space="0" w:color="auto"/>
            </w:tcBorders>
            <w:shd w:val="clear" w:color="auto" w:fill="auto"/>
            <w:noWrap/>
            <w:hideMark/>
          </w:tcPr>
          <w:p w14:paraId="13AD79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5 764,98</w:t>
            </w:r>
          </w:p>
        </w:tc>
        <w:tc>
          <w:tcPr>
            <w:tcW w:w="1450" w:type="dxa"/>
            <w:tcBorders>
              <w:top w:val="nil"/>
              <w:left w:val="nil"/>
              <w:bottom w:val="single" w:sz="4" w:space="0" w:color="auto"/>
              <w:right w:val="nil"/>
            </w:tcBorders>
            <w:shd w:val="clear" w:color="000000" w:fill="FFFFFF"/>
            <w:noWrap/>
            <w:hideMark/>
          </w:tcPr>
          <w:p w14:paraId="011CEC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146 280,52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A2AD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4F82AE7" w14:textId="77777777" w:rsidR="00CA10A1" w:rsidRPr="00AB4E55" w:rsidRDefault="00CA10A1" w:rsidP="00FE3AFB">
            <w:pPr>
              <w:rPr>
                <w:sz w:val="20"/>
              </w:rPr>
            </w:pPr>
          </w:p>
        </w:tc>
      </w:tr>
      <w:tr w:rsidR="00CA10A1" w:rsidRPr="00AB4E55" w14:paraId="0134942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DD877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26,44</w:t>
            </w:r>
          </w:p>
        </w:tc>
        <w:tc>
          <w:tcPr>
            <w:tcW w:w="1424" w:type="dxa"/>
            <w:tcBorders>
              <w:top w:val="nil"/>
              <w:left w:val="nil"/>
              <w:bottom w:val="single" w:sz="4" w:space="0" w:color="auto"/>
              <w:right w:val="single" w:sz="4" w:space="0" w:color="auto"/>
            </w:tcBorders>
            <w:shd w:val="clear" w:color="auto" w:fill="auto"/>
            <w:noWrap/>
            <w:hideMark/>
          </w:tcPr>
          <w:p w14:paraId="24710B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FDB2A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44</w:t>
            </w:r>
          </w:p>
        </w:tc>
        <w:tc>
          <w:tcPr>
            <w:tcW w:w="4377" w:type="dxa"/>
            <w:tcBorders>
              <w:top w:val="nil"/>
              <w:left w:val="nil"/>
              <w:bottom w:val="single" w:sz="4" w:space="0" w:color="auto"/>
              <w:right w:val="single" w:sz="4" w:space="0" w:color="auto"/>
            </w:tcBorders>
            <w:shd w:val="clear" w:color="auto" w:fill="auto"/>
            <w:hideMark/>
          </w:tcPr>
          <w:p w14:paraId="360B59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auto" w:fill="auto"/>
            <w:noWrap/>
            <w:hideMark/>
          </w:tcPr>
          <w:p w14:paraId="6C87E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5455E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0,94855</w:t>
            </w:r>
          </w:p>
        </w:tc>
        <w:tc>
          <w:tcPr>
            <w:tcW w:w="1083" w:type="dxa"/>
            <w:tcBorders>
              <w:top w:val="nil"/>
              <w:left w:val="nil"/>
              <w:bottom w:val="single" w:sz="4" w:space="0" w:color="auto"/>
              <w:right w:val="single" w:sz="4" w:space="0" w:color="auto"/>
            </w:tcBorders>
            <w:shd w:val="clear" w:color="auto" w:fill="auto"/>
            <w:noWrap/>
            <w:hideMark/>
          </w:tcPr>
          <w:p w14:paraId="4153C2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11 685,93</w:t>
            </w:r>
          </w:p>
        </w:tc>
        <w:tc>
          <w:tcPr>
            <w:tcW w:w="1450" w:type="dxa"/>
            <w:tcBorders>
              <w:top w:val="nil"/>
              <w:left w:val="nil"/>
              <w:bottom w:val="single" w:sz="4" w:space="0" w:color="auto"/>
              <w:right w:val="nil"/>
            </w:tcBorders>
            <w:shd w:val="clear" w:color="000000" w:fill="FFFFFF"/>
            <w:noWrap/>
            <w:hideMark/>
          </w:tcPr>
          <w:p w14:paraId="45635A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11 084,69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FA136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6C36633" w14:textId="77777777" w:rsidR="00CA10A1" w:rsidRPr="00AB4E55" w:rsidRDefault="00CA10A1" w:rsidP="00FE3AFB">
            <w:pPr>
              <w:rPr>
                <w:sz w:val="20"/>
              </w:rPr>
            </w:pPr>
          </w:p>
        </w:tc>
      </w:tr>
      <w:tr w:rsidR="00CA10A1" w:rsidRPr="00AB4E55" w14:paraId="6BAC43E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924B6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26,45</w:t>
            </w:r>
          </w:p>
        </w:tc>
        <w:tc>
          <w:tcPr>
            <w:tcW w:w="1424" w:type="dxa"/>
            <w:tcBorders>
              <w:top w:val="nil"/>
              <w:left w:val="nil"/>
              <w:bottom w:val="single" w:sz="4" w:space="0" w:color="auto"/>
              <w:right w:val="single" w:sz="4" w:space="0" w:color="auto"/>
            </w:tcBorders>
            <w:shd w:val="clear" w:color="auto" w:fill="auto"/>
            <w:noWrap/>
            <w:hideMark/>
          </w:tcPr>
          <w:p w14:paraId="70752D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A5809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45</w:t>
            </w:r>
          </w:p>
        </w:tc>
        <w:tc>
          <w:tcPr>
            <w:tcW w:w="4377" w:type="dxa"/>
            <w:tcBorders>
              <w:top w:val="nil"/>
              <w:left w:val="nil"/>
              <w:bottom w:val="single" w:sz="4" w:space="0" w:color="auto"/>
              <w:right w:val="single" w:sz="4" w:space="0" w:color="auto"/>
            </w:tcBorders>
            <w:shd w:val="clear" w:color="auto" w:fill="auto"/>
            <w:hideMark/>
          </w:tcPr>
          <w:p w14:paraId="7E8404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Арматурные сетки сварные</w:t>
            </w:r>
          </w:p>
        </w:tc>
        <w:tc>
          <w:tcPr>
            <w:tcW w:w="1095" w:type="dxa"/>
            <w:tcBorders>
              <w:top w:val="nil"/>
              <w:left w:val="nil"/>
              <w:bottom w:val="single" w:sz="4" w:space="0" w:color="auto"/>
              <w:right w:val="single" w:sz="4" w:space="0" w:color="auto"/>
            </w:tcBorders>
            <w:shd w:val="clear" w:color="auto" w:fill="auto"/>
            <w:noWrap/>
            <w:hideMark/>
          </w:tcPr>
          <w:p w14:paraId="299E47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82786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0,9486</w:t>
            </w:r>
          </w:p>
        </w:tc>
        <w:tc>
          <w:tcPr>
            <w:tcW w:w="1083" w:type="dxa"/>
            <w:tcBorders>
              <w:top w:val="nil"/>
              <w:left w:val="nil"/>
              <w:bottom w:val="single" w:sz="4" w:space="0" w:color="auto"/>
              <w:right w:val="single" w:sz="4" w:space="0" w:color="auto"/>
            </w:tcBorders>
            <w:shd w:val="clear" w:color="auto" w:fill="auto"/>
            <w:noWrap/>
            <w:hideMark/>
          </w:tcPr>
          <w:p w14:paraId="5F5BFA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49 623,57</w:t>
            </w:r>
          </w:p>
        </w:tc>
        <w:tc>
          <w:tcPr>
            <w:tcW w:w="1450" w:type="dxa"/>
            <w:tcBorders>
              <w:top w:val="nil"/>
              <w:left w:val="nil"/>
              <w:bottom w:val="single" w:sz="4" w:space="0" w:color="auto"/>
              <w:right w:val="nil"/>
            </w:tcBorders>
            <w:shd w:val="clear" w:color="000000" w:fill="FFFFFF"/>
            <w:noWrap/>
            <w:hideMark/>
          </w:tcPr>
          <w:p w14:paraId="66B08A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47 072,92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DC0DA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A8D596C" w14:textId="77777777" w:rsidR="00CA10A1" w:rsidRPr="00AB4E55" w:rsidRDefault="00CA10A1" w:rsidP="00FE3AFB">
            <w:pPr>
              <w:rPr>
                <w:sz w:val="20"/>
              </w:rPr>
            </w:pPr>
          </w:p>
        </w:tc>
      </w:tr>
      <w:tr w:rsidR="00CA10A1" w:rsidRPr="00AB4E55" w14:paraId="198155D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AB69D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26,46</w:t>
            </w:r>
          </w:p>
        </w:tc>
        <w:tc>
          <w:tcPr>
            <w:tcW w:w="1424" w:type="dxa"/>
            <w:tcBorders>
              <w:top w:val="nil"/>
              <w:left w:val="nil"/>
              <w:bottom w:val="single" w:sz="4" w:space="0" w:color="auto"/>
              <w:right w:val="single" w:sz="4" w:space="0" w:color="auto"/>
            </w:tcBorders>
            <w:shd w:val="clear" w:color="auto" w:fill="auto"/>
            <w:noWrap/>
            <w:hideMark/>
          </w:tcPr>
          <w:p w14:paraId="5ACD15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8AC73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46</w:t>
            </w:r>
          </w:p>
        </w:tc>
        <w:tc>
          <w:tcPr>
            <w:tcW w:w="4377" w:type="dxa"/>
            <w:tcBorders>
              <w:top w:val="nil"/>
              <w:left w:val="nil"/>
              <w:bottom w:val="single" w:sz="4" w:space="0" w:color="auto"/>
              <w:right w:val="single" w:sz="4" w:space="0" w:color="auto"/>
            </w:tcBorders>
            <w:shd w:val="clear" w:color="auto" w:fill="auto"/>
            <w:hideMark/>
          </w:tcPr>
          <w:p w14:paraId="5AC78F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лаг: по кирпичным подкладкам</w:t>
            </w:r>
          </w:p>
        </w:tc>
        <w:tc>
          <w:tcPr>
            <w:tcW w:w="1095" w:type="dxa"/>
            <w:tcBorders>
              <w:top w:val="nil"/>
              <w:left w:val="nil"/>
              <w:bottom w:val="single" w:sz="4" w:space="0" w:color="auto"/>
              <w:right w:val="single" w:sz="4" w:space="0" w:color="auto"/>
            </w:tcBorders>
            <w:shd w:val="clear" w:color="auto" w:fill="auto"/>
            <w:noWrap/>
            <w:hideMark/>
          </w:tcPr>
          <w:p w14:paraId="34D21A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B4D89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3,11</w:t>
            </w:r>
          </w:p>
        </w:tc>
        <w:tc>
          <w:tcPr>
            <w:tcW w:w="1083" w:type="dxa"/>
            <w:tcBorders>
              <w:top w:val="nil"/>
              <w:left w:val="nil"/>
              <w:bottom w:val="single" w:sz="4" w:space="0" w:color="auto"/>
              <w:right w:val="single" w:sz="4" w:space="0" w:color="auto"/>
            </w:tcBorders>
            <w:shd w:val="clear" w:color="auto" w:fill="auto"/>
            <w:noWrap/>
            <w:hideMark/>
          </w:tcPr>
          <w:p w14:paraId="68A346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57 652,58</w:t>
            </w:r>
          </w:p>
        </w:tc>
        <w:tc>
          <w:tcPr>
            <w:tcW w:w="1450" w:type="dxa"/>
            <w:tcBorders>
              <w:top w:val="nil"/>
              <w:left w:val="nil"/>
              <w:bottom w:val="single" w:sz="4" w:space="0" w:color="auto"/>
              <w:right w:val="nil"/>
            </w:tcBorders>
            <w:shd w:val="clear" w:color="000000" w:fill="FFFFFF"/>
            <w:noWrap/>
            <w:hideMark/>
          </w:tcPr>
          <w:p w14:paraId="5ADC6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179 299,52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59E76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B467849" w14:textId="77777777" w:rsidR="00CA10A1" w:rsidRPr="00AB4E55" w:rsidRDefault="00CA10A1" w:rsidP="00FE3AFB">
            <w:pPr>
              <w:rPr>
                <w:sz w:val="20"/>
              </w:rPr>
            </w:pPr>
          </w:p>
        </w:tc>
      </w:tr>
      <w:tr w:rsidR="00CA10A1" w:rsidRPr="00AB4E55" w14:paraId="3805016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1C72A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26,47</w:t>
            </w:r>
          </w:p>
        </w:tc>
        <w:tc>
          <w:tcPr>
            <w:tcW w:w="1424" w:type="dxa"/>
            <w:tcBorders>
              <w:top w:val="nil"/>
              <w:left w:val="nil"/>
              <w:bottom w:val="single" w:sz="4" w:space="0" w:color="auto"/>
              <w:right w:val="single" w:sz="4" w:space="0" w:color="auto"/>
            </w:tcBorders>
            <w:shd w:val="clear" w:color="auto" w:fill="auto"/>
            <w:noWrap/>
            <w:hideMark/>
          </w:tcPr>
          <w:p w14:paraId="20BD9F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597B5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47</w:t>
            </w:r>
          </w:p>
        </w:tc>
        <w:tc>
          <w:tcPr>
            <w:tcW w:w="4377" w:type="dxa"/>
            <w:tcBorders>
              <w:top w:val="nil"/>
              <w:left w:val="nil"/>
              <w:bottom w:val="single" w:sz="4" w:space="0" w:color="auto"/>
              <w:right w:val="single" w:sz="4" w:space="0" w:color="auto"/>
            </w:tcBorders>
            <w:shd w:val="clear" w:color="auto" w:fill="auto"/>
            <w:hideMark/>
          </w:tcPr>
          <w:p w14:paraId="481C212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auto" w:fill="auto"/>
            <w:noWrap/>
            <w:hideMark/>
          </w:tcPr>
          <w:p w14:paraId="7A31EE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8A309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0,4354</w:t>
            </w:r>
          </w:p>
        </w:tc>
        <w:tc>
          <w:tcPr>
            <w:tcW w:w="1083" w:type="dxa"/>
            <w:tcBorders>
              <w:top w:val="nil"/>
              <w:left w:val="nil"/>
              <w:bottom w:val="single" w:sz="4" w:space="0" w:color="auto"/>
              <w:right w:val="single" w:sz="4" w:space="0" w:color="auto"/>
            </w:tcBorders>
            <w:shd w:val="clear" w:color="auto" w:fill="auto"/>
            <w:noWrap/>
            <w:hideMark/>
          </w:tcPr>
          <w:p w14:paraId="51ADD4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7 089,50</w:t>
            </w:r>
          </w:p>
        </w:tc>
        <w:tc>
          <w:tcPr>
            <w:tcW w:w="1450" w:type="dxa"/>
            <w:tcBorders>
              <w:top w:val="nil"/>
              <w:left w:val="nil"/>
              <w:bottom w:val="single" w:sz="4" w:space="0" w:color="auto"/>
              <w:right w:val="nil"/>
            </w:tcBorders>
            <w:shd w:val="clear" w:color="000000" w:fill="FFFFFF"/>
            <w:noWrap/>
            <w:hideMark/>
          </w:tcPr>
          <w:p w14:paraId="14CF17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3 086,77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7D06B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1CB86F3" w14:textId="77777777" w:rsidR="00CA10A1" w:rsidRPr="00AB4E55" w:rsidRDefault="00CA10A1" w:rsidP="00FE3AFB">
            <w:pPr>
              <w:rPr>
                <w:sz w:val="20"/>
              </w:rPr>
            </w:pPr>
          </w:p>
        </w:tc>
      </w:tr>
      <w:tr w:rsidR="00CA10A1" w:rsidRPr="00AB4E55" w14:paraId="7473F86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313A0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26,48</w:t>
            </w:r>
          </w:p>
        </w:tc>
        <w:tc>
          <w:tcPr>
            <w:tcW w:w="1424" w:type="dxa"/>
            <w:tcBorders>
              <w:top w:val="nil"/>
              <w:left w:val="nil"/>
              <w:bottom w:val="single" w:sz="4" w:space="0" w:color="auto"/>
              <w:right w:val="single" w:sz="4" w:space="0" w:color="auto"/>
            </w:tcBorders>
            <w:shd w:val="clear" w:color="auto" w:fill="auto"/>
            <w:noWrap/>
            <w:hideMark/>
          </w:tcPr>
          <w:p w14:paraId="12F52E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2F74F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48</w:t>
            </w:r>
          </w:p>
        </w:tc>
        <w:tc>
          <w:tcPr>
            <w:tcW w:w="4377" w:type="dxa"/>
            <w:tcBorders>
              <w:top w:val="nil"/>
              <w:left w:val="nil"/>
              <w:bottom w:val="single" w:sz="4" w:space="0" w:color="auto"/>
              <w:right w:val="single" w:sz="4" w:space="0" w:color="auto"/>
            </w:tcBorders>
            <w:shd w:val="clear" w:color="auto" w:fill="auto"/>
            <w:hideMark/>
          </w:tcPr>
          <w:p w14:paraId="44B3AA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Кирпич керамический лицевой, размером 250х120х65 мм, марка: 200</w:t>
            </w:r>
          </w:p>
        </w:tc>
        <w:tc>
          <w:tcPr>
            <w:tcW w:w="1095" w:type="dxa"/>
            <w:tcBorders>
              <w:top w:val="nil"/>
              <w:left w:val="nil"/>
              <w:bottom w:val="single" w:sz="4" w:space="0" w:color="auto"/>
              <w:right w:val="single" w:sz="4" w:space="0" w:color="auto"/>
            </w:tcBorders>
            <w:shd w:val="clear" w:color="auto" w:fill="auto"/>
            <w:noWrap/>
            <w:hideMark/>
          </w:tcPr>
          <w:p w14:paraId="3B9F73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шт</w:t>
            </w:r>
          </w:p>
        </w:tc>
        <w:tc>
          <w:tcPr>
            <w:tcW w:w="1066" w:type="dxa"/>
            <w:tcBorders>
              <w:top w:val="nil"/>
              <w:left w:val="nil"/>
              <w:bottom w:val="single" w:sz="4" w:space="0" w:color="auto"/>
              <w:right w:val="single" w:sz="4" w:space="0" w:color="auto"/>
            </w:tcBorders>
            <w:shd w:val="clear" w:color="auto" w:fill="auto"/>
            <w:noWrap/>
            <w:hideMark/>
          </w:tcPr>
          <w:p w14:paraId="6F262C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0,8086</w:t>
            </w:r>
          </w:p>
        </w:tc>
        <w:tc>
          <w:tcPr>
            <w:tcW w:w="1083" w:type="dxa"/>
            <w:tcBorders>
              <w:top w:val="nil"/>
              <w:left w:val="nil"/>
              <w:bottom w:val="single" w:sz="4" w:space="0" w:color="auto"/>
              <w:right w:val="single" w:sz="4" w:space="0" w:color="auto"/>
            </w:tcBorders>
            <w:shd w:val="clear" w:color="auto" w:fill="auto"/>
            <w:noWrap/>
            <w:hideMark/>
          </w:tcPr>
          <w:p w14:paraId="268D18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18 152,82</w:t>
            </w:r>
          </w:p>
        </w:tc>
        <w:tc>
          <w:tcPr>
            <w:tcW w:w="1450" w:type="dxa"/>
            <w:tcBorders>
              <w:top w:val="nil"/>
              <w:left w:val="nil"/>
              <w:bottom w:val="single" w:sz="4" w:space="0" w:color="auto"/>
              <w:right w:val="nil"/>
            </w:tcBorders>
            <w:shd w:val="clear" w:color="000000" w:fill="FFFFFF"/>
            <w:noWrap/>
            <w:hideMark/>
          </w:tcPr>
          <w:p w14:paraId="0DE578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14 678,37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73B4E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9380064" w14:textId="77777777" w:rsidR="00CA10A1" w:rsidRPr="00AB4E55" w:rsidRDefault="00CA10A1" w:rsidP="00FE3AFB">
            <w:pPr>
              <w:rPr>
                <w:sz w:val="20"/>
              </w:rPr>
            </w:pPr>
          </w:p>
        </w:tc>
      </w:tr>
      <w:tr w:rsidR="00CA10A1" w:rsidRPr="00AB4E55" w14:paraId="30F2A6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00DA6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26,49</w:t>
            </w:r>
          </w:p>
        </w:tc>
        <w:tc>
          <w:tcPr>
            <w:tcW w:w="1424" w:type="dxa"/>
            <w:tcBorders>
              <w:top w:val="nil"/>
              <w:left w:val="nil"/>
              <w:bottom w:val="single" w:sz="4" w:space="0" w:color="auto"/>
              <w:right w:val="single" w:sz="4" w:space="0" w:color="auto"/>
            </w:tcBorders>
            <w:shd w:val="clear" w:color="auto" w:fill="auto"/>
            <w:noWrap/>
            <w:hideMark/>
          </w:tcPr>
          <w:p w14:paraId="46AD7B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8710E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49</w:t>
            </w:r>
          </w:p>
        </w:tc>
        <w:tc>
          <w:tcPr>
            <w:tcW w:w="4377" w:type="dxa"/>
            <w:tcBorders>
              <w:top w:val="nil"/>
              <w:left w:val="nil"/>
              <w:bottom w:val="single" w:sz="4" w:space="0" w:color="auto"/>
              <w:right w:val="single" w:sz="4" w:space="0" w:color="auto"/>
            </w:tcBorders>
            <w:shd w:val="clear" w:color="auto" w:fill="auto"/>
            <w:hideMark/>
          </w:tcPr>
          <w:p w14:paraId="745856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дощатых толщиной 28 мм</w:t>
            </w:r>
          </w:p>
        </w:tc>
        <w:tc>
          <w:tcPr>
            <w:tcW w:w="1095" w:type="dxa"/>
            <w:tcBorders>
              <w:top w:val="nil"/>
              <w:left w:val="nil"/>
              <w:bottom w:val="single" w:sz="4" w:space="0" w:color="auto"/>
              <w:right w:val="single" w:sz="4" w:space="0" w:color="auto"/>
            </w:tcBorders>
            <w:shd w:val="clear" w:color="auto" w:fill="auto"/>
            <w:noWrap/>
            <w:hideMark/>
          </w:tcPr>
          <w:p w14:paraId="7BF48F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028C0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3,11</w:t>
            </w:r>
          </w:p>
        </w:tc>
        <w:tc>
          <w:tcPr>
            <w:tcW w:w="1083" w:type="dxa"/>
            <w:tcBorders>
              <w:top w:val="nil"/>
              <w:left w:val="nil"/>
              <w:bottom w:val="single" w:sz="4" w:space="0" w:color="auto"/>
              <w:right w:val="single" w:sz="4" w:space="0" w:color="auto"/>
            </w:tcBorders>
            <w:shd w:val="clear" w:color="auto" w:fill="auto"/>
            <w:noWrap/>
            <w:hideMark/>
          </w:tcPr>
          <w:p w14:paraId="6669F8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48 022,16</w:t>
            </w:r>
          </w:p>
        </w:tc>
        <w:tc>
          <w:tcPr>
            <w:tcW w:w="1450" w:type="dxa"/>
            <w:tcBorders>
              <w:top w:val="nil"/>
              <w:left w:val="nil"/>
              <w:bottom w:val="single" w:sz="4" w:space="0" w:color="auto"/>
              <w:right w:val="nil"/>
            </w:tcBorders>
            <w:shd w:val="clear" w:color="000000" w:fill="FFFFFF"/>
            <w:noWrap/>
            <w:hideMark/>
          </w:tcPr>
          <w:p w14:paraId="0A7997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149 348,92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5A96B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F92772B" w14:textId="77777777" w:rsidR="00CA10A1" w:rsidRPr="00AB4E55" w:rsidRDefault="00CA10A1" w:rsidP="00FE3AFB">
            <w:pPr>
              <w:rPr>
                <w:sz w:val="20"/>
              </w:rPr>
            </w:pPr>
          </w:p>
        </w:tc>
      </w:tr>
      <w:tr w:rsidR="00CA10A1" w:rsidRPr="00AB4E55" w14:paraId="0F8513D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7F13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26,50</w:t>
            </w:r>
          </w:p>
        </w:tc>
        <w:tc>
          <w:tcPr>
            <w:tcW w:w="1424" w:type="dxa"/>
            <w:tcBorders>
              <w:top w:val="nil"/>
              <w:left w:val="nil"/>
              <w:bottom w:val="single" w:sz="4" w:space="0" w:color="auto"/>
              <w:right w:val="single" w:sz="4" w:space="0" w:color="auto"/>
            </w:tcBorders>
            <w:shd w:val="clear" w:color="auto" w:fill="auto"/>
            <w:noWrap/>
            <w:hideMark/>
          </w:tcPr>
          <w:p w14:paraId="2BD7FA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7AD2C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50</w:t>
            </w:r>
          </w:p>
        </w:tc>
        <w:tc>
          <w:tcPr>
            <w:tcW w:w="4377" w:type="dxa"/>
            <w:tcBorders>
              <w:top w:val="nil"/>
              <w:left w:val="nil"/>
              <w:bottom w:val="single" w:sz="4" w:space="0" w:color="auto"/>
              <w:right w:val="single" w:sz="4" w:space="0" w:color="auto"/>
            </w:tcBorders>
            <w:shd w:val="clear" w:color="auto" w:fill="auto"/>
            <w:hideMark/>
          </w:tcPr>
          <w:p w14:paraId="69A39F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Доска террасная "Вельвет" (лиственница) толщиной 27 мм, шириной 140, 165, 190 мм, длиной 2-4 м, класс "Э"</w:t>
            </w:r>
          </w:p>
        </w:tc>
        <w:tc>
          <w:tcPr>
            <w:tcW w:w="1095" w:type="dxa"/>
            <w:tcBorders>
              <w:top w:val="nil"/>
              <w:left w:val="nil"/>
              <w:bottom w:val="single" w:sz="4" w:space="0" w:color="auto"/>
              <w:right w:val="single" w:sz="4" w:space="0" w:color="auto"/>
            </w:tcBorders>
            <w:shd w:val="clear" w:color="auto" w:fill="auto"/>
            <w:noWrap/>
            <w:hideMark/>
          </w:tcPr>
          <w:p w14:paraId="453A51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9510F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8,957</w:t>
            </w:r>
          </w:p>
        </w:tc>
        <w:tc>
          <w:tcPr>
            <w:tcW w:w="1083" w:type="dxa"/>
            <w:tcBorders>
              <w:top w:val="nil"/>
              <w:left w:val="nil"/>
              <w:bottom w:val="single" w:sz="4" w:space="0" w:color="auto"/>
              <w:right w:val="single" w:sz="4" w:space="0" w:color="auto"/>
            </w:tcBorders>
            <w:shd w:val="clear" w:color="auto" w:fill="auto"/>
            <w:noWrap/>
            <w:hideMark/>
          </w:tcPr>
          <w:p w14:paraId="65BCD4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80 326,59</w:t>
            </w:r>
          </w:p>
        </w:tc>
        <w:tc>
          <w:tcPr>
            <w:tcW w:w="1450" w:type="dxa"/>
            <w:tcBorders>
              <w:top w:val="nil"/>
              <w:left w:val="nil"/>
              <w:bottom w:val="single" w:sz="4" w:space="0" w:color="auto"/>
              <w:right w:val="nil"/>
            </w:tcBorders>
            <w:shd w:val="clear" w:color="000000" w:fill="FFFFFF"/>
            <w:noWrap/>
            <w:hideMark/>
          </w:tcPr>
          <w:p w14:paraId="18248E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719 485,29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8066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1E9C05A" w14:textId="77777777" w:rsidR="00CA10A1" w:rsidRPr="00AB4E55" w:rsidRDefault="00CA10A1" w:rsidP="00FE3AFB">
            <w:pPr>
              <w:rPr>
                <w:sz w:val="20"/>
              </w:rPr>
            </w:pPr>
          </w:p>
        </w:tc>
      </w:tr>
      <w:tr w:rsidR="00CA10A1" w:rsidRPr="00AB4E55" w14:paraId="5FBBD3C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F56DC1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ТИП-4</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2467F6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25916D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7116A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2216F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7AFD644" w14:textId="77777777" w:rsidR="00CA10A1" w:rsidRPr="00AB4E55" w:rsidRDefault="00CA10A1" w:rsidP="00FE3AFB">
            <w:pPr>
              <w:rPr>
                <w:sz w:val="20"/>
              </w:rPr>
            </w:pPr>
          </w:p>
        </w:tc>
      </w:tr>
      <w:tr w:rsidR="00CA10A1" w:rsidRPr="00AB4E55" w14:paraId="4C126D6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3B87A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26,51</w:t>
            </w:r>
          </w:p>
        </w:tc>
        <w:tc>
          <w:tcPr>
            <w:tcW w:w="1424" w:type="dxa"/>
            <w:tcBorders>
              <w:top w:val="nil"/>
              <w:left w:val="nil"/>
              <w:bottom w:val="single" w:sz="4" w:space="0" w:color="auto"/>
              <w:right w:val="single" w:sz="4" w:space="0" w:color="auto"/>
            </w:tcBorders>
            <w:shd w:val="clear" w:color="auto" w:fill="auto"/>
            <w:noWrap/>
            <w:hideMark/>
          </w:tcPr>
          <w:p w14:paraId="174AAC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6CCBC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51</w:t>
            </w:r>
          </w:p>
        </w:tc>
        <w:tc>
          <w:tcPr>
            <w:tcW w:w="4377" w:type="dxa"/>
            <w:tcBorders>
              <w:top w:val="nil"/>
              <w:left w:val="nil"/>
              <w:bottom w:val="single" w:sz="4" w:space="0" w:color="auto"/>
              <w:right w:val="single" w:sz="4" w:space="0" w:color="auto"/>
            </w:tcBorders>
            <w:shd w:val="clear" w:color="auto" w:fill="auto"/>
            <w:hideMark/>
          </w:tcPr>
          <w:p w14:paraId="177126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6ADFE5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2A7A24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0,2697</w:t>
            </w:r>
          </w:p>
        </w:tc>
        <w:tc>
          <w:tcPr>
            <w:tcW w:w="1083" w:type="dxa"/>
            <w:tcBorders>
              <w:top w:val="nil"/>
              <w:left w:val="nil"/>
              <w:bottom w:val="single" w:sz="4" w:space="0" w:color="auto"/>
              <w:right w:val="single" w:sz="4" w:space="0" w:color="auto"/>
            </w:tcBorders>
            <w:shd w:val="clear" w:color="auto" w:fill="auto"/>
            <w:noWrap/>
            <w:hideMark/>
          </w:tcPr>
          <w:p w14:paraId="2AE9D8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23 880,09</w:t>
            </w:r>
          </w:p>
        </w:tc>
        <w:tc>
          <w:tcPr>
            <w:tcW w:w="1450" w:type="dxa"/>
            <w:tcBorders>
              <w:top w:val="nil"/>
              <w:left w:val="nil"/>
              <w:bottom w:val="single" w:sz="4" w:space="0" w:color="auto"/>
              <w:right w:val="nil"/>
            </w:tcBorders>
            <w:shd w:val="clear" w:color="000000" w:fill="FFFFFF"/>
            <w:noWrap/>
            <w:hideMark/>
          </w:tcPr>
          <w:p w14:paraId="681DB1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6 440,46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62B01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EEF3F9" w14:textId="77777777" w:rsidR="00CA10A1" w:rsidRPr="00AB4E55" w:rsidRDefault="00CA10A1" w:rsidP="00FE3AFB">
            <w:pPr>
              <w:rPr>
                <w:sz w:val="20"/>
              </w:rPr>
            </w:pPr>
          </w:p>
        </w:tc>
      </w:tr>
      <w:tr w:rsidR="00CA10A1" w:rsidRPr="00AB4E55" w14:paraId="44CA755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9FBC9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26,52</w:t>
            </w:r>
          </w:p>
        </w:tc>
        <w:tc>
          <w:tcPr>
            <w:tcW w:w="1424" w:type="dxa"/>
            <w:tcBorders>
              <w:top w:val="nil"/>
              <w:left w:val="nil"/>
              <w:bottom w:val="single" w:sz="4" w:space="0" w:color="auto"/>
              <w:right w:val="single" w:sz="4" w:space="0" w:color="auto"/>
            </w:tcBorders>
            <w:shd w:val="clear" w:color="auto" w:fill="auto"/>
            <w:noWrap/>
            <w:hideMark/>
          </w:tcPr>
          <w:p w14:paraId="4B5B1B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13087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52</w:t>
            </w:r>
          </w:p>
        </w:tc>
        <w:tc>
          <w:tcPr>
            <w:tcW w:w="4377" w:type="dxa"/>
            <w:tcBorders>
              <w:top w:val="nil"/>
              <w:left w:val="nil"/>
              <w:bottom w:val="single" w:sz="4" w:space="0" w:color="auto"/>
              <w:right w:val="single" w:sz="4" w:space="0" w:color="auto"/>
            </w:tcBorders>
            <w:shd w:val="clear" w:color="auto" w:fill="auto"/>
            <w:hideMark/>
          </w:tcPr>
          <w:p w14:paraId="3DCF82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5CCB7B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053F2C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0,2697</w:t>
            </w:r>
          </w:p>
        </w:tc>
        <w:tc>
          <w:tcPr>
            <w:tcW w:w="1083" w:type="dxa"/>
            <w:tcBorders>
              <w:top w:val="nil"/>
              <w:left w:val="nil"/>
              <w:bottom w:val="single" w:sz="4" w:space="0" w:color="auto"/>
              <w:right w:val="single" w:sz="4" w:space="0" w:color="auto"/>
            </w:tcBorders>
            <w:shd w:val="clear" w:color="auto" w:fill="auto"/>
            <w:noWrap/>
            <w:hideMark/>
          </w:tcPr>
          <w:p w14:paraId="639370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16 884,02</w:t>
            </w:r>
          </w:p>
        </w:tc>
        <w:tc>
          <w:tcPr>
            <w:tcW w:w="1450" w:type="dxa"/>
            <w:tcBorders>
              <w:top w:val="nil"/>
              <w:left w:val="nil"/>
              <w:bottom w:val="single" w:sz="4" w:space="0" w:color="auto"/>
              <w:right w:val="nil"/>
            </w:tcBorders>
            <w:shd w:val="clear" w:color="000000" w:fill="FFFFFF"/>
            <w:noWrap/>
            <w:hideMark/>
          </w:tcPr>
          <w:p w14:paraId="2A4503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4 553,62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4B3ED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5A13711" w14:textId="77777777" w:rsidR="00CA10A1" w:rsidRPr="00AB4E55" w:rsidRDefault="00CA10A1" w:rsidP="00FE3AFB">
            <w:pPr>
              <w:rPr>
                <w:sz w:val="20"/>
              </w:rPr>
            </w:pPr>
          </w:p>
        </w:tc>
      </w:tr>
      <w:tr w:rsidR="00CA10A1" w:rsidRPr="00AB4E55" w14:paraId="44A918D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603A5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26,53</w:t>
            </w:r>
          </w:p>
        </w:tc>
        <w:tc>
          <w:tcPr>
            <w:tcW w:w="1424" w:type="dxa"/>
            <w:tcBorders>
              <w:top w:val="nil"/>
              <w:left w:val="nil"/>
              <w:bottom w:val="single" w:sz="4" w:space="0" w:color="auto"/>
              <w:right w:val="single" w:sz="4" w:space="0" w:color="auto"/>
            </w:tcBorders>
            <w:shd w:val="clear" w:color="auto" w:fill="auto"/>
            <w:noWrap/>
            <w:hideMark/>
          </w:tcPr>
          <w:p w14:paraId="74E685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A8DFB6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53</w:t>
            </w:r>
          </w:p>
        </w:tc>
        <w:tc>
          <w:tcPr>
            <w:tcW w:w="4377" w:type="dxa"/>
            <w:tcBorders>
              <w:top w:val="nil"/>
              <w:left w:val="nil"/>
              <w:bottom w:val="single" w:sz="4" w:space="0" w:color="auto"/>
              <w:right w:val="single" w:sz="4" w:space="0" w:color="auto"/>
            </w:tcBorders>
            <w:shd w:val="clear" w:color="auto" w:fill="auto"/>
            <w:hideMark/>
          </w:tcPr>
          <w:p w14:paraId="43F2BC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оснований и покрытий из песчано-гравийных или щебеночно-песчаных смесей: непрерывной гранулометрии С-4 и С-6, однослойных толщиной 15 см</w:t>
            </w:r>
          </w:p>
        </w:tc>
        <w:tc>
          <w:tcPr>
            <w:tcW w:w="1095" w:type="dxa"/>
            <w:tcBorders>
              <w:top w:val="nil"/>
              <w:left w:val="nil"/>
              <w:bottom w:val="single" w:sz="4" w:space="0" w:color="auto"/>
              <w:right w:val="single" w:sz="4" w:space="0" w:color="auto"/>
            </w:tcBorders>
            <w:shd w:val="clear" w:color="auto" w:fill="auto"/>
            <w:noWrap/>
            <w:hideMark/>
          </w:tcPr>
          <w:p w14:paraId="523417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33881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0,899</w:t>
            </w:r>
          </w:p>
        </w:tc>
        <w:tc>
          <w:tcPr>
            <w:tcW w:w="1083" w:type="dxa"/>
            <w:tcBorders>
              <w:top w:val="nil"/>
              <w:left w:val="nil"/>
              <w:bottom w:val="single" w:sz="4" w:space="0" w:color="auto"/>
              <w:right w:val="single" w:sz="4" w:space="0" w:color="auto"/>
            </w:tcBorders>
            <w:shd w:val="clear" w:color="auto" w:fill="auto"/>
            <w:noWrap/>
            <w:hideMark/>
          </w:tcPr>
          <w:p w14:paraId="07883D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80 068,23</w:t>
            </w:r>
          </w:p>
        </w:tc>
        <w:tc>
          <w:tcPr>
            <w:tcW w:w="1450" w:type="dxa"/>
            <w:tcBorders>
              <w:top w:val="nil"/>
              <w:left w:val="nil"/>
              <w:bottom w:val="single" w:sz="4" w:space="0" w:color="auto"/>
              <w:right w:val="nil"/>
            </w:tcBorders>
            <w:shd w:val="clear" w:color="000000" w:fill="FFFFFF"/>
            <w:noWrap/>
            <w:hideMark/>
          </w:tcPr>
          <w:p w14:paraId="10A89C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71 981,34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F8396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643733F" w14:textId="77777777" w:rsidR="00CA10A1" w:rsidRPr="00AB4E55" w:rsidRDefault="00CA10A1" w:rsidP="00FE3AFB">
            <w:pPr>
              <w:rPr>
                <w:sz w:val="20"/>
              </w:rPr>
            </w:pPr>
          </w:p>
        </w:tc>
      </w:tr>
      <w:tr w:rsidR="00CA10A1" w:rsidRPr="00AB4E55" w14:paraId="4CAF5E3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62AF1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26,54</w:t>
            </w:r>
          </w:p>
        </w:tc>
        <w:tc>
          <w:tcPr>
            <w:tcW w:w="1424" w:type="dxa"/>
            <w:tcBorders>
              <w:top w:val="nil"/>
              <w:left w:val="nil"/>
              <w:bottom w:val="single" w:sz="4" w:space="0" w:color="auto"/>
              <w:right w:val="single" w:sz="4" w:space="0" w:color="auto"/>
            </w:tcBorders>
            <w:shd w:val="clear" w:color="auto" w:fill="auto"/>
            <w:noWrap/>
            <w:hideMark/>
          </w:tcPr>
          <w:p w14:paraId="589115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0F3A7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54</w:t>
            </w:r>
          </w:p>
        </w:tc>
        <w:tc>
          <w:tcPr>
            <w:tcW w:w="4377" w:type="dxa"/>
            <w:tcBorders>
              <w:top w:val="nil"/>
              <w:left w:val="nil"/>
              <w:bottom w:val="single" w:sz="4" w:space="0" w:color="auto"/>
              <w:right w:val="single" w:sz="4" w:space="0" w:color="auto"/>
            </w:tcBorders>
            <w:shd w:val="clear" w:color="auto" w:fill="auto"/>
            <w:hideMark/>
          </w:tcPr>
          <w:p w14:paraId="2E6D899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1 см изменения толщины слоя добавлять или исключать к расценкам с 27-04-003-05 по 27-04-003-07</w:t>
            </w:r>
          </w:p>
        </w:tc>
        <w:tc>
          <w:tcPr>
            <w:tcW w:w="1095" w:type="dxa"/>
            <w:tcBorders>
              <w:top w:val="nil"/>
              <w:left w:val="nil"/>
              <w:bottom w:val="single" w:sz="4" w:space="0" w:color="auto"/>
              <w:right w:val="single" w:sz="4" w:space="0" w:color="auto"/>
            </w:tcBorders>
            <w:shd w:val="clear" w:color="auto" w:fill="auto"/>
            <w:noWrap/>
            <w:hideMark/>
          </w:tcPr>
          <w:p w14:paraId="3B44CA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591232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0,899</w:t>
            </w:r>
          </w:p>
        </w:tc>
        <w:tc>
          <w:tcPr>
            <w:tcW w:w="1083" w:type="dxa"/>
            <w:tcBorders>
              <w:top w:val="nil"/>
              <w:left w:val="nil"/>
              <w:bottom w:val="single" w:sz="4" w:space="0" w:color="auto"/>
              <w:right w:val="single" w:sz="4" w:space="0" w:color="auto"/>
            </w:tcBorders>
            <w:shd w:val="clear" w:color="auto" w:fill="auto"/>
            <w:noWrap/>
            <w:hideMark/>
          </w:tcPr>
          <w:p w14:paraId="2A1833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18 829,41</w:t>
            </w:r>
          </w:p>
        </w:tc>
        <w:tc>
          <w:tcPr>
            <w:tcW w:w="1450" w:type="dxa"/>
            <w:tcBorders>
              <w:top w:val="nil"/>
              <w:left w:val="nil"/>
              <w:bottom w:val="single" w:sz="4" w:space="0" w:color="auto"/>
              <w:right w:val="nil"/>
            </w:tcBorders>
            <w:shd w:val="clear" w:color="000000" w:fill="FFFFFF"/>
            <w:noWrap/>
            <w:hideMark/>
          </w:tcPr>
          <w:p w14:paraId="7D7721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16 927,64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414D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A4D25CA" w14:textId="77777777" w:rsidR="00CA10A1" w:rsidRPr="00AB4E55" w:rsidRDefault="00CA10A1" w:rsidP="00FE3AFB">
            <w:pPr>
              <w:rPr>
                <w:sz w:val="20"/>
              </w:rPr>
            </w:pPr>
          </w:p>
        </w:tc>
      </w:tr>
      <w:tr w:rsidR="00CA10A1" w:rsidRPr="00AB4E55" w14:paraId="56135414"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7EBF6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26,55</w:t>
            </w:r>
          </w:p>
        </w:tc>
        <w:tc>
          <w:tcPr>
            <w:tcW w:w="1424" w:type="dxa"/>
            <w:tcBorders>
              <w:top w:val="nil"/>
              <w:left w:val="nil"/>
              <w:bottom w:val="single" w:sz="4" w:space="0" w:color="auto"/>
              <w:right w:val="single" w:sz="4" w:space="0" w:color="auto"/>
            </w:tcBorders>
            <w:shd w:val="clear" w:color="auto" w:fill="auto"/>
            <w:noWrap/>
            <w:hideMark/>
          </w:tcPr>
          <w:p w14:paraId="0F37F9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16D9D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55</w:t>
            </w:r>
          </w:p>
        </w:tc>
        <w:tc>
          <w:tcPr>
            <w:tcW w:w="4377" w:type="dxa"/>
            <w:tcBorders>
              <w:top w:val="nil"/>
              <w:left w:val="nil"/>
              <w:bottom w:val="single" w:sz="4" w:space="0" w:color="auto"/>
              <w:right w:val="single" w:sz="4" w:space="0" w:color="auto"/>
            </w:tcBorders>
            <w:shd w:val="clear" w:color="auto" w:fill="auto"/>
            <w:hideMark/>
          </w:tcPr>
          <w:p w14:paraId="154498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 готовые щебеночно-песчаные (ГОСТ 25607-2009) номер: С5, размер зерен 0-40 мм</w:t>
            </w:r>
          </w:p>
        </w:tc>
        <w:tc>
          <w:tcPr>
            <w:tcW w:w="1095" w:type="dxa"/>
            <w:tcBorders>
              <w:top w:val="nil"/>
              <w:left w:val="nil"/>
              <w:bottom w:val="single" w:sz="4" w:space="0" w:color="auto"/>
              <w:right w:val="single" w:sz="4" w:space="0" w:color="auto"/>
            </w:tcBorders>
            <w:shd w:val="clear" w:color="auto" w:fill="auto"/>
            <w:noWrap/>
            <w:hideMark/>
          </w:tcPr>
          <w:p w14:paraId="03A8D7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F5126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283,185</w:t>
            </w:r>
          </w:p>
        </w:tc>
        <w:tc>
          <w:tcPr>
            <w:tcW w:w="1083" w:type="dxa"/>
            <w:tcBorders>
              <w:top w:val="nil"/>
              <w:left w:val="nil"/>
              <w:bottom w:val="single" w:sz="4" w:space="0" w:color="auto"/>
              <w:right w:val="single" w:sz="4" w:space="0" w:color="auto"/>
            </w:tcBorders>
            <w:shd w:val="clear" w:color="auto" w:fill="auto"/>
            <w:noWrap/>
            <w:hideMark/>
          </w:tcPr>
          <w:p w14:paraId="674F8F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1 394,94</w:t>
            </w:r>
          </w:p>
        </w:tc>
        <w:tc>
          <w:tcPr>
            <w:tcW w:w="1450" w:type="dxa"/>
            <w:tcBorders>
              <w:top w:val="nil"/>
              <w:left w:val="nil"/>
              <w:bottom w:val="single" w:sz="4" w:space="0" w:color="auto"/>
              <w:right w:val="nil"/>
            </w:tcBorders>
            <w:shd w:val="clear" w:color="000000" w:fill="FFFFFF"/>
            <w:noWrap/>
            <w:hideMark/>
          </w:tcPr>
          <w:p w14:paraId="724FFB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395 025,60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6CE6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9CCEFAB" w14:textId="77777777" w:rsidR="00CA10A1" w:rsidRPr="00AB4E55" w:rsidRDefault="00CA10A1" w:rsidP="00FE3AFB">
            <w:pPr>
              <w:rPr>
                <w:sz w:val="20"/>
              </w:rPr>
            </w:pPr>
          </w:p>
        </w:tc>
      </w:tr>
      <w:tr w:rsidR="00CA10A1" w:rsidRPr="00AB4E55" w14:paraId="1520F3F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E8D6A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26,56</w:t>
            </w:r>
          </w:p>
        </w:tc>
        <w:tc>
          <w:tcPr>
            <w:tcW w:w="1424" w:type="dxa"/>
            <w:tcBorders>
              <w:top w:val="nil"/>
              <w:left w:val="nil"/>
              <w:bottom w:val="single" w:sz="4" w:space="0" w:color="auto"/>
              <w:right w:val="single" w:sz="4" w:space="0" w:color="auto"/>
            </w:tcBorders>
            <w:shd w:val="clear" w:color="auto" w:fill="auto"/>
            <w:noWrap/>
            <w:hideMark/>
          </w:tcPr>
          <w:p w14:paraId="5230AF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D6F8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56</w:t>
            </w:r>
          </w:p>
        </w:tc>
        <w:tc>
          <w:tcPr>
            <w:tcW w:w="4377" w:type="dxa"/>
            <w:tcBorders>
              <w:top w:val="nil"/>
              <w:left w:val="nil"/>
              <w:bottom w:val="single" w:sz="4" w:space="0" w:color="auto"/>
              <w:right w:val="single" w:sz="4" w:space="0" w:color="auto"/>
            </w:tcBorders>
            <w:shd w:val="clear" w:color="auto" w:fill="auto"/>
            <w:hideMark/>
          </w:tcPr>
          <w:p w14:paraId="4218F8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Подгрунтовочные работы путем розлива битумной эмульсии с применением автогудронатора</w:t>
            </w:r>
          </w:p>
        </w:tc>
        <w:tc>
          <w:tcPr>
            <w:tcW w:w="1095" w:type="dxa"/>
            <w:tcBorders>
              <w:top w:val="nil"/>
              <w:left w:val="nil"/>
              <w:bottom w:val="single" w:sz="4" w:space="0" w:color="auto"/>
              <w:right w:val="single" w:sz="4" w:space="0" w:color="auto"/>
            </w:tcBorders>
            <w:shd w:val="clear" w:color="auto" w:fill="auto"/>
            <w:noWrap/>
            <w:hideMark/>
          </w:tcPr>
          <w:p w14:paraId="530668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7DCB7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0,740776</w:t>
            </w:r>
          </w:p>
        </w:tc>
        <w:tc>
          <w:tcPr>
            <w:tcW w:w="1083" w:type="dxa"/>
            <w:tcBorders>
              <w:top w:val="nil"/>
              <w:left w:val="nil"/>
              <w:bottom w:val="single" w:sz="4" w:space="0" w:color="auto"/>
              <w:right w:val="single" w:sz="4" w:space="0" w:color="auto"/>
            </w:tcBorders>
            <w:shd w:val="clear" w:color="auto" w:fill="auto"/>
            <w:noWrap/>
            <w:hideMark/>
          </w:tcPr>
          <w:p w14:paraId="297D6A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16 740,49</w:t>
            </w:r>
          </w:p>
        </w:tc>
        <w:tc>
          <w:tcPr>
            <w:tcW w:w="1450" w:type="dxa"/>
            <w:tcBorders>
              <w:top w:val="nil"/>
              <w:left w:val="nil"/>
              <w:bottom w:val="single" w:sz="4" w:space="0" w:color="auto"/>
              <w:right w:val="nil"/>
            </w:tcBorders>
            <w:shd w:val="clear" w:color="000000" w:fill="FFFFFF"/>
            <w:noWrap/>
            <w:hideMark/>
          </w:tcPr>
          <w:p w14:paraId="4B7B5B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12 400,95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66531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3169A0F" w14:textId="77777777" w:rsidR="00CA10A1" w:rsidRPr="00AB4E55" w:rsidRDefault="00CA10A1" w:rsidP="00FE3AFB">
            <w:pPr>
              <w:rPr>
                <w:sz w:val="20"/>
              </w:rPr>
            </w:pPr>
          </w:p>
        </w:tc>
      </w:tr>
      <w:tr w:rsidR="00CA10A1" w:rsidRPr="00AB4E55" w14:paraId="7547BF24"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C3CEF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26,57</w:t>
            </w:r>
          </w:p>
        </w:tc>
        <w:tc>
          <w:tcPr>
            <w:tcW w:w="1424" w:type="dxa"/>
            <w:tcBorders>
              <w:top w:val="nil"/>
              <w:left w:val="nil"/>
              <w:bottom w:val="single" w:sz="4" w:space="0" w:color="auto"/>
              <w:right w:val="single" w:sz="4" w:space="0" w:color="auto"/>
            </w:tcBorders>
            <w:shd w:val="clear" w:color="auto" w:fill="auto"/>
            <w:noWrap/>
            <w:hideMark/>
          </w:tcPr>
          <w:p w14:paraId="38C77E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5F4D4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57</w:t>
            </w:r>
          </w:p>
        </w:tc>
        <w:tc>
          <w:tcPr>
            <w:tcW w:w="4377" w:type="dxa"/>
            <w:tcBorders>
              <w:top w:val="nil"/>
              <w:left w:val="nil"/>
              <w:bottom w:val="single" w:sz="4" w:space="0" w:color="auto"/>
              <w:right w:val="single" w:sz="4" w:space="0" w:color="auto"/>
            </w:tcBorders>
            <w:shd w:val="clear" w:color="auto" w:fill="auto"/>
            <w:hideMark/>
          </w:tcPr>
          <w:p w14:paraId="5B24A4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Автогудронаторы 3500 л (доставка битума)</w:t>
            </w:r>
          </w:p>
        </w:tc>
        <w:tc>
          <w:tcPr>
            <w:tcW w:w="1095" w:type="dxa"/>
            <w:tcBorders>
              <w:top w:val="nil"/>
              <w:left w:val="nil"/>
              <w:bottom w:val="single" w:sz="4" w:space="0" w:color="auto"/>
              <w:right w:val="single" w:sz="4" w:space="0" w:color="auto"/>
            </w:tcBorders>
            <w:shd w:val="clear" w:color="auto" w:fill="auto"/>
            <w:noWrap/>
            <w:hideMark/>
          </w:tcPr>
          <w:p w14:paraId="27D2A6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маш.-ч</w:t>
            </w:r>
          </w:p>
        </w:tc>
        <w:tc>
          <w:tcPr>
            <w:tcW w:w="1066" w:type="dxa"/>
            <w:tcBorders>
              <w:top w:val="nil"/>
              <w:left w:val="nil"/>
              <w:bottom w:val="single" w:sz="4" w:space="0" w:color="auto"/>
              <w:right w:val="single" w:sz="4" w:space="0" w:color="auto"/>
            </w:tcBorders>
            <w:shd w:val="clear" w:color="auto" w:fill="auto"/>
            <w:noWrap/>
            <w:hideMark/>
          </w:tcPr>
          <w:p w14:paraId="575818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0,35</w:t>
            </w:r>
          </w:p>
        </w:tc>
        <w:tc>
          <w:tcPr>
            <w:tcW w:w="1083" w:type="dxa"/>
            <w:tcBorders>
              <w:top w:val="nil"/>
              <w:left w:val="nil"/>
              <w:bottom w:val="single" w:sz="4" w:space="0" w:color="auto"/>
              <w:right w:val="single" w:sz="4" w:space="0" w:color="auto"/>
            </w:tcBorders>
            <w:shd w:val="clear" w:color="auto" w:fill="auto"/>
            <w:noWrap/>
            <w:hideMark/>
          </w:tcPr>
          <w:p w14:paraId="69B919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1 472,80</w:t>
            </w:r>
          </w:p>
        </w:tc>
        <w:tc>
          <w:tcPr>
            <w:tcW w:w="1450" w:type="dxa"/>
            <w:tcBorders>
              <w:top w:val="nil"/>
              <w:left w:val="nil"/>
              <w:bottom w:val="single" w:sz="4" w:space="0" w:color="auto"/>
              <w:right w:val="nil"/>
            </w:tcBorders>
            <w:shd w:val="clear" w:color="000000" w:fill="FFFFFF"/>
            <w:noWrap/>
            <w:hideMark/>
          </w:tcPr>
          <w:p w14:paraId="7D1A9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515,48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F69BF5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6DE9D5D" w14:textId="77777777" w:rsidR="00CA10A1" w:rsidRPr="00AB4E55" w:rsidRDefault="00CA10A1" w:rsidP="00FE3AFB">
            <w:pPr>
              <w:rPr>
                <w:sz w:val="20"/>
              </w:rPr>
            </w:pPr>
          </w:p>
        </w:tc>
      </w:tr>
      <w:tr w:rsidR="00CA10A1" w:rsidRPr="00AB4E55" w14:paraId="72A5375E" w14:textId="77777777" w:rsidTr="00FE3AFB">
        <w:trPr>
          <w:trHeight w:val="675"/>
        </w:trPr>
        <w:tc>
          <w:tcPr>
            <w:tcW w:w="1602" w:type="dxa"/>
            <w:tcBorders>
              <w:top w:val="nil"/>
              <w:left w:val="single" w:sz="4" w:space="0" w:color="auto"/>
              <w:bottom w:val="single" w:sz="4" w:space="0" w:color="auto"/>
              <w:right w:val="single" w:sz="4" w:space="0" w:color="auto"/>
            </w:tcBorders>
            <w:shd w:val="clear" w:color="auto" w:fill="auto"/>
            <w:noWrap/>
            <w:hideMark/>
          </w:tcPr>
          <w:p w14:paraId="5C7CB7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26,58</w:t>
            </w:r>
          </w:p>
        </w:tc>
        <w:tc>
          <w:tcPr>
            <w:tcW w:w="1424" w:type="dxa"/>
            <w:tcBorders>
              <w:top w:val="nil"/>
              <w:left w:val="nil"/>
              <w:bottom w:val="single" w:sz="4" w:space="0" w:color="auto"/>
              <w:right w:val="single" w:sz="4" w:space="0" w:color="auto"/>
            </w:tcBorders>
            <w:shd w:val="clear" w:color="auto" w:fill="auto"/>
            <w:noWrap/>
            <w:hideMark/>
          </w:tcPr>
          <w:p w14:paraId="379581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D85A3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58</w:t>
            </w:r>
          </w:p>
        </w:tc>
        <w:tc>
          <w:tcPr>
            <w:tcW w:w="4377" w:type="dxa"/>
            <w:tcBorders>
              <w:top w:val="nil"/>
              <w:left w:val="nil"/>
              <w:bottom w:val="single" w:sz="4" w:space="0" w:color="auto"/>
              <w:right w:val="single" w:sz="4" w:space="0" w:color="auto"/>
            </w:tcBorders>
            <w:shd w:val="clear" w:color="auto" w:fill="auto"/>
            <w:hideMark/>
          </w:tcPr>
          <w:p w14:paraId="0AE7BB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покрытия толщиной 4 см из горячих асфальтобетонных смесей импортными асфальтоукладчиками второго типоразмера</w:t>
            </w:r>
          </w:p>
        </w:tc>
        <w:tc>
          <w:tcPr>
            <w:tcW w:w="1095" w:type="dxa"/>
            <w:tcBorders>
              <w:top w:val="nil"/>
              <w:left w:val="nil"/>
              <w:bottom w:val="single" w:sz="4" w:space="0" w:color="auto"/>
              <w:right w:val="single" w:sz="4" w:space="0" w:color="auto"/>
            </w:tcBorders>
            <w:shd w:val="clear" w:color="auto" w:fill="auto"/>
            <w:noWrap/>
            <w:hideMark/>
          </w:tcPr>
          <w:p w14:paraId="77041F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744A00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0,899</w:t>
            </w:r>
          </w:p>
        </w:tc>
        <w:tc>
          <w:tcPr>
            <w:tcW w:w="1083" w:type="dxa"/>
            <w:tcBorders>
              <w:top w:val="nil"/>
              <w:left w:val="nil"/>
              <w:bottom w:val="single" w:sz="4" w:space="0" w:color="auto"/>
              <w:right w:val="single" w:sz="4" w:space="0" w:color="auto"/>
            </w:tcBorders>
            <w:shd w:val="clear" w:color="auto" w:fill="auto"/>
            <w:noWrap/>
            <w:hideMark/>
          </w:tcPr>
          <w:p w14:paraId="55FB24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140 177,99</w:t>
            </w:r>
          </w:p>
        </w:tc>
        <w:tc>
          <w:tcPr>
            <w:tcW w:w="1450" w:type="dxa"/>
            <w:tcBorders>
              <w:top w:val="nil"/>
              <w:left w:val="nil"/>
              <w:bottom w:val="single" w:sz="4" w:space="0" w:color="auto"/>
              <w:right w:val="nil"/>
            </w:tcBorders>
            <w:shd w:val="clear" w:color="000000" w:fill="FFFFFF"/>
            <w:noWrap/>
            <w:hideMark/>
          </w:tcPr>
          <w:p w14:paraId="1EA9A8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126 020,01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DA692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A46A142" w14:textId="77777777" w:rsidR="00CA10A1" w:rsidRPr="00AB4E55" w:rsidRDefault="00CA10A1" w:rsidP="00FE3AFB">
            <w:pPr>
              <w:rPr>
                <w:sz w:val="20"/>
              </w:rPr>
            </w:pPr>
          </w:p>
        </w:tc>
      </w:tr>
      <w:tr w:rsidR="00CA10A1" w:rsidRPr="00AB4E55" w14:paraId="12AE03D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749FB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26,59</w:t>
            </w:r>
          </w:p>
        </w:tc>
        <w:tc>
          <w:tcPr>
            <w:tcW w:w="1424" w:type="dxa"/>
            <w:tcBorders>
              <w:top w:val="nil"/>
              <w:left w:val="nil"/>
              <w:bottom w:val="single" w:sz="4" w:space="0" w:color="auto"/>
              <w:right w:val="single" w:sz="4" w:space="0" w:color="auto"/>
            </w:tcBorders>
            <w:shd w:val="clear" w:color="auto" w:fill="auto"/>
            <w:noWrap/>
            <w:hideMark/>
          </w:tcPr>
          <w:p w14:paraId="7C4400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7E740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59</w:t>
            </w:r>
          </w:p>
        </w:tc>
        <w:tc>
          <w:tcPr>
            <w:tcW w:w="4377" w:type="dxa"/>
            <w:tcBorders>
              <w:top w:val="nil"/>
              <w:left w:val="nil"/>
              <w:bottom w:val="single" w:sz="4" w:space="0" w:color="auto"/>
              <w:right w:val="single" w:sz="4" w:space="0" w:color="auto"/>
            </w:tcBorders>
            <w:shd w:val="clear" w:color="auto" w:fill="auto"/>
            <w:hideMark/>
          </w:tcPr>
          <w:p w14:paraId="5D9CB7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 асфальтобетонные дорожные, аэродромные и асфальтобетон (горячие для пористого асфальтобетона щебеночные и гравийные), марка: II</w:t>
            </w:r>
          </w:p>
        </w:tc>
        <w:tc>
          <w:tcPr>
            <w:tcW w:w="1095" w:type="dxa"/>
            <w:tcBorders>
              <w:top w:val="nil"/>
              <w:left w:val="nil"/>
              <w:bottom w:val="single" w:sz="4" w:space="0" w:color="auto"/>
              <w:right w:val="single" w:sz="4" w:space="0" w:color="auto"/>
            </w:tcBorders>
            <w:shd w:val="clear" w:color="auto" w:fill="auto"/>
            <w:noWrap/>
            <w:hideMark/>
          </w:tcPr>
          <w:p w14:paraId="60389E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726E3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84,20034</w:t>
            </w:r>
          </w:p>
        </w:tc>
        <w:tc>
          <w:tcPr>
            <w:tcW w:w="1083" w:type="dxa"/>
            <w:tcBorders>
              <w:top w:val="nil"/>
              <w:left w:val="nil"/>
              <w:bottom w:val="single" w:sz="4" w:space="0" w:color="auto"/>
              <w:right w:val="single" w:sz="4" w:space="0" w:color="auto"/>
            </w:tcBorders>
            <w:shd w:val="clear" w:color="auto" w:fill="auto"/>
            <w:noWrap/>
            <w:hideMark/>
          </w:tcPr>
          <w:p w14:paraId="29EC0D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4 255,52</w:t>
            </w:r>
          </w:p>
        </w:tc>
        <w:tc>
          <w:tcPr>
            <w:tcW w:w="1450" w:type="dxa"/>
            <w:tcBorders>
              <w:top w:val="nil"/>
              <w:left w:val="nil"/>
              <w:bottom w:val="single" w:sz="4" w:space="0" w:color="auto"/>
              <w:right w:val="nil"/>
            </w:tcBorders>
            <w:shd w:val="clear" w:color="000000" w:fill="FFFFFF"/>
            <w:noWrap/>
            <w:hideMark/>
          </w:tcPr>
          <w:p w14:paraId="5FCE7D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358 316,19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FC0ECA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7444F95" w14:textId="77777777" w:rsidR="00CA10A1" w:rsidRPr="00AB4E55" w:rsidRDefault="00CA10A1" w:rsidP="00FE3AFB">
            <w:pPr>
              <w:rPr>
                <w:sz w:val="20"/>
              </w:rPr>
            </w:pPr>
          </w:p>
        </w:tc>
      </w:tr>
      <w:tr w:rsidR="00CA10A1" w:rsidRPr="00AB4E55" w14:paraId="272433B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8D4FF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26,60</w:t>
            </w:r>
          </w:p>
        </w:tc>
        <w:tc>
          <w:tcPr>
            <w:tcW w:w="1424" w:type="dxa"/>
            <w:tcBorders>
              <w:top w:val="nil"/>
              <w:left w:val="nil"/>
              <w:bottom w:val="single" w:sz="4" w:space="0" w:color="auto"/>
              <w:right w:val="single" w:sz="4" w:space="0" w:color="auto"/>
            </w:tcBorders>
            <w:shd w:val="clear" w:color="auto" w:fill="auto"/>
            <w:noWrap/>
            <w:hideMark/>
          </w:tcPr>
          <w:p w14:paraId="5E5F9E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55A0E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60</w:t>
            </w:r>
          </w:p>
        </w:tc>
        <w:tc>
          <w:tcPr>
            <w:tcW w:w="4377" w:type="dxa"/>
            <w:tcBorders>
              <w:top w:val="nil"/>
              <w:left w:val="nil"/>
              <w:bottom w:val="single" w:sz="4" w:space="0" w:color="auto"/>
              <w:right w:val="single" w:sz="4" w:space="0" w:color="auto"/>
            </w:tcBorders>
            <w:shd w:val="clear" w:color="auto" w:fill="auto"/>
            <w:hideMark/>
          </w:tcPr>
          <w:p w14:paraId="3AF3F3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 изменении толщины покрытия на 0,5 см добавлять или исключать: к расценке 27-06-029-01</w:t>
            </w:r>
          </w:p>
        </w:tc>
        <w:tc>
          <w:tcPr>
            <w:tcW w:w="1095" w:type="dxa"/>
            <w:tcBorders>
              <w:top w:val="nil"/>
              <w:left w:val="nil"/>
              <w:bottom w:val="single" w:sz="4" w:space="0" w:color="auto"/>
              <w:right w:val="single" w:sz="4" w:space="0" w:color="auto"/>
            </w:tcBorders>
            <w:shd w:val="clear" w:color="auto" w:fill="auto"/>
            <w:noWrap/>
            <w:hideMark/>
          </w:tcPr>
          <w:p w14:paraId="3BDAE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572088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0,899</w:t>
            </w:r>
          </w:p>
        </w:tc>
        <w:tc>
          <w:tcPr>
            <w:tcW w:w="1083" w:type="dxa"/>
            <w:tcBorders>
              <w:top w:val="nil"/>
              <w:left w:val="nil"/>
              <w:bottom w:val="single" w:sz="4" w:space="0" w:color="auto"/>
              <w:right w:val="single" w:sz="4" w:space="0" w:color="auto"/>
            </w:tcBorders>
            <w:shd w:val="clear" w:color="auto" w:fill="auto"/>
            <w:noWrap/>
            <w:hideMark/>
          </w:tcPr>
          <w:p w14:paraId="161942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7 484,09</w:t>
            </w:r>
          </w:p>
        </w:tc>
        <w:tc>
          <w:tcPr>
            <w:tcW w:w="1450" w:type="dxa"/>
            <w:tcBorders>
              <w:top w:val="nil"/>
              <w:left w:val="nil"/>
              <w:bottom w:val="single" w:sz="4" w:space="0" w:color="auto"/>
              <w:right w:val="nil"/>
            </w:tcBorders>
            <w:shd w:val="clear" w:color="000000" w:fill="FFFFFF"/>
            <w:noWrap/>
            <w:hideMark/>
          </w:tcPr>
          <w:p w14:paraId="622BE8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6 728,20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97ED6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204A46A" w14:textId="77777777" w:rsidR="00CA10A1" w:rsidRPr="00AB4E55" w:rsidRDefault="00CA10A1" w:rsidP="00FE3AFB">
            <w:pPr>
              <w:rPr>
                <w:sz w:val="20"/>
              </w:rPr>
            </w:pPr>
          </w:p>
        </w:tc>
      </w:tr>
      <w:tr w:rsidR="00CA10A1" w:rsidRPr="00AB4E55" w14:paraId="59A275D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2E129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26,61</w:t>
            </w:r>
          </w:p>
        </w:tc>
        <w:tc>
          <w:tcPr>
            <w:tcW w:w="1424" w:type="dxa"/>
            <w:tcBorders>
              <w:top w:val="nil"/>
              <w:left w:val="nil"/>
              <w:bottom w:val="single" w:sz="4" w:space="0" w:color="auto"/>
              <w:right w:val="single" w:sz="4" w:space="0" w:color="auto"/>
            </w:tcBorders>
            <w:shd w:val="clear" w:color="auto" w:fill="auto"/>
            <w:noWrap/>
            <w:hideMark/>
          </w:tcPr>
          <w:p w14:paraId="02FE55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223A7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61</w:t>
            </w:r>
          </w:p>
        </w:tc>
        <w:tc>
          <w:tcPr>
            <w:tcW w:w="4377" w:type="dxa"/>
            <w:tcBorders>
              <w:top w:val="nil"/>
              <w:left w:val="nil"/>
              <w:bottom w:val="single" w:sz="4" w:space="0" w:color="auto"/>
              <w:right w:val="single" w:sz="4" w:space="0" w:color="auto"/>
            </w:tcBorders>
            <w:shd w:val="clear" w:color="auto" w:fill="auto"/>
            <w:hideMark/>
          </w:tcPr>
          <w:p w14:paraId="5CEC576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 асфальтобетонные дорожные, аэродромные и асфальтобетон (горячие для пористого асфальтобетона щебеночные и гравийные), марка: II</w:t>
            </w:r>
          </w:p>
        </w:tc>
        <w:tc>
          <w:tcPr>
            <w:tcW w:w="1095" w:type="dxa"/>
            <w:tcBorders>
              <w:top w:val="nil"/>
              <w:left w:val="nil"/>
              <w:bottom w:val="single" w:sz="4" w:space="0" w:color="auto"/>
              <w:right w:val="single" w:sz="4" w:space="0" w:color="auto"/>
            </w:tcBorders>
            <w:shd w:val="clear" w:color="auto" w:fill="auto"/>
            <w:noWrap/>
            <w:hideMark/>
          </w:tcPr>
          <w:p w14:paraId="71E1F4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45FEE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21,7558</w:t>
            </w:r>
          </w:p>
        </w:tc>
        <w:tc>
          <w:tcPr>
            <w:tcW w:w="1083" w:type="dxa"/>
            <w:tcBorders>
              <w:top w:val="nil"/>
              <w:left w:val="nil"/>
              <w:bottom w:val="single" w:sz="4" w:space="0" w:color="auto"/>
              <w:right w:val="single" w:sz="4" w:space="0" w:color="auto"/>
            </w:tcBorders>
            <w:shd w:val="clear" w:color="auto" w:fill="auto"/>
            <w:noWrap/>
            <w:hideMark/>
          </w:tcPr>
          <w:p w14:paraId="6F432F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4 255,41</w:t>
            </w:r>
          </w:p>
        </w:tc>
        <w:tc>
          <w:tcPr>
            <w:tcW w:w="1450" w:type="dxa"/>
            <w:tcBorders>
              <w:top w:val="nil"/>
              <w:left w:val="nil"/>
              <w:bottom w:val="single" w:sz="4" w:space="0" w:color="auto"/>
              <w:right w:val="nil"/>
            </w:tcBorders>
            <w:shd w:val="clear" w:color="000000" w:fill="FFFFFF"/>
            <w:noWrap/>
            <w:hideMark/>
          </w:tcPr>
          <w:p w14:paraId="7F886B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92 579,80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F9564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146867F" w14:textId="77777777" w:rsidR="00CA10A1" w:rsidRPr="00AB4E55" w:rsidRDefault="00CA10A1" w:rsidP="00FE3AFB">
            <w:pPr>
              <w:rPr>
                <w:sz w:val="20"/>
              </w:rPr>
            </w:pPr>
          </w:p>
        </w:tc>
      </w:tr>
      <w:tr w:rsidR="00CA10A1" w:rsidRPr="00AB4E55" w14:paraId="6F97F53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88F08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26,62</w:t>
            </w:r>
          </w:p>
        </w:tc>
        <w:tc>
          <w:tcPr>
            <w:tcW w:w="1424" w:type="dxa"/>
            <w:tcBorders>
              <w:top w:val="nil"/>
              <w:left w:val="nil"/>
              <w:bottom w:val="single" w:sz="4" w:space="0" w:color="auto"/>
              <w:right w:val="single" w:sz="4" w:space="0" w:color="auto"/>
            </w:tcBorders>
            <w:shd w:val="clear" w:color="auto" w:fill="auto"/>
            <w:noWrap/>
            <w:hideMark/>
          </w:tcPr>
          <w:p w14:paraId="324ACE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ADA04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62</w:t>
            </w:r>
          </w:p>
        </w:tc>
        <w:tc>
          <w:tcPr>
            <w:tcW w:w="4377" w:type="dxa"/>
            <w:tcBorders>
              <w:top w:val="nil"/>
              <w:left w:val="nil"/>
              <w:bottom w:val="single" w:sz="4" w:space="0" w:color="auto"/>
              <w:right w:val="single" w:sz="4" w:space="0" w:color="auto"/>
            </w:tcBorders>
            <w:shd w:val="clear" w:color="auto" w:fill="auto"/>
            <w:hideMark/>
          </w:tcPr>
          <w:p w14:paraId="18F3D4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Подгрунтовочные работы путем розлива битумной эмульсии с применением автогудронатора</w:t>
            </w:r>
          </w:p>
        </w:tc>
        <w:tc>
          <w:tcPr>
            <w:tcW w:w="1095" w:type="dxa"/>
            <w:tcBorders>
              <w:top w:val="nil"/>
              <w:left w:val="nil"/>
              <w:bottom w:val="single" w:sz="4" w:space="0" w:color="auto"/>
              <w:right w:val="single" w:sz="4" w:space="0" w:color="auto"/>
            </w:tcBorders>
            <w:shd w:val="clear" w:color="auto" w:fill="auto"/>
            <w:noWrap/>
            <w:hideMark/>
          </w:tcPr>
          <w:p w14:paraId="5D19A1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B4C01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0,555582</w:t>
            </w:r>
          </w:p>
        </w:tc>
        <w:tc>
          <w:tcPr>
            <w:tcW w:w="1083" w:type="dxa"/>
            <w:tcBorders>
              <w:top w:val="nil"/>
              <w:left w:val="nil"/>
              <w:bottom w:val="single" w:sz="4" w:space="0" w:color="auto"/>
              <w:right w:val="single" w:sz="4" w:space="0" w:color="auto"/>
            </w:tcBorders>
            <w:shd w:val="clear" w:color="auto" w:fill="auto"/>
            <w:noWrap/>
            <w:hideMark/>
          </w:tcPr>
          <w:p w14:paraId="6DE238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16 718,45</w:t>
            </w:r>
          </w:p>
        </w:tc>
        <w:tc>
          <w:tcPr>
            <w:tcW w:w="1450" w:type="dxa"/>
            <w:tcBorders>
              <w:top w:val="nil"/>
              <w:left w:val="nil"/>
              <w:bottom w:val="single" w:sz="4" w:space="0" w:color="auto"/>
              <w:right w:val="nil"/>
            </w:tcBorders>
            <w:shd w:val="clear" w:color="000000" w:fill="FFFFFF"/>
            <w:noWrap/>
            <w:hideMark/>
          </w:tcPr>
          <w:p w14:paraId="1A9F99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9 288,47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7D4FE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136D50C" w14:textId="77777777" w:rsidR="00CA10A1" w:rsidRPr="00AB4E55" w:rsidRDefault="00CA10A1" w:rsidP="00FE3AFB">
            <w:pPr>
              <w:rPr>
                <w:sz w:val="20"/>
              </w:rPr>
            </w:pPr>
          </w:p>
        </w:tc>
      </w:tr>
      <w:tr w:rsidR="00CA10A1" w:rsidRPr="00AB4E55" w14:paraId="73FED39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3A720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26,63</w:t>
            </w:r>
          </w:p>
        </w:tc>
        <w:tc>
          <w:tcPr>
            <w:tcW w:w="1424" w:type="dxa"/>
            <w:tcBorders>
              <w:top w:val="nil"/>
              <w:left w:val="nil"/>
              <w:bottom w:val="single" w:sz="4" w:space="0" w:color="auto"/>
              <w:right w:val="single" w:sz="4" w:space="0" w:color="auto"/>
            </w:tcBorders>
            <w:shd w:val="clear" w:color="auto" w:fill="auto"/>
            <w:noWrap/>
            <w:hideMark/>
          </w:tcPr>
          <w:p w14:paraId="2D8C95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548C6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63</w:t>
            </w:r>
          </w:p>
        </w:tc>
        <w:tc>
          <w:tcPr>
            <w:tcW w:w="4377" w:type="dxa"/>
            <w:tcBorders>
              <w:top w:val="nil"/>
              <w:left w:val="nil"/>
              <w:bottom w:val="single" w:sz="4" w:space="0" w:color="auto"/>
              <w:right w:val="single" w:sz="4" w:space="0" w:color="auto"/>
            </w:tcBorders>
            <w:shd w:val="clear" w:color="auto" w:fill="auto"/>
            <w:hideMark/>
          </w:tcPr>
          <w:p w14:paraId="53FA9F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Автогудронаторы 3500 л (доставка битума)</w:t>
            </w:r>
          </w:p>
        </w:tc>
        <w:tc>
          <w:tcPr>
            <w:tcW w:w="1095" w:type="dxa"/>
            <w:tcBorders>
              <w:top w:val="nil"/>
              <w:left w:val="nil"/>
              <w:bottom w:val="single" w:sz="4" w:space="0" w:color="auto"/>
              <w:right w:val="single" w:sz="4" w:space="0" w:color="auto"/>
            </w:tcBorders>
            <w:shd w:val="clear" w:color="auto" w:fill="auto"/>
            <w:noWrap/>
            <w:hideMark/>
          </w:tcPr>
          <w:p w14:paraId="50C7FA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маш.-ч</w:t>
            </w:r>
          </w:p>
        </w:tc>
        <w:tc>
          <w:tcPr>
            <w:tcW w:w="1066" w:type="dxa"/>
            <w:tcBorders>
              <w:top w:val="nil"/>
              <w:left w:val="nil"/>
              <w:bottom w:val="single" w:sz="4" w:space="0" w:color="auto"/>
              <w:right w:val="single" w:sz="4" w:space="0" w:color="auto"/>
            </w:tcBorders>
            <w:shd w:val="clear" w:color="auto" w:fill="auto"/>
            <w:noWrap/>
            <w:hideMark/>
          </w:tcPr>
          <w:p w14:paraId="22D1B5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0,26</w:t>
            </w:r>
          </w:p>
        </w:tc>
        <w:tc>
          <w:tcPr>
            <w:tcW w:w="1083" w:type="dxa"/>
            <w:tcBorders>
              <w:top w:val="nil"/>
              <w:left w:val="nil"/>
              <w:bottom w:val="single" w:sz="4" w:space="0" w:color="auto"/>
              <w:right w:val="single" w:sz="4" w:space="0" w:color="auto"/>
            </w:tcBorders>
            <w:shd w:val="clear" w:color="auto" w:fill="auto"/>
            <w:noWrap/>
            <w:hideMark/>
          </w:tcPr>
          <w:p w14:paraId="623BE9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1 488,15</w:t>
            </w:r>
          </w:p>
        </w:tc>
        <w:tc>
          <w:tcPr>
            <w:tcW w:w="1450" w:type="dxa"/>
            <w:tcBorders>
              <w:top w:val="nil"/>
              <w:left w:val="nil"/>
              <w:bottom w:val="single" w:sz="4" w:space="0" w:color="auto"/>
              <w:right w:val="nil"/>
            </w:tcBorders>
            <w:shd w:val="clear" w:color="000000" w:fill="FFFFFF"/>
            <w:noWrap/>
            <w:hideMark/>
          </w:tcPr>
          <w:p w14:paraId="2F8764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386,92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820C8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CB201E1" w14:textId="77777777" w:rsidR="00CA10A1" w:rsidRPr="00AB4E55" w:rsidRDefault="00CA10A1" w:rsidP="00FE3AFB">
            <w:pPr>
              <w:rPr>
                <w:sz w:val="20"/>
              </w:rPr>
            </w:pPr>
          </w:p>
        </w:tc>
      </w:tr>
      <w:tr w:rsidR="00CA10A1" w:rsidRPr="00AB4E55" w14:paraId="78B9E05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208A3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26,64</w:t>
            </w:r>
          </w:p>
        </w:tc>
        <w:tc>
          <w:tcPr>
            <w:tcW w:w="1424" w:type="dxa"/>
            <w:tcBorders>
              <w:top w:val="nil"/>
              <w:left w:val="nil"/>
              <w:bottom w:val="single" w:sz="4" w:space="0" w:color="auto"/>
              <w:right w:val="single" w:sz="4" w:space="0" w:color="auto"/>
            </w:tcBorders>
            <w:shd w:val="clear" w:color="auto" w:fill="auto"/>
            <w:noWrap/>
            <w:hideMark/>
          </w:tcPr>
          <w:p w14:paraId="70883A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53C7B3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64</w:t>
            </w:r>
          </w:p>
        </w:tc>
        <w:tc>
          <w:tcPr>
            <w:tcW w:w="4377" w:type="dxa"/>
            <w:tcBorders>
              <w:top w:val="nil"/>
              <w:left w:val="nil"/>
              <w:bottom w:val="single" w:sz="4" w:space="0" w:color="auto"/>
              <w:right w:val="single" w:sz="4" w:space="0" w:color="auto"/>
            </w:tcBorders>
            <w:shd w:val="clear" w:color="auto" w:fill="auto"/>
            <w:hideMark/>
          </w:tcPr>
          <w:p w14:paraId="6C5098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покрытия толщиной 4 см из горячих асфальтобетонных смесей импортными асфальтоукладчиками второго типоразмера</w:t>
            </w:r>
          </w:p>
        </w:tc>
        <w:tc>
          <w:tcPr>
            <w:tcW w:w="1095" w:type="dxa"/>
            <w:tcBorders>
              <w:top w:val="nil"/>
              <w:left w:val="nil"/>
              <w:bottom w:val="single" w:sz="4" w:space="0" w:color="auto"/>
              <w:right w:val="single" w:sz="4" w:space="0" w:color="auto"/>
            </w:tcBorders>
            <w:shd w:val="clear" w:color="auto" w:fill="auto"/>
            <w:noWrap/>
            <w:hideMark/>
          </w:tcPr>
          <w:p w14:paraId="6AFBC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5914DF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0,899</w:t>
            </w:r>
          </w:p>
        </w:tc>
        <w:tc>
          <w:tcPr>
            <w:tcW w:w="1083" w:type="dxa"/>
            <w:tcBorders>
              <w:top w:val="nil"/>
              <w:left w:val="nil"/>
              <w:bottom w:val="single" w:sz="4" w:space="0" w:color="auto"/>
              <w:right w:val="single" w:sz="4" w:space="0" w:color="auto"/>
            </w:tcBorders>
            <w:shd w:val="clear" w:color="auto" w:fill="auto"/>
            <w:noWrap/>
            <w:hideMark/>
          </w:tcPr>
          <w:p w14:paraId="10D925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140 177,99</w:t>
            </w:r>
          </w:p>
        </w:tc>
        <w:tc>
          <w:tcPr>
            <w:tcW w:w="1450" w:type="dxa"/>
            <w:tcBorders>
              <w:top w:val="nil"/>
              <w:left w:val="nil"/>
              <w:bottom w:val="single" w:sz="4" w:space="0" w:color="auto"/>
              <w:right w:val="nil"/>
            </w:tcBorders>
            <w:shd w:val="clear" w:color="000000" w:fill="FFFFFF"/>
            <w:noWrap/>
            <w:hideMark/>
          </w:tcPr>
          <w:p w14:paraId="75776A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126 020,01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5011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7C5C23F" w14:textId="77777777" w:rsidR="00CA10A1" w:rsidRPr="00AB4E55" w:rsidRDefault="00CA10A1" w:rsidP="00FE3AFB">
            <w:pPr>
              <w:rPr>
                <w:sz w:val="20"/>
              </w:rPr>
            </w:pPr>
          </w:p>
        </w:tc>
      </w:tr>
      <w:tr w:rsidR="00CA10A1" w:rsidRPr="00AB4E55" w14:paraId="19143DCE"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DE1A1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26,65</w:t>
            </w:r>
          </w:p>
        </w:tc>
        <w:tc>
          <w:tcPr>
            <w:tcW w:w="1424" w:type="dxa"/>
            <w:tcBorders>
              <w:top w:val="nil"/>
              <w:left w:val="nil"/>
              <w:bottom w:val="single" w:sz="4" w:space="0" w:color="auto"/>
              <w:right w:val="single" w:sz="4" w:space="0" w:color="auto"/>
            </w:tcBorders>
            <w:shd w:val="clear" w:color="auto" w:fill="auto"/>
            <w:noWrap/>
            <w:hideMark/>
          </w:tcPr>
          <w:p w14:paraId="23ECA2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82B911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65</w:t>
            </w:r>
          </w:p>
        </w:tc>
        <w:tc>
          <w:tcPr>
            <w:tcW w:w="4377" w:type="dxa"/>
            <w:tcBorders>
              <w:top w:val="nil"/>
              <w:left w:val="nil"/>
              <w:bottom w:val="single" w:sz="4" w:space="0" w:color="auto"/>
              <w:right w:val="single" w:sz="4" w:space="0" w:color="auto"/>
            </w:tcBorders>
            <w:shd w:val="clear" w:color="auto" w:fill="auto"/>
            <w:hideMark/>
          </w:tcPr>
          <w:p w14:paraId="4A69D8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Смеси асфальтобетонные дорожные, аэродромные и асфальтобетон (горячие для плотного асфальтобетона мелко и крупнозернистые, песчаные), марка: II, тип Б</w:t>
            </w:r>
          </w:p>
        </w:tc>
        <w:tc>
          <w:tcPr>
            <w:tcW w:w="1095" w:type="dxa"/>
            <w:tcBorders>
              <w:top w:val="nil"/>
              <w:left w:val="nil"/>
              <w:bottom w:val="single" w:sz="4" w:space="0" w:color="auto"/>
              <w:right w:val="single" w:sz="4" w:space="0" w:color="auto"/>
            </w:tcBorders>
            <w:shd w:val="clear" w:color="auto" w:fill="auto"/>
            <w:noWrap/>
            <w:hideMark/>
          </w:tcPr>
          <w:p w14:paraId="59AFFC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F7E6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84,20034</w:t>
            </w:r>
          </w:p>
        </w:tc>
        <w:tc>
          <w:tcPr>
            <w:tcW w:w="1083" w:type="dxa"/>
            <w:tcBorders>
              <w:top w:val="nil"/>
              <w:left w:val="nil"/>
              <w:bottom w:val="single" w:sz="4" w:space="0" w:color="auto"/>
              <w:right w:val="single" w:sz="4" w:space="0" w:color="auto"/>
            </w:tcBorders>
            <w:shd w:val="clear" w:color="auto" w:fill="auto"/>
            <w:noWrap/>
            <w:hideMark/>
          </w:tcPr>
          <w:p w14:paraId="405CD1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4 895,10</w:t>
            </w:r>
          </w:p>
        </w:tc>
        <w:tc>
          <w:tcPr>
            <w:tcW w:w="1450" w:type="dxa"/>
            <w:tcBorders>
              <w:top w:val="nil"/>
              <w:left w:val="nil"/>
              <w:bottom w:val="single" w:sz="4" w:space="0" w:color="auto"/>
              <w:right w:val="nil"/>
            </w:tcBorders>
            <w:shd w:val="clear" w:color="000000" w:fill="FFFFFF"/>
            <w:noWrap/>
            <w:hideMark/>
          </w:tcPr>
          <w:p w14:paraId="43F06F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412 168,73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9E378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69ABB68" w14:textId="77777777" w:rsidR="00CA10A1" w:rsidRPr="00AB4E55" w:rsidRDefault="00CA10A1" w:rsidP="00FE3AFB">
            <w:pPr>
              <w:rPr>
                <w:sz w:val="20"/>
              </w:rPr>
            </w:pPr>
          </w:p>
        </w:tc>
      </w:tr>
      <w:tr w:rsidR="00CA10A1" w:rsidRPr="00AB4E55" w14:paraId="1D39E39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893C4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26,66</w:t>
            </w:r>
          </w:p>
        </w:tc>
        <w:tc>
          <w:tcPr>
            <w:tcW w:w="1424" w:type="dxa"/>
            <w:tcBorders>
              <w:top w:val="nil"/>
              <w:left w:val="nil"/>
              <w:bottom w:val="single" w:sz="4" w:space="0" w:color="auto"/>
              <w:right w:val="single" w:sz="4" w:space="0" w:color="auto"/>
            </w:tcBorders>
            <w:shd w:val="clear" w:color="auto" w:fill="auto"/>
            <w:noWrap/>
            <w:hideMark/>
          </w:tcPr>
          <w:p w14:paraId="17D60E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9FB13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66</w:t>
            </w:r>
          </w:p>
        </w:tc>
        <w:tc>
          <w:tcPr>
            <w:tcW w:w="4377" w:type="dxa"/>
            <w:tcBorders>
              <w:top w:val="nil"/>
              <w:left w:val="nil"/>
              <w:bottom w:val="single" w:sz="4" w:space="0" w:color="auto"/>
              <w:right w:val="single" w:sz="4" w:space="0" w:color="auto"/>
            </w:tcBorders>
            <w:shd w:val="clear" w:color="auto" w:fill="auto"/>
            <w:hideMark/>
          </w:tcPr>
          <w:p w14:paraId="00370B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5ACFD9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72CBB2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0,17565</w:t>
            </w:r>
          </w:p>
        </w:tc>
        <w:tc>
          <w:tcPr>
            <w:tcW w:w="1083" w:type="dxa"/>
            <w:tcBorders>
              <w:top w:val="nil"/>
              <w:left w:val="nil"/>
              <w:bottom w:val="single" w:sz="4" w:space="0" w:color="auto"/>
              <w:right w:val="single" w:sz="4" w:space="0" w:color="auto"/>
            </w:tcBorders>
            <w:shd w:val="clear" w:color="auto" w:fill="auto"/>
            <w:noWrap/>
            <w:hideMark/>
          </w:tcPr>
          <w:p w14:paraId="0B7D33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23 861,03</w:t>
            </w:r>
          </w:p>
        </w:tc>
        <w:tc>
          <w:tcPr>
            <w:tcW w:w="1450" w:type="dxa"/>
            <w:tcBorders>
              <w:top w:val="nil"/>
              <w:left w:val="nil"/>
              <w:bottom w:val="single" w:sz="4" w:space="0" w:color="auto"/>
              <w:right w:val="nil"/>
            </w:tcBorders>
            <w:shd w:val="clear" w:color="000000" w:fill="FFFFFF"/>
            <w:noWrap/>
            <w:hideMark/>
          </w:tcPr>
          <w:p w14:paraId="5D2E2A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4 191,19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F1942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725B914" w14:textId="77777777" w:rsidR="00CA10A1" w:rsidRPr="00AB4E55" w:rsidRDefault="00CA10A1" w:rsidP="00FE3AFB">
            <w:pPr>
              <w:rPr>
                <w:sz w:val="20"/>
              </w:rPr>
            </w:pPr>
          </w:p>
        </w:tc>
      </w:tr>
      <w:tr w:rsidR="00CA10A1" w:rsidRPr="00AB4E55" w14:paraId="0704469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0DE1C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26,67</w:t>
            </w:r>
          </w:p>
        </w:tc>
        <w:tc>
          <w:tcPr>
            <w:tcW w:w="1424" w:type="dxa"/>
            <w:tcBorders>
              <w:top w:val="nil"/>
              <w:left w:val="nil"/>
              <w:bottom w:val="single" w:sz="4" w:space="0" w:color="auto"/>
              <w:right w:val="single" w:sz="4" w:space="0" w:color="auto"/>
            </w:tcBorders>
            <w:shd w:val="clear" w:color="auto" w:fill="auto"/>
            <w:noWrap/>
            <w:hideMark/>
          </w:tcPr>
          <w:p w14:paraId="740407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98FF7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67</w:t>
            </w:r>
          </w:p>
        </w:tc>
        <w:tc>
          <w:tcPr>
            <w:tcW w:w="4377" w:type="dxa"/>
            <w:tcBorders>
              <w:top w:val="nil"/>
              <w:left w:val="nil"/>
              <w:bottom w:val="single" w:sz="4" w:space="0" w:color="auto"/>
              <w:right w:val="single" w:sz="4" w:space="0" w:color="auto"/>
            </w:tcBorders>
            <w:shd w:val="clear" w:color="auto" w:fill="auto"/>
            <w:hideMark/>
          </w:tcPr>
          <w:p w14:paraId="0309AD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255587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5D4C2B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0,17565</w:t>
            </w:r>
          </w:p>
        </w:tc>
        <w:tc>
          <w:tcPr>
            <w:tcW w:w="1083" w:type="dxa"/>
            <w:tcBorders>
              <w:top w:val="nil"/>
              <w:left w:val="nil"/>
              <w:bottom w:val="single" w:sz="4" w:space="0" w:color="auto"/>
              <w:right w:val="single" w:sz="4" w:space="0" w:color="auto"/>
            </w:tcBorders>
            <w:shd w:val="clear" w:color="auto" w:fill="auto"/>
            <w:noWrap/>
            <w:hideMark/>
          </w:tcPr>
          <w:p w14:paraId="4E2212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16 813,61</w:t>
            </w:r>
          </w:p>
        </w:tc>
        <w:tc>
          <w:tcPr>
            <w:tcW w:w="1450" w:type="dxa"/>
            <w:tcBorders>
              <w:top w:val="nil"/>
              <w:left w:val="nil"/>
              <w:bottom w:val="single" w:sz="4" w:space="0" w:color="auto"/>
              <w:right w:val="nil"/>
            </w:tcBorders>
            <w:shd w:val="clear" w:color="000000" w:fill="FFFFFF"/>
            <w:noWrap/>
            <w:hideMark/>
          </w:tcPr>
          <w:p w14:paraId="0C29C3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2 953,31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459D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BD80D5" w14:textId="77777777" w:rsidR="00CA10A1" w:rsidRPr="00AB4E55" w:rsidRDefault="00CA10A1" w:rsidP="00FE3AFB">
            <w:pPr>
              <w:rPr>
                <w:sz w:val="20"/>
              </w:rPr>
            </w:pPr>
          </w:p>
        </w:tc>
      </w:tr>
      <w:tr w:rsidR="00CA10A1" w:rsidRPr="00AB4E55" w14:paraId="1E8C0E0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A1404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26,68</w:t>
            </w:r>
          </w:p>
        </w:tc>
        <w:tc>
          <w:tcPr>
            <w:tcW w:w="1424" w:type="dxa"/>
            <w:tcBorders>
              <w:top w:val="nil"/>
              <w:left w:val="nil"/>
              <w:bottom w:val="single" w:sz="4" w:space="0" w:color="auto"/>
              <w:right w:val="single" w:sz="4" w:space="0" w:color="auto"/>
            </w:tcBorders>
            <w:shd w:val="clear" w:color="auto" w:fill="auto"/>
            <w:noWrap/>
            <w:hideMark/>
          </w:tcPr>
          <w:p w14:paraId="7D04AF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7DBF9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68</w:t>
            </w:r>
          </w:p>
        </w:tc>
        <w:tc>
          <w:tcPr>
            <w:tcW w:w="4377" w:type="dxa"/>
            <w:tcBorders>
              <w:top w:val="nil"/>
              <w:left w:val="nil"/>
              <w:bottom w:val="single" w:sz="4" w:space="0" w:color="auto"/>
              <w:right w:val="single" w:sz="4" w:space="0" w:color="auto"/>
            </w:tcBorders>
            <w:shd w:val="clear" w:color="auto" w:fill="auto"/>
            <w:hideMark/>
          </w:tcPr>
          <w:p w14:paraId="0CF97E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auto" w:fill="auto"/>
            <w:noWrap/>
            <w:hideMark/>
          </w:tcPr>
          <w:p w14:paraId="5A6B9D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6D95A1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0,5855</w:t>
            </w:r>
          </w:p>
        </w:tc>
        <w:tc>
          <w:tcPr>
            <w:tcW w:w="1083" w:type="dxa"/>
            <w:tcBorders>
              <w:top w:val="nil"/>
              <w:left w:val="nil"/>
              <w:bottom w:val="single" w:sz="4" w:space="0" w:color="auto"/>
              <w:right w:val="single" w:sz="4" w:space="0" w:color="auto"/>
            </w:tcBorders>
            <w:shd w:val="clear" w:color="auto" w:fill="auto"/>
            <w:noWrap/>
            <w:hideMark/>
          </w:tcPr>
          <w:p w14:paraId="2058EC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77 994,98</w:t>
            </w:r>
          </w:p>
        </w:tc>
        <w:tc>
          <w:tcPr>
            <w:tcW w:w="1450" w:type="dxa"/>
            <w:tcBorders>
              <w:top w:val="nil"/>
              <w:left w:val="nil"/>
              <w:bottom w:val="single" w:sz="4" w:space="0" w:color="auto"/>
              <w:right w:val="nil"/>
            </w:tcBorders>
            <w:shd w:val="clear" w:color="000000" w:fill="FFFFFF"/>
            <w:noWrap/>
            <w:hideMark/>
          </w:tcPr>
          <w:p w14:paraId="0E6363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45 666,06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5F647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41D993A" w14:textId="77777777" w:rsidR="00CA10A1" w:rsidRPr="00AB4E55" w:rsidRDefault="00CA10A1" w:rsidP="00FE3AFB">
            <w:pPr>
              <w:rPr>
                <w:sz w:val="20"/>
              </w:rPr>
            </w:pPr>
          </w:p>
        </w:tc>
      </w:tr>
      <w:tr w:rsidR="00CA10A1" w:rsidRPr="00AB4E55" w14:paraId="11FC5A2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E01FE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26,69</w:t>
            </w:r>
          </w:p>
        </w:tc>
        <w:tc>
          <w:tcPr>
            <w:tcW w:w="1424" w:type="dxa"/>
            <w:tcBorders>
              <w:top w:val="nil"/>
              <w:left w:val="nil"/>
              <w:bottom w:val="single" w:sz="4" w:space="0" w:color="auto"/>
              <w:right w:val="single" w:sz="4" w:space="0" w:color="auto"/>
            </w:tcBorders>
            <w:shd w:val="clear" w:color="auto" w:fill="auto"/>
            <w:noWrap/>
            <w:hideMark/>
          </w:tcPr>
          <w:p w14:paraId="2D82C3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CA402D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69</w:t>
            </w:r>
          </w:p>
        </w:tc>
        <w:tc>
          <w:tcPr>
            <w:tcW w:w="4377" w:type="dxa"/>
            <w:tcBorders>
              <w:top w:val="nil"/>
              <w:left w:val="nil"/>
              <w:bottom w:val="single" w:sz="4" w:space="0" w:color="auto"/>
              <w:right w:val="single" w:sz="4" w:space="0" w:color="auto"/>
            </w:tcBorders>
            <w:shd w:val="clear" w:color="auto" w:fill="auto"/>
            <w:hideMark/>
          </w:tcPr>
          <w:p w14:paraId="0B0DC97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600, фракция 10-20 мм</w:t>
            </w:r>
          </w:p>
        </w:tc>
        <w:tc>
          <w:tcPr>
            <w:tcW w:w="1095" w:type="dxa"/>
            <w:tcBorders>
              <w:top w:val="nil"/>
              <w:left w:val="nil"/>
              <w:bottom w:val="single" w:sz="4" w:space="0" w:color="auto"/>
              <w:right w:val="single" w:sz="4" w:space="0" w:color="auto"/>
            </w:tcBorders>
            <w:shd w:val="clear" w:color="auto" w:fill="auto"/>
            <w:noWrap/>
            <w:hideMark/>
          </w:tcPr>
          <w:p w14:paraId="2AF6F8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FB5B1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73,773</w:t>
            </w:r>
          </w:p>
        </w:tc>
        <w:tc>
          <w:tcPr>
            <w:tcW w:w="1083" w:type="dxa"/>
            <w:tcBorders>
              <w:top w:val="nil"/>
              <w:left w:val="nil"/>
              <w:bottom w:val="single" w:sz="4" w:space="0" w:color="auto"/>
              <w:right w:val="single" w:sz="4" w:space="0" w:color="auto"/>
            </w:tcBorders>
            <w:shd w:val="clear" w:color="auto" w:fill="auto"/>
            <w:noWrap/>
            <w:hideMark/>
          </w:tcPr>
          <w:p w14:paraId="5866F0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1 516,85</w:t>
            </w:r>
          </w:p>
        </w:tc>
        <w:tc>
          <w:tcPr>
            <w:tcW w:w="1450" w:type="dxa"/>
            <w:tcBorders>
              <w:top w:val="nil"/>
              <w:left w:val="nil"/>
              <w:bottom w:val="single" w:sz="4" w:space="0" w:color="auto"/>
              <w:right w:val="nil"/>
            </w:tcBorders>
            <w:shd w:val="clear" w:color="000000" w:fill="FFFFFF"/>
            <w:noWrap/>
            <w:hideMark/>
          </w:tcPr>
          <w:p w14:paraId="002A6A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111 902,42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634DC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4EDCDC8" w14:textId="77777777" w:rsidR="00CA10A1" w:rsidRPr="00AB4E55" w:rsidRDefault="00CA10A1" w:rsidP="00FE3AFB">
            <w:pPr>
              <w:rPr>
                <w:sz w:val="20"/>
              </w:rPr>
            </w:pPr>
          </w:p>
        </w:tc>
      </w:tr>
      <w:tr w:rsidR="00CA10A1" w:rsidRPr="00AB4E55" w14:paraId="03407EF5" w14:textId="77777777" w:rsidTr="00FE3AFB">
        <w:trPr>
          <w:trHeight w:val="675"/>
        </w:trPr>
        <w:tc>
          <w:tcPr>
            <w:tcW w:w="1602" w:type="dxa"/>
            <w:tcBorders>
              <w:top w:val="nil"/>
              <w:left w:val="single" w:sz="4" w:space="0" w:color="auto"/>
              <w:bottom w:val="single" w:sz="4" w:space="0" w:color="auto"/>
              <w:right w:val="single" w:sz="4" w:space="0" w:color="auto"/>
            </w:tcBorders>
            <w:shd w:val="clear" w:color="auto" w:fill="auto"/>
            <w:noWrap/>
            <w:hideMark/>
          </w:tcPr>
          <w:p w14:paraId="191C7F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26,70</w:t>
            </w:r>
          </w:p>
        </w:tc>
        <w:tc>
          <w:tcPr>
            <w:tcW w:w="1424" w:type="dxa"/>
            <w:tcBorders>
              <w:top w:val="nil"/>
              <w:left w:val="nil"/>
              <w:bottom w:val="single" w:sz="4" w:space="0" w:color="auto"/>
              <w:right w:val="single" w:sz="4" w:space="0" w:color="auto"/>
            </w:tcBorders>
            <w:shd w:val="clear" w:color="auto" w:fill="auto"/>
            <w:noWrap/>
            <w:hideMark/>
          </w:tcPr>
          <w:p w14:paraId="7552A9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F3054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70</w:t>
            </w:r>
          </w:p>
        </w:tc>
        <w:tc>
          <w:tcPr>
            <w:tcW w:w="4377" w:type="dxa"/>
            <w:tcBorders>
              <w:top w:val="nil"/>
              <w:left w:val="nil"/>
              <w:bottom w:val="single" w:sz="4" w:space="0" w:color="auto"/>
              <w:right w:val="single" w:sz="4" w:space="0" w:color="auto"/>
            </w:tcBorders>
            <w:shd w:val="clear" w:color="auto" w:fill="auto"/>
            <w:hideMark/>
          </w:tcPr>
          <w:p w14:paraId="7C32EE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средствами малой механизации при примыкании к искусственным сооружениям, толщина покрытия: 20 см</w:t>
            </w:r>
          </w:p>
        </w:tc>
        <w:tc>
          <w:tcPr>
            <w:tcW w:w="1095" w:type="dxa"/>
            <w:tcBorders>
              <w:top w:val="nil"/>
              <w:left w:val="nil"/>
              <w:bottom w:val="single" w:sz="4" w:space="0" w:color="auto"/>
              <w:right w:val="single" w:sz="4" w:space="0" w:color="auto"/>
            </w:tcBorders>
            <w:shd w:val="clear" w:color="auto" w:fill="auto"/>
            <w:noWrap/>
            <w:hideMark/>
          </w:tcPr>
          <w:p w14:paraId="48FC57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3AE95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5,855</w:t>
            </w:r>
          </w:p>
        </w:tc>
        <w:tc>
          <w:tcPr>
            <w:tcW w:w="1083" w:type="dxa"/>
            <w:tcBorders>
              <w:top w:val="nil"/>
              <w:left w:val="nil"/>
              <w:bottom w:val="single" w:sz="4" w:space="0" w:color="auto"/>
              <w:right w:val="single" w:sz="4" w:space="0" w:color="auto"/>
            </w:tcBorders>
            <w:shd w:val="clear" w:color="auto" w:fill="auto"/>
            <w:noWrap/>
            <w:hideMark/>
          </w:tcPr>
          <w:p w14:paraId="2BB83E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93 225,91</w:t>
            </w:r>
          </w:p>
        </w:tc>
        <w:tc>
          <w:tcPr>
            <w:tcW w:w="1450" w:type="dxa"/>
            <w:tcBorders>
              <w:top w:val="nil"/>
              <w:left w:val="nil"/>
              <w:bottom w:val="single" w:sz="4" w:space="0" w:color="auto"/>
              <w:right w:val="nil"/>
            </w:tcBorders>
            <w:shd w:val="clear" w:color="000000" w:fill="FFFFFF"/>
            <w:noWrap/>
            <w:hideMark/>
          </w:tcPr>
          <w:p w14:paraId="564311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545 837,71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60D4E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7870E68" w14:textId="77777777" w:rsidR="00CA10A1" w:rsidRPr="00AB4E55" w:rsidRDefault="00CA10A1" w:rsidP="00FE3AFB">
            <w:pPr>
              <w:rPr>
                <w:sz w:val="20"/>
              </w:rPr>
            </w:pPr>
          </w:p>
        </w:tc>
      </w:tr>
      <w:tr w:rsidR="00CA10A1" w:rsidRPr="00AB4E55" w14:paraId="006C68E1"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5C5321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26,71</w:t>
            </w:r>
          </w:p>
        </w:tc>
        <w:tc>
          <w:tcPr>
            <w:tcW w:w="1424" w:type="dxa"/>
            <w:tcBorders>
              <w:top w:val="nil"/>
              <w:left w:val="nil"/>
              <w:bottom w:val="single" w:sz="4" w:space="0" w:color="auto"/>
              <w:right w:val="single" w:sz="4" w:space="0" w:color="auto"/>
            </w:tcBorders>
            <w:shd w:val="clear" w:color="auto" w:fill="auto"/>
            <w:noWrap/>
            <w:hideMark/>
          </w:tcPr>
          <w:p w14:paraId="7C4A09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F5944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71</w:t>
            </w:r>
          </w:p>
        </w:tc>
        <w:tc>
          <w:tcPr>
            <w:tcW w:w="4377" w:type="dxa"/>
            <w:tcBorders>
              <w:top w:val="nil"/>
              <w:left w:val="nil"/>
              <w:bottom w:val="single" w:sz="4" w:space="0" w:color="auto"/>
              <w:right w:val="single" w:sz="4" w:space="0" w:color="auto"/>
            </w:tcBorders>
            <w:shd w:val="clear" w:color="auto" w:fill="auto"/>
            <w:hideMark/>
          </w:tcPr>
          <w:p w14:paraId="5EABF7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для дорожных и аэродромных покрытий и оснований, класс: В20 (М250)</w:t>
            </w:r>
          </w:p>
        </w:tc>
        <w:tc>
          <w:tcPr>
            <w:tcW w:w="1095" w:type="dxa"/>
            <w:tcBorders>
              <w:top w:val="nil"/>
              <w:left w:val="nil"/>
              <w:bottom w:val="single" w:sz="4" w:space="0" w:color="auto"/>
              <w:right w:val="single" w:sz="4" w:space="0" w:color="auto"/>
            </w:tcBorders>
            <w:shd w:val="clear" w:color="auto" w:fill="auto"/>
            <w:noWrap/>
            <w:hideMark/>
          </w:tcPr>
          <w:p w14:paraId="0633E6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02679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119,4</w:t>
            </w:r>
          </w:p>
        </w:tc>
        <w:tc>
          <w:tcPr>
            <w:tcW w:w="1083" w:type="dxa"/>
            <w:tcBorders>
              <w:top w:val="nil"/>
              <w:left w:val="nil"/>
              <w:bottom w:val="single" w:sz="4" w:space="0" w:color="auto"/>
              <w:right w:val="single" w:sz="4" w:space="0" w:color="auto"/>
            </w:tcBorders>
            <w:shd w:val="clear" w:color="auto" w:fill="auto"/>
            <w:noWrap/>
            <w:hideMark/>
          </w:tcPr>
          <w:p w14:paraId="2EFEFC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5 764,81</w:t>
            </w:r>
          </w:p>
        </w:tc>
        <w:tc>
          <w:tcPr>
            <w:tcW w:w="1450" w:type="dxa"/>
            <w:tcBorders>
              <w:top w:val="nil"/>
              <w:left w:val="nil"/>
              <w:bottom w:val="single" w:sz="4" w:space="0" w:color="auto"/>
              <w:right w:val="nil"/>
            </w:tcBorders>
            <w:shd w:val="clear" w:color="000000" w:fill="FFFFFF"/>
            <w:noWrap/>
            <w:hideMark/>
          </w:tcPr>
          <w:p w14:paraId="073BFC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688 318,83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34FDA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973F435" w14:textId="77777777" w:rsidR="00CA10A1" w:rsidRPr="00AB4E55" w:rsidRDefault="00CA10A1" w:rsidP="00FE3AFB">
            <w:pPr>
              <w:rPr>
                <w:sz w:val="20"/>
              </w:rPr>
            </w:pPr>
          </w:p>
        </w:tc>
      </w:tr>
      <w:tr w:rsidR="00CA10A1" w:rsidRPr="00AB4E55" w14:paraId="1D743AE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A0028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26,72</w:t>
            </w:r>
          </w:p>
        </w:tc>
        <w:tc>
          <w:tcPr>
            <w:tcW w:w="1424" w:type="dxa"/>
            <w:tcBorders>
              <w:top w:val="nil"/>
              <w:left w:val="nil"/>
              <w:bottom w:val="single" w:sz="4" w:space="0" w:color="auto"/>
              <w:right w:val="single" w:sz="4" w:space="0" w:color="auto"/>
            </w:tcBorders>
            <w:shd w:val="clear" w:color="auto" w:fill="auto"/>
            <w:noWrap/>
            <w:hideMark/>
          </w:tcPr>
          <w:p w14:paraId="531029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E2031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72</w:t>
            </w:r>
          </w:p>
        </w:tc>
        <w:tc>
          <w:tcPr>
            <w:tcW w:w="4377" w:type="dxa"/>
            <w:tcBorders>
              <w:top w:val="nil"/>
              <w:left w:val="nil"/>
              <w:bottom w:val="single" w:sz="4" w:space="0" w:color="auto"/>
              <w:right w:val="single" w:sz="4" w:space="0" w:color="auto"/>
            </w:tcBorders>
            <w:shd w:val="clear" w:color="auto" w:fill="auto"/>
            <w:hideMark/>
          </w:tcPr>
          <w:p w14:paraId="241FA1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металлической сетки в цементобетонное дорожное покрытие</w:t>
            </w:r>
          </w:p>
        </w:tc>
        <w:tc>
          <w:tcPr>
            <w:tcW w:w="1095" w:type="dxa"/>
            <w:tcBorders>
              <w:top w:val="nil"/>
              <w:left w:val="nil"/>
              <w:bottom w:val="single" w:sz="4" w:space="0" w:color="auto"/>
              <w:right w:val="single" w:sz="4" w:space="0" w:color="auto"/>
            </w:tcBorders>
            <w:shd w:val="clear" w:color="auto" w:fill="auto"/>
            <w:noWrap/>
            <w:hideMark/>
          </w:tcPr>
          <w:p w14:paraId="6C9206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390703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0,5855</w:t>
            </w:r>
          </w:p>
        </w:tc>
        <w:tc>
          <w:tcPr>
            <w:tcW w:w="1083" w:type="dxa"/>
            <w:tcBorders>
              <w:top w:val="nil"/>
              <w:left w:val="nil"/>
              <w:bottom w:val="single" w:sz="4" w:space="0" w:color="auto"/>
              <w:right w:val="single" w:sz="4" w:space="0" w:color="auto"/>
            </w:tcBorders>
            <w:shd w:val="clear" w:color="auto" w:fill="auto"/>
            <w:noWrap/>
            <w:hideMark/>
          </w:tcPr>
          <w:p w14:paraId="5D2959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11 434,91</w:t>
            </w:r>
          </w:p>
        </w:tc>
        <w:tc>
          <w:tcPr>
            <w:tcW w:w="1450" w:type="dxa"/>
            <w:tcBorders>
              <w:top w:val="nil"/>
              <w:left w:val="nil"/>
              <w:bottom w:val="single" w:sz="4" w:space="0" w:color="auto"/>
              <w:right w:val="nil"/>
            </w:tcBorders>
            <w:shd w:val="clear" w:color="000000" w:fill="FFFFFF"/>
            <w:noWrap/>
            <w:hideMark/>
          </w:tcPr>
          <w:p w14:paraId="16533D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6 695,14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278C9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D5719C" w14:textId="77777777" w:rsidR="00CA10A1" w:rsidRPr="00AB4E55" w:rsidRDefault="00CA10A1" w:rsidP="00FE3AFB">
            <w:pPr>
              <w:rPr>
                <w:sz w:val="20"/>
              </w:rPr>
            </w:pPr>
          </w:p>
        </w:tc>
      </w:tr>
      <w:tr w:rsidR="00CA10A1" w:rsidRPr="00AB4E55" w14:paraId="17CE55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F0553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26,73</w:t>
            </w:r>
          </w:p>
        </w:tc>
        <w:tc>
          <w:tcPr>
            <w:tcW w:w="1424" w:type="dxa"/>
            <w:tcBorders>
              <w:top w:val="nil"/>
              <w:left w:val="nil"/>
              <w:bottom w:val="single" w:sz="4" w:space="0" w:color="auto"/>
              <w:right w:val="single" w:sz="4" w:space="0" w:color="auto"/>
            </w:tcBorders>
            <w:shd w:val="clear" w:color="auto" w:fill="auto"/>
            <w:noWrap/>
            <w:hideMark/>
          </w:tcPr>
          <w:p w14:paraId="5A73EC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C3557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73</w:t>
            </w:r>
          </w:p>
        </w:tc>
        <w:tc>
          <w:tcPr>
            <w:tcW w:w="4377" w:type="dxa"/>
            <w:tcBorders>
              <w:top w:val="nil"/>
              <w:left w:val="nil"/>
              <w:bottom w:val="single" w:sz="4" w:space="0" w:color="auto"/>
              <w:right w:val="single" w:sz="4" w:space="0" w:color="auto"/>
            </w:tcBorders>
            <w:shd w:val="clear" w:color="auto" w:fill="auto"/>
            <w:hideMark/>
          </w:tcPr>
          <w:p w14:paraId="155B0F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Сетка сварная из холоднотянутой проволоки 4-5 мм</w:t>
            </w:r>
          </w:p>
        </w:tc>
        <w:tc>
          <w:tcPr>
            <w:tcW w:w="1095" w:type="dxa"/>
            <w:tcBorders>
              <w:top w:val="nil"/>
              <w:left w:val="nil"/>
              <w:bottom w:val="single" w:sz="4" w:space="0" w:color="auto"/>
              <w:right w:val="single" w:sz="4" w:space="0" w:color="auto"/>
            </w:tcBorders>
            <w:shd w:val="clear" w:color="auto" w:fill="auto"/>
            <w:noWrap/>
            <w:hideMark/>
          </w:tcPr>
          <w:p w14:paraId="617475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BB95A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1,0539</w:t>
            </w:r>
          </w:p>
        </w:tc>
        <w:tc>
          <w:tcPr>
            <w:tcW w:w="1083" w:type="dxa"/>
            <w:tcBorders>
              <w:top w:val="nil"/>
              <w:left w:val="nil"/>
              <w:bottom w:val="single" w:sz="4" w:space="0" w:color="auto"/>
              <w:right w:val="single" w:sz="4" w:space="0" w:color="auto"/>
            </w:tcBorders>
            <w:shd w:val="clear" w:color="auto" w:fill="auto"/>
            <w:noWrap/>
            <w:hideMark/>
          </w:tcPr>
          <w:p w14:paraId="20C1FD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74 164,75</w:t>
            </w:r>
          </w:p>
        </w:tc>
        <w:tc>
          <w:tcPr>
            <w:tcW w:w="1450" w:type="dxa"/>
            <w:tcBorders>
              <w:top w:val="nil"/>
              <w:left w:val="nil"/>
              <w:bottom w:val="single" w:sz="4" w:space="0" w:color="auto"/>
              <w:right w:val="nil"/>
            </w:tcBorders>
            <w:shd w:val="clear" w:color="000000" w:fill="FFFFFF"/>
            <w:noWrap/>
            <w:hideMark/>
          </w:tcPr>
          <w:p w14:paraId="4D167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78 162,23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1FDD7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4B8F89" w14:textId="77777777" w:rsidR="00CA10A1" w:rsidRPr="00AB4E55" w:rsidRDefault="00CA10A1" w:rsidP="00FE3AFB">
            <w:pPr>
              <w:rPr>
                <w:sz w:val="20"/>
              </w:rPr>
            </w:pPr>
          </w:p>
        </w:tc>
      </w:tr>
      <w:tr w:rsidR="00CA10A1" w:rsidRPr="00AB4E55" w14:paraId="04F449E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1A1F5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26,74</w:t>
            </w:r>
          </w:p>
        </w:tc>
        <w:tc>
          <w:tcPr>
            <w:tcW w:w="1424" w:type="dxa"/>
            <w:tcBorders>
              <w:top w:val="nil"/>
              <w:left w:val="nil"/>
              <w:bottom w:val="single" w:sz="4" w:space="0" w:color="auto"/>
              <w:right w:val="single" w:sz="4" w:space="0" w:color="auto"/>
            </w:tcBorders>
            <w:shd w:val="clear" w:color="auto" w:fill="auto"/>
            <w:noWrap/>
            <w:hideMark/>
          </w:tcPr>
          <w:p w14:paraId="1D56A2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FACA3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74</w:t>
            </w:r>
          </w:p>
        </w:tc>
        <w:tc>
          <w:tcPr>
            <w:tcW w:w="4377" w:type="dxa"/>
            <w:tcBorders>
              <w:top w:val="nil"/>
              <w:left w:val="nil"/>
              <w:bottom w:val="single" w:sz="4" w:space="0" w:color="auto"/>
              <w:right w:val="single" w:sz="4" w:space="0" w:color="auto"/>
            </w:tcBorders>
            <w:shd w:val="clear" w:color="auto" w:fill="auto"/>
            <w:hideMark/>
          </w:tcPr>
          <w:p w14:paraId="3D1732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швов расширения</w:t>
            </w:r>
          </w:p>
        </w:tc>
        <w:tc>
          <w:tcPr>
            <w:tcW w:w="1095" w:type="dxa"/>
            <w:tcBorders>
              <w:top w:val="nil"/>
              <w:left w:val="nil"/>
              <w:bottom w:val="single" w:sz="4" w:space="0" w:color="auto"/>
              <w:right w:val="single" w:sz="4" w:space="0" w:color="auto"/>
            </w:tcBorders>
            <w:shd w:val="clear" w:color="auto" w:fill="auto"/>
            <w:noWrap/>
            <w:hideMark/>
          </w:tcPr>
          <w:p w14:paraId="3DF06A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4B408C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0,5855</w:t>
            </w:r>
          </w:p>
        </w:tc>
        <w:tc>
          <w:tcPr>
            <w:tcW w:w="1083" w:type="dxa"/>
            <w:tcBorders>
              <w:top w:val="nil"/>
              <w:left w:val="nil"/>
              <w:bottom w:val="single" w:sz="4" w:space="0" w:color="auto"/>
              <w:right w:val="single" w:sz="4" w:space="0" w:color="auto"/>
            </w:tcBorders>
            <w:shd w:val="clear" w:color="auto" w:fill="auto"/>
            <w:noWrap/>
            <w:hideMark/>
          </w:tcPr>
          <w:p w14:paraId="06574F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7 434,36</w:t>
            </w:r>
          </w:p>
        </w:tc>
        <w:tc>
          <w:tcPr>
            <w:tcW w:w="1450" w:type="dxa"/>
            <w:tcBorders>
              <w:top w:val="nil"/>
              <w:left w:val="nil"/>
              <w:bottom w:val="single" w:sz="4" w:space="0" w:color="auto"/>
              <w:right w:val="nil"/>
            </w:tcBorders>
            <w:shd w:val="clear" w:color="000000" w:fill="FFFFFF"/>
            <w:noWrap/>
            <w:hideMark/>
          </w:tcPr>
          <w:p w14:paraId="5E9AF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4 352,82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F50F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66828DC" w14:textId="77777777" w:rsidR="00CA10A1" w:rsidRPr="00AB4E55" w:rsidRDefault="00CA10A1" w:rsidP="00FE3AFB">
            <w:pPr>
              <w:rPr>
                <w:sz w:val="20"/>
              </w:rPr>
            </w:pPr>
          </w:p>
        </w:tc>
      </w:tr>
      <w:tr w:rsidR="00CA10A1" w:rsidRPr="00AB4E55" w14:paraId="4E9395A4"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AC2FA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26,75</w:t>
            </w:r>
          </w:p>
        </w:tc>
        <w:tc>
          <w:tcPr>
            <w:tcW w:w="1424" w:type="dxa"/>
            <w:tcBorders>
              <w:top w:val="nil"/>
              <w:left w:val="nil"/>
              <w:bottom w:val="single" w:sz="4" w:space="0" w:color="auto"/>
              <w:right w:val="single" w:sz="4" w:space="0" w:color="auto"/>
            </w:tcBorders>
            <w:shd w:val="clear" w:color="auto" w:fill="auto"/>
            <w:noWrap/>
            <w:hideMark/>
          </w:tcPr>
          <w:p w14:paraId="15214D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999E9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75</w:t>
            </w:r>
          </w:p>
        </w:tc>
        <w:tc>
          <w:tcPr>
            <w:tcW w:w="4377" w:type="dxa"/>
            <w:tcBorders>
              <w:top w:val="nil"/>
              <w:left w:val="nil"/>
              <w:bottom w:val="single" w:sz="4" w:space="0" w:color="auto"/>
              <w:right w:val="single" w:sz="4" w:space="0" w:color="auto"/>
            </w:tcBorders>
            <w:shd w:val="clear" w:color="auto" w:fill="auto"/>
            <w:hideMark/>
          </w:tcPr>
          <w:p w14:paraId="609CB1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песка</w:t>
            </w:r>
          </w:p>
        </w:tc>
        <w:tc>
          <w:tcPr>
            <w:tcW w:w="1095" w:type="dxa"/>
            <w:tcBorders>
              <w:top w:val="nil"/>
              <w:left w:val="nil"/>
              <w:bottom w:val="single" w:sz="4" w:space="0" w:color="auto"/>
              <w:right w:val="single" w:sz="4" w:space="0" w:color="auto"/>
            </w:tcBorders>
            <w:shd w:val="clear" w:color="auto" w:fill="auto"/>
            <w:noWrap/>
            <w:hideMark/>
          </w:tcPr>
          <w:p w14:paraId="7658DA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9BE1B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0,2342</w:t>
            </w:r>
          </w:p>
        </w:tc>
        <w:tc>
          <w:tcPr>
            <w:tcW w:w="1083" w:type="dxa"/>
            <w:tcBorders>
              <w:top w:val="nil"/>
              <w:left w:val="nil"/>
              <w:bottom w:val="single" w:sz="4" w:space="0" w:color="auto"/>
              <w:right w:val="single" w:sz="4" w:space="0" w:color="auto"/>
            </w:tcBorders>
            <w:shd w:val="clear" w:color="auto" w:fill="auto"/>
            <w:noWrap/>
            <w:hideMark/>
          </w:tcPr>
          <w:p w14:paraId="1D3383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49 870,88</w:t>
            </w:r>
          </w:p>
        </w:tc>
        <w:tc>
          <w:tcPr>
            <w:tcW w:w="1450" w:type="dxa"/>
            <w:tcBorders>
              <w:top w:val="nil"/>
              <w:left w:val="nil"/>
              <w:bottom w:val="single" w:sz="4" w:space="0" w:color="auto"/>
              <w:right w:val="nil"/>
            </w:tcBorders>
            <w:shd w:val="clear" w:color="000000" w:fill="FFFFFF"/>
            <w:noWrap/>
            <w:hideMark/>
          </w:tcPr>
          <w:p w14:paraId="5C5352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11 679,76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9C060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39ECFB9" w14:textId="77777777" w:rsidR="00CA10A1" w:rsidRPr="00AB4E55" w:rsidRDefault="00CA10A1" w:rsidP="00FE3AFB">
            <w:pPr>
              <w:rPr>
                <w:sz w:val="20"/>
              </w:rPr>
            </w:pPr>
          </w:p>
        </w:tc>
      </w:tr>
      <w:tr w:rsidR="00CA10A1" w:rsidRPr="00AB4E55" w14:paraId="29AA4E06"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EE09F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26,76</w:t>
            </w:r>
          </w:p>
        </w:tc>
        <w:tc>
          <w:tcPr>
            <w:tcW w:w="1424" w:type="dxa"/>
            <w:tcBorders>
              <w:top w:val="nil"/>
              <w:left w:val="nil"/>
              <w:bottom w:val="single" w:sz="4" w:space="0" w:color="auto"/>
              <w:right w:val="single" w:sz="4" w:space="0" w:color="auto"/>
            </w:tcBorders>
            <w:shd w:val="clear" w:color="auto" w:fill="auto"/>
            <w:noWrap/>
            <w:hideMark/>
          </w:tcPr>
          <w:p w14:paraId="5A56B2E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B1B16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76</w:t>
            </w:r>
          </w:p>
        </w:tc>
        <w:tc>
          <w:tcPr>
            <w:tcW w:w="4377" w:type="dxa"/>
            <w:tcBorders>
              <w:top w:val="nil"/>
              <w:left w:val="nil"/>
              <w:bottom w:val="single" w:sz="4" w:space="0" w:color="auto"/>
              <w:right w:val="single" w:sz="4" w:space="0" w:color="auto"/>
            </w:tcBorders>
            <w:shd w:val="clear" w:color="auto" w:fill="auto"/>
            <w:hideMark/>
          </w:tcPr>
          <w:p w14:paraId="69485A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Смесь пескоцементная (цемент М 400)</w:t>
            </w:r>
          </w:p>
        </w:tc>
        <w:tc>
          <w:tcPr>
            <w:tcW w:w="1095" w:type="dxa"/>
            <w:tcBorders>
              <w:top w:val="nil"/>
              <w:left w:val="nil"/>
              <w:bottom w:val="single" w:sz="4" w:space="0" w:color="auto"/>
              <w:right w:val="single" w:sz="4" w:space="0" w:color="auto"/>
            </w:tcBorders>
            <w:shd w:val="clear" w:color="auto" w:fill="auto"/>
            <w:noWrap/>
            <w:hideMark/>
          </w:tcPr>
          <w:p w14:paraId="17B648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470A3B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25,762</w:t>
            </w:r>
          </w:p>
        </w:tc>
        <w:tc>
          <w:tcPr>
            <w:tcW w:w="1083" w:type="dxa"/>
            <w:tcBorders>
              <w:top w:val="nil"/>
              <w:left w:val="nil"/>
              <w:bottom w:val="single" w:sz="4" w:space="0" w:color="auto"/>
              <w:right w:val="single" w:sz="4" w:space="0" w:color="auto"/>
            </w:tcBorders>
            <w:shd w:val="clear" w:color="auto" w:fill="auto"/>
            <w:noWrap/>
            <w:hideMark/>
          </w:tcPr>
          <w:p w14:paraId="6E9EC4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2 894,28</w:t>
            </w:r>
          </w:p>
        </w:tc>
        <w:tc>
          <w:tcPr>
            <w:tcW w:w="1450" w:type="dxa"/>
            <w:tcBorders>
              <w:top w:val="nil"/>
              <w:left w:val="nil"/>
              <w:bottom w:val="single" w:sz="4" w:space="0" w:color="auto"/>
              <w:right w:val="nil"/>
            </w:tcBorders>
            <w:shd w:val="clear" w:color="000000" w:fill="FFFFFF"/>
            <w:noWrap/>
            <w:hideMark/>
          </w:tcPr>
          <w:p w14:paraId="5BD490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74 562,43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4BB2D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BCD2FAA" w14:textId="77777777" w:rsidR="00CA10A1" w:rsidRPr="00AB4E55" w:rsidRDefault="00CA10A1" w:rsidP="00FE3AFB">
            <w:pPr>
              <w:rPr>
                <w:sz w:val="20"/>
              </w:rPr>
            </w:pPr>
          </w:p>
        </w:tc>
      </w:tr>
      <w:tr w:rsidR="00CA10A1" w:rsidRPr="00AB4E55" w14:paraId="4315AC4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57FF7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26,77</w:t>
            </w:r>
          </w:p>
        </w:tc>
        <w:tc>
          <w:tcPr>
            <w:tcW w:w="1424" w:type="dxa"/>
            <w:tcBorders>
              <w:top w:val="nil"/>
              <w:left w:val="nil"/>
              <w:bottom w:val="single" w:sz="4" w:space="0" w:color="auto"/>
              <w:right w:val="single" w:sz="4" w:space="0" w:color="auto"/>
            </w:tcBorders>
            <w:shd w:val="clear" w:color="auto" w:fill="auto"/>
            <w:noWrap/>
            <w:hideMark/>
          </w:tcPr>
          <w:p w14:paraId="194D63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8FD02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77</w:t>
            </w:r>
          </w:p>
        </w:tc>
        <w:tc>
          <w:tcPr>
            <w:tcW w:w="4377" w:type="dxa"/>
            <w:tcBorders>
              <w:top w:val="nil"/>
              <w:left w:val="nil"/>
              <w:bottom w:val="single" w:sz="4" w:space="0" w:color="auto"/>
              <w:right w:val="single" w:sz="4" w:space="0" w:color="auto"/>
            </w:tcBorders>
            <w:shd w:val="clear" w:color="auto" w:fill="auto"/>
            <w:hideMark/>
          </w:tcPr>
          <w:p w14:paraId="2D45AF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тротуарной плитки, количество плитки при укладке на 1 м2: 40 шт.</w:t>
            </w:r>
          </w:p>
        </w:tc>
        <w:tc>
          <w:tcPr>
            <w:tcW w:w="1095" w:type="dxa"/>
            <w:tcBorders>
              <w:top w:val="nil"/>
              <w:left w:val="nil"/>
              <w:bottom w:val="single" w:sz="4" w:space="0" w:color="auto"/>
              <w:right w:val="single" w:sz="4" w:space="0" w:color="auto"/>
            </w:tcBorders>
            <w:shd w:val="clear" w:color="auto" w:fill="auto"/>
            <w:noWrap/>
            <w:hideMark/>
          </w:tcPr>
          <w:p w14:paraId="656D93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м2</w:t>
            </w:r>
          </w:p>
        </w:tc>
        <w:tc>
          <w:tcPr>
            <w:tcW w:w="1066" w:type="dxa"/>
            <w:tcBorders>
              <w:top w:val="nil"/>
              <w:left w:val="nil"/>
              <w:bottom w:val="single" w:sz="4" w:space="0" w:color="auto"/>
              <w:right w:val="single" w:sz="4" w:space="0" w:color="auto"/>
            </w:tcBorders>
            <w:shd w:val="clear" w:color="auto" w:fill="auto"/>
            <w:noWrap/>
            <w:hideMark/>
          </w:tcPr>
          <w:p w14:paraId="37BA2A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58,55</w:t>
            </w:r>
          </w:p>
        </w:tc>
        <w:tc>
          <w:tcPr>
            <w:tcW w:w="1083" w:type="dxa"/>
            <w:tcBorders>
              <w:top w:val="nil"/>
              <w:left w:val="nil"/>
              <w:bottom w:val="single" w:sz="4" w:space="0" w:color="auto"/>
              <w:right w:val="single" w:sz="4" w:space="0" w:color="auto"/>
            </w:tcBorders>
            <w:shd w:val="clear" w:color="auto" w:fill="auto"/>
            <w:noWrap/>
            <w:hideMark/>
          </w:tcPr>
          <w:p w14:paraId="7BFE40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10 140,91</w:t>
            </w:r>
          </w:p>
        </w:tc>
        <w:tc>
          <w:tcPr>
            <w:tcW w:w="1450" w:type="dxa"/>
            <w:tcBorders>
              <w:top w:val="nil"/>
              <w:left w:val="nil"/>
              <w:bottom w:val="single" w:sz="4" w:space="0" w:color="auto"/>
              <w:right w:val="nil"/>
            </w:tcBorders>
            <w:shd w:val="clear" w:color="000000" w:fill="FFFFFF"/>
            <w:noWrap/>
            <w:hideMark/>
          </w:tcPr>
          <w:p w14:paraId="63F0F4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593 750,57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DF249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2FB7072" w14:textId="77777777" w:rsidR="00CA10A1" w:rsidRPr="00AB4E55" w:rsidRDefault="00CA10A1" w:rsidP="00FE3AFB">
            <w:pPr>
              <w:rPr>
                <w:sz w:val="20"/>
              </w:rPr>
            </w:pPr>
          </w:p>
        </w:tc>
      </w:tr>
      <w:tr w:rsidR="00CA10A1" w:rsidRPr="00AB4E55" w14:paraId="4F721F9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17F7B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26,78</w:t>
            </w:r>
          </w:p>
        </w:tc>
        <w:tc>
          <w:tcPr>
            <w:tcW w:w="1424" w:type="dxa"/>
            <w:tcBorders>
              <w:top w:val="nil"/>
              <w:left w:val="nil"/>
              <w:bottom w:val="single" w:sz="4" w:space="0" w:color="auto"/>
              <w:right w:val="single" w:sz="4" w:space="0" w:color="auto"/>
            </w:tcBorders>
            <w:shd w:val="clear" w:color="auto" w:fill="auto"/>
            <w:noWrap/>
            <w:hideMark/>
          </w:tcPr>
          <w:p w14:paraId="02BC8C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675A3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78</w:t>
            </w:r>
          </w:p>
        </w:tc>
        <w:tc>
          <w:tcPr>
            <w:tcW w:w="4377" w:type="dxa"/>
            <w:tcBorders>
              <w:top w:val="nil"/>
              <w:left w:val="nil"/>
              <w:bottom w:val="single" w:sz="4" w:space="0" w:color="auto"/>
              <w:right w:val="single" w:sz="4" w:space="0" w:color="auto"/>
            </w:tcBorders>
            <w:shd w:val="clear" w:color="auto" w:fill="auto"/>
            <w:hideMark/>
          </w:tcPr>
          <w:p w14:paraId="3A00DB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Плитка фигурная тротуарная,: серая толщина 60 мм</w:t>
            </w:r>
          </w:p>
        </w:tc>
        <w:tc>
          <w:tcPr>
            <w:tcW w:w="1095" w:type="dxa"/>
            <w:tcBorders>
              <w:top w:val="nil"/>
              <w:left w:val="nil"/>
              <w:bottom w:val="single" w:sz="4" w:space="0" w:color="auto"/>
              <w:right w:val="single" w:sz="4" w:space="0" w:color="auto"/>
            </w:tcBorders>
            <w:shd w:val="clear" w:color="auto" w:fill="auto"/>
            <w:noWrap/>
            <w:hideMark/>
          </w:tcPr>
          <w:p w14:paraId="4E03B0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7EA678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597,2</w:t>
            </w:r>
          </w:p>
        </w:tc>
        <w:tc>
          <w:tcPr>
            <w:tcW w:w="1083" w:type="dxa"/>
            <w:tcBorders>
              <w:top w:val="nil"/>
              <w:left w:val="nil"/>
              <w:bottom w:val="single" w:sz="4" w:space="0" w:color="auto"/>
              <w:right w:val="single" w:sz="4" w:space="0" w:color="auto"/>
            </w:tcBorders>
            <w:shd w:val="clear" w:color="auto" w:fill="auto"/>
            <w:noWrap/>
            <w:hideMark/>
          </w:tcPr>
          <w:p w14:paraId="5373D1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787,51</w:t>
            </w:r>
          </w:p>
        </w:tc>
        <w:tc>
          <w:tcPr>
            <w:tcW w:w="1450" w:type="dxa"/>
            <w:tcBorders>
              <w:top w:val="nil"/>
              <w:left w:val="nil"/>
              <w:bottom w:val="single" w:sz="4" w:space="0" w:color="auto"/>
              <w:right w:val="nil"/>
            </w:tcBorders>
            <w:shd w:val="clear" w:color="000000" w:fill="FFFFFF"/>
            <w:noWrap/>
            <w:hideMark/>
          </w:tcPr>
          <w:p w14:paraId="1D4423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470 303,09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A10D04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21374BC" w14:textId="77777777" w:rsidR="00CA10A1" w:rsidRPr="00AB4E55" w:rsidRDefault="00CA10A1" w:rsidP="00FE3AFB">
            <w:pPr>
              <w:rPr>
                <w:sz w:val="20"/>
              </w:rPr>
            </w:pPr>
          </w:p>
        </w:tc>
      </w:tr>
      <w:tr w:rsidR="00CA10A1" w:rsidRPr="00AB4E55" w14:paraId="6E2C311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832049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Тип-6</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1E826C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222439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2C62B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775D1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F6BFE3" w14:textId="77777777" w:rsidR="00CA10A1" w:rsidRPr="00AB4E55" w:rsidRDefault="00CA10A1" w:rsidP="00FE3AFB">
            <w:pPr>
              <w:rPr>
                <w:sz w:val="20"/>
              </w:rPr>
            </w:pPr>
          </w:p>
        </w:tc>
      </w:tr>
      <w:tr w:rsidR="00CA10A1" w:rsidRPr="00AB4E55" w14:paraId="3CD2D53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0653A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26,79</w:t>
            </w:r>
          </w:p>
        </w:tc>
        <w:tc>
          <w:tcPr>
            <w:tcW w:w="1424" w:type="dxa"/>
            <w:tcBorders>
              <w:top w:val="nil"/>
              <w:left w:val="nil"/>
              <w:bottom w:val="single" w:sz="4" w:space="0" w:color="auto"/>
              <w:right w:val="single" w:sz="4" w:space="0" w:color="auto"/>
            </w:tcBorders>
            <w:shd w:val="clear" w:color="auto" w:fill="auto"/>
            <w:noWrap/>
            <w:hideMark/>
          </w:tcPr>
          <w:p w14:paraId="369310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2FB86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79</w:t>
            </w:r>
          </w:p>
        </w:tc>
        <w:tc>
          <w:tcPr>
            <w:tcW w:w="4377" w:type="dxa"/>
            <w:tcBorders>
              <w:top w:val="nil"/>
              <w:left w:val="nil"/>
              <w:bottom w:val="single" w:sz="4" w:space="0" w:color="auto"/>
              <w:right w:val="single" w:sz="4" w:space="0" w:color="auto"/>
            </w:tcBorders>
            <w:shd w:val="clear" w:color="auto" w:fill="auto"/>
            <w:hideMark/>
          </w:tcPr>
          <w:p w14:paraId="46531D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7D9DDE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2C7A56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0,1899</w:t>
            </w:r>
          </w:p>
        </w:tc>
        <w:tc>
          <w:tcPr>
            <w:tcW w:w="1083" w:type="dxa"/>
            <w:tcBorders>
              <w:top w:val="nil"/>
              <w:left w:val="nil"/>
              <w:bottom w:val="single" w:sz="4" w:space="0" w:color="auto"/>
              <w:right w:val="single" w:sz="4" w:space="0" w:color="auto"/>
            </w:tcBorders>
            <w:shd w:val="clear" w:color="auto" w:fill="auto"/>
            <w:noWrap/>
            <w:hideMark/>
          </w:tcPr>
          <w:p w14:paraId="6C4B3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23 992,00</w:t>
            </w:r>
          </w:p>
        </w:tc>
        <w:tc>
          <w:tcPr>
            <w:tcW w:w="1450" w:type="dxa"/>
            <w:tcBorders>
              <w:top w:val="nil"/>
              <w:left w:val="nil"/>
              <w:bottom w:val="single" w:sz="4" w:space="0" w:color="auto"/>
              <w:right w:val="nil"/>
            </w:tcBorders>
            <w:shd w:val="clear" w:color="000000" w:fill="FFFFFF"/>
            <w:noWrap/>
            <w:hideMark/>
          </w:tcPr>
          <w:p w14:paraId="1CE222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4 556,08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A4BC4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7CFE00B" w14:textId="77777777" w:rsidR="00CA10A1" w:rsidRPr="00AB4E55" w:rsidRDefault="00CA10A1" w:rsidP="00FE3AFB">
            <w:pPr>
              <w:rPr>
                <w:sz w:val="20"/>
              </w:rPr>
            </w:pPr>
          </w:p>
        </w:tc>
      </w:tr>
      <w:tr w:rsidR="00CA10A1" w:rsidRPr="00AB4E55" w14:paraId="737176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F49B8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26,80</w:t>
            </w:r>
          </w:p>
        </w:tc>
        <w:tc>
          <w:tcPr>
            <w:tcW w:w="1424" w:type="dxa"/>
            <w:tcBorders>
              <w:top w:val="nil"/>
              <w:left w:val="nil"/>
              <w:bottom w:val="single" w:sz="4" w:space="0" w:color="auto"/>
              <w:right w:val="single" w:sz="4" w:space="0" w:color="auto"/>
            </w:tcBorders>
            <w:shd w:val="clear" w:color="auto" w:fill="auto"/>
            <w:noWrap/>
            <w:hideMark/>
          </w:tcPr>
          <w:p w14:paraId="4A428D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6384E0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80</w:t>
            </w:r>
          </w:p>
        </w:tc>
        <w:tc>
          <w:tcPr>
            <w:tcW w:w="4377" w:type="dxa"/>
            <w:tcBorders>
              <w:top w:val="nil"/>
              <w:left w:val="nil"/>
              <w:bottom w:val="single" w:sz="4" w:space="0" w:color="auto"/>
              <w:right w:val="single" w:sz="4" w:space="0" w:color="auto"/>
            </w:tcBorders>
            <w:shd w:val="clear" w:color="auto" w:fill="auto"/>
            <w:hideMark/>
          </w:tcPr>
          <w:p w14:paraId="69178F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47F7A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02463E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0,1899</w:t>
            </w:r>
          </w:p>
        </w:tc>
        <w:tc>
          <w:tcPr>
            <w:tcW w:w="1083" w:type="dxa"/>
            <w:tcBorders>
              <w:top w:val="nil"/>
              <w:left w:val="nil"/>
              <w:bottom w:val="single" w:sz="4" w:space="0" w:color="auto"/>
              <w:right w:val="single" w:sz="4" w:space="0" w:color="auto"/>
            </w:tcBorders>
            <w:shd w:val="clear" w:color="auto" w:fill="auto"/>
            <w:noWrap/>
            <w:hideMark/>
          </w:tcPr>
          <w:p w14:paraId="5BCB54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16 976,83</w:t>
            </w:r>
          </w:p>
        </w:tc>
        <w:tc>
          <w:tcPr>
            <w:tcW w:w="1450" w:type="dxa"/>
            <w:tcBorders>
              <w:top w:val="nil"/>
              <w:left w:val="nil"/>
              <w:bottom w:val="single" w:sz="4" w:space="0" w:color="auto"/>
              <w:right w:val="nil"/>
            </w:tcBorders>
            <w:shd w:val="clear" w:color="000000" w:fill="FFFFFF"/>
            <w:noWrap/>
            <w:hideMark/>
          </w:tcPr>
          <w:p w14:paraId="226386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3 223,90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F19CA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B7C87C4" w14:textId="77777777" w:rsidR="00CA10A1" w:rsidRPr="00AB4E55" w:rsidRDefault="00CA10A1" w:rsidP="00FE3AFB">
            <w:pPr>
              <w:rPr>
                <w:sz w:val="20"/>
              </w:rPr>
            </w:pPr>
          </w:p>
        </w:tc>
      </w:tr>
      <w:tr w:rsidR="00CA10A1" w:rsidRPr="00AB4E55" w14:paraId="74BC99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2E634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26,81</w:t>
            </w:r>
          </w:p>
        </w:tc>
        <w:tc>
          <w:tcPr>
            <w:tcW w:w="1424" w:type="dxa"/>
            <w:tcBorders>
              <w:top w:val="nil"/>
              <w:left w:val="nil"/>
              <w:bottom w:val="single" w:sz="4" w:space="0" w:color="auto"/>
              <w:right w:val="single" w:sz="4" w:space="0" w:color="auto"/>
            </w:tcBorders>
            <w:shd w:val="clear" w:color="auto" w:fill="auto"/>
            <w:noWrap/>
            <w:hideMark/>
          </w:tcPr>
          <w:p w14:paraId="346A20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67020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81</w:t>
            </w:r>
          </w:p>
        </w:tc>
        <w:tc>
          <w:tcPr>
            <w:tcW w:w="4377" w:type="dxa"/>
            <w:tcBorders>
              <w:top w:val="nil"/>
              <w:left w:val="nil"/>
              <w:bottom w:val="single" w:sz="4" w:space="0" w:color="auto"/>
              <w:right w:val="single" w:sz="4" w:space="0" w:color="auto"/>
            </w:tcBorders>
            <w:shd w:val="clear" w:color="auto" w:fill="auto"/>
            <w:hideMark/>
          </w:tcPr>
          <w:p w14:paraId="76AD3F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auto" w:fill="auto"/>
            <w:noWrap/>
            <w:hideMark/>
          </w:tcPr>
          <w:p w14:paraId="6F6547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1B639D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0,9495</w:t>
            </w:r>
          </w:p>
        </w:tc>
        <w:tc>
          <w:tcPr>
            <w:tcW w:w="1083" w:type="dxa"/>
            <w:tcBorders>
              <w:top w:val="nil"/>
              <w:left w:val="nil"/>
              <w:bottom w:val="single" w:sz="4" w:space="0" w:color="auto"/>
              <w:right w:val="single" w:sz="4" w:space="0" w:color="auto"/>
            </w:tcBorders>
            <w:shd w:val="clear" w:color="auto" w:fill="auto"/>
            <w:noWrap/>
            <w:hideMark/>
          </w:tcPr>
          <w:p w14:paraId="5794B7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78 059,99</w:t>
            </w:r>
          </w:p>
        </w:tc>
        <w:tc>
          <w:tcPr>
            <w:tcW w:w="1450" w:type="dxa"/>
            <w:tcBorders>
              <w:top w:val="nil"/>
              <w:left w:val="nil"/>
              <w:bottom w:val="single" w:sz="4" w:space="0" w:color="auto"/>
              <w:right w:val="nil"/>
            </w:tcBorders>
            <w:shd w:val="clear" w:color="000000" w:fill="FFFFFF"/>
            <w:noWrap/>
            <w:hideMark/>
          </w:tcPr>
          <w:p w14:paraId="7F462C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74 117,96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225EAB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3AA3B95" w14:textId="77777777" w:rsidR="00CA10A1" w:rsidRPr="00AB4E55" w:rsidRDefault="00CA10A1" w:rsidP="00FE3AFB">
            <w:pPr>
              <w:rPr>
                <w:sz w:val="20"/>
              </w:rPr>
            </w:pPr>
          </w:p>
        </w:tc>
      </w:tr>
      <w:tr w:rsidR="00CA10A1" w:rsidRPr="00AB4E55" w14:paraId="6F0E96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2578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26,82</w:t>
            </w:r>
          </w:p>
        </w:tc>
        <w:tc>
          <w:tcPr>
            <w:tcW w:w="1424" w:type="dxa"/>
            <w:tcBorders>
              <w:top w:val="nil"/>
              <w:left w:val="nil"/>
              <w:bottom w:val="single" w:sz="4" w:space="0" w:color="auto"/>
              <w:right w:val="single" w:sz="4" w:space="0" w:color="auto"/>
            </w:tcBorders>
            <w:shd w:val="clear" w:color="auto" w:fill="auto"/>
            <w:noWrap/>
            <w:hideMark/>
          </w:tcPr>
          <w:p w14:paraId="73E972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DE632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82</w:t>
            </w:r>
          </w:p>
        </w:tc>
        <w:tc>
          <w:tcPr>
            <w:tcW w:w="4377" w:type="dxa"/>
            <w:tcBorders>
              <w:top w:val="nil"/>
              <w:left w:val="nil"/>
              <w:bottom w:val="single" w:sz="4" w:space="0" w:color="auto"/>
              <w:right w:val="single" w:sz="4" w:space="0" w:color="auto"/>
            </w:tcBorders>
            <w:shd w:val="clear" w:color="auto" w:fill="auto"/>
            <w:hideMark/>
          </w:tcPr>
          <w:p w14:paraId="633733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5 (3)-20 мм</w:t>
            </w:r>
          </w:p>
        </w:tc>
        <w:tc>
          <w:tcPr>
            <w:tcW w:w="1095" w:type="dxa"/>
            <w:tcBorders>
              <w:top w:val="nil"/>
              <w:left w:val="nil"/>
              <w:bottom w:val="single" w:sz="4" w:space="0" w:color="auto"/>
              <w:right w:val="single" w:sz="4" w:space="0" w:color="auto"/>
            </w:tcBorders>
            <w:shd w:val="clear" w:color="auto" w:fill="auto"/>
            <w:noWrap/>
            <w:hideMark/>
          </w:tcPr>
          <w:p w14:paraId="57CAC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928D2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119,637</w:t>
            </w:r>
          </w:p>
        </w:tc>
        <w:tc>
          <w:tcPr>
            <w:tcW w:w="1083" w:type="dxa"/>
            <w:tcBorders>
              <w:top w:val="nil"/>
              <w:left w:val="nil"/>
              <w:bottom w:val="single" w:sz="4" w:space="0" w:color="auto"/>
              <w:right w:val="single" w:sz="4" w:space="0" w:color="auto"/>
            </w:tcBorders>
            <w:shd w:val="clear" w:color="auto" w:fill="auto"/>
            <w:noWrap/>
            <w:hideMark/>
          </w:tcPr>
          <w:p w14:paraId="4E2F97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980,90</w:t>
            </w:r>
          </w:p>
        </w:tc>
        <w:tc>
          <w:tcPr>
            <w:tcW w:w="1450" w:type="dxa"/>
            <w:tcBorders>
              <w:top w:val="nil"/>
              <w:left w:val="nil"/>
              <w:bottom w:val="single" w:sz="4" w:space="0" w:color="auto"/>
              <w:right w:val="nil"/>
            </w:tcBorders>
            <w:shd w:val="clear" w:color="000000" w:fill="FFFFFF"/>
            <w:noWrap/>
            <w:hideMark/>
          </w:tcPr>
          <w:p w14:paraId="12DC69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117 352,31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CCFDB8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25D2A3" w14:textId="77777777" w:rsidR="00CA10A1" w:rsidRPr="00AB4E55" w:rsidRDefault="00CA10A1" w:rsidP="00FE3AFB">
            <w:pPr>
              <w:rPr>
                <w:sz w:val="20"/>
              </w:rPr>
            </w:pPr>
          </w:p>
        </w:tc>
      </w:tr>
      <w:tr w:rsidR="00CA10A1" w:rsidRPr="00AB4E55" w14:paraId="2234380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DA02F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26,83</w:t>
            </w:r>
          </w:p>
        </w:tc>
        <w:tc>
          <w:tcPr>
            <w:tcW w:w="1424" w:type="dxa"/>
            <w:tcBorders>
              <w:top w:val="nil"/>
              <w:left w:val="nil"/>
              <w:bottom w:val="single" w:sz="4" w:space="0" w:color="auto"/>
              <w:right w:val="single" w:sz="4" w:space="0" w:color="auto"/>
            </w:tcBorders>
            <w:shd w:val="clear" w:color="auto" w:fill="auto"/>
            <w:noWrap/>
            <w:hideMark/>
          </w:tcPr>
          <w:p w14:paraId="253B7D9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64EDE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83</w:t>
            </w:r>
          </w:p>
        </w:tc>
        <w:tc>
          <w:tcPr>
            <w:tcW w:w="4377" w:type="dxa"/>
            <w:tcBorders>
              <w:top w:val="nil"/>
              <w:left w:val="nil"/>
              <w:bottom w:val="single" w:sz="4" w:space="0" w:color="auto"/>
              <w:right w:val="single" w:sz="4" w:space="0" w:color="auto"/>
            </w:tcBorders>
            <w:shd w:val="clear" w:color="auto" w:fill="auto"/>
            <w:hideMark/>
          </w:tcPr>
          <w:p w14:paraId="4AB424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песка</w:t>
            </w:r>
          </w:p>
        </w:tc>
        <w:tc>
          <w:tcPr>
            <w:tcW w:w="1095" w:type="dxa"/>
            <w:tcBorders>
              <w:top w:val="nil"/>
              <w:left w:val="nil"/>
              <w:bottom w:val="single" w:sz="4" w:space="0" w:color="auto"/>
              <w:right w:val="single" w:sz="4" w:space="0" w:color="auto"/>
            </w:tcBorders>
            <w:shd w:val="clear" w:color="auto" w:fill="auto"/>
            <w:noWrap/>
            <w:hideMark/>
          </w:tcPr>
          <w:p w14:paraId="7BF259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1B7294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0,2532</w:t>
            </w:r>
          </w:p>
        </w:tc>
        <w:tc>
          <w:tcPr>
            <w:tcW w:w="1083" w:type="dxa"/>
            <w:tcBorders>
              <w:top w:val="nil"/>
              <w:left w:val="nil"/>
              <w:bottom w:val="single" w:sz="4" w:space="0" w:color="auto"/>
              <w:right w:val="single" w:sz="4" w:space="0" w:color="auto"/>
            </w:tcBorders>
            <w:shd w:val="clear" w:color="auto" w:fill="auto"/>
            <w:noWrap/>
            <w:hideMark/>
          </w:tcPr>
          <w:p w14:paraId="15AC54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50 248,74</w:t>
            </w:r>
          </w:p>
        </w:tc>
        <w:tc>
          <w:tcPr>
            <w:tcW w:w="1450" w:type="dxa"/>
            <w:tcBorders>
              <w:top w:val="nil"/>
              <w:left w:val="nil"/>
              <w:bottom w:val="single" w:sz="4" w:space="0" w:color="auto"/>
              <w:right w:val="nil"/>
            </w:tcBorders>
            <w:shd w:val="clear" w:color="000000" w:fill="FFFFFF"/>
            <w:noWrap/>
            <w:hideMark/>
          </w:tcPr>
          <w:p w14:paraId="0F2CC2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12 722,98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3954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969281B" w14:textId="77777777" w:rsidR="00CA10A1" w:rsidRPr="00AB4E55" w:rsidRDefault="00CA10A1" w:rsidP="00FE3AFB">
            <w:pPr>
              <w:rPr>
                <w:sz w:val="20"/>
              </w:rPr>
            </w:pPr>
          </w:p>
        </w:tc>
      </w:tr>
      <w:tr w:rsidR="00CA10A1" w:rsidRPr="00AB4E55" w14:paraId="34112F2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85527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26,84</w:t>
            </w:r>
          </w:p>
        </w:tc>
        <w:tc>
          <w:tcPr>
            <w:tcW w:w="1424" w:type="dxa"/>
            <w:tcBorders>
              <w:top w:val="nil"/>
              <w:left w:val="nil"/>
              <w:bottom w:val="single" w:sz="4" w:space="0" w:color="auto"/>
              <w:right w:val="single" w:sz="4" w:space="0" w:color="auto"/>
            </w:tcBorders>
            <w:shd w:val="clear" w:color="auto" w:fill="auto"/>
            <w:noWrap/>
            <w:hideMark/>
          </w:tcPr>
          <w:p w14:paraId="05DC08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53EBE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84</w:t>
            </w:r>
          </w:p>
        </w:tc>
        <w:tc>
          <w:tcPr>
            <w:tcW w:w="4377" w:type="dxa"/>
            <w:tcBorders>
              <w:top w:val="nil"/>
              <w:left w:val="nil"/>
              <w:bottom w:val="single" w:sz="4" w:space="0" w:color="auto"/>
              <w:right w:val="single" w:sz="4" w:space="0" w:color="auto"/>
            </w:tcBorders>
            <w:shd w:val="clear" w:color="auto" w:fill="auto"/>
            <w:hideMark/>
          </w:tcPr>
          <w:p w14:paraId="332541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Смесь пескоцементная (цемент М 400)</w:t>
            </w:r>
          </w:p>
        </w:tc>
        <w:tc>
          <w:tcPr>
            <w:tcW w:w="1095" w:type="dxa"/>
            <w:tcBorders>
              <w:top w:val="nil"/>
              <w:left w:val="nil"/>
              <w:bottom w:val="single" w:sz="4" w:space="0" w:color="auto"/>
              <w:right w:val="single" w:sz="4" w:space="0" w:color="auto"/>
            </w:tcBorders>
            <w:shd w:val="clear" w:color="auto" w:fill="auto"/>
            <w:noWrap/>
            <w:hideMark/>
          </w:tcPr>
          <w:p w14:paraId="373C3E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D3D2E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27,852</w:t>
            </w:r>
          </w:p>
        </w:tc>
        <w:tc>
          <w:tcPr>
            <w:tcW w:w="1083" w:type="dxa"/>
            <w:tcBorders>
              <w:top w:val="nil"/>
              <w:left w:val="nil"/>
              <w:bottom w:val="single" w:sz="4" w:space="0" w:color="auto"/>
              <w:right w:val="single" w:sz="4" w:space="0" w:color="auto"/>
            </w:tcBorders>
            <w:shd w:val="clear" w:color="auto" w:fill="auto"/>
            <w:noWrap/>
            <w:hideMark/>
          </w:tcPr>
          <w:p w14:paraId="4F3BC1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2 894,53</w:t>
            </w:r>
          </w:p>
        </w:tc>
        <w:tc>
          <w:tcPr>
            <w:tcW w:w="1450" w:type="dxa"/>
            <w:tcBorders>
              <w:top w:val="nil"/>
              <w:left w:val="nil"/>
              <w:bottom w:val="single" w:sz="4" w:space="0" w:color="auto"/>
              <w:right w:val="nil"/>
            </w:tcBorders>
            <w:shd w:val="clear" w:color="000000" w:fill="FFFFFF"/>
            <w:noWrap/>
            <w:hideMark/>
          </w:tcPr>
          <w:p w14:paraId="426B12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80 618,42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0B48A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92BE586" w14:textId="77777777" w:rsidR="00CA10A1" w:rsidRPr="00AB4E55" w:rsidRDefault="00CA10A1" w:rsidP="00FE3AFB">
            <w:pPr>
              <w:rPr>
                <w:sz w:val="20"/>
              </w:rPr>
            </w:pPr>
          </w:p>
        </w:tc>
      </w:tr>
      <w:tr w:rsidR="00CA10A1" w:rsidRPr="00AB4E55" w14:paraId="2C0F3435"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124BC7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26,85</w:t>
            </w:r>
          </w:p>
        </w:tc>
        <w:tc>
          <w:tcPr>
            <w:tcW w:w="1424" w:type="dxa"/>
            <w:tcBorders>
              <w:top w:val="nil"/>
              <w:left w:val="nil"/>
              <w:bottom w:val="single" w:sz="4" w:space="0" w:color="auto"/>
              <w:right w:val="single" w:sz="4" w:space="0" w:color="auto"/>
            </w:tcBorders>
            <w:shd w:val="clear" w:color="auto" w:fill="auto"/>
            <w:noWrap/>
            <w:hideMark/>
          </w:tcPr>
          <w:p w14:paraId="0042F0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30F3B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85</w:t>
            </w:r>
          </w:p>
        </w:tc>
        <w:tc>
          <w:tcPr>
            <w:tcW w:w="4377" w:type="dxa"/>
            <w:tcBorders>
              <w:top w:val="nil"/>
              <w:left w:val="nil"/>
              <w:bottom w:val="single" w:sz="4" w:space="0" w:color="auto"/>
              <w:right w:val="single" w:sz="4" w:space="0" w:color="auto"/>
            </w:tcBorders>
            <w:shd w:val="clear" w:color="auto" w:fill="auto"/>
            <w:hideMark/>
          </w:tcPr>
          <w:p w14:paraId="1A6D616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тротуарной плитки, количество плитки при укладке на 1 м2: 40 шт.</w:t>
            </w:r>
          </w:p>
        </w:tc>
        <w:tc>
          <w:tcPr>
            <w:tcW w:w="1095" w:type="dxa"/>
            <w:tcBorders>
              <w:top w:val="nil"/>
              <w:left w:val="nil"/>
              <w:bottom w:val="single" w:sz="4" w:space="0" w:color="auto"/>
              <w:right w:val="single" w:sz="4" w:space="0" w:color="auto"/>
            </w:tcBorders>
            <w:shd w:val="clear" w:color="auto" w:fill="auto"/>
            <w:noWrap/>
            <w:hideMark/>
          </w:tcPr>
          <w:p w14:paraId="713E7C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м2</w:t>
            </w:r>
          </w:p>
        </w:tc>
        <w:tc>
          <w:tcPr>
            <w:tcW w:w="1066" w:type="dxa"/>
            <w:tcBorders>
              <w:top w:val="nil"/>
              <w:left w:val="nil"/>
              <w:bottom w:val="single" w:sz="4" w:space="0" w:color="auto"/>
              <w:right w:val="single" w:sz="4" w:space="0" w:color="auto"/>
            </w:tcBorders>
            <w:shd w:val="clear" w:color="auto" w:fill="auto"/>
            <w:noWrap/>
            <w:hideMark/>
          </w:tcPr>
          <w:p w14:paraId="054CF3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63,3</w:t>
            </w:r>
          </w:p>
        </w:tc>
        <w:tc>
          <w:tcPr>
            <w:tcW w:w="1083" w:type="dxa"/>
            <w:tcBorders>
              <w:top w:val="nil"/>
              <w:left w:val="nil"/>
              <w:bottom w:val="single" w:sz="4" w:space="0" w:color="auto"/>
              <w:right w:val="single" w:sz="4" w:space="0" w:color="auto"/>
            </w:tcBorders>
            <w:shd w:val="clear" w:color="auto" w:fill="auto"/>
            <w:noWrap/>
            <w:hideMark/>
          </w:tcPr>
          <w:p w14:paraId="742D66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10 140,07</w:t>
            </w:r>
          </w:p>
        </w:tc>
        <w:tc>
          <w:tcPr>
            <w:tcW w:w="1450" w:type="dxa"/>
            <w:tcBorders>
              <w:top w:val="nil"/>
              <w:left w:val="nil"/>
              <w:bottom w:val="single" w:sz="4" w:space="0" w:color="auto"/>
              <w:right w:val="nil"/>
            </w:tcBorders>
            <w:shd w:val="clear" w:color="000000" w:fill="FFFFFF"/>
            <w:noWrap/>
            <w:hideMark/>
          </w:tcPr>
          <w:p w14:paraId="0CBE51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641 866,70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C48FA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6C8AFDB" w14:textId="77777777" w:rsidR="00CA10A1" w:rsidRPr="00AB4E55" w:rsidRDefault="00CA10A1" w:rsidP="00FE3AFB">
            <w:pPr>
              <w:rPr>
                <w:sz w:val="20"/>
              </w:rPr>
            </w:pPr>
          </w:p>
        </w:tc>
      </w:tr>
      <w:tr w:rsidR="00CA10A1" w:rsidRPr="00AB4E55" w14:paraId="3CA0D6F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E52B2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26,86</w:t>
            </w:r>
          </w:p>
        </w:tc>
        <w:tc>
          <w:tcPr>
            <w:tcW w:w="1424" w:type="dxa"/>
            <w:tcBorders>
              <w:top w:val="nil"/>
              <w:left w:val="nil"/>
              <w:bottom w:val="single" w:sz="4" w:space="0" w:color="auto"/>
              <w:right w:val="single" w:sz="4" w:space="0" w:color="auto"/>
            </w:tcBorders>
            <w:shd w:val="clear" w:color="auto" w:fill="auto"/>
            <w:noWrap/>
            <w:hideMark/>
          </w:tcPr>
          <w:p w14:paraId="258F97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0C0880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86</w:t>
            </w:r>
          </w:p>
        </w:tc>
        <w:tc>
          <w:tcPr>
            <w:tcW w:w="4377" w:type="dxa"/>
            <w:tcBorders>
              <w:top w:val="nil"/>
              <w:left w:val="nil"/>
              <w:bottom w:val="single" w:sz="4" w:space="0" w:color="auto"/>
              <w:right w:val="single" w:sz="4" w:space="0" w:color="auto"/>
            </w:tcBorders>
            <w:shd w:val="clear" w:color="auto" w:fill="auto"/>
            <w:hideMark/>
          </w:tcPr>
          <w:p w14:paraId="452EDF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Плитка фигурная тротуарная,: цветная толщина 45 мм</w:t>
            </w:r>
          </w:p>
        </w:tc>
        <w:tc>
          <w:tcPr>
            <w:tcW w:w="1095" w:type="dxa"/>
            <w:tcBorders>
              <w:top w:val="nil"/>
              <w:left w:val="nil"/>
              <w:bottom w:val="single" w:sz="4" w:space="0" w:color="auto"/>
              <w:right w:val="single" w:sz="4" w:space="0" w:color="auto"/>
            </w:tcBorders>
            <w:shd w:val="clear" w:color="auto" w:fill="auto"/>
            <w:noWrap/>
            <w:hideMark/>
          </w:tcPr>
          <w:p w14:paraId="324C16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2BFAEB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645,7</w:t>
            </w:r>
          </w:p>
        </w:tc>
        <w:tc>
          <w:tcPr>
            <w:tcW w:w="1083" w:type="dxa"/>
            <w:tcBorders>
              <w:top w:val="nil"/>
              <w:left w:val="nil"/>
              <w:bottom w:val="single" w:sz="4" w:space="0" w:color="auto"/>
              <w:right w:val="single" w:sz="4" w:space="0" w:color="auto"/>
            </w:tcBorders>
            <w:shd w:val="clear" w:color="auto" w:fill="auto"/>
            <w:noWrap/>
            <w:hideMark/>
          </w:tcPr>
          <w:p w14:paraId="541DE8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1 088,99</w:t>
            </w:r>
          </w:p>
        </w:tc>
        <w:tc>
          <w:tcPr>
            <w:tcW w:w="1450" w:type="dxa"/>
            <w:tcBorders>
              <w:top w:val="nil"/>
              <w:left w:val="nil"/>
              <w:bottom w:val="single" w:sz="4" w:space="0" w:color="auto"/>
              <w:right w:val="nil"/>
            </w:tcBorders>
            <w:shd w:val="clear" w:color="000000" w:fill="FFFFFF"/>
            <w:noWrap/>
            <w:hideMark/>
          </w:tcPr>
          <w:p w14:paraId="1A62FE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703 157,62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2B9BBD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A676BD7" w14:textId="77777777" w:rsidR="00CA10A1" w:rsidRPr="00AB4E55" w:rsidRDefault="00CA10A1" w:rsidP="00FE3AFB">
            <w:pPr>
              <w:rPr>
                <w:sz w:val="20"/>
              </w:rPr>
            </w:pPr>
          </w:p>
        </w:tc>
      </w:tr>
      <w:tr w:rsidR="00CA10A1" w:rsidRPr="00AB4E55" w14:paraId="72DB29F6"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162D27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Тип-7</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730DCD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389449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BE680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4E3D8B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3FE038D" w14:textId="77777777" w:rsidR="00CA10A1" w:rsidRPr="00AB4E55" w:rsidRDefault="00CA10A1" w:rsidP="00FE3AFB">
            <w:pPr>
              <w:rPr>
                <w:sz w:val="20"/>
              </w:rPr>
            </w:pPr>
          </w:p>
        </w:tc>
      </w:tr>
      <w:tr w:rsidR="00CA10A1" w:rsidRPr="00AB4E55" w14:paraId="59F48C48"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CE5B8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26,87</w:t>
            </w:r>
          </w:p>
        </w:tc>
        <w:tc>
          <w:tcPr>
            <w:tcW w:w="1424" w:type="dxa"/>
            <w:tcBorders>
              <w:top w:val="nil"/>
              <w:left w:val="nil"/>
              <w:bottom w:val="single" w:sz="4" w:space="0" w:color="auto"/>
              <w:right w:val="single" w:sz="4" w:space="0" w:color="auto"/>
            </w:tcBorders>
            <w:shd w:val="clear" w:color="auto" w:fill="auto"/>
            <w:noWrap/>
            <w:hideMark/>
          </w:tcPr>
          <w:p w14:paraId="73DF3E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68BA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87</w:t>
            </w:r>
          </w:p>
        </w:tc>
        <w:tc>
          <w:tcPr>
            <w:tcW w:w="4377" w:type="dxa"/>
            <w:tcBorders>
              <w:top w:val="nil"/>
              <w:left w:val="nil"/>
              <w:bottom w:val="single" w:sz="4" w:space="0" w:color="auto"/>
              <w:right w:val="single" w:sz="4" w:space="0" w:color="auto"/>
            </w:tcBorders>
            <w:shd w:val="clear" w:color="auto" w:fill="auto"/>
            <w:hideMark/>
          </w:tcPr>
          <w:p w14:paraId="0ABDE6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32508B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570A6E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0,0327</w:t>
            </w:r>
          </w:p>
        </w:tc>
        <w:tc>
          <w:tcPr>
            <w:tcW w:w="1083" w:type="dxa"/>
            <w:tcBorders>
              <w:top w:val="nil"/>
              <w:left w:val="nil"/>
              <w:bottom w:val="single" w:sz="4" w:space="0" w:color="auto"/>
              <w:right w:val="single" w:sz="4" w:space="0" w:color="auto"/>
            </w:tcBorders>
            <w:shd w:val="clear" w:color="auto" w:fill="auto"/>
            <w:noWrap/>
            <w:hideMark/>
          </w:tcPr>
          <w:p w14:paraId="462C76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23 814,68</w:t>
            </w:r>
          </w:p>
        </w:tc>
        <w:tc>
          <w:tcPr>
            <w:tcW w:w="1450" w:type="dxa"/>
            <w:tcBorders>
              <w:top w:val="nil"/>
              <w:left w:val="nil"/>
              <w:bottom w:val="single" w:sz="4" w:space="0" w:color="auto"/>
              <w:right w:val="nil"/>
            </w:tcBorders>
            <w:shd w:val="clear" w:color="000000" w:fill="FFFFFF"/>
            <w:noWrap/>
            <w:hideMark/>
          </w:tcPr>
          <w:p w14:paraId="32D6C2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778,74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3F970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35CCB6A" w14:textId="77777777" w:rsidR="00CA10A1" w:rsidRPr="00AB4E55" w:rsidRDefault="00CA10A1" w:rsidP="00FE3AFB">
            <w:pPr>
              <w:rPr>
                <w:sz w:val="20"/>
              </w:rPr>
            </w:pPr>
          </w:p>
        </w:tc>
      </w:tr>
      <w:tr w:rsidR="00CA10A1" w:rsidRPr="00AB4E55" w14:paraId="12BEFB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5B679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26,88</w:t>
            </w:r>
          </w:p>
        </w:tc>
        <w:tc>
          <w:tcPr>
            <w:tcW w:w="1424" w:type="dxa"/>
            <w:tcBorders>
              <w:top w:val="nil"/>
              <w:left w:val="nil"/>
              <w:bottom w:val="single" w:sz="4" w:space="0" w:color="auto"/>
              <w:right w:val="single" w:sz="4" w:space="0" w:color="auto"/>
            </w:tcBorders>
            <w:shd w:val="clear" w:color="auto" w:fill="auto"/>
            <w:noWrap/>
            <w:hideMark/>
          </w:tcPr>
          <w:p w14:paraId="146A96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0AFA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88</w:t>
            </w:r>
          </w:p>
        </w:tc>
        <w:tc>
          <w:tcPr>
            <w:tcW w:w="4377" w:type="dxa"/>
            <w:tcBorders>
              <w:top w:val="nil"/>
              <w:left w:val="nil"/>
              <w:bottom w:val="single" w:sz="4" w:space="0" w:color="auto"/>
              <w:right w:val="single" w:sz="4" w:space="0" w:color="auto"/>
            </w:tcBorders>
            <w:shd w:val="clear" w:color="auto" w:fill="auto"/>
            <w:hideMark/>
          </w:tcPr>
          <w:p w14:paraId="382BF2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090C93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427A06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0,0327</w:t>
            </w:r>
          </w:p>
        </w:tc>
        <w:tc>
          <w:tcPr>
            <w:tcW w:w="1083" w:type="dxa"/>
            <w:tcBorders>
              <w:top w:val="nil"/>
              <w:left w:val="nil"/>
              <w:bottom w:val="single" w:sz="4" w:space="0" w:color="auto"/>
              <w:right w:val="single" w:sz="4" w:space="0" w:color="auto"/>
            </w:tcBorders>
            <w:shd w:val="clear" w:color="auto" w:fill="auto"/>
            <w:noWrap/>
            <w:hideMark/>
          </w:tcPr>
          <w:p w14:paraId="5E656B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16 176,15</w:t>
            </w:r>
          </w:p>
        </w:tc>
        <w:tc>
          <w:tcPr>
            <w:tcW w:w="1450" w:type="dxa"/>
            <w:tcBorders>
              <w:top w:val="nil"/>
              <w:left w:val="nil"/>
              <w:bottom w:val="single" w:sz="4" w:space="0" w:color="auto"/>
              <w:right w:val="nil"/>
            </w:tcBorders>
            <w:shd w:val="clear" w:color="000000" w:fill="FFFFFF"/>
            <w:noWrap/>
            <w:hideMark/>
          </w:tcPr>
          <w:p w14:paraId="73D34D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528,96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C58EA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2BF0BA" w14:textId="77777777" w:rsidR="00CA10A1" w:rsidRPr="00AB4E55" w:rsidRDefault="00CA10A1" w:rsidP="00FE3AFB">
            <w:pPr>
              <w:rPr>
                <w:sz w:val="20"/>
              </w:rPr>
            </w:pPr>
          </w:p>
        </w:tc>
      </w:tr>
      <w:tr w:rsidR="00CA10A1" w:rsidRPr="00AB4E55" w14:paraId="2C97FFE5"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3D332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26,89</w:t>
            </w:r>
          </w:p>
        </w:tc>
        <w:tc>
          <w:tcPr>
            <w:tcW w:w="1424" w:type="dxa"/>
            <w:tcBorders>
              <w:top w:val="nil"/>
              <w:left w:val="nil"/>
              <w:bottom w:val="single" w:sz="4" w:space="0" w:color="auto"/>
              <w:right w:val="single" w:sz="4" w:space="0" w:color="auto"/>
            </w:tcBorders>
            <w:shd w:val="clear" w:color="auto" w:fill="auto"/>
            <w:noWrap/>
            <w:hideMark/>
          </w:tcPr>
          <w:p w14:paraId="185380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6E34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89</w:t>
            </w:r>
          </w:p>
        </w:tc>
        <w:tc>
          <w:tcPr>
            <w:tcW w:w="4377" w:type="dxa"/>
            <w:tcBorders>
              <w:top w:val="nil"/>
              <w:left w:val="nil"/>
              <w:bottom w:val="single" w:sz="4" w:space="0" w:color="auto"/>
              <w:right w:val="single" w:sz="4" w:space="0" w:color="auto"/>
            </w:tcBorders>
            <w:shd w:val="clear" w:color="auto" w:fill="auto"/>
            <w:hideMark/>
          </w:tcPr>
          <w:p w14:paraId="5CE9E8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auto" w:fill="auto"/>
            <w:noWrap/>
            <w:hideMark/>
          </w:tcPr>
          <w:p w14:paraId="148BB5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EAF89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0,1635</w:t>
            </w:r>
          </w:p>
        </w:tc>
        <w:tc>
          <w:tcPr>
            <w:tcW w:w="1083" w:type="dxa"/>
            <w:tcBorders>
              <w:top w:val="nil"/>
              <w:left w:val="nil"/>
              <w:bottom w:val="single" w:sz="4" w:space="0" w:color="auto"/>
              <w:right w:val="single" w:sz="4" w:space="0" w:color="auto"/>
            </w:tcBorders>
            <w:shd w:val="clear" w:color="auto" w:fill="auto"/>
            <w:noWrap/>
            <w:hideMark/>
          </w:tcPr>
          <w:p w14:paraId="3F4092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78 363,00</w:t>
            </w:r>
          </w:p>
        </w:tc>
        <w:tc>
          <w:tcPr>
            <w:tcW w:w="1450" w:type="dxa"/>
            <w:tcBorders>
              <w:top w:val="nil"/>
              <w:left w:val="nil"/>
              <w:bottom w:val="single" w:sz="4" w:space="0" w:color="auto"/>
              <w:right w:val="nil"/>
            </w:tcBorders>
            <w:shd w:val="clear" w:color="000000" w:fill="FFFFFF"/>
            <w:noWrap/>
            <w:hideMark/>
          </w:tcPr>
          <w:p w14:paraId="2B2EDF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12 812,35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041EE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C62926C" w14:textId="77777777" w:rsidR="00CA10A1" w:rsidRPr="00AB4E55" w:rsidRDefault="00CA10A1" w:rsidP="00FE3AFB">
            <w:pPr>
              <w:rPr>
                <w:sz w:val="20"/>
              </w:rPr>
            </w:pPr>
          </w:p>
        </w:tc>
      </w:tr>
      <w:tr w:rsidR="00CA10A1" w:rsidRPr="00AB4E55" w14:paraId="1F99E6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E40B2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26,90</w:t>
            </w:r>
          </w:p>
        </w:tc>
        <w:tc>
          <w:tcPr>
            <w:tcW w:w="1424" w:type="dxa"/>
            <w:tcBorders>
              <w:top w:val="nil"/>
              <w:left w:val="nil"/>
              <w:bottom w:val="single" w:sz="4" w:space="0" w:color="auto"/>
              <w:right w:val="single" w:sz="4" w:space="0" w:color="auto"/>
            </w:tcBorders>
            <w:shd w:val="clear" w:color="auto" w:fill="auto"/>
            <w:noWrap/>
            <w:hideMark/>
          </w:tcPr>
          <w:p w14:paraId="7313A9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4653F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90</w:t>
            </w:r>
          </w:p>
        </w:tc>
        <w:tc>
          <w:tcPr>
            <w:tcW w:w="4377" w:type="dxa"/>
            <w:tcBorders>
              <w:top w:val="nil"/>
              <w:left w:val="nil"/>
              <w:bottom w:val="single" w:sz="4" w:space="0" w:color="auto"/>
              <w:right w:val="single" w:sz="4" w:space="0" w:color="auto"/>
            </w:tcBorders>
            <w:shd w:val="clear" w:color="auto" w:fill="auto"/>
            <w:hideMark/>
          </w:tcPr>
          <w:p w14:paraId="4B3127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5 (3)-20 мм</w:t>
            </w:r>
          </w:p>
        </w:tc>
        <w:tc>
          <w:tcPr>
            <w:tcW w:w="1095" w:type="dxa"/>
            <w:tcBorders>
              <w:top w:val="nil"/>
              <w:left w:val="nil"/>
              <w:bottom w:val="single" w:sz="4" w:space="0" w:color="auto"/>
              <w:right w:val="single" w:sz="4" w:space="0" w:color="auto"/>
            </w:tcBorders>
            <w:shd w:val="clear" w:color="auto" w:fill="auto"/>
            <w:noWrap/>
            <w:hideMark/>
          </w:tcPr>
          <w:p w14:paraId="37CEA9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E4B2D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20,601</w:t>
            </w:r>
          </w:p>
        </w:tc>
        <w:tc>
          <w:tcPr>
            <w:tcW w:w="1083" w:type="dxa"/>
            <w:tcBorders>
              <w:top w:val="nil"/>
              <w:left w:val="nil"/>
              <w:bottom w:val="single" w:sz="4" w:space="0" w:color="auto"/>
              <w:right w:val="single" w:sz="4" w:space="0" w:color="auto"/>
            </w:tcBorders>
            <w:shd w:val="clear" w:color="auto" w:fill="auto"/>
            <w:noWrap/>
            <w:hideMark/>
          </w:tcPr>
          <w:p w14:paraId="751FAE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980,80</w:t>
            </w:r>
          </w:p>
        </w:tc>
        <w:tc>
          <w:tcPr>
            <w:tcW w:w="1450" w:type="dxa"/>
            <w:tcBorders>
              <w:top w:val="nil"/>
              <w:left w:val="nil"/>
              <w:bottom w:val="single" w:sz="4" w:space="0" w:color="auto"/>
              <w:right w:val="nil"/>
            </w:tcBorders>
            <w:shd w:val="clear" w:color="000000" w:fill="FFFFFF"/>
            <w:noWrap/>
            <w:hideMark/>
          </w:tcPr>
          <w:p w14:paraId="5B7BFF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20 205,42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EF7735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61004EE" w14:textId="77777777" w:rsidR="00CA10A1" w:rsidRPr="00AB4E55" w:rsidRDefault="00CA10A1" w:rsidP="00FE3AFB">
            <w:pPr>
              <w:rPr>
                <w:sz w:val="20"/>
              </w:rPr>
            </w:pPr>
          </w:p>
        </w:tc>
      </w:tr>
      <w:tr w:rsidR="00CA10A1" w:rsidRPr="00AB4E55" w14:paraId="5E2E2F5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E36D1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26,91</w:t>
            </w:r>
          </w:p>
        </w:tc>
        <w:tc>
          <w:tcPr>
            <w:tcW w:w="1424" w:type="dxa"/>
            <w:tcBorders>
              <w:top w:val="nil"/>
              <w:left w:val="nil"/>
              <w:bottom w:val="single" w:sz="4" w:space="0" w:color="auto"/>
              <w:right w:val="single" w:sz="4" w:space="0" w:color="auto"/>
            </w:tcBorders>
            <w:shd w:val="clear" w:color="auto" w:fill="auto"/>
            <w:noWrap/>
            <w:hideMark/>
          </w:tcPr>
          <w:p w14:paraId="481F8F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DE0ED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91</w:t>
            </w:r>
          </w:p>
        </w:tc>
        <w:tc>
          <w:tcPr>
            <w:tcW w:w="4377" w:type="dxa"/>
            <w:tcBorders>
              <w:top w:val="nil"/>
              <w:left w:val="nil"/>
              <w:bottom w:val="single" w:sz="4" w:space="0" w:color="auto"/>
              <w:right w:val="single" w:sz="4" w:space="0" w:color="auto"/>
            </w:tcBorders>
            <w:shd w:val="clear" w:color="auto" w:fill="auto"/>
            <w:hideMark/>
          </w:tcPr>
          <w:p w14:paraId="390D04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бетонных плитных тротуаров с заполнением швов: песком</w:t>
            </w:r>
          </w:p>
        </w:tc>
        <w:tc>
          <w:tcPr>
            <w:tcW w:w="1095" w:type="dxa"/>
            <w:tcBorders>
              <w:top w:val="nil"/>
              <w:left w:val="nil"/>
              <w:bottom w:val="single" w:sz="4" w:space="0" w:color="auto"/>
              <w:right w:val="single" w:sz="4" w:space="0" w:color="auto"/>
            </w:tcBorders>
            <w:shd w:val="clear" w:color="auto" w:fill="auto"/>
            <w:noWrap/>
            <w:hideMark/>
          </w:tcPr>
          <w:p w14:paraId="4362A2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9F643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w:t>
            </w:r>
          </w:p>
        </w:tc>
        <w:tc>
          <w:tcPr>
            <w:tcW w:w="1083" w:type="dxa"/>
            <w:tcBorders>
              <w:top w:val="nil"/>
              <w:left w:val="nil"/>
              <w:bottom w:val="single" w:sz="4" w:space="0" w:color="auto"/>
              <w:right w:val="single" w:sz="4" w:space="0" w:color="auto"/>
            </w:tcBorders>
            <w:shd w:val="clear" w:color="auto" w:fill="auto"/>
            <w:noWrap/>
            <w:hideMark/>
          </w:tcPr>
          <w:p w14:paraId="378AE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54 401,42</w:t>
            </w:r>
          </w:p>
        </w:tc>
        <w:tc>
          <w:tcPr>
            <w:tcW w:w="1450" w:type="dxa"/>
            <w:tcBorders>
              <w:top w:val="nil"/>
              <w:left w:val="nil"/>
              <w:bottom w:val="single" w:sz="4" w:space="0" w:color="auto"/>
              <w:right w:val="nil"/>
            </w:tcBorders>
            <w:shd w:val="clear" w:color="000000" w:fill="FFFFFF"/>
            <w:noWrap/>
            <w:hideMark/>
          </w:tcPr>
          <w:p w14:paraId="673ABB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59 297,55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336D1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92010B7" w14:textId="77777777" w:rsidR="00CA10A1" w:rsidRPr="00AB4E55" w:rsidRDefault="00CA10A1" w:rsidP="00FE3AFB">
            <w:pPr>
              <w:rPr>
                <w:sz w:val="20"/>
              </w:rPr>
            </w:pPr>
          </w:p>
        </w:tc>
      </w:tr>
      <w:tr w:rsidR="00CA10A1" w:rsidRPr="00AB4E55" w14:paraId="72C1A11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CDB2E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26,92</w:t>
            </w:r>
          </w:p>
        </w:tc>
        <w:tc>
          <w:tcPr>
            <w:tcW w:w="1424" w:type="dxa"/>
            <w:tcBorders>
              <w:top w:val="nil"/>
              <w:left w:val="nil"/>
              <w:bottom w:val="single" w:sz="4" w:space="0" w:color="auto"/>
              <w:right w:val="single" w:sz="4" w:space="0" w:color="auto"/>
            </w:tcBorders>
            <w:shd w:val="clear" w:color="auto" w:fill="auto"/>
            <w:noWrap/>
            <w:hideMark/>
          </w:tcPr>
          <w:p w14:paraId="6F8DA4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7F0C8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92</w:t>
            </w:r>
          </w:p>
        </w:tc>
        <w:tc>
          <w:tcPr>
            <w:tcW w:w="4377" w:type="dxa"/>
            <w:tcBorders>
              <w:top w:val="nil"/>
              <w:left w:val="nil"/>
              <w:bottom w:val="single" w:sz="4" w:space="0" w:color="auto"/>
              <w:right w:val="single" w:sz="4" w:space="0" w:color="auto"/>
            </w:tcBorders>
            <w:shd w:val="clear" w:color="auto" w:fill="auto"/>
            <w:hideMark/>
          </w:tcPr>
          <w:p w14:paraId="5B54D3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бетонные и цементно-песчаные для тротуаров, полов и облицовки, марки: 300, толщина 40 мм</w:t>
            </w:r>
          </w:p>
        </w:tc>
        <w:tc>
          <w:tcPr>
            <w:tcW w:w="1095" w:type="dxa"/>
            <w:tcBorders>
              <w:top w:val="nil"/>
              <w:left w:val="nil"/>
              <w:bottom w:val="single" w:sz="4" w:space="0" w:color="auto"/>
              <w:right w:val="single" w:sz="4" w:space="0" w:color="auto"/>
            </w:tcBorders>
            <w:shd w:val="clear" w:color="auto" w:fill="auto"/>
            <w:noWrap/>
            <w:hideMark/>
          </w:tcPr>
          <w:p w14:paraId="6035D8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0CCF36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w:t>
            </w:r>
          </w:p>
        </w:tc>
        <w:tc>
          <w:tcPr>
            <w:tcW w:w="1083" w:type="dxa"/>
            <w:tcBorders>
              <w:top w:val="nil"/>
              <w:left w:val="nil"/>
              <w:bottom w:val="single" w:sz="4" w:space="0" w:color="auto"/>
              <w:right w:val="single" w:sz="4" w:space="0" w:color="auto"/>
            </w:tcBorders>
            <w:shd w:val="clear" w:color="auto" w:fill="auto"/>
            <w:noWrap/>
            <w:hideMark/>
          </w:tcPr>
          <w:p w14:paraId="046FFC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805,60</w:t>
            </w:r>
          </w:p>
        </w:tc>
        <w:tc>
          <w:tcPr>
            <w:tcW w:w="1450" w:type="dxa"/>
            <w:tcBorders>
              <w:top w:val="nil"/>
              <w:left w:val="nil"/>
              <w:bottom w:val="single" w:sz="4" w:space="0" w:color="auto"/>
              <w:right w:val="nil"/>
            </w:tcBorders>
            <w:shd w:val="clear" w:color="000000" w:fill="FFFFFF"/>
            <w:noWrap/>
            <w:hideMark/>
          </w:tcPr>
          <w:p w14:paraId="574252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87 810,68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66DDA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F58F526" w14:textId="77777777" w:rsidR="00CA10A1" w:rsidRPr="00AB4E55" w:rsidRDefault="00CA10A1" w:rsidP="00FE3AFB">
            <w:pPr>
              <w:rPr>
                <w:sz w:val="20"/>
              </w:rPr>
            </w:pPr>
          </w:p>
        </w:tc>
      </w:tr>
      <w:tr w:rsidR="00CA10A1" w:rsidRPr="00AB4E55" w14:paraId="001BB6C0"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94E245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Тип-8</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5D3B7A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76394A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EDA9A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353FF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87D75C3" w14:textId="77777777" w:rsidR="00CA10A1" w:rsidRPr="00AB4E55" w:rsidRDefault="00CA10A1" w:rsidP="00FE3AFB">
            <w:pPr>
              <w:rPr>
                <w:sz w:val="20"/>
              </w:rPr>
            </w:pPr>
          </w:p>
        </w:tc>
      </w:tr>
      <w:tr w:rsidR="00CA10A1" w:rsidRPr="00AB4E55" w14:paraId="562B3D18"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23E8F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26,93</w:t>
            </w:r>
          </w:p>
        </w:tc>
        <w:tc>
          <w:tcPr>
            <w:tcW w:w="1424" w:type="dxa"/>
            <w:tcBorders>
              <w:top w:val="nil"/>
              <w:left w:val="nil"/>
              <w:bottom w:val="single" w:sz="4" w:space="0" w:color="auto"/>
              <w:right w:val="single" w:sz="4" w:space="0" w:color="auto"/>
            </w:tcBorders>
            <w:shd w:val="clear" w:color="auto" w:fill="auto"/>
            <w:noWrap/>
            <w:hideMark/>
          </w:tcPr>
          <w:p w14:paraId="75116B3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84A25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93</w:t>
            </w:r>
          </w:p>
        </w:tc>
        <w:tc>
          <w:tcPr>
            <w:tcW w:w="4377" w:type="dxa"/>
            <w:tcBorders>
              <w:top w:val="nil"/>
              <w:left w:val="nil"/>
              <w:bottom w:val="single" w:sz="4" w:space="0" w:color="auto"/>
              <w:right w:val="single" w:sz="4" w:space="0" w:color="auto"/>
            </w:tcBorders>
            <w:shd w:val="clear" w:color="auto" w:fill="auto"/>
            <w:hideMark/>
          </w:tcPr>
          <w:p w14:paraId="0F80D1E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прицепными катками на пневмоколесном ходу 25 т на первый проход по одному следу при толщине слоя: 30 см</w:t>
            </w:r>
          </w:p>
        </w:tc>
        <w:tc>
          <w:tcPr>
            <w:tcW w:w="1095" w:type="dxa"/>
            <w:tcBorders>
              <w:top w:val="nil"/>
              <w:left w:val="nil"/>
              <w:bottom w:val="single" w:sz="4" w:space="0" w:color="auto"/>
              <w:right w:val="single" w:sz="4" w:space="0" w:color="auto"/>
            </w:tcBorders>
            <w:shd w:val="clear" w:color="auto" w:fill="auto"/>
            <w:noWrap/>
            <w:hideMark/>
          </w:tcPr>
          <w:p w14:paraId="5C00E7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29BFF0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0,0747</w:t>
            </w:r>
          </w:p>
        </w:tc>
        <w:tc>
          <w:tcPr>
            <w:tcW w:w="1083" w:type="dxa"/>
            <w:tcBorders>
              <w:top w:val="nil"/>
              <w:left w:val="nil"/>
              <w:bottom w:val="single" w:sz="4" w:space="0" w:color="auto"/>
              <w:right w:val="single" w:sz="4" w:space="0" w:color="auto"/>
            </w:tcBorders>
            <w:shd w:val="clear" w:color="auto" w:fill="auto"/>
            <w:noWrap/>
            <w:hideMark/>
          </w:tcPr>
          <w:p w14:paraId="4370B3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24 127,84</w:t>
            </w:r>
          </w:p>
        </w:tc>
        <w:tc>
          <w:tcPr>
            <w:tcW w:w="1450" w:type="dxa"/>
            <w:tcBorders>
              <w:top w:val="nil"/>
              <w:left w:val="nil"/>
              <w:bottom w:val="single" w:sz="4" w:space="0" w:color="auto"/>
              <w:right w:val="nil"/>
            </w:tcBorders>
            <w:shd w:val="clear" w:color="000000" w:fill="FFFFFF"/>
            <w:noWrap/>
            <w:hideMark/>
          </w:tcPr>
          <w:p w14:paraId="55B240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1 802,35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263D57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B01FBF2" w14:textId="77777777" w:rsidR="00CA10A1" w:rsidRPr="00AB4E55" w:rsidRDefault="00CA10A1" w:rsidP="00FE3AFB">
            <w:pPr>
              <w:rPr>
                <w:sz w:val="20"/>
              </w:rPr>
            </w:pPr>
          </w:p>
        </w:tc>
      </w:tr>
      <w:tr w:rsidR="00CA10A1" w:rsidRPr="00AB4E55" w14:paraId="27B1E70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3D394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26,94</w:t>
            </w:r>
          </w:p>
        </w:tc>
        <w:tc>
          <w:tcPr>
            <w:tcW w:w="1424" w:type="dxa"/>
            <w:tcBorders>
              <w:top w:val="nil"/>
              <w:left w:val="nil"/>
              <w:bottom w:val="single" w:sz="4" w:space="0" w:color="auto"/>
              <w:right w:val="single" w:sz="4" w:space="0" w:color="auto"/>
            </w:tcBorders>
            <w:shd w:val="clear" w:color="auto" w:fill="auto"/>
            <w:noWrap/>
            <w:hideMark/>
          </w:tcPr>
          <w:p w14:paraId="7700DA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6C208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94</w:t>
            </w:r>
          </w:p>
        </w:tc>
        <w:tc>
          <w:tcPr>
            <w:tcW w:w="4377" w:type="dxa"/>
            <w:tcBorders>
              <w:top w:val="nil"/>
              <w:left w:val="nil"/>
              <w:bottom w:val="single" w:sz="4" w:space="0" w:color="auto"/>
              <w:right w:val="single" w:sz="4" w:space="0" w:color="auto"/>
            </w:tcBorders>
            <w:shd w:val="clear" w:color="auto" w:fill="auto"/>
            <w:hideMark/>
          </w:tcPr>
          <w:p w14:paraId="0CDFCB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последующий проход по одному следу добавлять: к расценке 01-02-001-02</w:t>
            </w:r>
          </w:p>
        </w:tc>
        <w:tc>
          <w:tcPr>
            <w:tcW w:w="1095" w:type="dxa"/>
            <w:tcBorders>
              <w:top w:val="nil"/>
              <w:left w:val="nil"/>
              <w:bottom w:val="single" w:sz="4" w:space="0" w:color="auto"/>
              <w:right w:val="single" w:sz="4" w:space="0" w:color="auto"/>
            </w:tcBorders>
            <w:shd w:val="clear" w:color="auto" w:fill="auto"/>
            <w:noWrap/>
            <w:hideMark/>
          </w:tcPr>
          <w:p w14:paraId="008400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6307C0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0,0747</w:t>
            </w:r>
          </w:p>
        </w:tc>
        <w:tc>
          <w:tcPr>
            <w:tcW w:w="1083" w:type="dxa"/>
            <w:tcBorders>
              <w:top w:val="nil"/>
              <w:left w:val="nil"/>
              <w:bottom w:val="single" w:sz="4" w:space="0" w:color="auto"/>
              <w:right w:val="single" w:sz="4" w:space="0" w:color="auto"/>
            </w:tcBorders>
            <w:shd w:val="clear" w:color="auto" w:fill="auto"/>
            <w:noWrap/>
            <w:hideMark/>
          </w:tcPr>
          <w:p w14:paraId="3B7395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16 997,72</w:t>
            </w:r>
          </w:p>
        </w:tc>
        <w:tc>
          <w:tcPr>
            <w:tcW w:w="1450" w:type="dxa"/>
            <w:tcBorders>
              <w:top w:val="nil"/>
              <w:left w:val="nil"/>
              <w:bottom w:val="single" w:sz="4" w:space="0" w:color="auto"/>
              <w:right w:val="nil"/>
            </w:tcBorders>
            <w:shd w:val="clear" w:color="000000" w:fill="FFFFFF"/>
            <w:noWrap/>
            <w:hideMark/>
          </w:tcPr>
          <w:p w14:paraId="5C3779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1 269,73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2D5E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27D9B0D" w14:textId="77777777" w:rsidR="00CA10A1" w:rsidRPr="00AB4E55" w:rsidRDefault="00CA10A1" w:rsidP="00FE3AFB">
            <w:pPr>
              <w:rPr>
                <w:sz w:val="20"/>
              </w:rPr>
            </w:pPr>
          </w:p>
        </w:tc>
      </w:tr>
      <w:tr w:rsidR="00CA10A1" w:rsidRPr="00AB4E55" w14:paraId="2AE7AF8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EF92F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26,95</w:t>
            </w:r>
          </w:p>
        </w:tc>
        <w:tc>
          <w:tcPr>
            <w:tcW w:w="1424" w:type="dxa"/>
            <w:tcBorders>
              <w:top w:val="nil"/>
              <w:left w:val="nil"/>
              <w:bottom w:val="single" w:sz="4" w:space="0" w:color="auto"/>
              <w:right w:val="single" w:sz="4" w:space="0" w:color="auto"/>
            </w:tcBorders>
            <w:shd w:val="clear" w:color="auto" w:fill="auto"/>
            <w:noWrap/>
            <w:hideMark/>
          </w:tcPr>
          <w:p w14:paraId="68A5A2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55B1F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95</w:t>
            </w:r>
          </w:p>
        </w:tc>
        <w:tc>
          <w:tcPr>
            <w:tcW w:w="4377" w:type="dxa"/>
            <w:tcBorders>
              <w:top w:val="nil"/>
              <w:left w:val="nil"/>
              <w:bottom w:val="single" w:sz="4" w:space="0" w:color="auto"/>
              <w:right w:val="single" w:sz="4" w:space="0" w:color="auto"/>
            </w:tcBorders>
            <w:shd w:val="clear" w:color="auto" w:fill="auto"/>
            <w:hideMark/>
          </w:tcPr>
          <w:p w14:paraId="03D9DD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щебня</w:t>
            </w:r>
          </w:p>
        </w:tc>
        <w:tc>
          <w:tcPr>
            <w:tcW w:w="1095" w:type="dxa"/>
            <w:tcBorders>
              <w:top w:val="nil"/>
              <w:left w:val="nil"/>
              <w:bottom w:val="single" w:sz="4" w:space="0" w:color="auto"/>
              <w:right w:val="single" w:sz="4" w:space="0" w:color="auto"/>
            </w:tcBorders>
            <w:shd w:val="clear" w:color="auto" w:fill="auto"/>
            <w:noWrap/>
            <w:hideMark/>
          </w:tcPr>
          <w:p w14:paraId="58229C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2C923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0,3735</w:t>
            </w:r>
          </w:p>
        </w:tc>
        <w:tc>
          <w:tcPr>
            <w:tcW w:w="1083" w:type="dxa"/>
            <w:tcBorders>
              <w:top w:val="nil"/>
              <w:left w:val="nil"/>
              <w:bottom w:val="single" w:sz="4" w:space="0" w:color="auto"/>
              <w:right w:val="single" w:sz="4" w:space="0" w:color="auto"/>
            </w:tcBorders>
            <w:shd w:val="clear" w:color="auto" w:fill="auto"/>
            <w:noWrap/>
            <w:hideMark/>
          </w:tcPr>
          <w:p w14:paraId="396470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77 933,57</w:t>
            </w:r>
          </w:p>
        </w:tc>
        <w:tc>
          <w:tcPr>
            <w:tcW w:w="1450" w:type="dxa"/>
            <w:tcBorders>
              <w:top w:val="nil"/>
              <w:left w:val="nil"/>
              <w:bottom w:val="single" w:sz="4" w:space="0" w:color="auto"/>
              <w:right w:val="nil"/>
            </w:tcBorders>
            <w:shd w:val="clear" w:color="000000" w:fill="FFFFFF"/>
            <w:noWrap/>
            <w:hideMark/>
          </w:tcPr>
          <w:p w14:paraId="5D470C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29 108,19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A580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36D074" w14:textId="77777777" w:rsidR="00CA10A1" w:rsidRPr="00AB4E55" w:rsidRDefault="00CA10A1" w:rsidP="00FE3AFB">
            <w:pPr>
              <w:rPr>
                <w:sz w:val="20"/>
              </w:rPr>
            </w:pPr>
          </w:p>
        </w:tc>
      </w:tr>
      <w:tr w:rsidR="00CA10A1" w:rsidRPr="00AB4E55" w14:paraId="68018B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544DF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26,96</w:t>
            </w:r>
          </w:p>
        </w:tc>
        <w:tc>
          <w:tcPr>
            <w:tcW w:w="1424" w:type="dxa"/>
            <w:tcBorders>
              <w:top w:val="nil"/>
              <w:left w:val="nil"/>
              <w:bottom w:val="single" w:sz="4" w:space="0" w:color="auto"/>
              <w:right w:val="single" w:sz="4" w:space="0" w:color="auto"/>
            </w:tcBorders>
            <w:shd w:val="clear" w:color="auto" w:fill="auto"/>
            <w:noWrap/>
            <w:hideMark/>
          </w:tcPr>
          <w:p w14:paraId="0E2BD5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2AA42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96</w:t>
            </w:r>
          </w:p>
        </w:tc>
        <w:tc>
          <w:tcPr>
            <w:tcW w:w="4377" w:type="dxa"/>
            <w:tcBorders>
              <w:top w:val="nil"/>
              <w:left w:val="nil"/>
              <w:bottom w:val="single" w:sz="4" w:space="0" w:color="auto"/>
              <w:right w:val="single" w:sz="4" w:space="0" w:color="auto"/>
            </w:tcBorders>
            <w:shd w:val="clear" w:color="auto" w:fill="auto"/>
            <w:hideMark/>
          </w:tcPr>
          <w:p w14:paraId="18C423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5 (3)-20 мм</w:t>
            </w:r>
          </w:p>
        </w:tc>
        <w:tc>
          <w:tcPr>
            <w:tcW w:w="1095" w:type="dxa"/>
            <w:tcBorders>
              <w:top w:val="nil"/>
              <w:left w:val="nil"/>
              <w:bottom w:val="single" w:sz="4" w:space="0" w:color="auto"/>
              <w:right w:val="single" w:sz="4" w:space="0" w:color="auto"/>
            </w:tcBorders>
            <w:shd w:val="clear" w:color="auto" w:fill="auto"/>
            <w:noWrap/>
            <w:hideMark/>
          </w:tcPr>
          <w:p w14:paraId="378ECF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CCBA9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47,061</w:t>
            </w:r>
          </w:p>
        </w:tc>
        <w:tc>
          <w:tcPr>
            <w:tcW w:w="1083" w:type="dxa"/>
            <w:tcBorders>
              <w:top w:val="nil"/>
              <w:left w:val="nil"/>
              <w:bottom w:val="single" w:sz="4" w:space="0" w:color="auto"/>
              <w:right w:val="single" w:sz="4" w:space="0" w:color="auto"/>
            </w:tcBorders>
            <w:shd w:val="clear" w:color="auto" w:fill="auto"/>
            <w:noWrap/>
            <w:hideMark/>
          </w:tcPr>
          <w:p w14:paraId="2C21AF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980,95</w:t>
            </w:r>
          </w:p>
        </w:tc>
        <w:tc>
          <w:tcPr>
            <w:tcW w:w="1450" w:type="dxa"/>
            <w:tcBorders>
              <w:top w:val="nil"/>
              <w:left w:val="nil"/>
              <w:bottom w:val="single" w:sz="4" w:space="0" w:color="auto"/>
              <w:right w:val="nil"/>
            </w:tcBorders>
            <w:shd w:val="clear" w:color="000000" w:fill="FFFFFF"/>
            <w:noWrap/>
            <w:hideMark/>
          </w:tcPr>
          <w:p w14:paraId="234BBA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46 164,39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B2F71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251773" w14:textId="77777777" w:rsidR="00CA10A1" w:rsidRPr="00AB4E55" w:rsidRDefault="00CA10A1" w:rsidP="00FE3AFB">
            <w:pPr>
              <w:rPr>
                <w:sz w:val="20"/>
              </w:rPr>
            </w:pPr>
          </w:p>
        </w:tc>
      </w:tr>
      <w:tr w:rsidR="00CA10A1" w:rsidRPr="00AB4E55" w14:paraId="121001F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E40E1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26,97</w:t>
            </w:r>
          </w:p>
        </w:tc>
        <w:tc>
          <w:tcPr>
            <w:tcW w:w="1424" w:type="dxa"/>
            <w:tcBorders>
              <w:top w:val="nil"/>
              <w:left w:val="nil"/>
              <w:bottom w:val="single" w:sz="4" w:space="0" w:color="auto"/>
              <w:right w:val="single" w:sz="4" w:space="0" w:color="auto"/>
            </w:tcBorders>
            <w:shd w:val="clear" w:color="auto" w:fill="auto"/>
            <w:noWrap/>
            <w:hideMark/>
          </w:tcPr>
          <w:p w14:paraId="3A14A2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A476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97</w:t>
            </w:r>
          </w:p>
        </w:tc>
        <w:tc>
          <w:tcPr>
            <w:tcW w:w="4377" w:type="dxa"/>
            <w:tcBorders>
              <w:top w:val="nil"/>
              <w:left w:val="nil"/>
              <w:bottom w:val="single" w:sz="4" w:space="0" w:color="auto"/>
              <w:right w:val="single" w:sz="4" w:space="0" w:color="auto"/>
            </w:tcBorders>
            <w:shd w:val="clear" w:color="auto" w:fill="auto"/>
            <w:hideMark/>
          </w:tcPr>
          <w:p w14:paraId="7459CA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оснований городских проездов толщиной слоя 16 см</w:t>
            </w:r>
          </w:p>
        </w:tc>
        <w:tc>
          <w:tcPr>
            <w:tcW w:w="1095" w:type="dxa"/>
            <w:tcBorders>
              <w:top w:val="nil"/>
              <w:left w:val="nil"/>
              <w:bottom w:val="single" w:sz="4" w:space="0" w:color="auto"/>
              <w:right w:val="single" w:sz="4" w:space="0" w:color="auto"/>
            </w:tcBorders>
            <w:shd w:val="clear" w:color="auto" w:fill="auto"/>
            <w:noWrap/>
            <w:hideMark/>
          </w:tcPr>
          <w:p w14:paraId="33CB81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212A5E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0,249</w:t>
            </w:r>
          </w:p>
        </w:tc>
        <w:tc>
          <w:tcPr>
            <w:tcW w:w="1083" w:type="dxa"/>
            <w:tcBorders>
              <w:top w:val="nil"/>
              <w:left w:val="nil"/>
              <w:bottom w:val="single" w:sz="4" w:space="0" w:color="auto"/>
              <w:right w:val="single" w:sz="4" w:space="0" w:color="auto"/>
            </w:tcBorders>
            <w:shd w:val="clear" w:color="auto" w:fill="auto"/>
            <w:noWrap/>
            <w:hideMark/>
          </w:tcPr>
          <w:p w14:paraId="716F7E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316 668,07</w:t>
            </w:r>
          </w:p>
        </w:tc>
        <w:tc>
          <w:tcPr>
            <w:tcW w:w="1450" w:type="dxa"/>
            <w:tcBorders>
              <w:top w:val="nil"/>
              <w:left w:val="nil"/>
              <w:bottom w:val="single" w:sz="4" w:space="0" w:color="auto"/>
              <w:right w:val="nil"/>
            </w:tcBorders>
            <w:shd w:val="clear" w:color="000000" w:fill="FFFFFF"/>
            <w:noWrap/>
            <w:hideMark/>
          </w:tcPr>
          <w:p w14:paraId="5D4530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78 850,35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25B65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761E80C" w14:textId="77777777" w:rsidR="00CA10A1" w:rsidRPr="00AB4E55" w:rsidRDefault="00CA10A1" w:rsidP="00FE3AFB">
            <w:pPr>
              <w:rPr>
                <w:sz w:val="20"/>
              </w:rPr>
            </w:pPr>
          </w:p>
        </w:tc>
      </w:tr>
      <w:tr w:rsidR="00CA10A1" w:rsidRPr="00AB4E55" w14:paraId="6FCD1F5E"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B28CA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26,98</w:t>
            </w:r>
          </w:p>
        </w:tc>
        <w:tc>
          <w:tcPr>
            <w:tcW w:w="1424" w:type="dxa"/>
            <w:tcBorders>
              <w:top w:val="nil"/>
              <w:left w:val="nil"/>
              <w:bottom w:val="single" w:sz="4" w:space="0" w:color="auto"/>
              <w:right w:val="single" w:sz="4" w:space="0" w:color="auto"/>
            </w:tcBorders>
            <w:shd w:val="clear" w:color="auto" w:fill="auto"/>
            <w:noWrap/>
            <w:hideMark/>
          </w:tcPr>
          <w:p w14:paraId="36DC6D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15070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98</w:t>
            </w:r>
          </w:p>
        </w:tc>
        <w:tc>
          <w:tcPr>
            <w:tcW w:w="4377" w:type="dxa"/>
            <w:tcBorders>
              <w:top w:val="nil"/>
              <w:left w:val="nil"/>
              <w:bottom w:val="single" w:sz="4" w:space="0" w:color="auto"/>
              <w:right w:val="single" w:sz="4" w:space="0" w:color="auto"/>
            </w:tcBorders>
            <w:shd w:val="clear" w:color="auto" w:fill="auto"/>
            <w:hideMark/>
          </w:tcPr>
          <w:p w14:paraId="45EA64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для дорожных и аэродромных покрытий и оснований, класс: В7,5 (М100)</w:t>
            </w:r>
          </w:p>
        </w:tc>
        <w:tc>
          <w:tcPr>
            <w:tcW w:w="1095" w:type="dxa"/>
            <w:tcBorders>
              <w:top w:val="nil"/>
              <w:left w:val="nil"/>
              <w:bottom w:val="single" w:sz="4" w:space="0" w:color="auto"/>
              <w:right w:val="single" w:sz="4" w:space="0" w:color="auto"/>
            </w:tcBorders>
            <w:shd w:val="clear" w:color="auto" w:fill="auto"/>
            <w:noWrap/>
            <w:hideMark/>
          </w:tcPr>
          <w:p w14:paraId="4C27ED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32CFE4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40,34</w:t>
            </w:r>
          </w:p>
        </w:tc>
        <w:tc>
          <w:tcPr>
            <w:tcW w:w="1083" w:type="dxa"/>
            <w:tcBorders>
              <w:top w:val="nil"/>
              <w:left w:val="nil"/>
              <w:bottom w:val="single" w:sz="4" w:space="0" w:color="auto"/>
              <w:right w:val="single" w:sz="4" w:space="0" w:color="auto"/>
            </w:tcBorders>
            <w:shd w:val="clear" w:color="auto" w:fill="auto"/>
            <w:noWrap/>
            <w:hideMark/>
          </w:tcPr>
          <w:p w14:paraId="6C6AC8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4 827,91</w:t>
            </w:r>
          </w:p>
        </w:tc>
        <w:tc>
          <w:tcPr>
            <w:tcW w:w="1450" w:type="dxa"/>
            <w:tcBorders>
              <w:top w:val="nil"/>
              <w:left w:val="nil"/>
              <w:bottom w:val="single" w:sz="4" w:space="0" w:color="auto"/>
              <w:right w:val="nil"/>
            </w:tcBorders>
            <w:shd w:val="clear" w:color="000000" w:fill="FFFFFF"/>
            <w:noWrap/>
            <w:hideMark/>
          </w:tcPr>
          <w:p w14:paraId="579295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194 757,85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D6FC9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485103F" w14:textId="77777777" w:rsidR="00CA10A1" w:rsidRPr="00AB4E55" w:rsidRDefault="00CA10A1" w:rsidP="00FE3AFB">
            <w:pPr>
              <w:rPr>
                <w:sz w:val="20"/>
              </w:rPr>
            </w:pPr>
          </w:p>
        </w:tc>
      </w:tr>
      <w:tr w:rsidR="00CA10A1" w:rsidRPr="00AB4E55" w14:paraId="450DE746"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2B395B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26,99</w:t>
            </w:r>
          </w:p>
        </w:tc>
        <w:tc>
          <w:tcPr>
            <w:tcW w:w="1424" w:type="dxa"/>
            <w:tcBorders>
              <w:top w:val="nil"/>
              <w:left w:val="nil"/>
              <w:bottom w:val="single" w:sz="4" w:space="0" w:color="auto"/>
              <w:right w:val="single" w:sz="4" w:space="0" w:color="auto"/>
            </w:tcBorders>
            <w:shd w:val="clear" w:color="auto" w:fill="auto"/>
            <w:noWrap/>
            <w:hideMark/>
          </w:tcPr>
          <w:p w14:paraId="526D80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DD97D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99</w:t>
            </w:r>
          </w:p>
        </w:tc>
        <w:tc>
          <w:tcPr>
            <w:tcW w:w="4377" w:type="dxa"/>
            <w:tcBorders>
              <w:top w:val="nil"/>
              <w:left w:val="nil"/>
              <w:bottom w:val="single" w:sz="4" w:space="0" w:color="auto"/>
              <w:right w:val="single" w:sz="4" w:space="0" w:color="auto"/>
            </w:tcBorders>
            <w:shd w:val="clear" w:color="auto" w:fill="auto"/>
            <w:hideMark/>
          </w:tcPr>
          <w:p w14:paraId="2BBC1F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каждый 1 см изменения толщины слоя добавлять к расценке 27-06-017-01</w:t>
            </w:r>
          </w:p>
        </w:tc>
        <w:tc>
          <w:tcPr>
            <w:tcW w:w="1095" w:type="dxa"/>
            <w:tcBorders>
              <w:top w:val="nil"/>
              <w:left w:val="nil"/>
              <w:bottom w:val="single" w:sz="4" w:space="0" w:color="auto"/>
              <w:right w:val="single" w:sz="4" w:space="0" w:color="auto"/>
            </w:tcBorders>
            <w:shd w:val="clear" w:color="auto" w:fill="auto"/>
            <w:noWrap/>
            <w:hideMark/>
          </w:tcPr>
          <w:p w14:paraId="6B0E7F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263A4D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-0,249</w:t>
            </w:r>
          </w:p>
        </w:tc>
        <w:tc>
          <w:tcPr>
            <w:tcW w:w="1083" w:type="dxa"/>
            <w:tcBorders>
              <w:top w:val="nil"/>
              <w:left w:val="nil"/>
              <w:bottom w:val="single" w:sz="4" w:space="0" w:color="auto"/>
              <w:right w:val="single" w:sz="4" w:space="0" w:color="auto"/>
            </w:tcBorders>
            <w:shd w:val="clear" w:color="auto" w:fill="auto"/>
            <w:noWrap/>
            <w:hideMark/>
          </w:tcPr>
          <w:p w14:paraId="25CEA5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21 813,41</w:t>
            </w:r>
          </w:p>
        </w:tc>
        <w:tc>
          <w:tcPr>
            <w:tcW w:w="1450" w:type="dxa"/>
            <w:tcBorders>
              <w:top w:val="nil"/>
              <w:left w:val="nil"/>
              <w:bottom w:val="single" w:sz="4" w:space="0" w:color="auto"/>
              <w:right w:val="nil"/>
            </w:tcBorders>
            <w:shd w:val="clear" w:color="000000" w:fill="FFFFFF"/>
            <w:noWrap/>
            <w:hideMark/>
          </w:tcPr>
          <w:p w14:paraId="03C20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-5 431,54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622C0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4DADB6" w14:textId="77777777" w:rsidR="00CA10A1" w:rsidRPr="00AB4E55" w:rsidRDefault="00CA10A1" w:rsidP="00FE3AFB">
            <w:pPr>
              <w:rPr>
                <w:sz w:val="20"/>
              </w:rPr>
            </w:pPr>
          </w:p>
        </w:tc>
      </w:tr>
      <w:tr w:rsidR="00CA10A1" w:rsidRPr="00AB4E55" w14:paraId="4082B6E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16E3F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26,100</w:t>
            </w:r>
          </w:p>
        </w:tc>
        <w:tc>
          <w:tcPr>
            <w:tcW w:w="1424" w:type="dxa"/>
            <w:tcBorders>
              <w:top w:val="nil"/>
              <w:left w:val="nil"/>
              <w:bottom w:val="single" w:sz="4" w:space="0" w:color="auto"/>
              <w:right w:val="single" w:sz="4" w:space="0" w:color="auto"/>
            </w:tcBorders>
            <w:shd w:val="clear" w:color="auto" w:fill="auto"/>
            <w:noWrap/>
            <w:hideMark/>
          </w:tcPr>
          <w:p w14:paraId="3D7B48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D8790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100</w:t>
            </w:r>
          </w:p>
        </w:tc>
        <w:tc>
          <w:tcPr>
            <w:tcW w:w="4377" w:type="dxa"/>
            <w:tcBorders>
              <w:top w:val="nil"/>
              <w:left w:val="nil"/>
              <w:bottom w:val="single" w:sz="4" w:space="0" w:color="auto"/>
              <w:right w:val="single" w:sz="4" w:space="0" w:color="auto"/>
            </w:tcBorders>
            <w:shd w:val="clear" w:color="auto" w:fill="auto"/>
            <w:hideMark/>
          </w:tcPr>
          <w:p w14:paraId="14C096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для дорожных и аэродромных покрытий и оснований, класс: В7,5 (М100)</w:t>
            </w:r>
          </w:p>
        </w:tc>
        <w:tc>
          <w:tcPr>
            <w:tcW w:w="1095" w:type="dxa"/>
            <w:tcBorders>
              <w:top w:val="nil"/>
              <w:left w:val="nil"/>
              <w:bottom w:val="single" w:sz="4" w:space="0" w:color="auto"/>
              <w:right w:val="single" w:sz="4" w:space="0" w:color="auto"/>
            </w:tcBorders>
            <w:shd w:val="clear" w:color="auto" w:fill="auto"/>
            <w:noWrap/>
            <w:hideMark/>
          </w:tcPr>
          <w:p w14:paraId="3B5FAD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09F43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-10,16</w:t>
            </w:r>
          </w:p>
        </w:tc>
        <w:tc>
          <w:tcPr>
            <w:tcW w:w="1083" w:type="dxa"/>
            <w:tcBorders>
              <w:top w:val="nil"/>
              <w:left w:val="nil"/>
              <w:bottom w:val="single" w:sz="4" w:space="0" w:color="auto"/>
              <w:right w:val="single" w:sz="4" w:space="0" w:color="auto"/>
            </w:tcBorders>
            <w:shd w:val="clear" w:color="auto" w:fill="auto"/>
            <w:noWrap/>
            <w:hideMark/>
          </w:tcPr>
          <w:p w14:paraId="58F5CA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4 827,67</w:t>
            </w:r>
          </w:p>
        </w:tc>
        <w:tc>
          <w:tcPr>
            <w:tcW w:w="1450" w:type="dxa"/>
            <w:tcBorders>
              <w:top w:val="nil"/>
              <w:left w:val="nil"/>
              <w:bottom w:val="single" w:sz="4" w:space="0" w:color="auto"/>
              <w:right w:val="nil"/>
            </w:tcBorders>
            <w:shd w:val="clear" w:color="000000" w:fill="FFFFFF"/>
            <w:noWrap/>
            <w:hideMark/>
          </w:tcPr>
          <w:p w14:paraId="686C363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-49 049,13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A68DC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3D0E8E0" w14:textId="77777777" w:rsidR="00CA10A1" w:rsidRPr="00AB4E55" w:rsidRDefault="00CA10A1" w:rsidP="00FE3AFB">
            <w:pPr>
              <w:rPr>
                <w:sz w:val="20"/>
              </w:rPr>
            </w:pPr>
          </w:p>
        </w:tc>
      </w:tr>
      <w:tr w:rsidR="00CA10A1" w:rsidRPr="00AB4E55" w14:paraId="57DBDB6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1AEF0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26,101</w:t>
            </w:r>
          </w:p>
        </w:tc>
        <w:tc>
          <w:tcPr>
            <w:tcW w:w="1424" w:type="dxa"/>
            <w:tcBorders>
              <w:top w:val="nil"/>
              <w:left w:val="nil"/>
              <w:bottom w:val="single" w:sz="4" w:space="0" w:color="auto"/>
              <w:right w:val="single" w:sz="4" w:space="0" w:color="auto"/>
            </w:tcBorders>
            <w:shd w:val="clear" w:color="auto" w:fill="auto"/>
            <w:noWrap/>
            <w:hideMark/>
          </w:tcPr>
          <w:p w14:paraId="5F4622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0AE0D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101</w:t>
            </w:r>
          </w:p>
        </w:tc>
        <w:tc>
          <w:tcPr>
            <w:tcW w:w="4377" w:type="dxa"/>
            <w:tcBorders>
              <w:top w:val="nil"/>
              <w:left w:val="nil"/>
              <w:bottom w:val="single" w:sz="4" w:space="0" w:color="auto"/>
              <w:right w:val="single" w:sz="4" w:space="0" w:color="auto"/>
            </w:tcBorders>
            <w:shd w:val="clear" w:color="auto" w:fill="auto"/>
            <w:hideMark/>
          </w:tcPr>
          <w:p w14:paraId="5052B8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песка</w:t>
            </w:r>
          </w:p>
        </w:tc>
        <w:tc>
          <w:tcPr>
            <w:tcW w:w="1095" w:type="dxa"/>
            <w:tcBorders>
              <w:top w:val="nil"/>
              <w:left w:val="nil"/>
              <w:bottom w:val="single" w:sz="4" w:space="0" w:color="auto"/>
              <w:right w:val="single" w:sz="4" w:space="0" w:color="auto"/>
            </w:tcBorders>
            <w:shd w:val="clear" w:color="auto" w:fill="auto"/>
            <w:noWrap/>
            <w:hideMark/>
          </w:tcPr>
          <w:p w14:paraId="1079E5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F57A0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0,0996</w:t>
            </w:r>
          </w:p>
        </w:tc>
        <w:tc>
          <w:tcPr>
            <w:tcW w:w="1083" w:type="dxa"/>
            <w:tcBorders>
              <w:top w:val="nil"/>
              <w:left w:val="nil"/>
              <w:bottom w:val="single" w:sz="4" w:space="0" w:color="auto"/>
              <w:right w:val="single" w:sz="4" w:space="0" w:color="auto"/>
            </w:tcBorders>
            <w:shd w:val="clear" w:color="auto" w:fill="auto"/>
            <w:noWrap/>
            <w:hideMark/>
          </w:tcPr>
          <w:p w14:paraId="4FB8A1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50 353,82</w:t>
            </w:r>
          </w:p>
        </w:tc>
        <w:tc>
          <w:tcPr>
            <w:tcW w:w="1450" w:type="dxa"/>
            <w:tcBorders>
              <w:top w:val="nil"/>
              <w:left w:val="nil"/>
              <w:bottom w:val="single" w:sz="4" w:space="0" w:color="auto"/>
              <w:right w:val="nil"/>
            </w:tcBorders>
            <w:shd w:val="clear" w:color="000000" w:fill="FFFFFF"/>
            <w:noWrap/>
            <w:hideMark/>
          </w:tcPr>
          <w:p w14:paraId="792763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5 015,24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73122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F7649E" w14:textId="77777777" w:rsidR="00CA10A1" w:rsidRPr="00AB4E55" w:rsidRDefault="00CA10A1" w:rsidP="00FE3AFB">
            <w:pPr>
              <w:rPr>
                <w:sz w:val="20"/>
              </w:rPr>
            </w:pPr>
          </w:p>
        </w:tc>
      </w:tr>
      <w:tr w:rsidR="00CA10A1" w:rsidRPr="00AB4E55" w14:paraId="3DF85CC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87C44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26,102</w:t>
            </w:r>
          </w:p>
        </w:tc>
        <w:tc>
          <w:tcPr>
            <w:tcW w:w="1424" w:type="dxa"/>
            <w:tcBorders>
              <w:top w:val="nil"/>
              <w:left w:val="nil"/>
              <w:bottom w:val="single" w:sz="4" w:space="0" w:color="auto"/>
              <w:right w:val="single" w:sz="4" w:space="0" w:color="auto"/>
            </w:tcBorders>
            <w:shd w:val="clear" w:color="auto" w:fill="auto"/>
            <w:noWrap/>
            <w:hideMark/>
          </w:tcPr>
          <w:p w14:paraId="425F8C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69FCC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102</w:t>
            </w:r>
          </w:p>
        </w:tc>
        <w:tc>
          <w:tcPr>
            <w:tcW w:w="4377" w:type="dxa"/>
            <w:tcBorders>
              <w:top w:val="nil"/>
              <w:left w:val="nil"/>
              <w:bottom w:val="single" w:sz="4" w:space="0" w:color="auto"/>
              <w:right w:val="single" w:sz="4" w:space="0" w:color="auto"/>
            </w:tcBorders>
            <w:shd w:val="clear" w:color="auto" w:fill="auto"/>
            <w:hideMark/>
          </w:tcPr>
          <w:p w14:paraId="1B6985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Смесь пескоцементная (цемент М 400)</w:t>
            </w:r>
          </w:p>
        </w:tc>
        <w:tc>
          <w:tcPr>
            <w:tcW w:w="1095" w:type="dxa"/>
            <w:tcBorders>
              <w:top w:val="nil"/>
              <w:left w:val="nil"/>
              <w:bottom w:val="single" w:sz="4" w:space="0" w:color="auto"/>
              <w:right w:val="single" w:sz="4" w:space="0" w:color="auto"/>
            </w:tcBorders>
            <w:shd w:val="clear" w:color="auto" w:fill="auto"/>
            <w:noWrap/>
            <w:hideMark/>
          </w:tcPr>
          <w:p w14:paraId="3A293E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B4781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10,956</w:t>
            </w:r>
          </w:p>
        </w:tc>
        <w:tc>
          <w:tcPr>
            <w:tcW w:w="1083" w:type="dxa"/>
            <w:tcBorders>
              <w:top w:val="nil"/>
              <w:left w:val="nil"/>
              <w:bottom w:val="single" w:sz="4" w:space="0" w:color="auto"/>
              <w:right w:val="single" w:sz="4" w:space="0" w:color="auto"/>
            </w:tcBorders>
            <w:shd w:val="clear" w:color="auto" w:fill="auto"/>
            <w:noWrap/>
            <w:hideMark/>
          </w:tcPr>
          <w:p w14:paraId="614056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2 894,54</w:t>
            </w:r>
          </w:p>
        </w:tc>
        <w:tc>
          <w:tcPr>
            <w:tcW w:w="1450" w:type="dxa"/>
            <w:tcBorders>
              <w:top w:val="nil"/>
              <w:left w:val="nil"/>
              <w:bottom w:val="single" w:sz="4" w:space="0" w:color="auto"/>
              <w:right w:val="nil"/>
            </w:tcBorders>
            <w:shd w:val="clear" w:color="000000" w:fill="FFFFFF"/>
            <w:noWrap/>
            <w:hideMark/>
          </w:tcPr>
          <w:p w14:paraId="7C39E9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31 712,54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4BB32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C89CFDF" w14:textId="77777777" w:rsidR="00CA10A1" w:rsidRPr="00AB4E55" w:rsidRDefault="00CA10A1" w:rsidP="00FE3AFB">
            <w:pPr>
              <w:rPr>
                <w:sz w:val="20"/>
              </w:rPr>
            </w:pPr>
          </w:p>
        </w:tc>
      </w:tr>
      <w:tr w:rsidR="00CA10A1" w:rsidRPr="00AB4E55" w14:paraId="1AEDC854"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C0D06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26,103</w:t>
            </w:r>
          </w:p>
        </w:tc>
        <w:tc>
          <w:tcPr>
            <w:tcW w:w="1424" w:type="dxa"/>
            <w:tcBorders>
              <w:top w:val="nil"/>
              <w:left w:val="nil"/>
              <w:bottom w:val="single" w:sz="4" w:space="0" w:color="auto"/>
              <w:right w:val="single" w:sz="4" w:space="0" w:color="auto"/>
            </w:tcBorders>
            <w:shd w:val="clear" w:color="auto" w:fill="auto"/>
            <w:noWrap/>
            <w:hideMark/>
          </w:tcPr>
          <w:p w14:paraId="1AC146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3BAC9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103</w:t>
            </w:r>
          </w:p>
        </w:tc>
        <w:tc>
          <w:tcPr>
            <w:tcW w:w="4377" w:type="dxa"/>
            <w:tcBorders>
              <w:top w:val="nil"/>
              <w:left w:val="nil"/>
              <w:bottom w:val="single" w:sz="4" w:space="0" w:color="auto"/>
              <w:right w:val="single" w:sz="4" w:space="0" w:color="auto"/>
            </w:tcBorders>
            <w:shd w:val="clear" w:color="auto" w:fill="auto"/>
            <w:hideMark/>
          </w:tcPr>
          <w:p w14:paraId="2FD7297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бетонных плитных тротуаров с заполнением швов: песком</w:t>
            </w:r>
          </w:p>
        </w:tc>
        <w:tc>
          <w:tcPr>
            <w:tcW w:w="1095" w:type="dxa"/>
            <w:tcBorders>
              <w:top w:val="nil"/>
              <w:left w:val="nil"/>
              <w:bottom w:val="single" w:sz="4" w:space="0" w:color="auto"/>
              <w:right w:val="single" w:sz="4" w:space="0" w:color="auto"/>
            </w:tcBorders>
            <w:shd w:val="clear" w:color="auto" w:fill="auto"/>
            <w:noWrap/>
            <w:hideMark/>
          </w:tcPr>
          <w:p w14:paraId="6C5EA8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0676E4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w:t>
            </w:r>
          </w:p>
        </w:tc>
        <w:tc>
          <w:tcPr>
            <w:tcW w:w="1083" w:type="dxa"/>
            <w:tcBorders>
              <w:top w:val="nil"/>
              <w:left w:val="nil"/>
              <w:bottom w:val="single" w:sz="4" w:space="0" w:color="auto"/>
              <w:right w:val="single" w:sz="4" w:space="0" w:color="auto"/>
            </w:tcBorders>
            <w:shd w:val="clear" w:color="auto" w:fill="auto"/>
            <w:noWrap/>
            <w:hideMark/>
          </w:tcPr>
          <w:p w14:paraId="1A336F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54 384,65</w:t>
            </w:r>
          </w:p>
        </w:tc>
        <w:tc>
          <w:tcPr>
            <w:tcW w:w="1450" w:type="dxa"/>
            <w:tcBorders>
              <w:top w:val="nil"/>
              <w:left w:val="nil"/>
              <w:bottom w:val="single" w:sz="4" w:space="0" w:color="auto"/>
              <w:right w:val="nil"/>
            </w:tcBorders>
            <w:shd w:val="clear" w:color="000000" w:fill="FFFFFF"/>
            <w:noWrap/>
            <w:hideMark/>
          </w:tcPr>
          <w:p w14:paraId="423807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95 173,13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84F2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957DE08" w14:textId="77777777" w:rsidR="00CA10A1" w:rsidRPr="00AB4E55" w:rsidRDefault="00CA10A1" w:rsidP="00FE3AFB">
            <w:pPr>
              <w:rPr>
                <w:sz w:val="20"/>
              </w:rPr>
            </w:pPr>
          </w:p>
        </w:tc>
      </w:tr>
      <w:tr w:rsidR="00CA10A1" w:rsidRPr="00AB4E55" w14:paraId="08FF615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F2AF5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26,104</w:t>
            </w:r>
          </w:p>
        </w:tc>
        <w:tc>
          <w:tcPr>
            <w:tcW w:w="1424" w:type="dxa"/>
            <w:tcBorders>
              <w:top w:val="nil"/>
              <w:left w:val="nil"/>
              <w:bottom w:val="single" w:sz="4" w:space="0" w:color="auto"/>
              <w:right w:val="single" w:sz="4" w:space="0" w:color="auto"/>
            </w:tcBorders>
            <w:shd w:val="clear" w:color="auto" w:fill="auto"/>
            <w:noWrap/>
            <w:hideMark/>
          </w:tcPr>
          <w:p w14:paraId="1E2508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DBE2B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104</w:t>
            </w:r>
          </w:p>
        </w:tc>
        <w:tc>
          <w:tcPr>
            <w:tcW w:w="4377" w:type="dxa"/>
            <w:tcBorders>
              <w:top w:val="nil"/>
              <w:left w:val="nil"/>
              <w:bottom w:val="single" w:sz="4" w:space="0" w:color="auto"/>
              <w:right w:val="single" w:sz="4" w:space="0" w:color="auto"/>
            </w:tcBorders>
            <w:shd w:val="clear" w:color="auto" w:fill="auto"/>
            <w:hideMark/>
          </w:tcPr>
          <w:p w14:paraId="53A05F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Плиты бетонные и цементно-песчаные для тротуаров, полов и облицовки, марки: 300, толщина 40 мм</w:t>
            </w:r>
          </w:p>
        </w:tc>
        <w:tc>
          <w:tcPr>
            <w:tcW w:w="1095" w:type="dxa"/>
            <w:tcBorders>
              <w:top w:val="nil"/>
              <w:left w:val="nil"/>
              <w:bottom w:val="single" w:sz="4" w:space="0" w:color="auto"/>
              <w:right w:val="single" w:sz="4" w:space="0" w:color="auto"/>
            </w:tcBorders>
            <w:shd w:val="clear" w:color="auto" w:fill="auto"/>
            <w:noWrap/>
            <w:hideMark/>
          </w:tcPr>
          <w:p w14:paraId="4A8BF8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76D7D9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w:t>
            </w:r>
          </w:p>
        </w:tc>
        <w:tc>
          <w:tcPr>
            <w:tcW w:w="1083" w:type="dxa"/>
            <w:tcBorders>
              <w:top w:val="nil"/>
              <w:left w:val="nil"/>
              <w:bottom w:val="single" w:sz="4" w:space="0" w:color="auto"/>
              <w:right w:val="single" w:sz="4" w:space="0" w:color="auto"/>
            </w:tcBorders>
            <w:shd w:val="clear" w:color="auto" w:fill="auto"/>
            <w:noWrap/>
            <w:hideMark/>
          </w:tcPr>
          <w:p w14:paraId="51BB51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805,61</w:t>
            </w:r>
          </w:p>
        </w:tc>
        <w:tc>
          <w:tcPr>
            <w:tcW w:w="1450" w:type="dxa"/>
            <w:tcBorders>
              <w:top w:val="nil"/>
              <w:left w:val="nil"/>
              <w:bottom w:val="single" w:sz="4" w:space="0" w:color="auto"/>
              <w:right w:val="nil"/>
            </w:tcBorders>
            <w:shd w:val="clear" w:color="000000" w:fill="FFFFFF"/>
            <w:noWrap/>
            <w:hideMark/>
          </w:tcPr>
          <w:p w14:paraId="1A42DC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140 981,22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20B0C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CF909F2" w14:textId="77777777" w:rsidR="00CA10A1" w:rsidRPr="00AB4E55" w:rsidRDefault="00CA10A1" w:rsidP="00FE3AFB">
            <w:pPr>
              <w:rPr>
                <w:sz w:val="20"/>
              </w:rPr>
            </w:pPr>
          </w:p>
        </w:tc>
      </w:tr>
      <w:tr w:rsidR="00CA10A1" w:rsidRPr="00AB4E55" w14:paraId="039121D4"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845BA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26,105</w:t>
            </w:r>
          </w:p>
        </w:tc>
        <w:tc>
          <w:tcPr>
            <w:tcW w:w="1424" w:type="dxa"/>
            <w:tcBorders>
              <w:top w:val="nil"/>
              <w:left w:val="nil"/>
              <w:bottom w:val="single" w:sz="4" w:space="0" w:color="auto"/>
              <w:right w:val="single" w:sz="4" w:space="0" w:color="auto"/>
            </w:tcBorders>
            <w:shd w:val="clear" w:color="auto" w:fill="auto"/>
            <w:noWrap/>
            <w:hideMark/>
          </w:tcPr>
          <w:p w14:paraId="3606B7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AB9FD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105</w:t>
            </w:r>
          </w:p>
        </w:tc>
        <w:tc>
          <w:tcPr>
            <w:tcW w:w="4377" w:type="dxa"/>
            <w:tcBorders>
              <w:top w:val="nil"/>
              <w:left w:val="nil"/>
              <w:bottom w:val="single" w:sz="4" w:space="0" w:color="auto"/>
              <w:right w:val="single" w:sz="4" w:space="0" w:color="auto"/>
            </w:tcBorders>
            <w:shd w:val="clear" w:color="auto" w:fill="auto"/>
            <w:hideMark/>
          </w:tcPr>
          <w:p w14:paraId="0C3F99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подстилающих и выравнивающих слоев оснований: из песка</w:t>
            </w:r>
          </w:p>
        </w:tc>
        <w:tc>
          <w:tcPr>
            <w:tcW w:w="1095" w:type="dxa"/>
            <w:tcBorders>
              <w:top w:val="nil"/>
              <w:left w:val="nil"/>
              <w:bottom w:val="single" w:sz="4" w:space="0" w:color="auto"/>
              <w:right w:val="single" w:sz="4" w:space="0" w:color="auto"/>
            </w:tcBorders>
            <w:shd w:val="clear" w:color="auto" w:fill="auto"/>
            <w:noWrap/>
            <w:hideMark/>
          </w:tcPr>
          <w:p w14:paraId="7EE726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4BB3A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0,0296</w:t>
            </w:r>
          </w:p>
        </w:tc>
        <w:tc>
          <w:tcPr>
            <w:tcW w:w="1083" w:type="dxa"/>
            <w:tcBorders>
              <w:top w:val="nil"/>
              <w:left w:val="nil"/>
              <w:bottom w:val="single" w:sz="4" w:space="0" w:color="auto"/>
              <w:right w:val="single" w:sz="4" w:space="0" w:color="auto"/>
            </w:tcBorders>
            <w:shd w:val="clear" w:color="auto" w:fill="auto"/>
            <w:noWrap/>
            <w:hideMark/>
          </w:tcPr>
          <w:p w14:paraId="1DB300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50 010,81</w:t>
            </w:r>
          </w:p>
        </w:tc>
        <w:tc>
          <w:tcPr>
            <w:tcW w:w="1450" w:type="dxa"/>
            <w:tcBorders>
              <w:top w:val="nil"/>
              <w:left w:val="nil"/>
              <w:bottom w:val="single" w:sz="4" w:space="0" w:color="auto"/>
              <w:right w:val="nil"/>
            </w:tcBorders>
            <w:shd w:val="clear" w:color="000000" w:fill="FFFFFF"/>
            <w:noWrap/>
            <w:hideMark/>
          </w:tcPr>
          <w:p w14:paraId="773469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1 480,32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BBCB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F81045D" w14:textId="77777777" w:rsidR="00CA10A1" w:rsidRPr="00AB4E55" w:rsidRDefault="00CA10A1" w:rsidP="00FE3AFB">
            <w:pPr>
              <w:rPr>
                <w:sz w:val="20"/>
              </w:rPr>
            </w:pPr>
          </w:p>
        </w:tc>
      </w:tr>
      <w:tr w:rsidR="00CA10A1" w:rsidRPr="00AB4E55" w14:paraId="6C11CE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1CB84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26,106</w:t>
            </w:r>
          </w:p>
        </w:tc>
        <w:tc>
          <w:tcPr>
            <w:tcW w:w="1424" w:type="dxa"/>
            <w:tcBorders>
              <w:top w:val="nil"/>
              <w:left w:val="nil"/>
              <w:bottom w:val="single" w:sz="4" w:space="0" w:color="auto"/>
              <w:right w:val="single" w:sz="4" w:space="0" w:color="auto"/>
            </w:tcBorders>
            <w:shd w:val="clear" w:color="auto" w:fill="auto"/>
            <w:noWrap/>
            <w:hideMark/>
          </w:tcPr>
          <w:p w14:paraId="27B19A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37034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106</w:t>
            </w:r>
          </w:p>
        </w:tc>
        <w:tc>
          <w:tcPr>
            <w:tcW w:w="4377" w:type="dxa"/>
            <w:tcBorders>
              <w:top w:val="nil"/>
              <w:left w:val="nil"/>
              <w:bottom w:val="single" w:sz="4" w:space="0" w:color="auto"/>
              <w:right w:val="single" w:sz="4" w:space="0" w:color="auto"/>
            </w:tcBorders>
            <w:shd w:val="clear" w:color="auto" w:fill="auto"/>
            <w:hideMark/>
          </w:tcPr>
          <w:p w14:paraId="62A0A0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Смесь пескоцементная (цемент М 400)</w:t>
            </w:r>
          </w:p>
        </w:tc>
        <w:tc>
          <w:tcPr>
            <w:tcW w:w="1095" w:type="dxa"/>
            <w:tcBorders>
              <w:top w:val="nil"/>
              <w:left w:val="nil"/>
              <w:bottom w:val="single" w:sz="4" w:space="0" w:color="auto"/>
              <w:right w:val="single" w:sz="4" w:space="0" w:color="auto"/>
            </w:tcBorders>
            <w:shd w:val="clear" w:color="auto" w:fill="auto"/>
            <w:noWrap/>
            <w:hideMark/>
          </w:tcPr>
          <w:p w14:paraId="472D5F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32BA33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3,256</w:t>
            </w:r>
          </w:p>
        </w:tc>
        <w:tc>
          <w:tcPr>
            <w:tcW w:w="1083" w:type="dxa"/>
            <w:tcBorders>
              <w:top w:val="nil"/>
              <w:left w:val="nil"/>
              <w:bottom w:val="single" w:sz="4" w:space="0" w:color="auto"/>
              <w:right w:val="single" w:sz="4" w:space="0" w:color="auto"/>
            </w:tcBorders>
            <w:shd w:val="clear" w:color="auto" w:fill="auto"/>
            <w:noWrap/>
            <w:hideMark/>
          </w:tcPr>
          <w:p w14:paraId="2C68AF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2 893,34</w:t>
            </w:r>
          </w:p>
        </w:tc>
        <w:tc>
          <w:tcPr>
            <w:tcW w:w="1450" w:type="dxa"/>
            <w:tcBorders>
              <w:top w:val="nil"/>
              <w:left w:val="nil"/>
              <w:bottom w:val="single" w:sz="4" w:space="0" w:color="auto"/>
              <w:right w:val="nil"/>
            </w:tcBorders>
            <w:shd w:val="clear" w:color="000000" w:fill="FFFFFF"/>
            <w:noWrap/>
            <w:hideMark/>
          </w:tcPr>
          <w:p w14:paraId="472D04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9 420,70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52097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E69CE07" w14:textId="77777777" w:rsidR="00CA10A1" w:rsidRPr="00AB4E55" w:rsidRDefault="00CA10A1" w:rsidP="00FE3AFB">
            <w:pPr>
              <w:rPr>
                <w:sz w:val="20"/>
              </w:rPr>
            </w:pPr>
          </w:p>
        </w:tc>
      </w:tr>
      <w:tr w:rsidR="00CA10A1" w:rsidRPr="00AB4E55" w14:paraId="39F7F48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226AE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26,107</w:t>
            </w:r>
          </w:p>
        </w:tc>
        <w:tc>
          <w:tcPr>
            <w:tcW w:w="1424" w:type="dxa"/>
            <w:tcBorders>
              <w:top w:val="nil"/>
              <w:left w:val="nil"/>
              <w:bottom w:val="single" w:sz="4" w:space="0" w:color="auto"/>
              <w:right w:val="single" w:sz="4" w:space="0" w:color="auto"/>
            </w:tcBorders>
            <w:shd w:val="clear" w:color="auto" w:fill="auto"/>
            <w:noWrap/>
            <w:hideMark/>
          </w:tcPr>
          <w:p w14:paraId="20F9F5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4CF3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107</w:t>
            </w:r>
          </w:p>
        </w:tc>
        <w:tc>
          <w:tcPr>
            <w:tcW w:w="4377" w:type="dxa"/>
            <w:tcBorders>
              <w:top w:val="nil"/>
              <w:left w:val="nil"/>
              <w:bottom w:val="single" w:sz="4" w:space="0" w:color="auto"/>
              <w:right w:val="single" w:sz="4" w:space="0" w:color="auto"/>
            </w:tcBorders>
            <w:shd w:val="clear" w:color="auto" w:fill="auto"/>
            <w:hideMark/>
          </w:tcPr>
          <w:p w14:paraId="133742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тротуарной плитки, количество плитки при укладке на 1 м2: 40 шт.</w:t>
            </w:r>
          </w:p>
        </w:tc>
        <w:tc>
          <w:tcPr>
            <w:tcW w:w="1095" w:type="dxa"/>
            <w:tcBorders>
              <w:top w:val="nil"/>
              <w:left w:val="nil"/>
              <w:bottom w:val="single" w:sz="4" w:space="0" w:color="auto"/>
              <w:right w:val="single" w:sz="4" w:space="0" w:color="auto"/>
            </w:tcBorders>
            <w:shd w:val="clear" w:color="auto" w:fill="auto"/>
            <w:noWrap/>
            <w:hideMark/>
          </w:tcPr>
          <w:p w14:paraId="49F9AD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м2</w:t>
            </w:r>
          </w:p>
        </w:tc>
        <w:tc>
          <w:tcPr>
            <w:tcW w:w="1066" w:type="dxa"/>
            <w:tcBorders>
              <w:top w:val="nil"/>
              <w:left w:val="nil"/>
              <w:bottom w:val="single" w:sz="4" w:space="0" w:color="auto"/>
              <w:right w:val="single" w:sz="4" w:space="0" w:color="auto"/>
            </w:tcBorders>
            <w:shd w:val="clear" w:color="auto" w:fill="auto"/>
            <w:noWrap/>
            <w:hideMark/>
          </w:tcPr>
          <w:p w14:paraId="0A7449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w:t>
            </w:r>
          </w:p>
        </w:tc>
        <w:tc>
          <w:tcPr>
            <w:tcW w:w="1083" w:type="dxa"/>
            <w:tcBorders>
              <w:top w:val="nil"/>
              <w:left w:val="nil"/>
              <w:bottom w:val="single" w:sz="4" w:space="0" w:color="auto"/>
              <w:right w:val="single" w:sz="4" w:space="0" w:color="auto"/>
            </w:tcBorders>
            <w:shd w:val="clear" w:color="auto" w:fill="auto"/>
            <w:noWrap/>
            <w:hideMark/>
          </w:tcPr>
          <w:p w14:paraId="2A382E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10 141,03</w:t>
            </w:r>
          </w:p>
        </w:tc>
        <w:tc>
          <w:tcPr>
            <w:tcW w:w="1450" w:type="dxa"/>
            <w:tcBorders>
              <w:top w:val="nil"/>
              <w:left w:val="nil"/>
              <w:bottom w:val="single" w:sz="4" w:space="0" w:color="auto"/>
              <w:right w:val="nil"/>
            </w:tcBorders>
            <w:shd w:val="clear" w:color="000000" w:fill="FFFFFF"/>
            <w:noWrap/>
            <w:hideMark/>
          </w:tcPr>
          <w:p w14:paraId="485510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75 043,62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27601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4292834" w14:textId="77777777" w:rsidR="00CA10A1" w:rsidRPr="00AB4E55" w:rsidRDefault="00CA10A1" w:rsidP="00FE3AFB">
            <w:pPr>
              <w:rPr>
                <w:sz w:val="20"/>
              </w:rPr>
            </w:pPr>
          </w:p>
        </w:tc>
      </w:tr>
      <w:tr w:rsidR="00CA10A1" w:rsidRPr="00AB4E55" w14:paraId="614743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86D0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26,108</w:t>
            </w:r>
          </w:p>
        </w:tc>
        <w:tc>
          <w:tcPr>
            <w:tcW w:w="1424" w:type="dxa"/>
            <w:tcBorders>
              <w:top w:val="nil"/>
              <w:left w:val="nil"/>
              <w:bottom w:val="single" w:sz="4" w:space="0" w:color="auto"/>
              <w:right w:val="single" w:sz="4" w:space="0" w:color="auto"/>
            </w:tcBorders>
            <w:shd w:val="clear" w:color="auto" w:fill="auto"/>
            <w:noWrap/>
            <w:hideMark/>
          </w:tcPr>
          <w:p w14:paraId="0A629C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42D56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108</w:t>
            </w:r>
          </w:p>
        </w:tc>
        <w:tc>
          <w:tcPr>
            <w:tcW w:w="4377" w:type="dxa"/>
            <w:tcBorders>
              <w:top w:val="nil"/>
              <w:left w:val="nil"/>
              <w:bottom w:val="single" w:sz="4" w:space="0" w:color="auto"/>
              <w:right w:val="single" w:sz="4" w:space="0" w:color="auto"/>
            </w:tcBorders>
            <w:shd w:val="clear" w:color="auto" w:fill="auto"/>
            <w:hideMark/>
          </w:tcPr>
          <w:p w14:paraId="5A5F15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Плитка фигурная тротуарная,: цветная толщина 45 мм</w:t>
            </w:r>
          </w:p>
        </w:tc>
        <w:tc>
          <w:tcPr>
            <w:tcW w:w="1095" w:type="dxa"/>
            <w:tcBorders>
              <w:top w:val="nil"/>
              <w:left w:val="nil"/>
              <w:bottom w:val="single" w:sz="4" w:space="0" w:color="auto"/>
              <w:right w:val="single" w:sz="4" w:space="0" w:color="auto"/>
            </w:tcBorders>
            <w:shd w:val="clear" w:color="auto" w:fill="auto"/>
            <w:noWrap/>
            <w:hideMark/>
          </w:tcPr>
          <w:p w14:paraId="0CD70F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317526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75,48</w:t>
            </w:r>
          </w:p>
        </w:tc>
        <w:tc>
          <w:tcPr>
            <w:tcW w:w="1083" w:type="dxa"/>
            <w:tcBorders>
              <w:top w:val="nil"/>
              <w:left w:val="nil"/>
              <w:bottom w:val="single" w:sz="4" w:space="0" w:color="auto"/>
              <w:right w:val="single" w:sz="4" w:space="0" w:color="auto"/>
            </w:tcBorders>
            <w:shd w:val="clear" w:color="auto" w:fill="auto"/>
            <w:noWrap/>
            <w:hideMark/>
          </w:tcPr>
          <w:p w14:paraId="76481E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1 089,04</w:t>
            </w:r>
          </w:p>
        </w:tc>
        <w:tc>
          <w:tcPr>
            <w:tcW w:w="1450" w:type="dxa"/>
            <w:tcBorders>
              <w:top w:val="nil"/>
              <w:left w:val="nil"/>
              <w:bottom w:val="single" w:sz="4" w:space="0" w:color="auto"/>
              <w:right w:val="nil"/>
            </w:tcBorders>
            <w:shd w:val="clear" w:color="000000" w:fill="FFFFFF"/>
            <w:noWrap/>
            <w:hideMark/>
          </w:tcPr>
          <w:p w14:paraId="47C599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82 200,37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292BE4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29961BC" w14:textId="77777777" w:rsidR="00CA10A1" w:rsidRPr="00AB4E55" w:rsidRDefault="00CA10A1" w:rsidP="00FE3AFB">
            <w:pPr>
              <w:rPr>
                <w:sz w:val="20"/>
              </w:rPr>
            </w:pPr>
          </w:p>
        </w:tc>
      </w:tr>
      <w:tr w:rsidR="00CA10A1" w:rsidRPr="00AB4E55" w14:paraId="0ACBFD2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6043D1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Бортовые камни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BA8B58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424A01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C31C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D5093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73C2E60" w14:textId="77777777" w:rsidR="00CA10A1" w:rsidRPr="00AB4E55" w:rsidRDefault="00CA10A1" w:rsidP="00FE3AFB">
            <w:pPr>
              <w:rPr>
                <w:sz w:val="20"/>
              </w:rPr>
            </w:pPr>
          </w:p>
        </w:tc>
      </w:tr>
      <w:tr w:rsidR="00CA10A1" w:rsidRPr="00AB4E55" w14:paraId="683526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EBAB6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26,109</w:t>
            </w:r>
          </w:p>
        </w:tc>
        <w:tc>
          <w:tcPr>
            <w:tcW w:w="1424" w:type="dxa"/>
            <w:tcBorders>
              <w:top w:val="nil"/>
              <w:left w:val="nil"/>
              <w:bottom w:val="single" w:sz="4" w:space="0" w:color="auto"/>
              <w:right w:val="single" w:sz="4" w:space="0" w:color="auto"/>
            </w:tcBorders>
            <w:shd w:val="clear" w:color="auto" w:fill="auto"/>
            <w:noWrap/>
            <w:hideMark/>
          </w:tcPr>
          <w:p w14:paraId="6BEBB8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D0C7D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109</w:t>
            </w:r>
          </w:p>
        </w:tc>
        <w:tc>
          <w:tcPr>
            <w:tcW w:w="4377" w:type="dxa"/>
            <w:tcBorders>
              <w:top w:val="nil"/>
              <w:left w:val="nil"/>
              <w:bottom w:val="single" w:sz="4" w:space="0" w:color="auto"/>
              <w:right w:val="single" w:sz="4" w:space="0" w:color="auto"/>
            </w:tcBorders>
            <w:shd w:val="clear" w:color="auto" w:fill="auto"/>
            <w:hideMark/>
          </w:tcPr>
          <w:p w14:paraId="733207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бортовых камней бетонных: при других видах покрытий</w:t>
            </w:r>
          </w:p>
        </w:tc>
        <w:tc>
          <w:tcPr>
            <w:tcW w:w="1095" w:type="dxa"/>
            <w:tcBorders>
              <w:top w:val="nil"/>
              <w:left w:val="nil"/>
              <w:bottom w:val="single" w:sz="4" w:space="0" w:color="auto"/>
              <w:right w:val="single" w:sz="4" w:space="0" w:color="auto"/>
            </w:tcBorders>
            <w:shd w:val="clear" w:color="auto" w:fill="auto"/>
            <w:noWrap/>
            <w:hideMark/>
          </w:tcPr>
          <w:p w14:paraId="615540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1E902B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1,95</w:t>
            </w:r>
          </w:p>
        </w:tc>
        <w:tc>
          <w:tcPr>
            <w:tcW w:w="1083" w:type="dxa"/>
            <w:tcBorders>
              <w:top w:val="nil"/>
              <w:left w:val="nil"/>
              <w:bottom w:val="single" w:sz="4" w:space="0" w:color="auto"/>
              <w:right w:val="single" w:sz="4" w:space="0" w:color="auto"/>
            </w:tcBorders>
            <w:shd w:val="clear" w:color="auto" w:fill="auto"/>
            <w:noWrap/>
            <w:hideMark/>
          </w:tcPr>
          <w:p w14:paraId="1BE683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100 792,57</w:t>
            </w:r>
          </w:p>
        </w:tc>
        <w:tc>
          <w:tcPr>
            <w:tcW w:w="1450" w:type="dxa"/>
            <w:tcBorders>
              <w:top w:val="nil"/>
              <w:left w:val="nil"/>
              <w:bottom w:val="single" w:sz="4" w:space="0" w:color="auto"/>
              <w:right w:val="nil"/>
            </w:tcBorders>
            <w:shd w:val="clear" w:color="000000" w:fill="FFFFFF"/>
            <w:noWrap/>
            <w:hideMark/>
          </w:tcPr>
          <w:p w14:paraId="755642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196 545,51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4469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08D4FA5" w14:textId="77777777" w:rsidR="00CA10A1" w:rsidRPr="00AB4E55" w:rsidRDefault="00CA10A1" w:rsidP="00FE3AFB">
            <w:pPr>
              <w:rPr>
                <w:sz w:val="20"/>
              </w:rPr>
            </w:pPr>
          </w:p>
        </w:tc>
      </w:tr>
      <w:tr w:rsidR="00CA10A1" w:rsidRPr="00AB4E55" w14:paraId="535594C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A180F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26,110</w:t>
            </w:r>
          </w:p>
        </w:tc>
        <w:tc>
          <w:tcPr>
            <w:tcW w:w="1424" w:type="dxa"/>
            <w:tcBorders>
              <w:top w:val="nil"/>
              <w:left w:val="nil"/>
              <w:bottom w:val="single" w:sz="4" w:space="0" w:color="auto"/>
              <w:right w:val="single" w:sz="4" w:space="0" w:color="auto"/>
            </w:tcBorders>
            <w:shd w:val="clear" w:color="auto" w:fill="auto"/>
            <w:noWrap/>
            <w:hideMark/>
          </w:tcPr>
          <w:p w14:paraId="682354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E7976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110</w:t>
            </w:r>
          </w:p>
        </w:tc>
        <w:tc>
          <w:tcPr>
            <w:tcW w:w="4377" w:type="dxa"/>
            <w:tcBorders>
              <w:top w:val="nil"/>
              <w:left w:val="nil"/>
              <w:bottom w:val="single" w:sz="4" w:space="0" w:color="auto"/>
              <w:right w:val="single" w:sz="4" w:space="0" w:color="auto"/>
            </w:tcBorders>
            <w:shd w:val="clear" w:color="auto" w:fill="auto"/>
            <w:hideMark/>
          </w:tcPr>
          <w:p w14:paraId="04C4A6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Камни бортовые БВ 100.30.15 /бетон В30 (М400), объем 0,042 м3/ (ГОСТ 6665-</w:t>
            </w:r>
            <w:r w:rsidRPr="00AB4E55">
              <w:rPr>
                <w:rFonts w:ascii="Arial" w:hAnsi="Arial" w:cs="Arial"/>
                <w:color w:val="000000"/>
                <w:sz w:val="16"/>
                <w:szCs w:val="16"/>
              </w:rPr>
              <w:br/>
              <w:t>91)</w:t>
            </w:r>
          </w:p>
        </w:tc>
        <w:tc>
          <w:tcPr>
            <w:tcW w:w="1095" w:type="dxa"/>
            <w:tcBorders>
              <w:top w:val="nil"/>
              <w:left w:val="nil"/>
              <w:bottom w:val="single" w:sz="4" w:space="0" w:color="auto"/>
              <w:right w:val="single" w:sz="4" w:space="0" w:color="auto"/>
            </w:tcBorders>
            <w:shd w:val="clear" w:color="auto" w:fill="auto"/>
            <w:noWrap/>
            <w:hideMark/>
          </w:tcPr>
          <w:p w14:paraId="073B3D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06AB6F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195</w:t>
            </w:r>
          </w:p>
        </w:tc>
        <w:tc>
          <w:tcPr>
            <w:tcW w:w="1083" w:type="dxa"/>
            <w:tcBorders>
              <w:top w:val="nil"/>
              <w:left w:val="nil"/>
              <w:bottom w:val="single" w:sz="4" w:space="0" w:color="auto"/>
              <w:right w:val="single" w:sz="4" w:space="0" w:color="auto"/>
            </w:tcBorders>
            <w:shd w:val="clear" w:color="auto" w:fill="auto"/>
            <w:noWrap/>
            <w:hideMark/>
          </w:tcPr>
          <w:p w14:paraId="79E1EB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605,05</w:t>
            </w:r>
          </w:p>
        </w:tc>
        <w:tc>
          <w:tcPr>
            <w:tcW w:w="1450" w:type="dxa"/>
            <w:tcBorders>
              <w:top w:val="nil"/>
              <w:left w:val="nil"/>
              <w:bottom w:val="single" w:sz="4" w:space="0" w:color="auto"/>
              <w:right w:val="nil"/>
            </w:tcBorders>
            <w:shd w:val="clear" w:color="000000" w:fill="FFFFFF"/>
            <w:noWrap/>
            <w:hideMark/>
          </w:tcPr>
          <w:p w14:paraId="6B1FF0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117 984,11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6AFC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66C30C" w14:textId="77777777" w:rsidR="00CA10A1" w:rsidRPr="00AB4E55" w:rsidRDefault="00CA10A1" w:rsidP="00FE3AFB">
            <w:pPr>
              <w:rPr>
                <w:sz w:val="20"/>
              </w:rPr>
            </w:pPr>
          </w:p>
        </w:tc>
      </w:tr>
      <w:tr w:rsidR="00CA10A1" w:rsidRPr="00AB4E55" w14:paraId="4F7C89F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53A56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26,111</w:t>
            </w:r>
          </w:p>
        </w:tc>
        <w:tc>
          <w:tcPr>
            <w:tcW w:w="1424" w:type="dxa"/>
            <w:tcBorders>
              <w:top w:val="nil"/>
              <w:left w:val="nil"/>
              <w:bottom w:val="single" w:sz="4" w:space="0" w:color="auto"/>
              <w:right w:val="single" w:sz="4" w:space="0" w:color="auto"/>
            </w:tcBorders>
            <w:shd w:val="clear" w:color="auto" w:fill="auto"/>
            <w:noWrap/>
            <w:hideMark/>
          </w:tcPr>
          <w:p w14:paraId="7A198C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12509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111</w:t>
            </w:r>
          </w:p>
        </w:tc>
        <w:tc>
          <w:tcPr>
            <w:tcW w:w="4377" w:type="dxa"/>
            <w:tcBorders>
              <w:top w:val="nil"/>
              <w:left w:val="nil"/>
              <w:bottom w:val="single" w:sz="4" w:space="0" w:color="auto"/>
              <w:right w:val="single" w:sz="4" w:space="0" w:color="auto"/>
            </w:tcBorders>
            <w:shd w:val="clear" w:color="auto" w:fill="auto"/>
            <w:hideMark/>
          </w:tcPr>
          <w:p w14:paraId="44E0AC0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бортовых камней бетонных: при других видах покрытий</w:t>
            </w:r>
          </w:p>
        </w:tc>
        <w:tc>
          <w:tcPr>
            <w:tcW w:w="1095" w:type="dxa"/>
            <w:tcBorders>
              <w:top w:val="nil"/>
              <w:left w:val="nil"/>
              <w:bottom w:val="single" w:sz="4" w:space="0" w:color="auto"/>
              <w:right w:val="single" w:sz="4" w:space="0" w:color="auto"/>
            </w:tcBorders>
            <w:shd w:val="clear" w:color="auto" w:fill="auto"/>
            <w:noWrap/>
            <w:hideMark/>
          </w:tcPr>
          <w:p w14:paraId="7A3533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66001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12,43</w:t>
            </w:r>
          </w:p>
        </w:tc>
        <w:tc>
          <w:tcPr>
            <w:tcW w:w="1083" w:type="dxa"/>
            <w:tcBorders>
              <w:top w:val="nil"/>
              <w:left w:val="nil"/>
              <w:bottom w:val="single" w:sz="4" w:space="0" w:color="auto"/>
              <w:right w:val="single" w:sz="4" w:space="0" w:color="auto"/>
            </w:tcBorders>
            <w:shd w:val="clear" w:color="auto" w:fill="auto"/>
            <w:noWrap/>
            <w:hideMark/>
          </w:tcPr>
          <w:p w14:paraId="2BD5C6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100 816,16</w:t>
            </w:r>
          </w:p>
        </w:tc>
        <w:tc>
          <w:tcPr>
            <w:tcW w:w="1450" w:type="dxa"/>
            <w:tcBorders>
              <w:top w:val="nil"/>
              <w:left w:val="nil"/>
              <w:bottom w:val="single" w:sz="4" w:space="0" w:color="auto"/>
              <w:right w:val="nil"/>
            </w:tcBorders>
            <w:shd w:val="clear" w:color="000000" w:fill="FFFFFF"/>
            <w:noWrap/>
            <w:hideMark/>
          </w:tcPr>
          <w:p w14:paraId="433E5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1 253 144,88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A7ED0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E1A3BFE" w14:textId="77777777" w:rsidR="00CA10A1" w:rsidRPr="00AB4E55" w:rsidRDefault="00CA10A1" w:rsidP="00FE3AFB">
            <w:pPr>
              <w:rPr>
                <w:sz w:val="20"/>
              </w:rPr>
            </w:pPr>
          </w:p>
        </w:tc>
      </w:tr>
      <w:tr w:rsidR="00CA10A1" w:rsidRPr="00AB4E55" w14:paraId="2394CF4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7C5AA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26,112</w:t>
            </w:r>
          </w:p>
        </w:tc>
        <w:tc>
          <w:tcPr>
            <w:tcW w:w="1424" w:type="dxa"/>
            <w:tcBorders>
              <w:top w:val="nil"/>
              <w:left w:val="nil"/>
              <w:bottom w:val="single" w:sz="4" w:space="0" w:color="auto"/>
              <w:right w:val="single" w:sz="4" w:space="0" w:color="auto"/>
            </w:tcBorders>
            <w:shd w:val="clear" w:color="auto" w:fill="auto"/>
            <w:noWrap/>
            <w:hideMark/>
          </w:tcPr>
          <w:p w14:paraId="753C7E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CC34F6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112</w:t>
            </w:r>
          </w:p>
        </w:tc>
        <w:tc>
          <w:tcPr>
            <w:tcW w:w="4377" w:type="dxa"/>
            <w:tcBorders>
              <w:top w:val="nil"/>
              <w:left w:val="nil"/>
              <w:bottom w:val="single" w:sz="4" w:space="0" w:color="auto"/>
              <w:right w:val="single" w:sz="4" w:space="0" w:color="auto"/>
            </w:tcBorders>
            <w:shd w:val="clear" w:color="auto" w:fill="auto"/>
            <w:hideMark/>
          </w:tcPr>
          <w:p w14:paraId="5BCA4E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В15 (М200)</w:t>
            </w:r>
          </w:p>
        </w:tc>
        <w:tc>
          <w:tcPr>
            <w:tcW w:w="1095" w:type="dxa"/>
            <w:tcBorders>
              <w:top w:val="nil"/>
              <w:left w:val="nil"/>
              <w:bottom w:val="single" w:sz="4" w:space="0" w:color="auto"/>
              <w:right w:val="single" w:sz="4" w:space="0" w:color="auto"/>
            </w:tcBorders>
            <w:shd w:val="clear" w:color="auto" w:fill="auto"/>
            <w:noWrap/>
            <w:hideMark/>
          </w:tcPr>
          <w:p w14:paraId="7B44B2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58EFD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-73,34</w:t>
            </w:r>
          </w:p>
        </w:tc>
        <w:tc>
          <w:tcPr>
            <w:tcW w:w="1083" w:type="dxa"/>
            <w:tcBorders>
              <w:top w:val="nil"/>
              <w:left w:val="nil"/>
              <w:bottom w:val="single" w:sz="4" w:space="0" w:color="auto"/>
              <w:right w:val="single" w:sz="4" w:space="0" w:color="auto"/>
            </w:tcBorders>
            <w:shd w:val="clear" w:color="auto" w:fill="auto"/>
            <w:noWrap/>
            <w:hideMark/>
          </w:tcPr>
          <w:p w14:paraId="29B298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5 672,61</w:t>
            </w:r>
          </w:p>
        </w:tc>
        <w:tc>
          <w:tcPr>
            <w:tcW w:w="1450" w:type="dxa"/>
            <w:tcBorders>
              <w:top w:val="nil"/>
              <w:left w:val="nil"/>
              <w:bottom w:val="single" w:sz="4" w:space="0" w:color="auto"/>
              <w:right w:val="nil"/>
            </w:tcBorders>
            <w:shd w:val="clear" w:color="000000" w:fill="FFFFFF"/>
            <w:noWrap/>
            <w:hideMark/>
          </w:tcPr>
          <w:p w14:paraId="439D75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-416 029,34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ABDE8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95456A" w14:textId="77777777" w:rsidR="00CA10A1" w:rsidRPr="00AB4E55" w:rsidRDefault="00CA10A1" w:rsidP="00FE3AFB">
            <w:pPr>
              <w:rPr>
                <w:sz w:val="20"/>
              </w:rPr>
            </w:pPr>
          </w:p>
        </w:tc>
      </w:tr>
      <w:tr w:rsidR="00CA10A1" w:rsidRPr="00AB4E55" w14:paraId="0EC75CD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EE15D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26,113</w:t>
            </w:r>
          </w:p>
        </w:tc>
        <w:tc>
          <w:tcPr>
            <w:tcW w:w="1424" w:type="dxa"/>
            <w:tcBorders>
              <w:top w:val="nil"/>
              <w:left w:val="nil"/>
              <w:bottom w:val="single" w:sz="4" w:space="0" w:color="auto"/>
              <w:right w:val="single" w:sz="4" w:space="0" w:color="auto"/>
            </w:tcBorders>
            <w:shd w:val="clear" w:color="auto" w:fill="auto"/>
            <w:noWrap/>
            <w:hideMark/>
          </w:tcPr>
          <w:p w14:paraId="46D23D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A9DEB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113</w:t>
            </w:r>
          </w:p>
        </w:tc>
        <w:tc>
          <w:tcPr>
            <w:tcW w:w="4377" w:type="dxa"/>
            <w:tcBorders>
              <w:top w:val="nil"/>
              <w:left w:val="nil"/>
              <w:bottom w:val="single" w:sz="4" w:space="0" w:color="auto"/>
              <w:right w:val="single" w:sz="4" w:space="0" w:color="auto"/>
            </w:tcBorders>
            <w:shd w:val="clear" w:color="auto" w:fill="auto"/>
            <w:hideMark/>
          </w:tcPr>
          <w:p w14:paraId="6764A2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100</w:t>
            </w:r>
          </w:p>
        </w:tc>
        <w:tc>
          <w:tcPr>
            <w:tcW w:w="1095" w:type="dxa"/>
            <w:tcBorders>
              <w:top w:val="nil"/>
              <w:left w:val="nil"/>
              <w:bottom w:val="single" w:sz="4" w:space="0" w:color="auto"/>
              <w:right w:val="single" w:sz="4" w:space="0" w:color="auto"/>
            </w:tcBorders>
            <w:shd w:val="clear" w:color="auto" w:fill="auto"/>
            <w:noWrap/>
            <w:hideMark/>
          </w:tcPr>
          <w:p w14:paraId="1ACC3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78BE9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-0,7458</w:t>
            </w:r>
          </w:p>
        </w:tc>
        <w:tc>
          <w:tcPr>
            <w:tcW w:w="1083" w:type="dxa"/>
            <w:tcBorders>
              <w:top w:val="nil"/>
              <w:left w:val="nil"/>
              <w:bottom w:val="single" w:sz="4" w:space="0" w:color="auto"/>
              <w:right w:val="single" w:sz="4" w:space="0" w:color="auto"/>
            </w:tcBorders>
            <w:shd w:val="clear" w:color="auto" w:fill="auto"/>
            <w:noWrap/>
            <w:hideMark/>
          </w:tcPr>
          <w:p w14:paraId="3D9B0C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6 723,00</w:t>
            </w:r>
          </w:p>
        </w:tc>
        <w:tc>
          <w:tcPr>
            <w:tcW w:w="1450" w:type="dxa"/>
            <w:tcBorders>
              <w:top w:val="nil"/>
              <w:left w:val="nil"/>
              <w:bottom w:val="single" w:sz="4" w:space="0" w:color="auto"/>
              <w:right w:val="nil"/>
            </w:tcBorders>
            <w:shd w:val="clear" w:color="000000" w:fill="FFFFFF"/>
            <w:noWrap/>
            <w:hideMark/>
          </w:tcPr>
          <w:p w14:paraId="004358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-5 014,01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29935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AA60981" w14:textId="77777777" w:rsidR="00CA10A1" w:rsidRPr="00AB4E55" w:rsidRDefault="00CA10A1" w:rsidP="00FE3AFB">
            <w:pPr>
              <w:rPr>
                <w:sz w:val="20"/>
              </w:rPr>
            </w:pPr>
          </w:p>
        </w:tc>
      </w:tr>
      <w:tr w:rsidR="00CA10A1" w:rsidRPr="00AB4E55" w14:paraId="7FD79DAC"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141D9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26,114</w:t>
            </w:r>
          </w:p>
        </w:tc>
        <w:tc>
          <w:tcPr>
            <w:tcW w:w="1424" w:type="dxa"/>
            <w:tcBorders>
              <w:top w:val="nil"/>
              <w:left w:val="nil"/>
              <w:bottom w:val="single" w:sz="4" w:space="0" w:color="auto"/>
              <w:right w:val="single" w:sz="4" w:space="0" w:color="auto"/>
            </w:tcBorders>
            <w:shd w:val="clear" w:color="auto" w:fill="auto"/>
            <w:noWrap/>
            <w:hideMark/>
          </w:tcPr>
          <w:p w14:paraId="264220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1E790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114</w:t>
            </w:r>
          </w:p>
        </w:tc>
        <w:tc>
          <w:tcPr>
            <w:tcW w:w="4377" w:type="dxa"/>
            <w:tcBorders>
              <w:top w:val="nil"/>
              <w:left w:val="nil"/>
              <w:bottom w:val="single" w:sz="4" w:space="0" w:color="auto"/>
              <w:right w:val="single" w:sz="4" w:space="0" w:color="auto"/>
            </w:tcBorders>
            <w:shd w:val="clear" w:color="auto" w:fill="auto"/>
            <w:hideMark/>
          </w:tcPr>
          <w:p w14:paraId="3B96991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В15 (М200)</w:t>
            </w:r>
          </w:p>
        </w:tc>
        <w:tc>
          <w:tcPr>
            <w:tcW w:w="1095" w:type="dxa"/>
            <w:tcBorders>
              <w:top w:val="nil"/>
              <w:left w:val="nil"/>
              <w:bottom w:val="single" w:sz="4" w:space="0" w:color="auto"/>
              <w:right w:val="single" w:sz="4" w:space="0" w:color="auto"/>
            </w:tcBorders>
            <w:shd w:val="clear" w:color="auto" w:fill="auto"/>
            <w:noWrap/>
            <w:hideMark/>
          </w:tcPr>
          <w:p w14:paraId="1B7C8C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41AA5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63,0724</w:t>
            </w:r>
          </w:p>
        </w:tc>
        <w:tc>
          <w:tcPr>
            <w:tcW w:w="1083" w:type="dxa"/>
            <w:tcBorders>
              <w:top w:val="nil"/>
              <w:left w:val="nil"/>
              <w:bottom w:val="single" w:sz="4" w:space="0" w:color="auto"/>
              <w:right w:val="single" w:sz="4" w:space="0" w:color="auto"/>
            </w:tcBorders>
            <w:shd w:val="clear" w:color="auto" w:fill="auto"/>
            <w:noWrap/>
            <w:hideMark/>
          </w:tcPr>
          <w:p w14:paraId="5D543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5 672,64</w:t>
            </w:r>
          </w:p>
        </w:tc>
        <w:tc>
          <w:tcPr>
            <w:tcW w:w="1450" w:type="dxa"/>
            <w:tcBorders>
              <w:top w:val="nil"/>
              <w:left w:val="nil"/>
              <w:bottom w:val="single" w:sz="4" w:space="0" w:color="auto"/>
              <w:right w:val="nil"/>
            </w:tcBorders>
            <w:shd w:val="clear" w:color="000000" w:fill="FFFFFF"/>
            <w:noWrap/>
            <w:hideMark/>
          </w:tcPr>
          <w:p w14:paraId="0200A0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357 787,24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D1216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9F890CB" w14:textId="77777777" w:rsidR="00CA10A1" w:rsidRPr="00AB4E55" w:rsidRDefault="00CA10A1" w:rsidP="00FE3AFB">
            <w:pPr>
              <w:rPr>
                <w:sz w:val="20"/>
              </w:rPr>
            </w:pPr>
          </w:p>
        </w:tc>
      </w:tr>
      <w:tr w:rsidR="00CA10A1" w:rsidRPr="00AB4E55" w14:paraId="157B783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DC8DF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26,115</w:t>
            </w:r>
          </w:p>
        </w:tc>
        <w:tc>
          <w:tcPr>
            <w:tcW w:w="1424" w:type="dxa"/>
            <w:tcBorders>
              <w:top w:val="nil"/>
              <w:left w:val="nil"/>
              <w:bottom w:val="single" w:sz="4" w:space="0" w:color="auto"/>
              <w:right w:val="single" w:sz="4" w:space="0" w:color="auto"/>
            </w:tcBorders>
            <w:shd w:val="clear" w:color="auto" w:fill="auto"/>
            <w:noWrap/>
            <w:hideMark/>
          </w:tcPr>
          <w:p w14:paraId="6E2769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919ED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115</w:t>
            </w:r>
          </w:p>
        </w:tc>
        <w:tc>
          <w:tcPr>
            <w:tcW w:w="4377" w:type="dxa"/>
            <w:tcBorders>
              <w:top w:val="nil"/>
              <w:left w:val="nil"/>
              <w:bottom w:val="single" w:sz="4" w:space="0" w:color="auto"/>
              <w:right w:val="single" w:sz="4" w:space="0" w:color="auto"/>
            </w:tcBorders>
            <w:shd w:val="clear" w:color="auto" w:fill="auto"/>
            <w:hideMark/>
          </w:tcPr>
          <w:p w14:paraId="72AC77F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100</w:t>
            </w:r>
          </w:p>
        </w:tc>
        <w:tc>
          <w:tcPr>
            <w:tcW w:w="1095" w:type="dxa"/>
            <w:tcBorders>
              <w:top w:val="nil"/>
              <w:left w:val="nil"/>
              <w:bottom w:val="single" w:sz="4" w:space="0" w:color="auto"/>
              <w:right w:val="single" w:sz="4" w:space="0" w:color="auto"/>
            </w:tcBorders>
            <w:shd w:val="clear" w:color="auto" w:fill="auto"/>
            <w:noWrap/>
            <w:hideMark/>
          </w:tcPr>
          <w:p w14:paraId="5D8232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6EAF7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0,246114</w:t>
            </w:r>
          </w:p>
        </w:tc>
        <w:tc>
          <w:tcPr>
            <w:tcW w:w="1083" w:type="dxa"/>
            <w:tcBorders>
              <w:top w:val="nil"/>
              <w:left w:val="nil"/>
              <w:bottom w:val="single" w:sz="4" w:space="0" w:color="auto"/>
              <w:right w:val="single" w:sz="4" w:space="0" w:color="auto"/>
            </w:tcBorders>
            <w:shd w:val="clear" w:color="auto" w:fill="auto"/>
            <w:noWrap/>
            <w:hideMark/>
          </w:tcPr>
          <w:p w14:paraId="5F1420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6 731,19</w:t>
            </w:r>
          </w:p>
        </w:tc>
        <w:tc>
          <w:tcPr>
            <w:tcW w:w="1450" w:type="dxa"/>
            <w:tcBorders>
              <w:top w:val="nil"/>
              <w:left w:val="nil"/>
              <w:bottom w:val="single" w:sz="4" w:space="0" w:color="auto"/>
              <w:right w:val="nil"/>
            </w:tcBorders>
            <w:shd w:val="clear" w:color="000000" w:fill="FFFFFF"/>
            <w:noWrap/>
            <w:hideMark/>
          </w:tcPr>
          <w:p w14:paraId="222B4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1 656,64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B8B9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9B0FA33" w14:textId="77777777" w:rsidR="00CA10A1" w:rsidRPr="00AB4E55" w:rsidRDefault="00CA10A1" w:rsidP="00FE3AFB">
            <w:pPr>
              <w:rPr>
                <w:sz w:val="20"/>
              </w:rPr>
            </w:pPr>
          </w:p>
        </w:tc>
      </w:tr>
      <w:tr w:rsidR="00CA10A1" w:rsidRPr="00AB4E55" w14:paraId="053FE0B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CC033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26,116</w:t>
            </w:r>
          </w:p>
        </w:tc>
        <w:tc>
          <w:tcPr>
            <w:tcW w:w="1424" w:type="dxa"/>
            <w:tcBorders>
              <w:top w:val="nil"/>
              <w:left w:val="nil"/>
              <w:bottom w:val="single" w:sz="4" w:space="0" w:color="auto"/>
              <w:right w:val="single" w:sz="4" w:space="0" w:color="auto"/>
            </w:tcBorders>
            <w:shd w:val="clear" w:color="auto" w:fill="auto"/>
            <w:noWrap/>
            <w:hideMark/>
          </w:tcPr>
          <w:p w14:paraId="3474FA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6B653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116</w:t>
            </w:r>
          </w:p>
        </w:tc>
        <w:tc>
          <w:tcPr>
            <w:tcW w:w="4377" w:type="dxa"/>
            <w:tcBorders>
              <w:top w:val="nil"/>
              <w:left w:val="nil"/>
              <w:bottom w:val="single" w:sz="4" w:space="0" w:color="auto"/>
              <w:right w:val="single" w:sz="4" w:space="0" w:color="auto"/>
            </w:tcBorders>
            <w:shd w:val="clear" w:color="auto" w:fill="auto"/>
            <w:hideMark/>
          </w:tcPr>
          <w:p w14:paraId="1BA29D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Камни бортовые БР 100.20.8 /бетон В22,5 (М300), объем 0,016 м3/ (ГОСТ 6665-</w:t>
            </w:r>
            <w:r w:rsidRPr="00AB4E55">
              <w:rPr>
                <w:rFonts w:ascii="Arial" w:hAnsi="Arial" w:cs="Arial"/>
                <w:color w:val="000000"/>
                <w:sz w:val="16"/>
                <w:szCs w:val="16"/>
              </w:rPr>
              <w:br/>
              <w:t>91)</w:t>
            </w:r>
          </w:p>
        </w:tc>
        <w:tc>
          <w:tcPr>
            <w:tcW w:w="1095" w:type="dxa"/>
            <w:tcBorders>
              <w:top w:val="nil"/>
              <w:left w:val="nil"/>
              <w:bottom w:val="single" w:sz="4" w:space="0" w:color="auto"/>
              <w:right w:val="single" w:sz="4" w:space="0" w:color="auto"/>
            </w:tcBorders>
            <w:shd w:val="clear" w:color="auto" w:fill="auto"/>
            <w:noWrap/>
            <w:hideMark/>
          </w:tcPr>
          <w:p w14:paraId="489245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2E85D6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1243</w:t>
            </w:r>
          </w:p>
        </w:tc>
        <w:tc>
          <w:tcPr>
            <w:tcW w:w="1083" w:type="dxa"/>
            <w:tcBorders>
              <w:top w:val="nil"/>
              <w:left w:val="nil"/>
              <w:bottom w:val="single" w:sz="4" w:space="0" w:color="auto"/>
              <w:right w:val="single" w:sz="4" w:space="0" w:color="auto"/>
            </w:tcBorders>
            <w:shd w:val="clear" w:color="auto" w:fill="auto"/>
            <w:noWrap/>
            <w:hideMark/>
          </w:tcPr>
          <w:p w14:paraId="5F82E2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188,08</w:t>
            </w:r>
          </w:p>
        </w:tc>
        <w:tc>
          <w:tcPr>
            <w:tcW w:w="1450" w:type="dxa"/>
            <w:tcBorders>
              <w:top w:val="nil"/>
              <w:left w:val="nil"/>
              <w:bottom w:val="single" w:sz="4" w:space="0" w:color="auto"/>
              <w:right w:val="nil"/>
            </w:tcBorders>
            <w:shd w:val="clear" w:color="000000" w:fill="FFFFFF"/>
            <w:noWrap/>
            <w:hideMark/>
          </w:tcPr>
          <w:p w14:paraId="3B32D8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233 788,76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8B835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E13F22" w14:textId="77777777" w:rsidR="00CA10A1" w:rsidRPr="00AB4E55" w:rsidRDefault="00CA10A1" w:rsidP="00FE3AFB">
            <w:pPr>
              <w:rPr>
                <w:sz w:val="20"/>
              </w:rPr>
            </w:pPr>
          </w:p>
        </w:tc>
      </w:tr>
      <w:tr w:rsidR="00CA10A1" w:rsidRPr="00AB4E55" w14:paraId="1DD7B6F9"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E9D368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Озеленение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042D08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4E45EC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B9C81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E1FD8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C9FC0F" w14:textId="77777777" w:rsidR="00CA10A1" w:rsidRPr="00AB4E55" w:rsidRDefault="00CA10A1" w:rsidP="00FE3AFB">
            <w:pPr>
              <w:rPr>
                <w:sz w:val="20"/>
              </w:rPr>
            </w:pPr>
          </w:p>
        </w:tc>
      </w:tr>
      <w:tr w:rsidR="00CA10A1" w:rsidRPr="00AB4E55" w14:paraId="74A871B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7933B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26,117</w:t>
            </w:r>
          </w:p>
        </w:tc>
        <w:tc>
          <w:tcPr>
            <w:tcW w:w="1424" w:type="dxa"/>
            <w:tcBorders>
              <w:top w:val="nil"/>
              <w:left w:val="nil"/>
              <w:bottom w:val="single" w:sz="4" w:space="0" w:color="auto"/>
              <w:right w:val="single" w:sz="4" w:space="0" w:color="auto"/>
            </w:tcBorders>
            <w:shd w:val="clear" w:color="auto" w:fill="auto"/>
            <w:noWrap/>
            <w:hideMark/>
          </w:tcPr>
          <w:p w14:paraId="664C94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2DD35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117</w:t>
            </w:r>
          </w:p>
        </w:tc>
        <w:tc>
          <w:tcPr>
            <w:tcW w:w="4377" w:type="dxa"/>
            <w:tcBorders>
              <w:top w:val="nil"/>
              <w:left w:val="nil"/>
              <w:bottom w:val="single" w:sz="4" w:space="0" w:color="auto"/>
              <w:right w:val="single" w:sz="4" w:space="0" w:color="auto"/>
            </w:tcBorders>
            <w:shd w:val="clear" w:color="auto" w:fill="auto"/>
            <w:hideMark/>
          </w:tcPr>
          <w:p w14:paraId="1B6C71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095" w:type="dxa"/>
            <w:tcBorders>
              <w:top w:val="nil"/>
              <w:left w:val="nil"/>
              <w:bottom w:val="single" w:sz="4" w:space="0" w:color="auto"/>
              <w:right w:val="single" w:sz="4" w:space="0" w:color="auto"/>
            </w:tcBorders>
            <w:shd w:val="clear" w:color="auto" w:fill="auto"/>
            <w:noWrap/>
            <w:hideMark/>
          </w:tcPr>
          <w:p w14:paraId="2A3A6A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E0DC1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3,04</w:t>
            </w:r>
          </w:p>
        </w:tc>
        <w:tc>
          <w:tcPr>
            <w:tcW w:w="1083" w:type="dxa"/>
            <w:tcBorders>
              <w:top w:val="nil"/>
              <w:left w:val="nil"/>
              <w:bottom w:val="single" w:sz="4" w:space="0" w:color="auto"/>
              <w:right w:val="single" w:sz="4" w:space="0" w:color="auto"/>
            </w:tcBorders>
            <w:shd w:val="clear" w:color="auto" w:fill="auto"/>
            <w:noWrap/>
            <w:hideMark/>
          </w:tcPr>
          <w:p w14:paraId="10B6D3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45 497,77</w:t>
            </w:r>
          </w:p>
        </w:tc>
        <w:tc>
          <w:tcPr>
            <w:tcW w:w="1450" w:type="dxa"/>
            <w:tcBorders>
              <w:top w:val="nil"/>
              <w:left w:val="nil"/>
              <w:bottom w:val="single" w:sz="4" w:space="0" w:color="auto"/>
              <w:right w:val="nil"/>
            </w:tcBorders>
            <w:shd w:val="clear" w:color="000000" w:fill="FFFFFF"/>
            <w:noWrap/>
            <w:hideMark/>
          </w:tcPr>
          <w:p w14:paraId="50E443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138 313,21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FF13A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4510E90" w14:textId="77777777" w:rsidR="00CA10A1" w:rsidRPr="00AB4E55" w:rsidRDefault="00CA10A1" w:rsidP="00FE3AFB">
            <w:pPr>
              <w:rPr>
                <w:sz w:val="20"/>
              </w:rPr>
            </w:pPr>
          </w:p>
        </w:tc>
      </w:tr>
      <w:tr w:rsidR="00CA10A1" w:rsidRPr="00AB4E55" w14:paraId="213FF3F1"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D1F7D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26,118</w:t>
            </w:r>
          </w:p>
        </w:tc>
        <w:tc>
          <w:tcPr>
            <w:tcW w:w="1424" w:type="dxa"/>
            <w:tcBorders>
              <w:top w:val="nil"/>
              <w:left w:val="nil"/>
              <w:bottom w:val="single" w:sz="4" w:space="0" w:color="auto"/>
              <w:right w:val="single" w:sz="4" w:space="0" w:color="auto"/>
            </w:tcBorders>
            <w:shd w:val="clear" w:color="auto" w:fill="auto"/>
            <w:noWrap/>
            <w:hideMark/>
          </w:tcPr>
          <w:p w14:paraId="3C2459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98636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118</w:t>
            </w:r>
          </w:p>
        </w:tc>
        <w:tc>
          <w:tcPr>
            <w:tcW w:w="4377" w:type="dxa"/>
            <w:tcBorders>
              <w:top w:val="nil"/>
              <w:left w:val="nil"/>
              <w:bottom w:val="single" w:sz="4" w:space="0" w:color="auto"/>
              <w:right w:val="single" w:sz="4" w:space="0" w:color="auto"/>
            </w:tcBorders>
            <w:shd w:val="clear" w:color="auto" w:fill="auto"/>
            <w:hideMark/>
          </w:tcPr>
          <w:p w14:paraId="0CE7CE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На каждые 5 см изменения толщины слоя добавлять или исключать к расценкам с 47-01-046-01 по 47-01-046-04</w:t>
            </w:r>
          </w:p>
        </w:tc>
        <w:tc>
          <w:tcPr>
            <w:tcW w:w="1095" w:type="dxa"/>
            <w:tcBorders>
              <w:top w:val="nil"/>
              <w:left w:val="nil"/>
              <w:bottom w:val="single" w:sz="4" w:space="0" w:color="auto"/>
              <w:right w:val="single" w:sz="4" w:space="0" w:color="auto"/>
            </w:tcBorders>
            <w:shd w:val="clear" w:color="auto" w:fill="auto"/>
            <w:noWrap/>
            <w:hideMark/>
          </w:tcPr>
          <w:p w14:paraId="33EF10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5464A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3,04</w:t>
            </w:r>
          </w:p>
        </w:tc>
        <w:tc>
          <w:tcPr>
            <w:tcW w:w="1083" w:type="dxa"/>
            <w:tcBorders>
              <w:top w:val="nil"/>
              <w:left w:val="nil"/>
              <w:bottom w:val="single" w:sz="4" w:space="0" w:color="auto"/>
              <w:right w:val="single" w:sz="4" w:space="0" w:color="auto"/>
            </w:tcBorders>
            <w:shd w:val="clear" w:color="auto" w:fill="auto"/>
            <w:noWrap/>
            <w:hideMark/>
          </w:tcPr>
          <w:p w14:paraId="249BB9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21 430,21</w:t>
            </w:r>
          </w:p>
        </w:tc>
        <w:tc>
          <w:tcPr>
            <w:tcW w:w="1450" w:type="dxa"/>
            <w:tcBorders>
              <w:top w:val="nil"/>
              <w:left w:val="nil"/>
              <w:bottom w:val="single" w:sz="4" w:space="0" w:color="auto"/>
              <w:right w:val="nil"/>
            </w:tcBorders>
            <w:shd w:val="clear" w:color="000000" w:fill="FFFFFF"/>
            <w:noWrap/>
            <w:hideMark/>
          </w:tcPr>
          <w:p w14:paraId="053739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65 147,85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2AC26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1591324" w14:textId="77777777" w:rsidR="00CA10A1" w:rsidRPr="00AB4E55" w:rsidRDefault="00CA10A1" w:rsidP="00FE3AFB">
            <w:pPr>
              <w:rPr>
                <w:sz w:val="20"/>
              </w:rPr>
            </w:pPr>
          </w:p>
        </w:tc>
      </w:tr>
      <w:tr w:rsidR="00CA10A1" w:rsidRPr="00AB4E55" w14:paraId="184E70D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D7E30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26,119</w:t>
            </w:r>
          </w:p>
        </w:tc>
        <w:tc>
          <w:tcPr>
            <w:tcW w:w="1424" w:type="dxa"/>
            <w:tcBorders>
              <w:top w:val="nil"/>
              <w:left w:val="nil"/>
              <w:bottom w:val="single" w:sz="4" w:space="0" w:color="auto"/>
              <w:right w:val="single" w:sz="4" w:space="0" w:color="auto"/>
            </w:tcBorders>
            <w:shd w:val="clear" w:color="auto" w:fill="auto"/>
            <w:noWrap/>
            <w:hideMark/>
          </w:tcPr>
          <w:p w14:paraId="5D0FEC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6E999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119</w:t>
            </w:r>
          </w:p>
        </w:tc>
        <w:tc>
          <w:tcPr>
            <w:tcW w:w="4377" w:type="dxa"/>
            <w:tcBorders>
              <w:top w:val="nil"/>
              <w:left w:val="nil"/>
              <w:bottom w:val="single" w:sz="4" w:space="0" w:color="auto"/>
              <w:right w:val="single" w:sz="4" w:space="0" w:color="auto"/>
            </w:tcBorders>
            <w:shd w:val="clear" w:color="auto" w:fill="auto"/>
            <w:hideMark/>
          </w:tcPr>
          <w:p w14:paraId="0AC3AD7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Посев газонов партерных, мавританских и обыкновенных вручную</w:t>
            </w:r>
          </w:p>
        </w:tc>
        <w:tc>
          <w:tcPr>
            <w:tcW w:w="1095" w:type="dxa"/>
            <w:tcBorders>
              <w:top w:val="nil"/>
              <w:left w:val="nil"/>
              <w:bottom w:val="single" w:sz="4" w:space="0" w:color="auto"/>
              <w:right w:val="single" w:sz="4" w:space="0" w:color="auto"/>
            </w:tcBorders>
            <w:shd w:val="clear" w:color="auto" w:fill="auto"/>
            <w:noWrap/>
            <w:hideMark/>
          </w:tcPr>
          <w:p w14:paraId="0FE150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51EC05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3,04</w:t>
            </w:r>
          </w:p>
        </w:tc>
        <w:tc>
          <w:tcPr>
            <w:tcW w:w="1083" w:type="dxa"/>
            <w:tcBorders>
              <w:top w:val="nil"/>
              <w:left w:val="nil"/>
              <w:bottom w:val="single" w:sz="4" w:space="0" w:color="auto"/>
              <w:right w:val="single" w:sz="4" w:space="0" w:color="auto"/>
            </w:tcBorders>
            <w:shd w:val="clear" w:color="auto" w:fill="auto"/>
            <w:noWrap/>
            <w:hideMark/>
          </w:tcPr>
          <w:p w14:paraId="668F42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10 400,34</w:t>
            </w:r>
          </w:p>
        </w:tc>
        <w:tc>
          <w:tcPr>
            <w:tcW w:w="1450" w:type="dxa"/>
            <w:tcBorders>
              <w:top w:val="nil"/>
              <w:left w:val="nil"/>
              <w:bottom w:val="single" w:sz="4" w:space="0" w:color="auto"/>
              <w:right w:val="nil"/>
            </w:tcBorders>
            <w:shd w:val="clear" w:color="000000" w:fill="FFFFFF"/>
            <w:noWrap/>
            <w:hideMark/>
          </w:tcPr>
          <w:p w14:paraId="21092A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31 617,04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79F9F5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1B00221" w14:textId="77777777" w:rsidR="00CA10A1" w:rsidRPr="00AB4E55" w:rsidRDefault="00CA10A1" w:rsidP="00FE3AFB">
            <w:pPr>
              <w:rPr>
                <w:sz w:val="20"/>
              </w:rPr>
            </w:pPr>
          </w:p>
        </w:tc>
      </w:tr>
      <w:tr w:rsidR="00CA10A1" w:rsidRPr="00AB4E55" w14:paraId="6176B628" w14:textId="77777777" w:rsidTr="00FE3AFB">
        <w:trPr>
          <w:trHeight w:val="330"/>
        </w:trPr>
        <w:tc>
          <w:tcPr>
            <w:tcW w:w="1602" w:type="dxa"/>
            <w:tcBorders>
              <w:top w:val="nil"/>
              <w:left w:val="single" w:sz="4" w:space="0" w:color="auto"/>
              <w:bottom w:val="single" w:sz="4" w:space="0" w:color="auto"/>
              <w:right w:val="single" w:sz="4" w:space="0" w:color="auto"/>
            </w:tcBorders>
            <w:shd w:val="clear" w:color="auto" w:fill="auto"/>
            <w:noWrap/>
            <w:hideMark/>
          </w:tcPr>
          <w:p w14:paraId="144C0B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26,120</w:t>
            </w:r>
          </w:p>
        </w:tc>
        <w:tc>
          <w:tcPr>
            <w:tcW w:w="1424" w:type="dxa"/>
            <w:tcBorders>
              <w:top w:val="nil"/>
              <w:left w:val="nil"/>
              <w:bottom w:val="single" w:sz="4" w:space="0" w:color="auto"/>
              <w:right w:val="single" w:sz="4" w:space="0" w:color="auto"/>
            </w:tcBorders>
            <w:shd w:val="clear" w:color="auto" w:fill="auto"/>
            <w:noWrap/>
            <w:hideMark/>
          </w:tcPr>
          <w:p w14:paraId="447152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A87BF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120</w:t>
            </w:r>
          </w:p>
        </w:tc>
        <w:tc>
          <w:tcPr>
            <w:tcW w:w="4377" w:type="dxa"/>
            <w:tcBorders>
              <w:top w:val="nil"/>
              <w:left w:val="nil"/>
              <w:bottom w:val="single" w:sz="4" w:space="0" w:color="auto"/>
              <w:right w:val="single" w:sz="4" w:space="0" w:color="auto"/>
            </w:tcBorders>
            <w:shd w:val="clear" w:color="auto" w:fill="auto"/>
            <w:hideMark/>
          </w:tcPr>
          <w:p w14:paraId="54DC4D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Семена газонных трав (смесь)</w:t>
            </w:r>
          </w:p>
        </w:tc>
        <w:tc>
          <w:tcPr>
            <w:tcW w:w="1095" w:type="dxa"/>
            <w:tcBorders>
              <w:top w:val="nil"/>
              <w:left w:val="nil"/>
              <w:bottom w:val="single" w:sz="4" w:space="0" w:color="auto"/>
              <w:right w:val="single" w:sz="4" w:space="0" w:color="auto"/>
            </w:tcBorders>
            <w:shd w:val="clear" w:color="auto" w:fill="auto"/>
            <w:noWrap/>
            <w:hideMark/>
          </w:tcPr>
          <w:p w14:paraId="22945C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auto" w:fill="auto"/>
            <w:noWrap/>
            <w:hideMark/>
          </w:tcPr>
          <w:p w14:paraId="30AC2E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6,08</w:t>
            </w:r>
          </w:p>
        </w:tc>
        <w:tc>
          <w:tcPr>
            <w:tcW w:w="1083" w:type="dxa"/>
            <w:tcBorders>
              <w:top w:val="nil"/>
              <w:left w:val="nil"/>
              <w:bottom w:val="single" w:sz="4" w:space="0" w:color="auto"/>
              <w:right w:val="single" w:sz="4" w:space="0" w:color="auto"/>
            </w:tcBorders>
            <w:shd w:val="clear" w:color="auto" w:fill="auto"/>
            <w:noWrap/>
            <w:hideMark/>
          </w:tcPr>
          <w:p w14:paraId="588871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1 008,54</w:t>
            </w:r>
          </w:p>
        </w:tc>
        <w:tc>
          <w:tcPr>
            <w:tcW w:w="1450" w:type="dxa"/>
            <w:tcBorders>
              <w:top w:val="nil"/>
              <w:left w:val="nil"/>
              <w:bottom w:val="single" w:sz="4" w:space="0" w:color="auto"/>
              <w:right w:val="nil"/>
            </w:tcBorders>
            <w:shd w:val="clear" w:color="000000" w:fill="FFFFFF"/>
            <w:noWrap/>
            <w:hideMark/>
          </w:tcPr>
          <w:p w14:paraId="057077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6 131,90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69FE8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F971111" w14:textId="77777777" w:rsidR="00CA10A1" w:rsidRPr="00AB4E55" w:rsidRDefault="00CA10A1" w:rsidP="00FE3AFB">
            <w:pPr>
              <w:rPr>
                <w:sz w:val="20"/>
              </w:rPr>
            </w:pPr>
          </w:p>
        </w:tc>
      </w:tr>
      <w:tr w:rsidR="00CA10A1" w:rsidRPr="00AB4E55" w14:paraId="6C0A671D" w14:textId="77777777" w:rsidTr="00FE3AFB">
        <w:trPr>
          <w:trHeight w:val="435"/>
        </w:trPr>
        <w:tc>
          <w:tcPr>
            <w:tcW w:w="1602" w:type="dxa"/>
            <w:tcBorders>
              <w:top w:val="nil"/>
              <w:left w:val="single" w:sz="4" w:space="0" w:color="auto"/>
              <w:bottom w:val="single" w:sz="4" w:space="0" w:color="auto"/>
              <w:right w:val="single" w:sz="4" w:space="0" w:color="auto"/>
            </w:tcBorders>
            <w:shd w:val="clear" w:color="auto" w:fill="auto"/>
            <w:noWrap/>
            <w:hideMark/>
          </w:tcPr>
          <w:p w14:paraId="2236F5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26,121</w:t>
            </w:r>
          </w:p>
        </w:tc>
        <w:tc>
          <w:tcPr>
            <w:tcW w:w="1424" w:type="dxa"/>
            <w:tcBorders>
              <w:top w:val="nil"/>
              <w:left w:val="nil"/>
              <w:bottom w:val="single" w:sz="4" w:space="0" w:color="auto"/>
              <w:right w:val="single" w:sz="4" w:space="0" w:color="auto"/>
            </w:tcBorders>
            <w:shd w:val="clear" w:color="auto" w:fill="auto"/>
            <w:noWrap/>
            <w:hideMark/>
          </w:tcPr>
          <w:p w14:paraId="3173ED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77429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121</w:t>
            </w:r>
          </w:p>
        </w:tc>
        <w:tc>
          <w:tcPr>
            <w:tcW w:w="4377" w:type="dxa"/>
            <w:tcBorders>
              <w:top w:val="nil"/>
              <w:left w:val="nil"/>
              <w:bottom w:val="single" w:sz="4" w:space="0" w:color="auto"/>
              <w:right w:val="single" w:sz="4" w:space="0" w:color="auto"/>
            </w:tcBorders>
            <w:shd w:val="clear" w:color="auto" w:fill="auto"/>
            <w:hideMark/>
          </w:tcPr>
          <w:p w14:paraId="4E7381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Укрепление земляных откосов после механизированной планировки с применением &lt;ГЕОВЕБ&gt;: с последующей засыпкой грунтом</w:t>
            </w:r>
          </w:p>
        </w:tc>
        <w:tc>
          <w:tcPr>
            <w:tcW w:w="1095" w:type="dxa"/>
            <w:tcBorders>
              <w:top w:val="nil"/>
              <w:left w:val="nil"/>
              <w:bottom w:val="single" w:sz="4" w:space="0" w:color="auto"/>
              <w:right w:val="single" w:sz="4" w:space="0" w:color="auto"/>
            </w:tcBorders>
            <w:shd w:val="clear" w:color="auto" w:fill="auto"/>
            <w:noWrap/>
            <w:hideMark/>
          </w:tcPr>
          <w:p w14:paraId="402992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5F2AC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w:t>
            </w:r>
          </w:p>
        </w:tc>
        <w:tc>
          <w:tcPr>
            <w:tcW w:w="1083" w:type="dxa"/>
            <w:tcBorders>
              <w:top w:val="nil"/>
              <w:left w:val="nil"/>
              <w:bottom w:val="single" w:sz="4" w:space="0" w:color="auto"/>
              <w:right w:val="single" w:sz="4" w:space="0" w:color="auto"/>
            </w:tcBorders>
            <w:shd w:val="clear" w:color="auto" w:fill="auto"/>
            <w:noWrap/>
            <w:hideMark/>
          </w:tcPr>
          <w:p w14:paraId="19C045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95 028,99</w:t>
            </w:r>
          </w:p>
        </w:tc>
        <w:tc>
          <w:tcPr>
            <w:tcW w:w="1450" w:type="dxa"/>
            <w:tcBorders>
              <w:top w:val="nil"/>
              <w:left w:val="nil"/>
              <w:bottom w:val="single" w:sz="4" w:space="0" w:color="auto"/>
              <w:right w:val="nil"/>
            </w:tcBorders>
            <w:shd w:val="clear" w:color="000000" w:fill="FFFFFF"/>
            <w:noWrap/>
            <w:hideMark/>
          </w:tcPr>
          <w:p w14:paraId="003D99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876 167,27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62818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44735C" w14:textId="77777777" w:rsidR="00CA10A1" w:rsidRPr="00AB4E55" w:rsidRDefault="00CA10A1" w:rsidP="00FE3AFB">
            <w:pPr>
              <w:rPr>
                <w:sz w:val="20"/>
              </w:rPr>
            </w:pPr>
          </w:p>
        </w:tc>
      </w:tr>
      <w:tr w:rsidR="00CA10A1" w:rsidRPr="00AB4E55" w14:paraId="02BD8A9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622A3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26,122</w:t>
            </w:r>
          </w:p>
        </w:tc>
        <w:tc>
          <w:tcPr>
            <w:tcW w:w="1424" w:type="dxa"/>
            <w:tcBorders>
              <w:top w:val="nil"/>
              <w:left w:val="nil"/>
              <w:bottom w:val="single" w:sz="4" w:space="0" w:color="auto"/>
              <w:right w:val="single" w:sz="4" w:space="0" w:color="auto"/>
            </w:tcBorders>
            <w:shd w:val="clear" w:color="auto" w:fill="auto"/>
            <w:noWrap/>
            <w:hideMark/>
          </w:tcPr>
          <w:p w14:paraId="59E513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197E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122</w:t>
            </w:r>
          </w:p>
        </w:tc>
        <w:tc>
          <w:tcPr>
            <w:tcW w:w="4377" w:type="dxa"/>
            <w:tcBorders>
              <w:top w:val="nil"/>
              <w:left w:val="nil"/>
              <w:bottom w:val="single" w:sz="4" w:space="0" w:color="auto"/>
              <w:right w:val="single" w:sz="4" w:space="0" w:color="auto"/>
            </w:tcBorders>
            <w:shd w:val="clear" w:color="auto" w:fill="auto"/>
            <w:hideMark/>
          </w:tcPr>
          <w:p w14:paraId="2112AE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газонов из готовых рулонных заготовок: горизонтальные поверхности и откосы с уклоном 1:2</w:t>
            </w:r>
          </w:p>
        </w:tc>
        <w:tc>
          <w:tcPr>
            <w:tcW w:w="1095" w:type="dxa"/>
            <w:tcBorders>
              <w:top w:val="nil"/>
              <w:left w:val="nil"/>
              <w:bottom w:val="single" w:sz="4" w:space="0" w:color="auto"/>
              <w:right w:val="single" w:sz="4" w:space="0" w:color="auto"/>
            </w:tcBorders>
            <w:shd w:val="clear" w:color="auto" w:fill="auto"/>
            <w:noWrap/>
            <w:hideMark/>
          </w:tcPr>
          <w:p w14:paraId="64CC8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69552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w:t>
            </w:r>
          </w:p>
        </w:tc>
        <w:tc>
          <w:tcPr>
            <w:tcW w:w="1083" w:type="dxa"/>
            <w:tcBorders>
              <w:top w:val="nil"/>
              <w:left w:val="nil"/>
              <w:bottom w:val="single" w:sz="4" w:space="0" w:color="auto"/>
              <w:right w:val="single" w:sz="4" w:space="0" w:color="auto"/>
            </w:tcBorders>
            <w:shd w:val="clear" w:color="auto" w:fill="auto"/>
            <w:noWrap/>
            <w:hideMark/>
          </w:tcPr>
          <w:p w14:paraId="798333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38 617,64</w:t>
            </w:r>
          </w:p>
        </w:tc>
        <w:tc>
          <w:tcPr>
            <w:tcW w:w="1450" w:type="dxa"/>
            <w:tcBorders>
              <w:top w:val="nil"/>
              <w:left w:val="nil"/>
              <w:bottom w:val="single" w:sz="4" w:space="0" w:color="auto"/>
              <w:right w:val="nil"/>
            </w:tcBorders>
            <w:shd w:val="clear" w:color="000000" w:fill="FFFFFF"/>
            <w:noWrap/>
            <w:hideMark/>
          </w:tcPr>
          <w:p w14:paraId="394D6D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356 054,68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A5D73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E24BEEF" w14:textId="77777777" w:rsidR="00CA10A1" w:rsidRPr="00AB4E55" w:rsidRDefault="00CA10A1" w:rsidP="00FE3AFB">
            <w:pPr>
              <w:rPr>
                <w:sz w:val="20"/>
              </w:rPr>
            </w:pPr>
          </w:p>
        </w:tc>
      </w:tr>
      <w:tr w:rsidR="00CA10A1" w:rsidRPr="00AB4E55" w14:paraId="1FE690A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C7AFD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26,123</w:t>
            </w:r>
          </w:p>
        </w:tc>
        <w:tc>
          <w:tcPr>
            <w:tcW w:w="1424" w:type="dxa"/>
            <w:tcBorders>
              <w:top w:val="nil"/>
              <w:left w:val="nil"/>
              <w:bottom w:val="single" w:sz="4" w:space="0" w:color="auto"/>
              <w:right w:val="single" w:sz="4" w:space="0" w:color="auto"/>
            </w:tcBorders>
            <w:shd w:val="clear" w:color="auto" w:fill="auto"/>
            <w:noWrap/>
            <w:hideMark/>
          </w:tcPr>
          <w:p w14:paraId="554DA3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E956E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123</w:t>
            </w:r>
          </w:p>
        </w:tc>
        <w:tc>
          <w:tcPr>
            <w:tcW w:w="4377" w:type="dxa"/>
            <w:tcBorders>
              <w:top w:val="nil"/>
              <w:left w:val="nil"/>
              <w:bottom w:val="single" w:sz="4" w:space="0" w:color="auto"/>
              <w:right w:val="single" w:sz="4" w:space="0" w:color="auto"/>
            </w:tcBorders>
            <w:shd w:val="clear" w:color="auto" w:fill="auto"/>
            <w:hideMark/>
          </w:tcPr>
          <w:p w14:paraId="65CD08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Удобрения: минеральное комплексное "Диаммофоска"</w:t>
            </w:r>
          </w:p>
        </w:tc>
        <w:tc>
          <w:tcPr>
            <w:tcW w:w="1095" w:type="dxa"/>
            <w:tcBorders>
              <w:top w:val="nil"/>
              <w:left w:val="nil"/>
              <w:bottom w:val="single" w:sz="4" w:space="0" w:color="auto"/>
              <w:right w:val="single" w:sz="4" w:space="0" w:color="auto"/>
            </w:tcBorders>
            <w:shd w:val="clear" w:color="auto" w:fill="auto"/>
            <w:noWrap/>
            <w:hideMark/>
          </w:tcPr>
          <w:p w14:paraId="05C592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auto" w:fill="auto"/>
            <w:noWrap/>
            <w:hideMark/>
          </w:tcPr>
          <w:p w14:paraId="078C48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w:t>
            </w:r>
          </w:p>
        </w:tc>
        <w:tc>
          <w:tcPr>
            <w:tcW w:w="1083" w:type="dxa"/>
            <w:tcBorders>
              <w:top w:val="nil"/>
              <w:left w:val="nil"/>
              <w:bottom w:val="single" w:sz="4" w:space="0" w:color="auto"/>
              <w:right w:val="single" w:sz="4" w:space="0" w:color="auto"/>
            </w:tcBorders>
            <w:shd w:val="clear" w:color="auto" w:fill="auto"/>
            <w:noWrap/>
            <w:hideMark/>
          </w:tcPr>
          <w:p w14:paraId="2BCB42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43,82</w:t>
            </w:r>
          </w:p>
        </w:tc>
        <w:tc>
          <w:tcPr>
            <w:tcW w:w="1450" w:type="dxa"/>
            <w:tcBorders>
              <w:top w:val="nil"/>
              <w:left w:val="nil"/>
              <w:bottom w:val="single" w:sz="4" w:space="0" w:color="auto"/>
              <w:right w:val="nil"/>
            </w:tcBorders>
            <w:shd w:val="clear" w:color="000000" w:fill="FFFFFF"/>
            <w:noWrap/>
            <w:hideMark/>
          </w:tcPr>
          <w:p w14:paraId="2FCA8A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404,06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82935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FF9DED6" w14:textId="77777777" w:rsidR="00CA10A1" w:rsidRPr="00AB4E55" w:rsidRDefault="00CA10A1" w:rsidP="00FE3AFB">
            <w:pPr>
              <w:rPr>
                <w:sz w:val="20"/>
              </w:rPr>
            </w:pPr>
          </w:p>
        </w:tc>
      </w:tr>
      <w:tr w:rsidR="00CA10A1" w:rsidRPr="00AB4E55" w14:paraId="70265FC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B4954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26,124</w:t>
            </w:r>
          </w:p>
        </w:tc>
        <w:tc>
          <w:tcPr>
            <w:tcW w:w="1424" w:type="dxa"/>
            <w:tcBorders>
              <w:top w:val="nil"/>
              <w:left w:val="nil"/>
              <w:bottom w:val="single" w:sz="4" w:space="0" w:color="auto"/>
              <w:right w:val="single" w:sz="4" w:space="0" w:color="auto"/>
            </w:tcBorders>
            <w:shd w:val="clear" w:color="auto" w:fill="auto"/>
            <w:noWrap/>
            <w:hideMark/>
          </w:tcPr>
          <w:p w14:paraId="7735E52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9A5B9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124</w:t>
            </w:r>
          </w:p>
        </w:tc>
        <w:tc>
          <w:tcPr>
            <w:tcW w:w="4377" w:type="dxa"/>
            <w:tcBorders>
              <w:top w:val="nil"/>
              <w:left w:val="nil"/>
              <w:bottom w:val="single" w:sz="4" w:space="0" w:color="auto"/>
              <w:right w:val="single" w:sz="4" w:space="0" w:color="auto"/>
            </w:tcBorders>
            <w:shd w:val="clear" w:color="auto" w:fill="auto"/>
            <w:hideMark/>
          </w:tcPr>
          <w:p w14:paraId="15BCE3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Земля растительная механизированной заготовки</w:t>
            </w:r>
          </w:p>
        </w:tc>
        <w:tc>
          <w:tcPr>
            <w:tcW w:w="1095" w:type="dxa"/>
            <w:tcBorders>
              <w:top w:val="nil"/>
              <w:left w:val="nil"/>
              <w:bottom w:val="single" w:sz="4" w:space="0" w:color="auto"/>
              <w:right w:val="single" w:sz="4" w:space="0" w:color="auto"/>
            </w:tcBorders>
            <w:shd w:val="clear" w:color="auto" w:fill="auto"/>
            <w:noWrap/>
            <w:hideMark/>
          </w:tcPr>
          <w:p w14:paraId="0A7E4E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AA308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92,2</w:t>
            </w:r>
          </w:p>
        </w:tc>
        <w:tc>
          <w:tcPr>
            <w:tcW w:w="1083" w:type="dxa"/>
            <w:tcBorders>
              <w:top w:val="nil"/>
              <w:left w:val="nil"/>
              <w:bottom w:val="single" w:sz="4" w:space="0" w:color="auto"/>
              <w:right w:val="single" w:sz="4" w:space="0" w:color="auto"/>
            </w:tcBorders>
            <w:shd w:val="clear" w:color="auto" w:fill="auto"/>
            <w:noWrap/>
            <w:hideMark/>
          </w:tcPr>
          <w:p w14:paraId="4B7826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1 367,42</w:t>
            </w:r>
          </w:p>
        </w:tc>
        <w:tc>
          <w:tcPr>
            <w:tcW w:w="1450" w:type="dxa"/>
            <w:tcBorders>
              <w:top w:val="nil"/>
              <w:left w:val="nil"/>
              <w:bottom w:val="single" w:sz="4" w:space="0" w:color="auto"/>
              <w:right w:val="nil"/>
            </w:tcBorders>
            <w:shd w:val="clear" w:color="000000" w:fill="FFFFFF"/>
            <w:noWrap/>
            <w:hideMark/>
          </w:tcPr>
          <w:p w14:paraId="5B5B5F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126 076,32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B784F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199B0F4" w14:textId="77777777" w:rsidR="00CA10A1" w:rsidRPr="00AB4E55" w:rsidRDefault="00CA10A1" w:rsidP="00FE3AFB">
            <w:pPr>
              <w:rPr>
                <w:sz w:val="20"/>
              </w:rPr>
            </w:pPr>
          </w:p>
        </w:tc>
      </w:tr>
      <w:tr w:rsidR="00CA10A1" w:rsidRPr="00AB4E55" w14:paraId="7E96023C" w14:textId="77777777" w:rsidTr="00FE3AFB">
        <w:trPr>
          <w:trHeight w:val="390"/>
        </w:trPr>
        <w:tc>
          <w:tcPr>
            <w:tcW w:w="1602" w:type="dxa"/>
            <w:tcBorders>
              <w:top w:val="nil"/>
              <w:left w:val="single" w:sz="4" w:space="0" w:color="auto"/>
              <w:bottom w:val="single" w:sz="4" w:space="0" w:color="auto"/>
              <w:right w:val="single" w:sz="4" w:space="0" w:color="auto"/>
            </w:tcBorders>
            <w:shd w:val="clear" w:color="auto" w:fill="auto"/>
            <w:noWrap/>
            <w:hideMark/>
          </w:tcPr>
          <w:p w14:paraId="0B3609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26,125</w:t>
            </w:r>
          </w:p>
        </w:tc>
        <w:tc>
          <w:tcPr>
            <w:tcW w:w="1424" w:type="dxa"/>
            <w:tcBorders>
              <w:top w:val="nil"/>
              <w:left w:val="nil"/>
              <w:bottom w:val="single" w:sz="4" w:space="0" w:color="auto"/>
              <w:right w:val="single" w:sz="4" w:space="0" w:color="auto"/>
            </w:tcBorders>
            <w:shd w:val="clear" w:color="auto" w:fill="auto"/>
            <w:noWrap/>
            <w:hideMark/>
          </w:tcPr>
          <w:p w14:paraId="330AC4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F2B36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125</w:t>
            </w:r>
          </w:p>
        </w:tc>
        <w:tc>
          <w:tcPr>
            <w:tcW w:w="4377" w:type="dxa"/>
            <w:tcBorders>
              <w:top w:val="nil"/>
              <w:left w:val="nil"/>
              <w:bottom w:val="single" w:sz="4" w:space="0" w:color="auto"/>
              <w:right w:val="single" w:sz="4" w:space="0" w:color="auto"/>
            </w:tcBorders>
            <w:shd w:val="clear" w:color="auto" w:fill="auto"/>
            <w:hideMark/>
          </w:tcPr>
          <w:p w14:paraId="77CDCF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Газоны готовые универсальные, двухлетние, в рулонах размером 0,4х2 метра, весом 15-20 килограмм (состав травосмеси: 80 % мятлика, 20% овсяницы)</w:t>
            </w:r>
          </w:p>
        </w:tc>
        <w:tc>
          <w:tcPr>
            <w:tcW w:w="1095" w:type="dxa"/>
            <w:tcBorders>
              <w:top w:val="nil"/>
              <w:left w:val="nil"/>
              <w:bottom w:val="single" w:sz="4" w:space="0" w:color="auto"/>
              <w:right w:val="single" w:sz="4" w:space="0" w:color="auto"/>
            </w:tcBorders>
            <w:shd w:val="clear" w:color="auto" w:fill="auto"/>
            <w:noWrap/>
            <w:hideMark/>
          </w:tcPr>
          <w:p w14:paraId="2D92EB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785EF0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1014</w:t>
            </w:r>
          </w:p>
        </w:tc>
        <w:tc>
          <w:tcPr>
            <w:tcW w:w="1083" w:type="dxa"/>
            <w:tcBorders>
              <w:top w:val="nil"/>
              <w:left w:val="nil"/>
              <w:bottom w:val="single" w:sz="4" w:space="0" w:color="auto"/>
              <w:right w:val="single" w:sz="4" w:space="0" w:color="auto"/>
            </w:tcBorders>
            <w:shd w:val="clear" w:color="auto" w:fill="auto"/>
            <w:noWrap/>
            <w:hideMark/>
          </w:tcPr>
          <w:p w14:paraId="6D4686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226,45</w:t>
            </w:r>
          </w:p>
        </w:tc>
        <w:tc>
          <w:tcPr>
            <w:tcW w:w="1450" w:type="dxa"/>
            <w:tcBorders>
              <w:top w:val="nil"/>
              <w:left w:val="nil"/>
              <w:bottom w:val="single" w:sz="4" w:space="0" w:color="auto"/>
              <w:right w:val="nil"/>
            </w:tcBorders>
            <w:shd w:val="clear" w:color="000000" w:fill="FFFFFF"/>
            <w:noWrap/>
            <w:hideMark/>
          </w:tcPr>
          <w:p w14:paraId="45A9C3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229 615,93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CBE4D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BB51FE9" w14:textId="77777777" w:rsidR="00CA10A1" w:rsidRPr="00AB4E55" w:rsidRDefault="00CA10A1" w:rsidP="00FE3AFB">
            <w:pPr>
              <w:rPr>
                <w:sz w:val="20"/>
              </w:rPr>
            </w:pPr>
          </w:p>
        </w:tc>
      </w:tr>
      <w:tr w:rsidR="00CA10A1" w:rsidRPr="00AB4E55" w14:paraId="7A4DF88A" w14:textId="77777777" w:rsidTr="00FE3AFB">
        <w:trPr>
          <w:trHeight w:val="300"/>
        </w:trPr>
        <w:tc>
          <w:tcPr>
            <w:tcW w:w="10929" w:type="dxa"/>
            <w:gridSpan w:val="6"/>
            <w:tcBorders>
              <w:top w:val="single" w:sz="4" w:space="0" w:color="auto"/>
              <w:left w:val="single" w:sz="4" w:space="0" w:color="auto"/>
              <w:bottom w:val="single" w:sz="4" w:space="0" w:color="auto"/>
              <w:right w:val="nil"/>
            </w:tcBorders>
            <w:shd w:val="clear" w:color="000000" w:fill="FFFFFF"/>
            <w:hideMark/>
          </w:tcPr>
          <w:p w14:paraId="5BE0BAC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Устройство камней</w:t>
            </w:r>
          </w:p>
        </w:tc>
        <w:tc>
          <w:tcPr>
            <w:tcW w:w="1083" w:type="dxa"/>
            <w:tcBorders>
              <w:top w:val="nil"/>
              <w:left w:val="nil"/>
              <w:bottom w:val="single" w:sz="4" w:space="0" w:color="auto"/>
              <w:right w:val="single" w:sz="4" w:space="0" w:color="auto"/>
            </w:tcBorders>
            <w:shd w:val="clear" w:color="auto" w:fill="auto"/>
            <w:noWrap/>
            <w:hideMark/>
          </w:tcPr>
          <w:p w14:paraId="576A04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94A52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3586B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211A75B" w14:textId="77777777" w:rsidR="00CA10A1" w:rsidRPr="00AB4E55" w:rsidRDefault="00CA10A1" w:rsidP="00FE3AFB">
            <w:pPr>
              <w:rPr>
                <w:sz w:val="20"/>
              </w:rPr>
            </w:pPr>
          </w:p>
        </w:tc>
      </w:tr>
      <w:tr w:rsidR="00CA10A1" w:rsidRPr="00AB4E55" w14:paraId="5AA34B5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C44C5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26,126</w:t>
            </w:r>
          </w:p>
        </w:tc>
        <w:tc>
          <w:tcPr>
            <w:tcW w:w="1424" w:type="dxa"/>
            <w:tcBorders>
              <w:top w:val="nil"/>
              <w:left w:val="nil"/>
              <w:bottom w:val="single" w:sz="4" w:space="0" w:color="auto"/>
              <w:right w:val="single" w:sz="4" w:space="0" w:color="auto"/>
            </w:tcBorders>
            <w:shd w:val="clear" w:color="auto" w:fill="auto"/>
            <w:noWrap/>
            <w:hideMark/>
          </w:tcPr>
          <w:p w14:paraId="156B5A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2810B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126</w:t>
            </w:r>
          </w:p>
        </w:tc>
        <w:tc>
          <w:tcPr>
            <w:tcW w:w="4377" w:type="dxa"/>
            <w:tcBorders>
              <w:top w:val="nil"/>
              <w:left w:val="nil"/>
              <w:bottom w:val="single" w:sz="4" w:space="0" w:color="auto"/>
              <w:right w:val="single" w:sz="4" w:space="0" w:color="auto"/>
            </w:tcBorders>
            <w:shd w:val="clear" w:color="auto" w:fill="auto"/>
            <w:hideMark/>
          </w:tcPr>
          <w:p w14:paraId="3B9420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каменной наброски или призмы</w:t>
            </w:r>
          </w:p>
        </w:tc>
        <w:tc>
          <w:tcPr>
            <w:tcW w:w="1095" w:type="dxa"/>
            <w:tcBorders>
              <w:top w:val="nil"/>
              <w:left w:val="nil"/>
              <w:bottom w:val="single" w:sz="4" w:space="0" w:color="auto"/>
              <w:right w:val="single" w:sz="4" w:space="0" w:color="auto"/>
            </w:tcBorders>
            <w:shd w:val="clear" w:color="auto" w:fill="auto"/>
            <w:noWrap/>
            <w:hideMark/>
          </w:tcPr>
          <w:p w14:paraId="3CB31E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EA689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0,38</w:t>
            </w:r>
          </w:p>
        </w:tc>
        <w:tc>
          <w:tcPr>
            <w:tcW w:w="1083" w:type="dxa"/>
            <w:tcBorders>
              <w:top w:val="nil"/>
              <w:left w:val="nil"/>
              <w:bottom w:val="single" w:sz="4" w:space="0" w:color="auto"/>
              <w:right w:val="single" w:sz="4" w:space="0" w:color="auto"/>
            </w:tcBorders>
            <w:shd w:val="clear" w:color="auto" w:fill="auto"/>
            <w:noWrap/>
            <w:hideMark/>
          </w:tcPr>
          <w:p w14:paraId="15FF05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153 719,79</w:t>
            </w:r>
          </w:p>
        </w:tc>
        <w:tc>
          <w:tcPr>
            <w:tcW w:w="1450" w:type="dxa"/>
            <w:tcBorders>
              <w:top w:val="nil"/>
              <w:left w:val="nil"/>
              <w:bottom w:val="single" w:sz="4" w:space="0" w:color="auto"/>
              <w:right w:val="nil"/>
            </w:tcBorders>
            <w:shd w:val="clear" w:color="000000" w:fill="FFFFFF"/>
            <w:noWrap/>
            <w:hideMark/>
          </w:tcPr>
          <w:p w14:paraId="7371CB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58 413,52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F959F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A21B82C" w14:textId="77777777" w:rsidR="00CA10A1" w:rsidRPr="00AB4E55" w:rsidRDefault="00CA10A1" w:rsidP="00FE3AFB">
            <w:pPr>
              <w:rPr>
                <w:sz w:val="20"/>
              </w:rPr>
            </w:pPr>
          </w:p>
        </w:tc>
      </w:tr>
      <w:tr w:rsidR="00CA10A1" w:rsidRPr="00AB4E55" w14:paraId="2AF7523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58D72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26,127</w:t>
            </w:r>
          </w:p>
        </w:tc>
        <w:tc>
          <w:tcPr>
            <w:tcW w:w="1424" w:type="dxa"/>
            <w:tcBorders>
              <w:top w:val="nil"/>
              <w:left w:val="nil"/>
              <w:bottom w:val="single" w:sz="4" w:space="0" w:color="auto"/>
              <w:right w:val="single" w:sz="4" w:space="0" w:color="auto"/>
            </w:tcBorders>
            <w:shd w:val="clear" w:color="auto" w:fill="auto"/>
            <w:noWrap/>
            <w:hideMark/>
          </w:tcPr>
          <w:p w14:paraId="5E7790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BE9C8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127</w:t>
            </w:r>
          </w:p>
        </w:tc>
        <w:tc>
          <w:tcPr>
            <w:tcW w:w="4377" w:type="dxa"/>
            <w:tcBorders>
              <w:top w:val="nil"/>
              <w:left w:val="nil"/>
              <w:bottom w:val="single" w:sz="4" w:space="0" w:color="auto"/>
              <w:right w:val="single" w:sz="4" w:space="0" w:color="auto"/>
            </w:tcBorders>
            <w:shd w:val="clear" w:color="auto" w:fill="auto"/>
            <w:hideMark/>
          </w:tcPr>
          <w:p w14:paraId="42C84C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Камень бутовый марка: 400, размер от 70 до 1000 мм</w:t>
            </w:r>
          </w:p>
        </w:tc>
        <w:tc>
          <w:tcPr>
            <w:tcW w:w="1095" w:type="dxa"/>
            <w:tcBorders>
              <w:top w:val="nil"/>
              <w:left w:val="nil"/>
              <w:bottom w:val="single" w:sz="4" w:space="0" w:color="auto"/>
              <w:right w:val="single" w:sz="4" w:space="0" w:color="auto"/>
            </w:tcBorders>
            <w:shd w:val="clear" w:color="auto" w:fill="auto"/>
            <w:noWrap/>
            <w:hideMark/>
          </w:tcPr>
          <w:p w14:paraId="19257B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4DFEB0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w:t>
            </w:r>
          </w:p>
        </w:tc>
        <w:tc>
          <w:tcPr>
            <w:tcW w:w="1083" w:type="dxa"/>
            <w:tcBorders>
              <w:top w:val="nil"/>
              <w:left w:val="nil"/>
              <w:bottom w:val="single" w:sz="4" w:space="0" w:color="auto"/>
              <w:right w:val="single" w:sz="4" w:space="0" w:color="auto"/>
            </w:tcBorders>
            <w:shd w:val="clear" w:color="auto" w:fill="auto"/>
            <w:noWrap/>
            <w:hideMark/>
          </w:tcPr>
          <w:p w14:paraId="3ED6DB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1 682,36</w:t>
            </w:r>
          </w:p>
        </w:tc>
        <w:tc>
          <w:tcPr>
            <w:tcW w:w="1450" w:type="dxa"/>
            <w:tcBorders>
              <w:top w:val="nil"/>
              <w:left w:val="nil"/>
              <w:bottom w:val="single" w:sz="4" w:space="0" w:color="auto"/>
              <w:right w:val="nil"/>
            </w:tcBorders>
            <w:shd w:val="clear" w:color="000000" w:fill="FFFFFF"/>
            <w:noWrap/>
            <w:hideMark/>
          </w:tcPr>
          <w:p w14:paraId="53A32E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63 929,55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62BA2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2FACF81" w14:textId="77777777" w:rsidR="00CA10A1" w:rsidRPr="00AB4E55" w:rsidRDefault="00CA10A1" w:rsidP="00FE3AFB">
            <w:pPr>
              <w:rPr>
                <w:sz w:val="20"/>
              </w:rPr>
            </w:pPr>
          </w:p>
        </w:tc>
      </w:tr>
      <w:tr w:rsidR="00CA10A1" w:rsidRPr="00AB4E55" w14:paraId="4442E90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D1902D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Деревья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38E87D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3DFDEA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11219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E5932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EF97D25" w14:textId="77777777" w:rsidR="00CA10A1" w:rsidRPr="00AB4E55" w:rsidRDefault="00CA10A1" w:rsidP="00FE3AFB">
            <w:pPr>
              <w:rPr>
                <w:sz w:val="20"/>
              </w:rPr>
            </w:pPr>
          </w:p>
        </w:tc>
      </w:tr>
      <w:tr w:rsidR="00CA10A1" w:rsidRPr="00AB4E55" w14:paraId="44992206" w14:textId="77777777" w:rsidTr="00FE3AFB">
        <w:trPr>
          <w:trHeight w:val="465"/>
        </w:trPr>
        <w:tc>
          <w:tcPr>
            <w:tcW w:w="1602" w:type="dxa"/>
            <w:tcBorders>
              <w:top w:val="nil"/>
              <w:left w:val="single" w:sz="4" w:space="0" w:color="auto"/>
              <w:bottom w:val="single" w:sz="4" w:space="0" w:color="auto"/>
              <w:right w:val="single" w:sz="4" w:space="0" w:color="auto"/>
            </w:tcBorders>
            <w:shd w:val="clear" w:color="auto" w:fill="auto"/>
            <w:noWrap/>
            <w:hideMark/>
          </w:tcPr>
          <w:p w14:paraId="55F2A3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26,128</w:t>
            </w:r>
          </w:p>
        </w:tc>
        <w:tc>
          <w:tcPr>
            <w:tcW w:w="1424" w:type="dxa"/>
            <w:tcBorders>
              <w:top w:val="nil"/>
              <w:left w:val="nil"/>
              <w:bottom w:val="single" w:sz="4" w:space="0" w:color="auto"/>
              <w:right w:val="single" w:sz="4" w:space="0" w:color="auto"/>
            </w:tcBorders>
            <w:shd w:val="clear" w:color="auto" w:fill="auto"/>
            <w:noWrap/>
            <w:hideMark/>
          </w:tcPr>
          <w:p w14:paraId="587D565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B675B6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128</w:t>
            </w:r>
          </w:p>
        </w:tc>
        <w:tc>
          <w:tcPr>
            <w:tcW w:w="4377" w:type="dxa"/>
            <w:tcBorders>
              <w:top w:val="nil"/>
              <w:left w:val="nil"/>
              <w:bottom w:val="single" w:sz="4" w:space="0" w:color="auto"/>
              <w:right w:val="single" w:sz="4" w:space="0" w:color="auto"/>
            </w:tcBorders>
            <w:shd w:val="clear" w:color="auto" w:fill="auto"/>
            <w:hideMark/>
          </w:tcPr>
          <w:p w14:paraId="272A06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Подготовка стандартных посадочных мест для деревьев и кустарников с квадратным комом земли вручную размером: 1,0x1,0x0,6 м с добавлением растительной земли до 100%</w:t>
            </w:r>
          </w:p>
        </w:tc>
        <w:tc>
          <w:tcPr>
            <w:tcW w:w="1095" w:type="dxa"/>
            <w:tcBorders>
              <w:top w:val="nil"/>
              <w:left w:val="nil"/>
              <w:bottom w:val="single" w:sz="4" w:space="0" w:color="auto"/>
              <w:right w:val="single" w:sz="4" w:space="0" w:color="auto"/>
            </w:tcBorders>
            <w:shd w:val="clear" w:color="auto" w:fill="auto"/>
            <w:noWrap/>
            <w:hideMark/>
          </w:tcPr>
          <w:p w14:paraId="123D1B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auto" w:fill="auto"/>
            <w:noWrap/>
            <w:hideMark/>
          </w:tcPr>
          <w:p w14:paraId="4D4BA4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w:t>
            </w:r>
          </w:p>
        </w:tc>
        <w:tc>
          <w:tcPr>
            <w:tcW w:w="1083" w:type="dxa"/>
            <w:tcBorders>
              <w:top w:val="nil"/>
              <w:left w:val="nil"/>
              <w:bottom w:val="single" w:sz="4" w:space="0" w:color="auto"/>
              <w:right w:val="single" w:sz="4" w:space="0" w:color="auto"/>
            </w:tcBorders>
            <w:shd w:val="clear" w:color="auto" w:fill="auto"/>
            <w:noWrap/>
            <w:hideMark/>
          </w:tcPr>
          <w:p w14:paraId="69EF76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90 297,72</w:t>
            </w:r>
          </w:p>
        </w:tc>
        <w:tc>
          <w:tcPr>
            <w:tcW w:w="1450" w:type="dxa"/>
            <w:tcBorders>
              <w:top w:val="nil"/>
              <w:left w:val="nil"/>
              <w:bottom w:val="single" w:sz="4" w:space="0" w:color="auto"/>
              <w:right w:val="nil"/>
            </w:tcBorders>
            <w:shd w:val="clear" w:color="000000" w:fill="FFFFFF"/>
            <w:noWrap/>
            <w:hideMark/>
          </w:tcPr>
          <w:p w14:paraId="22AFB5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677 232,92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9D3F3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335D8F" w14:textId="77777777" w:rsidR="00CA10A1" w:rsidRPr="00AB4E55" w:rsidRDefault="00CA10A1" w:rsidP="00FE3AFB">
            <w:pPr>
              <w:rPr>
                <w:sz w:val="20"/>
              </w:rPr>
            </w:pPr>
          </w:p>
        </w:tc>
      </w:tr>
      <w:tr w:rsidR="00CA10A1" w:rsidRPr="00AB4E55" w14:paraId="0AC229F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1BB09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26,129</w:t>
            </w:r>
          </w:p>
        </w:tc>
        <w:tc>
          <w:tcPr>
            <w:tcW w:w="1424" w:type="dxa"/>
            <w:tcBorders>
              <w:top w:val="nil"/>
              <w:left w:val="nil"/>
              <w:bottom w:val="single" w:sz="4" w:space="0" w:color="auto"/>
              <w:right w:val="single" w:sz="4" w:space="0" w:color="auto"/>
            </w:tcBorders>
            <w:shd w:val="clear" w:color="auto" w:fill="auto"/>
            <w:noWrap/>
            <w:hideMark/>
          </w:tcPr>
          <w:p w14:paraId="3F6100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7566E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129</w:t>
            </w:r>
          </w:p>
        </w:tc>
        <w:tc>
          <w:tcPr>
            <w:tcW w:w="4377" w:type="dxa"/>
            <w:tcBorders>
              <w:top w:val="nil"/>
              <w:left w:val="nil"/>
              <w:bottom w:val="single" w:sz="4" w:space="0" w:color="auto"/>
              <w:right w:val="single" w:sz="4" w:space="0" w:color="auto"/>
            </w:tcBorders>
            <w:shd w:val="clear" w:color="auto" w:fill="auto"/>
            <w:hideMark/>
          </w:tcPr>
          <w:p w14:paraId="19CDC8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Удобрения: органо-минеральное "Универсал"</w:t>
            </w:r>
          </w:p>
        </w:tc>
        <w:tc>
          <w:tcPr>
            <w:tcW w:w="1095" w:type="dxa"/>
            <w:tcBorders>
              <w:top w:val="nil"/>
              <w:left w:val="nil"/>
              <w:bottom w:val="single" w:sz="4" w:space="0" w:color="auto"/>
              <w:right w:val="single" w:sz="4" w:space="0" w:color="auto"/>
            </w:tcBorders>
            <w:shd w:val="clear" w:color="auto" w:fill="auto"/>
            <w:noWrap/>
            <w:hideMark/>
          </w:tcPr>
          <w:p w14:paraId="0690F4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2006F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w:t>
            </w:r>
          </w:p>
        </w:tc>
        <w:tc>
          <w:tcPr>
            <w:tcW w:w="1083" w:type="dxa"/>
            <w:tcBorders>
              <w:top w:val="nil"/>
              <w:left w:val="nil"/>
              <w:bottom w:val="single" w:sz="4" w:space="0" w:color="auto"/>
              <w:right w:val="single" w:sz="4" w:space="0" w:color="auto"/>
            </w:tcBorders>
            <w:shd w:val="clear" w:color="auto" w:fill="auto"/>
            <w:noWrap/>
            <w:hideMark/>
          </w:tcPr>
          <w:p w14:paraId="65C240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24 093,57</w:t>
            </w:r>
          </w:p>
        </w:tc>
        <w:tc>
          <w:tcPr>
            <w:tcW w:w="1450" w:type="dxa"/>
            <w:tcBorders>
              <w:top w:val="nil"/>
              <w:left w:val="nil"/>
              <w:bottom w:val="single" w:sz="4" w:space="0" w:color="auto"/>
              <w:right w:val="nil"/>
            </w:tcBorders>
            <w:shd w:val="clear" w:color="000000" w:fill="FFFFFF"/>
            <w:noWrap/>
            <w:hideMark/>
          </w:tcPr>
          <w:p w14:paraId="682938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231 298,28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07B43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DF5B65" w14:textId="77777777" w:rsidR="00CA10A1" w:rsidRPr="00AB4E55" w:rsidRDefault="00CA10A1" w:rsidP="00FE3AFB">
            <w:pPr>
              <w:rPr>
                <w:sz w:val="20"/>
              </w:rPr>
            </w:pPr>
          </w:p>
        </w:tc>
      </w:tr>
      <w:tr w:rsidR="00CA10A1" w:rsidRPr="00AB4E55" w14:paraId="56362D4C" w14:textId="77777777" w:rsidTr="00FE3AFB">
        <w:trPr>
          <w:trHeight w:val="390"/>
        </w:trPr>
        <w:tc>
          <w:tcPr>
            <w:tcW w:w="1602" w:type="dxa"/>
            <w:tcBorders>
              <w:top w:val="nil"/>
              <w:left w:val="single" w:sz="4" w:space="0" w:color="auto"/>
              <w:bottom w:val="single" w:sz="4" w:space="0" w:color="auto"/>
              <w:right w:val="single" w:sz="4" w:space="0" w:color="auto"/>
            </w:tcBorders>
            <w:shd w:val="clear" w:color="auto" w:fill="auto"/>
            <w:noWrap/>
            <w:hideMark/>
          </w:tcPr>
          <w:p w14:paraId="55D03D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26,130</w:t>
            </w:r>
          </w:p>
        </w:tc>
        <w:tc>
          <w:tcPr>
            <w:tcW w:w="1424" w:type="dxa"/>
            <w:tcBorders>
              <w:top w:val="nil"/>
              <w:left w:val="nil"/>
              <w:bottom w:val="single" w:sz="4" w:space="0" w:color="auto"/>
              <w:right w:val="single" w:sz="4" w:space="0" w:color="auto"/>
            </w:tcBorders>
            <w:shd w:val="clear" w:color="auto" w:fill="auto"/>
            <w:noWrap/>
            <w:hideMark/>
          </w:tcPr>
          <w:p w14:paraId="30D6F24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118E7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130</w:t>
            </w:r>
          </w:p>
        </w:tc>
        <w:tc>
          <w:tcPr>
            <w:tcW w:w="4377" w:type="dxa"/>
            <w:tcBorders>
              <w:top w:val="nil"/>
              <w:left w:val="nil"/>
              <w:bottom w:val="single" w:sz="4" w:space="0" w:color="auto"/>
              <w:right w:val="single" w:sz="4" w:space="0" w:color="auto"/>
            </w:tcBorders>
            <w:shd w:val="clear" w:color="auto" w:fill="auto"/>
            <w:hideMark/>
          </w:tcPr>
          <w:p w14:paraId="7379008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Посадка деревьев и кустарников с комом земли размером: 1,0x1,0x0,6 м</w:t>
            </w:r>
          </w:p>
        </w:tc>
        <w:tc>
          <w:tcPr>
            <w:tcW w:w="1095" w:type="dxa"/>
            <w:tcBorders>
              <w:top w:val="nil"/>
              <w:left w:val="nil"/>
              <w:bottom w:val="single" w:sz="4" w:space="0" w:color="auto"/>
              <w:right w:val="single" w:sz="4" w:space="0" w:color="auto"/>
            </w:tcBorders>
            <w:shd w:val="clear" w:color="auto" w:fill="auto"/>
            <w:noWrap/>
            <w:hideMark/>
          </w:tcPr>
          <w:p w14:paraId="04169D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auto" w:fill="auto"/>
            <w:noWrap/>
            <w:hideMark/>
          </w:tcPr>
          <w:p w14:paraId="72B567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7,5</w:t>
            </w:r>
          </w:p>
        </w:tc>
        <w:tc>
          <w:tcPr>
            <w:tcW w:w="1083" w:type="dxa"/>
            <w:tcBorders>
              <w:top w:val="nil"/>
              <w:left w:val="nil"/>
              <w:bottom w:val="single" w:sz="4" w:space="0" w:color="auto"/>
              <w:right w:val="single" w:sz="4" w:space="0" w:color="auto"/>
            </w:tcBorders>
            <w:shd w:val="clear" w:color="auto" w:fill="auto"/>
            <w:noWrap/>
            <w:hideMark/>
          </w:tcPr>
          <w:p w14:paraId="344656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47 250,13</w:t>
            </w:r>
          </w:p>
        </w:tc>
        <w:tc>
          <w:tcPr>
            <w:tcW w:w="1450" w:type="dxa"/>
            <w:tcBorders>
              <w:top w:val="nil"/>
              <w:left w:val="nil"/>
              <w:bottom w:val="single" w:sz="4" w:space="0" w:color="auto"/>
              <w:right w:val="nil"/>
            </w:tcBorders>
            <w:shd w:val="clear" w:color="000000" w:fill="FFFFFF"/>
            <w:noWrap/>
            <w:hideMark/>
          </w:tcPr>
          <w:p w14:paraId="096B37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354 376,00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12ABED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FE819E5" w14:textId="77777777" w:rsidR="00CA10A1" w:rsidRPr="00AB4E55" w:rsidRDefault="00CA10A1" w:rsidP="00FE3AFB">
            <w:pPr>
              <w:rPr>
                <w:sz w:val="20"/>
              </w:rPr>
            </w:pPr>
          </w:p>
        </w:tc>
      </w:tr>
      <w:tr w:rsidR="00CA10A1" w:rsidRPr="00AB4E55" w14:paraId="359F28F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774A4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26,131</w:t>
            </w:r>
          </w:p>
        </w:tc>
        <w:tc>
          <w:tcPr>
            <w:tcW w:w="1424" w:type="dxa"/>
            <w:tcBorders>
              <w:top w:val="nil"/>
              <w:left w:val="nil"/>
              <w:bottom w:val="single" w:sz="4" w:space="0" w:color="auto"/>
              <w:right w:val="single" w:sz="4" w:space="0" w:color="auto"/>
            </w:tcBorders>
            <w:shd w:val="clear" w:color="auto" w:fill="auto"/>
            <w:noWrap/>
            <w:hideMark/>
          </w:tcPr>
          <w:p w14:paraId="50E7527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5469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131</w:t>
            </w:r>
          </w:p>
        </w:tc>
        <w:tc>
          <w:tcPr>
            <w:tcW w:w="4377" w:type="dxa"/>
            <w:tcBorders>
              <w:top w:val="nil"/>
              <w:left w:val="nil"/>
              <w:bottom w:val="single" w:sz="4" w:space="0" w:color="auto"/>
              <w:right w:val="single" w:sz="4" w:space="0" w:color="auto"/>
            </w:tcBorders>
            <w:shd w:val="clear" w:color="auto" w:fill="auto"/>
            <w:hideMark/>
          </w:tcPr>
          <w:p w14:paraId="22525A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Туя западная, высота 1,5-2,0 м</w:t>
            </w:r>
          </w:p>
        </w:tc>
        <w:tc>
          <w:tcPr>
            <w:tcW w:w="1095" w:type="dxa"/>
            <w:tcBorders>
              <w:top w:val="nil"/>
              <w:left w:val="nil"/>
              <w:bottom w:val="single" w:sz="4" w:space="0" w:color="auto"/>
              <w:right w:val="single" w:sz="4" w:space="0" w:color="auto"/>
            </w:tcBorders>
            <w:shd w:val="clear" w:color="auto" w:fill="auto"/>
            <w:noWrap/>
            <w:hideMark/>
          </w:tcPr>
          <w:p w14:paraId="4C742F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205672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auto" w:fill="auto"/>
            <w:noWrap/>
            <w:hideMark/>
          </w:tcPr>
          <w:p w14:paraId="2F77DE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6 380,47</w:t>
            </w:r>
          </w:p>
        </w:tc>
        <w:tc>
          <w:tcPr>
            <w:tcW w:w="1450" w:type="dxa"/>
            <w:tcBorders>
              <w:top w:val="nil"/>
              <w:left w:val="nil"/>
              <w:bottom w:val="single" w:sz="4" w:space="0" w:color="auto"/>
              <w:right w:val="nil"/>
            </w:tcBorders>
            <w:shd w:val="clear" w:color="000000" w:fill="FFFFFF"/>
            <w:noWrap/>
            <w:hideMark/>
          </w:tcPr>
          <w:p w14:paraId="24A5A2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25 521,86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6769E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755E781" w14:textId="77777777" w:rsidR="00CA10A1" w:rsidRPr="00AB4E55" w:rsidRDefault="00CA10A1" w:rsidP="00FE3AFB">
            <w:pPr>
              <w:rPr>
                <w:sz w:val="20"/>
              </w:rPr>
            </w:pPr>
          </w:p>
        </w:tc>
      </w:tr>
      <w:tr w:rsidR="00CA10A1" w:rsidRPr="00AB4E55" w14:paraId="3BA503F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5F451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26,132</w:t>
            </w:r>
          </w:p>
        </w:tc>
        <w:tc>
          <w:tcPr>
            <w:tcW w:w="1424" w:type="dxa"/>
            <w:tcBorders>
              <w:top w:val="nil"/>
              <w:left w:val="nil"/>
              <w:bottom w:val="single" w:sz="4" w:space="0" w:color="auto"/>
              <w:right w:val="single" w:sz="4" w:space="0" w:color="auto"/>
            </w:tcBorders>
            <w:shd w:val="clear" w:color="auto" w:fill="auto"/>
            <w:noWrap/>
            <w:hideMark/>
          </w:tcPr>
          <w:p w14:paraId="78DF8C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32B62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132</w:t>
            </w:r>
          </w:p>
        </w:tc>
        <w:tc>
          <w:tcPr>
            <w:tcW w:w="4377" w:type="dxa"/>
            <w:tcBorders>
              <w:top w:val="nil"/>
              <w:left w:val="nil"/>
              <w:bottom w:val="single" w:sz="4" w:space="0" w:color="auto"/>
              <w:right w:val="single" w:sz="4" w:space="0" w:color="auto"/>
            </w:tcBorders>
            <w:shd w:val="clear" w:color="auto" w:fill="auto"/>
            <w:hideMark/>
          </w:tcPr>
          <w:p w14:paraId="226FE5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Липа разнолистная, высота 2,0-3,0 м</w:t>
            </w:r>
          </w:p>
        </w:tc>
        <w:tc>
          <w:tcPr>
            <w:tcW w:w="1095" w:type="dxa"/>
            <w:tcBorders>
              <w:top w:val="nil"/>
              <w:left w:val="nil"/>
              <w:bottom w:val="single" w:sz="4" w:space="0" w:color="auto"/>
              <w:right w:val="single" w:sz="4" w:space="0" w:color="auto"/>
            </w:tcBorders>
            <w:shd w:val="clear" w:color="auto" w:fill="auto"/>
            <w:noWrap/>
            <w:hideMark/>
          </w:tcPr>
          <w:p w14:paraId="39C187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507CD6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w:t>
            </w:r>
          </w:p>
        </w:tc>
        <w:tc>
          <w:tcPr>
            <w:tcW w:w="1083" w:type="dxa"/>
            <w:tcBorders>
              <w:top w:val="nil"/>
              <w:left w:val="nil"/>
              <w:bottom w:val="single" w:sz="4" w:space="0" w:color="auto"/>
              <w:right w:val="single" w:sz="4" w:space="0" w:color="auto"/>
            </w:tcBorders>
            <w:shd w:val="clear" w:color="auto" w:fill="auto"/>
            <w:noWrap/>
            <w:hideMark/>
          </w:tcPr>
          <w:p w14:paraId="604649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7 454,53</w:t>
            </w:r>
          </w:p>
        </w:tc>
        <w:tc>
          <w:tcPr>
            <w:tcW w:w="1450" w:type="dxa"/>
            <w:tcBorders>
              <w:top w:val="nil"/>
              <w:left w:val="nil"/>
              <w:bottom w:val="single" w:sz="4" w:space="0" w:color="auto"/>
              <w:right w:val="nil"/>
            </w:tcBorders>
            <w:shd w:val="clear" w:color="000000" w:fill="FFFFFF"/>
            <w:noWrap/>
            <w:hideMark/>
          </w:tcPr>
          <w:p w14:paraId="038377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37 272,64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59918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3F2CC3" w14:textId="77777777" w:rsidR="00CA10A1" w:rsidRPr="00AB4E55" w:rsidRDefault="00CA10A1" w:rsidP="00FE3AFB">
            <w:pPr>
              <w:rPr>
                <w:sz w:val="20"/>
              </w:rPr>
            </w:pPr>
          </w:p>
        </w:tc>
      </w:tr>
      <w:tr w:rsidR="00CA10A1" w:rsidRPr="00AB4E55" w14:paraId="1984684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495ED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26,133</w:t>
            </w:r>
          </w:p>
        </w:tc>
        <w:tc>
          <w:tcPr>
            <w:tcW w:w="1424" w:type="dxa"/>
            <w:tcBorders>
              <w:top w:val="nil"/>
              <w:left w:val="nil"/>
              <w:bottom w:val="single" w:sz="4" w:space="0" w:color="auto"/>
              <w:right w:val="single" w:sz="4" w:space="0" w:color="auto"/>
            </w:tcBorders>
            <w:shd w:val="clear" w:color="auto" w:fill="auto"/>
            <w:noWrap/>
            <w:hideMark/>
          </w:tcPr>
          <w:p w14:paraId="46C063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DA7A80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133</w:t>
            </w:r>
          </w:p>
        </w:tc>
        <w:tc>
          <w:tcPr>
            <w:tcW w:w="4377" w:type="dxa"/>
            <w:tcBorders>
              <w:top w:val="nil"/>
              <w:left w:val="nil"/>
              <w:bottom w:val="single" w:sz="4" w:space="0" w:color="auto"/>
              <w:right w:val="single" w:sz="4" w:space="0" w:color="auto"/>
            </w:tcBorders>
            <w:shd w:val="clear" w:color="auto" w:fill="auto"/>
            <w:hideMark/>
          </w:tcPr>
          <w:p w14:paraId="03E4FEF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Кипарисовик тупой, бонсай, высота 0,4-0,8 м</w:t>
            </w:r>
          </w:p>
        </w:tc>
        <w:tc>
          <w:tcPr>
            <w:tcW w:w="1095" w:type="dxa"/>
            <w:tcBorders>
              <w:top w:val="nil"/>
              <w:left w:val="nil"/>
              <w:bottom w:val="single" w:sz="4" w:space="0" w:color="auto"/>
              <w:right w:val="single" w:sz="4" w:space="0" w:color="auto"/>
            </w:tcBorders>
            <w:shd w:val="clear" w:color="auto" w:fill="auto"/>
            <w:noWrap/>
            <w:hideMark/>
          </w:tcPr>
          <w:p w14:paraId="0316F4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22AD81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w:t>
            </w:r>
          </w:p>
        </w:tc>
        <w:tc>
          <w:tcPr>
            <w:tcW w:w="1083" w:type="dxa"/>
            <w:tcBorders>
              <w:top w:val="nil"/>
              <w:left w:val="nil"/>
              <w:bottom w:val="single" w:sz="4" w:space="0" w:color="auto"/>
              <w:right w:val="single" w:sz="4" w:space="0" w:color="auto"/>
            </w:tcBorders>
            <w:shd w:val="clear" w:color="auto" w:fill="auto"/>
            <w:noWrap/>
            <w:hideMark/>
          </w:tcPr>
          <w:p w14:paraId="75407B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5 219,17</w:t>
            </w:r>
          </w:p>
        </w:tc>
        <w:tc>
          <w:tcPr>
            <w:tcW w:w="1450" w:type="dxa"/>
            <w:tcBorders>
              <w:top w:val="nil"/>
              <w:left w:val="nil"/>
              <w:bottom w:val="single" w:sz="4" w:space="0" w:color="auto"/>
              <w:right w:val="nil"/>
            </w:tcBorders>
            <w:shd w:val="clear" w:color="000000" w:fill="FFFFFF"/>
            <w:noWrap/>
            <w:hideMark/>
          </w:tcPr>
          <w:p w14:paraId="45D589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260 958,69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C1310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25A9EA1" w14:textId="77777777" w:rsidR="00CA10A1" w:rsidRPr="00AB4E55" w:rsidRDefault="00CA10A1" w:rsidP="00FE3AFB">
            <w:pPr>
              <w:rPr>
                <w:sz w:val="20"/>
              </w:rPr>
            </w:pPr>
          </w:p>
        </w:tc>
      </w:tr>
      <w:tr w:rsidR="00CA10A1" w:rsidRPr="00AB4E55" w14:paraId="2CE1D845" w14:textId="77777777" w:rsidTr="00FE3AFB">
        <w:trPr>
          <w:trHeight w:val="375"/>
        </w:trPr>
        <w:tc>
          <w:tcPr>
            <w:tcW w:w="1602" w:type="dxa"/>
            <w:tcBorders>
              <w:top w:val="nil"/>
              <w:left w:val="single" w:sz="4" w:space="0" w:color="auto"/>
              <w:bottom w:val="single" w:sz="4" w:space="0" w:color="auto"/>
              <w:right w:val="single" w:sz="4" w:space="0" w:color="auto"/>
            </w:tcBorders>
            <w:shd w:val="clear" w:color="auto" w:fill="auto"/>
            <w:noWrap/>
            <w:hideMark/>
          </w:tcPr>
          <w:p w14:paraId="07A0FA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26,134</w:t>
            </w:r>
          </w:p>
        </w:tc>
        <w:tc>
          <w:tcPr>
            <w:tcW w:w="1424" w:type="dxa"/>
            <w:tcBorders>
              <w:top w:val="nil"/>
              <w:left w:val="nil"/>
              <w:bottom w:val="single" w:sz="4" w:space="0" w:color="auto"/>
              <w:right w:val="single" w:sz="4" w:space="0" w:color="auto"/>
            </w:tcBorders>
            <w:shd w:val="clear" w:color="auto" w:fill="auto"/>
            <w:noWrap/>
            <w:hideMark/>
          </w:tcPr>
          <w:p w14:paraId="45B8EB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2205C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134</w:t>
            </w:r>
          </w:p>
        </w:tc>
        <w:tc>
          <w:tcPr>
            <w:tcW w:w="4377" w:type="dxa"/>
            <w:tcBorders>
              <w:top w:val="nil"/>
              <w:left w:val="nil"/>
              <w:bottom w:val="single" w:sz="4" w:space="0" w:color="auto"/>
              <w:right w:val="single" w:sz="4" w:space="0" w:color="auto"/>
            </w:tcBorders>
            <w:shd w:val="clear" w:color="auto" w:fill="auto"/>
            <w:hideMark/>
          </w:tcPr>
          <w:p w14:paraId="0E8E3C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Клен остролистный, высота 2,0-3,0 м</w:t>
            </w:r>
          </w:p>
        </w:tc>
        <w:tc>
          <w:tcPr>
            <w:tcW w:w="1095" w:type="dxa"/>
            <w:tcBorders>
              <w:top w:val="nil"/>
              <w:left w:val="nil"/>
              <w:bottom w:val="single" w:sz="4" w:space="0" w:color="auto"/>
              <w:right w:val="single" w:sz="4" w:space="0" w:color="auto"/>
            </w:tcBorders>
            <w:shd w:val="clear" w:color="auto" w:fill="auto"/>
            <w:noWrap/>
            <w:hideMark/>
          </w:tcPr>
          <w:p w14:paraId="01B75E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72A683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w:t>
            </w:r>
          </w:p>
        </w:tc>
        <w:tc>
          <w:tcPr>
            <w:tcW w:w="1083" w:type="dxa"/>
            <w:tcBorders>
              <w:top w:val="nil"/>
              <w:left w:val="nil"/>
              <w:bottom w:val="single" w:sz="4" w:space="0" w:color="auto"/>
              <w:right w:val="single" w:sz="4" w:space="0" w:color="auto"/>
            </w:tcBorders>
            <w:shd w:val="clear" w:color="auto" w:fill="auto"/>
            <w:noWrap/>
            <w:hideMark/>
          </w:tcPr>
          <w:p w14:paraId="79185A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7 471,73</w:t>
            </w:r>
          </w:p>
        </w:tc>
        <w:tc>
          <w:tcPr>
            <w:tcW w:w="1450" w:type="dxa"/>
            <w:tcBorders>
              <w:top w:val="nil"/>
              <w:left w:val="nil"/>
              <w:bottom w:val="single" w:sz="4" w:space="0" w:color="auto"/>
              <w:right w:val="nil"/>
            </w:tcBorders>
            <w:shd w:val="clear" w:color="000000" w:fill="FFFFFF"/>
            <w:noWrap/>
            <w:hideMark/>
          </w:tcPr>
          <w:p w14:paraId="364D23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119 547,71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86146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D10CB8" w14:textId="77777777" w:rsidR="00CA10A1" w:rsidRPr="00AB4E55" w:rsidRDefault="00CA10A1" w:rsidP="00FE3AFB">
            <w:pPr>
              <w:rPr>
                <w:sz w:val="20"/>
              </w:rPr>
            </w:pPr>
          </w:p>
        </w:tc>
      </w:tr>
      <w:tr w:rsidR="00CA10A1" w:rsidRPr="00AB4E55" w14:paraId="55B1F892" w14:textId="77777777" w:rsidTr="00FE3AFB">
        <w:trPr>
          <w:trHeight w:val="31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F32985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Кустарники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30B5A8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59D09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4796B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000000" w:fill="FFFFFF"/>
            <w:noWrap/>
            <w:hideMark/>
          </w:tcPr>
          <w:p w14:paraId="511220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F73B9F6" w14:textId="77777777" w:rsidR="00CA10A1" w:rsidRPr="00AB4E55" w:rsidRDefault="00CA10A1" w:rsidP="00FE3AFB">
            <w:pPr>
              <w:rPr>
                <w:sz w:val="20"/>
              </w:rPr>
            </w:pPr>
          </w:p>
        </w:tc>
      </w:tr>
      <w:tr w:rsidR="00CA10A1" w:rsidRPr="00AB4E55" w14:paraId="2D9F3F5D" w14:textId="77777777" w:rsidTr="00FE3AFB">
        <w:trPr>
          <w:trHeight w:val="480"/>
        </w:trPr>
        <w:tc>
          <w:tcPr>
            <w:tcW w:w="1602" w:type="dxa"/>
            <w:tcBorders>
              <w:top w:val="nil"/>
              <w:left w:val="single" w:sz="4" w:space="0" w:color="auto"/>
              <w:bottom w:val="single" w:sz="4" w:space="0" w:color="auto"/>
              <w:right w:val="single" w:sz="4" w:space="0" w:color="auto"/>
            </w:tcBorders>
            <w:shd w:val="clear" w:color="auto" w:fill="auto"/>
            <w:noWrap/>
            <w:hideMark/>
          </w:tcPr>
          <w:p w14:paraId="2799C9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26,135</w:t>
            </w:r>
          </w:p>
        </w:tc>
        <w:tc>
          <w:tcPr>
            <w:tcW w:w="1424" w:type="dxa"/>
            <w:tcBorders>
              <w:top w:val="nil"/>
              <w:left w:val="nil"/>
              <w:bottom w:val="single" w:sz="4" w:space="0" w:color="auto"/>
              <w:right w:val="single" w:sz="4" w:space="0" w:color="auto"/>
            </w:tcBorders>
            <w:shd w:val="clear" w:color="auto" w:fill="auto"/>
            <w:noWrap/>
            <w:hideMark/>
          </w:tcPr>
          <w:p w14:paraId="51D763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F0EF2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135</w:t>
            </w:r>
          </w:p>
        </w:tc>
        <w:tc>
          <w:tcPr>
            <w:tcW w:w="4377" w:type="dxa"/>
            <w:tcBorders>
              <w:top w:val="nil"/>
              <w:left w:val="nil"/>
              <w:bottom w:val="single" w:sz="4" w:space="0" w:color="auto"/>
              <w:right w:val="single" w:sz="4" w:space="0" w:color="auto"/>
            </w:tcBorders>
            <w:shd w:val="clear" w:color="auto" w:fill="auto"/>
            <w:hideMark/>
          </w:tcPr>
          <w:p w14:paraId="0B6A48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Подготовка стандартных посадочных мест для однорядной живой изгороди механизированным способом: с добавлением растительной земли до 100%</w:t>
            </w:r>
          </w:p>
        </w:tc>
        <w:tc>
          <w:tcPr>
            <w:tcW w:w="1095" w:type="dxa"/>
            <w:tcBorders>
              <w:top w:val="nil"/>
              <w:left w:val="nil"/>
              <w:bottom w:val="single" w:sz="4" w:space="0" w:color="auto"/>
              <w:right w:val="single" w:sz="4" w:space="0" w:color="auto"/>
            </w:tcBorders>
            <w:shd w:val="clear" w:color="auto" w:fill="auto"/>
            <w:noWrap/>
            <w:hideMark/>
          </w:tcPr>
          <w:p w14:paraId="0779AD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w:t>
            </w:r>
          </w:p>
        </w:tc>
        <w:tc>
          <w:tcPr>
            <w:tcW w:w="1066" w:type="dxa"/>
            <w:tcBorders>
              <w:top w:val="nil"/>
              <w:left w:val="nil"/>
              <w:bottom w:val="single" w:sz="4" w:space="0" w:color="auto"/>
              <w:right w:val="single" w:sz="4" w:space="0" w:color="auto"/>
            </w:tcBorders>
            <w:shd w:val="clear" w:color="auto" w:fill="auto"/>
            <w:noWrap/>
            <w:hideMark/>
          </w:tcPr>
          <w:p w14:paraId="620702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37,8</w:t>
            </w:r>
          </w:p>
        </w:tc>
        <w:tc>
          <w:tcPr>
            <w:tcW w:w="1083" w:type="dxa"/>
            <w:tcBorders>
              <w:top w:val="nil"/>
              <w:left w:val="nil"/>
              <w:bottom w:val="single" w:sz="4" w:space="0" w:color="auto"/>
              <w:right w:val="single" w:sz="4" w:space="0" w:color="auto"/>
            </w:tcBorders>
            <w:shd w:val="clear" w:color="auto" w:fill="auto"/>
            <w:noWrap/>
            <w:hideMark/>
          </w:tcPr>
          <w:p w14:paraId="42075D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7 566,06</w:t>
            </w:r>
          </w:p>
        </w:tc>
        <w:tc>
          <w:tcPr>
            <w:tcW w:w="1450" w:type="dxa"/>
            <w:tcBorders>
              <w:top w:val="nil"/>
              <w:left w:val="nil"/>
              <w:bottom w:val="single" w:sz="4" w:space="0" w:color="auto"/>
              <w:right w:val="nil"/>
            </w:tcBorders>
            <w:shd w:val="clear" w:color="000000" w:fill="FFFFFF"/>
            <w:noWrap/>
            <w:hideMark/>
          </w:tcPr>
          <w:p w14:paraId="2F8A26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285 996,91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1EFECF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C63D996" w14:textId="77777777" w:rsidR="00CA10A1" w:rsidRPr="00AB4E55" w:rsidRDefault="00CA10A1" w:rsidP="00FE3AFB">
            <w:pPr>
              <w:rPr>
                <w:sz w:val="20"/>
              </w:rPr>
            </w:pPr>
          </w:p>
        </w:tc>
      </w:tr>
      <w:tr w:rsidR="00CA10A1" w:rsidRPr="00AB4E55" w14:paraId="55BF2D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14E8D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26,136</w:t>
            </w:r>
          </w:p>
        </w:tc>
        <w:tc>
          <w:tcPr>
            <w:tcW w:w="1424" w:type="dxa"/>
            <w:tcBorders>
              <w:top w:val="nil"/>
              <w:left w:val="nil"/>
              <w:bottom w:val="single" w:sz="4" w:space="0" w:color="auto"/>
              <w:right w:val="single" w:sz="4" w:space="0" w:color="auto"/>
            </w:tcBorders>
            <w:shd w:val="clear" w:color="auto" w:fill="auto"/>
            <w:noWrap/>
            <w:hideMark/>
          </w:tcPr>
          <w:p w14:paraId="4D985D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9468D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136</w:t>
            </w:r>
          </w:p>
        </w:tc>
        <w:tc>
          <w:tcPr>
            <w:tcW w:w="4377" w:type="dxa"/>
            <w:tcBorders>
              <w:top w:val="nil"/>
              <w:left w:val="nil"/>
              <w:bottom w:val="single" w:sz="4" w:space="0" w:color="auto"/>
              <w:right w:val="single" w:sz="4" w:space="0" w:color="auto"/>
            </w:tcBorders>
            <w:shd w:val="clear" w:color="auto" w:fill="auto"/>
            <w:hideMark/>
          </w:tcPr>
          <w:p w14:paraId="52BD96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Посадка кустарников-саженцев в группы, размер ямы: 0,5x0,5 м</w:t>
            </w:r>
          </w:p>
        </w:tc>
        <w:tc>
          <w:tcPr>
            <w:tcW w:w="1095" w:type="dxa"/>
            <w:tcBorders>
              <w:top w:val="nil"/>
              <w:left w:val="nil"/>
              <w:bottom w:val="single" w:sz="4" w:space="0" w:color="auto"/>
              <w:right w:val="single" w:sz="4" w:space="0" w:color="auto"/>
            </w:tcBorders>
            <w:shd w:val="clear" w:color="auto" w:fill="auto"/>
            <w:noWrap/>
            <w:hideMark/>
          </w:tcPr>
          <w:p w14:paraId="4E467B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шт</w:t>
            </w:r>
          </w:p>
        </w:tc>
        <w:tc>
          <w:tcPr>
            <w:tcW w:w="1066" w:type="dxa"/>
            <w:tcBorders>
              <w:top w:val="nil"/>
              <w:left w:val="nil"/>
              <w:bottom w:val="single" w:sz="4" w:space="0" w:color="auto"/>
              <w:right w:val="single" w:sz="4" w:space="0" w:color="auto"/>
            </w:tcBorders>
            <w:shd w:val="clear" w:color="auto" w:fill="auto"/>
            <w:noWrap/>
            <w:hideMark/>
          </w:tcPr>
          <w:p w14:paraId="00F0CE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w:t>
            </w:r>
          </w:p>
        </w:tc>
        <w:tc>
          <w:tcPr>
            <w:tcW w:w="1083" w:type="dxa"/>
            <w:tcBorders>
              <w:top w:val="nil"/>
              <w:left w:val="nil"/>
              <w:bottom w:val="single" w:sz="4" w:space="0" w:color="auto"/>
              <w:right w:val="single" w:sz="4" w:space="0" w:color="auto"/>
            </w:tcBorders>
            <w:shd w:val="clear" w:color="auto" w:fill="auto"/>
            <w:noWrap/>
            <w:hideMark/>
          </w:tcPr>
          <w:p w14:paraId="314063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1 747,75</w:t>
            </w:r>
          </w:p>
        </w:tc>
        <w:tc>
          <w:tcPr>
            <w:tcW w:w="1450" w:type="dxa"/>
            <w:tcBorders>
              <w:top w:val="nil"/>
              <w:left w:val="nil"/>
              <w:bottom w:val="single" w:sz="4" w:space="0" w:color="auto"/>
              <w:right w:val="nil"/>
            </w:tcBorders>
            <w:shd w:val="clear" w:color="000000" w:fill="FFFFFF"/>
            <w:noWrap/>
            <w:hideMark/>
          </w:tcPr>
          <w:p w14:paraId="0E40637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33 032,46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33DA7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B5061A7" w14:textId="77777777" w:rsidR="00CA10A1" w:rsidRPr="00AB4E55" w:rsidRDefault="00CA10A1" w:rsidP="00FE3AFB">
            <w:pPr>
              <w:rPr>
                <w:sz w:val="20"/>
              </w:rPr>
            </w:pPr>
          </w:p>
        </w:tc>
      </w:tr>
      <w:tr w:rsidR="00CA10A1" w:rsidRPr="00AB4E55" w14:paraId="42BA4ED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2349A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26,137</w:t>
            </w:r>
          </w:p>
        </w:tc>
        <w:tc>
          <w:tcPr>
            <w:tcW w:w="1424" w:type="dxa"/>
            <w:tcBorders>
              <w:top w:val="nil"/>
              <w:left w:val="nil"/>
              <w:bottom w:val="single" w:sz="4" w:space="0" w:color="auto"/>
              <w:right w:val="single" w:sz="4" w:space="0" w:color="auto"/>
            </w:tcBorders>
            <w:shd w:val="clear" w:color="auto" w:fill="auto"/>
            <w:noWrap/>
            <w:hideMark/>
          </w:tcPr>
          <w:p w14:paraId="572625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D69D98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137</w:t>
            </w:r>
          </w:p>
        </w:tc>
        <w:tc>
          <w:tcPr>
            <w:tcW w:w="4377" w:type="dxa"/>
            <w:tcBorders>
              <w:top w:val="nil"/>
              <w:left w:val="nil"/>
              <w:bottom w:val="single" w:sz="4" w:space="0" w:color="auto"/>
              <w:right w:val="single" w:sz="4" w:space="0" w:color="auto"/>
            </w:tcBorders>
            <w:shd w:val="clear" w:color="auto" w:fill="auto"/>
            <w:hideMark/>
          </w:tcPr>
          <w:p w14:paraId="10CA87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Пузыреплодник калинолистный, высота 1,25-1,5 м</w:t>
            </w:r>
          </w:p>
        </w:tc>
        <w:tc>
          <w:tcPr>
            <w:tcW w:w="1095" w:type="dxa"/>
            <w:tcBorders>
              <w:top w:val="nil"/>
              <w:left w:val="nil"/>
              <w:bottom w:val="single" w:sz="4" w:space="0" w:color="auto"/>
              <w:right w:val="single" w:sz="4" w:space="0" w:color="auto"/>
            </w:tcBorders>
            <w:shd w:val="clear" w:color="auto" w:fill="auto"/>
            <w:noWrap/>
            <w:hideMark/>
          </w:tcPr>
          <w:p w14:paraId="44CE5D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3BF16A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w:t>
            </w:r>
          </w:p>
        </w:tc>
        <w:tc>
          <w:tcPr>
            <w:tcW w:w="1083" w:type="dxa"/>
            <w:tcBorders>
              <w:top w:val="nil"/>
              <w:left w:val="nil"/>
              <w:bottom w:val="single" w:sz="4" w:space="0" w:color="auto"/>
              <w:right w:val="single" w:sz="4" w:space="0" w:color="auto"/>
            </w:tcBorders>
            <w:shd w:val="clear" w:color="auto" w:fill="auto"/>
            <w:noWrap/>
            <w:hideMark/>
          </w:tcPr>
          <w:p w14:paraId="3784E4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70,81</w:t>
            </w:r>
          </w:p>
        </w:tc>
        <w:tc>
          <w:tcPr>
            <w:tcW w:w="1450" w:type="dxa"/>
            <w:tcBorders>
              <w:top w:val="nil"/>
              <w:left w:val="nil"/>
              <w:bottom w:val="single" w:sz="4" w:space="0" w:color="auto"/>
              <w:right w:val="nil"/>
            </w:tcBorders>
            <w:shd w:val="clear" w:color="000000" w:fill="FFFFFF"/>
            <w:noWrap/>
            <w:hideMark/>
          </w:tcPr>
          <w:p w14:paraId="002B9E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13 382,94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47CDC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5247571" w14:textId="77777777" w:rsidR="00CA10A1" w:rsidRPr="00AB4E55" w:rsidRDefault="00CA10A1" w:rsidP="00FE3AFB">
            <w:pPr>
              <w:rPr>
                <w:sz w:val="20"/>
              </w:rPr>
            </w:pPr>
          </w:p>
        </w:tc>
      </w:tr>
      <w:tr w:rsidR="00CA10A1" w:rsidRPr="00AB4E55" w14:paraId="18AC1D0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06F38F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Устройство поверхностного водоотвода</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5E931A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1E237A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21CEF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B22D9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2F052FA" w14:textId="77777777" w:rsidR="00CA10A1" w:rsidRPr="00AB4E55" w:rsidRDefault="00CA10A1" w:rsidP="00FE3AFB">
            <w:pPr>
              <w:rPr>
                <w:sz w:val="20"/>
              </w:rPr>
            </w:pPr>
          </w:p>
        </w:tc>
      </w:tr>
      <w:tr w:rsidR="00CA10A1" w:rsidRPr="00AB4E55" w14:paraId="0FE492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DE392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26,138</w:t>
            </w:r>
          </w:p>
        </w:tc>
        <w:tc>
          <w:tcPr>
            <w:tcW w:w="1424" w:type="dxa"/>
            <w:tcBorders>
              <w:top w:val="nil"/>
              <w:left w:val="nil"/>
              <w:bottom w:val="single" w:sz="4" w:space="0" w:color="auto"/>
              <w:right w:val="single" w:sz="4" w:space="0" w:color="auto"/>
            </w:tcBorders>
            <w:shd w:val="clear" w:color="auto" w:fill="auto"/>
            <w:noWrap/>
            <w:hideMark/>
          </w:tcPr>
          <w:p w14:paraId="3E887D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532CF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138</w:t>
            </w:r>
          </w:p>
        </w:tc>
        <w:tc>
          <w:tcPr>
            <w:tcW w:w="4377" w:type="dxa"/>
            <w:tcBorders>
              <w:top w:val="nil"/>
              <w:left w:val="nil"/>
              <w:bottom w:val="single" w:sz="4" w:space="0" w:color="auto"/>
              <w:right w:val="single" w:sz="4" w:space="0" w:color="auto"/>
            </w:tcBorders>
            <w:shd w:val="clear" w:color="auto" w:fill="auto"/>
            <w:hideMark/>
          </w:tcPr>
          <w:p w14:paraId="594AFD7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дренажей продольных по краям проезжей части или вдоль укрепительных полос: из хризотилцементных труб</w:t>
            </w:r>
          </w:p>
        </w:tc>
        <w:tc>
          <w:tcPr>
            <w:tcW w:w="1095" w:type="dxa"/>
            <w:tcBorders>
              <w:top w:val="nil"/>
              <w:left w:val="nil"/>
              <w:bottom w:val="single" w:sz="4" w:space="0" w:color="auto"/>
              <w:right w:val="single" w:sz="4" w:space="0" w:color="auto"/>
            </w:tcBorders>
            <w:shd w:val="clear" w:color="auto" w:fill="auto"/>
            <w:noWrap/>
            <w:hideMark/>
          </w:tcPr>
          <w:p w14:paraId="2CEB1C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52AFF7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2,782</w:t>
            </w:r>
          </w:p>
        </w:tc>
        <w:tc>
          <w:tcPr>
            <w:tcW w:w="1083" w:type="dxa"/>
            <w:tcBorders>
              <w:top w:val="nil"/>
              <w:left w:val="nil"/>
              <w:bottom w:val="single" w:sz="4" w:space="0" w:color="auto"/>
              <w:right w:val="single" w:sz="4" w:space="0" w:color="auto"/>
            </w:tcBorders>
            <w:shd w:val="clear" w:color="auto" w:fill="auto"/>
            <w:noWrap/>
            <w:hideMark/>
          </w:tcPr>
          <w:p w14:paraId="43BE21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54 227,12</w:t>
            </w:r>
          </w:p>
        </w:tc>
        <w:tc>
          <w:tcPr>
            <w:tcW w:w="1450" w:type="dxa"/>
            <w:tcBorders>
              <w:top w:val="nil"/>
              <w:left w:val="nil"/>
              <w:bottom w:val="single" w:sz="4" w:space="0" w:color="auto"/>
              <w:right w:val="nil"/>
            </w:tcBorders>
            <w:shd w:val="clear" w:color="000000" w:fill="FFFFFF"/>
            <w:noWrap/>
            <w:hideMark/>
          </w:tcPr>
          <w:p w14:paraId="7023DA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150 859,86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A7840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24BC57F" w14:textId="77777777" w:rsidR="00CA10A1" w:rsidRPr="00AB4E55" w:rsidRDefault="00CA10A1" w:rsidP="00FE3AFB">
            <w:pPr>
              <w:rPr>
                <w:sz w:val="20"/>
              </w:rPr>
            </w:pPr>
          </w:p>
        </w:tc>
      </w:tr>
      <w:tr w:rsidR="00CA10A1" w:rsidRPr="00AB4E55" w14:paraId="78C77CA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EDB9B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26,139</w:t>
            </w:r>
          </w:p>
        </w:tc>
        <w:tc>
          <w:tcPr>
            <w:tcW w:w="1424" w:type="dxa"/>
            <w:tcBorders>
              <w:top w:val="nil"/>
              <w:left w:val="nil"/>
              <w:bottom w:val="single" w:sz="4" w:space="0" w:color="auto"/>
              <w:right w:val="single" w:sz="4" w:space="0" w:color="auto"/>
            </w:tcBorders>
            <w:shd w:val="clear" w:color="auto" w:fill="auto"/>
            <w:noWrap/>
            <w:hideMark/>
          </w:tcPr>
          <w:p w14:paraId="59F45C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E9D50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139</w:t>
            </w:r>
          </w:p>
        </w:tc>
        <w:tc>
          <w:tcPr>
            <w:tcW w:w="4377" w:type="dxa"/>
            <w:tcBorders>
              <w:top w:val="nil"/>
              <w:left w:val="nil"/>
              <w:bottom w:val="single" w:sz="4" w:space="0" w:color="auto"/>
              <w:right w:val="single" w:sz="4" w:space="0" w:color="auto"/>
            </w:tcBorders>
            <w:shd w:val="clear" w:color="auto" w:fill="auto"/>
            <w:hideMark/>
          </w:tcPr>
          <w:p w14:paraId="441C9F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хризотилцементные безнапорные БНТ, диаметр условного прохода: 100 мм</w:t>
            </w:r>
          </w:p>
        </w:tc>
        <w:tc>
          <w:tcPr>
            <w:tcW w:w="1095" w:type="dxa"/>
            <w:tcBorders>
              <w:top w:val="nil"/>
              <w:left w:val="nil"/>
              <w:bottom w:val="single" w:sz="4" w:space="0" w:color="auto"/>
              <w:right w:val="single" w:sz="4" w:space="0" w:color="auto"/>
            </w:tcBorders>
            <w:shd w:val="clear" w:color="auto" w:fill="auto"/>
            <w:noWrap/>
            <w:hideMark/>
          </w:tcPr>
          <w:p w14:paraId="192E8B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auto" w:fill="auto"/>
            <w:noWrap/>
            <w:hideMark/>
          </w:tcPr>
          <w:p w14:paraId="29B8E3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-283,8</w:t>
            </w:r>
          </w:p>
        </w:tc>
        <w:tc>
          <w:tcPr>
            <w:tcW w:w="1083" w:type="dxa"/>
            <w:tcBorders>
              <w:top w:val="nil"/>
              <w:left w:val="nil"/>
              <w:bottom w:val="single" w:sz="4" w:space="0" w:color="auto"/>
              <w:right w:val="single" w:sz="4" w:space="0" w:color="auto"/>
            </w:tcBorders>
            <w:shd w:val="clear" w:color="auto" w:fill="auto"/>
            <w:noWrap/>
            <w:hideMark/>
          </w:tcPr>
          <w:p w14:paraId="350F7C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132,31</w:t>
            </w:r>
          </w:p>
        </w:tc>
        <w:tc>
          <w:tcPr>
            <w:tcW w:w="1450" w:type="dxa"/>
            <w:tcBorders>
              <w:top w:val="nil"/>
              <w:left w:val="nil"/>
              <w:bottom w:val="single" w:sz="4" w:space="0" w:color="auto"/>
              <w:right w:val="nil"/>
            </w:tcBorders>
            <w:shd w:val="clear" w:color="000000" w:fill="FFFFFF"/>
            <w:noWrap/>
            <w:hideMark/>
          </w:tcPr>
          <w:p w14:paraId="2E23B8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-37 550,58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B5BC5D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C1D2F8" w14:textId="77777777" w:rsidR="00CA10A1" w:rsidRPr="00AB4E55" w:rsidRDefault="00CA10A1" w:rsidP="00FE3AFB">
            <w:pPr>
              <w:rPr>
                <w:sz w:val="20"/>
              </w:rPr>
            </w:pPr>
          </w:p>
        </w:tc>
      </w:tr>
      <w:tr w:rsidR="00CA10A1" w:rsidRPr="00AB4E55" w14:paraId="71A1993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8074A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26,140</w:t>
            </w:r>
          </w:p>
        </w:tc>
        <w:tc>
          <w:tcPr>
            <w:tcW w:w="1424" w:type="dxa"/>
            <w:tcBorders>
              <w:top w:val="nil"/>
              <w:left w:val="nil"/>
              <w:bottom w:val="single" w:sz="4" w:space="0" w:color="auto"/>
              <w:right w:val="single" w:sz="4" w:space="0" w:color="auto"/>
            </w:tcBorders>
            <w:shd w:val="clear" w:color="auto" w:fill="auto"/>
            <w:noWrap/>
            <w:hideMark/>
          </w:tcPr>
          <w:p w14:paraId="6AD02C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F3E41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140</w:t>
            </w:r>
          </w:p>
        </w:tc>
        <w:tc>
          <w:tcPr>
            <w:tcW w:w="4377" w:type="dxa"/>
            <w:tcBorders>
              <w:top w:val="nil"/>
              <w:left w:val="nil"/>
              <w:bottom w:val="single" w:sz="4" w:space="0" w:color="auto"/>
              <w:right w:val="single" w:sz="4" w:space="0" w:color="auto"/>
            </w:tcBorders>
            <w:shd w:val="clear" w:color="auto" w:fill="auto"/>
            <w:hideMark/>
          </w:tcPr>
          <w:p w14:paraId="2265C8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дренажные полиэтиленовые гофрированные двухслойные, марка "Перфокор" (ТУ 2248- 004-73011750-2011): SN 8, диаметром 160 мм</w:t>
            </w:r>
          </w:p>
        </w:tc>
        <w:tc>
          <w:tcPr>
            <w:tcW w:w="1095" w:type="dxa"/>
            <w:tcBorders>
              <w:top w:val="nil"/>
              <w:left w:val="nil"/>
              <w:bottom w:val="single" w:sz="4" w:space="0" w:color="auto"/>
              <w:right w:val="single" w:sz="4" w:space="0" w:color="auto"/>
            </w:tcBorders>
            <w:shd w:val="clear" w:color="auto" w:fill="auto"/>
            <w:noWrap/>
            <w:hideMark/>
          </w:tcPr>
          <w:p w14:paraId="35C29C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auto" w:fill="auto"/>
            <w:noWrap/>
            <w:hideMark/>
          </w:tcPr>
          <w:p w14:paraId="05EF23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283,8</w:t>
            </w:r>
          </w:p>
        </w:tc>
        <w:tc>
          <w:tcPr>
            <w:tcW w:w="1083" w:type="dxa"/>
            <w:tcBorders>
              <w:top w:val="nil"/>
              <w:left w:val="nil"/>
              <w:bottom w:val="single" w:sz="4" w:space="0" w:color="auto"/>
              <w:right w:val="single" w:sz="4" w:space="0" w:color="auto"/>
            </w:tcBorders>
            <w:shd w:val="clear" w:color="auto" w:fill="auto"/>
            <w:noWrap/>
            <w:hideMark/>
          </w:tcPr>
          <w:p w14:paraId="421F76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698,43</w:t>
            </w:r>
          </w:p>
        </w:tc>
        <w:tc>
          <w:tcPr>
            <w:tcW w:w="1450" w:type="dxa"/>
            <w:tcBorders>
              <w:top w:val="nil"/>
              <w:left w:val="nil"/>
              <w:bottom w:val="single" w:sz="4" w:space="0" w:color="auto"/>
              <w:right w:val="nil"/>
            </w:tcBorders>
            <w:shd w:val="clear" w:color="000000" w:fill="FFFFFF"/>
            <w:noWrap/>
            <w:hideMark/>
          </w:tcPr>
          <w:p w14:paraId="4C11AD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198 215,62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D35CB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3CF4547" w14:textId="77777777" w:rsidR="00CA10A1" w:rsidRPr="00AB4E55" w:rsidRDefault="00CA10A1" w:rsidP="00FE3AFB">
            <w:pPr>
              <w:rPr>
                <w:sz w:val="20"/>
              </w:rPr>
            </w:pPr>
          </w:p>
        </w:tc>
      </w:tr>
      <w:tr w:rsidR="00CA10A1" w:rsidRPr="00AB4E55" w14:paraId="53092CF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F7EFC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26,141</w:t>
            </w:r>
          </w:p>
        </w:tc>
        <w:tc>
          <w:tcPr>
            <w:tcW w:w="1424" w:type="dxa"/>
            <w:tcBorders>
              <w:top w:val="nil"/>
              <w:left w:val="nil"/>
              <w:bottom w:val="single" w:sz="4" w:space="0" w:color="auto"/>
              <w:right w:val="single" w:sz="4" w:space="0" w:color="auto"/>
            </w:tcBorders>
            <w:shd w:val="clear" w:color="auto" w:fill="auto"/>
            <w:noWrap/>
            <w:hideMark/>
          </w:tcPr>
          <w:p w14:paraId="25A176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E54A1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141</w:t>
            </w:r>
          </w:p>
        </w:tc>
        <w:tc>
          <w:tcPr>
            <w:tcW w:w="4377" w:type="dxa"/>
            <w:tcBorders>
              <w:top w:val="nil"/>
              <w:left w:val="nil"/>
              <w:bottom w:val="single" w:sz="4" w:space="0" w:color="auto"/>
              <w:right w:val="single" w:sz="4" w:space="0" w:color="auto"/>
            </w:tcBorders>
            <w:shd w:val="clear" w:color="auto" w:fill="auto"/>
            <w:hideMark/>
          </w:tcPr>
          <w:p w14:paraId="4FB9F7E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подушек под фундаменты опор мостов: щебеночных</w:t>
            </w:r>
          </w:p>
        </w:tc>
        <w:tc>
          <w:tcPr>
            <w:tcW w:w="1095" w:type="dxa"/>
            <w:tcBorders>
              <w:top w:val="nil"/>
              <w:left w:val="nil"/>
              <w:bottom w:val="single" w:sz="4" w:space="0" w:color="auto"/>
              <w:right w:val="single" w:sz="4" w:space="0" w:color="auto"/>
            </w:tcBorders>
            <w:shd w:val="clear" w:color="auto" w:fill="auto"/>
            <w:noWrap/>
            <w:hideMark/>
          </w:tcPr>
          <w:p w14:paraId="2C6722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BB643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0,1056</w:t>
            </w:r>
          </w:p>
        </w:tc>
        <w:tc>
          <w:tcPr>
            <w:tcW w:w="1083" w:type="dxa"/>
            <w:tcBorders>
              <w:top w:val="nil"/>
              <w:left w:val="nil"/>
              <w:bottom w:val="single" w:sz="4" w:space="0" w:color="auto"/>
              <w:right w:val="single" w:sz="4" w:space="0" w:color="auto"/>
            </w:tcBorders>
            <w:shd w:val="clear" w:color="auto" w:fill="auto"/>
            <w:noWrap/>
            <w:hideMark/>
          </w:tcPr>
          <w:p w14:paraId="6A3D5F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366 816,57</w:t>
            </w:r>
          </w:p>
        </w:tc>
        <w:tc>
          <w:tcPr>
            <w:tcW w:w="1450" w:type="dxa"/>
            <w:tcBorders>
              <w:top w:val="nil"/>
              <w:left w:val="nil"/>
              <w:bottom w:val="single" w:sz="4" w:space="0" w:color="auto"/>
              <w:right w:val="nil"/>
            </w:tcBorders>
            <w:shd w:val="clear" w:color="000000" w:fill="FFFFFF"/>
            <w:noWrap/>
            <w:hideMark/>
          </w:tcPr>
          <w:p w14:paraId="4F8F79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38 735,83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4675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1F7CF3" w14:textId="77777777" w:rsidR="00CA10A1" w:rsidRPr="00AB4E55" w:rsidRDefault="00CA10A1" w:rsidP="00FE3AFB">
            <w:pPr>
              <w:rPr>
                <w:sz w:val="20"/>
              </w:rPr>
            </w:pPr>
          </w:p>
        </w:tc>
      </w:tr>
      <w:tr w:rsidR="00CA10A1" w:rsidRPr="00AB4E55" w14:paraId="078DE3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20F3D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26,142</w:t>
            </w:r>
          </w:p>
        </w:tc>
        <w:tc>
          <w:tcPr>
            <w:tcW w:w="1424" w:type="dxa"/>
            <w:tcBorders>
              <w:top w:val="nil"/>
              <w:left w:val="nil"/>
              <w:bottom w:val="single" w:sz="4" w:space="0" w:color="auto"/>
              <w:right w:val="single" w:sz="4" w:space="0" w:color="auto"/>
            </w:tcBorders>
            <w:shd w:val="clear" w:color="auto" w:fill="auto"/>
            <w:noWrap/>
            <w:hideMark/>
          </w:tcPr>
          <w:p w14:paraId="3DACAA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40634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142</w:t>
            </w:r>
          </w:p>
        </w:tc>
        <w:tc>
          <w:tcPr>
            <w:tcW w:w="4377" w:type="dxa"/>
            <w:tcBorders>
              <w:top w:val="nil"/>
              <w:left w:val="nil"/>
              <w:bottom w:val="single" w:sz="4" w:space="0" w:color="auto"/>
              <w:right w:val="single" w:sz="4" w:space="0" w:color="auto"/>
            </w:tcBorders>
            <w:shd w:val="clear" w:color="auto" w:fill="auto"/>
            <w:hideMark/>
          </w:tcPr>
          <w:p w14:paraId="1D0FA4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800, фракция 20-40 мм</w:t>
            </w:r>
          </w:p>
        </w:tc>
        <w:tc>
          <w:tcPr>
            <w:tcW w:w="1095" w:type="dxa"/>
            <w:tcBorders>
              <w:top w:val="nil"/>
              <w:left w:val="nil"/>
              <w:bottom w:val="single" w:sz="4" w:space="0" w:color="auto"/>
              <w:right w:val="single" w:sz="4" w:space="0" w:color="auto"/>
            </w:tcBorders>
            <w:shd w:val="clear" w:color="auto" w:fill="auto"/>
            <w:noWrap/>
            <w:hideMark/>
          </w:tcPr>
          <w:p w14:paraId="7C18BC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C07B9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-14,68</w:t>
            </w:r>
          </w:p>
        </w:tc>
        <w:tc>
          <w:tcPr>
            <w:tcW w:w="1083" w:type="dxa"/>
            <w:tcBorders>
              <w:top w:val="nil"/>
              <w:left w:val="nil"/>
              <w:bottom w:val="single" w:sz="4" w:space="0" w:color="auto"/>
              <w:right w:val="single" w:sz="4" w:space="0" w:color="auto"/>
            </w:tcBorders>
            <w:shd w:val="clear" w:color="auto" w:fill="auto"/>
            <w:noWrap/>
            <w:hideMark/>
          </w:tcPr>
          <w:p w14:paraId="2F6762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1 390,65</w:t>
            </w:r>
          </w:p>
        </w:tc>
        <w:tc>
          <w:tcPr>
            <w:tcW w:w="1450" w:type="dxa"/>
            <w:tcBorders>
              <w:top w:val="nil"/>
              <w:left w:val="nil"/>
              <w:bottom w:val="single" w:sz="4" w:space="0" w:color="auto"/>
              <w:right w:val="nil"/>
            </w:tcBorders>
            <w:shd w:val="clear" w:color="000000" w:fill="FFFFFF"/>
            <w:noWrap/>
            <w:hideMark/>
          </w:tcPr>
          <w:p w14:paraId="2C4C95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-20 414,79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11A59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AEBEA72" w14:textId="77777777" w:rsidR="00CA10A1" w:rsidRPr="00AB4E55" w:rsidRDefault="00CA10A1" w:rsidP="00FE3AFB">
            <w:pPr>
              <w:rPr>
                <w:sz w:val="20"/>
              </w:rPr>
            </w:pPr>
          </w:p>
        </w:tc>
      </w:tr>
      <w:tr w:rsidR="00CA10A1" w:rsidRPr="00AB4E55" w14:paraId="334DBD1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950B4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26,143</w:t>
            </w:r>
          </w:p>
        </w:tc>
        <w:tc>
          <w:tcPr>
            <w:tcW w:w="1424" w:type="dxa"/>
            <w:tcBorders>
              <w:top w:val="nil"/>
              <w:left w:val="nil"/>
              <w:bottom w:val="single" w:sz="4" w:space="0" w:color="auto"/>
              <w:right w:val="single" w:sz="4" w:space="0" w:color="auto"/>
            </w:tcBorders>
            <w:shd w:val="clear" w:color="auto" w:fill="auto"/>
            <w:noWrap/>
            <w:hideMark/>
          </w:tcPr>
          <w:p w14:paraId="582D32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F5D3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143</w:t>
            </w:r>
          </w:p>
        </w:tc>
        <w:tc>
          <w:tcPr>
            <w:tcW w:w="4377" w:type="dxa"/>
            <w:tcBorders>
              <w:top w:val="nil"/>
              <w:left w:val="nil"/>
              <w:bottom w:val="single" w:sz="4" w:space="0" w:color="auto"/>
              <w:right w:val="single" w:sz="4" w:space="0" w:color="auto"/>
            </w:tcBorders>
            <w:shd w:val="clear" w:color="auto" w:fill="auto"/>
            <w:hideMark/>
          </w:tcPr>
          <w:p w14:paraId="69C942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природного камня для строительных работ марка: 400, фракция 20-40 мм</w:t>
            </w:r>
          </w:p>
        </w:tc>
        <w:tc>
          <w:tcPr>
            <w:tcW w:w="1095" w:type="dxa"/>
            <w:tcBorders>
              <w:top w:val="nil"/>
              <w:left w:val="nil"/>
              <w:bottom w:val="single" w:sz="4" w:space="0" w:color="auto"/>
              <w:right w:val="single" w:sz="4" w:space="0" w:color="auto"/>
            </w:tcBorders>
            <w:shd w:val="clear" w:color="auto" w:fill="auto"/>
            <w:noWrap/>
            <w:hideMark/>
          </w:tcPr>
          <w:p w14:paraId="6904E7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C3C4A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14,68</w:t>
            </w:r>
          </w:p>
        </w:tc>
        <w:tc>
          <w:tcPr>
            <w:tcW w:w="1083" w:type="dxa"/>
            <w:tcBorders>
              <w:top w:val="nil"/>
              <w:left w:val="nil"/>
              <w:bottom w:val="single" w:sz="4" w:space="0" w:color="auto"/>
              <w:right w:val="single" w:sz="4" w:space="0" w:color="auto"/>
            </w:tcBorders>
            <w:shd w:val="clear" w:color="auto" w:fill="auto"/>
            <w:noWrap/>
            <w:hideMark/>
          </w:tcPr>
          <w:p w14:paraId="300509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1 331,10</w:t>
            </w:r>
          </w:p>
        </w:tc>
        <w:tc>
          <w:tcPr>
            <w:tcW w:w="1450" w:type="dxa"/>
            <w:tcBorders>
              <w:top w:val="nil"/>
              <w:left w:val="nil"/>
              <w:bottom w:val="single" w:sz="4" w:space="0" w:color="auto"/>
              <w:right w:val="nil"/>
            </w:tcBorders>
            <w:shd w:val="clear" w:color="000000" w:fill="FFFFFF"/>
            <w:noWrap/>
            <w:hideMark/>
          </w:tcPr>
          <w:p w14:paraId="4C3E94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19 540,55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7CC90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DBE9458" w14:textId="77777777" w:rsidR="00CA10A1" w:rsidRPr="00AB4E55" w:rsidRDefault="00CA10A1" w:rsidP="00FE3AFB">
            <w:pPr>
              <w:rPr>
                <w:sz w:val="20"/>
              </w:rPr>
            </w:pPr>
          </w:p>
        </w:tc>
      </w:tr>
      <w:tr w:rsidR="00CA10A1" w:rsidRPr="00AB4E55" w14:paraId="020F69A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85C4C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26,144</w:t>
            </w:r>
          </w:p>
        </w:tc>
        <w:tc>
          <w:tcPr>
            <w:tcW w:w="1424" w:type="dxa"/>
            <w:tcBorders>
              <w:top w:val="nil"/>
              <w:left w:val="nil"/>
              <w:bottom w:val="single" w:sz="4" w:space="0" w:color="auto"/>
              <w:right w:val="single" w:sz="4" w:space="0" w:color="auto"/>
            </w:tcBorders>
            <w:shd w:val="clear" w:color="auto" w:fill="auto"/>
            <w:noWrap/>
            <w:hideMark/>
          </w:tcPr>
          <w:p w14:paraId="17F7B9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59F1B6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144</w:t>
            </w:r>
          </w:p>
        </w:tc>
        <w:tc>
          <w:tcPr>
            <w:tcW w:w="4377" w:type="dxa"/>
            <w:tcBorders>
              <w:top w:val="nil"/>
              <w:left w:val="nil"/>
              <w:bottom w:val="single" w:sz="4" w:space="0" w:color="auto"/>
              <w:right w:val="single" w:sz="4" w:space="0" w:color="auto"/>
            </w:tcBorders>
            <w:shd w:val="clear" w:color="auto" w:fill="auto"/>
            <w:hideMark/>
          </w:tcPr>
          <w:p w14:paraId="13EC02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водосбросных сооружений с проезжей части из продольных лотков из сборного бетона</w:t>
            </w:r>
          </w:p>
        </w:tc>
        <w:tc>
          <w:tcPr>
            <w:tcW w:w="1095" w:type="dxa"/>
            <w:tcBorders>
              <w:top w:val="nil"/>
              <w:left w:val="nil"/>
              <w:bottom w:val="single" w:sz="4" w:space="0" w:color="auto"/>
              <w:right w:val="single" w:sz="4" w:space="0" w:color="auto"/>
            </w:tcBorders>
            <w:shd w:val="clear" w:color="auto" w:fill="auto"/>
            <w:noWrap/>
            <w:hideMark/>
          </w:tcPr>
          <w:p w14:paraId="602539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F1BEF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0,50688</w:t>
            </w:r>
          </w:p>
        </w:tc>
        <w:tc>
          <w:tcPr>
            <w:tcW w:w="1083" w:type="dxa"/>
            <w:tcBorders>
              <w:top w:val="nil"/>
              <w:left w:val="nil"/>
              <w:bottom w:val="single" w:sz="4" w:space="0" w:color="auto"/>
              <w:right w:val="single" w:sz="4" w:space="0" w:color="auto"/>
            </w:tcBorders>
            <w:shd w:val="clear" w:color="auto" w:fill="auto"/>
            <w:noWrap/>
            <w:hideMark/>
          </w:tcPr>
          <w:p w14:paraId="3DAD4E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832 106,24</w:t>
            </w:r>
          </w:p>
        </w:tc>
        <w:tc>
          <w:tcPr>
            <w:tcW w:w="1450" w:type="dxa"/>
            <w:tcBorders>
              <w:top w:val="nil"/>
              <w:left w:val="nil"/>
              <w:bottom w:val="single" w:sz="4" w:space="0" w:color="auto"/>
              <w:right w:val="nil"/>
            </w:tcBorders>
            <w:shd w:val="clear" w:color="000000" w:fill="FFFFFF"/>
            <w:noWrap/>
            <w:hideMark/>
          </w:tcPr>
          <w:p w14:paraId="3CAAAE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421 778,01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FC9C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815A95E" w14:textId="77777777" w:rsidR="00CA10A1" w:rsidRPr="00AB4E55" w:rsidRDefault="00CA10A1" w:rsidP="00FE3AFB">
            <w:pPr>
              <w:rPr>
                <w:sz w:val="20"/>
              </w:rPr>
            </w:pPr>
          </w:p>
        </w:tc>
      </w:tr>
      <w:tr w:rsidR="00CA10A1" w:rsidRPr="00AB4E55" w14:paraId="4FC5C1D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4559B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26,145</w:t>
            </w:r>
          </w:p>
        </w:tc>
        <w:tc>
          <w:tcPr>
            <w:tcW w:w="1424" w:type="dxa"/>
            <w:tcBorders>
              <w:top w:val="nil"/>
              <w:left w:val="nil"/>
              <w:bottom w:val="single" w:sz="4" w:space="0" w:color="auto"/>
              <w:right w:val="single" w:sz="4" w:space="0" w:color="auto"/>
            </w:tcBorders>
            <w:shd w:val="clear" w:color="auto" w:fill="auto"/>
            <w:noWrap/>
            <w:hideMark/>
          </w:tcPr>
          <w:p w14:paraId="034A3A5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1AD1B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145</w:t>
            </w:r>
          </w:p>
        </w:tc>
        <w:tc>
          <w:tcPr>
            <w:tcW w:w="4377" w:type="dxa"/>
            <w:tcBorders>
              <w:top w:val="nil"/>
              <w:left w:val="nil"/>
              <w:bottom w:val="single" w:sz="4" w:space="0" w:color="auto"/>
              <w:right w:val="single" w:sz="4" w:space="0" w:color="auto"/>
            </w:tcBorders>
            <w:shd w:val="clear" w:color="auto" w:fill="auto"/>
            <w:hideMark/>
          </w:tcPr>
          <w:p w14:paraId="790526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Изделия сборные железобетонные лотковые водоотводных сооружений на автомобильных дорогах, блоки бетонных лотков: марка Б-1-20-75, размер 750х1000х200 мм, объемом бетона 0,144 м3 с расходом стали класса А-I 2,93 кг, бетон марки 300 (серия 3.503.1-66)</w:t>
            </w:r>
          </w:p>
        </w:tc>
        <w:tc>
          <w:tcPr>
            <w:tcW w:w="1095" w:type="dxa"/>
            <w:tcBorders>
              <w:top w:val="nil"/>
              <w:left w:val="nil"/>
              <w:bottom w:val="single" w:sz="4" w:space="0" w:color="auto"/>
              <w:right w:val="single" w:sz="4" w:space="0" w:color="auto"/>
            </w:tcBorders>
            <w:shd w:val="clear" w:color="auto" w:fill="auto"/>
            <w:noWrap/>
            <w:hideMark/>
          </w:tcPr>
          <w:p w14:paraId="559EA4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4226B6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352</w:t>
            </w:r>
          </w:p>
        </w:tc>
        <w:tc>
          <w:tcPr>
            <w:tcW w:w="1083" w:type="dxa"/>
            <w:tcBorders>
              <w:top w:val="nil"/>
              <w:left w:val="nil"/>
              <w:bottom w:val="single" w:sz="4" w:space="0" w:color="auto"/>
              <w:right w:val="single" w:sz="4" w:space="0" w:color="auto"/>
            </w:tcBorders>
            <w:shd w:val="clear" w:color="auto" w:fill="auto"/>
            <w:noWrap/>
            <w:hideMark/>
          </w:tcPr>
          <w:p w14:paraId="6225EA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3 064,76</w:t>
            </w:r>
          </w:p>
        </w:tc>
        <w:tc>
          <w:tcPr>
            <w:tcW w:w="1450" w:type="dxa"/>
            <w:tcBorders>
              <w:top w:val="nil"/>
              <w:left w:val="nil"/>
              <w:bottom w:val="single" w:sz="4" w:space="0" w:color="auto"/>
              <w:right w:val="nil"/>
            </w:tcBorders>
            <w:shd w:val="clear" w:color="000000" w:fill="FFFFFF"/>
            <w:noWrap/>
            <w:hideMark/>
          </w:tcPr>
          <w:p w14:paraId="63A7DA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1 078 794,48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6D352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9BDEF9" w14:textId="77777777" w:rsidR="00CA10A1" w:rsidRPr="00AB4E55" w:rsidRDefault="00CA10A1" w:rsidP="00FE3AFB">
            <w:pPr>
              <w:rPr>
                <w:sz w:val="20"/>
              </w:rPr>
            </w:pPr>
          </w:p>
        </w:tc>
      </w:tr>
      <w:tr w:rsidR="00CA10A1" w:rsidRPr="00AB4E55" w14:paraId="7250441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0A9FE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26,146</w:t>
            </w:r>
          </w:p>
        </w:tc>
        <w:tc>
          <w:tcPr>
            <w:tcW w:w="1424" w:type="dxa"/>
            <w:tcBorders>
              <w:top w:val="nil"/>
              <w:left w:val="nil"/>
              <w:bottom w:val="single" w:sz="4" w:space="0" w:color="auto"/>
              <w:right w:val="single" w:sz="4" w:space="0" w:color="auto"/>
            </w:tcBorders>
            <w:shd w:val="clear" w:color="auto" w:fill="auto"/>
            <w:noWrap/>
            <w:hideMark/>
          </w:tcPr>
          <w:p w14:paraId="448B5F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1E135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146</w:t>
            </w:r>
          </w:p>
        </w:tc>
        <w:tc>
          <w:tcPr>
            <w:tcW w:w="4377" w:type="dxa"/>
            <w:tcBorders>
              <w:top w:val="nil"/>
              <w:left w:val="nil"/>
              <w:bottom w:val="single" w:sz="4" w:space="0" w:color="auto"/>
              <w:right w:val="single" w:sz="4" w:space="0" w:color="auto"/>
            </w:tcBorders>
            <w:shd w:val="clear" w:color="auto" w:fill="auto"/>
            <w:hideMark/>
          </w:tcPr>
          <w:p w14:paraId="27DF92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металлических решеток приямков</w:t>
            </w:r>
          </w:p>
        </w:tc>
        <w:tc>
          <w:tcPr>
            <w:tcW w:w="1095" w:type="dxa"/>
            <w:tcBorders>
              <w:top w:val="nil"/>
              <w:left w:val="nil"/>
              <w:bottom w:val="single" w:sz="4" w:space="0" w:color="auto"/>
              <w:right w:val="single" w:sz="4" w:space="0" w:color="auto"/>
            </w:tcBorders>
            <w:shd w:val="clear" w:color="auto" w:fill="auto"/>
            <w:noWrap/>
            <w:hideMark/>
          </w:tcPr>
          <w:p w14:paraId="47052A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C3941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0,02016</w:t>
            </w:r>
          </w:p>
        </w:tc>
        <w:tc>
          <w:tcPr>
            <w:tcW w:w="1083" w:type="dxa"/>
            <w:tcBorders>
              <w:top w:val="nil"/>
              <w:left w:val="nil"/>
              <w:bottom w:val="single" w:sz="4" w:space="0" w:color="auto"/>
              <w:right w:val="single" w:sz="4" w:space="0" w:color="auto"/>
            </w:tcBorders>
            <w:shd w:val="clear" w:color="auto" w:fill="auto"/>
            <w:noWrap/>
            <w:hideMark/>
          </w:tcPr>
          <w:p w14:paraId="2BA059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52 839,78</w:t>
            </w:r>
          </w:p>
        </w:tc>
        <w:tc>
          <w:tcPr>
            <w:tcW w:w="1450" w:type="dxa"/>
            <w:tcBorders>
              <w:top w:val="nil"/>
              <w:left w:val="nil"/>
              <w:bottom w:val="single" w:sz="4" w:space="0" w:color="auto"/>
              <w:right w:val="nil"/>
            </w:tcBorders>
            <w:shd w:val="clear" w:color="000000" w:fill="FFFFFF"/>
            <w:noWrap/>
            <w:hideMark/>
          </w:tcPr>
          <w:p w14:paraId="4195A5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1 065,25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4F1020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CE7C3D3" w14:textId="77777777" w:rsidR="00CA10A1" w:rsidRPr="00AB4E55" w:rsidRDefault="00CA10A1" w:rsidP="00FE3AFB">
            <w:pPr>
              <w:rPr>
                <w:sz w:val="20"/>
              </w:rPr>
            </w:pPr>
          </w:p>
        </w:tc>
      </w:tr>
      <w:tr w:rsidR="00CA10A1" w:rsidRPr="00AB4E55" w14:paraId="0213650E"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C517A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26,147</w:t>
            </w:r>
          </w:p>
        </w:tc>
        <w:tc>
          <w:tcPr>
            <w:tcW w:w="1424" w:type="dxa"/>
            <w:tcBorders>
              <w:top w:val="nil"/>
              <w:left w:val="nil"/>
              <w:bottom w:val="single" w:sz="4" w:space="0" w:color="auto"/>
              <w:right w:val="single" w:sz="4" w:space="0" w:color="auto"/>
            </w:tcBorders>
            <w:shd w:val="clear" w:color="auto" w:fill="auto"/>
            <w:noWrap/>
            <w:hideMark/>
          </w:tcPr>
          <w:p w14:paraId="2CC61D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76959F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147</w:t>
            </w:r>
          </w:p>
        </w:tc>
        <w:tc>
          <w:tcPr>
            <w:tcW w:w="4377" w:type="dxa"/>
            <w:tcBorders>
              <w:top w:val="nil"/>
              <w:left w:val="nil"/>
              <w:bottom w:val="single" w:sz="4" w:space="0" w:color="auto"/>
              <w:right w:val="single" w:sz="4" w:space="0" w:color="auto"/>
            </w:tcBorders>
            <w:shd w:val="clear" w:color="auto" w:fill="auto"/>
            <w:hideMark/>
          </w:tcPr>
          <w:p w14:paraId="2FADDA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Решетка водоприемная для лотка DN100 щелевая чугунная, оцинкованная, размером 500х136х14 мм</w:t>
            </w:r>
          </w:p>
        </w:tc>
        <w:tc>
          <w:tcPr>
            <w:tcW w:w="1095" w:type="dxa"/>
            <w:tcBorders>
              <w:top w:val="nil"/>
              <w:left w:val="nil"/>
              <w:bottom w:val="single" w:sz="4" w:space="0" w:color="auto"/>
              <w:right w:val="single" w:sz="4" w:space="0" w:color="auto"/>
            </w:tcBorders>
            <w:shd w:val="clear" w:color="auto" w:fill="auto"/>
            <w:noWrap/>
            <w:hideMark/>
          </w:tcPr>
          <w:p w14:paraId="3B9AFB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43A6C2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w:t>
            </w:r>
          </w:p>
        </w:tc>
        <w:tc>
          <w:tcPr>
            <w:tcW w:w="1083" w:type="dxa"/>
            <w:tcBorders>
              <w:top w:val="nil"/>
              <w:left w:val="nil"/>
              <w:bottom w:val="single" w:sz="4" w:space="0" w:color="auto"/>
              <w:right w:val="single" w:sz="4" w:space="0" w:color="auto"/>
            </w:tcBorders>
            <w:shd w:val="clear" w:color="auto" w:fill="auto"/>
            <w:noWrap/>
            <w:hideMark/>
          </w:tcPr>
          <w:p w14:paraId="6F8C6E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1 943,68</w:t>
            </w:r>
          </w:p>
        </w:tc>
        <w:tc>
          <w:tcPr>
            <w:tcW w:w="1450" w:type="dxa"/>
            <w:tcBorders>
              <w:top w:val="nil"/>
              <w:left w:val="nil"/>
              <w:bottom w:val="single" w:sz="4" w:space="0" w:color="auto"/>
              <w:right w:val="nil"/>
            </w:tcBorders>
            <w:shd w:val="clear" w:color="000000" w:fill="FFFFFF"/>
            <w:noWrap/>
            <w:hideMark/>
          </w:tcPr>
          <w:p w14:paraId="796E21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27 211,56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10FE6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A185220" w14:textId="77777777" w:rsidR="00CA10A1" w:rsidRPr="00AB4E55" w:rsidRDefault="00CA10A1" w:rsidP="00FE3AFB">
            <w:pPr>
              <w:rPr>
                <w:sz w:val="20"/>
              </w:rPr>
            </w:pPr>
          </w:p>
        </w:tc>
      </w:tr>
      <w:tr w:rsidR="00CA10A1" w:rsidRPr="00AB4E55" w14:paraId="00CD6D38" w14:textId="77777777" w:rsidTr="00FE3AFB">
        <w:trPr>
          <w:trHeight w:val="27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D186BE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Подпорные стены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CEF6D8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3848EB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088B7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80232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75C73A6" w14:textId="77777777" w:rsidR="00CA10A1" w:rsidRPr="00AB4E55" w:rsidRDefault="00CA10A1" w:rsidP="00FE3AFB">
            <w:pPr>
              <w:rPr>
                <w:sz w:val="20"/>
              </w:rPr>
            </w:pPr>
          </w:p>
        </w:tc>
      </w:tr>
      <w:tr w:rsidR="00CA10A1" w:rsidRPr="00AB4E55" w14:paraId="20B8456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3E39C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26,148</w:t>
            </w:r>
          </w:p>
        </w:tc>
        <w:tc>
          <w:tcPr>
            <w:tcW w:w="1424" w:type="dxa"/>
            <w:tcBorders>
              <w:top w:val="nil"/>
              <w:left w:val="nil"/>
              <w:bottom w:val="single" w:sz="4" w:space="0" w:color="auto"/>
              <w:right w:val="single" w:sz="4" w:space="0" w:color="auto"/>
            </w:tcBorders>
            <w:shd w:val="clear" w:color="auto" w:fill="auto"/>
            <w:noWrap/>
            <w:hideMark/>
          </w:tcPr>
          <w:p w14:paraId="2DF83D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7495E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148</w:t>
            </w:r>
          </w:p>
        </w:tc>
        <w:tc>
          <w:tcPr>
            <w:tcW w:w="4377" w:type="dxa"/>
            <w:tcBorders>
              <w:top w:val="nil"/>
              <w:left w:val="nil"/>
              <w:bottom w:val="single" w:sz="4" w:space="0" w:color="auto"/>
              <w:right w:val="single" w:sz="4" w:space="0" w:color="auto"/>
            </w:tcBorders>
            <w:shd w:val="clear" w:color="auto" w:fill="auto"/>
            <w:hideMark/>
          </w:tcPr>
          <w:p w14:paraId="44C8A4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 отвал экскаваторами "драглайн" или "обратная лопата" с ковшом вместимостью: 0,65 (0,5-1) м3, группа грунтов 3</w:t>
            </w:r>
          </w:p>
        </w:tc>
        <w:tc>
          <w:tcPr>
            <w:tcW w:w="1095" w:type="dxa"/>
            <w:tcBorders>
              <w:top w:val="nil"/>
              <w:left w:val="nil"/>
              <w:bottom w:val="single" w:sz="4" w:space="0" w:color="auto"/>
              <w:right w:val="single" w:sz="4" w:space="0" w:color="auto"/>
            </w:tcBorders>
            <w:shd w:val="clear" w:color="auto" w:fill="auto"/>
            <w:noWrap/>
            <w:hideMark/>
          </w:tcPr>
          <w:p w14:paraId="606D74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6217FA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1,1777</w:t>
            </w:r>
          </w:p>
        </w:tc>
        <w:tc>
          <w:tcPr>
            <w:tcW w:w="1083" w:type="dxa"/>
            <w:tcBorders>
              <w:top w:val="nil"/>
              <w:left w:val="nil"/>
              <w:bottom w:val="single" w:sz="4" w:space="0" w:color="auto"/>
              <w:right w:val="single" w:sz="4" w:space="0" w:color="auto"/>
            </w:tcBorders>
            <w:shd w:val="clear" w:color="auto" w:fill="auto"/>
            <w:noWrap/>
            <w:hideMark/>
          </w:tcPr>
          <w:p w14:paraId="4CFD3A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63 098,77</w:t>
            </w:r>
          </w:p>
        </w:tc>
        <w:tc>
          <w:tcPr>
            <w:tcW w:w="1450" w:type="dxa"/>
            <w:tcBorders>
              <w:top w:val="nil"/>
              <w:left w:val="nil"/>
              <w:bottom w:val="single" w:sz="4" w:space="0" w:color="auto"/>
              <w:right w:val="nil"/>
            </w:tcBorders>
            <w:shd w:val="clear" w:color="000000" w:fill="FFFFFF"/>
            <w:noWrap/>
            <w:hideMark/>
          </w:tcPr>
          <w:p w14:paraId="29B46B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74 311,42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7FBC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47F3F9E" w14:textId="77777777" w:rsidR="00CA10A1" w:rsidRPr="00AB4E55" w:rsidRDefault="00CA10A1" w:rsidP="00FE3AFB">
            <w:pPr>
              <w:rPr>
                <w:sz w:val="20"/>
              </w:rPr>
            </w:pPr>
          </w:p>
        </w:tc>
      </w:tr>
      <w:tr w:rsidR="00CA10A1" w:rsidRPr="00AB4E55" w14:paraId="15F79D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84A37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26,149</w:t>
            </w:r>
          </w:p>
        </w:tc>
        <w:tc>
          <w:tcPr>
            <w:tcW w:w="1424" w:type="dxa"/>
            <w:tcBorders>
              <w:top w:val="nil"/>
              <w:left w:val="nil"/>
              <w:bottom w:val="single" w:sz="4" w:space="0" w:color="auto"/>
              <w:right w:val="single" w:sz="4" w:space="0" w:color="auto"/>
            </w:tcBorders>
            <w:shd w:val="clear" w:color="auto" w:fill="auto"/>
            <w:noWrap/>
            <w:hideMark/>
          </w:tcPr>
          <w:p w14:paraId="323E7D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263D3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149</w:t>
            </w:r>
          </w:p>
        </w:tc>
        <w:tc>
          <w:tcPr>
            <w:tcW w:w="4377" w:type="dxa"/>
            <w:tcBorders>
              <w:top w:val="nil"/>
              <w:left w:val="nil"/>
              <w:bottom w:val="single" w:sz="4" w:space="0" w:color="auto"/>
              <w:right w:val="single" w:sz="4" w:space="0" w:color="auto"/>
            </w:tcBorders>
            <w:shd w:val="clear" w:color="auto" w:fill="auto"/>
            <w:hideMark/>
          </w:tcPr>
          <w:p w14:paraId="6AA3AB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2</w:t>
            </w:r>
          </w:p>
        </w:tc>
        <w:tc>
          <w:tcPr>
            <w:tcW w:w="1095" w:type="dxa"/>
            <w:tcBorders>
              <w:top w:val="nil"/>
              <w:left w:val="nil"/>
              <w:bottom w:val="single" w:sz="4" w:space="0" w:color="auto"/>
              <w:right w:val="single" w:sz="4" w:space="0" w:color="auto"/>
            </w:tcBorders>
            <w:shd w:val="clear" w:color="auto" w:fill="auto"/>
            <w:noWrap/>
            <w:hideMark/>
          </w:tcPr>
          <w:p w14:paraId="240885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75F6AC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8,6366</w:t>
            </w:r>
          </w:p>
        </w:tc>
        <w:tc>
          <w:tcPr>
            <w:tcW w:w="1083" w:type="dxa"/>
            <w:tcBorders>
              <w:top w:val="nil"/>
              <w:left w:val="nil"/>
              <w:bottom w:val="single" w:sz="4" w:space="0" w:color="auto"/>
              <w:right w:val="single" w:sz="4" w:space="0" w:color="auto"/>
            </w:tcBorders>
            <w:shd w:val="clear" w:color="auto" w:fill="auto"/>
            <w:noWrap/>
            <w:hideMark/>
          </w:tcPr>
          <w:p w14:paraId="133961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47 988,89</w:t>
            </w:r>
          </w:p>
        </w:tc>
        <w:tc>
          <w:tcPr>
            <w:tcW w:w="1450" w:type="dxa"/>
            <w:tcBorders>
              <w:top w:val="nil"/>
              <w:left w:val="nil"/>
              <w:bottom w:val="single" w:sz="4" w:space="0" w:color="auto"/>
              <w:right w:val="nil"/>
            </w:tcBorders>
            <w:shd w:val="clear" w:color="000000" w:fill="FFFFFF"/>
            <w:noWrap/>
            <w:hideMark/>
          </w:tcPr>
          <w:p w14:paraId="1B5468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414 460,86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03072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A7B5D6" w14:textId="77777777" w:rsidR="00CA10A1" w:rsidRPr="00AB4E55" w:rsidRDefault="00CA10A1" w:rsidP="00FE3AFB">
            <w:pPr>
              <w:rPr>
                <w:sz w:val="20"/>
              </w:rPr>
            </w:pPr>
          </w:p>
        </w:tc>
      </w:tr>
      <w:tr w:rsidR="00CA10A1" w:rsidRPr="00AB4E55" w14:paraId="24CDB02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7519C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26,150</w:t>
            </w:r>
          </w:p>
        </w:tc>
        <w:tc>
          <w:tcPr>
            <w:tcW w:w="1424" w:type="dxa"/>
            <w:tcBorders>
              <w:top w:val="nil"/>
              <w:left w:val="nil"/>
              <w:bottom w:val="single" w:sz="4" w:space="0" w:color="auto"/>
              <w:right w:val="single" w:sz="4" w:space="0" w:color="auto"/>
            </w:tcBorders>
            <w:shd w:val="clear" w:color="auto" w:fill="auto"/>
            <w:noWrap/>
            <w:hideMark/>
          </w:tcPr>
          <w:p w14:paraId="70F06F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2F228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150</w:t>
            </w:r>
          </w:p>
        </w:tc>
        <w:tc>
          <w:tcPr>
            <w:tcW w:w="4377" w:type="dxa"/>
            <w:tcBorders>
              <w:top w:val="nil"/>
              <w:left w:val="nil"/>
              <w:bottom w:val="single" w:sz="4" w:space="0" w:color="auto"/>
              <w:right w:val="single" w:sz="4" w:space="0" w:color="auto"/>
            </w:tcBorders>
            <w:shd w:val="clear" w:color="auto" w:fill="auto"/>
            <w:hideMark/>
          </w:tcPr>
          <w:p w14:paraId="2F0A02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с погрузкой на автомобили-самосвалы экскаваторами с ковшом вместимостью: 0,65 (0,5-1) м3, группа грунтов 2</w:t>
            </w:r>
          </w:p>
        </w:tc>
        <w:tc>
          <w:tcPr>
            <w:tcW w:w="1095" w:type="dxa"/>
            <w:tcBorders>
              <w:top w:val="nil"/>
              <w:left w:val="nil"/>
              <w:bottom w:val="single" w:sz="4" w:space="0" w:color="auto"/>
              <w:right w:val="single" w:sz="4" w:space="0" w:color="auto"/>
            </w:tcBorders>
            <w:shd w:val="clear" w:color="auto" w:fill="auto"/>
            <w:noWrap/>
            <w:hideMark/>
          </w:tcPr>
          <w:p w14:paraId="2DFCED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м3</w:t>
            </w:r>
          </w:p>
        </w:tc>
        <w:tc>
          <w:tcPr>
            <w:tcW w:w="1066" w:type="dxa"/>
            <w:tcBorders>
              <w:top w:val="nil"/>
              <w:left w:val="nil"/>
              <w:bottom w:val="single" w:sz="4" w:space="0" w:color="auto"/>
              <w:right w:val="single" w:sz="4" w:space="0" w:color="auto"/>
            </w:tcBorders>
            <w:shd w:val="clear" w:color="auto" w:fill="auto"/>
            <w:noWrap/>
            <w:hideMark/>
          </w:tcPr>
          <w:p w14:paraId="5B23FC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0,31404</w:t>
            </w:r>
          </w:p>
        </w:tc>
        <w:tc>
          <w:tcPr>
            <w:tcW w:w="1083" w:type="dxa"/>
            <w:tcBorders>
              <w:top w:val="nil"/>
              <w:left w:val="nil"/>
              <w:bottom w:val="single" w:sz="4" w:space="0" w:color="auto"/>
              <w:right w:val="single" w:sz="4" w:space="0" w:color="auto"/>
            </w:tcBorders>
            <w:shd w:val="clear" w:color="auto" w:fill="auto"/>
            <w:noWrap/>
            <w:hideMark/>
          </w:tcPr>
          <w:p w14:paraId="0EA2CD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66 874,60</w:t>
            </w:r>
          </w:p>
        </w:tc>
        <w:tc>
          <w:tcPr>
            <w:tcW w:w="1450" w:type="dxa"/>
            <w:tcBorders>
              <w:top w:val="nil"/>
              <w:left w:val="nil"/>
              <w:bottom w:val="single" w:sz="4" w:space="0" w:color="auto"/>
              <w:right w:val="nil"/>
            </w:tcBorders>
            <w:shd w:val="clear" w:color="000000" w:fill="FFFFFF"/>
            <w:noWrap/>
            <w:hideMark/>
          </w:tcPr>
          <w:p w14:paraId="16BC0D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21 001,30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758FDE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C124AD5" w14:textId="77777777" w:rsidR="00CA10A1" w:rsidRPr="00AB4E55" w:rsidRDefault="00CA10A1" w:rsidP="00FE3AFB">
            <w:pPr>
              <w:rPr>
                <w:sz w:val="20"/>
              </w:rPr>
            </w:pPr>
          </w:p>
        </w:tc>
      </w:tr>
      <w:tr w:rsidR="00CA10A1" w:rsidRPr="00AB4E55" w14:paraId="7680819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1EAF1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26,151</w:t>
            </w:r>
          </w:p>
        </w:tc>
        <w:tc>
          <w:tcPr>
            <w:tcW w:w="1424" w:type="dxa"/>
            <w:tcBorders>
              <w:top w:val="nil"/>
              <w:left w:val="nil"/>
              <w:bottom w:val="single" w:sz="4" w:space="0" w:color="auto"/>
              <w:right w:val="single" w:sz="4" w:space="0" w:color="auto"/>
            </w:tcBorders>
            <w:shd w:val="clear" w:color="auto" w:fill="auto"/>
            <w:noWrap/>
            <w:hideMark/>
          </w:tcPr>
          <w:p w14:paraId="2D4468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47687D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151</w:t>
            </w:r>
          </w:p>
        </w:tc>
        <w:tc>
          <w:tcPr>
            <w:tcW w:w="4377" w:type="dxa"/>
            <w:tcBorders>
              <w:top w:val="nil"/>
              <w:left w:val="nil"/>
              <w:bottom w:val="single" w:sz="4" w:space="0" w:color="auto"/>
              <w:right w:val="single" w:sz="4" w:space="0" w:color="auto"/>
            </w:tcBorders>
            <w:shd w:val="clear" w:color="auto" w:fill="auto"/>
            <w:hideMark/>
          </w:tcPr>
          <w:p w14:paraId="42458F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Перевозка грузов автомобилями-самосвалами грузоподъемностью 10 т работающих вне карьера на расстояние: I класс груза до 88 км</w:t>
            </w:r>
          </w:p>
        </w:tc>
        <w:tc>
          <w:tcPr>
            <w:tcW w:w="1095" w:type="dxa"/>
            <w:tcBorders>
              <w:top w:val="nil"/>
              <w:left w:val="nil"/>
              <w:bottom w:val="single" w:sz="4" w:space="0" w:color="auto"/>
              <w:right w:val="single" w:sz="4" w:space="0" w:color="auto"/>
            </w:tcBorders>
            <w:shd w:val="clear" w:color="auto" w:fill="auto"/>
            <w:noWrap/>
            <w:hideMark/>
          </w:tcPr>
          <w:p w14:paraId="019876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т груза</w:t>
            </w:r>
          </w:p>
        </w:tc>
        <w:tc>
          <w:tcPr>
            <w:tcW w:w="1066" w:type="dxa"/>
            <w:tcBorders>
              <w:top w:val="nil"/>
              <w:left w:val="nil"/>
              <w:bottom w:val="single" w:sz="4" w:space="0" w:color="auto"/>
              <w:right w:val="single" w:sz="4" w:space="0" w:color="auto"/>
            </w:tcBorders>
            <w:shd w:val="clear" w:color="auto" w:fill="auto"/>
            <w:noWrap/>
            <w:hideMark/>
          </w:tcPr>
          <w:p w14:paraId="50F42B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596,676</w:t>
            </w:r>
          </w:p>
        </w:tc>
        <w:tc>
          <w:tcPr>
            <w:tcW w:w="1083" w:type="dxa"/>
            <w:tcBorders>
              <w:top w:val="nil"/>
              <w:left w:val="nil"/>
              <w:bottom w:val="single" w:sz="4" w:space="0" w:color="auto"/>
              <w:right w:val="single" w:sz="4" w:space="0" w:color="auto"/>
            </w:tcBorders>
            <w:shd w:val="clear" w:color="auto" w:fill="auto"/>
            <w:noWrap/>
            <w:hideMark/>
          </w:tcPr>
          <w:p w14:paraId="4236BD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479,37</w:t>
            </w:r>
          </w:p>
        </w:tc>
        <w:tc>
          <w:tcPr>
            <w:tcW w:w="1450" w:type="dxa"/>
            <w:tcBorders>
              <w:top w:val="nil"/>
              <w:left w:val="nil"/>
              <w:bottom w:val="single" w:sz="4" w:space="0" w:color="auto"/>
              <w:right w:val="nil"/>
            </w:tcBorders>
            <w:shd w:val="clear" w:color="000000" w:fill="FFFFFF"/>
            <w:noWrap/>
            <w:hideMark/>
          </w:tcPr>
          <w:p w14:paraId="490152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286 029,96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2C0501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6CD213A" w14:textId="77777777" w:rsidR="00CA10A1" w:rsidRPr="00AB4E55" w:rsidRDefault="00CA10A1" w:rsidP="00FE3AFB">
            <w:pPr>
              <w:rPr>
                <w:sz w:val="20"/>
              </w:rPr>
            </w:pPr>
          </w:p>
        </w:tc>
      </w:tr>
      <w:tr w:rsidR="00CA10A1" w:rsidRPr="00AB4E55" w14:paraId="5FDA6CAE"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AF9522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9D2892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6CE459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F582B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49190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F501FA3" w14:textId="77777777" w:rsidR="00CA10A1" w:rsidRPr="00AB4E55" w:rsidRDefault="00CA10A1" w:rsidP="00FE3AFB">
            <w:pPr>
              <w:rPr>
                <w:sz w:val="20"/>
              </w:rPr>
            </w:pPr>
          </w:p>
        </w:tc>
      </w:tr>
      <w:tr w:rsidR="00CA10A1" w:rsidRPr="00AB4E55" w14:paraId="06984963"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9883F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26,152</w:t>
            </w:r>
          </w:p>
        </w:tc>
        <w:tc>
          <w:tcPr>
            <w:tcW w:w="1424" w:type="dxa"/>
            <w:tcBorders>
              <w:top w:val="nil"/>
              <w:left w:val="nil"/>
              <w:bottom w:val="single" w:sz="4" w:space="0" w:color="auto"/>
              <w:right w:val="single" w:sz="4" w:space="0" w:color="auto"/>
            </w:tcBorders>
            <w:shd w:val="clear" w:color="auto" w:fill="auto"/>
            <w:noWrap/>
            <w:hideMark/>
          </w:tcPr>
          <w:p w14:paraId="5AF722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FC0E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152</w:t>
            </w:r>
          </w:p>
        </w:tc>
        <w:tc>
          <w:tcPr>
            <w:tcW w:w="4377" w:type="dxa"/>
            <w:tcBorders>
              <w:top w:val="nil"/>
              <w:left w:val="nil"/>
              <w:bottom w:val="single" w:sz="4" w:space="0" w:color="auto"/>
              <w:right w:val="single" w:sz="4" w:space="0" w:color="auto"/>
            </w:tcBorders>
            <w:shd w:val="clear" w:color="auto" w:fill="auto"/>
            <w:hideMark/>
          </w:tcPr>
          <w:p w14:paraId="41C0DD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1EFD98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1D5A7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0,021</w:t>
            </w:r>
          </w:p>
        </w:tc>
        <w:tc>
          <w:tcPr>
            <w:tcW w:w="1083" w:type="dxa"/>
            <w:tcBorders>
              <w:top w:val="nil"/>
              <w:left w:val="nil"/>
              <w:bottom w:val="single" w:sz="4" w:space="0" w:color="auto"/>
              <w:right w:val="single" w:sz="4" w:space="0" w:color="auto"/>
            </w:tcBorders>
            <w:shd w:val="clear" w:color="auto" w:fill="auto"/>
            <w:noWrap/>
            <w:hideMark/>
          </w:tcPr>
          <w:p w14:paraId="7C7708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151 361,90</w:t>
            </w:r>
          </w:p>
        </w:tc>
        <w:tc>
          <w:tcPr>
            <w:tcW w:w="1450" w:type="dxa"/>
            <w:tcBorders>
              <w:top w:val="nil"/>
              <w:left w:val="nil"/>
              <w:bottom w:val="single" w:sz="4" w:space="0" w:color="auto"/>
              <w:right w:val="nil"/>
            </w:tcBorders>
            <w:shd w:val="clear" w:color="000000" w:fill="FFFFFF"/>
            <w:noWrap/>
            <w:hideMark/>
          </w:tcPr>
          <w:p w14:paraId="7D9586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3 178,60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C550A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573628C" w14:textId="77777777" w:rsidR="00CA10A1" w:rsidRPr="00AB4E55" w:rsidRDefault="00CA10A1" w:rsidP="00FE3AFB">
            <w:pPr>
              <w:rPr>
                <w:sz w:val="20"/>
              </w:rPr>
            </w:pPr>
          </w:p>
        </w:tc>
      </w:tr>
      <w:tr w:rsidR="00CA10A1" w:rsidRPr="00AB4E55" w14:paraId="4E8985FC" w14:textId="77777777" w:rsidTr="00FE3AFB">
        <w:trPr>
          <w:trHeight w:val="390"/>
        </w:trPr>
        <w:tc>
          <w:tcPr>
            <w:tcW w:w="1602" w:type="dxa"/>
            <w:tcBorders>
              <w:top w:val="nil"/>
              <w:left w:val="single" w:sz="4" w:space="0" w:color="auto"/>
              <w:bottom w:val="single" w:sz="4" w:space="0" w:color="auto"/>
              <w:right w:val="single" w:sz="4" w:space="0" w:color="auto"/>
            </w:tcBorders>
            <w:shd w:val="clear" w:color="auto" w:fill="auto"/>
            <w:noWrap/>
            <w:hideMark/>
          </w:tcPr>
          <w:p w14:paraId="1B441B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26,153</w:t>
            </w:r>
          </w:p>
        </w:tc>
        <w:tc>
          <w:tcPr>
            <w:tcW w:w="1424" w:type="dxa"/>
            <w:tcBorders>
              <w:top w:val="nil"/>
              <w:left w:val="nil"/>
              <w:bottom w:val="single" w:sz="4" w:space="0" w:color="auto"/>
              <w:right w:val="single" w:sz="4" w:space="0" w:color="auto"/>
            </w:tcBorders>
            <w:shd w:val="clear" w:color="auto" w:fill="auto"/>
            <w:noWrap/>
            <w:hideMark/>
          </w:tcPr>
          <w:p w14:paraId="1ED0A0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B8381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153</w:t>
            </w:r>
          </w:p>
        </w:tc>
        <w:tc>
          <w:tcPr>
            <w:tcW w:w="4377" w:type="dxa"/>
            <w:tcBorders>
              <w:top w:val="nil"/>
              <w:left w:val="nil"/>
              <w:bottom w:val="single" w:sz="4" w:space="0" w:color="auto"/>
              <w:right w:val="single" w:sz="4" w:space="0" w:color="auto"/>
            </w:tcBorders>
            <w:shd w:val="clear" w:color="auto" w:fill="auto"/>
            <w:hideMark/>
          </w:tcPr>
          <w:p w14:paraId="6A4DBE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4381BD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3487A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2,142</w:t>
            </w:r>
          </w:p>
        </w:tc>
        <w:tc>
          <w:tcPr>
            <w:tcW w:w="1083" w:type="dxa"/>
            <w:tcBorders>
              <w:top w:val="nil"/>
              <w:left w:val="nil"/>
              <w:bottom w:val="single" w:sz="4" w:space="0" w:color="auto"/>
              <w:right w:val="single" w:sz="4" w:space="0" w:color="auto"/>
            </w:tcBorders>
            <w:shd w:val="clear" w:color="auto" w:fill="auto"/>
            <w:noWrap/>
            <w:hideMark/>
          </w:tcPr>
          <w:p w14:paraId="6E9C1B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4 979,44</w:t>
            </w:r>
          </w:p>
        </w:tc>
        <w:tc>
          <w:tcPr>
            <w:tcW w:w="1450" w:type="dxa"/>
            <w:tcBorders>
              <w:top w:val="nil"/>
              <w:left w:val="nil"/>
              <w:bottom w:val="single" w:sz="4" w:space="0" w:color="auto"/>
              <w:right w:val="nil"/>
            </w:tcBorders>
            <w:shd w:val="clear" w:color="000000" w:fill="FFFFFF"/>
            <w:noWrap/>
            <w:hideMark/>
          </w:tcPr>
          <w:p w14:paraId="75D363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10 665,95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9A3E5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FA45625" w14:textId="77777777" w:rsidR="00CA10A1" w:rsidRPr="00AB4E55" w:rsidRDefault="00CA10A1" w:rsidP="00FE3AFB">
            <w:pPr>
              <w:rPr>
                <w:sz w:val="20"/>
              </w:rPr>
            </w:pPr>
          </w:p>
        </w:tc>
      </w:tr>
      <w:tr w:rsidR="00CA10A1" w:rsidRPr="00AB4E55" w14:paraId="57F051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CE5E5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26,154</w:t>
            </w:r>
          </w:p>
        </w:tc>
        <w:tc>
          <w:tcPr>
            <w:tcW w:w="1424" w:type="dxa"/>
            <w:tcBorders>
              <w:top w:val="nil"/>
              <w:left w:val="nil"/>
              <w:bottom w:val="single" w:sz="4" w:space="0" w:color="auto"/>
              <w:right w:val="single" w:sz="4" w:space="0" w:color="auto"/>
            </w:tcBorders>
            <w:shd w:val="clear" w:color="auto" w:fill="auto"/>
            <w:noWrap/>
            <w:hideMark/>
          </w:tcPr>
          <w:p w14:paraId="6A9E2D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1372C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154</w:t>
            </w:r>
          </w:p>
        </w:tc>
        <w:tc>
          <w:tcPr>
            <w:tcW w:w="4377" w:type="dxa"/>
            <w:tcBorders>
              <w:top w:val="nil"/>
              <w:left w:val="nil"/>
              <w:bottom w:val="single" w:sz="4" w:space="0" w:color="auto"/>
              <w:right w:val="single" w:sz="4" w:space="0" w:color="auto"/>
            </w:tcBorders>
            <w:shd w:val="clear" w:color="auto" w:fill="auto"/>
            <w:hideMark/>
          </w:tcPr>
          <w:p w14:paraId="4CBBA3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5570CE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63A4FD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0,152</w:t>
            </w:r>
          </w:p>
        </w:tc>
        <w:tc>
          <w:tcPr>
            <w:tcW w:w="1083" w:type="dxa"/>
            <w:tcBorders>
              <w:top w:val="nil"/>
              <w:left w:val="nil"/>
              <w:bottom w:val="single" w:sz="4" w:space="0" w:color="auto"/>
              <w:right w:val="single" w:sz="4" w:space="0" w:color="auto"/>
            </w:tcBorders>
            <w:shd w:val="clear" w:color="auto" w:fill="auto"/>
            <w:noWrap/>
            <w:hideMark/>
          </w:tcPr>
          <w:p w14:paraId="4BACAD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911 824,14</w:t>
            </w:r>
          </w:p>
        </w:tc>
        <w:tc>
          <w:tcPr>
            <w:tcW w:w="1450" w:type="dxa"/>
            <w:tcBorders>
              <w:top w:val="nil"/>
              <w:left w:val="nil"/>
              <w:bottom w:val="single" w:sz="4" w:space="0" w:color="auto"/>
              <w:right w:val="nil"/>
            </w:tcBorders>
            <w:shd w:val="clear" w:color="000000" w:fill="FFFFFF"/>
            <w:noWrap/>
            <w:hideMark/>
          </w:tcPr>
          <w:p w14:paraId="3A8439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138 597,27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DA880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467A9F7" w14:textId="77777777" w:rsidR="00CA10A1" w:rsidRPr="00AB4E55" w:rsidRDefault="00CA10A1" w:rsidP="00FE3AFB">
            <w:pPr>
              <w:rPr>
                <w:sz w:val="20"/>
              </w:rPr>
            </w:pPr>
          </w:p>
        </w:tc>
      </w:tr>
      <w:tr w:rsidR="00CA10A1" w:rsidRPr="00AB4E55" w14:paraId="7C0FF52C"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981125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26,155</w:t>
            </w:r>
          </w:p>
        </w:tc>
        <w:tc>
          <w:tcPr>
            <w:tcW w:w="1424" w:type="dxa"/>
            <w:tcBorders>
              <w:top w:val="nil"/>
              <w:left w:val="nil"/>
              <w:bottom w:val="single" w:sz="4" w:space="0" w:color="auto"/>
              <w:right w:val="single" w:sz="4" w:space="0" w:color="auto"/>
            </w:tcBorders>
            <w:shd w:val="clear" w:color="auto" w:fill="auto"/>
            <w:noWrap/>
            <w:hideMark/>
          </w:tcPr>
          <w:p w14:paraId="27A8FD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90681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155</w:t>
            </w:r>
          </w:p>
        </w:tc>
        <w:tc>
          <w:tcPr>
            <w:tcW w:w="4377" w:type="dxa"/>
            <w:tcBorders>
              <w:top w:val="nil"/>
              <w:left w:val="nil"/>
              <w:bottom w:val="single" w:sz="4" w:space="0" w:color="auto"/>
              <w:right w:val="single" w:sz="4" w:space="0" w:color="auto"/>
            </w:tcBorders>
            <w:shd w:val="clear" w:color="auto" w:fill="auto"/>
            <w:hideMark/>
          </w:tcPr>
          <w:p w14:paraId="29AF052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3A661F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AC348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15,43</w:t>
            </w:r>
          </w:p>
        </w:tc>
        <w:tc>
          <w:tcPr>
            <w:tcW w:w="1083" w:type="dxa"/>
            <w:tcBorders>
              <w:top w:val="nil"/>
              <w:left w:val="nil"/>
              <w:bottom w:val="single" w:sz="4" w:space="0" w:color="auto"/>
              <w:right w:val="single" w:sz="4" w:space="0" w:color="auto"/>
            </w:tcBorders>
            <w:shd w:val="clear" w:color="auto" w:fill="auto"/>
            <w:noWrap/>
            <w:hideMark/>
          </w:tcPr>
          <w:p w14:paraId="30AE7D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6 041,41</w:t>
            </w:r>
          </w:p>
        </w:tc>
        <w:tc>
          <w:tcPr>
            <w:tcW w:w="1450" w:type="dxa"/>
            <w:tcBorders>
              <w:top w:val="nil"/>
              <w:left w:val="nil"/>
              <w:bottom w:val="single" w:sz="4" w:space="0" w:color="auto"/>
              <w:right w:val="nil"/>
            </w:tcBorders>
            <w:shd w:val="clear" w:color="000000" w:fill="FFFFFF"/>
            <w:noWrap/>
            <w:hideMark/>
          </w:tcPr>
          <w:p w14:paraId="3118F1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93 218,94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4E276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EFA1BF9" w14:textId="77777777" w:rsidR="00CA10A1" w:rsidRPr="00AB4E55" w:rsidRDefault="00CA10A1" w:rsidP="00FE3AFB">
            <w:pPr>
              <w:rPr>
                <w:sz w:val="20"/>
              </w:rPr>
            </w:pPr>
          </w:p>
        </w:tc>
      </w:tr>
      <w:tr w:rsidR="00CA10A1" w:rsidRPr="00AB4E55" w14:paraId="61AE5DCE" w14:textId="77777777" w:rsidTr="00FE3AFB">
        <w:trPr>
          <w:trHeight w:val="330"/>
        </w:trPr>
        <w:tc>
          <w:tcPr>
            <w:tcW w:w="1602" w:type="dxa"/>
            <w:tcBorders>
              <w:top w:val="nil"/>
              <w:left w:val="single" w:sz="4" w:space="0" w:color="auto"/>
              <w:bottom w:val="single" w:sz="4" w:space="0" w:color="auto"/>
              <w:right w:val="single" w:sz="4" w:space="0" w:color="auto"/>
            </w:tcBorders>
            <w:shd w:val="clear" w:color="auto" w:fill="auto"/>
            <w:noWrap/>
            <w:hideMark/>
          </w:tcPr>
          <w:p w14:paraId="0B3D91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26,156</w:t>
            </w:r>
          </w:p>
        </w:tc>
        <w:tc>
          <w:tcPr>
            <w:tcW w:w="1424" w:type="dxa"/>
            <w:tcBorders>
              <w:top w:val="nil"/>
              <w:left w:val="nil"/>
              <w:bottom w:val="single" w:sz="4" w:space="0" w:color="auto"/>
              <w:right w:val="single" w:sz="4" w:space="0" w:color="auto"/>
            </w:tcBorders>
            <w:shd w:val="clear" w:color="auto" w:fill="auto"/>
            <w:noWrap/>
            <w:hideMark/>
          </w:tcPr>
          <w:p w14:paraId="53FFA5A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1821E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156</w:t>
            </w:r>
          </w:p>
        </w:tc>
        <w:tc>
          <w:tcPr>
            <w:tcW w:w="4377" w:type="dxa"/>
            <w:tcBorders>
              <w:top w:val="nil"/>
              <w:left w:val="nil"/>
              <w:bottom w:val="single" w:sz="4" w:space="0" w:color="auto"/>
              <w:right w:val="single" w:sz="4" w:space="0" w:color="auto"/>
            </w:tcBorders>
            <w:shd w:val="clear" w:color="auto" w:fill="auto"/>
            <w:hideMark/>
          </w:tcPr>
          <w:p w14:paraId="47E48E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263580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D97AF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0,1077</w:t>
            </w:r>
          </w:p>
        </w:tc>
        <w:tc>
          <w:tcPr>
            <w:tcW w:w="1083" w:type="dxa"/>
            <w:tcBorders>
              <w:top w:val="nil"/>
              <w:left w:val="nil"/>
              <w:bottom w:val="single" w:sz="4" w:space="0" w:color="auto"/>
              <w:right w:val="single" w:sz="4" w:space="0" w:color="auto"/>
            </w:tcBorders>
            <w:shd w:val="clear" w:color="auto" w:fill="auto"/>
            <w:noWrap/>
            <w:hideMark/>
          </w:tcPr>
          <w:p w14:paraId="6F3630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46 941,88</w:t>
            </w:r>
          </w:p>
        </w:tc>
        <w:tc>
          <w:tcPr>
            <w:tcW w:w="1450" w:type="dxa"/>
            <w:tcBorders>
              <w:top w:val="nil"/>
              <w:left w:val="nil"/>
              <w:bottom w:val="single" w:sz="4" w:space="0" w:color="auto"/>
              <w:right w:val="nil"/>
            </w:tcBorders>
            <w:shd w:val="clear" w:color="000000" w:fill="FFFFFF"/>
            <w:noWrap/>
            <w:hideMark/>
          </w:tcPr>
          <w:p w14:paraId="0CFA0E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5 055,64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10AD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D8291F" w14:textId="77777777" w:rsidR="00CA10A1" w:rsidRPr="00AB4E55" w:rsidRDefault="00CA10A1" w:rsidP="00FE3AFB">
            <w:pPr>
              <w:rPr>
                <w:sz w:val="20"/>
              </w:rPr>
            </w:pPr>
          </w:p>
        </w:tc>
      </w:tr>
      <w:tr w:rsidR="00CA10A1" w:rsidRPr="00AB4E55" w14:paraId="3E98D04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95195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26,157</w:t>
            </w:r>
          </w:p>
        </w:tc>
        <w:tc>
          <w:tcPr>
            <w:tcW w:w="1424" w:type="dxa"/>
            <w:tcBorders>
              <w:top w:val="nil"/>
              <w:left w:val="nil"/>
              <w:bottom w:val="single" w:sz="4" w:space="0" w:color="auto"/>
              <w:right w:val="single" w:sz="4" w:space="0" w:color="auto"/>
            </w:tcBorders>
            <w:shd w:val="clear" w:color="auto" w:fill="auto"/>
            <w:noWrap/>
            <w:hideMark/>
          </w:tcPr>
          <w:p w14:paraId="49F3987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12D2F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157</w:t>
            </w:r>
          </w:p>
        </w:tc>
        <w:tc>
          <w:tcPr>
            <w:tcW w:w="4377" w:type="dxa"/>
            <w:tcBorders>
              <w:top w:val="nil"/>
              <w:left w:val="nil"/>
              <w:bottom w:val="single" w:sz="4" w:space="0" w:color="auto"/>
              <w:right w:val="single" w:sz="4" w:space="0" w:color="auto"/>
            </w:tcBorders>
            <w:shd w:val="clear" w:color="auto" w:fill="auto"/>
            <w:hideMark/>
          </w:tcPr>
          <w:p w14:paraId="5D76B2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2DB62E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12F32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0,2755</w:t>
            </w:r>
          </w:p>
        </w:tc>
        <w:tc>
          <w:tcPr>
            <w:tcW w:w="1083" w:type="dxa"/>
            <w:tcBorders>
              <w:top w:val="nil"/>
              <w:left w:val="nil"/>
              <w:bottom w:val="single" w:sz="4" w:space="0" w:color="auto"/>
              <w:right w:val="single" w:sz="4" w:space="0" w:color="auto"/>
            </w:tcBorders>
            <w:shd w:val="clear" w:color="auto" w:fill="auto"/>
            <w:noWrap/>
            <w:hideMark/>
          </w:tcPr>
          <w:p w14:paraId="4A9E83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48 821,34</w:t>
            </w:r>
          </w:p>
        </w:tc>
        <w:tc>
          <w:tcPr>
            <w:tcW w:w="1450" w:type="dxa"/>
            <w:tcBorders>
              <w:top w:val="nil"/>
              <w:left w:val="nil"/>
              <w:bottom w:val="single" w:sz="4" w:space="0" w:color="auto"/>
              <w:right w:val="nil"/>
            </w:tcBorders>
            <w:shd w:val="clear" w:color="000000" w:fill="FFFFFF"/>
            <w:noWrap/>
            <w:hideMark/>
          </w:tcPr>
          <w:p w14:paraId="3E2284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13 450,28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484D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9D57FE8" w14:textId="77777777" w:rsidR="00CA10A1" w:rsidRPr="00AB4E55" w:rsidRDefault="00CA10A1" w:rsidP="00FE3AFB">
            <w:pPr>
              <w:rPr>
                <w:sz w:val="20"/>
              </w:rPr>
            </w:pPr>
          </w:p>
        </w:tc>
      </w:tr>
      <w:tr w:rsidR="00CA10A1" w:rsidRPr="00AB4E55" w14:paraId="54541D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77A39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26,158</w:t>
            </w:r>
          </w:p>
        </w:tc>
        <w:tc>
          <w:tcPr>
            <w:tcW w:w="1424" w:type="dxa"/>
            <w:tcBorders>
              <w:top w:val="nil"/>
              <w:left w:val="nil"/>
              <w:bottom w:val="single" w:sz="4" w:space="0" w:color="auto"/>
              <w:right w:val="single" w:sz="4" w:space="0" w:color="auto"/>
            </w:tcBorders>
            <w:shd w:val="clear" w:color="auto" w:fill="auto"/>
            <w:noWrap/>
            <w:hideMark/>
          </w:tcPr>
          <w:p w14:paraId="77089F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0CD82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158</w:t>
            </w:r>
          </w:p>
        </w:tc>
        <w:tc>
          <w:tcPr>
            <w:tcW w:w="4377" w:type="dxa"/>
            <w:tcBorders>
              <w:top w:val="nil"/>
              <w:left w:val="nil"/>
              <w:bottom w:val="single" w:sz="4" w:space="0" w:color="auto"/>
              <w:right w:val="single" w:sz="4" w:space="0" w:color="auto"/>
            </w:tcBorders>
            <w:shd w:val="clear" w:color="auto" w:fill="auto"/>
            <w:hideMark/>
          </w:tcPr>
          <w:p w14:paraId="070762B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41620D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9AE87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0,2596</w:t>
            </w:r>
          </w:p>
        </w:tc>
        <w:tc>
          <w:tcPr>
            <w:tcW w:w="1083" w:type="dxa"/>
            <w:tcBorders>
              <w:top w:val="nil"/>
              <w:left w:val="nil"/>
              <w:bottom w:val="single" w:sz="4" w:space="0" w:color="auto"/>
              <w:right w:val="single" w:sz="4" w:space="0" w:color="auto"/>
            </w:tcBorders>
            <w:shd w:val="clear" w:color="auto" w:fill="auto"/>
            <w:noWrap/>
            <w:hideMark/>
          </w:tcPr>
          <w:p w14:paraId="6787A8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76 729,20</w:t>
            </w:r>
          </w:p>
        </w:tc>
        <w:tc>
          <w:tcPr>
            <w:tcW w:w="1450" w:type="dxa"/>
            <w:tcBorders>
              <w:top w:val="nil"/>
              <w:left w:val="nil"/>
              <w:bottom w:val="single" w:sz="4" w:space="0" w:color="auto"/>
              <w:right w:val="nil"/>
            </w:tcBorders>
            <w:shd w:val="clear" w:color="000000" w:fill="FFFFFF"/>
            <w:noWrap/>
            <w:hideMark/>
          </w:tcPr>
          <w:p w14:paraId="5A6462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19 918,90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82FE6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0B0A91A" w14:textId="77777777" w:rsidR="00CA10A1" w:rsidRPr="00AB4E55" w:rsidRDefault="00CA10A1" w:rsidP="00FE3AFB">
            <w:pPr>
              <w:rPr>
                <w:sz w:val="20"/>
              </w:rPr>
            </w:pPr>
          </w:p>
        </w:tc>
      </w:tr>
      <w:tr w:rsidR="00CA10A1" w:rsidRPr="00AB4E55" w14:paraId="70D2DA8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A06C1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26,159</w:t>
            </w:r>
          </w:p>
        </w:tc>
        <w:tc>
          <w:tcPr>
            <w:tcW w:w="1424" w:type="dxa"/>
            <w:tcBorders>
              <w:top w:val="nil"/>
              <w:left w:val="nil"/>
              <w:bottom w:val="single" w:sz="4" w:space="0" w:color="auto"/>
              <w:right w:val="single" w:sz="4" w:space="0" w:color="auto"/>
            </w:tcBorders>
            <w:shd w:val="clear" w:color="auto" w:fill="auto"/>
            <w:noWrap/>
            <w:hideMark/>
          </w:tcPr>
          <w:p w14:paraId="3037F2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D66B7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159</w:t>
            </w:r>
          </w:p>
        </w:tc>
        <w:tc>
          <w:tcPr>
            <w:tcW w:w="4377" w:type="dxa"/>
            <w:tcBorders>
              <w:top w:val="nil"/>
              <w:left w:val="nil"/>
              <w:bottom w:val="single" w:sz="4" w:space="0" w:color="auto"/>
              <w:right w:val="single" w:sz="4" w:space="0" w:color="auto"/>
            </w:tcBorders>
            <w:shd w:val="clear" w:color="auto" w:fill="auto"/>
            <w:hideMark/>
          </w:tcPr>
          <w:p w14:paraId="18961C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51C46B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76595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0,265</w:t>
            </w:r>
          </w:p>
        </w:tc>
        <w:tc>
          <w:tcPr>
            <w:tcW w:w="1083" w:type="dxa"/>
            <w:tcBorders>
              <w:top w:val="nil"/>
              <w:left w:val="nil"/>
              <w:bottom w:val="single" w:sz="4" w:space="0" w:color="auto"/>
              <w:right w:val="single" w:sz="4" w:space="0" w:color="auto"/>
            </w:tcBorders>
            <w:shd w:val="clear" w:color="auto" w:fill="auto"/>
            <w:noWrap/>
            <w:hideMark/>
          </w:tcPr>
          <w:p w14:paraId="0F35EA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106 940,60</w:t>
            </w:r>
          </w:p>
        </w:tc>
        <w:tc>
          <w:tcPr>
            <w:tcW w:w="1450" w:type="dxa"/>
            <w:tcBorders>
              <w:top w:val="nil"/>
              <w:left w:val="nil"/>
              <w:bottom w:val="single" w:sz="4" w:space="0" w:color="auto"/>
              <w:right w:val="nil"/>
            </w:tcBorders>
            <w:shd w:val="clear" w:color="000000" w:fill="FFFFFF"/>
            <w:noWrap/>
            <w:hideMark/>
          </w:tcPr>
          <w:p w14:paraId="226216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28 339,26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7F2C6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7C2A223" w14:textId="77777777" w:rsidR="00CA10A1" w:rsidRPr="00AB4E55" w:rsidRDefault="00CA10A1" w:rsidP="00FE3AFB">
            <w:pPr>
              <w:rPr>
                <w:sz w:val="20"/>
              </w:rPr>
            </w:pPr>
          </w:p>
        </w:tc>
      </w:tr>
      <w:tr w:rsidR="00CA10A1" w:rsidRPr="00AB4E55" w14:paraId="62D653A5"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4154CC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ПС-2</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202F0D8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482737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37BD3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05D35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2E1FDE6" w14:textId="77777777" w:rsidR="00CA10A1" w:rsidRPr="00AB4E55" w:rsidRDefault="00CA10A1" w:rsidP="00FE3AFB">
            <w:pPr>
              <w:rPr>
                <w:sz w:val="20"/>
              </w:rPr>
            </w:pPr>
          </w:p>
        </w:tc>
      </w:tr>
      <w:tr w:rsidR="00CA10A1" w:rsidRPr="00AB4E55" w14:paraId="63099EB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353BA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26,160</w:t>
            </w:r>
          </w:p>
        </w:tc>
        <w:tc>
          <w:tcPr>
            <w:tcW w:w="1424" w:type="dxa"/>
            <w:tcBorders>
              <w:top w:val="nil"/>
              <w:left w:val="nil"/>
              <w:bottom w:val="single" w:sz="4" w:space="0" w:color="auto"/>
              <w:right w:val="single" w:sz="4" w:space="0" w:color="auto"/>
            </w:tcBorders>
            <w:shd w:val="clear" w:color="auto" w:fill="auto"/>
            <w:noWrap/>
            <w:hideMark/>
          </w:tcPr>
          <w:p w14:paraId="4E315C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AFDB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160</w:t>
            </w:r>
          </w:p>
        </w:tc>
        <w:tc>
          <w:tcPr>
            <w:tcW w:w="4377" w:type="dxa"/>
            <w:tcBorders>
              <w:top w:val="nil"/>
              <w:left w:val="nil"/>
              <w:bottom w:val="single" w:sz="4" w:space="0" w:color="auto"/>
              <w:right w:val="single" w:sz="4" w:space="0" w:color="auto"/>
            </w:tcBorders>
            <w:shd w:val="clear" w:color="auto" w:fill="auto"/>
            <w:hideMark/>
          </w:tcPr>
          <w:p w14:paraId="339421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54D643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AFAC0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0,045</w:t>
            </w:r>
          </w:p>
        </w:tc>
        <w:tc>
          <w:tcPr>
            <w:tcW w:w="1083" w:type="dxa"/>
            <w:tcBorders>
              <w:top w:val="nil"/>
              <w:left w:val="nil"/>
              <w:bottom w:val="single" w:sz="4" w:space="0" w:color="auto"/>
              <w:right w:val="single" w:sz="4" w:space="0" w:color="auto"/>
            </w:tcBorders>
            <w:shd w:val="clear" w:color="auto" w:fill="auto"/>
            <w:noWrap/>
            <w:hideMark/>
          </w:tcPr>
          <w:p w14:paraId="40AAC5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150 821,56</w:t>
            </w:r>
          </w:p>
        </w:tc>
        <w:tc>
          <w:tcPr>
            <w:tcW w:w="1450" w:type="dxa"/>
            <w:tcBorders>
              <w:top w:val="nil"/>
              <w:left w:val="nil"/>
              <w:bottom w:val="single" w:sz="4" w:space="0" w:color="auto"/>
              <w:right w:val="nil"/>
            </w:tcBorders>
            <w:shd w:val="clear" w:color="000000" w:fill="FFFFFF"/>
            <w:noWrap/>
            <w:hideMark/>
          </w:tcPr>
          <w:p w14:paraId="727237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6 786,97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2D3FC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97F4868" w14:textId="77777777" w:rsidR="00CA10A1" w:rsidRPr="00AB4E55" w:rsidRDefault="00CA10A1" w:rsidP="00FE3AFB">
            <w:pPr>
              <w:rPr>
                <w:sz w:val="20"/>
              </w:rPr>
            </w:pPr>
          </w:p>
        </w:tc>
      </w:tr>
      <w:tr w:rsidR="00CA10A1" w:rsidRPr="00AB4E55" w14:paraId="2D37E6F1"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031B94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26,161</w:t>
            </w:r>
          </w:p>
        </w:tc>
        <w:tc>
          <w:tcPr>
            <w:tcW w:w="1424" w:type="dxa"/>
            <w:tcBorders>
              <w:top w:val="nil"/>
              <w:left w:val="nil"/>
              <w:bottom w:val="single" w:sz="4" w:space="0" w:color="auto"/>
              <w:right w:val="single" w:sz="4" w:space="0" w:color="auto"/>
            </w:tcBorders>
            <w:shd w:val="clear" w:color="auto" w:fill="auto"/>
            <w:noWrap/>
            <w:hideMark/>
          </w:tcPr>
          <w:p w14:paraId="540F47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9302CF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161</w:t>
            </w:r>
          </w:p>
        </w:tc>
        <w:tc>
          <w:tcPr>
            <w:tcW w:w="4377" w:type="dxa"/>
            <w:tcBorders>
              <w:top w:val="nil"/>
              <w:left w:val="nil"/>
              <w:bottom w:val="single" w:sz="4" w:space="0" w:color="auto"/>
              <w:right w:val="single" w:sz="4" w:space="0" w:color="auto"/>
            </w:tcBorders>
            <w:shd w:val="clear" w:color="auto" w:fill="auto"/>
            <w:hideMark/>
          </w:tcPr>
          <w:p w14:paraId="783A13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670D6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7B351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4,59</w:t>
            </w:r>
          </w:p>
        </w:tc>
        <w:tc>
          <w:tcPr>
            <w:tcW w:w="1083" w:type="dxa"/>
            <w:tcBorders>
              <w:top w:val="nil"/>
              <w:left w:val="nil"/>
              <w:bottom w:val="single" w:sz="4" w:space="0" w:color="auto"/>
              <w:right w:val="single" w:sz="4" w:space="0" w:color="auto"/>
            </w:tcBorders>
            <w:shd w:val="clear" w:color="auto" w:fill="auto"/>
            <w:noWrap/>
            <w:hideMark/>
          </w:tcPr>
          <w:p w14:paraId="055908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4 977,45</w:t>
            </w:r>
          </w:p>
        </w:tc>
        <w:tc>
          <w:tcPr>
            <w:tcW w:w="1450" w:type="dxa"/>
            <w:tcBorders>
              <w:top w:val="nil"/>
              <w:left w:val="nil"/>
              <w:bottom w:val="single" w:sz="4" w:space="0" w:color="auto"/>
              <w:right w:val="nil"/>
            </w:tcBorders>
            <w:shd w:val="clear" w:color="000000" w:fill="FFFFFF"/>
            <w:noWrap/>
            <w:hideMark/>
          </w:tcPr>
          <w:p w14:paraId="43A3D4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22 846,49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F1BE2C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BD6DF0D" w14:textId="77777777" w:rsidR="00CA10A1" w:rsidRPr="00AB4E55" w:rsidRDefault="00CA10A1" w:rsidP="00FE3AFB">
            <w:pPr>
              <w:rPr>
                <w:sz w:val="20"/>
              </w:rPr>
            </w:pPr>
          </w:p>
        </w:tc>
      </w:tr>
      <w:tr w:rsidR="00CA10A1" w:rsidRPr="00AB4E55" w14:paraId="3756F72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4A370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26,162</w:t>
            </w:r>
          </w:p>
        </w:tc>
        <w:tc>
          <w:tcPr>
            <w:tcW w:w="1424" w:type="dxa"/>
            <w:tcBorders>
              <w:top w:val="nil"/>
              <w:left w:val="nil"/>
              <w:bottom w:val="single" w:sz="4" w:space="0" w:color="auto"/>
              <w:right w:val="single" w:sz="4" w:space="0" w:color="auto"/>
            </w:tcBorders>
            <w:shd w:val="clear" w:color="auto" w:fill="auto"/>
            <w:noWrap/>
            <w:hideMark/>
          </w:tcPr>
          <w:p w14:paraId="1D27C2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964F2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162</w:t>
            </w:r>
          </w:p>
        </w:tc>
        <w:tc>
          <w:tcPr>
            <w:tcW w:w="4377" w:type="dxa"/>
            <w:tcBorders>
              <w:top w:val="nil"/>
              <w:left w:val="nil"/>
              <w:bottom w:val="single" w:sz="4" w:space="0" w:color="auto"/>
              <w:right w:val="single" w:sz="4" w:space="0" w:color="auto"/>
            </w:tcBorders>
            <w:shd w:val="clear" w:color="auto" w:fill="auto"/>
            <w:hideMark/>
          </w:tcPr>
          <w:p w14:paraId="50BA7E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1D973F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E6BC0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0,333</w:t>
            </w:r>
          </w:p>
        </w:tc>
        <w:tc>
          <w:tcPr>
            <w:tcW w:w="1083" w:type="dxa"/>
            <w:tcBorders>
              <w:top w:val="nil"/>
              <w:left w:val="nil"/>
              <w:bottom w:val="single" w:sz="4" w:space="0" w:color="auto"/>
              <w:right w:val="single" w:sz="4" w:space="0" w:color="auto"/>
            </w:tcBorders>
            <w:shd w:val="clear" w:color="auto" w:fill="auto"/>
            <w:noWrap/>
            <w:hideMark/>
          </w:tcPr>
          <w:p w14:paraId="16C124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911 687,27</w:t>
            </w:r>
          </w:p>
        </w:tc>
        <w:tc>
          <w:tcPr>
            <w:tcW w:w="1450" w:type="dxa"/>
            <w:tcBorders>
              <w:top w:val="nil"/>
              <w:left w:val="nil"/>
              <w:bottom w:val="single" w:sz="4" w:space="0" w:color="auto"/>
              <w:right w:val="nil"/>
            </w:tcBorders>
            <w:shd w:val="clear" w:color="000000" w:fill="FFFFFF"/>
            <w:noWrap/>
            <w:hideMark/>
          </w:tcPr>
          <w:p w14:paraId="0A9D8B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303 591,86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90A48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7D634A" w14:textId="77777777" w:rsidR="00CA10A1" w:rsidRPr="00AB4E55" w:rsidRDefault="00CA10A1" w:rsidP="00FE3AFB">
            <w:pPr>
              <w:rPr>
                <w:sz w:val="20"/>
              </w:rPr>
            </w:pPr>
          </w:p>
        </w:tc>
      </w:tr>
      <w:tr w:rsidR="00CA10A1" w:rsidRPr="00AB4E55" w14:paraId="39E4A45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E549B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26,163</w:t>
            </w:r>
          </w:p>
        </w:tc>
        <w:tc>
          <w:tcPr>
            <w:tcW w:w="1424" w:type="dxa"/>
            <w:tcBorders>
              <w:top w:val="nil"/>
              <w:left w:val="nil"/>
              <w:bottom w:val="single" w:sz="4" w:space="0" w:color="auto"/>
              <w:right w:val="single" w:sz="4" w:space="0" w:color="auto"/>
            </w:tcBorders>
            <w:shd w:val="clear" w:color="auto" w:fill="auto"/>
            <w:noWrap/>
            <w:hideMark/>
          </w:tcPr>
          <w:p w14:paraId="2ED727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123D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163</w:t>
            </w:r>
          </w:p>
        </w:tc>
        <w:tc>
          <w:tcPr>
            <w:tcW w:w="4377" w:type="dxa"/>
            <w:tcBorders>
              <w:top w:val="nil"/>
              <w:left w:val="nil"/>
              <w:bottom w:val="single" w:sz="4" w:space="0" w:color="auto"/>
              <w:right w:val="single" w:sz="4" w:space="0" w:color="auto"/>
            </w:tcBorders>
            <w:shd w:val="clear" w:color="auto" w:fill="auto"/>
            <w:hideMark/>
          </w:tcPr>
          <w:p w14:paraId="49DC89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2CA50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1CBD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33,8</w:t>
            </w:r>
          </w:p>
        </w:tc>
        <w:tc>
          <w:tcPr>
            <w:tcW w:w="1083" w:type="dxa"/>
            <w:tcBorders>
              <w:top w:val="nil"/>
              <w:left w:val="nil"/>
              <w:bottom w:val="single" w:sz="4" w:space="0" w:color="auto"/>
              <w:right w:val="single" w:sz="4" w:space="0" w:color="auto"/>
            </w:tcBorders>
            <w:shd w:val="clear" w:color="auto" w:fill="auto"/>
            <w:noWrap/>
            <w:hideMark/>
          </w:tcPr>
          <w:p w14:paraId="14C52CE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6 041,55</w:t>
            </w:r>
          </w:p>
        </w:tc>
        <w:tc>
          <w:tcPr>
            <w:tcW w:w="1450" w:type="dxa"/>
            <w:tcBorders>
              <w:top w:val="nil"/>
              <w:left w:val="nil"/>
              <w:bottom w:val="single" w:sz="4" w:space="0" w:color="auto"/>
              <w:right w:val="nil"/>
            </w:tcBorders>
            <w:shd w:val="clear" w:color="000000" w:fill="FFFFFF"/>
            <w:noWrap/>
            <w:hideMark/>
          </w:tcPr>
          <w:p w14:paraId="6B582F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204 204,27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111C1B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1425C89" w14:textId="77777777" w:rsidR="00CA10A1" w:rsidRPr="00AB4E55" w:rsidRDefault="00CA10A1" w:rsidP="00FE3AFB">
            <w:pPr>
              <w:rPr>
                <w:sz w:val="20"/>
              </w:rPr>
            </w:pPr>
          </w:p>
        </w:tc>
      </w:tr>
      <w:tr w:rsidR="00CA10A1" w:rsidRPr="00AB4E55" w14:paraId="3B1C532D"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380D2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26,164</w:t>
            </w:r>
          </w:p>
        </w:tc>
        <w:tc>
          <w:tcPr>
            <w:tcW w:w="1424" w:type="dxa"/>
            <w:tcBorders>
              <w:top w:val="nil"/>
              <w:left w:val="nil"/>
              <w:bottom w:val="single" w:sz="4" w:space="0" w:color="auto"/>
              <w:right w:val="single" w:sz="4" w:space="0" w:color="auto"/>
            </w:tcBorders>
            <w:shd w:val="clear" w:color="auto" w:fill="auto"/>
            <w:noWrap/>
            <w:hideMark/>
          </w:tcPr>
          <w:p w14:paraId="501C3E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69A7F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164</w:t>
            </w:r>
          </w:p>
        </w:tc>
        <w:tc>
          <w:tcPr>
            <w:tcW w:w="4377" w:type="dxa"/>
            <w:tcBorders>
              <w:top w:val="nil"/>
              <w:left w:val="nil"/>
              <w:bottom w:val="single" w:sz="4" w:space="0" w:color="auto"/>
              <w:right w:val="single" w:sz="4" w:space="0" w:color="auto"/>
            </w:tcBorders>
            <w:shd w:val="clear" w:color="auto" w:fill="auto"/>
            <w:hideMark/>
          </w:tcPr>
          <w:p w14:paraId="502A62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051ADC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29C47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0,2348</w:t>
            </w:r>
          </w:p>
        </w:tc>
        <w:tc>
          <w:tcPr>
            <w:tcW w:w="1083" w:type="dxa"/>
            <w:tcBorders>
              <w:top w:val="nil"/>
              <w:left w:val="nil"/>
              <w:bottom w:val="single" w:sz="4" w:space="0" w:color="auto"/>
              <w:right w:val="single" w:sz="4" w:space="0" w:color="auto"/>
            </w:tcBorders>
            <w:shd w:val="clear" w:color="auto" w:fill="auto"/>
            <w:noWrap/>
            <w:hideMark/>
          </w:tcPr>
          <w:p w14:paraId="706AFE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46 969,25</w:t>
            </w:r>
          </w:p>
        </w:tc>
        <w:tc>
          <w:tcPr>
            <w:tcW w:w="1450" w:type="dxa"/>
            <w:tcBorders>
              <w:top w:val="nil"/>
              <w:left w:val="nil"/>
              <w:bottom w:val="single" w:sz="4" w:space="0" w:color="auto"/>
              <w:right w:val="nil"/>
            </w:tcBorders>
            <w:shd w:val="clear" w:color="000000" w:fill="FFFFFF"/>
            <w:noWrap/>
            <w:hideMark/>
          </w:tcPr>
          <w:p w14:paraId="53B519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11 028,38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58D1F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20B6B32" w14:textId="77777777" w:rsidR="00CA10A1" w:rsidRPr="00AB4E55" w:rsidRDefault="00CA10A1" w:rsidP="00FE3AFB">
            <w:pPr>
              <w:rPr>
                <w:sz w:val="20"/>
              </w:rPr>
            </w:pPr>
          </w:p>
        </w:tc>
      </w:tr>
      <w:tr w:rsidR="00CA10A1" w:rsidRPr="00AB4E55" w14:paraId="58ECD4B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8AFC2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26,165</w:t>
            </w:r>
          </w:p>
        </w:tc>
        <w:tc>
          <w:tcPr>
            <w:tcW w:w="1424" w:type="dxa"/>
            <w:tcBorders>
              <w:top w:val="nil"/>
              <w:left w:val="nil"/>
              <w:bottom w:val="single" w:sz="4" w:space="0" w:color="auto"/>
              <w:right w:val="single" w:sz="4" w:space="0" w:color="auto"/>
            </w:tcBorders>
            <w:shd w:val="clear" w:color="auto" w:fill="auto"/>
            <w:noWrap/>
            <w:hideMark/>
          </w:tcPr>
          <w:p w14:paraId="19C4E0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E24C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165</w:t>
            </w:r>
          </w:p>
        </w:tc>
        <w:tc>
          <w:tcPr>
            <w:tcW w:w="4377" w:type="dxa"/>
            <w:tcBorders>
              <w:top w:val="nil"/>
              <w:left w:val="nil"/>
              <w:bottom w:val="single" w:sz="4" w:space="0" w:color="auto"/>
              <w:right w:val="single" w:sz="4" w:space="0" w:color="auto"/>
            </w:tcBorders>
            <w:shd w:val="clear" w:color="auto" w:fill="auto"/>
            <w:hideMark/>
          </w:tcPr>
          <w:p w14:paraId="74A740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4F60B91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CAAB4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0,6004</w:t>
            </w:r>
          </w:p>
        </w:tc>
        <w:tc>
          <w:tcPr>
            <w:tcW w:w="1083" w:type="dxa"/>
            <w:tcBorders>
              <w:top w:val="nil"/>
              <w:left w:val="nil"/>
              <w:bottom w:val="single" w:sz="4" w:space="0" w:color="auto"/>
              <w:right w:val="single" w:sz="4" w:space="0" w:color="auto"/>
            </w:tcBorders>
            <w:shd w:val="clear" w:color="auto" w:fill="auto"/>
            <w:noWrap/>
            <w:hideMark/>
          </w:tcPr>
          <w:p w14:paraId="4BD79A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48 811,71</w:t>
            </w:r>
          </w:p>
        </w:tc>
        <w:tc>
          <w:tcPr>
            <w:tcW w:w="1450" w:type="dxa"/>
            <w:tcBorders>
              <w:top w:val="nil"/>
              <w:left w:val="nil"/>
              <w:bottom w:val="single" w:sz="4" w:space="0" w:color="auto"/>
              <w:right w:val="nil"/>
            </w:tcBorders>
            <w:shd w:val="clear" w:color="000000" w:fill="FFFFFF"/>
            <w:noWrap/>
            <w:hideMark/>
          </w:tcPr>
          <w:p w14:paraId="2952CE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29 306,55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8D650E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EB2B68" w14:textId="77777777" w:rsidR="00CA10A1" w:rsidRPr="00AB4E55" w:rsidRDefault="00CA10A1" w:rsidP="00FE3AFB">
            <w:pPr>
              <w:rPr>
                <w:sz w:val="20"/>
              </w:rPr>
            </w:pPr>
          </w:p>
        </w:tc>
      </w:tr>
      <w:tr w:rsidR="00CA10A1" w:rsidRPr="00AB4E55" w14:paraId="316E0F3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0A8BF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26,166</w:t>
            </w:r>
          </w:p>
        </w:tc>
        <w:tc>
          <w:tcPr>
            <w:tcW w:w="1424" w:type="dxa"/>
            <w:tcBorders>
              <w:top w:val="nil"/>
              <w:left w:val="nil"/>
              <w:bottom w:val="single" w:sz="4" w:space="0" w:color="auto"/>
              <w:right w:val="single" w:sz="4" w:space="0" w:color="auto"/>
            </w:tcBorders>
            <w:shd w:val="clear" w:color="auto" w:fill="auto"/>
            <w:noWrap/>
            <w:hideMark/>
          </w:tcPr>
          <w:p w14:paraId="34C3B8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3915C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166</w:t>
            </w:r>
          </w:p>
        </w:tc>
        <w:tc>
          <w:tcPr>
            <w:tcW w:w="4377" w:type="dxa"/>
            <w:tcBorders>
              <w:top w:val="nil"/>
              <w:left w:val="nil"/>
              <w:bottom w:val="single" w:sz="4" w:space="0" w:color="auto"/>
              <w:right w:val="single" w:sz="4" w:space="0" w:color="auto"/>
            </w:tcBorders>
            <w:shd w:val="clear" w:color="auto" w:fill="auto"/>
            <w:hideMark/>
          </w:tcPr>
          <w:p w14:paraId="0A8A308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72752A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3EE25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0,5319</w:t>
            </w:r>
          </w:p>
        </w:tc>
        <w:tc>
          <w:tcPr>
            <w:tcW w:w="1083" w:type="dxa"/>
            <w:tcBorders>
              <w:top w:val="nil"/>
              <w:left w:val="nil"/>
              <w:bottom w:val="single" w:sz="4" w:space="0" w:color="auto"/>
              <w:right w:val="single" w:sz="4" w:space="0" w:color="auto"/>
            </w:tcBorders>
            <w:shd w:val="clear" w:color="auto" w:fill="auto"/>
            <w:noWrap/>
            <w:hideMark/>
          </w:tcPr>
          <w:p w14:paraId="322E48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76 747,96</w:t>
            </w:r>
          </w:p>
        </w:tc>
        <w:tc>
          <w:tcPr>
            <w:tcW w:w="1450" w:type="dxa"/>
            <w:tcBorders>
              <w:top w:val="nil"/>
              <w:left w:val="nil"/>
              <w:bottom w:val="single" w:sz="4" w:space="0" w:color="auto"/>
              <w:right w:val="nil"/>
            </w:tcBorders>
            <w:shd w:val="clear" w:color="000000" w:fill="FFFFFF"/>
            <w:noWrap/>
            <w:hideMark/>
          </w:tcPr>
          <w:p w14:paraId="34A5F4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40 822,24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D9637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6ED1C93" w14:textId="77777777" w:rsidR="00CA10A1" w:rsidRPr="00AB4E55" w:rsidRDefault="00CA10A1" w:rsidP="00FE3AFB">
            <w:pPr>
              <w:rPr>
                <w:sz w:val="20"/>
              </w:rPr>
            </w:pPr>
          </w:p>
        </w:tc>
      </w:tr>
      <w:tr w:rsidR="00CA10A1" w:rsidRPr="00AB4E55" w14:paraId="1DCBAD5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64991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26,167</w:t>
            </w:r>
          </w:p>
        </w:tc>
        <w:tc>
          <w:tcPr>
            <w:tcW w:w="1424" w:type="dxa"/>
            <w:tcBorders>
              <w:top w:val="nil"/>
              <w:left w:val="nil"/>
              <w:bottom w:val="single" w:sz="4" w:space="0" w:color="auto"/>
              <w:right w:val="single" w:sz="4" w:space="0" w:color="auto"/>
            </w:tcBorders>
            <w:shd w:val="clear" w:color="auto" w:fill="auto"/>
            <w:noWrap/>
            <w:hideMark/>
          </w:tcPr>
          <w:p w14:paraId="2F6C79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F8613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167</w:t>
            </w:r>
          </w:p>
        </w:tc>
        <w:tc>
          <w:tcPr>
            <w:tcW w:w="4377" w:type="dxa"/>
            <w:tcBorders>
              <w:top w:val="nil"/>
              <w:left w:val="nil"/>
              <w:bottom w:val="single" w:sz="4" w:space="0" w:color="auto"/>
              <w:right w:val="single" w:sz="4" w:space="0" w:color="auto"/>
            </w:tcBorders>
            <w:shd w:val="clear" w:color="auto" w:fill="auto"/>
            <w:hideMark/>
          </w:tcPr>
          <w:p w14:paraId="0596EF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0A7E8B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3A917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0,878</w:t>
            </w:r>
          </w:p>
        </w:tc>
        <w:tc>
          <w:tcPr>
            <w:tcW w:w="1083" w:type="dxa"/>
            <w:tcBorders>
              <w:top w:val="nil"/>
              <w:left w:val="nil"/>
              <w:bottom w:val="single" w:sz="4" w:space="0" w:color="auto"/>
              <w:right w:val="single" w:sz="4" w:space="0" w:color="auto"/>
            </w:tcBorders>
            <w:shd w:val="clear" w:color="auto" w:fill="auto"/>
            <w:noWrap/>
            <w:hideMark/>
          </w:tcPr>
          <w:p w14:paraId="78EB5F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106 672,57</w:t>
            </w:r>
          </w:p>
        </w:tc>
        <w:tc>
          <w:tcPr>
            <w:tcW w:w="1450" w:type="dxa"/>
            <w:tcBorders>
              <w:top w:val="nil"/>
              <w:left w:val="nil"/>
              <w:bottom w:val="single" w:sz="4" w:space="0" w:color="auto"/>
              <w:right w:val="nil"/>
            </w:tcBorders>
            <w:shd w:val="clear" w:color="000000" w:fill="FFFFFF"/>
            <w:noWrap/>
            <w:hideMark/>
          </w:tcPr>
          <w:p w14:paraId="78B70F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93 658,52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1D537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BCBA027" w14:textId="77777777" w:rsidR="00CA10A1" w:rsidRPr="00AB4E55" w:rsidRDefault="00CA10A1" w:rsidP="00FE3AFB">
            <w:pPr>
              <w:rPr>
                <w:sz w:val="20"/>
              </w:rPr>
            </w:pPr>
          </w:p>
        </w:tc>
      </w:tr>
      <w:tr w:rsidR="00CA10A1" w:rsidRPr="00AB4E55" w14:paraId="2385B62D"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9C6C7A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ПС-3</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9E5A5E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0A1AB2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D3E2C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54D0B9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7C31EE9" w14:textId="77777777" w:rsidR="00CA10A1" w:rsidRPr="00AB4E55" w:rsidRDefault="00CA10A1" w:rsidP="00FE3AFB">
            <w:pPr>
              <w:rPr>
                <w:sz w:val="20"/>
              </w:rPr>
            </w:pPr>
          </w:p>
        </w:tc>
      </w:tr>
      <w:tr w:rsidR="00CA10A1" w:rsidRPr="00AB4E55" w14:paraId="3C0878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BAA94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26,168</w:t>
            </w:r>
          </w:p>
        </w:tc>
        <w:tc>
          <w:tcPr>
            <w:tcW w:w="1424" w:type="dxa"/>
            <w:tcBorders>
              <w:top w:val="nil"/>
              <w:left w:val="nil"/>
              <w:bottom w:val="single" w:sz="4" w:space="0" w:color="auto"/>
              <w:right w:val="single" w:sz="4" w:space="0" w:color="auto"/>
            </w:tcBorders>
            <w:shd w:val="clear" w:color="auto" w:fill="auto"/>
            <w:noWrap/>
            <w:hideMark/>
          </w:tcPr>
          <w:p w14:paraId="3A117B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BAF4F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168</w:t>
            </w:r>
          </w:p>
        </w:tc>
        <w:tc>
          <w:tcPr>
            <w:tcW w:w="4377" w:type="dxa"/>
            <w:tcBorders>
              <w:top w:val="nil"/>
              <w:left w:val="nil"/>
              <w:bottom w:val="single" w:sz="4" w:space="0" w:color="auto"/>
              <w:right w:val="single" w:sz="4" w:space="0" w:color="auto"/>
            </w:tcBorders>
            <w:shd w:val="clear" w:color="auto" w:fill="auto"/>
            <w:hideMark/>
          </w:tcPr>
          <w:p w14:paraId="1F8F9F7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63E69F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17686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0,097</w:t>
            </w:r>
          </w:p>
        </w:tc>
        <w:tc>
          <w:tcPr>
            <w:tcW w:w="1083" w:type="dxa"/>
            <w:tcBorders>
              <w:top w:val="nil"/>
              <w:left w:val="nil"/>
              <w:bottom w:val="single" w:sz="4" w:space="0" w:color="auto"/>
              <w:right w:val="single" w:sz="4" w:space="0" w:color="auto"/>
            </w:tcBorders>
            <w:shd w:val="clear" w:color="auto" w:fill="auto"/>
            <w:noWrap/>
            <w:hideMark/>
          </w:tcPr>
          <w:p w14:paraId="5B10CD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151 613,81</w:t>
            </w:r>
          </w:p>
        </w:tc>
        <w:tc>
          <w:tcPr>
            <w:tcW w:w="1450" w:type="dxa"/>
            <w:tcBorders>
              <w:top w:val="nil"/>
              <w:left w:val="nil"/>
              <w:bottom w:val="single" w:sz="4" w:space="0" w:color="auto"/>
              <w:right w:val="nil"/>
            </w:tcBorders>
            <w:shd w:val="clear" w:color="000000" w:fill="FFFFFF"/>
            <w:noWrap/>
            <w:hideMark/>
          </w:tcPr>
          <w:p w14:paraId="2EABA4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14 706,54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E0CD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03428A8" w14:textId="77777777" w:rsidR="00CA10A1" w:rsidRPr="00AB4E55" w:rsidRDefault="00CA10A1" w:rsidP="00FE3AFB">
            <w:pPr>
              <w:rPr>
                <w:sz w:val="20"/>
              </w:rPr>
            </w:pPr>
          </w:p>
        </w:tc>
      </w:tr>
      <w:tr w:rsidR="00CA10A1" w:rsidRPr="00AB4E55" w14:paraId="741FAD7C"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C0DD8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26,169</w:t>
            </w:r>
          </w:p>
        </w:tc>
        <w:tc>
          <w:tcPr>
            <w:tcW w:w="1424" w:type="dxa"/>
            <w:tcBorders>
              <w:top w:val="nil"/>
              <w:left w:val="nil"/>
              <w:bottom w:val="single" w:sz="4" w:space="0" w:color="auto"/>
              <w:right w:val="single" w:sz="4" w:space="0" w:color="auto"/>
            </w:tcBorders>
            <w:shd w:val="clear" w:color="auto" w:fill="auto"/>
            <w:noWrap/>
            <w:hideMark/>
          </w:tcPr>
          <w:p w14:paraId="2A4457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AD2D22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169</w:t>
            </w:r>
          </w:p>
        </w:tc>
        <w:tc>
          <w:tcPr>
            <w:tcW w:w="4377" w:type="dxa"/>
            <w:tcBorders>
              <w:top w:val="nil"/>
              <w:left w:val="nil"/>
              <w:bottom w:val="single" w:sz="4" w:space="0" w:color="auto"/>
              <w:right w:val="single" w:sz="4" w:space="0" w:color="auto"/>
            </w:tcBorders>
            <w:shd w:val="clear" w:color="auto" w:fill="auto"/>
            <w:hideMark/>
          </w:tcPr>
          <w:p w14:paraId="24D47D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06EEE4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5AFBE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9,894</w:t>
            </w:r>
          </w:p>
        </w:tc>
        <w:tc>
          <w:tcPr>
            <w:tcW w:w="1083" w:type="dxa"/>
            <w:tcBorders>
              <w:top w:val="nil"/>
              <w:left w:val="nil"/>
              <w:bottom w:val="single" w:sz="4" w:space="0" w:color="auto"/>
              <w:right w:val="single" w:sz="4" w:space="0" w:color="auto"/>
            </w:tcBorders>
            <w:shd w:val="clear" w:color="auto" w:fill="auto"/>
            <w:noWrap/>
            <w:hideMark/>
          </w:tcPr>
          <w:p w14:paraId="122A7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4 977,88</w:t>
            </w:r>
          </w:p>
        </w:tc>
        <w:tc>
          <w:tcPr>
            <w:tcW w:w="1450" w:type="dxa"/>
            <w:tcBorders>
              <w:top w:val="nil"/>
              <w:left w:val="nil"/>
              <w:bottom w:val="single" w:sz="4" w:space="0" w:color="auto"/>
              <w:right w:val="nil"/>
            </w:tcBorders>
            <w:shd w:val="clear" w:color="000000" w:fill="FFFFFF"/>
            <w:noWrap/>
            <w:hideMark/>
          </w:tcPr>
          <w:p w14:paraId="0172F8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49 251,16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2ACDF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00007E" w14:textId="77777777" w:rsidR="00CA10A1" w:rsidRPr="00AB4E55" w:rsidRDefault="00CA10A1" w:rsidP="00FE3AFB">
            <w:pPr>
              <w:rPr>
                <w:sz w:val="20"/>
              </w:rPr>
            </w:pPr>
          </w:p>
        </w:tc>
      </w:tr>
      <w:tr w:rsidR="00CA10A1" w:rsidRPr="00AB4E55" w14:paraId="6B16316C"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7E4F70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26,170</w:t>
            </w:r>
          </w:p>
        </w:tc>
        <w:tc>
          <w:tcPr>
            <w:tcW w:w="1424" w:type="dxa"/>
            <w:tcBorders>
              <w:top w:val="nil"/>
              <w:left w:val="nil"/>
              <w:bottom w:val="single" w:sz="4" w:space="0" w:color="auto"/>
              <w:right w:val="single" w:sz="4" w:space="0" w:color="auto"/>
            </w:tcBorders>
            <w:shd w:val="clear" w:color="auto" w:fill="auto"/>
            <w:noWrap/>
            <w:hideMark/>
          </w:tcPr>
          <w:p w14:paraId="488BCBC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615EF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170</w:t>
            </w:r>
          </w:p>
        </w:tc>
        <w:tc>
          <w:tcPr>
            <w:tcW w:w="4377" w:type="dxa"/>
            <w:tcBorders>
              <w:top w:val="nil"/>
              <w:left w:val="nil"/>
              <w:bottom w:val="single" w:sz="4" w:space="0" w:color="auto"/>
              <w:right w:val="single" w:sz="4" w:space="0" w:color="auto"/>
            </w:tcBorders>
            <w:shd w:val="clear" w:color="auto" w:fill="auto"/>
            <w:hideMark/>
          </w:tcPr>
          <w:p w14:paraId="029024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6EDA3F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5C229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0,539</w:t>
            </w:r>
          </w:p>
        </w:tc>
        <w:tc>
          <w:tcPr>
            <w:tcW w:w="1083" w:type="dxa"/>
            <w:tcBorders>
              <w:top w:val="nil"/>
              <w:left w:val="nil"/>
              <w:bottom w:val="single" w:sz="4" w:space="0" w:color="auto"/>
              <w:right w:val="single" w:sz="4" w:space="0" w:color="auto"/>
            </w:tcBorders>
            <w:shd w:val="clear" w:color="auto" w:fill="auto"/>
            <w:noWrap/>
            <w:hideMark/>
          </w:tcPr>
          <w:p w14:paraId="44B940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911 492,75</w:t>
            </w:r>
          </w:p>
        </w:tc>
        <w:tc>
          <w:tcPr>
            <w:tcW w:w="1450" w:type="dxa"/>
            <w:tcBorders>
              <w:top w:val="nil"/>
              <w:left w:val="nil"/>
              <w:bottom w:val="single" w:sz="4" w:space="0" w:color="auto"/>
              <w:right w:val="nil"/>
            </w:tcBorders>
            <w:shd w:val="clear" w:color="000000" w:fill="FFFFFF"/>
            <w:noWrap/>
            <w:hideMark/>
          </w:tcPr>
          <w:p w14:paraId="11E000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491 294,59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97D15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EB4D9D9" w14:textId="77777777" w:rsidR="00CA10A1" w:rsidRPr="00AB4E55" w:rsidRDefault="00CA10A1" w:rsidP="00FE3AFB">
            <w:pPr>
              <w:rPr>
                <w:sz w:val="20"/>
              </w:rPr>
            </w:pPr>
          </w:p>
        </w:tc>
      </w:tr>
      <w:tr w:rsidR="00CA10A1" w:rsidRPr="00AB4E55" w14:paraId="4FEC47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D72E3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26,171</w:t>
            </w:r>
          </w:p>
        </w:tc>
        <w:tc>
          <w:tcPr>
            <w:tcW w:w="1424" w:type="dxa"/>
            <w:tcBorders>
              <w:top w:val="nil"/>
              <w:left w:val="nil"/>
              <w:bottom w:val="single" w:sz="4" w:space="0" w:color="auto"/>
              <w:right w:val="single" w:sz="4" w:space="0" w:color="auto"/>
            </w:tcBorders>
            <w:shd w:val="clear" w:color="auto" w:fill="auto"/>
            <w:noWrap/>
            <w:hideMark/>
          </w:tcPr>
          <w:p w14:paraId="4B7CB2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9CD37E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171</w:t>
            </w:r>
          </w:p>
        </w:tc>
        <w:tc>
          <w:tcPr>
            <w:tcW w:w="4377" w:type="dxa"/>
            <w:tcBorders>
              <w:top w:val="nil"/>
              <w:left w:val="nil"/>
              <w:bottom w:val="single" w:sz="4" w:space="0" w:color="auto"/>
              <w:right w:val="single" w:sz="4" w:space="0" w:color="auto"/>
            </w:tcBorders>
            <w:shd w:val="clear" w:color="auto" w:fill="auto"/>
            <w:hideMark/>
          </w:tcPr>
          <w:p w14:paraId="20E5750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1DC84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6E74F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54,71</w:t>
            </w:r>
          </w:p>
        </w:tc>
        <w:tc>
          <w:tcPr>
            <w:tcW w:w="1083" w:type="dxa"/>
            <w:tcBorders>
              <w:top w:val="nil"/>
              <w:left w:val="nil"/>
              <w:bottom w:val="single" w:sz="4" w:space="0" w:color="auto"/>
              <w:right w:val="single" w:sz="4" w:space="0" w:color="auto"/>
            </w:tcBorders>
            <w:shd w:val="clear" w:color="auto" w:fill="auto"/>
            <w:noWrap/>
            <w:hideMark/>
          </w:tcPr>
          <w:p w14:paraId="12DE3A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6 041,54</w:t>
            </w:r>
          </w:p>
        </w:tc>
        <w:tc>
          <w:tcPr>
            <w:tcW w:w="1450" w:type="dxa"/>
            <w:tcBorders>
              <w:top w:val="nil"/>
              <w:left w:val="nil"/>
              <w:bottom w:val="single" w:sz="4" w:space="0" w:color="auto"/>
              <w:right w:val="nil"/>
            </w:tcBorders>
            <w:shd w:val="clear" w:color="000000" w:fill="FFFFFF"/>
            <w:noWrap/>
            <w:hideMark/>
          </w:tcPr>
          <w:p w14:paraId="728375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330 532,82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845B9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5E65232" w14:textId="77777777" w:rsidR="00CA10A1" w:rsidRPr="00AB4E55" w:rsidRDefault="00CA10A1" w:rsidP="00FE3AFB">
            <w:pPr>
              <w:rPr>
                <w:sz w:val="20"/>
              </w:rPr>
            </w:pPr>
          </w:p>
        </w:tc>
      </w:tr>
      <w:tr w:rsidR="00CA10A1" w:rsidRPr="00AB4E55" w14:paraId="1930B4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68730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26,172</w:t>
            </w:r>
          </w:p>
        </w:tc>
        <w:tc>
          <w:tcPr>
            <w:tcW w:w="1424" w:type="dxa"/>
            <w:tcBorders>
              <w:top w:val="nil"/>
              <w:left w:val="nil"/>
              <w:bottom w:val="single" w:sz="4" w:space="0" w:color="auto"/>
              <w:right w:val="single" w:sz="4" w:space="0" w:color="auto"/>
            </w:tcBorders>
            <w:shd w:val="clear" w:color="auto" w:fill="auto"/>
            <w:noWrap/>
            <w:hideMark/>
          </w:tcPr>
          <w:p w14:paraId="7B6F0B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E1F43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172</w:t>
            </w:r>
          </w:p>
        </w:tc>
        <w:tc>
          <w:tcPr>
            <w:tcW w:w="4377" w:type="dxa"/>
            <w:tcBorders>
              <w:top w:val="nil"/>
              <w:left w:val="nil"/>
              <w:bottom w:val="single" w:sz="4" w:space="0" w:color="auto"/>
              <w:right w:val="single" w:sz="4" w:space="0" w:color="auto"/>
            </w:tcBorders>
            <w:shd w:val="clear" w:color="auto" w:fill="auto"/>
            <w:hideMark/>
          </w:tcPr>
          <w:p w14:paraId="4071A3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628E81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01701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0,6358</w:t>
            </w:r>
          </w:p>
        </w:tc>
        <w:tc>
          <w:tcPr>
            <w:tcW w:w="1083" w:type="dxa"/>
            <w:tcBorders>
              <w:top w:val="nil"/>
              <w:left w:val="nil"/>
              <w:bottom w:val="single" w:sz="4" w:space="0" w:color="auto"/>
              <w:right w:val="single" w:sz="4" w:space="0" w:color="auto"/>
            </w:tcBorders>
            <w:shd w:val="clear" w:color="auto" w:fill="auto"/>
            <w:noWrap/>
            <w:hideMark/>
          </w:tcPr>
          <w:p w14:paraId="5DACC4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46 979,84</w:t>
            </w:r>
          </w:p>
        </w:tc>
        <w:tc>
          <w:tcPr>
            <w:tcW w:w="1450" w:type="dxa"/>
            <w:tcBorders>
              <w:top w:val="nil"/>
              <w:left w:val="nil"/>
              <w:bottom w:val="single" w:sz="4" w:space="0" w:color="auto"/>
              <w:right w:val="nil"/>
            </w:tcBorders>
            <w:shd w:val="clear" w:color="000000" w:fill="FFFFFF"/>
            <w:noWrap/>
            <w:hideMark/>
          </w:tcPr>
          <w:p w14:paraId="480AAA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29 869,78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C4C64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9BB1565" w14:textId="77777777" w:rsidR="00CA10A1" w:rsidRPr="00AB4E55" w:rsidRDefault="00CA10A1" w:rsidP="00FE3AFB">
            <w:pPr>
              <w:rPr>
                <w:sz w:val="20"/>
              </w:rPr>
            </w:pPr>
          </w:p>
        </w:tc>
      </w:tr>
      <w:tr w:rsidR="00CA10A1" w:rsidRPr="00AB4E55" w14:paraId="7F0BCAC1"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C7C55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26,173</w:t>
            </w:r>
          </w:p>
        </w:tc>
        <w:tc>
          <w:tcPr>
            <w:tcW w:w="1424" w:type="dxa"/>
            <w:tcBorders>
              <w:top w:val="nil"/>
              <w:left w:val="nil"/>
              <w:bottom w:val="single" w:sz="4" w:space="0" w:color="auto"/>
              <w:right w:val="single" w:sz="4" w:space="0" w:color="auto"/>
            </w:tcBorders>
            <w:shd w:val="clear" w:color="auto" w:fill="auto"/>
            <w:noWrap/>
            <w:hideMark/>
          </w:tcPr>
          <w:p w14:paraId="48D96F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9796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173</w:t>
            </w:r>
          </w:p>
        </w:tc>
        <w:tc>
          <w:tcPr>
            <w:tcW w:w="4377" w:type="dxa"/>
            <w:tcBorders>
              <w:top w:val="nil"/>
              <w:left w:val="nil"/>
              <w:bottom w:val="single" w:sz="4" w:space="0" w:color="auto"/>
              <w:right w:val="single" w:sz="4" w:space="0" w:color="auto"/>
            </w:tcBorders>
            <w:shd w:val="clear" w:color="auto" w:fill="auto"/>
            <w:hideMark/>
          </w:tcPr>
          <w:p w14:paraId="4A7104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6CC171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419DC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1,0194</w:t>
            </w:r>
          </w:p>
        </w:tc>
        <w:tc>
          <w:tcPr>
            <w:tcW w:w="1083" w:type="dxa"/>
            <w:tcBorders>
              <w:top w:val="nil"/>
              <w:left w:val="nil"/>
              <w:bottom w:val="single" w:sz="4" w:space="0" w:color="auto"/>
              <w:right w:val="single" w:sz="4" w:space="0" w:color="auto"/>
            </w:tcBorders>
            <w:shd w:val="clear" w:color="auto" w:fill="auto"/>
            <w:noWrap/>
            <w:hideMark/>
          </w:tcPr>
          <w:p w14:paraId="7F1CD0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48 808,74</w:t>
            </w:r>
          </w:p>
        </w:tc>
        <w:tc>
          <w:tcPr>
            <w:tcW w:w="1450" w:type="dxa"/>
            <w:tcBorders>
              <w:top w:val="nil"/>
              <w:left w:val="nil"/>
              <w:bottom w:val="single" w:sz="4" w:space="0" w:color="auto"/>
              <w:right w:val="nil"/>
            </w:tcBorders>
            <w:shd w:val="clear" w:color="000000" w:fill="FFFFFF"/>
            <w:noWrap/>
            <w:hideMark/>
          </w:tcPr>
          <w:p w14:paraId="0F775A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49 755,63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E41D9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508BB0" w14:textId="77777777" w:rsidR="00CA10A1" w:rsidRPr="00AB4E55" w:rsidRDefault="00CA10A1" w:rsidP="00FE3AFB">
            <w:pPr>
              <w:rPr>
                <w:sz w:val="20"/>
              </w:rPr>
            </w:pPr>
          </w:p>
        </w:tc>
      </w:tr>
      <w:tr w:rsidR="00CA10A1" w:rsidRPr="00AB4E55" w14:paraId="22489E2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26E5D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26,174</w:t>
            </w:r>
          </w:p>
        </w:tc>
        <w:tc>
          <w:tcPr>
            <w:tcW w:w="1424" w:type="dxa"/>
            <w:tcBorders>
              <w:top w:val="nil"/>
              <w:left w:val="nil"/>
              <w:bottom w:val="single" w:sz="4" w:space="0" w:color="auto"/>
              <w:right w:val="single" w:sz="4" w:space="0" w:color="auto"/>
            </w:tcBorders>
            <w:shd w:val="clear" w:color="auto" w:fill="auto"/>
            <w:noWrap/>
            <w:hideMark/>
          </w:tcPr>
          <w:p w14:paraId="5EF2B1D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F9CC9E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174</w:t>
            </w:r>
          </w:p>
        </w:tc>
        <w:tc>
          <w:tcPr>
            <w:tcW w:w="4377" w:type="dxa"/>
            <w:tcBorders>
              <w:top w:val="nil"/>
              <w:left w:val="nil"/>
              <w:bottom w:val="single" w:sz="4" w:space="0" w:color="auto"/>
              <w:right w:val="single" w:sz="4" w:space="0" w:color="auto"/>
            </w:tcBorders>
            <w:shd w:val="clear" w:color="auto" w:fill="auto"/>
            <w:hideMark/>
          </w:tcPr>
          <w:p w14:paraId="5CFAF3D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16 мм</w:t>
            </w:r>
          </w:p>
        </w:tc>
        <w:tc>
          <w:tcPr>
            <w:tcW w:w="1095" w:type="dxa"/>
            <w:tcBorders>
              <w:top w:val="nil"/>
              <w:left w:val="nil"/>
              <w:bottom w:val="single" w:sz="4" w:space="0" w:color="auto"/>
              <w:right w:val="single" w:sz="4" w:space="0" w:color="auto"/>
            </w:tcBorders>
            <w:shd w:val="clear" w:color="auto" w:fill="auto"/>
            <w:noWrap/>
            <w:hideMark/>
          </w:tcPr>
          <w:p w14:paraId="226882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E68FF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0,1973</w:t>
            </w:r>
          </w:p>
        </w:tc>
        <w:tc>
          <w:tcPr>
            <w:tcW w:w="1083" w:type="dxa"/>
            <w:tcBorders>
              <w:top w:val="nil"/>
              <w:left w:val="nil"/>
              <w:bottom w:val="single" w:sz="4" w:space="0" w:color="auto"/>
              <w:right w:val="single" w:sz="4" w:space="0" w:color="auto"/>
            </w:tcBorders>
            <w:shd w:val="clear" w:color="auto" w:fill="auto"/>
            <w:noWrap/>
            <w:hideMark/>
          </w:tcPr>
          <w:p w14:paraId="3D1D0D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46 171,82</w:t>
            </w:r>
          </w:p>
        </w:tc>
        <w:tc>
          <w:tcPr>
            <w:tcW w:w="1450" w:type="dxa"/>
            <w:tcBorders>
              <w:top w:val="nil"/>
              <w:left w:val="nil"/>
              <w:bottom w:val="single" w:sz="4" w:space="0" w:color="auto"/>
              <w:right w:val="nil"/>
            </w:tcBorders>
            <w:shd w:val="clear" w:color="000000" w:fill="FFFFFF"/>
            <w:noWrap/>
            <w:hideMark/>
          </w:tcPr>
          <w:p w14:paraId="1E9F04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9 109,70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57936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63D8CA0" w14:textId="77777777" w:rsidR="00CA10A1" w:rsidRPr="00AB4E55" w:rsidRDefault="00CA10A1" w:rsidP="00FE3AFB">
            <w:pPr>
              <w:rPr>
                <w:sz w:val="20"/>
              </w:rPr>
            </w:pPr>
          </w:p>
        </w:tc>
      </w:tr>
      <w:tr w:rsidR="00CA10A1" w:rsidRPr="00AB4E55" w14:paraId="4B33E5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6E747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26,175</w:t>
            </w:r>
          </w:p>
        </w:tc>
        <w:tc>
          <w:tcPr>
            <w:tcW w:w="1424" w:type="dxa"/>
            <w:tcBorders>
              <w:top w:val="nil"/>
              <w:left w:val="nil"/>
              <w:bottom w:val="single" w:sz="4" w:space="0" w:color="auto"/>
              <w:right w:val="single" w:sz="4" w:space="0" w:color="auto"/>
            </w:tcBorders>
            <w:shd w:val="clear" w:color="auto" w:fill="auto"/>
            <w:noWrap/>
            <w:hideMark/>
          </w:tcPr>
          <w:p w14:paraId="01A29E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B413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175</w:t>
            </w:r>
          </w:p>
        </w:tc>
        <w:tc>
          <w:tcPr>
            <w:tcW w:w="4377" w:type="dxa"/>
            <w:tcBorders>
              <w:top w:val="nil"/>
              <w:left w:val="nil"/>
              <w:bottom w:val="single" w:sz="4" w:space="0" w:color="auto"/>
              <w:right w:val="single" w:sz="4" w:space="0" w:color="auto"/>
            </w:tcBorders>
            <w:shd w:val="clear" w:color="auto" w:fill="auto"/>
            <w:hideMark/>
          </w:tcPr>
          <w:p w14:paraId="55501E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7DB018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7A50E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1,1446</w:t>
            </w:r>
          </w:p>
        </w:tc>
        <w:tc>
          <w:tcPr>
            <w:tcW w:w="1083" w:type="dxa"/>
            <w:tcBorders>
              <w:top w:val="nil"/>
              <w:left w:val="nil"/>
              <w:bottom w:val="single" w:sz="4" w:space="0" w:color="auto"/>
              <w:right w:val="single" w:sz="4" w:space="0" w:color="auto"/>
            </w:tcBorders>
            <w:shd w:val="clear" w:color="auto" w:fill="auto"/>
            <w:noWrap/>
            <w:hideMark/>
          </w:tcPr>
          <w:p w14:paraId="42365B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76 746,23</w:t>
            </w:r>
          </w:p>
        </w:tc>
        <w:tc>
          <w:tcPr>
            <w:tcW w:w="1450" w:type="dxa"/>
            <w:tcBorders>
              <w:top w:val="nil"/>
              <w:left w:val="nil"/>
              <w:bottom w:val="single" w:sz="4" w:space="0" w:color="auto"/>
              <w:right w:val="nil"/>
            </w:tcBorders>
            <w:shd w:val="clear" w:color="000000" w:fill="FFFFFF"/>
            <w:noWrap/>
            <w:hideMark/>
          </w:tcPr>
          <w:p w14:paraId="3A5721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87 843,73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BBC86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84295E" w14:textId="77777777" w:rsidR="00CA10A1" w:rsidRPr="00AB4E55" w:rsidRDefault="00CA10A1" w:rsidP="00FE3AFB">
            <w:pPr>
              <w:rPr>
                <w:sz w:val="20"/>
              </w:rPr>
            </w:pPr>
          </w:p>
        </w:tc>
      </w:tr>
      <w:tr w:rsidR="00CA10A1" w:rsidRPr="00AB4E55" w14:paraId="3568EF9A" w14:textId="77777777" w:rsidTr="00FE3AFB">
        <w:trPr>
          <w:trHeight w:val="435"/>
        </w:trPr>
        <w:tc>
          <w:tcPr>
            <w:tcW w:w="1602" w:type="dxa"/>
            <w:tcBorders>
              <w:top w:val="nil"/>
              <w:left w:val="single" w:sz="4" w:space="0" w:color="auto"/>
              <w:bottom w:val="single" w:sz="4" w:space="0" w:color="auto"/>
              <w:right w:val="single" w:sz="4" w:space="0" w:color="auto"/>
            </w:tcBorders>
            <w:shd w:val="clear" w:color="auto" w:fill="auto"/>
            <w:noWrap/>
            <w:hideMark/>
          </w:tcPr>
          <w:p w14:paraId="20EBA3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26,176</w:t>
            </w:r>
          </w:p>
        </w:tc>
        <w:tc>
          <w:tcPr>
            <w:tcW w:w="1424" w:type="dxa"/>
            <w:tcBorders>
              <w:top w:val="nil"/>
              <w:left w:val="nil"/>
              <w:bottom w:val="single" w:sz="4" w:space="0" w:color="auto"/>
              <w:right w:val="single" w:sz="4" w:space="0" w:color="auto"/>
            </w:tcBorders>
            <w:shd w:val="clear" w:color="auto" w:fill="auto"/>
            <w:noWrap/>
            <w:hideMark/>
          </w:tcPr>
          <w:p w14:paraId="0AF1E8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D80B8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176</w:t>
            </w:r>
          </w:p>
        </w:tc>
        <w:tc>
          <w:tcPr>
            <w:tcW w:w="4377" w:type="dxa"/>
            <w:tcBorders>
              <w:top w:val="nil"/>
              <w:left w:val="nil"/>
              <w:bottom w:val="single" w:sz="4" w:space="0" w:color="auto"/>
              <w:right w:val="single" w:sz="4" w:space="0" w:color="auto"/>
            </w:tcBorders>
            <w:shd w:val="clear" w:color="auto" w:fill="auto"/>
            <w:hideMark/>
          </w:tcPr>
          <w:p w14:paraId="4E2CB3F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240063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DE666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1,592</w:t>
            </w:r>
          </w:p>
        </w:tc>
        <w:tc>
          <w:tcPr>
            <w:tcW w:w="1083" w:type="dxa"/>
            <w:tcBorders>
              <w:top w:val="nil"/>
              <w:left w:val="nil"/>
              <w:bottom w:val="single" w:sz="4" w:space="0" w:color="auto"/>
              <w:right w:val="single" w:sz="4" w:space="0" w:color="auto"/>
            </w:tcBorders>
            <w:shd w:val="clear" w:color="auto" w:fill="auto"/>
            <w:noWrap/>
            <w:hideMark/>
          </w:tcPr>
          <w:p w14:paraId="4AEB0A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106 668,57</w:t>
            </w:r>
          </w:p>
        </w:tc>
        <w:tc>
          <w:tcPr>
            <w:tcW w:w="1450" w:type="dxa"/>
            <w:tcBorders>
              <w:top w:val="nil"/>
              <w:left w:val="nil"/>
              <w:bottom w:val="single" w:sz="4" w:space="0" w:color="auto"/>
              <w:right w:val="nil"/>
            </w:tcBorders>
            <w:shd w:val="clear" w:color="000000" w:fill="FFFFFF"/>
            <w:noWrap/>
            <w:hideMark/>
          </w:tcPr>
          <w:p w14:paraId="35FC64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169 816,37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E97EA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50329D8" w14:textId="77777777" w:rsidR="00CA10A1" w:rsidRPr="00AB4E55" w:rsidRDefault="00CA10A1" w:rsidP="00FE3AFB">
            <w:pPr>
              <w:rPr>
                <w:sz w:val="20"/>
              </w:rPr>
            </w:pPr>
          </w:p>
        </w:tc>
      </w:tr>
      <w:tr w:rsidR="00CA10A1" w:rsidRPr="00AB4E55" w14:paraId="20E8D20A"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5BCC04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ПС-4</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528919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00666A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40ED6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838AE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1804521" w14:textId="77777777" w:rsidR="00CA10A1" w:rsidRPr="00AB4E55" w:rsidRDefault="00CA10A1" w:rsidP="00FE3AFB">
            <w:pPr>
              <w:rPr>
                <w:sz w:val="20"/>
              </w:rPr>
            </w:pPr>
          </w:p>
        </w:tc>
      </w:tr>
      <w:tr w:rsidR="00CA10A1" w:rsidRPr="00AB4E55" w14:paraId="3D943C7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ECE95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26,177</w:t>
            </w:r>
          </w:p>
        </w:tc>
        <w:tc>
          <w:tcPr>
            <w:tcW w:w="1424" w:type="dxa"/>
            <w:tcBorders>
              <w:top w:val="nil"/>
              <w:left w:val="nil"/>
              <w:bottom w:val="single" w:sz="4" w:space="0" w:color="auto"/>
              <w:right w:val="single" w:sz="4" w:space="0" w:color="auto"/>
            </w:tcBorders>
            <w:shd w:val="clear" w:color="auto" w:fill="auto"/>
            <w:noWrap/>
            <w:hideMark/>
          </w:tcPr>
          <w:p w14:paraId="7642E3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F0E0E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177</w:t>
            </w:r>
          </w:p>
        </w:tc>
        <w:tc>
          <w:tcPr>
            <w:tcW w:w="4377" w:type="dxa"/>
            <w:tcBorders>
              <w:top w:val="nil"/>
              <w:left w:val="nil"/>
              <w:bottom w:val="single" w:sz="4" w:space="0" w:color="auto"/>
              <w:right w:val="single" w:sz="4" w:space="0" w:color="auto"/>
            </w:tcBorders>
            <w:shd w:val="clear" w:color="auto" w:fill="auto"/>
            <w:hideMark/>
          </w:tcPr>
          <w:p w14:paraId="5950BE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09AE72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477A2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0,175</w:t>
            </w:r>
          </w:p>
        </w:tc>
        <w:tc>
          <w:tcPr>
            <w:tcW w:w="1083" w:type="dxa"/>
            <w:tcBorders>
              <w:top w:val="nil"/>
              <w:left w:val="nil"/>
              <w:bottom w:val="single" w:sz="4" w:space="0" w:color="auto"/>
              <w:right w:val="single" w:sz="4" w:space="0" w:color="auto"/>
            </w:tcBorders>
            <w:shd w:val="clear" w:color="auto" w:fill="auto"/>
            <w:noWrap/>
            <w:hideMark/>
          </w:tcPr>
          <w:p w14:paraId="7CA4DB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151 618,46</w:t>
            </w:r>
          </w:p>
        </w:tc>
        <w:tc>
          <w:tcPr>
            <w:tcW w:w="1450" w:type="dxa"/>
            <w:tcBorders>
              <w:top w:val="nil"/>
              <w:left w:val="nil"/>
              <w:bottom w:val="single" w:sz="4" w:space="0" w:color="auto"/>
              <w:right w:val="nil"/>
            </w:tcBorders>
            <w:shd w:val="clear" w:color="000000" w:fill="FFFFFF"/>
            <w:noWrap/>
            <w:hideMark/>
          </w:tcPr>
          <w:p w14:paraId="5B8F9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26 533,23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E09DB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B274BD0" w14:textId="77777777" w:rsidR="00CA10A1" w:rsidRPr="00AB4E55" w:rsidRDefault="00CA10A1" w:rsidP="00FE3AFB">
            <w:pPr>
              <w:rPr>
                <w:sz w:val="20"/>
              </w:rPr>
            </w:pPr>
          </w:p>
        </w:tc>
      </w:tr>
      <w:tr w:rsidR="00CA10A1" w:rsidRPr="00AB4E55" w14:paraId="60F2A56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AE042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26,178</w:t>
            </w:r>
          </w:p>
        </w:tc>
        <w:tc>
          <w:tcPr>
            <w:tcW w:w="1424" w:type="dxa"/>
            <w:tcBorders>
              <w:top w:val="nil"/>
              <w:left w:val="nil"/>
              <w:bottom w:val="single" w:sz="4" w:space="0" w:color="auto"/>
              <w:right w:val="single" w:sz="4" w:space="0" w:color="auto"/>
            </w:tcBorders>
            <w:shd w:val="clear" w:color="auto" w:fill="auto"/>
            <w:noWrap/>
            <w:hideMark/>
          </w:tcPr>
          <w:p w14:paraId="086F74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6CED4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178</w:t>
            </w:r>
          </w:p>
        </w:tc>
        <w:tc>
          <w:tcPr>
            <w:tcW w:w="4377" w:type="dxa"/>
            <w:tcBorders>
              <w:top w:val="nil"/>
              <w:left w:val="nil"/>
              <w:bottom w:val="single" w:sz="4" w:space="0" w:color="auto"/>
              <w:right w:val="single" w:sz="4" w:space="0" w:color="auto"/>
            </w:tcBorders>
            <w:shd w:val="clear" w:color="auto" w:fill="auto"/>
            <w:hideMark/>
          </w:tcPr>
          <w:p w14:paraId="37AF4A8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5ACBA2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11926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17,85</w:t>
            </w:r>
          </w:p>
        </w:tc>
        <w:tc>
          <w:tcPr>
            <w:tcW w:w="1083" w:type="dxa"/>
            <w:tcBorders>
              <w:top w:val="nil"/>
              <w:left w:val="nil"/>
              <w:bottom w:val="single" w:sz="4" w:space="0" w:color="auto"/>
              <w:right w:val="single" w:sz="4" w:space="0" w:color="auto"/>
            </w:tcBorders>
            <w:shd w:val="clear" w:color="auto" w:fill="auto"/>
            <w:noWrap/>
            <w:hideMark/>
          </w:tcPr>
          <w:p w14:paraId="4CD8D0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4 977,81</w:t>
            </w:r>
          </w:p>
        </w:tc>
        <w:tc>
          <w:tcPr>
            <w:tcW w:w="1450" w:type="dxa"/>
            <w:tcBorders>
              <w:top w:val="nil"/>
              <w:left w:val="nil"/>
              <w:bottom w:val="single" w:sz="4" w:space="0" w:color="auto"/>
              <w:right w:val="nil"/>
            </w:tcBorders>
            <w:shd w:val="clear" w:color="000000" w:fill="FFFFFF"/>
            <w:noWrap/>
            <w:hideMark/>
          </w:tcPr>
          <w:p w14:paraId="34BECD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88 853,88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6DFF8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955F05B" w14:textId="77777777" w:rsidR="00CA10A1" w:rsidRPr="00AB4E55" w:rsidRDefault="00CA10A1" w:rsidP="00FE3AFB">
            <w:pPr>
              <w:rPr>
                <w:sz w:val="20"/>
              </w:rPr>
            </w:pPr>
          </w:p>
        </w:tc>
      </w:tr>
      <w:tr w:rsidR="00CA10A1" w:rsidRPr="00AB4E55" w14:paraId="0763FBEC" w14:textId="77777777" w:rsidTr="00FE3AFB">
        <w:trPr>
          <w:trHeight w:val="480"/>
        </w:trPr>
        <w:tc>
          <w:tcPr>
            <w:tcW w:w="1602" w:type="dxa"/>
            <w:tcBorders>
              <w:top w:val="nil"/>
              <w:left w:val="single" w:sz="4" w:space="0" w:color="auto"/>
              <w:bottom w:val="single" w:sz="4" w:space="0" w:color="auto"/>
              <w:right w:val="single" w:sz="4" w:space="0" w:color="auto"/>
            </w:tcBorders>
            <w:shd w:val="clear" w:color="auto" w:fill="auto"/>
            <w:noWrap/>
            <w:hideMark/>
          </w:tcPr>
          <w:p w14:paraId="57C052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26,179</w:t>
            </w:r>
          </w:p>
        </w:tc>
        <w:tc>
          <w:tcPr>
            <w:tcW w:w="1424" w:type="dxa"/>
            <w:tcBorders>
              <w:top w:val="nil"/>
              <w:left w:val="nil"/>
              <w:bottom w:val="single" w:sz="4" w:space="0" w:color="auto"/>
              <w:right w:val="single" w:sz="4" w:space="0" w:color="auto"/>
            </w:tcBorders>
            <w:shd w:val="clear" w:color="auto" w:fill="auto"/>
            <w:noWrap/>
            <w:hideMark/>
          </w:tcPr>
          <w:p w14:paraId="081CBE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1C0F7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179</w:t>
            </w:r>
          </w:p>
        </w:tc>
        <w:tc>
          <w:tcPr>
            <w:tcW w:w="4377" w:type="dxa"/>
            <w:tcBorders>
              <w:top w:val="nil"/>
              <w:left w:val="nil"/>
              <w:bottom w:val="single" w:sz="4" w:space="0" w:color="auto"/>
              <w:right w:val="single" w:sz="4" w:space="0" w:color="auto"/>
            </w:tcBorders>
            <w:shd w:val="clear" w:color="auto" w:fill="auto"/>
            <w:hideMark/>
          </w:tcPr>
          <w:p w14:paraId="72EFDF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7760C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5763BB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0,585</w:t>
            </w:r>
          </w:p>
        </w:tc>
        <w:tc>
          <w:tcPr>
            <w:tcW w:w="1083" w:type="dxa"/>
            <w:tcBorders>
              <w:top w:val="nil"/>
              <w:left w:val="nil"/>
              <w:bottom w:val="single" w:sz="4" w:space="0" w:color="auto"/>
              <w:right w:val="single" w:sz="4" w:space="0" w:color="auto"/>
            </w:tcBorders>
            <w:shd w:val="clear" w:color="auto" w:fill="auto"/>
            <w:noWrap/>
            <w:hideMark/>
          </w:tcPr>
          <w:p w14:paraId="281989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911 575,13</w:t>
            </w:r>
          </w:p>
        </w:tc>
        <w:tc>
          <w:tcPr>
            <w:tcW w:w="1450" w:type="dxa"/>
            <w:tcBorders>
              <w:top w:val="nil"/>
              <w:left w:val="nil"/>
              <w:bottom w:val="single" w:sz="4" w:space="0" w:color="auto"/>
              <w:right w:val="nil"/>
            </w:tcBorders>
            <w:shd w:val="clear" w:color="000000" w:fill="FFFFFF"/>
            <w:noWrap/>
            <w:hideMark/>
          </w:tcPr>
          <w:p w14:paraId="76C780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533 271,45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AA7B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D59C193" w14:textId="77777777" w:rsidR="00CA10A1" w:rsidRPr="00AB4E55" w:rsidRDefault="00CA10A1" w:rsidP="00FE3AFB">
            <w:pPr>
              <w:rPr>
                <w:sz w:val="20"/>
              </w:rPr>
            </w:pPr>
          </w:p>
        </w:tc>
      </w:tr>
      <w:tr w:rsidR="00CA10A1" w:rsidRPr="00AB4E55" w14:paraId="19B3FA44" w14:textId="77777777" w:rsidTr="00FE3AFB">
        <w:trPr>
          <w:trHeight w:val="405"/>
        </w:trPr>
        <w:tc>
          <w:tcPr>
            <w:tcW w:w="1602" w:type="dxa"/>
            <w:tcBorders>
              <w:top w:val="nil"/>
              <w:left w:val="single" w:sz="4" w:space="0" w:color="auto"/>
              <w:bottom w:val="single" w:sz="4" w:space="0" w:color="auto"/>
              <w:right w:val="single" w:sz="4" w:space="0" w:color="auto"/>
            </w:tcBorders>
            <w:shd w:val="clear" w:color="auto" w:fill="auto"/>
            <w:noWrap/>
            <w:hideMark/>
          </w:tcPr>
          <w:p w14:paraId="21C446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26,180</w:t>
            </w:r>
          </w:p>
        </w:tc>
        <w:tc>
          <w:tcPr>
            <w:tcW w:w="1424" w:type="dxa"/>
            <w:tcBorders>
              <w:top w:val="nil"/>
              <w:left w:val="nil"/>
              <w:bottom w:val="single" w:sz="4" w:space="0" w:color="auto"/>
              <w:right w:val="single" w:sz="4" w:space="0" w:color="auto"/>
            </w:tcBorders>
            <w:shd w:val="clear" w:color="auto" w:fill="auto"/>
            <w:noWrap/>
            <w:hideMark/>
          </w:tcPr>
          <w:p w14:paraId="01C61E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89DEC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180</w:t>
            </w:r>
          </w:p>
        </w:tc>
        <w:tc>
          <w:tcPr>
            <w:tcW w:w="4377" w:type="dxa"/>
            <w:tcBorders>
              <w:top w:val="nil"/>
              <w:left w:val="nil"/>
              <w:bottom w:val="single" w:sz="4" w:space="0" w:color="auto"/>
              <w:right w:val="single" w:sz="4" w:space="0" w:color="auto"/>
            </w:tcBorders>
            <w:shd w:val="clear" w:color="auto" w:fill="auto"/>
            <w:hideMark/>
          </w:tcPr>
          <w:p w14:paraId="4D87BC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500 мм</w:t>
            </w:r>
          </w:p>
        </w:tc>
        <w:tc>
          <w:tcPr>
            <w:tcW w:w="1095" w:type="dxa"/>
            <w:tcBorders>
              <w:top w:val="nil"/>
              <w:left w:val="nil"/>
              <w:bottom w:val="single" w:sz="4" w:space="0" w:color="auto"/>
              <w:right w:val="single" w:sz="4" w:space="0" w:color="auto"/>
            </w:tcBorders>
            <w:shd w:val="clear" w:color="auto" w:fill="auto"/>
            <w:noWrap/>
            <w:hideMark/>
          </w:tcPr>
          <w:p w14:paraId="6B65D9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D4E6F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0,845</w:t>
            </w:r>
          </w:p>
        </w:tc>
        <w:tc>
          <w:tcPr>
            <w:tcW w:w="1083" w:type="dxa"/>
            <w:tcBorders>
              <w:top w:val="nil"/>
              <w:left w:val="nil"/>
              <w:bottom w:val="single" w:sz="4" w:space="0" w:color="auto"/>
              <w:right w:val="single" w:sz="4" w:space="0" w:color="auto"/>
            </w:tcBorders>
            <w:shd w:val="clear" w:color="auto" w:fill="auto"/>
            <w:noWrap/>
            <w:hideMark/>
          </w:tcPr>
          <w:p w14:paraId="052436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623 483,12</w:t>
            </w:r>
          </w:p>
        </w:tc>
        <w:tc>
          <w:tcPr>
            <w:tcW w:w="1450" w:type="dxa"/>
            <w:tcBorders>
              <w:top w:val="nil"/>
              <w:left w:val="nil"/>
              <w:bottom w:val="single" w:sz="4" w:space="0" w:color="auto"/>
              <w:right w:val="nil"/>
            </w:tcBorders>
            <w:shd w:val="clear" w:color="000000" w:fill="FFFFFF"/>
            <w:noWrap/>
            <w:hideMark/>
          </w:tcPr>
          <w:p w14:paraId="594733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526 843,24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B9B36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C82318F" w14:textId="77777777" w:rsidR="00CA10A1" w:rsidRPr="00AB4E55" w:rsidRDefault="00CA10A1" w:rsidP="00FE3AFB">
            <w:pPr>
              <w:rPr>
                <w:sz w:val="20"/>
              </w:rPr>
            </w:pPr>
          </w:p>
        </w:tc>
      </w:tr>
      <w:tr w:rsidR="00CA10A1" w:rsidRPr="00AB4E55" w14:paraId="7263126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894C8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26,181</w:t>
            </w:r>
          </w:p>
        </w:tc>
        <w:tc>
          <w:tcPr>
            <w:tcW w:w="1424" w:type="dxa"/>
            <w:tcBorders>
              <w:top w:val="nil"/>
              <w:left w:val="nil"/>
              <w:bottom w:val="single" w:sz="4" w:space="0" w:color="auto"/>
              <w:right w:val="single" w:sz="4" w:space="0" w:color="auto"/>
            </w:tcBorders>
            <w:shd w:val="clear" w:color="auto" w:fill="auto"/>
            <w:noWrap/>
            <w:hideMark/>
          </w:tcPr>
          <w:p w14:paraId="6EE994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1E68B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181</w:t>
            </w:r>
          </w:p>
        </w:tc>
        <w:tc>
          <w:tcPr>
            <w:tcW w:w="4377" w:type="dxa"/>
            <w:tcBorders>
              <w:top w:val="nil"/>
              <w:left w:val="nil"/>
              <w:bottom w:val="single" w:sz="4" w:space="0" w:color="auto"/>
              <w:right w:val="single" w:sz="4" w:space="0" w:color="auto"/>
            </w:tcBorders>
            <w:shd w:val="clear" w:color="auto" w:fill="auto"/>
            <w:hideMark/>
          </w:tcPr>
          <w:p w14:paraId="548CBD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3640C6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E1A4D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145,15</w:t>
            </w:r>
          </w:p>
        </w:tc>
        <w:tc>
          <w:tcPr>
            <w:tcW w:w="1083" w:type="dxa"/>
            <w:tcBorders>
              <w:top w:val="nil"/>
              <w:left w:val="nil"/>
              <w:bottom w:val="single" w:sz="4" w:space="0" w:color="auto"/>
              <w:right w:val="single" w:sz="4" w:space="0" w:color="auto"/>
            </w:tcBorders>
            <w:shd w:val="clear" w:color="auto" w:fill="auto"/>
            <w:noWrap/>
            <w:hideMark/>
          </w:tcPr>
          <w:p w14:paraId="020BB9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6 041,59</w:t>
            </w:r>
          </w:p>
        </w:tc>
        <w:tc>
          <w:tcPr>
            <w:tcW w:w="1450" w:type="dxa"/>
            <w:tcBorders>
              <w:top w:val="nil"/>
              <w:left w:val="nil"/>
              <w:bottom w:val="single" w:sz="4" w:space="0" w:color="auto"/>
              <w:right w:val="nil"/>
            </w:tcBorders>
            <w:shd w:val="clear" w:color="000000" w:fill="FFFFFF"/>
            <w:noWrap/>
            <w:hideMark/>
          </w:tcPr>
          <w:p w14:paraId="16DC31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876 936,21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6E30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5412D3" w14:textId="77777777" w:rsidR="00CA10A1" w:rsidRPr="00AB4E55" w:rsidRDefault="00CA10A1" w:rsidP="00FE3AFB">
            <w:pPr>
              <w:rPr>
                <w:sz w:val="20"/>
              </w:rPr>
            </w:pPr>
          </w:p>
        </w:tc>
      </w:tr>
      <w:tr w:rsidR="00CA10A1" w:rsidRPr="00AB4E55" w14:paraId="4480A4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DC4D2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26,182</w:t>
            </w:r>
          </w:p>
        </w:tc>
        <w:tc>
          <w:tcPr>
            <w:tcW w:w="1424" w:type="dxa"/>
            <w:tcBorders>
              <w:top w:val="nil"/>
              <w:left w:val="nil"/>
              <w:bottom w:val="single" w:sz="4" w:space="0" w:color="auto"/>
              <w:right w:val="single" w:sz="4" w:space="0" w:color="auto"/>
            </w:tcBorders>
            <w:shd w:val="clear" w:color="auto" w:fill="auto"/>
            <w:noWrap/>
            <w:hideMark/>
          </w:tcPr>
          <w:p w14:paraId="62BA38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D20E2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182</w:t>
            </w:r>
          </w:p>
        </w:tc>
        <w:tc>
          <w:tcPr>
            <w:tcW w:w="4377" w:type="dxa"/>
            <w:tcBorders>
              <w:top w:val="nil"/>
              <w:left w:val="nil"/>
              <w:bottom w:val="single" w:sz="4" w:space="0" w:color="auto"/>
              <w:right w:val="single" w:sz="4" w:space="0" w:color="auto"/>
            </w:tcBorders>
            <w:shd w:val="clear" w:color="auto" w:fill="auto"/>
            <w:hideMark/>
          </w:tcPr>
          <w:p w14:paraId="11A937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23C5D4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76B76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1,5328</w:t>
            </w:r>
          </w:p>
        </w:tc>
        <w:tc>
          <w:tcPr>
            <w:tcW w:w="1083" w:type="dxa"/>
            <w:tcBorders>
              <w:top w:val="nil"/>
              <w:left w:val="nil"/>
              <w:bottom w:val="single" w:sz="4" w:space="0" w:color="auto"/>
              <w:right w:val="single" w:sz="4" w:space="0" w:color="auto"/>
            </w:tcBorders>
            <w:shd w:val="clear" w:color="auto" w:fill="auto"/>
            <w:noWrap/>
            <w:hideMark/>
          </w:tcPr>
          <w:p w14:paraId="709BF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46 975,87</w:t>
            </w:r>
          </w:p>
        </w:tc>
        <w:tc>
          <w:tcPr>
            <w:tcW w:w="1450" w:type="dxa"/>
            <w:tcBorders>
              <w:top w:val="nil"/>
              <w:left w:val="nil"/>
              <w:bottom w:val="single" w:sz="4" w:space="0" w:color="auto"/>
              <w:right w:val="nil"/>
            </w:tcBorders>
            <w:shd w:val="clear" w:color="000000" w:fill="FFFFFF"/>
            <w:noWrap/>
            <w:hideMark/>
          </w:tcPr>
          <w:p w14:paraId="2B4F73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72 004,61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205CA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33C1F11" w14:textId="77777777" w:rsidR="00CA10A1" w:rsidRPr="00AB4E55" w:rsidRDefault="00CA10A1" w:rsidP="00FE3AFB">
            <w:pPr>
              <w:rPr>
                <w:sz w:val="20"/>
              </w:rPr>
            </w:pPr>
          </w:p>
        </w:tc>
      </w:tr>
      <w:tr w:rsidR="00CA10A1" w:rsidRPr="00AB4E55" w14:paraId="76E4812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62318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26,183</w:t>
            </w:r>
          </w:p>
        </w:tc>
        <w:tc>
          <w:tcPr>
            <w:tcW w:w="1424" w:type="dxa"/>
            <w:tcBorders>
              <w:top w:val="nil"/>
              <w:left w:val="nil"/>
              <w:bottom w:val="single" w:sz="4" w:space="0" w:color="auto"/>
              <w:right w:val="single" w:sz="4" w:space="0" w:color="auto"/>
            </w:tcBorders>
            <w:shd w:val="clear" w:color="auto" w:fill="auto"/>
            <w:noWrap/>
            <w:hideMark/>
          </w:tcPr>
          <w:p w14:paraId="5B75E8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5AFB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183</w:t>
            </w:r>
          </w:p>
        </w:tc>
        <w:tc>
          <w:tcPr>
            <w:tcW w:w="4377" w:type="dxa"/>
            <w:tcBorders>
              <w:top w:val="nil"/>
              <w:left w:val="nil"/>
              <w:bottom w:val="single" w:sz="4" w:space="0" w:color="auto"/>
              <w:right w:val="single" w:sz="4" w:space="0" w:color="auto"/>
            </w:tcBorders>
            <w:shd w:val="clear" w:color="auto" w:fill="auto"/>
            <w:hideMark/>
          </w:tcPr>
          <w:p w14:paraId="1E6760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7EF21D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9713F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2,4018</w:t>
            </w:r>
          </w:p>
        </w:tc>
        <w:tc>
          <w:tcPr>
            <w:tcW w:w="1083" w:type="dxa"/>
            <w:tcBorders>
              <w:top w:val="nil"/>
              <w:left w:val="nil"/>
              <w:bottom w:val="single" w:sz="4" w:space="0" w:color="auto"/>
              <w:right w:val="single" w:sz="4" w:space="0" w:color="auto"/>
            </w:tcBorders>
            <w:shd w:val="clear" w:color="auto" w:fill="auto"/>
            <w:noWrap/>
            <w:hideMark/>
          </w:tcPr>
          <w:p w14:paraId="789BB1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48 811,21</w:t>
            </w:r>
          </w:p>
        </w:tc>
        <w:tc>
          <w:tcPr>
            <w:tcW w:w="1450" w:type="dxa"/>
            <w:tcBorders>
              <w:top w:val="nil"/>
              <w:left w:val="nil"/>
              <w:bottom w:val="single" w:sz="4" w:space="0" w:color="auto"/>
              <w:right w:val="nil"/>
            </w:tcBorders>
            <w:shd w:val="clear" w:color="000000" w:fill="FFFFFF"/>
            <w:noWrap/>
            <w:hideMark/>
          </w:tcPr>
          <w:p w14:paraId="080411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117 234,77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F12EE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44C8704" w14:textId="77777777" w:rsidR="00CA10A1" w:rsidRPr="00AB4E55" w:rsidRDefault="00CA10A1" w:rsidP="00FE3AFB">
            <w:pPr>
              <w:rPr>
                <w:sz w:val="20"/>
              </w:rPr>
            </w:pPr>
          </w:p>
        </w:tc>
      </w:tr>
      <w:tr w:rsidR="00CA10A1" w:rsidRPr="00AB4E55" w14:paraId="5B6B4A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73B1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26,184</w:t>
            </w:r>
          </w:p>
        </w:tc>
        <w:tc>
          <w:tcPr>
            <w:tcW w:w="1424" w:type="dxa"/>
            <w:tcBorders>
              <w:top w:val="nil"/>
              <w:left w:val="nil"/>
              <w:bottom w:val="single" w:sz="4" w:space="0" w:color="auto"/>
              <w:right w:val="single" w:sz="4" w:space="0" w:color="auto"/>
            </w:tcBorders>
            <w:shd w:val="clear" w:color="auto" w:fill="auto"/>
            <w:noWrap/>
            <w:hideMark/>
          </w:tcPr>
          <w:p w14:paraId="6FE1CC9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7332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184</w:t>
            </w:r>
          </w:p>
        </w:tc>
        <w:tc>
          <w:tcPr>
            <w:tcW w:w="4377" w:type="dxa"/>
            <w:tcBorders>
              <w:top w:val="nil"/>
              <w:left w:val="nil"/>
              <w:bottom w:val="single" w:sz="4" w:space="0" w:color="auto"/>
              <w:right w:val="single" w:sz="4" w:space="0" w:color="auto"/>
            </w:tcBorders>
            <w:shd w:val="clear" w:color="auto" w:fill="auto"/>
            <w:hideMark/>
          </w:tcPr>
          <w:p w14:paraId="126F8F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16 мм</w:t>
            </w:r>
          </w:p>
        </w:tc>
        <w:tc>
          <w:tcPr>
            <w:tcW w:w="1095" w:type="dxa"/>
            <w:tcBorders>
              <w:top w:val="nil"/>
              <w:left w:val="nil"/>
              <w:bottom w:val="single" w:sz="4" w:space="0" w:color="auto"/>
              <w:right w:val="single" w:sz="4" w:space="0" w:color="auto"/>
            </w:tcBorders>
            <w:shd w:val="clear" w:color="auto" w:fill="auto"/>
            <w:noWrap/>
            <w:hideMark/>
          </w:tcPr>
          <w:p w14:paraId="5CD1A2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158A7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0,1223</w:t>
            </w:r>
          </w:p>
        </w:tc>
        <w:tc>
          <w:tcPr>
            <w:tcW w:w="1083" w:type="dxa"/>
            <w:tcBorders>
              <w:top w:val="nil"/>
              <w:left w:val="nil"/>
              <w:bottom w:val="single" w:sz="4" w:space="0" w:color="auto"/>
              <w:right w:val="single" w:sz="4" w:space="0" w:color="auto"/>
            </w:tcBorders>
            <w:shd w:val="clear" w:color="auto" w:fill="auto"/>
            <w:noWrap/>
            <w:hideMark/>
          </w:tcPr>
          <w:p w14:paraId="7113FA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46 153,64</w:t>
            </w:r>
          </w:p>
        </w:tc>
        <w:tc>
          <w:tcPr>
            <w:tcW w:w="1450" w:type="dxa"/>
            <w:tcBorders>
              <w:top w:val="nil"/>
              <w:left w:val="nil"/>
              <w:bottom w:val="single" w:sz="4" w:space="0" w:color="auto"/>
              <w:right w:val="nil"/>
            </w:tcBorders>
            <w:shd w:val="clear" w:color="000000" w:fill="FFFFFF"/>
            <w:noWrap/>
            <w:hideMark/>
          </w:tcPr>
          <w:p w14:paraId="266C44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5 644,59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292674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58FDF02" w14:textId="77777777" w:rsidR="00CA10A1" w:rsidRPr="00AB4E55" w:rsidRDefault="00CA10A1" w:rsidP="00FE3AFB">
            <w:pPr>
              <w:rPr>
                <w:sz w:val="20"/>
              </w:rPr>
            </w:pPr>
          </w:p>
        </w:tc>
      </w:tr>
      <w:tr w:rsidR="00CA10A1" w:rsidRPr="00AB4E55" w14:paraId="325D9901"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E2877A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ПС-5</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183B7F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25350D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F61CB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5CE7C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8BAC4B" w14:textId="77777777" w:rsidR="00CA10A1" w:rsidRPr="00AB4E55" w:rsidRDefault="00CA10A1" w:rsidP="00FE3AFB">
            <w:pPr>
              <w:rPr>
                <w:sz w:val="20"/>
              </w:rPr>
            </w:pPr>
          </w:p>
        </w:tc>
      </w:tr>
      <w:tr w:rsidR="00CA10A1" w:rsidRPr="00AB4E55" w14:paraId="59CC729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BC39A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26,185</w:t>
            </w:r>
          </w:p>
        </w:tc>
        <w:tc>
          <w:tcPr>
            <w:tcW w:w="1424" w:type="dxa"/>
            <w:tcBorders>
              <w:top w:val="nil"/>
              <w:left w:val="nil"/>
              <w:bottom w:val="single" w:sz="4" w:space="0" w:color="auto"/>
              <w:right w:val="single" w:sz="4" w:space="0" w:color="auto"/>
            </w:tcBorders>
            <w:shd w:val="clear" w:color="auto" w:fill="auto"/>
            <w:noWrap/>
            <w:hideMark/>
          </w:tcPr>
          <w:p w14:paraId="2A08F4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4990B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185</w:t>
            </w:r>
          </w:p>
        </w:tc>
        <w:tc>
          <w:tcPr>
            <w:tcW w:w="4377" w:type="dxa"/>
            <w:tcBorders>
              <w:top w:val="nil"/>
              <w:left w:val="nil"/>
              <w:bottom w:val="single" w:sz="4" w:space="0" w:color="auto"/>
              <w:right w:val="single" w:sz="4" w:space="0" w:color="auto"/>
            </w:tcBorders>
            <w:shd w:val="clear" w:color="auto" w:fill="auto"/>
            <w:hideMark/>
          </w:tcPr>
          <w:p w14:paraId="6E49B3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auto" w:fill="auto"/>
            <w:noWrap/>
            <w:hideMark/>
          </w:tcPr>
          <w:p w14:paraId="1C83ED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C4D91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0,5138</w:t>
            </w:r>
          </w:p>
        </w:tc>
        <w:tc>
          <w:tcPr>
            <w:tcW w:w="1083" w:type="dxa"/>
            <w:tcBorders>
              <w:top w:val="nil"/>
              <w:left w:val="nil"/>
              <w:bottom w:val="single" w:sz="4" w:space="0" w:color="auto"/>
              <w:right w:val="single" w:sz="4" w:space="0" w:color="auto"/>
            </w:tcBorders>
            <w:shd w:val="clear" w:color="auto" w:fill="auto"/>
            <w:noWrap/>
            <w:hideMark/>
          </w:tcPr>
          <w:p w14:paraId="16DA45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46 167,24</w:t>
            </w:r>
          </w:p>
        </w:tc>
        <w:tc>
          <w:tcPr>
            <w:tcW w:w="1450" w:type="dxa"/>
            <w:tcBorders>
              <w:top w:val="nil"/>
              <w:left w:val="nil"/>
              <w:bottom w:val="single" w:sz="4" w:space="0" w:color="auto"/>
              <w:right w:val="nil"/>
            </w:tcBorders>
            <w:shd w:val="clear" w:color="000000" w:fill="FFFFFF"/>
            <w:noWrap/>
            <w:hideMark/>
          </w:tcPr>
          <w:p w14:paraId="4E9629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23 720,73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1B6A02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62BCFB8" w14:textId="77777777" w:rsidR="00CA10A1" w:rsidRPr="00AB4E55" w:rsidRDefault="00CA10A1" w:rsidP="00FE3AFB">
            <w:pPr>
              <w:rPr>
                <w:sz w:val="20"/>
              </w:rPr>
            </w:pPr>
          </w:p>
        </w:tc>
      </w:tr>
      <w:tr w:rsidR="00CA10A1" w:rsidRPr="00AB4E55" w14:paraId="4736F2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3545C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26,186</w:t>
            </w:r>
          </w:p>
        </w:tc>
        <w:tc>
          <w:tcPr>
            <w:tcW w:w="1424" w:type="dxa"/>
            <w:tcBorders>
              <w:top w:val="nil"/>
              <w:left w:val="nil"/>
              <w:bottom w:val="single" w:sz="4" w:space="0" w:color="auto"/>
              <w:right w:val="single" w:sz="4" w:space="0" w:color="auto"/>
            </w:tcBorders>
            <w:shd w:val="clear" w:color="auto" w:fill="auto"/>
            <w:noWrap/>
            <w:hideMark/>
          </w:tcPr>
          <w:p w14:paraId="265E1E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3B577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186</w:t>
            </w:r>
          </w:p>
        </w:tc>
        <w:tc>
          <w:tcPr>
            <w:tcW w:w="4377" w:type="dxa"/>
            <w:tcBorders>
              <w:top w:val="nil"/>
              <w:left w:val="nil"/>
              <w:bottom w:val="single" w:sz="4" w:space="0" w:color="auto"/>
              <w:right w:val="single" w:sz="4" w:space="0" w:color="auto"/>
            </w:tcBorders>
            <w:shd w:val="clear" w:color="auto" w:fill="auto"/>
            <w:hideMark/>
          </w:tcPr>
          <w:p w14:paraId="63C7A1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25 мм</w:t>
            </w:r>
          </w:p>
        </w:tc>
        <w:tc>
          <w:tcPr>
            <w:tcW w:w="1095" w:type="dxa"/>
            <w:tcBorders>
              <w:top w:val="nil"/>
              <w:left w:val="nil"/>
              <w:bottom w:val="single" w:sz="4" w:space="0" w:color="auto"/>
              <w:right w:val="single" w:sz="4" w:space="0" w:color="auto"/>
            </w:tcBorders>
            <w:shd w:val="clear" w:color="auto" w:fill="auto"/>
            <w:noWrap/>
            <w:hideMark/>
          </w:tcPr>
          <w:p w14:paraId="7C88F8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DABF3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1,4431</w:t>
            </w:r>
          </w:p>
        </w:tc>
        <w:tc>
          <w:tcPr>
            <w:tcW w:w="1083" w:type="dxa"/>
            <w:tcBorders>
              <w:top w:val="nil"/>
              <w:left w:val="nil"/>
              <w:bottom w:val="single" w:sz="4" w:space="0" w:color="auto"/>
              <w:right w:val="single" w:sz="4" w:space="0" w:color="auto"/>
            </w:tcBorders>
            <w:shd w:val="clear" w:color="auto" w:fill="auto"/>
            <w:noWrap/>
            <w:hideMark/>
          </w:tcPr>
          <w:p w14:paraId="38A3A4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46 171,02</w:t>
            </w:r>
          </w:p>
        </w:tc>
        <w:tc>
          <w:tcPr>
            <w:tcW w:w="1450" w:type="dxa"/>
            <w:tcBorders>
              <w:top w:val="nil"/>
              <w:left w:val="nil"/>
              <w:bottom w:val="single" w:sz="4" w:space="0" w:color="auto"/>
              <w:right w:val="nil"/>
            </w:tcBorders>
            <w:shd w:val="clear" w:color="000000" w:fill="FFFFFF"/>
            <w:noWrap/>
            <w:hideMark/>
          </w:tcPr>
          <w:p w14:paraId="78DC57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66 629,40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804C8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A98E932" w14:textId="77777777" w:rsidR="00CA10A1" w:rsidRPr="00AB4E55" w:rsidRDefault="00CA10A1" w:rsidP="00FE3AFB">
            <w:pPr>
              <w:rPr>
                <w:sz w:val="20"/>
              </w:rPr>
            </w:pPr>
          </w:p>
        </w:tc>
      </w:tr>
      <w:tr w:rsidR="00CA10A1" w:rsidRPr="00AB4E55" w14:paraId="124E729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210D2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26,187</w:t>
            </w:r>
          </w:p>
        </w:tc>
        <w:tc>
          <w:tcPr>
            <w:tcW w:w="1424" w:type="dxa"/>
            <w:tcBorders>
              <w:top w:val="nil"/>
              <w:left w:val="nil"/>
              <w:bottom w:val="single" w:sz="4" w:space="0" w:color="auto"/>
              <w:right w:val="single" w:sz="4" w:space="0" w:color="auto"/>
            </w:tcBorders>
            <w:shd w:val="clear" w:color="auto" w:fill="auto"/>
            <w:noWrap/>
            <w:hideMark/>
          </w:tcPr>
          <w:p w14:paraId="7A6818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67DA94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187</w:t>
            </w:r>
          </w:p>
        </w:tc>
        <w:tc>
          <w:tcPr>
            <w:tcW w:w="4377" w:type="dxa"/>
            <w:tcBorders>
              <w:top w:val="nil"/>
              <w:left w:val="nil"/>
              <w:bottom w:val="single" w:sz="4" w:space="0" w:color="auto"/>
              <w:right w:val="single" w:sz="4" w:space="0" w:color="auto"/>
            </w:tcBorders>
            <w:shd w:val="clear" w:color="auto" w:fill="auto"/>
            <w:hideMark/>
          </w:tcPr>
          <w:p w14:paraId="1DD2B0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36D482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19CA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2,6336</w:t>
            </w:r>
          </w:p>
        </w:tc>
        <w:tc>
          <w:tcPr>
            <w:tcW w:w="1083" w:type="dxa"/>
            <w:tcBorders>
              <w:top w:val="nil"/>
              <w:left w:val="nil"/>
              <w:bottom w:val="single" w:sz="4" w:space="0" w:color="auto"/>
              <w:right w:val="single" w:sz="4" w:space="0" w:color="auto"/>
            </w:tcBorders>
            <w:shd w:val="clear" w:color="auto" w:fill="auto"/>
            <w:noWrap/>
            <w:hideMark/>
          </w:tcPr>
          <w:p w14:paraId="410E5D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76 745,85</w:t>
            </w:r>
          </w:p>
        </w:tc>
        <w:tc>
          <w:tcPr>
            <w:tcW w:w="1450" w:type="dxa"/>
            <w:tcBorders>
              <w:top w:val="nil"/>
              <w:left w:val="nil"/>
              <w:bottom w:val="single" w:sz="4" w:space="0" w:color="auto"/>
              <w:right w:val="nil"/>
            </w:tcBorders>
            <w:shd w:val="clear" w:color="000000" w:fill="FFFFFF"/>
            <w:noWrap/>
            <w:hideMark/>
          </w:tcPr>
          <w:p w14:paraId="5F1562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202 117,86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278E4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2F1D393" w14:textId="77777777" w:rsidR="00CA10A1" w:rsidRPr="00AB4E55" w:rsidRDefault="00CA10A1" w:rsidP="00FE3AFB">
            <w:pPr>
              <w:rPr>
                <w:sz w:val="20"/>
              </w:rPr>
            </w:pPr>
          </w:p>
        </w:tc>
      </w:tr>
      <w:tr w:rsidR="00CA10A1" w:rsidRPr="00AB4E55" w14:paraId="309707FB"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668EC9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26,188</w:t>
            </w:r>
          </w:p>
        </w:tc>
        <w:tc>
          <w:tcPr>
            <w:tcW w:w="1424" w:type="dxa"/>
            <w:tcBorders>
              <w:top w:val="nil"/>
              <w:left w:val="nil"/>
              <w:bottom w:val="single" w:sz="4" w:space="0" w:color="auto"/>
              <w:right w:val="single" w:sz="4" w:space="0" w:color="auto"/>
            </w:tcBorders>
            <w:shd w:val="clear" w:color="auto" w:fill="auto"/>
            <w:noWrap/>
            <w:hideMark/>
          </w:tcPr>
          <w:p w14:paraId="0ED7D8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98C42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188</w:t>
            </w:r>
          </w:p>
        </w:tc>
        <w:tc>
          <w:tcPr>
            <w:tcW w:w="4377" w:type="dxa"/>
            <w:tcBorders>
              <w:top w:val="nil"/>
              <w:left w:val="nil"/>
              <w:bottom w:val="single" w:sz="4" w:space="0" w:color="auto"/>
              <w:right w:val="single" w:sz="4" w:space="0" w:color="auto"/>
            </w:tcBorders>
            <w:shd w:val="clear" w:color="auto" w:fill="auto"/>
            <w:hideMark/>
          </w:tcPr>
          <w:p w14:paraId="64E0561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0D5444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4DC0F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2,564</w:t>
            </w:r>
          </w:p>
        </w:tc>
        <w:tc>
          <w:tcPr>
            <w:tcW w:w="1083" w:type="dxa"/>
            <w:tcBorders>
              <w:top w:val="nil"/>
              <w:left w:val="nil"/>
              <w:bottom w:val="single" w:sz="4" w:space="0" w:color="auto"/>
              <w:right w:val="single" w:sz="4" w:space="0" w:color="auto"/>
            </w:tcBorders>
            <w:shd w:val="clear" w:color="auto" w:fill="auto"/>
            <w:noWrap/>
            <w:hideMark/>
          </w:tcPr>
          <w:p w14:paraId="395C81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106 717,68</w:t>
            </w:r>
          </w:p>
        </w:tc>
        <w:tc>
          <w:tcPr>
            <w:tcW w:w="1450" w:type="dxa"/>
            <w:tcBorders>
              <w:top w:val="nil"/>
              <w:left w:val="nil"/>
              <w:bottom w:val="single" w:sz="4" w:space="0" w:color="auto"/>
              <w:right w:val="nil"/>
            </w:tcBorders>
            <w:shd w:val="clear" w:color="000000" w:fill="FFFFFF"/>
            <w:noWrap/>
            <w:hideMark/>
          </w:tcPr>
          <w:p w14:paraId="2CF3C7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273 624,12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F35F4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3F8F334" w14:textId="77777777" w:rsidR="00CA10A1" w:rsidRPr="00AB4E55" w:rsidRDefault="00CA10A1" w:rsidP="00FE3AFB">
            <w:pPr>
              <w:rPr>
                <w:sz w:val="20"/>
              </w:rPr>
            </w:pPr>
          </w:p>
        </w:tc>
      </w:tr>
      <w:tr w:rsidR="00CA10A1" w:rsidRPr="00AB4E55" w14:paraId="6EFB06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D19E5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26,189</w:t>
            </w:r>
          </w:p>
        </w:tc>
        <w:tc>
          <w:tcPr>
            <w:tcW w:w="1424" w:type="dxa"/>
            <w:tcBorders>
              <w:top w:val="nil"/>
              <w:left w:val="nil"/>
              <w:bottom w:val="single" w:sz="4" w:space="0" w:color="auto"/>
              <w:right w:val="single" w:sz="4" w:space="0" w:color="auto"/>
            </w:tcBorders>
            <w:shd w:val="clear" w:color="auto" w:fill="auto"/>
            <w:noWrap/>
            <w:hideMark/>
          </w:tcPr>
          <w:p w14:paraId="5593A27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BCD0A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189</w:t>
            </w:r>
          </w:p>
        </w:tc>
        <w:tc>
          <w:tcPr>
            <w:tcW w:w="4377" w:type="dxa"/>
            <w:tcBorders>
              <w:top w:val="nil"/>
              <w:left w:val="nil"/>
              <w:bottom w:val="single" w:sz="4" w:space="0" w:color="auto"/>
              <w:right w:val="single" w:sz="4" w:space="0" w:color="auto"/>
            </w:tcBorders>
            <w:shd w:val="clear" w:color="auto" w:fill="auto"/>
            <w:hideMark/>
          </w:tcPr>
          <w:p w14:paraId="242029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00E40C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7CDF7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0,164</w:t>
            </w:r>
          </w:p>
        </w:tc>
        <w:tc>
          <w:tcPr>
            <w:tcW w:w="1083" w:type="dxa"/>
            <w:tcBorders>
              <w:top w:val="nil"/>
              <w:left w:val="nil"/>
              <w:bottom w:val="single" w:sz="4" w:space="0" w:color="auto"/>
              <w:right w:val="single" w:sz="4" w:space="0" w:color="auto"/>
            </w:tcBorders>
            <w:shd w:val="clear" w:color="auto" w:fill="auto"/>
            <w:noWrap/>
            <w:hideMark/>
          </w:tcPr>
          <w:p w14:paraId="43A5E0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151 343,11</w:t>
            </w:r>
          </w:p>
        </w:tc>
        <w:tc>
          <w:tcPr>
            <w:tcW w:w="1450" w:type="dxa"/>
            <w:tcBorders>
              <w:top w:val="nil"/>
              <w:left w:val="nil"/>
              <w:bottom w:val="single" w:sz="4" w:space="0" w:color="auto"/>
              <w:right w:val="nil"/>
            </w:tcBorders>
            <w:shd w:val="clear" w:color="000000" w:fill="FFFFFF"/>
            <w:noWrap/>
            <w:hideMark/>
          </w:tcPr>
          <w:p w14:paraId="4DAC42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24 820,27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47762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307D81F" w14:textId="77777777" w:rsidR="00CA10A1" w:rsidRPr="00AB4E55" w:rsidRDefault="00CA10A1" w:rsidP="00FE3AFB">
            <w:pPr>
              <w:rPr>
                <w:sz w:val="20"/>
              </w:rPr>
            </w:pPr>
          </w:p>
        </w:tc>
      </w:tr>
      <w:tr w:rsidR="00CA10A1" w:rsidRPr="00AB4E55" w14:paraId="7AD75A7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F2278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26,190</w:t>
            </w:r>
          </w:p>
        </w:tc>
        <w:tc>
          <w:tcPr>
            <w:tcW w:w="1424" w:type="dxa"/>
            <w:tcBorders>
              <w:top w:val="nil"/>
              <w:left w:val="nil"/>
              <w:bottom w:val="single" w:sz="4" w:space="0" w:color="auto"/>
              <w:right w:val="single" w:sz="4" w:space="0" w:color="auto"/>
            </w:tcBorders>
            <w:shd w:val="clear" w:color="auto" w:fill="auto"/>
            <w:noWrap/>
            <w:hideMark/>
          </w:tcPr>
          <w:p w14:paraId="587112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4E397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190</w:t>
            </w:r>
          </w:p>
        </w:tc>
        <w:tc>
          <w:tcPr>
            <w:tcW w:w="4377" w:type="dxa"/>
            <w:tcBorders>
              <w:top w:val="nil"/>
              <w:left w:val="nil"/>
              <w:bottom w:val="single" w:sz="4" w:space="0" w:color="auto"/>
              <w:right w:val="single" w:sz="4" w:space="0" w:color="auto"/>
            </w:tcBorders>
            <w:shd w:val="clear" w:color="auto" w:fill="auto"/>
            <w:hideMark/>
          </w:tcPr>
          <w:p w14:paraId="2A3155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41A022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375E7F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16,73</w:t>
            </w:r>
          </w:p>
        </w:tc>
        <w:tc>
          <w:tcPr>
            <w:tcW w:w="1083" w:type="dxa"/>
            <w:tcBorders>
              <w:top w:val="nil"/>
              <w:left w:val="nil"/>
              <w:bottom w:val="single" w:sz="4" w:space="0" w:color="auto"/>
              <w:right w:val="single" w:sz="4" w:space="0" w:color="auto"/>
            </w:tcBorders>
            <w:shd w:val="clear" w:color="auto" w:fill="auto"/>
            <w:noWrap/>
            <w:hideMark/>
          </w:tcPr>
          <w:p w14:paraId="3F5D27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4 978,20</w:t>
            </w:r>
          </w:p>
        </w:tc>
        <w:tc>
          <w:tcPr>
            <w:tcW w:w="1450" w:type="dxa"/>
            <w:tcBorders>
              <w:top w:val="nil"/>
              <w:left w:val="nil"/>
              <w:bottom w:val="single" w:sz="4" w:space="0" w:color="auto"/>
              <w:right w:val="nil"/>
            </w:tcBorders>
            <w:shd w:val="clear" w:color="000000" w:fill="FFFFFF"/>
            <w:noWrap/>
            <w:hideMark/>
          </w:tcPr>
          <w:p w14:paraId="73B37D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83 285,21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7EA0B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8D768AB" w14:textId="77777777" w:rsidR="00CA10A1" w:rsidRPr="00AB4E55" w:rsidRDefault="00CA10A1" w:rsidP="00FE3AFB">
            <w:pPr>
              <w:rPr>
                <w:sz w:val="20"/>
              </w:rPr>
            </w:pPr>
          </w:p>
        </w:tc>
      </w:tr>
      <w:tr w:rsidR="00CA10A1" w:rsidRPr="00AB4E55" w14:paraId="2A15A73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2B641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26,191</w:t>
            </w:r>
          </w:p>
        </w:tc>
        <w:tc>
          <w:tcPr>
            <w:tcW w:w="1424" w:type="dxa"/>
            <w:tcBorders>
              <w:top w:val="nil"/>
              <w:left w:val="nil"/>
              <w:bottom w:val="single" w:sz="4" w:space="0" w:color="auto"/>
              <w:right w:val="single" w:sz="4" w:space="0" w:color="auto"/>
            </w:tcBorders>
            <w:shd w:val="clear" w:color="auto" w:fill="auto"/>
            <w:noWrap/>
            <w:hideMark/>
          </w:tcPr>
          <w:p w14:paraId="150AF7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0B5DB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191</w:t>
            </w:r>
          </w:p>
        </w:tc>
        <w:tc>
          <w:tcPr>
            <w:tcW w:w="4377" w:type="dxa"/>
            <w:tcBorders>
              <w:top w:val="nil"/>
              <w:left w:val="nil"/>
              <w:bottom w:val="single" w:sz="4" w:space="0" w:color="auto"/>
              <w:right w:val="single" w:sz="4" w:space="0" w:color="auto"/>
            </w:tcBorders>
            <w:shd w:val="clear" w:color="auto" w:fill="auto"/>
            <w:hideMark/>
          </w:tcPr>
          <w:p w14:paraId="3BAD46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500 мм</w:t>
            </w:r>
          </w:p>
        </w:tc>
        <w:tc>
          <w:tcPr>
            <w:tcW w:w="1095" w:type="dxa"/>
            <w:tcBorders>
              <w:top w:val="nil"/>
              <w:left w:val="nil"/>
              <w:bottom w:val="single" w:sz="4" w:space="0" w:color="auto"/>
              <w:right w:val="single" w:sz="4" w:space="0" w:color="auto"/>
            </w:tcBorders>
            <w:shd w:val="clear" w:color="auto" w:fill="auto"/>
            <w:noWrap/>
            <w:hideMark/>
          </w:tcPr>
          <w:p w14:paraId="017623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C2D28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1,184</w:t>
            </w:r>
          </w:p>
        </w:tc>
        <w:tc>
          <w:tcPr>
            <w:tcW w:w="1083" w:type="dxa"/>
            <w:tcBorders>
              <w:top w:val="nil"/>
              <w:left w:val="nil"/>
              <w:bottom w:val="single" w:sz="4" w:space="0" w:color="auto"/>
              <w:right w:val="single" w:sz="4" w:space="0" w:color="auto"/>
            </w:tcBorders>
            <w:shd w:val="clear" w:color="auto" w:fill="auto"/>
            <w:noWrap/>
            <w:hideMark/>
          </w:tcPr>
          <w:p w14:paraId="5B8925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623 510,21</w:t>
            </w:r>
          </w:p>
        </w:tc>
        <w:tc>
          <w:tcPr>
            <w:tcW w:w="1450" w:type="dxa"/>
            <w:tcBorders>
              <w:top w:val="nil"/>
              <w:left w:val="nil"/>
              <w:bottom w:val="single" w:sz="4" w:space="0" w:color="auto"/>
              <w:right w:val="nil"/>
            </w:tcBorders>
            <w:shd w:val="clear" w:color="000000" w:fill="FFFFFF"/>
            <w:noWrap/>
            <w:hideMark/>
          </w:tcPr>
          <w:p w14:paraId="37767D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738 236,09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BA7D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87EF8A5" w14:textId="77777777" w:rsidR="00CA10A1" w:rsidRPr="00AB4E55" w:rsidRDefault="00CA10A1" w:rsidP="00FE3AFB">
            <w:pPr>
              <w:rPr>
                <w:sz w:val="20"/>
              </w:rPr>
            </w:pPr>
          </w:p>
        </w:tc>
      </w:tr>
      <w:tr w:rsidR="00CA10A1" w:rsidRPr="00AB4E55" w14:paraId="55E45E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BBC91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26,192</w:t>
            </w:r>
          </w:p>
        </w:tc>
        <w:tc>
          <w:tcPr>
            <w:tcW w:w="1424" w:type="dxa"/>
            <w:tcBorders>
              <w:top w:val="nil"/>
              <w:left w:val="nil"/>
              <w:bottom w:val="single" w:sz="4" w:space="0" w:color="auto"/>
              <w:right w:val="single" w:sz="4" w:space="0" w:color="auto"/>
            </w:tcBorders>
            <w:shd w:val="clear" w:color="auto" w:fill="auto"/>
            <w:noWrap/>
            <w:hideMark/>
          </w:tcPr>
          <w:p w14:paraId="2C1BD9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376BA2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192</w:t>
            </w:r>
          </w:p>
        </w:tc>
        <w:tc>
          <w:tcPr>
            <w:tcW w:w="4377" w:type="dxa"/>
            <w:tcBorders>
              <w:top w:val="nil"/>
              <w:left w:val="nil"/>
              <w:bottom w:val="single" w:sz="4" w:space="0" w:color="auto"/>
              <w:right w:val="single" w:sz="4" w:space="0" w:color="auto"/>
            </w:tcBorders>
            <w:shd w:val="clear" w:color="auto" w:fill="auto"/>
            <w:hideMark/>
          </w:tcPr>
          <w:p w14:paraId="3CCFB3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0724EB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E7985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120,2</w:t>
            </w:r>
          </w:p>
        </w:tc>
        <w:tc>
          <w:tcPr>
            <w:tcW w:w="1083" w:type="dxa"/>
            <w:tcBorders>
              <w:top w:val="nil"/>
              <w:left w:val="nil"/>
              <w:bottom w:val="single" w:sz="4" w:space="0" w:color="auto"/>
              <w:right w:val="single" w:sz="4" w:space="0" w:color="auto"/>
            </w:tcBorders>
            <w:shd w:val="clear" w:color="auto" w:fill="auto"/>
            <w:noWrap/>
            <w:hideMark/>
          </w:tcPr>
          <w:p w14:paraId="06FDC8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6 041,58</w:t>
            </w:r>
          </w:p>
        </w:tc>
        <w:tc>
          <w:tcPr>
            <w:tcW w:w="1450" w:type="dxa"/>
            <w:tcBorders>
              <w:top w:val="nil"/>
              <w:left w:val="nil"/>
              <w:bottom w:val="single" w:sz="4" w:space="0" w:color="auto"/>
              <w:right w:val="nil"/>
            </w:tcBorders>
            <w:shd w:val="clear" w:color="000000" w:fill="FFFFFF"/>
            <w:noWrap/>
            <w:hideMark/>
          </w:tcPr>
          <w:p w14:paraId="5101CB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726 197,57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CEA3C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119627E" w14:textId="77777777" w:rsidR="00CA10A1" w:rsidRPr="00AB4E55" w:rsidRDefault="00CA10A1" w:rsidP="00FE3AFB">
            <w:pPr>
              <w:rPr>
                <w:sz w:val="20"/>
              </w:rPr>
            </w:pPr>
          </w:p>
        </w:tc>
      </w:tr>
      <w:tr w:rsidR="00CA10A1" w:rsidRPr="00AB4E55" w14:paraId="220D2D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519A9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26,193</w:t>
            </w:r>
          </w:p>
        </w:tc>
        <w:tc>
          <w:tcPr>
            <w:tcW w:w="1424" w:type="dxa"/>
            <w:tcBorders>
              <w:top w:val="nil"/>
              <w:left w:val="nil"/>
              <w:bottom w:val="single" w:sz="4" w:space="0" w:color="auto"/>
              <w:right w:val="single" w:sz="4" w:space="0" w:color="auto"/>
            </w:tcBorders>
            <w:shd w:val="clear" w:color="auto" w:fill="auto"/>
            <w:noWrap/>
            <w:hideMark/>
          </w:tcPr>
          <w:p w14:paraId="348EF8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BE368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193</w:t>
            </w:r>
          </w:p>
        </w:tc>
        <w:tc>
          <w:tcPr>
            <w:tcW w:w="4377" w:type="dxa"/>
            <w:tcBorders>
              <w:top w:val="nil"/>
              <w:left w:val="nil"/>
              <w:bottom w:val="single" w:sz="4" w:space="0" w:color="auto"/>
              <w:right w:val="single" w:sz="4" w:space="0" w:color="auto"/>
            </w:tcBorders>
            <w:shd w:val="clear" w:color="auto" w:fill="auto"/>
            <w:hideMark/>
          </w:tcPr>
          <w:p w14:paraId="0E38B0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2FDCEB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94FE7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1,8931</w:t>
            </w:r>
          </w:p>
        </w:tc>
        <w:tc>
          <w:tcPr>
            <w:tcW w:w="1083" w:type="dxa"/>
            <w:tcBorders>
              <w:top w:val="nil"/>
              <w:left w:val="nil"/>
              <w:bottom w:val="single" w:sz="4" w:space="0" w:color="auto"/>
              <w:right w:val="single" w:sz="4" w:space="0" w:color="auto"/>
            </w:tcBorders>
            <w:shd w:val="clear" w:color="auto" w:fill="auto"/>
            <w:noWrap/>
            <w:hideMark/>
          </w:tcPr>
          <w:p w14:paraId="1974D2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46 975,75</w:t>
            </w:r>
          </w:p>
        </w:tc>
        <w:tc>
          <w:tcPr>
            <w:tcW w:w="1450" w:type="dxa"/>
            <w:tcBorders>
              <w:top w:val="nil"/>
              <w:left w:val="nil"/>
              <w:bottom w:val="single" w:sz="4" w:space="0" w:color="auto"/>
              <w:right w:val="nil"/>
            </w:tcBorders>
            <w:shd w:val="clear" w:color="000000" w:fill="FFFFFF"/>
            <w:noWrap/>
            <w:hideMark/>
          </w:tcPr>
          <w:p w14:paraId="31C1B3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88 929,80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F083C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A0BCEE7" w14:textId="77777777" w:rsidR="00CA10A1" w:rsidRPr="00AB4E55" w:rsidRDefault="00CA10A1" w:rsidP="00FE3AFB">
            <w:pPr>
              <w:rPr>
                <w:sz w:val="20"/>
              </w:rPr>
            </w:pPr>
          </w:p>
        </w:tc>
      </w:tr>
      <w:tr w:rsidR="00CA10A1" w:rsidRPr="00AB4E55" w14:paraId="0E888B4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E9E94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26,194</w:t>
            </w:r>
          </w:p>
        </w:tc>
        <w:tc>
          <w:tcPr>
            <w:tcW w:w="1424" w:type="dxa"/>
            <w:tcBorders>
              <w:top w:val="nil"/>
              <w:left w:val="nil"/>
              <w:bottom w:val="single" w:sz="4" w:space="0" w:color="auto"/>
              <w:right w:val="single" w:sz="4" w:space="0" w:color="auto"/>
            </w:tcBorders>
            <w:shd w:val="clear" w:color="auto" w:fill="auto"/>
            <w:noWrap/>
            <w:hideMark/>
          </w:tcPr>
          <w:p w14:paraId="54B3CA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07F39A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194</w:t>
            </w:r>
          </w:p>
        </w:tc>
        <w:tc>
          <w:tcPr>
            <w:tcW w:w="4377" w:type="dxa"/>
            <w:tcBorders>
              <w:top w:val="nil"/>
              <w:left w:val="nil"/>
              <w:bottom w:val="single" w:sz="4" w:space="0" w:color="auto"/>
              <w:right w:val="single" w:sz="4" w:space="0" w:color="auto"/>
            </w:tcBorders>
            <w:shd w:val="clear" w:color="auto" w:fill="auto"/>
            <w:hideMark/>
          </w:tcPr>
          <w:p w14:paraId="7BD4A6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27F1F7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8B24E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1,9739</w:t>
            </w:r>
          </w:p>
        </w:tc>
        <w:tc>
          <w:tcPr>
            <w:tcW w:w="1083" w:type="dxa"/>
            <w:tcBorders>
              <w:top w:val="nil"/>
              <w:left w:val="nil"/>
              <w:bottom w:val="single" w:sz="4" w:space="0" w:color="auto"/>
              <w:right w:val="single" w:sz="4" w:space="0" w:color="auto"/>
            </w:tcBorders>
            <w:shd w:val="clear" w:color="auto" w:fill="auto"/>
            <w:noWrap/>
            <w:hideMark/>
          </w:tcPr>
          <w:p w14:paraId="3B7508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48 811,27</w:t>
            </w:r>
          </w:p>
        </w:tc>
        <w:tc>
          <w:tcPr>
            <w:tcW w:w="1450" w:type="dxa"/>
            <w:tcBorders>
              <w:top w:val="nil"/>
              <w:left w:val="nil"/>
              <w:bottom w:val="single" w:sz="4" w:space="0" w:color="auto"/>
              <w:right w:val="nil"/>
            </w:tcBorders>
            <w:shd w:val="clear" w:color="000000" w:fill="FFFFFF"/>
            <w:noWrap/>
            <w:hideMark/>
          </w:tcPr>
          <w:p w14:paraId="13D2D6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96 348,57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A85B14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5EF0B13" w14:textId="77777777" w:rsidR="00CA10A1" w:rsidRPr="00AB4E55" w:rsidRDefault="00CA10A1" w:rsidP="00FE3AFB">
            <w:pPr>
              <w:rPr>
                <w:sz w:val="20"/>
              </w:rPr>
            </w:pPr>
          </w:p>
        </w:tc>
      </w:tr>
      <w:tr w:rsidR="00CA10A1" w:rsidRPr="00AB4E55" w14:paraId="7F4FF97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754FA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26,195</w:t>
            </w:r>
          </w:p>
        </w:tc>
        <w:tc>
          <w:tcPr>
            <w:tcW w:w="1424" w:type="dxa"/>
            <w:tcBorders>
              <w:top w:val="nil"/>
              <w:left w:val="nil"/>
              <w:bottom w:val="single" w:sz="4" w:space="0" w:color="auto"/>
              <w:right w:val="single" w:sz="4" w:space="0" w:color="auto"/>
            </w:tcBorders>
            <w:shd w:val="clear" w:color="auto" w:fill="auto"/>
            <w:noWrap/>
            <w:hideMark/>
          </w:tcPr>
          <w:p w14:paraId="02092F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5626C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195</w:t>
            </w:r>
          </w:p>
        </w:tc>
        <w:tc>
          <w:tcPr>
            <w:tcW w:w="4377" w:type="dxa"/>
            <w:tcBorders>
              <w:top w:val="nil"/>
              <w:left w:val="nil"/>
              <w:bottom w:val="single" w:sz="4" w:space="0" w:color="auto"/>
              <w:right w:val="single" w:sz="4" w:space="0" w:color="auto"/>
            </w:tcBorders>
            <w:shd w:val="clear" w:color="auto" w:fill="auto"/>
            <w:hideMark/>
          </w:tcPr>
          <w:p w14:paraId="1BE148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auto" w:fill="auto"/>
            <w:noWrap/>
            <w:hideMark/>
          </w:tcPr>
          <w:p w14:paraId="2CA80D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62A2C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2,2782</w:t>
            </w:r>
          </w:p>
        </w:tc>
        <w:tc>
          <w:tcPr>
            <w:tcW w:w="1083" w:type="dxa"/>
            <w:tcBorders>
              <w:top w:val="nil"/>
              <w:left w:val="nil"/>
              <w:bottom w:val="single" w:sz="4" w:space="0" w:color="auto"/>
              <w:right w:val="single" w:sz="4" w:space="0" w:color="auto"/>
            </w:tcBorders>
            <w:shd w:val="clear" w:color="auto" w:fill="auto"/>
            <w:noWrap/>
            <w:hideMark/>
          </w:tcPr>
          <w:p w14:paraId="5B07DA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46 168,18</w:t>
            </w:r>
          </w:p>
        </w:tc>
        <w:tc>
          <w:tcPr>
            <w:tcW w:w="1450" w:type="dxa"/>
            <w:tcBorders>
              <w:top w:val="nil"/>
              <w:left w:val="nil"/>
              <w:bottom w:val="single" w:sz="4" w:space="0" w:color="auto"/>
              <w:right w:val="nil"/>
            </w:tcBorders>
            <w:shd w:val="clear" w:color="000000" w:fill="FFFFFF"/>
            <w:noWrap/>
            <w:hideMark/>
          </w:tcPr>
          <w:p w14:paraId="57648C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105 180,34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77D74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F86BE5" w14:textId="77777777" w:rsidR="00CA10A1" w:rsidRPr="00AB4E55" w:rsidRDefault="00CA10A1" w:rsidP="00FE3AFB">
            <w:pPr>
              <w:rPr>
                <w:sz w:val="20"/>
              </w:rPr>
            </w:pPr>
          </w:p>
        </w:tc>
      </w:tr>
      <w:tr w:rsidR="00CA10A1" w:rsidRPr="00AB4E55" w14:paraId="0FB4DE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A226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26,196</w:t>
            </w:r>
          </w:p>
        </w:tc>
        <w:tc>
          <w:tcPr>
            <w:tcW w:w="1424" w:type="dxa"/>
            <w:tcBorders>
              <w:top w:val="nil"/>
              <w:left w:val="nil"/>
              <w:bottom w:val="single" w:sz="4" w:space="0" w:color="auto"/>
              <w:right w:val="single" w:sz="4" w:space="0" w:color="auto"/>
            </w:tcBorders>
            <w:shd w:val="clear" w:color="auto" w:fill="auto"/>
            <w:noWrap/>
            <w:hideMark/>
          </w:tcPr>
          <w:p w14:paraId="5442EB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64D50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196</w:t>
            </w:r>
          </w:p>
        </w:tc>
        <w:tc>
          <w:tcPr>
            <w:tcW w:w="4377" w:type="dxa"/>
            <w:tcBorders>
              <w:top w:val="nil"/>
              <w:left w:val="nil"/>
              <w:bottom w:val="single" w:sz="4" w:space="0" w:color="auto"/>
              <w:right w:val="single" w:sz="4" w:space="0" w:color="auto"/>
            </w:tcBorders>
            <w:shd w:val="clear" w:color="auto" w:fill="auto"/>
            <w:hideMark/>
          </w:tcPr>
          <w:p w14:paraId="7F2234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5E47AC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EA978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1,9299</w:t>
            </w:r>
          </w:p>
        </w:tc>
        <w:tc>
          <w:tcPr>
            <w:tcW w:w="1083" w:type="dxa"/>
            <w:tcBorders>
              <w:top w:val="nil"/>
              <w:left w:val="nil"/>
              <w:bottom w:val="single" w:sz="4" w:space="0" w:color="auto"/>
              <w:right w:val="single" w:sz="4" w:space="0" w:color="auto"/>
            </w:tcBorders>
            <w:shd w:val="clear" w:color="auto" w:fill="auto"/>
            <w:noWrap/>
            <w:hideMark/>
          </w:tcPr>
          <w:p w14:paraId="467D32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76 747,35</w:t>
            </w:r>
          </w:p>
        </w:tc>
        <w:tc>
          <w:tcPr>
            <w:tcW w:w="1450" w:type="dxa"/>
            <w:tcBorders>
              <w:top w:val="nil"/>
              <w:left w:val="nil"/>
              <w:bottom w:val="single" w:sz="4" w:space="0" w:color="auto"/>
              <w:right w:val="nil"/>
            </w:tcBorders>
            <w:shd w:val="clear" w:color="000000" w:fill="FFFFFF"/>
            <w:noWrap/>
            <w:hideMark/>
          </w:tcPr>
          <w:p w14:paraId="4C0F0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148 114,71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76E82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5949213" w14:textId="77777777" w:rsidR="00CA10A1" w:rsidRPr="00AB4E55" w:rsidRDefault="00CA10A1" w:rsidP="00FE3AFB">
            <w:pPr>
              <w:rPr>
                <w:sz w:val="20"/>
              </w:rPr>
            </w:pPr>
          </w:p>
        </w:tc>
      </w:tr>
      <w:tr w:rsidR="00CA10A1" w:rsidRPr="00AB4E55" w14:paraId="11CE8A9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8BB9D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26,197</w:t>
            </w:r>
          </w:p>
        </w:tc>
        <w:tc>
          <w:tcPr>
            <w:tcW w:w="1424" w:type="dxa"/>
            <w:tcBorders>
              <w:top w:val="nil"/>
              <w:left w:val="nil"/>
              <w:bottom w:val="single" w:sz="4" w:space="0" w:color="auto"/>
              <w:right w:val="single" w:sz="4" w:space="0" w:color="auto"/>
            </w:tcBorders>
            <w:shd w:val="clear" w:color="auto" w:fill="auto"/>
            <w:noWrap/>
            <w:hideMark/>
          </w:tcPr>
          <w:p w14:paraId="40837F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B715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197</w:t>
            </w:r>
          </w:p>
        </w:tc>
        <w:tc>
          <w:tcPr>
            <w:tcW w:w="4377" w:type="dxa"/>
            <w:tcBorders>
              <w:top w:val="nil"/>
              <w:left w:val="nil"/>
              <w:bottom w:val="single" w:sz="4" w:space="0" w:color="auto"/>
              <w:right w:val="single" w:sz="4" w:space="0" w:color="auto"/>
            </w:tcBorders>
            <w:shd w:val="clear" w:color="auto" w:fill="auto"/>
            <w:hideMark/>
          </w:tcPr>
          <w:p w14:paraId="7DCA0E6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4B96C9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2B09B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2,368</w:t>
            </w:r>
          </w:p>
        </w:tc>
        <w:tc>
          <w:tcPr>
            <w:tcW w:w="1083" w:type="dxa"/>
            <w:tcBorders>
              <w:top w:val="nil"/>
              <w:left w:val="nil"/>
              <w:bottom w:val="single" w:sz="4" w:space="0" w:color="auto"/>
              <w:right w:val="single" w:sz="4" w:space="0" w:color="auto"/>
            </w:tcBorders>
            <w:shd w:val="clear" w:color="auto" w:fill="auto"/>
            <w:noWrap/>
            <w:hideMark/>
          </w:tcPr>
          <w:p w14:paraId="7C518E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106 671,60</w:t>
            </w:r>
          </w:p>
        </w:tc>
        <w:tc>
          <w:tcPr>
            <w:tcW w:w="1450" w:type="dxa"/>
            <w:tcBorders>
              <w:top w:val="nil"/>
              <w:left w:val="nil"/>
              <w:bottom w:val="single" w:sz="4" w:space="0" w:color="auto"/>
              <w:right w:val="nil"/>
            </w:tcBorders>
            <w:shd w:val="clear" w:color="000000" w:fill="FFFFFF"/>
            <w:noWrap/>
            <w:hideMark/>
          </w:tcPr>
          <w:p w14:paraId="5FDC21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252 598,34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B0D494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7C1D328" w14:textId="77777777" w:rsidR="00CA10A1" w:rsidRPr="00AB4E55" w:rsidRDefault="00CA10A1" w:rsidP="00FE3AFB">
            <w:pPr>
              <w:rPr>
                <w:sz w:val="20"/>
              </w:rPr>
            </w:pPr>
          </w:p>
        </w:tc>
      </w:tr>
      <w:tr w:rsidR="00CA10A1" w:rsidRPr="00AB4E55" w14:paraId="6ADE43A9"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BA85DC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ПС-6</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522BD10"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60BBEE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4C7B5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C8ED7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EFE3FB1" w14:textId="77777777" w:rsidR="00CA10A1" w:rsidRPr="00AB4E55" w:rsidRDefault="00CA10A1" w:rsidP="00FE3AFB">
            <w:pPr>
              <w:rPr>
                <w:sz w:val="20"/>
              </w:rPr>
            </w:pPr>
          </w:p>
        </w:tc>
      </w:tr>
      <w:tr w:rsidR="00CA10A1" w:rsidRPr="00AB4E55" w14:paraId="59B39F0C" w14:textId="77777777" w:rsidTr="00FE3AFB">
        <w:trPr>
          <w:trHeight w:val="285"/>
        </w:trPr>
        <w:tc>
          <w:tcPr>
            <w:tcW w:w="1602" w:type="dxa"/>
            <w:tcBorders>
              <w:top w:val="nil"/>
              <w:left w:val="single" w:sz="4" w:space="0" w:color="auto"/>
              <w:bottom w:val="single" w:sz="4" w:space="0" w:color="auto"/>
              <w:right w:val="single" w:sz="4" w:space="0" w:color="auto"/>
            </w:tcBorders>
            <w:shd w:val="clear" w:color="auto" w:fill="auto"/>
            <w:noWrap/>
            <w:hideMark/>
          </w:tcPr>
          <w:p w14:paraId="6BD6AC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26,198</w:t>
            </w:r>
          </w:p>
        </w:tc>
        <w:tc>
          <w:tcPr>
            <w:tcW w:w="1424" w:type="dxa"/>
            <w:tcBorders>
              <w:top w:val="nil"/>
              <w:left w:val="nil"/>
              <w:bottom w:val="single" w:sz="4" w:space="0" w:color="auto"/>
              <w:right w:val="single" w:sz="4" w:space="0" w:color="auto"/>
            </w:tcBorders>
            <w:shd w:val="clear" w:color="auto" w:fill="auto"/>
            <w:noWrap/>
            <w:hideMark/>
          </w:tcPr>
          <w:p w14:paraId="25B1BD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EBDBC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198</w:t>
            </w:r>
          </w:p>
        </w:tc>
        <w:tc>
          <w:tcPr>
            <w:tcW w:w="4377" w:type="dxa"/>
            <w:tcBorders>
              <w:top w:val="nil"/>
              <w:left w:val="nil"/>
              <w:bottom w:val="single" w:sz="4" w:space="0" w:color="auto"/>
              <w:right w:val="single" w:sz="4" w:space="0" w:color="auto"/>
            </w:tcBorders>
            <w:shd w:val="clear" w:color="auto" w:fill="auto"/>
            <w:hideMark/>
          </w:tcPr>
          <w:p w14:paraId="3FFBC8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39451B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B473F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0,018</w:t>
            </w:r>
          </w:p>
        </w:tc>
        <w:tc>
          <w:tcPr>
            <w:tcW w:w="1083" w:type="dxa"/>
            <w:tcBorders>
              <w:top w:val="nil"/>
              <w:left w:val="nil"/>
              <w:bottom w:val="single" w:sz="4" w:space="0" w:color="auto"/>
              <w:right w:val="single" w:sz="4" w:space="0" w:color="auto"/>
            </w:tcBorders>
            <w:shd w:val="clear" w:color="auto" w:fill="auto"/>
            <w:noWrap/>
            <w:hideMark/>
          </w:tcPr>
          <w:p w14:paraId="6758A0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153 325,00</w:t>
            </w:r>
          </w:p>
        </w:tc>
        <w:tc>
          <w:tcPr>
            <w:tcW w:w="1450" w:type="dxa"/>
            <w:tcBorders>
              <w:top w:val="nil"/>
              <w:left w:val="nil"/>
              <w:bottom w:val="single" w:sz="4" w:space="0" w:color="auto"/>
              <w:right w:val="nil"/>
            </w:tcBorders>
            <w:shd w:val="clear" w:color="000000" w:fill="FFFFFF"/>
            <w:noWrap/>
            <w:hideMark/>
          </w:tcPr>
          <w:p w14:paraId="4E02A9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2 759,85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3581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ABC025E" w14:textId="77777777" w:rsidR="00CA10A1" w:rsidRPr="00AB4E55" w:rsidRDefault="00CA10A1" w:rsidP="00FE3AFB">
            <w:pPr>
              <w:rPr>
                <w:sz w:val="20"/>
              </w:rPr>
            </w:pPr>
          </w:p>
        </w:tc>
      </w:tr>
      <w:tr w:rsidR="00CA10A1" w:rsidRPr="00AB4E55" w14:paraId="1AFD7B99"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5AE973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26,199</w:t>
            </w:r>
          </w:p>
        </w:tc>
        <w:tc>
          <w:tcPr>
            <w:tcW w:w="1424" w:type="dxa"/>
            <w:tcBorders>
              <w:top w:val="nil"/>
              <w:left w:val="nil"/>
              <w:bottom w:val="single" w:sz="4" w:space="0" w:color="auto"/>
              <w:right w:val="single" w:sz="4" w:space="0" w:color="auto"/>
            </w:tcBorders>
            <w:shd w:val="clear" w:color="auto" w:fill="auto"/>
            <w:noWrap/>
            <w:hideMark/>
          </w:tcPr>
          <w:p w14:paraId="48FF69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97E77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199</w:t>
            </w:r>
          </w:p>
        </w:tc>
        <w:tc>
          <w:tcPr>
            <w:tcW w:w="4377" w:type="dxa"/>
            <w:tcBorders>
              <w:top w:val="nil"/>
              <w:left w:val="nil"/>
              <w:bottom w:val="single" w:sz="4" w:space="0" w:color="auto"/>
              <w:right w:val="single" w:sz="4" w:space="0" w:color="auto"/>
            </w:tcBorders>
            <w:shd w:val="clear" w:color="auto" w:fill="auto"/>
            <w:hideMark/>
          </w:tcPr>
          <w:p w14:paraId="53CC0D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5629F7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3179B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1,836</w:t>
            </w:r>
          </w:p>
        </w:tc>
        <w:tc>
          <w:tcPr>
            <w:tcW w:w="1083" w:type="dxa"/>
            <w:tcBorders>
              <w:top w:val="nil"/>
              <w:left w:val="nil"/>
              <w:bottom w:val="single" w:sz="4" w:space="0" w:color="auto"/>
              <w:right w:val="single" w:sz="4" w:space="0" w:color="auto"/>
            </w:tcBorders>
            <w:shd w:val="clear" w:color="auto" w:fill="auto"/>
            <w:noWrap/>
            <w:hideMark/>
          </w:tcPr>
          <w:p w14:paraId="5BB193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4 980,38</w:t>
            </w:r>
          </w:p>
        </w:tc>
        <w:tc>
          <w:tcPr>
            <w:tcW w:w="1450" w:type="dxa"/>
            <w:tcBorders>
              <w:top w:val="nil"/>
              <w:left w:val="nil"/>
              <w:bottom w:val="single" w:sz="4" w:space="0" w:color="auto"/>
              <w:right w:val="nil"/>
            </w:tcBorders>
            <w:shd w:val="clear" w:color="000000" w:fill="FFFFFF"/>
            <w:noWrap/>
            <w:hideMark/>
          </w:tcPr>
          <w:p w14:paraId="467016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9 143,98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50AEFC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F9E67B6" w14:textId="77777777" w:rsidR="00CA10A1" w:rsidRPr="00AB4E55" w:rsidRDefault="00CA10A1" w:rsidP="00FE3AFB">
            <w:pPr>
              <w:rPr>
                <w:sz w:val="20"/>
              </w:rPr>
            </w:pPr>
          </w:p>
        </w:tc>
      </w:tr>
      <w:tr w:rsidR="00CA10A1" w:rsidRPr="00AB4E55" w14:paraId="3DAD69B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97B65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26,200</w:t>
            </w:r>
          </w:p>
        </w:tc>
        <w:tc>
          <w:tcPr>
            <w:tcW w:w="1424" w:type="dxa"/>
            <w:tcBorders>
              <w:top w:val="nil"/>
              <w:left w:val="nil"/>
              <w:bottom w:val="single" w:sz="4" w:space="0" w:color="auto"/>
              <w:right w:val="single" w:sz="4" w:space="0" w:color="auto"/>
            </w:tcBorders>
            <w:shd w:val="clear" w:color="auto" w:fill="auto"/>
            <w:noWrap/>
            <w:hideMark/>
          </w:tcPr>
          <w:p w14:paraId="5DE5BC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18320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200</w:t>
            </w:r>
          </w:p>
        </w:tc>
        <w:tc>
          <w:tcPr>
            <w:tcW w:w="4377" w:type="dxa"/>
            <w:tcBorders>
              <w:top w:val="nil"/>
              <w:left w:val="nil"/>
              <w:bottom w:val="single" w:sz="4" w:space="0" w:color="auto"/>
              <w:right w:val="single" w:sz="4" w:space="0" w:color="auto"/>
            </w:tcBorders>
            <w:shd w:val="clear" w:color="auto" w:fill="auto"/>
            <w:hideMark/>
          </w:tcPr>
          <w:p w14:paraId="2E8EDD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39C3F2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D27CA8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0,115</w:t>
            </w:r>
          </w:p>
        </w:tc>
        <w:tc>
          <w:tcPr>
            <w:tcW w:w="1083" w:type="dxa"/>
            <w:tcBorders>
              <w:top w:val="nil"/>
              <w:left w:val="nil"/>
              <w:bottom w:val="single" w:sz="4" w:space="0" w:color="auto"/>
              <w:right w:val="single" w:sz="4" w:space="0" w:color="auto"/>
            </w:tcBorders>
            <w:shd w:val="clear" w:color="auto" w:fill="auto"/>
            <w:noWrap/>
            <w:hideMark/>
          </w:tcPr>
          <w:p w14:paraId="6A90B5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911 843,39</w:t>
            </w:r>
          </w:p>
        </w:tc>
        <w:tc>
          <w:tcPr>
            <w:tcW w:w="1450" w:type="dxa"/>
            <w:tcBorders>
              <w:top w:val="nil"/>
              <w:left w:val="nil"/>
              <w:bottom w:val="single" w:sz="4" w:space="0" w:color="auto"/>
              <w:right w:val="nil"/>
            </w:tcBorders>
            <w:shd w:val="clear" w:color="000000" w:fill="FFFFFF"/>
            <w:noWrap/>
            <w:hideMark/>
          </w:tcPr>
          <w:p w14:paraId="4C86DB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104 861,99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CB0E8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9E19211" w14:textId="77777777" w:rsidR="00CA10A1" w:rsidRPr="00AB4E55" w:rsidRDefault="00CA10A1" w:rsidP="00FE3AFB">
            <w:pPr>
              <w:rPr>
                <w:sz w:val="20"/>
              </w:rPr>
            </w:pPr>
          </w:p>
        </w:tc>
      </w:tr>
      <w:tr w:rsidR="00CA10A1" w:rsidRPr="00AB4E55" w14:paraId="376B64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0BDA5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26,201</w:t>
            </w:r>
          </w:p>
        </w:tc>
        <w:tc>
          <w:tcPr>
            <w:tcW w:w="1424" w:type="dxa"/>
            <w:tcBorders>
              <w:top w:val="nil"/>
              <w:left w:val="nil"/>
              <w:bottom w:val="single" w:sz="4" w:space="0" w:color="auto"/>
              <w:right w:val="single" w:sz="4" w:space="0" w:color="auto"/>
            </w:tcBorders>
            <w:shd w:val="clear" w:color="auto" w:fill="auto"/>
            <w:noWrap/>
            <w:hideMark/>
          </w:tcPr>
          <w:p w14:paraId="4695B53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8553AA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201</w:t>
            </w:r>
          </w:p>
        </w:tc>
        <w:tc>
          <w:tcPr>
            <w:tcW w:w="4377" w:type="dxa"/>
            <w:tcBorders>
              <w:top w:val="nil"/>
              <w:left w:val="nil"/>
              <w:bottom w:val="single" w:sz="4" w:space="0" w:color="auto"/>
              <w:right w:val="single" w:sz="4" w:space="0" w:color="auto"/>
            </w:tcBorders>
            <w:shd w:val="clear" w:color="auto" w:fill="auto"/>
            <w:hideMark/>
          </w:tcPr>
          <w:p w14:paraId="78B7B2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3A59A4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C0E0B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11,67</w:t>
            </w:r>
          </w:p>
        </w:tc>
        <w:tc>
          <w:tcPr>
            <w:tcW w:w="1083" w:type="dxa"/>
            <w:tcBorders>
              <w:top w:val="nil"/>
              <w:left w:val="nil"/>
              <w:bottom w:val="single" w:sz="4" w:space="0" w:color="auto"/>
              <w:right w:val="single" w:sz="4" w:space="0" w:color="auto"/>
            </w:tcBorders>
            <w:shd w:val="clear" w:color="auto" w:fill="auto"/>
            <w:noWrap/>
            <w:hideMark/>
          </w:tcPr>
          <w:p w14:paraId="61E02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6 041,74</w:t>
            </w:r>
          </w:p>
        </w:tc>
        <w:tc>
          <w:tcPr>
            <w:tcW w:w="1450" w:type="dxa"/>
            <w:tcBorders>
              <w:top w:val="nil"/>
              <w:left w:val="nil"/>
              <w:bottom w:val="single" w:sz="4" w:space="0" w:color="auto"/>
              <w:right w:val="nil"/>
            </w:tcBorders>
            <w:shd w:val="clear" w:color="000000" w:fill="FFFFFF"/>
            <w:noWrap/>
            <w:hideMark/>
          </w:tcPr>
          <w:p w14:paraId="6F1CEA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70 507,14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4A764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AA7EE3D" w14:textId="77777777" w:rsidR="00CA10A1" w:rsidRPr="00AB4E55" w:rsidRDefault="00CA10A1" w:rsidP="00FE3AFB">
            <w:pPr>
              <w:rPr>
                <w:sz w:val="20"/>
              </w:rPr>
            </w:pPr>
          </w:p>
        </w:tc>
      </w:tr>
      <w:tr w:rsidR="00CA10A1" w:rsidRPr="00AB4E55" w14:paraId="1B7AF40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DF530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26,202</w:t>
            </w:r>
          </w:p>
        </w:tc>
        <w:tc>
          <w:tcPr>
            <w:tcW w:w="1424" w:type="dxa"/>
            <w:tcBorders>
              <w:top w:val="nil"/>
              <w:left w:val="nil"/>
              <w:bottom w:val="single" w:sz="4" w:space="0" w:color="auto"/>
              <w:right w:val="single" w:sz="4" w:space="0" w:color="auto"/>
            </w:tcBorders>
            <w:shd w:val="clear" w:color="auto" w:fill="auto"/>
            <w:noWrap/>
            <w:hideMark/>
          </w:tcPr>
          <w:p w14:paraId="325A2D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89905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202</w:t>
            </w:r>
          </w:p>
        </w:tc>
        <w:tc>
          <w:tcPr>
            <w:tcW w:w="4377" w:type="dxa"/>
            <w:tcBorders>
              <w:top w:val="nil"/>
              <w:left w:val="nil"/>
              <w:bottom w:val="single" w:sz="4" w:space="0" w:color="auto"/>
              <w:right w:val="single" w:sz="4" w:space="0" w:color="auto"/>
            </w:tcBorders>
            <w:shd w:val="clear" w:color="auto" w:fill="auto"/>
            <w:hideMark/>
          </w:tcPr>
          <w:p w14:paraId="316A2E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5189B9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BA07B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0,0917</w:t>
            </w:r>
          </w:p>
        </w:tc>
        <w:tc>
          <w:tcPr>
            <w:tcW w:w="1083" w:type="dxa"/>
            <w:tcBorders>
              <w:top w:val="nil"/>
              <w:left w:val="nil"/>
              <w:bottom w:val="single" w:sz="4" w:space="0" w:color="auto"/>
              <w:right w:val="single" w:sz="4" w:space="0" w:color="auto"/>
            </w:tcBorders>
            <w:shd w:val="clear" w:color="auto" w:fill="auto"/>
            <w:noWrap/>
            <w:hideMark/>
          </w:tcPr>
          <w:p w14:paraId="46C084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46 960,74</w:t>
            </w:r>
          </w:p>
        </w:tc>
        <w:tc>
          <w:tcPr>
            <w:tcW w:w="1450" w:type="dxa"/>
            <w:tcBorders>
              <w:top w:val="nil"/>
              <w:left w:val="nil"/>
              <w:bottom w:val="single" w:sz="4" w:space="0" w:color="auto"/>
              <w:right w:val="nil"/>
            </w:tcBorders>
            <w:shd w:val="clear" w:color="000000" w:fill="FFFFFF"/>
            <w:noWrap/>
            <w:hideMark/>
          </w:tcPr>
          <w:p w14:paraId="62A71C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4 306,30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00409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5E6348D" w14:textId="77777777" w:rsidR="00CA10A1" w:rsidRPr="00AB4E55" w:rsidRDefault="00CA10A1" w:rsidP="00FE3AFB">
            <w:pPr>
              <w:rPr>
                <w:sz w:val="20"/>
              </w:rPr>
            </w:pPr>
          </w:p>
        </w:tc>
      </w:tr>
      <w:tr w:rsidR="00CA10A1" w:rsidRPr="00AB4E55" w14:paraId="4678227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6F116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26,203</w:t>
            </w:r>
          </w:p>
        </w:tc>
        <w:tc>
          <w:tcPr>
            <w:tcW w:w="1424" w:type="dxa"/>
            <w:tcBorders>
              <w:top w:val="nil"/>
              <w:left w:val="nil"/>
              <w:bottom w:val="single" w:sz="4" w:space="0" w:color="auto"/>
              <w:right w:val="single" w:sz="4" w:space="0" w:color="auto"/>
            </w:tcBorders>
            <w:shd w:val="clear" w:color="auto" w:fill="auto"/>
            <w:noWrap/>
            <w:hideMark/>
          </w:tcPr>
          <w:p w14:paraId="79F331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1C6399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203</w:t>
            </w:r>
          </w:p>
        </w:tc>
        <w:tc>
          <w:tcPr>
            <w:tcW w:w="4377" w:type="dxa"/>
            <w:tcBorders>
              <w:top w:val="nil"/>
              <w:left w:val="nil"/>
              <w:bottom w:val="single" w:sz="4" w:space="0" w:color="auto"/>
              <w:right w:val="single" w:sz="4" w:space="0" w:color="auto"/>
            </w:tcBorders>
            <w:shd w:val="clear" w:color="auto" w:fill="auto"/>
            <w:hideMark/>
          </w:tcPr>
          <w:p w14:paraId="2C9BBA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6D491B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8BEBF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0,1939</w:t>
            </w:r>
          </w:p>
        </w:tc>
        <w:tc>
          <w:tcPr>
            <w:tcW w:w="1083" w:type="dxa"/>
            <w:tcBorders>
              <w:top w:val="nil"/>
              <w:left w:val="nil"/>
              <w:bottom w:val="single" w:sz="4" w:space="0" w:color="auto"/>
              <w:right w:val="single" w:sz="4" w:space="0" w:color="auto"/>
            </w:tcBorders>
            <w:shd w:val="clear" w:color="auto" w:fill="auto"/>
            <w:noWrap/>
            <w:hideMark/>
          </w:tcPr>
          <w:p w14:paraId="38D314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48 806,40</w:t>
            </w:r>
          </w:p>
        </w:tc>
        <w:tc>
          <w:tcPr>
            <w:tcW w:w="1450" w:type="dxa"/>
            <w:tcBorders>
              <w:top w:val="nil"/>
              <w:left w:val="nil"/>
              <w:bottom w:val="single" w:sz="4" w:space="0" w:color="auto"/>
              <w:right w:val="nil"/>
            </w:tcBorders>
            <w:shd w:val="clear" w:color="000000" w:fill="FFFFFF"/>
            <w:noWrap/>
            <w:hideMark/>
          </w:tcPr>
          <w:p w14:paraId="14D925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9 463,56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97A8F5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DD9C570" w14:textId="77777777" w:rsidR="00CA10A1" w:rsidRPr="00AB4E55" w:rsidRDefault="00CA10A1" w:rsidP="00FE3AFB">
            <w:pPr>
              <w:rPr>
                <w:sz w:val="20"/>
              </w:rPr>
            </w:pPr>
          </w:p>
        </w:tc>
      </w:tr>
      <w:tr w:rsidR="00CA10A1" w:rsidRPr="00AB4E55" w14:paraId="4A11121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9CE31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26,204</w:t>
            </w:r>
          </w:p>
        </w:tc>
        <w:tc>
          <w:tcPr>
            <w:tcW w:w="1424" w:type="dxa"/>
            <w:tcBorders>
              <w:top w:val="nil"/>
              <w:left w:val="nil"/>
              <w:bottom w:val="single" w:sz="4" w:space="0" w:color="auto"/>
              <w:right w:val="single" w:sz="4" w:space="0" w:color="auto"/>
            </w:tcBorders>
            <w:shd w:val="clear" w:color="auto" w:fill="auto"/>
            <w:noWrap/>
            <w:hideMark/>
          </w:tcPr>
          <w:p w14:paraId="46425DC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B15470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204</w:t>
            </w:r>
          </w:p>
        </w:tc>
        <w:tc>
          <w:tcPr>
            <w:tcW w:w="4377" w:type="dxa"/>
            <w:tcBorders>
              <w:top w:val="nil"/>
              <w:left w:val="nil"/>
              <w:bottom w:val="single" w:sz="4" w:space="0" w:color="auto"/>
              <w:right w:val="single" w:sz="4" w:space="0" w:color="auto"/>
            </w:tcBorders>
            <w:shd w:val="clear" w:color="auto" w:fill="auto"/>
            <w:hideMark/>
          </w:tcPr>
          <w:p w14:paraId="7A51E0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3229366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2187D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0,2305</w:t>
            </w:r>
          </w:p>
        </w:tc>
        <w:tc>
          <w:tcPr>
            <w:tcW w:w="1083" w:type="dxa"/>
            <w:tcBorders>
              <w:top w:val="nil"/>
              <w:left w:val="nil"/>
              <w:bottom w:val="single" w:sz="4" w:space="0" w:color="auto"/>
              <w:right w:val="single" w:sz="4" w:space="0" w:color="auto"/>
            </w:tcBorders>
            <w:shd w:val="clear" w:color="auto" w:fill="auto"/>
            <w:noWrap/>
            <w:hideMark/>
          </w:tcPr>
          <w:p w14:paraId="308657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76 748,16</w:t>
            </w:r>
          </w:p>
        </w:tc>
        <w:tc>
          <w:tcPr>
            <w:tcW w:w="1450" w:type="dxa"/>
            <w:tcBorders>
              <w:top w:val="nil"/>
              <w:left w:val="nil"/>
              <w:bottom w:val="single" w:sz="4" w:space="0" w:color="auto"/>
              <w:right w:val="nil"/>
            </w:tcBorders>
            <w:shd w:val="clear" w:color="000000" w:fill="FFFFFF"/>
            <w:noWrap/>
            <w:hideMark/>
          </w:tcPr>
          <w:p w14:paraId="2CE224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17 690,45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A570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7DA3ADD" w14:textId="77777777" w:rsidR="00CA10A1" w:rsidRPr="00AB4E55" w:rsidRDefault="00CA10A1" w:rsidP="00FE3AFB">
            <w:pPr>
              <w:rPr>
                <w:sz w:val="20"/>
              </w:rPr>
            </w:pPr>
          </w:p>
        </w:tc>
      </w:tr>
      <w:tr w:rsidR="00CA10A1" w:rsidRPr="00AB4E55" w14:paraId="1D41671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BEEF19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26,205</w:t>
            </w:r>
          </w:p>
        </w:tc>
        <w:tc>
          <w:tcPr>
            <w:tcW w:w="1424" w:type="dxa"/>
            <w:tcBorders>
              <w:top w:val="nil"/>
              <w:left w:val="nil"/>
              <w:bottom w:val="single" w:sz="4" w:space="0" w:color="auto"/>
              <w:right w:val="single" w:sz="4" w:space="0" w:color="auto"/>
            </w:tcBorders>
            <w:shd w:val="clear" w:color="auto" w:fill="auto"/>
            <w:noWrap/>
            <w:hideMark/>
          </w:tcPr>
          <w:p w14:paraId="68B6F8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E64A3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205</w:t>
            </w:r>
          </w:p>
        </w:tc>
        <w:tc>
          <w:tcPr>
            <w:tcW w:w="4377" w:type="dxa"/>
            <w:tcBorders>
              <w:top w:val="nil"/>
              <w:left w:val="nil"/>
              <w:bottom w:val="single" w:sz="4" w:space="0" w:color="auto"/>
              <w:right w:val="single" w:sz="4" w:space="0" w:color="auto"/>
            </w:tcBorders>
            <w:shd w:val="clear" w:color="auto" w:fill="auto"/>
            <w:hideMark/>
          </w:tcPr>
          <w:p w14:paraId="05E99F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6EA988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8EE95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0,283</w:t>
            </w:r>
          </w:p>
        </w:tc>
        <w:tc>
          <w:tcPr>
            <w:tcW w:w="1083" w:type="dxa"/>
            <w:tcBorders>
              <w:top w:val="nil"/>
              <w:left w:val="nil"/>
              <w:bottom w:val="single" w:sz="4" w:space="0" w:color="auto"/>
              <w:right w:val="single" w:sz="4" w:space="0" w:color="auto"/>
            </w:tcBorders>
            <w:shd w:val="clear" w:color="auto" w:fill="auto"/>
            <w:noWrap/>
            <w:hideMark/>
          </w:tcPr>
          <w:p w14:paraId="73F37B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106 805,97</w:t>
            </w:r>
          </w:p>
        </w:tc>
        <w:tc>
          <w:tcPr>
            <w:tcW w:w="1450" w:type="dxa"/>
            <w:tcBorders>
              <w:top w:val="nil"/>
              <w:left w:val="nil"/>
              <w:bottom w:val="single" w:sz="4" w:space="0" w:color="auto"/>
              <w:right w:val="nil"/>
            </w:tcBorders>
            <w:shd w:val="clear" w:color="000000" w:fill="FFFFFF"/>
            <w:noWrap/>
            <w:hideMark/>
          </w:tcPr>
          <w:p w14:paraId="5EE729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30 226,09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51F3A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154693" w14:textId="77777777" w:rsidR="00CA10A1" w:rsidRPr="00AB4E55" w:rsidRDefault="00CA10A1" w:rsidP="00FE3AFB">
            <w:pPr>
              <w:rPr>
                <w:sz w:val="20"/>
              </w:rPr>
            </w:pPr>
          </w:p>
        </w:tc>
      </w:tr>
      <w:tr w:rsidR="00CA10A1" w:rsidRPr="00AB4E55" w14:paraId="2D4D5D32"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11BE62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ПС-7</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658F3A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2D8842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F5FC9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8CFCD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F91953" w14:textId="77777777" w:rsidR="00CA10A1" w:rsidRPr="00AB4E55" w:rsidRDefault="00CA10A1" w:rsidP="00FE3AFB">
            <w:pPr>
              <w:rPr>
                <w:sz w:val="20"/>
              </w:rPr>
            </w:pPr>
          </w:p>
        </w:tc>
      </w:tr>
      <w:tr w:rsidR="00CA10A1" w:rsidRPr="00AB4E55" w14:paraId="7F9CE87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BFD0B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26,206</w:t>
            </w:r>
          </w:p>
        </w:tc>
        <w:tc>
          <w:tcPr>
            <w:tcW w:w="1424" w:type="dxa"/>
            <w:tcBorders>
              <w:top w:val="nil"/>
              <w:left w:val="nil"/>
              <w:bottom w:val="single" w:sz="4" w:space="0" w:color="auto"/>
              <w:right w:val="single" w:sz="4" w:space="0" w:color="auto"/>
            </w:tcBorders>
            <w:shd w:val="clear" w:color="auto" w:fill="auto"/>
            <w:noWrap/>
            <w:hideMark/>
          </w:tcPr>
          <w:p w14:paraId="059DBA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1901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206</w:t>
            </w:r>
          </w:p>
        </w:tc>
        <w:tc>
          <w:tcPr>
            <w:tcW w:w="4377" w:type="dxa"/>
            <w:tcBorders>
              <w:top w:val="nil"/>
              <w:left w:val="nil"/>
              <w:bottom w:val="single" w:sz="4" w:space="0" w:color="auto"/>
              <w:right w:val="single" w:sz="4" w:space="0" w:color="auto"/>
            </w:tcBorders>
            <w:shd w:val="clear" w:color="auto" w:fill="auto"/>
            <w:hideMark/>
          </w:tcPr>
          <w:p w14:paraId="4D62DD3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64CD286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D93AB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0,016</w:t>
            </w:r>
          </w:p>
        </w:tc>
        <w:tc>
          <w:tcPr>
            <w:tcW w:w="1083" w:type="dxa"/>
            <w:tcBorders>
              <w:top w:val="nil"/>
              <w:left w:val="nil"/>
              <w:bottom w:val="single" w:sz="4" w:space="0" w:color="auto"/>
              <w:right w:val="single" w:sz="4" w:space="0" w:color="auto"/>
            </w:tcBorders>
            <w:shd w:val="clear" w:color="auto" w:fill="auto"/>
            <w:noWrap/>
            <w:hideMark/>
          </w:tcPr>
          <w:p w14:paraId="152124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149 303,13</w:t>
            </w:r>
          </w:p>
        </w:tc>
        <w:tc>
          <w:tcPr>
            <w:tcW w:w="1450" w:type="dxa"/>
            <w:tcBorders>
              <w:top w:val="nil"/>
              <w:left w:val="nil"/>
              <w:bottom w:val="single" w:sz="4" w:space="0" w:color="auto"/>
              <w:right w:val="nil"/>
            </w:tcBorders>
            <w:shd w:val="clear" w:color="000000" w:fill="FFFFFF"/>
            <w:noWrap/>
            <w:hideMark/>
          </w:tcPr>
          <w:p w14:paraId="337247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2 388,85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21B5B4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E8A02DF" w14:textId="77777777" w:rsidR="00CA10A1" w:rsidRPr="00AB4E55" w:rsidRDefault="00CA10A1" w:rsidP="00FE3AFB">
            <w:pPr>
              <w:rPr>
                <w:sz w:val="20"/>
              </w:rPr>
            </w:pPr>
          </w:p>
        </w:tc>
      </w:tr>
      <w:tr w:rsidR="00CA10A1" w:rsidRPr="00AB4E55" w14:paraId="04CF497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18E49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26,207</w:t>
            </w:r>
          </w:p>
        </w:tc>
        <w:tc>
          <w:tcPr>
            <w:tcW w:w="1424" w:type="dxa"/>
            <w:tcBorders>
              <w:top w:val="nil"/>
              <w:left w:val="nil"/>
              <w:bottom w:val="single" w:sz="4" w:space="0" w:color="auto"/>
              <w:right w:val="single" w:sz="4" w:space="0" w:color="auto"/>
            </w:tcBorders>
            <w:shd w:val="clear" w:color="auto" w:fill="auto"/>
            <w:noWrap/>
            <w:hideMark/>
          </w:tcPr>
          <w:p w14:paraId="0AA7EA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6E7B91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207</w:t>
            </w:r>
          </w:p>
        </w:tc>
        <w:tc>
          <w:tcPr>
            <w:tcW w:w="4377" w:type="dxa"/>
            <w:tcBorders>
              <w:top w:val="nil"/>
              <w:left w:val="nil"/>
              <w:bottom w:val="single" w:sz="4" w:space="0" w:color="auto"/>
              <w:right w:val="single" w:sz="4" w:space="0" w:color="auto"/>
            </w:tcBorders>
            <w:shd w:val="clear" w:color="auto" w:fill="auto"/>
            <w:hideMark/>
          </w:tcPr>
          <w:p w14:paraId="62B4F3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52E428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5DF74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1,632</w:t>
            </w:r>
          </w:p>
        </w:tc>
        <w:tc>
          <w:tcPr>
            <w:tcW w:w="1083" w:type="dxa"/>
            <w:tcBorders>
              <w:top w:val="nil"/>
              <w:left w:val="nil"/>
              <w:bottom w:val="single" w:sz="4" w:space="0" w:color="auto"/>
              <w:right w:val="single" w:sz="4" w:space="0" w:color="auto"/>
            </w:tcBorders>
            <w:shd w:val="clear" w:color="auto" w:fill="auto"/>
            <w:noWrap/>
            <w:hideMark/>
          </w:tcPr>
          <w:p w14:paraId="388DA6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4 978,72</w:t>
            </w:r>
          </w:p>
        </w:tc>
        <w:tc>
          <w:tcPr>
            <w:tcW w:w="1450" w:type="dxa"/>
            <w:tcBorders>
              <w:top w:val="nil"/>
              <w:left w:val="nil"/>
              <w:bottom w:val="single" w:sz="4" w:space="0" w:color="auto"/>
              <w:right w:val="nil"/>
            </w:tcBorders>
            <w:shd w:val="clear" w:color="000000" w:fill="FFFFFF"/>
            <w:noWrap/>
            <w:hideMark/>
          </w:tcPr>
          <w:p w14:paraId="2D2D56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8 125,27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F4E0F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0C4B137" w14:textId="77777777" w:rsidR="00CA10A1" w:rsidRPr="00AB4E55" w:rsidRDefault="00CA10A1" w:rsidP="00FE3AFB">
            <w:pPr>
              <w:rPr>
                <w:sz w:val="20"/>
              </w:rPr>
            </w:pPr>
          </w:p>
        </w:tc>
      </w:tr>
      <w:tr w:rsidR="00CA10A1" w:rsidRPr="00AB4E55" w14:paraId="7DBEAAE5"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F426D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26,208</w:t>
            </w:r>
          </w:p>
        </w:tc>
        <w:tc>
          <w:tcPr>
            <w:tcW w:w="1424" w:type="dxa"/>
            <w:tcBorders>
              <w:top w:val="nil"/>
              <w:left w:val="nil"/>
              <w:bottom w:val="single" w:sz="4" w:space="0" w:color="auto"/>
              <w:right w:val="single" w:sz="4" w:space="0" w:color="auto"/>
            </w:tcBorders>
            <w:shd w:val="clear" w:color="auto" w:fill="auto"/>
            <w:noWrap/>
            <w:hideMark/>
          </w:tcPr>
          <w:p w14:paraId="5262C5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245E9B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208</w:t>
            </w:r>
          </w:p>
        </w:tc>
        <w:tc>
          <w:tcPr>
            <w:tcW w:w="4377" w:type="dxa"/>
            <w:tcBorders>
              <w:top w:val="nil"/>
              <w:left w:val="nil"/>
              <w:bottom w:val="single" w:sz="4" w:space="0" w:color="auto"/>
              <w:right w:val="single" w:sz="4" w:space="0" w:color="auto"/>
            </w:tcBorders>
            <w:shd w:val="clear" w:color="auto" w:fill="auto"/>
            <w:hideMark/>
          </w:tcPr>
          <w:p w14:paraId="3F230A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3E551E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628288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0,102</w:t>
            </w:r>
          </w:p>
        </w:tc>
        <w:tc>
          <w:tcPr>
            <w:tcW w:w="1083" w:type="dxa"/>
            <w:tcBorders>
              <w:top w:val="nil"/>
              <w:left w:val="nil"/>
              <w:bottom w:val="single" w:sz="4" w:space="0" w:color="auto"/>
              <w:right w:val="single" w:sz="4" w:space="0" w:color="auto"/>
            </w:tcBorders>
            <w:shd w:val="clear" w:color="auto" w:fill="auto"/>
            <w:noWrap/>
            <w:hideMark/>
          </w:tcPr>
          <w:p w14:paraId="44B6B3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911 366,37</w:t>
            </w:r>
          </w:p>
        </w:tc>
        <w:tc>
          <w:tcPr>
            <w:tcW w:w="1450" w:type="dxa"/>
            <w:tcBorders>
              <w:top w:val="nil"/>
              <w:left w:val="nil"/>
              <w:bottom w:val="single" w:sz="4" w:space="0" w:color="auto"/>
              <w:right w:val="nil"/>
            </w:tcBorders>
            <w:shd w:val="clear" w:color="000000" w:fill="FFFFFF"/>
            <w:noWrap/>
            <w:hideMark/>
          </w:tcPr>
          <w:p w14:paraId="3018B8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92 959,37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F62B5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8E113BA" w14:textId="77777777" w:rsidR="00CA10A1" w:rsidRPr="00AB4E55" w:rsidRDefault="00CA10A1" w:rsidP="00FE3AFB">
            <w:pPr>
              <w:rPr>
                <w:sz w:val="20"/>
              </w:rPr>
            </w:pPr>
          </w:p>
        </w:tc>
      </w:tr>
      <w:tr w:rsidR="00CA10A1" w:rsidRPr="00AB4E55" w14:paraId="57CE4EE5"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16AF1B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26,209</w:t>
            </w:r>
          </w:p>
        </w:tc>
        <w:tc>
          <w:tcPr>
            <w:tcW w:w="1424" w:type="dxa"/>
            <w:tcBorders>
              <w:top w:val="nil"/>
              <w:left w:val="nil"/>
              <w:bottom w:val="single" w:sz="4" w:space="0" w:color="auto"/>
              <w:right w:val="single" w:sz="4" w:space="0" w:color="auto"/>
            </w:tcBorders>
            <w:shd w:val="clear" w:color="auto" w:fill="auto"/>
            <w:noWrap/>
            <w:hideMark/>
          </w:tcPr>
          <w:p w14:paraId="56C6ED2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88501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209</w:t>
            </w:r>
          </w:p>
        </w:tc>
        <w:tc>
          <w:tcPr>
            <w:tcW w:w="4377" w:type="dxa"/>
            <w:tcBorders>
              <w:top w:val="nil"/>
              <w:left w:val="nil"/>
              <w:bottom w:val="single" w:sz="4" w:space="0" w:color="auto"/>
              <w:right w:val="single" w:sz="4" w:space="0" w:color="auto"/>
            </w:tcBorders>
            <w:shd w:val="clear" w:color="auto" w:fill="auto"/>
            <w:hideMark/>
          </w:tcPr>
          <w:p w14:paraId="11A21E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1386C9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34EDC6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10,35</w:t>
            </w:r>
          </w:p>
        </w:tc>
        <w:tc>
          <w:tcPr>
            <w:tcW w:w="1083" w:type="dxa"/>
            <w:tcBorders>
              <w:top w:val="nil"/>
              <w:left w:val="nil"/>
              <w:bottom w:val="single" w:sz="4" w:space="0" w:color="auto"/>
              <w:right w:val="single" w:sz="4" w:space="0" w:color="auto"/>
            </w:tcBorders>
            <w:shd w:val="clear" w:color="auto" w:fill="auto"/>
            <w:noWrap/>
            <w:hideMark/>
          </w:tcPr>
          <w:p w14:paraId="20F2D4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6 041,90</w:t>
            </w:r>
          </w:p>
        </w:tc>
        <w:tc>
          <w:tcPr>
            <w:tcW w:w="1450" w:type="dxa"/>
            <w:tcBorders>
              <w:top w:val="nil"/>
              <w:left w:val="nil"/>
              <w:bottom w:val="single" w:sz="4" w:space="0" w:color="auto"/>
              <w:right w:val="nil"/>
            </w:tcBorders>
            <w:shd w:val="clear" w:color="000000" w:fill="FFFFFF"/>
            <w:noWrap/>
            <w:hideMark/>
          </w:tcPr>
          <w:p w14:paraId="1EBE6A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62 533,70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A072C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03D395C" w14:textId="77777777" w:rsidR="00CA10A1" w:rsidRPr="00AB4E55" w:rsidRDefault="00CA10A1" w:rsidP="00FE3AFB">
            <w:pPr>
              <w:rPr>
                <w:sz w:val="20"/>
              </w:rPr>
            </w:pPr>
          </w:p>
        </w:tc>
      </w:tr>
      <w:tr w:rsidR="00CA10A1" w:rsidRPr="00AB4E55" w14:paraId="0D12803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0B584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26,210</w:t>
            </w:r>
          </w:p>
        </w:tc>
        <w:tc>
          <w:tcPr>
            <w:tcW w:w="1424" w:type="dxa"/>
            <w:tcBorders>
              <w:top w:val="nil"/>
              <w:left w:val="nil"/>
              <w:bottom w:val="single" w:sz="4" w:space="0" w:color="auto"/>
              <w:right w:val="single" w:sz="4" w:space="0" w:color="auto"/>
            </w:tcBorders>
            <w:shd w:val="clear" w:color="auto" w:fill="auto"/>
            <w:noWrap/>
            <w:hideMark/>
          </w:tcPr>
          <w:p w14:paraId="6E9C9C2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91F239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210</w:t>
            </w:r>
          </w:p>
        </w:tc>
        <w:tc>
          <w:tcPr>
            <w:tcW w:w="4377" w:type="dxa"/>
            <w:tcBorders>
              <w:top w:val="nil"/>
              <w:left w:val="nil"/>
              <w:bottom w:val="single" w:sz="4" w:space="0" w:color="auto"/>
              <w:right w:val="single" w:sz="4" w:space="0" w:color="auto"/>
            </w:tcBorders>
            <w:shd w:val="clear" w:color="auto" w:fill="auto"/>
            <w:hideMark/>
          </w:tcPr>
          <w:p w14:paraId="0AA429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56D313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AA3AD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0,0855</w:t>
            </w:r>
          </w:p>
        </w:tc>
        <w:tc>
          <w:tcPr>
            <w:tcW w:w="1083" w:type="dxa"/>
            <w:tcBorders>
              <w:top w:val="nil"/>
              <w:left w:val="nil"/>
              <w:bottom w:val="single" w:sz="4" w:space="0" w:color="auto"/>
              <w:right w:val="single" w:sz="4" w:space="0" w:color="auto"/>
            </w:tcBorders>
            <w:shd w:val="clear" w:color="auto" w:fill="auto"/>
            <w:noWrap/>
            <w:hideMark/>
          </w:tcPr>
          <w:p w14:paraId="743EF8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46 929,12</w:t>
            </w:r>
          </w:p>
        </w:tc>
        <w:tc>
          <w:tcPr>
            <w:tcW w:w="1450" w:type="dxa"/>
            <w:tcBorders>
              <w:top w:val="nil"/>
              <w:left w:val="nil"/>
              <w:bottom w:val="single" w:sz="4" w:space="0" w:color="auto"/>
              <w:right w:val="nil"/>
            </w:tcBorders>
            <w:shd w:val="clear" w:color="000000" w:fill="FFFFFF"/>
            <w:noWrap/>
            <w:hideMark/>
          </w:tcPr>
          <w:p w14:paraId="2ED871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4 012,44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07BA0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1DA4193" w14:textId="77777777" w:rsidR="00CA10A1" w:rsidRPr="00AB4E55" w:rsidRDefault="00CA10A1" w:rsidP="00FE3AFB">
            <w:pPr>
              <w:rPr>
                <w:sz w:val="20"/>
              </w:rPr>
            </w:pPr>
          </w:p>
        </w:tc>
      </w:tr>
      <w:tr w:rsidR="00CA10A1" w:rsidRPr="00AB4E55" w14:paraId="0E2BB62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9CC9E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26,211</w:t>
            </w:r>
          </w:p>
        </w:tc>
        <w:tc>
          <w:tcPr>
            <w:tcW w:w="1424" w:type="dxa"/>
            <w:tcBorders>
              <w:top w:val="nil"/>
              <w:left w:val="nil"/>
              <w:bottom w:val="single" w:sz="4" w:space="0" w:color="auto"/>
              <w:right w:val="single" w:sz="4" w:space="0" w:color="auto"/>
            </w:tcBorders>
            <w:shd w:val="clear" w:color="auto" w:fill="auto"/>
            <w:noWrap/>
            <w:hideMark/>
          </w:tcPr>
          <w:p w14:paraId="59F632B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0448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211</w:t>
            </w:r>
          </w:p>
        </w:tc>
        <w:tc>
          <w:tcPr>
            <w:tcW w:w="4377" w:type="dxa"/>
            <w:tcBorders>
              <w:top w:val="nil"/>
              <w:left w:val="nil"/>
              <w:bottom w:val="single" w:sz="4" w:space="0" w:color="auto"/>
              <w:right w:val="single" w:sz="4" w:space="0" w:color="auto"/>
            </w:tcBorders>
            <w:shd w:val="clear" w:color="auto" w:fill="auto"/>
            <w:hideMark/>
          </w:tcPr>
          <w:p w14:paraId="204E30E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72B727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78540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0,1653</w:t>
            </w:r>
          </w:p>
        </w:tc>
        <w:tc>
          <w:tcPr>
            <w:tcW w:w="1083" w:type="dxa"/>
            <w:tcBorders>
              <w:top w:val="nil"/>
              <w:left w:val="nil"/>
              <w:bottom w:val="single" w:sz="4" w:space="0" w:color="auto"/>
              <w:right w:val="single" w:sz="4" w:space="0" w:color="auto"/>
            </w:tcBorders>
            <w:shd w:val="clear" w:color="auto" w:fill="auto"/>
            <w:noWrap/>
            <w:hideMark/>
          </w:tcPr>
          <w:p w14:paraId="4E013A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48 799,09</w:t>
            </w:r>
          </w:p>
        </w:tc>
        <w:tc>
          <w:tcPr>
            <w:tcW w:w="1450" w:type="dxa"/>
            <w:tcBorders>
              <w:top w:val="nil"/>
              <w:left w:val="nil"/>
              <w:bottom w:val="single" w:sz="4" w:space="0" w:color="auto"/>
              <w:right w:val="nil"/>
            </w:tcBorders>
            <w:shd w:val="clear" w:color="000000" w:fill="FFFFFF"/>
            <w:noWrap/>
            <w:hideMark/>
          </w:tcPr>
          <w:p w14:paraId="2030B0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8 066,49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6E0D71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A7B084" w14:textId="77777777" w:rsidR="00CA10A1" w:rsidRPr="00AB4E55" w:rsidRDefault="00CA10A1" w:rsidP="00FE3AFB">
            <w:pPr>
              <w:rPr>
                <w:sz w:val="20"/>
              </w:rPr>
            </w:pPr>
          </w:p>
        </w:tc>
      </w:tr>
      <w:tr w:rsidR="00CA10A1" w:rsidRPr="00AB4E55" w14:paraId="07CCD87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DF70B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26,212</w:t>
            </w:r>
          </w:p>
        </w:tc>
        <w:tc>
          <w:tcPr>
            <w:tcW w:w="1424" w:type="dxa"/>
            <w:tcBorders>
              <w:top w:val="nil"/>
              <w:left w:val="nil"/>
              <w:bottom w:val="single" w:sz="4" w:space="0" w:color="auto"/>
              <w:right w:val="single" w:sz="4" w:space="0" w:color="auto"/>
            </w:tcBorders>
            <w:shd w:val="clear" w:color="auto" w:fill="auto"/>
            <w:noWrap/>
            <w:hideMark/>
          </w:tcPr>
          <w:p w14:paraId="498881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4D29E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212</w:t>
            </w:r>
          </w:p>
        </w:tc>
        <w:tc>
          <w:tcPr>
            <w:tcW w:w="4377" w:type="dxa"/>
            <w:tcBorders>
              <w:top w:val="nil"/>
              <w:left w:val="nil"/>
              <w:bottom w:val="single" w:sz="4" w:space="0" w:color="auto"/>
              <w:right w:val="single" w:sz="4" w:space="0" w:color="auto"/>
            </w:tcBorders>
            <w:shd w:val="clear" w:color="auto" w:fill="auto"/>
            <w:hideMark/>
          </w:tcPr>
          <w:p w14:paraId="6F2708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4779C3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550400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0,2062</w:t>
            </w:r>
          </w:p>
        </w:tc>
        <w:tc>
          <w:tcPr>
            <w:tcW w:w="1083" w:type="dxa"/>
            <w:tcBorders>
              <w:top w:val="nil"/>
              <w:left w:val="nil"/>
              <w:bottom w:val="single" w:sz="4" w:space="0" w:color="auto"/>
              <w:right w:val="single" w:sz="4" w:space="0" w:color="auto"/>
            </w:tcBorders>
            <w:shd w:val="clear" w:color="auto" w:fill="auto"/>
            <w:noWrap/>
            <w:hideMark/>
          </w:tcPr>
          <w:p w14:paraId="12B643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76 731,28</w:t>
            </w:r>
          </w:p>
        </w:tc>
        <w:tc>
          <w:tcPr>
            <w:tcW w:w="1450" w:type="dxa"/>
            <w:tcBorders>
              <w:top w:val="nil"/>
              <w:left w:val="nil"/>
              <w:bottom w:val="single" w:sz="4" w:space="0" w:color="auto"/>
              <w:right w:val="nil"/>
            </w:tcBorders>
            <w:shd w:val="clear" w:color="000000" w:fill="FFFFFF"/>
            <w:noWrap/>
            <w:hideMark/>
          </w:tcPr>
          <w:p w14:paraId="754D82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15 821,99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A4BF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563F73" w14:textId="77777777" w:rsidR="00CA10A1" w:rsidRPr="00AB4E55" w:rsidRDefault="00CA10A1" w:rsidP="00FE3AFB">
            <w:pPr>
              <w:rPr>
                <w:sz w:val="20"/>
              </w:rPr>
            </w:pPr>
          </w:p>
        </w:tc>
      </w:tr>
      <w:tr w:rsidR="00CA10A1" w:rsidRPr="00AB4E55" w14:paraId="288B5D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8996E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26,213</w:t>
            </w:r>
          </w:p>
        </w:tc>
        <w:tc>
          <w:tcPr>
            <w:tcW w:w="1424" w:type="dxa"/>
            <w:tcBorders>
              <w:top w:val="nil"/>
              <w:left w:val="nil"/>
              <w:bottom w:val="single" w:sz="4" w:space="0" w:color="auto"/>
              <w:right w:val="single" w:sz="4" w:space="0" w:color="auto"/>
            </w:tcBorders>
            <w:shd w:val="clear" w:color="auto" w:fill="auto"/>
            <w:noWrap/>
            <w:hideMark/>
          </w:tcPr>
          <w:p w14:paraId="1133023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CE8AA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213</w:t>
            </w:r>
          </w:p>
        </w:tc>
        <w:tc>
          <w:tcPr>
            <w:tcW w:w="4377" w:type="dxa"/>
            <w:tcBorders>
              <w:top w:val="nil"/>
              <w:left w:val="nil"/>
              <w:bottom w:val="single" w:sz="4" w:space="0" w:color="auto"/>
              <w:right w:val="single" w:sz="4" w:space="0" w:color="auto"/>
            </w:tcBorders>
            <w:shd w:val="clear" w:color="auto" w:fill="auto"/>
            <w:hideMark/>
          </w:tcPr>
          <w:p w14:paraId="34EF7A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62303D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6FBE3B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0,227</w:t>
            </w:r>
          </w:p>
        </w:tc>
        <w:tc>
          <w:tcPr>
            <w:tcW w:w="1083" w:type="dxa"/>
            <w:tcBorders>
              <w:top w:val="nil"/>
              <w:left w:val="nil"/>
              <w:bottom w:val="single" w:sz="4" w:space="0" w:color="auto"/>
              <w:right w:val="single" w:sz="4" w:space="0" w:color="auto"/>
            </w:tcBorders>
            <w:shd w:val="clear" w:color="auto" w:fill="auto"/>
            <w:noWrap/>
            <w:hideMark/>
          </w:tcPr>
          <w:p w14:paraId="6FEA75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106 994,01</w:t>
            </w:r>
          </w:p>
        </w:tc>
        <w:tc>
          <w:tcPr>
            <w:tcW w:w="1450" w:type="dxa"/>
            <w:tcBorders>
              <w:top w:val="nil"/>
              <w:left w:val="nil"/>
              <w:bottom w:val="single" w:sz="4" w:space="0" w:color="auto"/>
              <w:right w:val="nil"/>
            </w:tcBorders>
            <w:shd w:val="clear" w:color="000000" w:fill="FFFFFF"/>
            <w:noWrap/>
            <w:hideMark/>
          </w:tcPr>
          <w:p w14:paraId="10992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24 287,64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42641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407C132" w14:textId="77777777" w:rsidR="00CA10A1" w:rsidRPr="00AB4E55" w:rsidRDefault="00CA10A1" w:rsidP="00FE3AFB">
            <w:pPr>
              <w:rPr>
                <w:sz w:val="20"/>
              </w:rPr>
            </w:pPr>
          </w:p>
        </w:tc>
      </w:tr>
      <w:tr w:rsidR="00CA10A1" w:rsidRPr="00AB4E55" w14:paraId="7AAA57FB" w14:textId="77777777" w:rsidTr="00FE3AFB">
        <w:trPr>
          <w:trHeight w:val="33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57CA26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ПС-8</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96FCAA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70BE0B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5D505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3E60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C19F3CA" w14:textId="77777777" w:rsidR="00CA10A1" w:rsidRPr="00AB4E55" w:rsidRDefault="00CA10A1" w:rsidP="00FE3AFB">
            <w:pPr>
              <w:rPr>
                <w:sz w:val="20"/>
              </w:rPr>
            </w:pPr>
          </w:p>
        </w:tc>
      </w:tr>
      <w:tr w:rsidR="00CA10A1" w:rsidRPr="00AB4E55" w14:paraId="79EAFD0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3FE42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26,214</w:t>
            </w:r>
          </w:p>
        </w:tc>
        <w:tc>
          <w:tcPr>
            <w:tcW w:w="1424" w:type="dxa"/>
            <w:tcBorders>
              <w:top w:val="nil"/>
              <w:left w:val="nil"/>
              <w:bottom w:val="single" w:sz="4" w:space="0" w:color="auto"/>
              <w:right w:val="single" w:sz="4" w:space="0" w:color="auto"/>
            </w:tcBorders>
            <w:shd w:val="clear" w:color="auto" w:fill="auto"/>
            <w:noWrap/>
            <w:hideMark/>
          </w:tcPr>
          <w:p w14:paraId="7C5B4D6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B53C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214</w:t>
            </w:r>
          </w:p>
        </w:tc>
        <w:tc>
          <w:tcPr>
            <w:tcW w:w="4377" w:type="dxa"/>
            <w:tcBorders>
              <w:top w:val="nil"/>
              <w:left w:val="nil"/>
              <w:bottom w:val="single" w:sz="4" w:space="0" w:color="auto"/>
              <w:right w:val="single" w:sz="4" w:space="0" w:color="auto"/>
            </w:tcBorders>
            <w:shd w:val="clear" w:color="auto" w:fill="auto"/>
            <w:hideMark/>
          </w:tcPr>
          <w:p w14:paraId="24D5BA1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365015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94E70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0,038</w:t>
            </w:r>
          </w:p>
        </w:tc>
        <w:tc>
          <w:tcPr>
            <w:tcW w:w="1083" w:type="dxa"/>
            <w:tcBorders>
              <w:top w:val="nil"/>
              <w:left w:val="nil"/>
              <w:bottom w:val="single" w:sz="4" w:space="0" w:color="auto"/>
              <w:right w:val="single" w:sz="4" w:space="0" w:color="auto"/>
            </w:tcBorders>
            <w:shd w:val="clear" w:color="auto" w:fill="auto"/>
            <w:noWrap/>
            <w:hideMark/>
          </w:tcPr>
          <w:p w14:paraId="1140F7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151 667,37</w:t>
            </w:r>
          </w:p>
        </w:tc>
        <w:tc>
          <w:tcPr>
            <w:tcW w:w="1450" w:type="dxa"/>
            <w:tcBorders>
              <w:top w:val="nil"/>
              <w:left w:val="nil"/>
              <w:bottom w:val="single" w:sz="4" w:space="0" w:color="auto"/>
              <w:right w:val="nil"/>
            </w:tcBorders>
            <w:shd w:val="clear" w:color="000000" w:fill="FFFFFF"/>
            <w:noWrap/>
            <w:hideMark/>
          </w:tcPr>
          <w:p w14:paraId="045AB2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5 763,36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690573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A6FB121" w14:textId="77777777" w:rsidR="00CA10A1" w:rsidRPr="00AB4E55" w:rsidRDefault="00CA10A1" w:rsidP="00FE3AFB">
            <w:pPr>
              <w:rPr>
                <w:sz w:val="20"/>
              </w:rPr>
            </w:pPr>
          </w:p>
        </w:tc>
      </w:tr>
      <w:tr w:rsidR="00CA10A1" w:rsidRPr="00AB4E55" w14:paraId="5B11F2C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6F9DE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26,215</w:t>
            </w:r>
          </w:p>
        </w:tc>
        <w:tc>
          <w:tcPr>
            <w:tcW w:w="1424" w:type="dxa"/>
            <w:tcBorders>
              <w:top w:val="nil"/>
              <w:left w:val="nil"/>
              <w:bottom w:val="single" w:sz="4" w:space="0" w:color="auto"/>
              <w:right w:val="single" w:sz="4" w:space="0" w:color="auto"/>
            </w:tcBorders>
            <w:shd w:val="clear" w:color="auto" w:fill="auto"/>
            <w:noWrap/>
            <w:hideMark/>
          </w:tcPr>
          <w:p w14:paraId="7AE019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250FC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215</w:t>
            </w:r>
          </w:p>
        </w:tc>
        <w:tc>
          <w:tcPr>
            <w:tcW w:w="4377" w:type="dxa"/>
            <w:tcBorders>
              <w:top w:val="nil"/>
              <w:left w:val="nil"/>
              <w:bottom w:val="single" w:sz="4" w:space="0" w:color="auto"/>
              <w:right w:val="single" w:sz="4" w:space="0" w:color="auto"/>
            </w:tcBorders>
            <w:shd w:val="clear" w:color="auto" w:fill="auto"/>
            <w:hideMark/>
          </w:tcPr>
          <w:p w14:paraId="77EF2B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2D74BAE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233FD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3,876</w:t>
            </w:r>
          </w:p>
        </w:tc>
        <w:tc>
          <w:tcPr>
            <w:tcW w:w="1083" w:type="dxa"/>
            <w:tcBorders>
              <w:top w:val="nil"/>
              <w:left w:val="nil"/>
              <w:bottom w:val="single" w:sz="4" w:space="0" w:color="auto"/>
              <w:right w:val="single" w:sz="4" w:space="0" w:color="auto"/>
            </w:tcBorders>
            <w:shd w:val="clear" w:color="auto" w:fill="auto"/>
            <w:noWrap/>
            <w:hideMark/>
          </w:tcPr>
          <w:p w14:paraId="4F9F43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4 978,56</w:t>
            </w:r>
          </w:p>
        </w:tc>
        <w:tc>
          <w:tcPr>
            <w:tcW w:w="1450" w:type="dxa"/>
            <w:tcBorders>
              <w:top w:val="nil"/>
              <w:left w:val="nil"/>
              <w:bottom w:val="single" w:sz="4" w:space="0" w:color="auto"/>
              <w:right w:val="nil"/>
            </w:tcBorders>
            <w:shd w:val="clear" w:color="000000" w:fill="FFFFFF"/>
            <w:noWrap/>
            <w:hideMark/>
          </w:tcPr>
          <w:p w14:paraId="2BF90F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19 296,90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CE6B10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9213C46" w14:textId="77777777" w:rsidR="00CA10A1" w:rsidRPr="00AB4E55" w:rsidRDefault="00CA10A1" w:rsidP="00FE3AFB">
            <w:pPr>
              <w:rPr>
                <w:sz w:val="20"/>
              </w:rPr>
            </w:pPr>
          </w:p>
        </w:tc>
      </w:tr>
      <w:tr w:rsidR="00CA10A1" w:rsidRPr="00AB4E55" w14:paraId="2A43B39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A9C13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26,216</w:t>
            </w:r>
          </w:p>
        </w:tc>
        <w:tc>
          <w:tcPr>
            <w:tcW w:w="1424" w:type="dxa"/>
            <w:tcBorders>
              <w:top w:val="nil"/>
              <w:left w:val="nil"/>
              <w:bottom w:val="single" w:sz="4" w:space="0" w:color="auto"/>
              <w:right w:val="single" w:sz="4" w:space="0" w:color="auto"/>
            </w:tcBorders>
            <w:shd w:val="clear" w:color="auto" w:fill="auto"/>
            <w:noWrap/>
            <w:hideMark/>
          </w:tcPr>
          <w:p w14:paraId="30A18F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11620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216</w:t>
            </w:r>
          </w:p>
        </w:tc>
        <w:tc>
          <w:tcPr>
            <w:tcW w:w="4377" w:type="dxa"/>
            <w:tcBorders>
              <w:top w:val="nil"/>
              <w:left w:val="nil"/>
              <w:bottom w:val="single" w:sz="4" w:space="0" w:color="auto"/>
              <w:right w:val="single" w:sz="4" w:space="0" w:color="auto"/>
            </w:tcBorders>
            <w:shd w:val="clear" w:color="auto" w:fill="auto"/>
            <w:hideMark/>
          </w:tcPr>
          <w:p w14:paraId="08F38D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02802F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AA7E6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0,176</w:t>
            </w:r>
          </w:p>
        </w:tc>
        <w:tc>
          <w:tcPr>
            <w:tcW w:w="1083" w:type="dxa"/>
            <w:tcBorders>
              <w:top w:val="nil"/>
              <w:left w:val="nil"/>
              <w:bottom w:val="single" w:sz="4" w:space="0" w:color="auto"/>
              <w:right w:val="single" w:sz="4" w:space="0" w:color="auto"/>
            </w:tcBorders>
            <w:shd w:val="clear" w:color="auto" w:fill="auto"/>
            <w:noWrap/>
            <w:hideMark/>
          </w:tcPr>
          <w:p w14:paraId="663153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911 464,20</w:t>
            </w:r>
          </w:p>
        </w:tc>
        <w:tc>
          <w:tcPr>
            <w:tcW w:w="1450" w:type="dxa"/>
            <w:tcBorders>
              <w:top w:val="nil"/>
              <w:left w:val="nil"/>
              <w:bottom w:val="single" w:sz="4" w:space="0" w:color="auto"/>
              <w:right w:val="nil"/>
            </w:tcBorders>
            <w:shd w:val="clear" w:color="000000" w:fill="FFFFFF"/>
            <w:noWrap/>
            <w:hideMark/>
          </w:tcPr>
          <w:p w14:paraId="0D697A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160 417,70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291DA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0676969" w14:textId="77777777" w:rsidR="00CA10A1" w:rsidRPr="00AB4E55" w:rsidRDefault="00CA10A1" w:rsidP="00FE3AFB">
            <w:pPr>
              <w:rPr>
                <w:sz w:val="20"/>
              </w:rPr>
            </w:pPr>
          </w:p>
        </w:tc>
      </w:tr>
      <w:tr w:rsidR="00CA10A1" w:rsidRPr="00AB4E55" w14:paraId="5A1164A5"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24C94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26,217</w:t>
            </w:r>
          </w:p>
        </w:tc>
        <w:tc>
          <w:tcPr>
            <w:tcW w:w="1424" w:type="dxa"/>
            <w:tcBorders>
              <w:top w:val="nil"/>
              <w:left w:val="nil"/>
              <w:bottom w:val="single" w:sz="4" w:space="0" w:color="auto"/>
              <w:right w:val="single" w:sz="4" w:space="0" w:color="auto"/>
            </w:tcBorders>
            <w:shd w:val="clear" w:color="auto" w:fill="auto"/>
            <w:noWrap/>
            <w:hideMark/>
          </w:tcPr>
          <w:p w14:paraId="4ED775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AC5BE7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217</w:t>
            </w:r>
          </w:p>
        </w:tc>
        <w:tc>
          <w:tcPr>
            <w:tcW w:w="4377" w:type="dxa"/>
            <w:tcBorders>
              <w:top w:val="nil"/>
              <w:left w:val="nil"/>
              <w:bottom w:val="single" w:sz="4" w:space="0" w:color="auto"/>
              <w:right w:val="single" w:sz="4" w:space="0" w:color="auto"/>
            </w:tcBorders>
            <w:shd w:val="clear" w:color="auto" w:fill="auto"/>
            <w:hideMark/>
          </w:tcPr>
          <w:p w14:paraId="4F2827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528FB8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EB3B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17,86</w:t>
            </w:r>
          </w:p>
        </w:tc>
        <w:tc>
          <w:tcPr>
            <w:tcW w:w="1083" w:type="dxa"/>
            <w:tcBorders>
              <w:top w:val="nil"/>
              <w:left w:val="nil"/>
              <w:bottom w:val="single" w:sz="4" w:space="0" w:color="auto"/>
              <w:right w:val="single" w:sz="4" w:space="0" w:color="auto"/>
            </w:tcBorders>
            <w:shd w:val="clear" w:color="auto" w:fill="auto"/>
            <w:noWrap/>
            <w:hideMark/>
          </w:tcPr>
          <w:p w14:paraId="7FA696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6 041,76</w:t>
            </w:r>
          </w:p>
        </w:tc>
        <w:tc>
          <w:tcPr>
            <w:tcW w:w="1450" w:type="dxa"/>
            <w:tcBorders>
              <w:top w:val="nil"/>
              <w:left w:val="nil"/>
              <w:bottom w:val="single" w:sz="4" w:space="0" w:color="auto"/>
              <w:right w:val="nil"/>
            </w:tcBorders>
            <w:shd w:val="clear" w:color="000000" w:fill="FFFFFF"/>
            <w:noWrap/>
            <w:hideMark/>
          </w:tcPr>
          <w:p w14:paraId="34F965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107 905,89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AC6B0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79213E1" w14:textId="77777777" w:rsidR="00CA10A1" w:rsidRPr="00AB4E55" w:rsidRDefault="00CA10A1" w:rsidP="00FE3AFB">
            <w:pPr>
              <w:rPr>
                <w:sz w:val="20"/>
              </w:rPr>
            </w:pPr>
          </w:p>
        </w:tc>
      </w:tr>
      <w:tr w:rsidR="00CA10A1" w:rsidRPr="00AB4E55" w14:paraId="0919FE5A"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684EF9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26,218</w:t>
            </w:r>
          </w:p>
        </w:tc>
        <w:tc>
          <w:tcPr>
            <w:tcW w:w="1424" w:type="dxa"/>
            <w:tcBorders>
              <w:top w:val="nil"/>
              <w:left w:val="nil"/>
              <w:bottom w:val="single" w:sz="4" w:space="0" w:color="auto"/>
              <w:right w:val="single" w:sz="4" w:space="0" w:color="auto"/>
            </w:tcBorders>
            <w:shd w:val="clear" w:color="auto" w:fill="auto"/>
            <w:noWrap/>
            <w:hideMark/>
          </w:tcPr>
          <w:p w14:paraId="38D3762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368E0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218</w:t>
            </w:r>
          </w:p>
        </w:tc>
        <w:tc>
          <w:tcPr>
            <w:tcW w:w="4377" w:type="dxa"/>
            <w:tcBorders>
              <w:top w:val="nil"/>
              <w:left w:val="nil"/>
              <w:bottom w:val="single" w:sz="4" w:space="0" w:color="auto"/>
              <w:right w:val="single" w:sz="4" w:space="0" w:color="auto"/>
            </w:tcBorders>
            <w:shd w:val="clear" w:color="auto" w:fill="auto"/>
            <w:hideMark/>
          </w:tcPr>
          <w:p w14:paraId="097B83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626BC0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AD465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0,2004</w:t>
            </w:r>
          </w:p>
        </w:tc>
        <w:tc>
          <w:tcPr>
            <w:tcW w:w="1083" w:type="dxa"/>
            <w:tcBorders>
              <w:top w:val="nil"/>
              <w:left w:val="nil"/>
              <w:bottom w:val="single" w:sz="4" w:space="0" w:color="auto"/>
              <w:right w:val="single" w:sz="4" w:space="0" w:color="auto"/>
            </w:tcBorders>
            <w:shd w:val="clear" w:color="auto" w:fill="auto"/>
            <w:noWrap/>
            <w:hideMark/>
          </w:tcPr>
          <w:p w14:paraId="214B1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46 972,80</w:t>
            </w:r>
          </w:p>
        </w:tc>
        <w:tc>
          <w:tcPr>
            <w:tcW w:w="1450" w:type="dxa"/>
            <w:tcBorders>
              <w:top w:val="nil"/>
              <w:left w:val="nil"/>
              <w:bottom w:val="single" w:sz="4" w:space="0" w:color="auto"/>
              <w:right w:val="nil"/>
            </w:tcBorders>
            <w:shd w:val="clear" w:color="000000" w:fill="FFFFFF"/>
            <w:noWrap/>
            <w:hideMark/>
          </w:tcPr>
          <w:p w14:paraId="57B1B3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9 413,35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379E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BC7BFE9" w14:textId="77777777" w:rsidR="00CA10A1" w:rsidRPr="00AB4E55" w:rsidRDefault="00CA10A1" w:rsidP="00FE3AFB">
            <w:pPr>
              <w:rPr>
                <w:sz w:val="20"/>
              </w:rPr>
            </w:pPr>
          </w:p>
        </w:tc>
      </w:tr>
      <w:tr w:rsidR="00CA10A1" w:rsidRPr="00AB4E55" w14:paraId="53C8591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53F78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26,219</w:t>
            </w:r>
          </w:p>
        </w:tc>
        <w:tc>
          <w:tcPr>
            <w:tcW w:w="1424" w:type="dxa"/>
            <w:tcBorders>
              <w:top w:val="nil"/>
              <w:left w:val="nil"/>
              <w:bottom w:val="single" w:sz="4" w:space="0" w:color="auto"/>
              <w:right w:val="single" w:sz="4" w:space="0" w:color="auto"/>
            </w:tcBorders>
            <w:shd w:val="clear" w:color="auto" w:fill="auto"/>
            <w:noWrap/>
            <w:hideMark/>
          </w:tcPr>
          <w:p w14:paraId="2F0703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B14E1B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219</w:t>
            </w:r>
          </w:p>
        </w:tc>
        <w:tc>
          <w:tcPr>
            <w:tcW w:w="4377" w:type="dxa"/>
            <w:tcBorders>
              <w:top w:val="nil"/>
              <w:left w:val="nil"/>
              <w:bottom w:val="single" w:sz="4" w:space="0" w:color="auto"/>
              <w:right w:val="single" w:sz="4" w:space="0" w:color="auto"/>
            </w:tcBorders>
            <w:shd w:val="clear" w:color="auto" w:fill="auto"/>
            <w:hideMark/>
          </w:tcPr>
          <w:p w14:paraId="2B23915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0E8C17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F618E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0,2116</w:t>
            </w:r>
          </w:p>
        </w:tc>
        <w:tc>
          <w:tcPr>
            <w:tcW w:w="1083" w:type="dxa"/>
            <w:tcBorders>
              <w:top w:val="nil"/>
              <w:left w:val="nil"/>
              <w:bottom w:val="single" w:sz="4" w:space="0" w:color="auto"/>
              <w:right w:val="single" w:sz="4" w:space="0" w:color="auto"/>
            </w:tcBorders>
            <w:shd w:val="clear" w:color="auto" w:fill="auto"/>
            <w:noWrap/>
            <w:hideMark/>
          </w:tcPr>
          <w:p w14:paraId="4CA6D7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48 814,89</w:t>
            </w:r>
          </w:p>
        </w:tc>
        <w:tc>
          <w:tcPr>
            <w:tcW w:w="1450" w:type="dxa"/>
            <w:tcBorders>
              <w:top w:val="nil"/>
              <w:left w:val="nil"/>
              <w:bottom w:val="single" w:sz="4" w:space="0" w:color="auto"/>
              <w:right w:val="nil"/>
            </w:tcBorders>
            <w:shd w:val="clear" w:color="000000" w:fill="FFFFFF"/>
            <w:noWrap/>
            <w:hideMark/>
          </w:tcPr>
          <w:p w14:paraId="37B16A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10 329,23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C4BBB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05A5052" w14:textId="77777777" w:rsidR="00CA10A1" w:rsidRPr="00AB4E55" w:rsidRDefault="00CA10A1" w:rsidP="00FE3AFB">
            <w:pPr>
              <w:rPr>
                <w:sz w:val="20"/>
              </w:rPr>
            </w:pPr>
          </w:p>
        </w:tc>
      </w:tr>
      <w:tr w:rsidR="00CA10A1" w:rsidRPr="00AB4E55" w14:paraId="52FA052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80EB8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26,220</w:t>
            </w:r>
          </w:p>
        </w:tc>
        <w:tc>
          <w:tcPr>
            <w:tcW w:w="1424" w:type="dxa"/>
            <w:tcBorders>
              <w:top w:val="nil"/>
              <w:left w:val="nil"/>
              <w:bottom w:val="single" w:sz="4" w:space="0" w:color="auto"/>
              <w:right w:val="single" w:sz="4" w:space="0" w:color="auto"/>
            </w:tcBorders>
            <w:shd w:val="clear" w:color="auto" w:fill="auto"/>
            <w:noWrap/>
            <w:hideMark/>
          </w:tcPr>
          <w:p w14:paraId="77CBA4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A72150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220</w:t>
            </w:r>
          </w:p>
        </w:tc>
        <w:tc>
          <w:tcPr>
            <w:tcW w:w="4377" w:type="dxa"/>
            <w:tcBorders>
              <w:top w:val="nil"/>
              <w:left w:val="nil"/>
              <w:bottom w:val="single" w:sz="4" w:space="0" w:color="auto"/>
              <w:right w:val="single" w:sz="4" w:space="0" w:color="auto"/>
            </w:tcBorders>
            <w:shd w:val="clear" w:color="auto" w:fill="auto"/>
            <w:hideMark/>
          </w:tcPr>
          <w:p w14:paraId="659D30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5A6A61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E2BDC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0,4508</w:t>
            </w:r>
          </w:p>
        </w:tc>
        <w:tc>
          <w:tcPr>
            <w:tcW w:w="1083" w:type="dxa"/>
            <w:tcBorders>
              <w:top w:val="nil"/>
              <w:left w:val="nil"/>
              <w:bottom w:val="single" w:sz="4" w:space="0" w:color="auto"/>
              <w:right w:val="single" w:sz="4" w:space="0" w:color="auto"/>
            </w:tcBorders>
            <w:shd w:val="clear" w:color="auto" w:fill="auto"/>
            <w:noWrap/>
            <w:hideMark/>
          </w:tcPr>
          <w:p w14:paraId="33C9E68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76 746,41</w:t>
            </w:r>
          </w:p>
        </w:tc>
        <w:tc>
          <w:tcPr>
            <w:tcW w:w="1450" w:type="dxa"/>
            <w:tcBorders>
              <w:top w:val="nil"/>
              <w:left w:val="nil"/>
              <w:bottom w:val="single" w:sz="4" w:space="0" w:color="auto"/>
              <w:right w:val="nil"/>
            </w:tcBorders>
            <w:shd w:val="clear" w:color="000000" w:fill="FFFFFF"/>
            <w:noWrap/>
            <w:hideMark/>
          </w:tcPr>
          <w:p w14:paraId="639D6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34 597,28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940A8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094AE93" w14:textId="77777777" w:rsidR="00CA10A1" w:rsidRPr="00AB4E55" w:rsidRDefault="00CA10A1" w:rsidP="00FE3AFB">
            <w:pPr>
              <w:rPr>
                <w:sz w:val="20"/>
              </w:rPr>
            </w:pPr>
          </w:p>
        </w:tc>
      </w:tr>
      <w:tr w:rsidR="00CA10A1" w:rsidRPr="00AB4E55" w14:paraId="5C6C1BD9"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CA5B6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26,221</w:t>
            </w:r>
          </w:p>
        </w:tc>
        <w:tc>
          <w:tcPr>
            <w:tcW w:w="1424" w:type="dxa"/>
            <w:tcBorders>
              <w:top w:val="nil"/>
              <w:left w:val="nil"/>
              <w:bottom w:val="single" w:sz="4" w:space="0" w:color="auto"/>
              <w:right w:val="single" w:sz="4" w:space="0" w:color="auto"/>
            </w:tcBorders>
            <w:shd w:val="clear" w:color="auto" w:fill="auto"/>
            <w:noWrap/>
            <w:hideMark/>
          </w:tcPr>
          <w:p w14:paraId="5C51E2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C7A9E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221</w:t>
            </w:r>
          </w:p>
        </w:tc>
        <w:tc>
          <w:tcPr>
            <w:tcW w:w="4377" w:type="dxa"/>
            <w:tcBorders>
              <w:top w:val="nil"/>
              <w:left w:val="nil"/>
              <w:bottom w:val="single" w:sz="4" w:space="0" w:color="auto"/>
              <w:right w:val="single" w:sz="4" w:space="0" w:color="auto"/>
            </w:tcBorders>
            <w:shd w:val="clear" w:color="auto" w:fill="auto"/>
            <w:hideMark/>
          </w:tcPr>
          <w:p w14:paraId="17307A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39D404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5CEC8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0,37</w:t>
            </w:r>
          </w:p>
        </w:tc>
        <w:tc>
          <w:tcPr>
            <w:tcW w:w="1083" w:type="dxa"/>
            <w:tcBorders>
              <w:top w:val="nil"/>
              <w:left w:val="nil"/>
              <w:bottom w:val="single" w:sz="4" w:space="0" w:color="auto"/>
              <w:right w:val="single" w:sz="4" w:space="0" w:color="auto"/>
            </w:tcBorders>
            <w:shd w:val="clear" w:color="auto" w:fill="auto"/>
            <w:noWrap/>
            <w:hideMark/>
          </w:tcPr>
          <w:p w14:paraId="38DE6D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106 779,57</w:t>
            </w:r>
          </w:p>
        </w:tc>
        <w:tc>
          <w:tcPr>
            <w:tcW w:w="1450" w:type="dxa"/>
            <w:tcBorders>
              <w:top w:val="nil"/>
              <w:left w:val="nil"/>
              <w:bottom w:val="single" w:sz="4" w:space="0" w:color="auto"/>
              <w:right w:val="nil"/>
            </w:tcBorders>
            <w:shd w:val="clear" w:color="000000" w:fill="FFFFFF"/>
            <w:noWrap/>
            <w:hideMark/>
          </w:tcPr>
          <w:p w14:paraId="48095D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39 508,44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A46FF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BFE2CA" w14:textId="77777777" w:rsidR="00CA10A1" w:rsidRPr="00AB4E55" w:rsidRDefault="00CA10A1" w:rsidP="00FE3AFB">
            <w:pPr>
              <w:rPr>
                <w:sz w:val="20"/>
              </w:rPr>
            </w:pPr>
          </w:p>
        </w:tc>
      </w:tr>
      <w:tr w:rsidR="00CA10A1" w:rsidRPr="00AB4E55" w14:paraId="671988C7" w14:textId="77777777" w:rsidTr="00FE3AFB">
        <w:trPr>
          <w:trHeight w:val="45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A75441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ПС-9</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3FC175F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7BD6DE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D2075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156467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5DA69CC" w14:textId="77777777" w:rsidR="00CA10A1" w:rsidRPr="00AB4E55" w:rsidRDefault="00CA10A1" w:rsidP="00FE3AFB">
            <w:pPr>
              <w:rPr>
                <w:sz w:val="20"/>
              </w:rPr>
            </w:pPr>
          </w:p>
        </w:tc>
      </w:tr>
      <w:tr w:rsidR="00CA10A1" w:rsidRPr="00AB4E55" w14:paraId="437EBFE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9A13A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26,222</w:t>
            </w:r>
          </w:p>
        </w:tc>
        <w:tc>
          <w:tcPr>
            <w:tcW w:w="1424" w:type="dxa"/>
            <w:tcBorders>
              <w:top w:val="nil"/>
              <w:left w:val="nil"/>
              <w:bottom w:val="single" w:sz="4" w:space="0" w:color="auto"/>
              <w:right w:val="single" w:sz="4" w:space="0" w:color="auto"/>
            </w:tcBorders>
            <w:shd w:val="clear" w:color="auto" w:fill="auto"/>
            <w:noWrap/>
            <w:hideMark/>
          </w:tcPr>
          <w:p w14:paraId="193CAC9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7B5C2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222</w:t>
            </w:r>
          </w:p>
        </w:tc>
        <w:tc>
          <w:tcPr>
            <w:tcW w:w="4377" w:type="dxa"/>
            <w:tcBorders>
              <w:top w:val="nil"/>
              <w:left w:val="nil"/>
              <w:bottom w:val="single" w:sz="4" w:space="0" w:color="auto"/>
              <w:right w:val="single" w:sz="4" w:space="0" w:color="auto"/>
            </w:tcBorders>
            <w:shd w:val="clear" w:color="auto" w:fill="auto"/>
            <w:hideMark/>
          </w:tcPr>
          <w:p w14:paraId="22E9B6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7B191D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D80CF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0,041</w:t>
            </w:r>
          </w:p>
        </w:tc>
        <w:tc>
          <w:tcPr>
            <w:tcW w:w="1083" w:type="dxa"/>
            <w:tcBorders>
              <w:top w:val="nil"/>
              <w:left w:val="nil"/>
              <w:bottom w:val="single" w:sz="4" w:space="0" w:color="auto"/>
              <w:right w:val="single" w:sz="4" w:space="0" w:color="auto"/>
            </w:tcBorders>
            <w:shd w:val="clear" w:color="auto" w:fill="auto"/>
            <w:noWrap/>
            <w:hideMark/>
          </w:tcPr>
          <w:p w14:paraId="21976D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150 633,66</w:t>
            </w:r>
          </w:p>
        </w:tc>
        <w:tc>
          <w:tcPr>
            <w:tcW w:w="1450" w:type="dxa"/>
            <w:tcBorders>
              <w:top w:val="nil"/>
              <w:left w:val="nil"/>
              <w:bottom w:val="single" w:sz="4" w:space="0" w:color="auto"/>
              <w:right w:val="nil"/>
            </w:tcBorders>
            <w:shd w:val="clear" w:color="000000" w:fill="FFFFFF"/>
            <w:noWrap/>
            <w:hideMark/>
          </w:tcPr>
          <w:p w14:paraId="49591D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6 175,98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AC553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F2181D5" w14:textId="77777777" w:rsidR="00CA10A1" w:rsidRPr="00AB4E55" w:rsidRDefault="00CA10A1" w:rsidP="00FE3AFB">
            <w:pPr>
              <w:rPr>
                <w:sz w:val="20"/>
              </w:rPr>
            </w:pPr>
          </w:p>
        </w:tc>
      </w:tr>
      <w:tr w:rsidR="00CA10A1" w:rsidRPr="00AB4E55" w14:paraId="4C753BD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0945C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26,223</w:t>
            </w:r>
          </w:p>
        </w:tc>
        <w:tc>
          <w:tcPr>
            <w:tcW w:w="1424" w:type="dxa"/>
            <w:tcBorders>
              <w:top w:val="nil"/>
              <w:left w:val="nil"/>
              <w:bottom w:val="single" w:sz="4" w:space="0" w:color="auto"/>
              <w:right w:val="single" w:sz="4" w:space="0" w:color="auto"/>
            </w:tcBorders>
            <w:shd w:val="clear" w:color="auto" w:fill="auto"/>
            <w:noWrap/>
            <w:hideMark/>
          </w:tcPr>
          <w:p w14:paraId="06BBEF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2DCA1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223</w:t>
            </w:r>
          </w:p>
        </w:tc>
        <w:tc>
          <w:tcPr>
            <w:tcW w:w="4377" w:type="dxa"/>
            <w:tcBorders>
              <w:top w:val="nil"/>
              <w:left w:val="nil"/>
              <w:bottom w:val="single" w:sz="4" w:space="0" w:color="auto"/>
              <w:right w:val="single" w:sz="4" w:space="0" w:color="auto"/>
            </w:tcBorders>
            <w:shd w:val="clear" w:color="auto" w:fill="auto"/>
            <w:hideMark/>
          </w:tcPr>
          <w:p w14:paraId="151A7C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34266D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41343F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4,182</w:t>
            </w:r>
          </w:p>
        </w:tc>
        <w:tc>
          <w:tcPr>
            <w:tcW w:w="1083" w:type="dxa"/>
            <w:tcBorders>
              <w:top w:val="nil"/>
              <w:left w:val="nil"/>
              <w:bottom w:val="single" w:sz="4" w:space="0" w:color="auto"/>
              <w:right w:val="single" w:sz="4" w:space="0" w:color="auto"/>
            </w:tcBorders>
            <w:shd w:val="clear" w:color="auto" w:fill="auto"/>
            <w:noWrap/>
            <w:hideMark/>
          </w:tcPr>
          <w:p w14:paraId="0C8584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4 978,20</w:t>
            </w:r>
          </w:p>
        </w:tc>
        <w:tc>
          <w:tcPr>
            <w:tcW w:w="1450" w:type="dxa"/>
            <w:tcBorders>
              <w:top w:val="nil"/>
              <w:left w:val="nil"/>
              <w:bottom w:val="single" w:sz="4" w:space="0" w:color="auto"/>
              <w:right w:val="nil"/>
            </w:tcBorders>
            <w:shd w:val="clear" w:color="000000" w:fill="FFFFFF"/>
            <w:noWrap/>
            <w:hideMark/>
          </w:tcPr>
          <w:p w14:paraId="792E54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20 818,85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1752B2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7045673" w14:textId="77777777" w:rsidR="00CA10A1" w:rsidRPr="00AB4E55" w:rsidRDefault="00CA10A1" w:rsidP="00FE3AFB">
            <w:pPr>
              <w:rPr>
                <w:sz w:val="20"/>
              </w:rPr>
            </w:pPr>
          </w:p>
        </w:tc>
      </w:tr>
      <w:tr w:rsidR="00CA10A1" w:rsidRPr="00AB4E55" w14:paraId="35AE6A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8867A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26,224</w:t>
            </w:r>
          </w:p>
        </w:tc>
        <w:tc>
          <w:tcPr>
            <w:tcW w:w="1424" w:type="dxa"/>
            <w:tcBorders>
              <w:top w:val="nil"/>
              <w:left w:val="nil"/>
              <w:bottom w:val="single" w:sz="4" w:space="0" w:color="auto"/>
              <w:right w:val="single" w:sz="4" w:space="0" w:color="auto"/>
            </w:tcBorders>
            <w:shd w:val="clear" w:color="auto" w:fill="auto"/>
            <w:noWrap/>
            <w:hideMark/>
          </w:tcPr>
          <w:p w14:paraId="6A18F6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ABFEB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224</w:t>
            </w:r>
          </w:p>
        </w:tc>
        <w:tc>
          <w:tcPr>
            <w:tcW w:w="4377" w:type="dxa"/>
            <w:tcBorders>
              <w:top w:val="nil"/>
              <w:left w:val="nil"/>
              <w:bottom w:val="single" w:sz="4" w:space="0" w:color="auto"/>
              <w:right w:val="single" w:sz="4" w:space="0" w:color="auto"/>
            </w:tcBorders>
            <w:shd w:val="clear" w:color="auto" w:fill="auto"/>
            <w:hideMark/>
          </w:tcPr>
          <w:p w14:paraId="0FBCC0C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573CD8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543E2B8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0,333</w:t>
            </w:r>
          </w:p>
        </w:tc>
        <w:tc>
          <w:tcPr>
            <w:tcW w:w="1083" w:type="dxa"/>
            <w:tcBorders>
              <w:top w:val="nil"/>
              <w:left w:val="nil"/>
              <w:bottom w:val="single" w:sz="4" w:space="0" w:color="auto"/>
              <w:right w:val="single" w:sz="4" w:space="0" w:color="auto"/>
            </w:tcBorders>
            <w:shd w:val="clear" w:color="auto" w:fill="auto"/>
            <w:noWrap/>
            <w:hideMark/>
          </w:tcPr>
          <w:p w14:paraId="701903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911 687,27</w:t>
            </w:r>
          </w:p>
        </w:tc>
        <w:tc>
          <w:tcPr>
            <w:tcW w:w="1450" w:type="dxa"/>
            <w:tcBorders>
              <w:top w:val="nil"/>
              <w:left w:val="nil"/>
              <w:bottom w:val="single" w:sz="4" w:space="0" w:color="auto"/>
              <w:right w:val="nil"/>
            </w:tcBorders>
            <w:shd w:val="clear" w:color="000000" w:fill="FFFFFF"/>
            <w:noWrap/>
            <w:hideMark/>
          </w:tcPr>
          <w:p w14:paraId="0AB7A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303 591,86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6766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0DBA74F" w14:textId="77777777" w:rsidR="00CA10A1" w:rsidRPr="00AB4E55" w:rsidRDefault="00CA10A1" w:rsidP="00FE3AFB">
            <w:pPr>
              <w:rPr>
                <w:sz w:val="20"/>
              </w:rPr>
            </w:pPr>
          </w:p>
        </w:tc>
      </w:tr>
      <w:tr w:rsidR="00CA10A1" w:rsidRPr="00AB4E55" w14:paraId="6BF9A52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F2835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26,225</w:t>
            </w:r>
          </w:p>
        </w:tc>
        <w:tc>
          <w:tcPr>
            <w:tcW w:w="1424" w:type="dxa"/>
            <w:tcBorders>
              <w:top w:val="nil"/>
              <w:left w:val="nil"/>
              <w:bottom w:val="single" w:sz="4" w:space="0" w:color="auto"/>
              <w:right w:val="single" w:sz="4" w:space="0" w:color="auto"/>
            </w:tcBorders>
            <w:shd w:val="clear" w:color="auto" w:fill="auto"/>
            <w:noWrap/>
            <w:hideMark/>
          </w:tcPr>
          <w:p w14:paraId="44A46C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2F206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225</w:t>
            </w:r>
          </w:p>
        </w:tc>
        <w:tc>
          <w:tcPr>
            <w:tcW w:w="4377" w:type="dxa"/>
            <w:tcBorders>
              <w:top w:val="nil"/>
              <w:left w:val="nil"/>
              <w:bottom w:val="single" w:sz="4" w:space="0" w:color="auto"/>
              <w:right w:val="single" w:sz="4" w:space="0" w:color="auto"/>
            </w:tcBorders>
            <w:shd w:val="clear" w:color="auto" w:fill="auto"/>
            <w:hideMark/>
          </w:tcPr>
          <w:p w14:paraId="49F1162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40EB97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911B9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33,8</w:t>
            </w:r>
          </w:p>
        </w:tc>
        <w:tc>
          <w:tcPr>
            <w:tcW w:w="1083" w:type="dxa"/>
            <w:tcBorders>
              <w:top w:val="nil"/>
              <w:left w:val="nil"/>
              <w:bottom w:val="single" w:sz="4" w:space="0" w:color="auto"/>
              <w:right w:val="single" w:sz="4" w:space="0" w:color="auto"/>
            </w:tcBorders>
            <w:shd w:val="clear" w:color="auto" w:fill="auto"/>
            <w:noWrap/>
            <w:hideMark/>
          </w:tcPr>
          <w:p w14:paraId="27FFE4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6 041,55</w:t>
            </w:r>
          </w:p>
        </w:tc>
        <w:tc>
          <w:tcPr>
            <w:tcW w:w="1450" w:type="dxa"/>
            <w:tcBorders>
              <w:top w:val="nil"/>
              <w:left w:val="nil"/>
              <w:bottom w:val="single" w:sz="4" w:space="0" w:color="auto"/>
              <w:right w:val="nil"/>
            </w:tcBorders>
            <w:shd w:val="clear" w:color="000000" w:fill="FFFFFF"/>
            <w:noWrap/>
            <w:hideMark/>
          </w:tcPr>
          <w:p w14:paraId="1EF738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204 204,27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D387F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B8C99EB" w14:textId="77777777" w:rsidR="00CA10A1" w:rsidRPr="00AB4E55" w:rsidRDefault="00CA10A1" w:rsidP="00FE3AFB">
            <w:pPr>
              <w:rPr>
                <w:sz w:val="20"/>
              </w:rPr>
            </w:pPr>
          </w:p>
        </w:tc>
      </w:tr>
      <w:tr w:rsidR="00CA10A1" w:rsidRPr="00AB4E55" w14:paraId="0D564C74"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6341F9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26,226</w:t>
            </w:r>
          </w:p>
        </w:tc>
        <w:tc>
          <w:tcPr>
            <w:tcW w:w="1424" w:type="dxa"/>
            <w:tcBorders>
              <w:top w:val="nil"/>
              <w:left w:val="nil"/>
              <w:bottom w:val="single" w:sz="4" w:space="0" w:color="auto"/>
              <w:right w:val="single" w:sz="4" w:space="0" w:color="auto"/>
            </w:tcBorders>
            <w:shd w:val="clear" w:color="auto" w:fill="auto"/>
            <w:noWrap/>
            <w:hideMark/>
          </w:tcPr>
          <w:p w14:paraId="74FE20C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43D47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226</w:t>
            </w:r>
          </w:p>
        </w:tc>
        <w:tc>
          <w:tcPr>
            <w:tcW w:w="4377" w:type="dxa"/>
            <w:tcBorders>
              <w:top w:val="nil"/>
              <w:left w:val="nil"/>
              <w:bottom w:val="single" w:sz="4" w:space="0" w:color="auto"/>
              <w:right w:val="single" w:sz="4" w:space="0" w:color="auto"/>
            </w:tcBorders>
            <w:shd w:val="clear" w:color="auto" w:fill="auto"/>
            <w:hideMark/>
          </w:tcPr>
          <w:p w14:paraId="4DF8F3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62AC9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1B875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0,2173</w:t>
            </w:r>
          </w:p>
        </w:tc>
        <w:tc>
          <w:tcPr>
            <w:tcW w:w="1083" w:type="dxa"/>
            <w:tcBorders>
              <w:top w:val="nil"/>
              <w:left w:val="nil"/>
              <w:bottom w:val="single" w:sz="4" w:space="0" w:color="auto"/>
              <w:right w:val="single" w:sz="4" w:space="0" w:color="auto"/>
            </w:tcBorders>
            <w:shd w:val="clear" w:color="auto" w:fill="auto"/>
            <w:noWrap/>
            <w:hideMark/>
          </w:tcPr>
          <w:p w14:paraId="6C72A5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46 993,47</w:t>
            </w:r>
          </w:p>
        </w:tc>
        <w:tc>
          <w:tcPr>
            <w:tcW w:w="1450" w:type="dxa"/>
            <w:tcBorders>
              <w:top w:val="nil"/>
              <w:left w:val="nil"/>
              <w:bottom w:val="single" w:sz="4" w:space="0" w:color="auto"/>
              <w:right w:val="nil"/>
            </w:tcBorders>
            <w:shd w:val="clear" w:color="000000" w:fill="FFFFFF"/>
            <w:noWrap/>
            <w:hideMark/>
          </w:tcPr>
          <w:p w14:paraId="053CF9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10 211,68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F4DE44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A3B3B14" w14:textId="77777777" w:rsidR="00CA10A1" w:rsidRPr="00AB4E55" w:rsidRDefault="00CA10A1" w:rsidP="00FE3AFB">
            <w:pPr>
              <w:rPr>
                <w:sz w:val="20"/>
              </w:rPr>
            </w:pPr>
          </w:p>
        </w:tc>
      </w:tr>
      <w:tr w:rsidR="00CA10A1" w:rsidRPr="00AB4E55" w14:paraId="5D2B4CC0"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2BFBD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26,227</w:t>
            </w:r>
          </w:p>
        </w:tc>
        <w:tc>
          <w:tcPr>
            <w:tcW w:w="1424" w:type="dxa"/>
            <w:tcBorders>
              <w:top w:val="nil"/>
              <w:left w:val="nil"/>
              <w:bottom w:val="single" w:sz="4" w:space="0" w:color="auto"/>
              <w:right w:val="single" w:sz="4" w:space="0" w:color="auto"/>
            </w:tcBorders>
            <w:shd w:val="clear" w:color="auto" w:fill="auto"/>
            <w:noWrap/>
            <w:hideMark/>
          </w:tcPr>
          <w:p w14:paraId="50E816B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2BCE7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227</w:t>
            </w:r>
          </w:p>
        </w:tc>
        <w:tc>
          <w:tcPr>
            <w:tcW w:w="4377" w:type="dxa"/>
            <w:tcBorders>
              <w:top w:val="nil"/>
              <w:left w:val="nil"/>
              <w:bottom w:val="single" w:sz="4" w:space="0" w:color="auto"/>
              <w:right w:val="single" w:sz="4" w:space="0" w:color="auto"/>
            </w:tcBorders>
            <w:shd w:val="clear" w:color="auto" w:fill="auto"/>
            <w:hideMark/>
          </w:tcPr>
          <w:p w14:paraId="5418D5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57B5B2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0936B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0,6265</w:t>
            </w:r>
          </w:p>
        </w:tc>
        <w:tc>
          <w:tcPr>
            <w:tcW w:w="1083" w:type="dxa"/>
            <w:tcBorders>
              <w:top w:val="nil"/>
              <w:left w:val="nil"/>
              <w:bottom w:val="single" w:sz="4" w:space="0" w:color="auto"/>
              <w:right w:val="single" w:sz="4" w:space="0" w:color="auto"/>
            </w:tcBorders>
            <w:shd w:val="clear" w:color="auto" w:fill="auto"/>
            <w:noWrap/>
            <w:hideMark/>
          </w:tcPr>
          <w:p w14:paraId="629804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48 804,92</w:t>
            </w:r>
          </w:p>
        </w:tc>
        <w:tc>
          <w:tcPr>
            <w:tcW w:w="1450" w:type="dxa"/>
            <w:tcBorders>
              <w:top w:val="nil"/>
              <w:left w:val="nil"/>
              <w:bottom w:val="single" w:sz="4" w:space="0" w:color="auto"/>
              <w:right w:val="nil"/>
            </w:tcBorders>
            <w:shd w:val="clear" w:color="000000" w:fill="FFFFFF"/>
            <w:noWrap/>
            <w:hideMark/>
          </w:tcPr>
          <w:p w14:paraId="7CE045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30 576,28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2E89C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0CF5636" w14:textId="77777777" w:rsidR="00CA10A1" w:rsidRPr="00AB4E55" w:rsidRDefault="00CA10A1" w:rsidP="00FE3AFB">
            <w:pPr>
              <w:rPr>
                <w:sz w:val="20"/>
              </w:rPr>
            </w:pPr>
          </w:p>
        </w:tc>
      </w:tr>
      <w:tr w:rsidR="00CA10A1" w:rsidRPr="00AB4E55" w14:paraId="0C2417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12C5A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26,228</w:t>
            </w:r>
          </w:p>
        </w:tc>
        <w:tc>
          <w:tcPr>
            <w:tcW w:w="1424" w:type="dxa"/>
            <w:tcBorders>
              <w:top w:val="nil"/>
              <w:left w:val="nil"/>
              <w:bottom w:val="single" w:sz="4" w:space="0" w:color="auto"/>
              <w:right w:val="single" w:sz="4" w:space="0" w:color="auto"/>
            </w:tcBorders>
            <w:shd w:val="clear" w:color="auto" w:fill="auto"/>
            <w:noWrap/>
            <w:hideMark/>
          </w:tcPr>
          <w:p w14:paraId="7DA2AB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4A2E3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228</w:t>
            </w:r>
          </w:p>
        </w:tc>
        <w:tc>
          <w:tcPr>
            <w:tcW w:w="4377" w:type="dxa"/>
            <w:tcBorders>
              <w:top w:val="nil"/>
              <w:left w:val="nil"/>
              <w:bottom w:val="single" w:sz="4" w:space="0" w:color="auto"/>
              <w:right w:val="single" w:sz="4" w:space="0" w:color="auto"/>
            </w:tcBorders>
            <w:shd w:val="clear" w:color="auto" w:fill="auto"/>
            <w:hideMark/>
          </w:tcPr>
          <w:p w14:paraId="580FB1F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6D2B8F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B2726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0,5381</w:t>
            </w:r>
          </w:p>
        </w:tc>
        <w:tc>
          <w:tcPr>
            <w:tcW w:w="1083" w:type="dxa"/>
            <w:tcBorders>
              <w:top w:val="nil"/>
              <w:left w:val="nil"/>
              <w:bottom w:val="single" w:sz="4" w:space="0" w:color="auto"/>
              <w:right w:val="single" w:sz="4" w:space="0" w:color="auto"/>
            </w:tcBorders>
            <w:shd w:val="clear" w:color="auto" w:fill="auto"/>
            <w:noWrap/>
            <w:hideMark/>
          </w:tcPr>
          <w:p w14:paraId="68071A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76 739,71</w:t>
            </w:r>
          </w:p>
        </w:tc>
        <w:tc>
          <w:tcPr>
            <w:tcW w:w="1450" w:type="dxa"/>
            <w:tcBorders>
              <w:top w:val="nil"/>
              <w:left w:val="nil"/>
              <w:bottom w:val="single" w:sz="4" w:space="0" w:color="auto"/>
              <w:right w:val="nil"/>
            </w:tcBorders>
            <w:shd w:val="clear" w:color="000000" w:fill="FFFFFF"/>
            <w:noWrap/>
            <w:hideMark/>
          </w:tcPr>
          <w:p w14:paraId="739161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41 293,64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B44BF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7636B9D" w14:textId="77777777" w:rsidR="00CA10A1" w:rsidRPr="00AB4E55" w:rsidRDefault="00CA10A1" w:rsidP="00FE3AFB">
            <w:pPr>
              <w:rPr>
                <w:sz w:val="20"/>
              </w:rPr>
            </w:pPr>
          </w:p>
        </w:tc>
      </w:tr>
      <w:tr w:rsidR="00CA10A1" w:rsidRPr="00AB4E55" w14:paraId="1BC665B8"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FA5EB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26,229</w:t>
            </w:r>
          </w:p>
        </w:tc>
        <w:tc>
          <w:tcPr>
            <w:tcW w:w="1424" w:type="dxa"/>
            <w:tcBorders>
              <w:top w:val="nil"/>
              <w:left w:val="nil"/>
              <w:bottom w:val="single" w:sz="4" w:space="0" w:color="auto"/>
              <w:right w:val="single" w:sz="4" w:space="0" w:color="auto"/>
            </w:tcBorders>
            <w:shd w:val="clear" w:color="auto" w:fill="auto"/>
            <w:noWrap/>
            <w:hideMark/>
          </w:tcPr>
          <w:p w14:paraId="7B5220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8BC9D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229</w:t>
            </w:r>
          </w:p>
        </w:tc>
        <w:tc>
          <w:tcPr>
            <w:tcW w:w="4377" w:type="dxa"/>
            <w:tcBorders>
              <w:top w:val="nil"/>
              <w:left w:val="nil"/>
              <w:bottom w:val="single" w:sz="4" w:space="0" w:color="auto"/>
              <w:right w:val="single" w:sz="4" w:space="0" w:color="auto"/>
            </w:tcBorders>
            <w:shd w:val="clear" w:color="auto" w:fill="auto"/>
            <w:hideMark/>
          </w:tcPr>
          <w:p w14:paraId="16FA20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14C798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48391B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w:t>
            </w:r>
          </w:p>
        </w:tc>
        <w:tc>
          <w:tcPr>
            <w:tcW w:w="1083" w:type="dxa"/>
            <w:tcBorders>
              <w:top w:val="nil"/>
              <w:left w:val="nil"/>
              <w:bottom w:val="single" w:sz="4" w:space="0" w:color="auto"/>
              <w:right w:val="single" w:sz="4" w:space="0" w:color="auto"/>
            </w:tcBorders>
            <w:shd w:val="clear" w:color="auto" w:fill="auto"/>
            <w:noWrap/>
            <w:hideMark/>
          </w:tcPr>
          <w:p w14:paraId="51EAC5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106 692,67</w:t>
            </w:r>
          </w:p>
        </w:tc>
        <w:tc>
          <w:tcPr>
            <w:tcW w:w="1450" w:type="dxa"/>
            <w:tcBorders>
              <w:top w:val="nil"/>
              <w:left w:val="nil"/>
              <w:bottom w:val="single" w:sz="4" w:space="0" w:color="auto"/>
              <w:right w:val="nil"/>
            </w:tcBorders>
            <w:shd w:val="clear" w:color="000000" w:fill="FFFFFF"/>
            <w:noWrap/>
            <w:hideMark/>
          </w:tcPr>
          <w:p w14:paraId="36A4F2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74 684,87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FD43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F1B778E" w14:textId="77777777" w:rsidR="00CA10A1" w:rsidRPr="00AB4E55" w:rsidRDefault="00CA10A1" w:rsidP="00FE3AFB">
            <w:pPr>
              <w:rPr>
                <w:sz w:val="20"/>
              </w:rPr>
            </w:pPr>
          </w:p>
        </w:tc>
      </w:tr>
      <w:tr w:rsidR="00CA10A1" w:rsidRPr="00AB4E55" w14:paraId="5ED327CF" w14:textId="77777777" w:rsidTr="00FE3AFB">
        <w:trPr>
          <w:trHeight w:val="45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539033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ПС-10</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73DE1E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3C100A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4E7DF0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07DFA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BF8B20C" w14:textId="77777777" w:rsidR="00CA10A1" w:rsidRPr="00AB4E55" w:rsidRDefault="00CA10A1" w:rsidP="00FE3AFB">
            <w:pPr>
              <w:rPr>
                <w:sz w:val="20"/>
              </w:rPr>
            </w:pPr>
          </w:p>
        </w:tc>
      </w:tr>
      <w:tr w:rsidR="00CA10A1" w:rsidRPr="00AB4E55" w14:paraId="07FABAA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5AB2B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26,230</w:t>
            </w:r>
          </w:p>
        </w:tc>
        <w:tc>
          <w:tcPr>
            <w:tcW w:w="1424" w:type="dxa"/>
            <w:tcBorders>
              <w:top w:val="nil"/>
              <w:left w:val="nil"/>
              <w:bottom w:val="single" w:sz="4" w:space="0" w:color="auto"/>
              <w:right w:val="single" w:sz="4" w:space="0" w:color="auto"/>
            </w:tcBorders>
            <w:shd w:val="clear" w:color="auto" w:fill="auto"/>
            <w:noWrap/>
            <w:hideMark/>
          </w:tcPr>
          <w:p w14:paraId="72C038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351C74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230</w:t>
            </w:r>
          </w:p>
        </w:tc>
        <w:tc>
          <w:tcPr>
            <w:tcW w:w="4377" w:type="dxa"/>
            <w:tcBorders>
              <w:top w:val="nil"/>
              <w:left w:val="nil"/>
              <w:bottom w:val="single" w:sz="4" w:space="0" w:color="auto"/>
              <w:right w:val="single" w:sz="4" w:space="0" w:color="auto"/>
            </w:tcBorders>
            <w:shd w:val="clear" w:color="auto" w:fill="auto"/>
            <w:hideMark/>
          </w:tcPr>
          <w:p w14:paraId="0357D9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5C40A9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7B423D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0,061</w:t>
            </w:r>
          </w:p>
        </w:tc>
        <w:tc>
          <w:tcPr>
            <w:tcW w:w="1083" w:type="dxa"/>
            <w:tcBorders>
              <w:top w:val="nil"/>
              <w:left w:val="nil"/>
              <w:bottom w:val="single" w:sz="4" w:space="0" w:color="auto"/>
              <w:right w:val="single" w:sz="4" w:space="0" w:color="auto"/>
            </w:tcBorders>
            <w:shd w:val="clear" w:color="auto" w:fill="auto"/>
            <w:noWrap/>
            <w:hideMark/>
          </w:tcPr>
          <w:p w14:paraId="14D0B9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151 788,36</w:t>
            </w:r>
          </w:p>
        </w:tc>
        <w:tc>
          <w:tcPr>
            <w:tcW w:w="1450" w:type="dxa"/>
            <w:tcBorders>
              <w:top w:val="nil"/>
              <w:left w:val="nil"/>
              <w:bottom w:val="single" w:sz="4" w:space="0" w:color="auto"/>
              <w:right w:val="nil"/>
            </w:tcBorders>
            <w:shd w:val="clear" w:color="000000" w:fill="FFFFFF"/>
            <w:noWrap/>
            <w:hideMark/>
          </w:tcPr>
          <w:p w14:paraId="265F3E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9 259,09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EFA84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AFF299" w14:textId="77777777" w:rsidR="00CA10A1" w:rsidRPr="00AB4E55" w:rsidRDefault="00CA10A1" w:rsidP="00FE3AFB">
            <w:pPr>
              <w:rPr>
                <w:sz w:val="20"/>
              </w:rPr>
            </w:pPr>
          </w:p>
        </w:tc>
      </w:tr>
      <w:tr w:rsidR="00CA10A1" w:rsidRPr="00AB4E55" w14:paraId="76E741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8D6DE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26,231</w:t>
            </w:r>
          </w:p>
        </w:tc>
        <w:tc>
          <w:tcPr>
            <w:tcW w:w="1424" w:type="dxa"/>
            <w:tcBorders>
              <w:top w:val="nil"/>
              <w:left w:val="nil"/>
              <w:bottom w:val="single" w:sz="4" w:space="0" w:color="auto"/>
              <w:right w:val="single" w:sz="4" w:space="0" w:color="auto"/>
            </w:tcBorders>
            <w:shd w:val="clear" w:color="auto" w:fill="auto"/>
            <w:noWrap/>
            <w:hideMark/>
          </w:tcPr>
          <w:p w14:paraId="260F77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A5D9B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231</w:t>
            </w:r>
          </w:p>
        </w:tc>
        <w:tc>
          <w:tcPr>
            <w:tcW w:w="4377" w:type="dxa"/>
            <w:tcBorders>
              <w:top w:val="nil"/>
              <w:left w:val="nil"/>
              <w:bottom w:val="single" w:sz="4" w:space="0" w:color="auto"/>
              <w:right w:val="single" w:sz="4" w:space="0" w:color="auto"/>
            </w:tcBorders>
            <w:shd w:val="clear" w:color="auto" w:fill="auto"/>
            <w:hideMark/>
          </w:tcPr>
          <w:p w14:paraId="342916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2747AB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38A6E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6,222</w:t>
            </w:r>
          </w:p>
        </w:tc>
        <w:tc>
          <w:tcPr>
            <w:tcW w:w="1083" w:type="dxa"/>
            <w:tcBorders>
              <w:top w:val="nil"/>
              <w:left w:val="nil"/>
              <w:bottom w:val="single" w:sz="4" w:space="0" w:color="auto"/>
              <w:right w:val="single" w:sz="4" w:space="0" w:color="auto"/>
            </w:tcBorders>
            <w:shd w:val="clear" w:color="auto" w:fill="auto"/>
            <w:noWrap/>
            <w:hideMark/>
          </w:tcPr>
          <w:p w14:paraId="70C924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4 977,78</w:t>
            </w:r>
          </w:p>
        </w:tc>
        <w:tc>
          <w:tcPr>
            <w:tcW w:w="1450" w:type="dxa"/>
            <w:tcBorders>
              <w:top w:val="nil"/>
              <w:left w:val="nil"/>
              <w:bottom w:val="single" w:sz="4" w:space="0" w:color="auto"/>
              <w:right w:val="nil"/>
            </w:tcBorders>
            <w:shd w:val="clear" w:color="000000" w:fill="FFFFFF"/>
            <w:noWrap/>
            <w:hideMark/>
          </w:tcPr>
          <w:p w14:paraId="6F95E2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30 971,76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41E55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B117B4" w14:textId="77777777" w:rsidR="00CA10A1" w:rsidRPr="00AB4E55" w:rsidRDefault="00CA10A1" w:rsidP="00FE3AFB">
            <w:pPr>
              <w:rPr>
                <w:sz w:val="20"/>
              </w:rPr>
            </w:pPr>
          </w:p>
        </w:tc>
      </w:tr>
      <w:tr w:rsidR="00CA10A1" w:rsidRPr="00AB4E55" w14:paraId="78828D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0CDDD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26,232</w:t>
            </w:r>
          </w:p>
        </w:tc>
        <w:tc>
          <w:tcPr>
            <w:tcW w:w="1424" w:type="dxa"/>
            <w:tcBorders>
              <w:top w:val="nil"/>
              <w:left w:val="nil"/>
              <w:bottom w:val="single" w:sz="4" w:space="0" w:color="auto"/>
              <w:right w:val="single" w:sz="4" w:space="0" w:color="auto"/>
            </w:tcBorders>
            <w:shd w:val="clear" w:color="auto" w:fill="auto"/>
            <w:noWrap/>
            <w:hideMark/>
          </w:tcPr>
          <w:p w14:paraId="14C149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3512E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232</w:t>
            </w:r>
          </w:p>
        </w:tc>
        <w:tc>
          <w:tcPr>
            <w:tcW w:w="4377" w:type="dxa"/>
            <w:tcBorders>
              <w:top w:val="nil"/>
              <w:left w:val="nil"/>
              <w:bottom w:val="single" w:sz="4" w:space="0" w:color="auto"/>
              <w:right w:val="single" w:sz="4" w:space="0" w:color="auto"/>
            </w:tcBorders>
            <w:shd w:val="clear" w:color="auto" w:fill="auto"/>
            <w:hideMark/>
          </w:tcPr>
          <w:p w14:paraId="4D23B8B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6E72C5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40941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0,514</w:t>
            </w:r>
          </w:p>
        </w:tc>
        <w:tc>
          <w:tcPr>
            <w:tcW w:w="1083" w:type="dxa"/>
            <w:tcBorders>
              <w:top w:val="nil"/>
              <w:left w:val="nil"/>
              <w:bottom w:val="single" w:sz="4" w:space="0" w:color="auto"/>
              <w:right w:val="single" w:sz="4" w:space="0" w:color="auto"/>
            </w:tcBorders>
            <w:shd w:val="clear" w:color="auto" w:fill="auto"/>
            <w:noWrap/>
            <w:hideMark/>
          </w:tcPr>
          <w:p w14:paraId="3216E3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911 410,95</w:t>
            </w:r>
          </w:p>
        </w:tc>
        <w:tc>
          <w:tcPr>
            <w:tcW w:w="1450" w:type="dxa"/>
            <w:tcBorders>
              <w:top w:val="nil"/>
              <w:left w:val="nil"/>
              <w:bottom w:val="single" w:sz="4" w:space="0" w:color="auto"/>
              <w:right w:val="nil"/>
            </w:tcBorders>
            <w:shd w:val="clear" w:color="000000" w:fill="FFFFFF"/>
            <w:noWrap/>
            <w:hideMark/>
          </w:tcPr>
          <w:p w14:paraId="332717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468 465,23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DABB10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B31D94" w14:textId="77777777" w:rsidR="00CA10A1" w:rsidRPr="00AB4E55" w:rsidRDefault="00CA10A1" w:rsidP="00FE3AFB">
            <w:pPr>
              <w:rPr>
                <w:sz w:val="20"/>
              </w:rPr>
            </w:pPr>
          </w:p>
        </w:tc>
      </w:tr>
      <w:tr w:rsidR="00CA10A1" w:rsidRPr="00AB4E55" w14:paraId="7860B44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38AE0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26,233</w:t>
            </w:r>
          </w:p>
        </w:tc>
        <w:tc>
          <w:tcPr>
            <w:tcW w:w="1424" w:type="dxa"/>
            <w:tcBorders>
              <w:top w:val="nil"/>
              <w:left w:val="nil"/>
              <w:bottom w:val="single" w:sz="4" w:space="0" w:color="auto"/>
              <w:right w:val="single" w:sz="4" w:space="0" w:color="auto"/>
            </w:tcBorders>
            <w:shd w:val="clear" w:color="auto" w:fill="auto"/>
            <w:noWrap/>
            <w:hideMark/>
          </w:tcPr>
          <w:p w14:paraId="41D8A1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EBE9F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233</w:t>
            </w:r>
          </w:p>
        </w:tc>
        <w:tc>
          <w:tcPr>
            <w:tcW w:w="4377" w:type="dxa"/>
            <w:tcBorders>
              <w:top w:val="nil"/>
              <w:left w:val="nil"/>
              <w:bottom w:val="single" w:sz="4" w:space="0" w:color="auto"/>
              <w:right w:val="single" w:sz="4" w:space="0" w:color="auto"/>
            </w:tcBorders>
            <w:shd w:val="clear" w:color="auto" w:fill="auto"/>
            <w:hideMark/>
          </w:tcPr>
          <w:p w14:paraId="61E944B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4CFEE04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8EEC0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52,17</w:t>
            </w:r>
          </w:p>
        </w:tc>
        <w:tc>
          <w:tcPr>
            <w:tcW w:w="1083" w:type="dxa"/>
            <w:tcBorders>
              <w:top w:val="nil"/>
              <w:left w:val="nil"/>
              <w:bottom w:val="single" w:sz="4" w:space="0" w:color="auto"/>
              <w:right w:val="single" w:sz="4" w:space="0" w:color="auto"/>
            </w:tcBorders>
            <w:shd w:val="clear" w:color="auto" w:fill="auto"/>
            <w:noWrap/>
            <w:hideMark/>
          </w:tcPr>
          <w:p w14:paraId="2A5E13B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6 041,59</w:t>
            </w:r>
          </w:p>
        </w:tc>
        <w:tc>
          <w:tcPr>
            <w:tcW w:w="1450" w:type="dxa"/>
            <w:tcBorders>
              <w:top w:val="nil"/>
              <w:left w:val="nil"/>
              <w:bottom w:val="single" w:sz="4" w:space="0" w:color="auto"/>
              <w:right w:val="nil"/>
            </w:tcBorders>
            <w:shd w:val="clear" w:color="000000" w:fill="FFFFFF"/>
            <w:noWrap/>
            <w:hideMark/>
          </w:tcPr>
          <w:p w14:paraId="7626AD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315 189,58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4DA91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FFD02CA" w14:textId="77777777" w:rsidR="00CA10A1" w:rsidRPr="00AB4E55" w:rsidRDefault="00CA10A1" w:rsidP="00FE3AFB">
            <w:pPr>
              <w:rPr>
                <w:sz w:val="20"/>
              </w:rPr>
            </w:pPr>
          </w:p>
        </w:tc>
      </w:tr>
      <w:tr w:rsidR="00CA10A1" w:rsidRPr="00AB4E55" w14:paraId="14D2D6A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0F111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26,234</w:t>
            </w:r>
          </w:p>
        </w:tc>
        <w:tc>
          <w:tcPr>
            <w:tcW w:w="1424" w:type="dxa"/>
            <w:tcBorders>
              <w:top w:val="nil"/>
              <w:left w:val="nil"/>
              <w:bottom w:val="single" w:sz="4" w:space="0" w:color="auto"/>
              <w:right w:val="single" w:sz="4" w:space="0" w:color="auto"/>
            </w:tcBorders>
            <w:shd w:val="clear" w:color="auto" w:fill="auto"/>
            <w:noWrap/>
            <w:hideMark/>
          </w:tcPr>
          <w:p w14:paraId="2B2B439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5CD6D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234</w:t>
            </w:r>
          </w:p>
        </w:tc>
        <w:tc>
          <w:tcPr>
            <w:tcW w:w="4377" w:type="dxa"/>
            <w:tcBorders>
              <w:top w:val="nil"/>
              <w:left w:val="nil"/>
              <w:bottom w:val="single" w:sz="4" w:space="0" w:color="auto"/>
              <w:right w:val="single" w:sz="4" w:space="0" w:color="auto"/>
            </w:tcBorders>
            <w:shd w:val="clear" w:color="auto" w:fill="auto"/>
            <w:hideMark/>
          </w:tcPr>
          <w:p w14:paraId="24F33E3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22A662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40E5A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0,317</w:t>
            </w:r>
          </w:p>
        </w:tc>
        <w:tc>
          <w:tcPr>
            <w:tcW w:w="1083" w:type="dxa"/>
            <w:tcBorders>
              <w:top w:val="nil"/>
              <w:left w:val="nil"/>
              <w:bottom w:val="single" w:sz="4" w:space="0" w:color="auto"/>
              <w:right w:val="single" w:sz="4" w:space="0" w:color="auto"/>
            </w:tcBorders>
            <w:shd w:val="clear" w:color="auto" w:fill="auto"/>
            <w:noWrap/>
            <w:hideMark/>
          </w:tcPr>
          <w:p w14:paraId="15A0D5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46 968,39</w:t>
            </w:r>
          </w:p>
        </w:tc>
        <w:tc>
          <w:tcPr>
            <w:tcW w:w="1450" w:type="dxa"/>
            <w:tcBorders>
              <w:top w:val="nil"/>
              <w:left w:val="nil"/>
              <w:bottom w:val="single" w:sz="4" w:space="0" w:color="auto"/>
              <w:right w:val="nil"/>
            </w:tcBorders>
            <w:shd w:val="clear" w:color="000000" w:fill="FFFFFF"/>
            <w:noWrap/>
            <w:hideMark/>
          </w:tcPr>
          <w:p w14:paraId="563AAF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14 888,98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45C24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DDFFBFB" w14:textId="77777777" w:rsidR="00CA10A1" w:rsidRPr="00AB4E55" w:rsidRDefault="00CA10A1" w:rsidP="00FE3AFB">
            <w:pPr>
              <w:rPr>
                <w:sz w:val="20"/>
              </w:rPr>
            </w:pPr>
          </w:p>
        </w:tc>
      </w:tr>
      <w:tr w:rsidR="00CA10A1" w:rsidRPr="00AB4E55" w14:paraId="65F4FD68"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778191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26,235</w:t>
            </w:r>
          </w:p>
        </w:tc>
        <w:tc>
          <w:tcPr>
            <w:tcW w:w="1424" w:type="dxa"/>
            <w:tcBorders>
              <w:top w:val="nil"/>
              <w:left w:val="nil"/>
              <w:bottom w:val="single" w:sz="4" w:space="0" w:color="auto"/>
              <w:right w:val="single" w:sz="4" w:space="0" w:color="auto"/>
            </w:tcBorders>
            <w:shd w:val="clear" w:color="auto" w:fill="auto"/>
            <w:noWrap/>
            <w:hideMark/>
          </w:tcPr>
          <w:p w14:paraId="40C7C8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B687D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235</w:t>
            </w:r>
          </w:p>
        </w:tc>
        <w:tc>
          <w:tcPr>
            <w:tcW w:w="4377" w:type="dxa"/>
            <w:tcBorders>
              <w:top w:val="nil"/>
              <w:left w:val="nil"/>
              <w:bottom w:val="single" w:sz="4" w:space="0" w:color="auto"/>
              <w:right w:val="single" w:sz="4" w:space="0" w:color="auto"/>
            </w:tcBorders>
            <w:shd w:val="clear" w:color="auto" w:fill="auto"/>
            <w:hideMark/>
          </w:tcPr>
          <w:p w14:paraId="02A201D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1C2C82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29BE3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0,995</w:t>
            </w:r>
          </w:p>
        </w:tc>
        <w:tc>
          <w:tcPr>
            <w:tcW w:w="1083" w:type="dxa"/>
            <w:tcBorders>
              <w:top w:val="nil"/>
              <w:left w:val="nil"/>
              <w:bottom w:val="single" w:sz="4" w:space="0" w:color="auto"/>
              <w:right w:val="single" w:sz="4" w:space="0" w:color="auto"/>
            </w:tcBorders>
            <w:shd w:val="clear" w:color="auto" w:fill="auto"/>
            <w:noWrap/>
            <w:hideMark/>
          </w:tcPr>
          <w:p w14:paraId="6172CE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48 813,24</w:t>
            </w:r>
          </w:p>
        </w:tc>
        <w:tc>
          <w:tcPr>
            <w:tcW w:w="1450" w:type="dxa"/>
            <w:tcBorders>
              <w:top w:val="nil"/>
              <w:left w:val="nil"/>
              <w:bottom w:val="single" w:sz="4" w:space="0" w:color="auto"/>
              <w:right w:val="nil"/>
            </w:tcBorders>
            <w:shd w:val="clear" w:color="000000" w:fill="FFFFFF"/>
            <w:noWrap/>
            <w:hideMark/>
          </w:tcPr>
          <w:p w14:paraId="0C71CF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48 569,17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52892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8E162A" w14:textId="77777777" w:rsidR="00CA10A1" w:rsidRPr="00AB4E55" w:rsidRDefault="00CA10A1" w:rsidP="00FE3AFB">
            <w:pPr>
              <w:rPr>
                <w:sz w:val="20"/>
              </w:rPr>
            </w:pPr>
          </w:p>
        </w:tc>
      </w:tr>
      <w:tr w:rsidR="00CA10A1" w:rsidRPr="00AB4E55" w14:paraId="73853E8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2AA68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26,236</w:t>
            </w:r>
          </w:p>
        </w:tc>
        <w:tc>
          <w:tcPr>
            <w:tcW w:w="1424" w:type="dxa"/>
            <w:tcBorders>
              <w:top w:val="nil"/>
              <w:left w:val="nil"/>
              <w:bottom w:val="single" w:sz="4" w:space="0" w:color="auto"/>
              <w:right w:val="single" w:sz="4" w:space="0" w:color="auto"/>
            </w:tcBorders>
            <w:shd w:val="clear" w:color="auto" w:fill="auto"/>
            <w:noWrap/>
            <w:hideMark/>
          </w:tcPr>
          <w:p w14:paraId="5E838C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7C3A94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236</w:t>
            </w:r>
          </w:p>
        </w:tc>
        <w:tc>
          <w:tcPr>
            <w:tcW w:w="4377" w:type="dxa"/>
            <w:tcBorders>
              <w:top w:val="nil"/>
              <w:left w:val="nil"/>
              <w:bottom w:val="single" w:sz="4" w:space="0" w:color="auto"/>
              <w:right w:val="single" w:sz="4" w:space="0" w:color="auto"/>
            </w:tcBorders>
            <w:shd w:val="clear" w:color="auto" w:fill="auto"/>
            <w:hideMark/>
          </w:tcPr>
          <w:p w14:paraId="28433AC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3632C08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410EB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0,7988</w:t>
            </w:r>
          </w:p>
        </w:tc>
        <w:tc>
          <w:tcPr>
            <w:tcW w:w="1083" w:type="dxa"/>
            <w:tcBorders>
              <w:top w:val="nil"/>
              <w:left w:val="nil"/>
              <w:bottom w:val="single" w:sz="4" w:space="0" w:color="auto"/>
              <w:right w:val="single" w:sz="4" w:space="0" w:color="auto"/>
            </w:tcBorders>
            <w:shd w:val="clear" w:color="auto" w:fill="auto"/>
            <w:noWrap/>
            <w:hideMark/>
          </w:tcPr>
          <w:p w14:paraId="28362C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76 747,12</w:t>
            </w:r>
          </w:p>
        </w:tc>
        <w:tc>
          <w:tcPr>
            <w:tcW w:w="1450" w:type="dxa"/>
            <w:tcBorders>
              <w:top w:val="nil"/>
              <w:left w:val="nil"/>
              <w:bottom w:val="single" w:sz="4" w:space="0" w:color="auto"/>
              <w:right w:val="nil"/>
            </w:tcBorders>
            <w:shd w:val="clear" w:color="000000" w:fill="FFFFFF"/>
            <w:noWrap/>
            <w:hideMark/>
          </w:tcPr>
          <w:p w14:paraId="414588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61 305,60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39C224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7DB4F7D" w14:textId="77777777" w:rsidR="00CA10A1" w:rsidRPr="00AB4E55" w:rsidRDefault="00CA10A1" w:rsidP="00FE3AFB">
            <w:pPr>
              <w:rPr>
                <w:sz w:val="20"/>
              </w:rPr>
            </w:pPr>
          </w:p>
        </w:tc>
      </w:tr>
      <w:tr w:rsidR="00CA10A1" w:rsidRPr="00AB4E55" w14:paraId="5593395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9BBE1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26,237</w:t>
            </w:r>
          </w:p>
        </w:tc>
        <w:tc>
          <w:tcPr>
            <w:tcW w:w="1424" w:type="dxa"/>
            <w:tcBorders>
              <w:top w:val="nil"/>
              <w:left w:val="nil"/>
              <w:bottom w:val="single" w:sz="4" w:space="0" w:color="auto"/>
              <w:right w:val="single" w:sz="4" w:space="0" w:color="auto"/>
            </w:tcBorders>
            <w:shd w:val="clear" w:color="auto" w:fill="auto"/>
            <w:noWrap/>
            <w:hideMark/>
          </w:tcPr>
          <w:p w14:paraId="17CFC1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838EA7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237</w:t>
            </w:r>
          </w:p>
        </w:tc>
        <w:tc>
          <w:tcPr>
            <w:tcW w:w="4377" w:type="dxa"/>
            <w:tcBorders>
              <w:top w:val="nil"/>
              <w:left w:val="nil"/>
              <w:bottom w:val="single" w:sz="4" w:space="0" w:color="auto"/>
              <w:right w:val="single" w:sz="4" w:space="0" w:color="auto"/>
            </w:tcBorders>
            <w:shd w:val="clear" w:color="auto" w:fill="auto"/>
            <w:hideMark/>
          </w:tcPr>
          <w:p w14:paraId="5A88AC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4860DE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4741826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1,35</w:t>
            </w:r>
          </w:p>
        </w:tc>
        <w:tc>
          <w:tcPr>
            <w:tcW w:w="1083" w:type="dxa"/>
            <w:tcBorders>
              <w:top w:val="nil"/>
              <w:left w:val="nil"/>
              <w:bottom w:val="single" w:sz="4" w:space="0" w:color="auto"/>
              <w:right w:val="single" w:sz="4" w:space="0" w:color="auto"/>
            </w:tcBorders>
            <w:shd w:val="clear" w:color="auto" w:fill="auto"/>
            <w:noWrap/>
            <w:hideMark/>
          </w:tcPr>
          <w:p w14:paraId="37350A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106 696,16</w:t>
            </w:r>
          </w:p>
        </w:tc>
        <w:tc>
          <w:tcPr>
            <w:tcW w:w="1450" w:type="dxa"/>
            <w:tcBorders>
              <w:top w:val="nil"/>
              <w:left w:val="nil"/>
              <w:bottom w:val="single" w:sz="4" w:space="0" w:color="auto"/>
              <w:right w:val="nil"/>
            </w:tcBorders>
            <w:shd w:val="clear" w:color="000000" w:fill="FFFFFF"/>
            <w:noWrap/>
            <w:hideMark/>
          </w:tcPr>
          <w:p w14:paraId="08E682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144 039,82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E3AC62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FCF7A49" w14:textId="77777777" w:rsidR="00CA10A1" w:rsidRPr="00AB4E55" w:rsidRDefault="00CA10A1" w:rsidP="00FE3AFB">
            <w:pPr>
              <w:rPr>
                <w:sz w:val="20"/>
              </w:rPr>
            </w:pPr>
          </w:p>
        </w:tc>
      </w:tr>
      <w:tr w:rsidR="00CA10A1" w:rsidRPr="00AB4E55" w14:paraId="1D9DCE81" w14:textId="77777777" w:rsidTr="00FE3AFB">
        <w:trPr>
          <w:trHeight w:val="39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C0C353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ПС-11</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B61908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78F2BB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315AE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1C199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B328ED1" w14:textId="77777777" w:rsidR="00CA10A1" w:rsidRPr="00AB4E55" w:rsidRDefault="00CA10A1" w:rsidP="00FE3AFB">
            <w:pPr>
              <w:rPr>
                <w:sz w:val="20"/>
              </w:rPr>
            </w:pPr>
          </w:p>
        </w:tc>
      </w:tr>
      <w:tr w:rsidR="00CA10A1" w:rsidRPr="00AB4E55" w14:paraId="1DF7A09E"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A07F7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26,238</w:t>
            </w:r>
          </w:p>
        </w:tc>
        <w:tc>
          <w:tcPr>
            <w:tcW w:w="1424" w:type="dxa"/>
            <w:tcBorders>
              <w:top w:val="nil"/>
              <w:left w:val="nil"/>
              <w:bottom w:val="single" w:sz="4" w:space="0" w:color="auto"/>
              <w:right w:val="single" w:sz="4" w:space="0" w:color="auto"/>
            </w:tcBorders>
            <w:shd w:val="clear" w:color="auto" w:fill="auto"/>
            <w:noWrap/>
            <w:hideMark/>
          </w:tcPr>
          <w:p w14:paraId="2EBDB52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EDC66E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238</w:t>
            </w:r>
          </w:p>
        </w:tc>
        <w:tc>
          <w:tcPr>
            <w:tcW w:w="4377" w:type="dxa"/>
            <w:tcBorders>
              <w:top w:val="nil"/>
              <w:left w:val="nil"/>
              <w:bottom w:val="single" w:sz="4" w:space="0" w:color="auto"/>
              <w:right w:val="single" w:sz="4" w:space="0" w:color="auto"/>
            </w:tcBorders>
            <w:shd w:val="clear" w:color="auto" w:fill="auto"/>
            <w:hideMark/>
          </w:tcPr>
          <w:p w14:paraId="2864607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2DD4B5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5445CE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0,091</w:t>
            </w:r>
          </w:p>
        </w:tc>
        <w:tc>
          <w:tcPr>
            <w:tcW w:w="1083" w:type="dxa"/>
            <w:tcBorders>
              <w:top w:val="nil"/>
              <w:left w:val="nil"/>
              <w:bottom w:val="single" w:sz="4" w:space="0" w:color="auto"/>
              <w:right w:val="single" w:sz="4" w:space="0" w:color="auto"/>
            </w:tcBorders>
            <w:shd w:val="clear" w:color="auto" w:fill="auto"/>
            <w:noWrap/>
            <w:hideMark/>
          </w:tcPr>
          <w:p w14:paraId="151563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151 370,88</w:t>
            </w:r>
          </w:p>
        </w:tc>
        <w:tc>
          <w:tcPr>
            <w:tcW w:w="1450" w:type="dxa"/>
            <w:tcBorders>
              <w:top w:val="nil"/>
              <w:left w:val="nil"/>
              <w:bottom w:val="single" w:sz="4" w:space="0" w:color="auto"/>
              <w:right w:val="nil"/>
            </w:tcBorders>
            <w:shd w:val="clear" w:color="000000" w:fill="FFFFFF"/>
            <w:noWrap/>
            <w:hideMark/>
          </w:tcPr>
          <w:p w14:paraId="70939A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13 774,75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9941A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1BDEB45" w14:textId="77777777" w:rsidR="00CA10A1" w:rsidRPr="00AB4E55" w:rsidRDefault="00CA10A1" w:rsidP="00FE3AFB">
            <w:pPr>
              <w:rPr>
                <w:sz w:val="20"/>
              </w:rPr>
            </w:pPr>
          </w:p>
        </w:tc>
      </w:tr>
      <w:tr w:rsidR="00CA10A1" w:rsidRPr="00AB4E55" w14:paraId="6DAA9FC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FD98C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26,239</w:t>
            </w:r>
          </w:p>
        </w:tc>
        <w:tc>
          <w:tcPr>
            <w:tcW w:w="1424" w:type="dxa"/>
            <w:tcBorders>
              <w:top w:val="nil"/>
              <w:left w:val="nil"/>
              <w:bottom w:val="single" w:sz="4" w:space="0" w:color="auto"/>
              <w:right w:val="single" w:sz="4" w:space="0" w:color="auto"/>
            </w:tcBorders>
            <w:shd w:val="clear" w:color="auto" w:fill="auto"/>
            <w:noWrap/>
            <w:hideMark/>
          </w:tcPr>
          <w:p w14:paraId="17E6CF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CAEFC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239</w:t>
            </w:r>
          </w:p>
        </w:tc>
        <w:tc>
          <w:tcPr>
            <w:tcW w:w="4377" w:type="dxa"/>
            <w:tcBorders>
              <w:top w:val="nil"/>
              <w:left w:val="nil"/>
              <w:bottom w:val="single" w:sz="4" w:space="0" w:color="auto"/>
              <w:right w:val="single" w:sz="4" w:space="0" w:color="auto"/>
            </w:tcBorders>
            <w:shd w:val="clear" w:color="auto" w:fill="auto"/>
            <w:hideMark/>
          </w:tcPr>
          <w:p w14:paraId="300B5E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3F4085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9547E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9,282</w:t>
            </w:r>
          </w:p>
        </w:tc>
        <w:tc>
          <w:tcPr>
            <w:tcW w:w="1083" w:type="dxa"/>
            <w:tcBorders>
              <w:top w:val="nil"/>
              <w:left w:val="nil"/>
              <w:bottom w:val="single" w:sz="4" w:space="0" w:color="auto"/>
              <w:right w:val="single" w:sz="4" w:space="0" w:color="auto"/>
            </w:tcBorders>
            <w:shd w:val="clear" w:color="auto" w:fill="auto"/>
            <w:noWrap/>
            <w:hideMark/>
          </w:tcPr>
          <w:p w14:paraId="2978B5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4 978,03</w:t>
            </w:r>
          </w:p>
        </w:tc>
        <w:tc>
          <w:tcPr>
            <w:tcW w:w="1450" w:type="dxa"/>
            <w:tcBorders>
              <w:top w:val="nil"/>
              <w:left w:val="nil"/>
              <w:bottom w:val="single" w:sz="4" w:space="0" w:color="auto"/>
              <w:right w:val="nil"/>
            </w:tcBorders>
            <w:shd w:val="clear" w:color="000000" w:fill="FFFFFF"/>
            <w:noWrap/>
            <w:hideMark/>
          </w:tcPr>
          <w:p w14:paraId="16DB8C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46 206,03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F9A429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F8AA50" w14:textId="77777777" w:rsidR="00CA10A1" w:rsidRPr="00AB4E55" w:rsidRDefault="00CA10A1" w:rsidP="00FE3AFB">
            <w:pPr>
              <w:rPr>
                <w:sz w:val="20"/>
              </w:rPr>
            </w:pPr>
          </w:p>
        </w:tc>
      </w:tr>
      <w:tr w:rsidR="00CA10A1" w:rsidRPr="00AB4E55" w14:paraId="4929DD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5C11B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26,240</w:t>
            </w:r>
          </w:p>
        </w:tc>
        <w:tc>
          <w:tcPr>
            <w:tcW w:w="1424" w:type="dxa"/>
            <w:tcBorders>
              <w:top w:val="nil"/>
              <w:left w:val="nil"/>
              <w:bottom w:val="single" w:sz="4" w:space="0" w:color="auto"/>
              <w:right w:val="single" w:sz="4" w:space="0" w:color="auto"/>
            </w:tcBorders>
            <w:shd w:val="clear" w:color="auto" w:fill="auto"/>
            <w:noWrap/>
            <w:hideMark/>
          </w:tcPr>
          <w:p w14:paraId="1C5033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BCE428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240</w:t>
            </w:r>
          </w:p>
        </w:tc>
        <w:tc>
          <w:tcPr>
            <w:tcW w:w="4377" w:type="dxa"/>
            <w:tcBorders>
              <w:top w:val="nil"/>
              <w:left w:val="nil"/>
              <w:bottom w:val="single" w:sz="4" w:space="0" w:color="auto"/>
              <w:right w:val="single" w:sz="4" w:space="0" w:color="auto"/>
            </w:tcBorders>
            <w:shd w:val="clear" w:color="auto" w:fill="auto"/>
            <w:hideMark/>
          </w:tcPr>
          <w:p w14:paraId="42DA4E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4BEFD2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A7163C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0,679</w:t>
            </w:r>
          </w:p>
        </w:tc>
        <w:tc>
          <w:tcPr>
            <w:tcW w:w="1083" w:type="dxa"/>
            <w:tcBorders>
              <w:top w:val="nil"/>
              <w:left w:val="nil"/>
              <w:bottom w:val="single" w:sz="4" w:space="0" w:color="auto"/>
              <w:right w:val="single" w:sz="4" w:space="0" w:color="auto"/>
            </w:tcBorders>
            <w:shd w:val="clear" w:color="auto" w:fill="auto"/>
            <w:noWrap/>
            <w:hideMark/>
          </w:tcPr>
          <w:p w14:paraId="7B0CAC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911 485,99</w:t>
            </w:r>
          </w:p>
        </w:tc>
        <w:tc>
          <w:tcPr>
            <w:tcW w:w="1450" w:type="dxa"/>
            <w:tcBorders>
              <w:top w:val="nil"/>
              <w:left w:val="nil"/>
              <w:bottom w:val="single" w:sz="4" w:space="0" w:color="auto"/>
              <w:right w:val="nil"/>
            </w:tcBorders>
            <w:shd w:val="clear" w:color="000000" w:fill="FFFFFF"/>
            <w:noWrap/>
            <w:hideMark/>
          </w:tcPr>
          <w:p w14:paraId="3032EB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618 898,99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C7DFB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817EE9C" w14:textId="77777777" w:rsidR="00CA10A1" w:rsidRPr="00AB4E55" w:rsidRDefault="00CA10A1" w:rsidP="00FE3AFB">
            <w:pPr>
              <w:rPr>
                <w:sz w:val="20"/>
              </w:rPr>
            </w:pPr>
          </w:p>
        </w:tc>
      </w:tr>
      <w:tr w:rsidR="00CA10A1" w:rsidRPr="00AB4E55" w14:paraId="09AEC0D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62D95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26,241</w:t>
            </w:r>
          </w:p>
        </w:tc>
        <w:tc>
          <w:tcPr>
            <w:tcW w:w="1424" w:type="dxa"/>
            <w:tcBorders>
              <w:top w:val="nil"/>
              <w:left w:val="nil"/>
              <w:bottom w:val="single" w:sz="4" w:space="0" w:color="auto"/>
              <w:right w:val="single" w:sz="4" w:space="0" w:color="auto"/>
            </w:tcBorders>
            <w:shd w:val="clear" w:color="auto" w:fill="auto"/>
            <w:noWrap/>
            <w:hideMark/>
          </w:tcPr>
          <w:p w14:paraId="7DC2908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C30AA8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241</w:t>
            </w:r>
          </w:p>
        </w:tc>
        <w:tc>
          <w:tcPr>
            <w:tcW w:w="4377" w:type="dxa"/>
            <w:tcBorders>
              <w:top w:val="nil"/>
              <w:left w:val="nil"/>
              <w:bottom w:val="single" w:sz="4" w:space="0" w:color="auto"/>
              <w:right w:val="single" w:sz="4" w:space="0" w:color="auto"/>
            </w:tcBorders>
            <w:shd w:val="clear" w:color="auto" w:fill="auto"/>
            <w:hideMark/>
          </w:tcPr>
          <w:p w14:paraId="620A91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4A8825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400BF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68,92</w:t>
            </w:r>
          </w:p>
        </w:tc>
        <w:tc>
          <w:tcPr>
            <w:tcW w:w="1083" w:type="dxa"/>
            <w:tcBorders>
              <w:top w:val="nil"/>
              <w:left w:val="nil"/>
              <w:bottom w:val="single" w:sz="4" w:space="0" w:color="auto"/>
              <w:right w:val="single" w:sz="4" w:space="0" w:color="auto"/>
            </w:tcBorders>
            <w:shd w:val="clear" w:color="auto" w:fill="auto"/>
            <w:noWrap/>
            <w:hideMark/>
          </w:tcPr>
          <w:p w14:paraId="0BB123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6 041,54</w:t>
            </w:r>
          </w:p>
        </w:tc>
        <w:tc>
          <w:tcPr>
            <w:tcW w:w="1450" w:type="dxa"/>
            <w:tcBorders>
              <w:top w:val="nil"/>
              <w:left w:val="nil"/>
              <w:bottom w:val="single" w:sz="4" w:space="0" w:color="auto"/>
              <w:right w:val="nil"/>
            </w:tcBorders>
            <w:shd w:val="clear" w:color="000000" w:fill="FFFFFF"/>
            <w:noWrap/>
            <w:hideMark/>
          </w:tcPr>
          <w:p w14:paraId="259B00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416 383,20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681E47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2795E9" w14:textId="77777777" w:rsidR="00CA10A1" w:rsidRPr="00AB4E55" w:rsidRDefault="00CA10A1" w:rsidP="00FE3AFB">
            <w:pPr>
              <w:rPr>
                <w:sz w:val="20"/>
              </w:rPr>
            </w:pPr>
          </w:p>
        </w:tc>
      </w:tr>
      <w:tr w:rsidR="00CA10A1" w:rsidRPr="00AB4E55" w14:paraId="6930427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028F6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26,242</w:t>
            </w:r>
          </w:p>
        </w:tc>
        <w:tc>
          <w:tcPr>
            <w:tcW w:w="1424" w:type="dxa"/>
            <w:tcBorders>
              <w:top w:val="nil"/>
              <w:left w:val="nil"/>
              <w:bottom w:val="single" w:sz="4" w:space="0" w:color="auto"/>
              <w:right w:val="single" w:sz="4" w:space="0" w:color="auto"/>
            </w:tcBorders>
            <w:shd w:val="clear" w:color="auto" w:fill="auto"/>
            <w:noWrap/>
            <w:hideMark/>
          </w:tcPr>
          <w:p w14:paraId="0E97111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476EF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242</w:t>
            </w:r>
          </w:p>
        </w:tc>
        <w:tc>
          <w:tcPr>
            <w:tcW w:w="4377" w:type="dxa"/>
            <w:tcBorders>
              <w:top w:val="nil"/>
              <w:left w:val="nil"/>
              <w:bottom w:val="single" w:sz="4" w:space="0" w:color="auto"/>
              <w:right w:val="single" w:sz="4" w:space="0" w:color="auto"/>
            </w:tcBorders>
            <w:shd w:val="clear" w:color="auto" w:fill="auto"/>
            <w:hideMark/>
          </w:tcPr>
          <w:p w14:paraId="71BE233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265B15B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F5D8B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0,7498</w:t>
            </w:r>
          </w:p>
        </w:tc>
        <w:tc>
          <w:tcPr>
            <w:tcW w:w="1083" w:type="dxa"/>
            <w:tcBorders>
              <w:top w:val="nil"/>
              <w:left w:val="nil"/>
              <w:bottom w:val="single" w:sz="4" w:space="0" w:color="auto"/>
              <w:right w:val="single" w:sz="4" w:space="0" w:color="auto"/>
            </w:tcBorders>
            <w:shd w:val="clear" w:color="auto" w:fill="auto"/>
            <w:noWrap/>
            <w:hideMark/>
          </w:tcPr>
          <w:p w14:paraId="12CB6A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46 973,21</w:t>
            </w:r>
          </w:p>
        </w:tc>
        <w:tc>
          <w:tcPr>
            <w:tcW w:w="1450" w:type="dxa"/>
            <w:tcBorders>
              <w:top w:val="nil"/>
              <w:left w:val="nil"/>
              <w:bottom w:val="single" w:sz="4" w:space="0" w:color="auto"/>
              <w:right w:val="nil"/>
            </w:tcBorders>
            <w:shd w:val="clear" w:color="000000" w:fill="FFFFFF"/>
            <w:noWrap/>
            <w:hideMark/>
          </w:tcPr>
          <w:p w14:paraId="20C00E2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35 220,51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2EBCD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B369CF6" w14:textId="77777777" w:rsidR="00CA10A1" w:rsidRPr="00AB4E55" w:rsidRDefault="00CA10A1" w:rsidP="00FE3AFB">
            <w:pPr>
              <w:rPr>
                <w:sz w:val="20"/>
              </w:rPr>
            </w:pPr>
          </w:p>
        </w:tc>
      </w:tr>
      <w:tr w:rsidR="00CA10A1" w:rsidRPr="00AB4E55" w14:paraId="475758B6"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B72A9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26,243</w:t>
            </w:r>
          </w:p>
        </w:tc>
        <w:tc>
          <w:tcPr>
            <w:tcW w:w="1424" w:type="dxa"/>
            <w:tcBorders>
              <w:top w:val="nil"/>
              <w:left w:val="nil"/>
              <w:bottom w:val="single" w:sz="4" w:space="0" w:color="auto"/>
              <w:right w:val="single" w:sz="4" w:space="0" w:color="auto"/>
            </w:tcBorders>
            <w:shd w:val="clear" w:color="auto" w:fill="auto"/>
            <w:noWrap/>
            <w:hideMark/>
          </w:tcPr>
          <w:p w14:paraId="78DB48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7BA78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243</w:t>
            </w:r>
          </w:p>
        </w:tc>
        <w:tc>
          <w:tcPr>
            <w:tcW w:w="4377" w:type="dxa"/>
            <w:tcBorders>
              <w:top w:val="nil"/>
              <w:left w:val="nil"/>
              <w:bottom w:val="single" w:sz="4" w:space="0" w:color="auto"/>
              <w:right w:val="single" w:sz="4" w:space="0" w:color="auto"/>
            </w:tcBorders>
            <w:shd w:val="clear" w:color="auto" w:fill="auto"/>
            <w:hideMark/>
          </w:tcPr>
          <w:p w14:paraId="15D709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75A412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279BB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1,1973</w:t>
            </w:r>
          </w:p>
        </w:tc>
        <w:tc>
          <w:tcPr>
            <w:tcW w:w="1083" w:type="dxa"/>
            <w:tcBorders>
              <w:top w:val="nil"/>
              <w:left w:val="nil"/>
              <w:bottom w:val="single" w:sz="4" w:space="0" w:color="auto"/>
              <w:right w:val="single" w:sz="4" w:space="0" w:color="auto"/>
            </w:tcBorders>
            <w:shd w:val="clear" w:color="auto" w:fill="auto"/>
            <w:noWrap/>
            <w:hideMark/>
          </w:tcPr>
          <w:p w14:paraId="031313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48 814,29</w:t>
            </w:r>
          </w:p>
        </w:tc>
        <w:tc>
          <w:tcPr>
            <w:tcW w:w="1450" w:type="dxa"/>
            <w:tcBorders>
              <w:top w:val="nil"/>
              <w:left w:val="nil"/>
              <w:bottom w:val="single" w:sz="4" w:space="0" w:color="auto"/>
              <w:right w:val="nil"/>
            </w:tcBorders>
            <w:shd w:val="clear" w:color="000000" w:fill="FFFFFF"/>
            <w:noWrap/>
            <w:hideMark/>
          </w:tcPr>
          <w:p w14:paraId="0DDCF4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58 445,35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A232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97F6521" w14:textId="77777777" w:rsidR="00CA10A1" w:rsidRPr="00AB4E55" w:rsidRDefault="00CA10A1" w:rsidP="00FE3AFB">
            <w:pPr>
              <w:rPr>
                <w:sz w:val="20"/>
              </w:rPr>
            </w:pPr>
          </w:p>
        </w:tc>
      </w:tr>
      <w:tr w:rsidR="00CA10A1" w:rsidRPr="00AB4E55" w14:paraId="2736BF25"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7CF321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26,244</w:t>
            </w:r>
          </w:p>
        </w:tc>
        <w:tc>
          <w:tcPr>
            <w:tcW w:w="1424" w:type="dxa"/>
            <w:tcBorders>
              <w:top w:val="nil"/>
              <w:left w:val="nil"/>
              <w:bottom w:val="single" w:sz="4" w:space="0" w:color="auto"/>
              <w:right w:val="single" w:sz="4" w:space="0" w:color="auto"/>
            </w:tcBorders>
            <w:shd w:val="clear" w:color="auto" w:fill="auto"/>
            <w:noWrap/>
            <w:hideMark/>
          </w:tcPr>
          <w:p w14:paraId="1646B4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1754A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244</w:t>
            </w:r>
          </w:p>
        </w:tc>
        <w:tc>
          <w:tcPr>
            <w:tcW w:w="4377" w:type="dxa"/>
            <w:tcBorders>
              <w:top w:val="nil"/>
              <w:left w:val="nil"/>
              <w:bottom w:val="single" w:sz="4" w:space="0" w:color="auto"/>
              <w:right w:val="single" w:sz="4" w:space="0" w:color="auto"/>
            </w:tcBorders>
            <w:shd w:val="clear" w:color="auto" w:fill="auto"/>
            <w:hideMark/>
          </w:tcPr>
          <w:p w14:paraId="7BA7E3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16 мм</w:t>
            </w:r>
          </w:p>
        </w:tc>
        <w:tc>
          <w:tcPr>
            <w:tcW w:w="1095" w:type="dxa"/>
            <w:tcBorders>
              <w:top w:val="nil"/>
              <w:left w:val="nil"/>
              <w:bottom w:val="single" w:sz="4" w:space="0" w:color="auto"/>
              <w:right w:val="single" w:sz="4" w:space="0" w:color="auto"/>
            </w:tcBorders>
            <w:shd w:val="clear" w:color="auto" w:fill="auto"/>
            <w:noWrap/>
            <w:hideMark/>
          </w:tcPr>
          <w:p w14:paraId="72DAA6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928FE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0,4433</w:t>
            </w:r>
          </w:p>
        </w:tc>
        <w:tc>
          <w:tcPr>
            <w:tcW w:w="1083" w:type="dxa"/>
            <w:tcBorders>
              <w:top w:val="nil"/>
              <w:left w:val="nil"/>
              <w:bottom w:val="single" w:sz="4" w:space="0" w:color="auto"/>
              <w:right w:val="single" w:sz="4" w:space="0" w:color="auto"/>
            </w:tcBorders>
            <w:shd w:val="clear" w:color="auto" w:fill="auto"/>
            <w:noWrap/>
            <w:hideMark/>
          </w:tcPr>
          <w:p w14:paraId="44C2F9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46 167,88</w:t>
            </w:r>
          </w:p>
        </w:tc>
        <w:tc>
          <w:tcPr>
            <w:tcW w:w="1450" w:type="dxa"/>
            <w:tcBorders>
              <w:top w:val="nil"/>
              <w:left w:val="nil"/>
              <w:bottom w:val="single" w:sz="4" w:space="0" w:color="auto"/>
              <w:right w:val="nil"/>
            </w:tcBorders>
            <w:shd w:val="clear" w:color="000000" w:fill="FFFFFF"/>
            <w:noWrap/>
            <w:hideMark/>
          </w:tcPr>
          <w:p w14:paraId="06DE07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20 466,22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EE0A5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31F953" w14:textId="77777777" w:rsidR="00CA10A1" w:rsidRPr="00AB4E55" w:rsidRDefault="00CA10A1" w:rsidP="00FE3AFB">
            <w:pPr>
              <w:rPr>
                <w:sz w:val="20"/>
              </w:rPr>
            </w:pPr>
          </w:p>
        </w:tc>
      </w:tr>
      <w:tr w:rsidR="00CA10A1" w:rsidRPr="00AB4E55" w14:paraId="2155707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A4FA7A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26,245</w:t>
            </w:r>
          </w:p>
        </w:tc>
        <w:tc>
          <w:tcPr>
            <w:tcW w:w="1424" w:type="dxa"/>
            <w:tcBorders>
              <w:top w:val="nil"/>
              <w:left w:val="nil"/>
              <w:bottom w:val="single" w:sz="4" w:space="0" w:color="auto"/>
              <w:right w:val="single" w:sz="4" w:space="0" w:color="auto"/>
            </w:tcBorders>
            <w:shd w:val="clear" w:color="auto" w:fill="auto"/>
            <w:noWrap/>
            <w:hideMark/>
          </w:tcPr>
          <w:p w14:paraId="5CE0DC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96807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245</w:t>
            </w:r>
          </w:p>
        </w:tc>
        <w:tc>
          <w:tcPr>
            <w:tcW w:w="4377" w:type="dxa"/>
            <w:tcBorders>
              <w:top w:val="nil"/>
              <w:left w:val="nil"/>
              <w:bottom w:val="single" w:sz="4" w:space="0" w:color="auto"/>
              <w:right w:val="single" w:sz="4" w:space="0" w:color="auto"/>
            </w:tcBorders>
            <w:shd w:val="clear" w:color="auto" w:fill="auto"/>
            <w:hideMark/>
          </w:tcPr>
          <w:p w14:paraId="66E2FCA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2D043D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6C5DF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1,0529</w:t>
            </w:r>
          </w:p>
        </w:tc>
        <w:tc>
          <w:tcPr>
            <w:tcW w:w="1083" w:type="dxa"/>
            <w:tcBorders>
              <w:top w:val="nil"/>
              <w:left w:val="nil"/>
              <w:bottom w:val="single" w:sz="4" w:space="0" w:color="auto"/>
              <w:right w:val="single" w:sz="4" w:space="0" w:color="auto"/>
            </w:tcBorders>
            <w:shd w:val="clear" w:color="auto" w:fill="auto"/>
            <w:noWrap/>
            <w:hideMark/>
          </w:tcPr>
          <w:p w14:paraId="401E6B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76 743,57</w:t>
            </w:r>
          </w:p>
        </w:tc>
        <w:tc>
          <w:tcPr>
            <w:tcW w:w="1450" w:type="dxa"/>
            <w:tcBorders>
              <w:top w:val="nil"/>
              <w:left w:val="nil"/>
              <w:bottom w:val="single" w:sz="4" w:space="0" w:color="auto"/>
              <w:right w:val="nil"/>
            </w:tcBorders>
            <w:shd w:val="clear" w:color="000000" w:fill="FFFFFF"/>
            <w:noWrap/>
            <w:hideMark/>
          </w:tcPr>
          <w:p w14:paraId="6A0D40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80 803,30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76BF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BA919F3" w14:textId="77777777" w:rsidR="00CA10A1" w:rsidRPr="00AB4E55" w:rsidRDefault="00CA10A1" w:rsidP="00FE3AFB">
            <w:pPr>
              <w:rPr>
                <w:sz w:val="20"/>
              </w:rPr>
            </w:pPr>
          </w:p>
        </w:tc>
      </w:tr>
      <w:tr w:rsidR="00CA10A1" w:rsidRPr="00AB4E55" w14:paraId="5718EF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5C97D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26,246</w:t>
            </w:r>
          </w:p>
        </w:tc>
        <w:tc>
          <w:tcPr>
            <w:tcW w:w="1424" w:type="dxa"/>
            <w:tcBorders>
              <w:top w:val="nil"/>
              <w:left w:val="nil"/>
              <w:bottom w:val="single" w:sz="4" w:space="0" w:color="auto"/>
              <w:right w:val="single" w:sz="4" w:space="0" w:color="auto"/>
            </w:tcBorders>
            <w:shd w:val="clear" w:color="auto" w:fill="auto"/>
            <w:noWrap/>
            <w:hideMark/>
          </w:tcPr>
          <w:p w14:paraId="7DD8992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97992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246</w:t>
            </w:r>
          </w:p>
        </w:tc>
        <w:tc>
          <w:tcPr>
            <w:tcW w:w="4377" w:type="dxa"/>
            <w:tcBorders>
              <w:top w:val="nil"/>
              <w:left w:val="nil"/>
              <w:bottom w:val="single" w:sz="4" w:space="0" w:color="auto"/>
              <w:right w:val="single" w:sz="4" w:space="0" w:color="auto"/>
            </w:tcBorders>
            <w:shd w:val="clear" w:color="auto" w:fill="auto"/>
            <w:hideMark/>
          </w:tcPr>
          <w:p w14:paraId="47EFED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5A7ABF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220D9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1,63</w:t>
            </w:r>
          </w:p>
        </w:tc>
        <w:tc>
          <w:tcPr>
            <w:tcW w:w="1083" w:type="dxa"/>
            <w:tcBorders>
              <w:top w:val="nil"/>
              <w:left w:val="nil"/>
              <w:bottom w:val="single" w:sz="4" w:space="0" w:color="auto"/>
              <w:right w:val="single" w:sz="4" w:space="0" w:color="auto"/>
            </w:tcBorders>
            <w:shd w:val="clear" w:color="auto" w:fill="auto"/>
            <w:noWrap/>
            <w:hideMark/>
          </w:tcPr>
          <w:p w14:paraId="3132F9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106 668,23</w:t>
            </w:r>
          </w:p>
        </w:tc>
        <w:tc>
          <w:tcPr>
            <w:tcW w:w="1450" w:type="dxa"/>
            <w:tcBorders>
              <w:top w:val="nil"/>
              <w:left w:val="nil"/>
              <w:bottom w:val="single" w:sz="4" w:space="0" w:color="auto"/>
              <w:right w:val="nil"/>
            </w:tcBorders>
            <w:shd w:val="clear" w:color="000000" w:fill="FFFFFF"/>
            <w:noWrap/>
            <w:hideMark/>
          </w:tcPr>
          <w:p w14:paraId="0B8C05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173 869,21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5C3DCB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5F79B99" w14:textId="77777777" w:rsidR="00CA10A1" w:rsidRPr="00AB4E55" w:rsidRDefault="00CA10A1" w:rsidP="00FE3AFB">
            <w:pPr>
              <w:rPr>
                <w:sz w:val="20"/>
              </w:rPr>
            </w:pPr>
          </w:p>
        </w:tc>
      </w:tr>
      <w:tr w:rsidR="00CA10A1" w:rsidRPr="00AB4E55" w14:paraId="79F2A34F" w14:textId="77777777" w:rsidTr="00FE3AFB">
        <w:trPr>
          <w:trHeight w:val="36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2B2C1A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ПС-13</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EBB741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08616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1B25D6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59C952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312F94C" w14:textId="77777777" w:rsidR="00CA10A1" w:rsidRPr="00AB4E55" w:rsidRDefault="00CA10A1" w:rsidP="00FE3AFB">
            <w:pPr>
              <w:rPr>
                <w:sz w:val="20"/>
              </w:rPr>
            </w:pPr>
          </w:p>
        </w:tc>
      </w:tr>
      <w:tr w:rsidR="00CA10A1" w:rsidRPr="00AB4E55" w14:paraId="2F27128E"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6C7011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26,247</w:t>
            </w:r>
          </w:p>
        </w:tc>
        <w:tc>
          <w:tcPr>
            <w:tcW w:w="1424" w:type="dxa"/>
            <w:tcBorders>
              <w:top w:val="nil"/>
              <w:left w:val="nil"/>
              <w:bottom w:val="single" w:sz="4" w:space="0" w:color="auto"/>
              <w:right w:val="single" w:sz="4" w:space="0" w:color="auto"/>
            </w:tcBorders>
            <w:shd w:val="clear" w:color="auto" w:fill="auto"/>
            <w:noWrap/>
            <w:hideMark/>
          </w:tcPr>
          <w:p w14:paraId="225F02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1E646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247</w:t>
            </w:r>
          </w:p>
        </w:tc>
        <w:tc>
          <w:tcPr>
            <w:tcW w:w="4377" w:type="dxa"/>
            <w:tcBorders>
              <w:top w:val="nil"/>
              <w:left w:val="nil"/>
              <w:bottom w:val="single" w:sz="4" w:space="0" w:color="auto"/>
              <w:right w:val="single" w:sz="4" w:space="0" w:color="auto"/>
            </w:tcBorders>
            <w:shd w:val="clear" w:color="auto" w:fill="auto"/>
            <w:hideMark/>
          </w:tcPr>
          <w:p w14:paraId="6A3D32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48D73C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42F96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0,026</w:t>
            </w:r>
          </w:p>
        </w:tc>
        <w:tc>
          <w:tcPr>
            <w:tcW w:w="1083" w:type="dxa"/>
            <w:tcBorders>
              <w:top w:val="nil"/>
              <w:left w:val="nil"/>
              <w:bottom w:val="single" w:sz="4" w:space="0" w:color="auto"/>
              <w:right w:val="single" w:sz="4" w:space="0" w:color="auto"/>
            </w:tcBorders>
            <w:shd w:val="clear" w:color="auto" w:fill="auto"/>
            <w:noWrap/>
            <w:hideMark/>
          </w:tcPr>
          <w:p w14:paraId="30ACB2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153 335,38</w:t>
            </w:r>
          </w:p>
        </w:tc>
        <w:tc>
          <w:tcPr>
            <w:tcW w:w="1450" w:type="dxa"/>
            <w:tcBorders>
              <w:top w:val="nil"/>
              <w:left w:val="nil"/>
              <w:bottom w:val="single" w:sz="4" w:space="0" w:color="auto"/>
              <w:right w:val="nil"/>
            </w:tcBorders>
            <w:shd w:val="clear" w:color="000000" w:fill="FFFFFF"/>
            <w:noWrap/>
            <w:hideMark/>
          </w:tcPr>
          <w:p w14:paraId="6C51F6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3 986,72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F6A26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66516C3" w14:textId="77777777" w:rsidR="00CA10A1" w:rsidRPr="00AB4E55" w:rsidRDefault="00CA10A1" w:rsidP="00FE3AFB">
            <w:pPr>
              <w:rPr>
                <w:sz w:val="20"/>
              </w:rPr>
            </w:pPr>
          </w:p>
        </w:tc>
      </w:tr>
      <w:tr w:rsidR="00CA10A1" w:rsidRPr="00AB4E55" w14:paraId="090F74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8FF91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26,248</w:t>
            </w:r>
          </w:p>
        </w:tc>
        <w:tc>
          <w:tcPr>
            <w:tcW w:w="1424" w:type="dxa"/>
            <w:tcBorders>
              <w:top w:val="nil"/>
              <w:left w:val="nil"/>
              <w:bottom w:val="single" w:sz="4" w:space="0" w:color="auto"/>
              <w:right w:val="single" w:sz="4" w:space="0" w:color="auto"/>
            </w:tcBorders>
            <w:shd w:val="clear" w:color="auto" w:fill="auto"/>
            <w:noWrap/>
            <w:hideMark/>
          </w:tcPr>
          <w:p w14:paraId="4F8372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0D6541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248</w:t>
            </w:r>
          </w:p>
        </w:tc>
        <w:tc>
          <w:tcPr>
            <w:tcW w:w="4377" w:type="dxa"/>
            <w:tcBorders>
              <w:top w:val="nil"/>
              <w:left w:val="nil"/>
              <w:bottom w:val="single" w:sz="4" w:space="0" w:color="auto"/>
              <w:right w:val="single" w:sz="4" w:space="0" w:color="auto"/>
            </w:tcBorders>
            <w:shd w:val="clear" w:color="auto" w:fill="auto"/>
            <w:hideMark/>
          </w:tcPr>
          <w:p w14:paraId="3963F6F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4B06B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B9DD8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2,652</w:t>
            </w:r>
          </w:p>
        </w:tc>
        <w:tc>
          <w:tcPr>
            <w:tcW w:w="1083" w:type="dxa"/>
            <w:tcBorders>
              <w:top w:val="nil"/>
              <w:left w:val="nil"/>
              <w:bottom w:val="single" w:sz="4" w:space="0" w:color="auto"/>
              <w:right w:val="single" w:sz="4" w:space="0" w:color="auto"/>
            </w:tcBorders>
            <w:shd w:val="clear" w:color="auto" w:fill="auto"/>
            <w:noWrap/>
            <w:hideMark/>
          </w:tcPr>
          <w:p w14:paraId="5189EC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4 976,64</w:t>
            </w:r>
          </w:p>
        </w:tc>
        <w:tc>
          <w:tcPr>
            <w:tcW w:w="1450" w:type="dxa"/>
            <w:tcBorders>
              <w:top w:val="nil"/>
              <w:left w:val="nil"/>
              <w:bottom w:val="single" w:sz="4" w:space="0" w:color="auto"/>
              <w:right w:val="nil"/>
            </w:tcBorders>
            <w:shd w:val="clear" w:color="000000" w:fill="FFFFFF"/>
            <w:noWrap/>
            <w:hideMark/>
          </w:tcPr>
          <w:p w14:paraId="3354CC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13 198,05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25B0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F2B4D0" w14:textId="77777777" w:rsidR="00CA10A1" w:rsidRPr="00AB4E55" w:rsidRDefault="00CA10A1" w:rsidP="00FE3AFB">
            <w:pPr>
              <w:rPr>
                <w:sz w:val="20"/>
              </w:rPr>
            </w:pPr>
          </w:p>
        </w:tc>
      </w:tr>
      <w:tr w:rsidR="00CA10A1" w:rsidRPr="00AB4E55" w14:paraId="67001D6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0E673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26,249</w:t>
            </w:r>
          </w:p>
        </w:tc>
        <w:tc>
          <w:tcPr>
            <w:tcW w:w="1424" w:type="dxa"/>
            <w:tcBorders>
              <w:top w:val="nil"/>
              <w:left w:val="nil"/>
              <w:bottom w:val="single" w:sz="4" w:space="0" w:color="auto"/>
              <w:right w:val="single" w:sz="4" w:space="0" w:color="auto"/>
            </w:tcBorders>
            <w:shd w:val="clear" w:color="auto" w:fill="auto"/>
            <w:noWrap/>
            <w:hideMark/>
          </w:tcPr>
          <w:p w14:paraId="13ED80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9588F9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249</w:t>
            </w:r>
          </w:p>
        </w:tc>
        <w:tc>
          <w:tcPr>
            <w:tcW w:w="4377" w:type="dxa"/>
            <w:tcBorders>
              <w:top w:val="nil"/>
              <w:left w:val="nil"/>
              <w:bottom w:val="single" w:sz="4" w:space="0" w:color="auto"/>
              <w:right w:val="single" w:sz="4" w:space="0" w:color="auto"/>
            </w:tcBorders>
            <w:shd w:val="clear" w:color="auto" w:fill="auto"/>
            <w:hideMark/>
          </w:tcPr>
          <w:p w14:paraId="758A1A8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4E298C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2B1259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0,154</w:t>
            </w:r>
          </w:p>
        </w:tc>
        <w:tc>
          <w:tcPr>
            <w:tcW w:w="1083" w:type="dxa"/>
            <w:tcBorders>
              <w:top w:val="nil"/>
              <w:left w:val="nil"/>
              <w:bottom w:val="single" w:sz="4" w:space="0" w:color="auto"/>
              <w:right w:val="single" w:sz="4" w:space="0" w:color="auto"/>
            </w:tcBorders>
            <w:shd w:val="clear" w:color="auto" w:fill="auto"/>
            <w:noWrap/>
            <w:hideMark/>
          </w:tcPr>
          <w:p w14:paraId="79FF13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911 566,56</w:t>
            </w:r>
          </w:p>
        </w:tc>
        <w:tc>
          <w:tcPr>
            <w:tcW w:w="1450" w:type="dxa"/>
            <w:tcBorders>
              <w:top w:val="nil"/>
              <w:left w:val="nil"/>
              <w:bottom w:val="single" w:sz="4" w:space="0" w:color="auto"/>
              <w:right w:val="nil"/>
            </w:tcBorders>
            <w:shd w:val="clear" w:color="000000" w:fill="FFFFFF"/>
            <w:noWrap/>
            <w:hideMark/>
          </w:tcPr>
          <w:p w14:paraId="49A4BD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140 381,25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FFA7C3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77CBA33" w14:textId="77777777" w:rsidR="00CA10A1" w:rsidRPr="00AB4E55" w:rsidRDefault="00CA10A1" w:rsidP="00FE3AFB">
            <w:pPr>
              <w:rPr>
                <w:sz w:val="20"/>
              </w:rPr>
            </w:pPr>
          </w:p>
        </w:tc>
      </w:tr>
      <w:tr w:rsidR="00CA10A1" w:rsidRPr="00AB4E55" w14:paraId="5D43E78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A74E1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26,250</w:t>
            </w:r>
          </w:p>
        </w:tc>
        <w:tc>
          <w:tcPr>
            <w:tcW w:w="1424" w:type="dxa"/>
            <w:tcBorders>
              <w:top w:val="nil"/>
              <w:left w:val="nil"/>
              <w:bottom w:val="single" w:sz="4" w:space="0" w:color="auto"/>
              <w:right w:val="single" w:sz="4" w:space="0" w:color="auto"/>
            </w:tcBorders>
            <w:shd w:val="clear" w:color="auto" w:fill="auto"/>
            <w:noWrap/>
            <w:hideMark/>
          </w:tcPr>
          <w:p w14:paraId="40F4C5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94F80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250</w:t>
            </w:r>
          </w:p>
        </w:tc>
        <w:tc>
          <w:tcPr>
            <w:tcW w:w="4377" w:type="dxa"/>
            <w:tcBorders>
              <w:top w:val="nil"/>
              <w:left w:val="nil"/>
              <w:bottom w:val="single" w:sz="4" w:space="0" w:color="auto"/>
              <w:right w:val="single" w:sz="4" w:space="0" w:color="auto"/>
            </w:tcBorders>
            <w:shd w:val="clear" w:color="auto" w:fill="auto"/>
            <w:hideMark/>
          </w:tcPr>
          <w:p w14:paraId="4A09DF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77D59D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59119C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15,63</w:t>
            </w:r>
          </w:p>
        </w:tc>
        <w:tc>
          <w:tcPr>
            <w:tcW w:w="1083" w:type="dxa"/>
            <w:tcBorders>
              <w:top w:val="nil"/>
              <w:left w:val="nil"/>
              <w:bottom w:val="single" w:sz="4" w:space="0" w:color="auto"/>
              <w:right w:val="single" w:sz="4" w:space="0" w:color="auto"/>
            </w:tcBorders>
            <w:shd w:val="clear" w:color="auto" w:fill="auto"/>
            <w:noWrap/>
            <w:hideMark/>
          </w:tcPr>
          <w:p w14:paraId="13A60F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6 041,66</w:t>
            </w:r>
          </w:p>
        </w:tc>
        <w:tc>
          <w:tcPr>
            <w:tcW w:w="1450" w:type="dxa"/>
            <w:tcBorders>
              <w:top w:val="nil"/>
              <w:left w:val="nil"/>
              <w:bottom w:val="single" w:sz="4" w:space="0" w:color="auto"/>
              <w:right w:val="nil"/>
            </w:tcBorders>
            <w:shd w:val="clear" w:color="000000" w:fill="FFFFFF"/>
            <w:noWrap/>
            <w:hideMark/>
          </w:tcPr>
          <w:p w14:paraId="64B970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94 431,12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1387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D360AAA" w14:textId="77777777" w:rsidR="00CA10A1" w:rsidRPr="00AB4E55" w:rsidRDefault="00CA10A1" w:rsidP="00FE3AFB">
            <w:pPr>
              <w:rPr>
                <w:sz w:val="20"/>
              </w:rPr>
            </w:pPr>
          </w:p>
        </w:tc>
      </w:tr>
      <w:tr w:rsidR="00CA10A1" w:rsidRPr="00AB4E55" w14:paraId="48F105D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11558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26,251</w:t>
            </w:r>
          </w:p>
        </w:tc>
        <w:tc>
          <w:tcPr>
            <w:tcW w:w="1424" w:type="dxa"/>
            <w:tcBorders>
              <w:top w:val="nil"/>
              <w:left w:val="nil"/>
              <w:bottom w:val="single" w:sz="4" w:space="0" w:color="auto"/>
              <w:right w:val="single" w:sz="4" w:space="0" w:color="auto"/>
            </w:tcBorders>
            <w:shd w:val="clear" w:color="auto" w:fill="auto"/>
            <w:noWrap/>
            <w:hideMark/>
          </w:tcPr>
          <w:p w14:paraId="7AF393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D70A9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251</w:t>
            </w:r>
          </w:p>
        </w:tc>
        <w:tc>
          <w:tcPr>
            <w:tcW w:w="4377" w:type="dxa"/>
            <w:tcBorders>
              <w:top w:val="nil"/>
              <w:left w:val="nil"/>
              <w:bottom w:val="single" w:sz="4" w:space="0" w:color="auto"/>
              <w:right w:val="single" w:sz="4" w:space="0" w:color="auto"/>
            </w:tcBorders>
            <w:shd w:val="clear" w:color="auto" w:fill="auto"/>
            <w:hideMark/>
          </w:tcPr>
          <w:p w14:paraId="162236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39878D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04517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0,138</w:t>
            </w:r>
          </w:p>
        </w:tc>
        <w:tc>
          <w:tcPr>
            <w:tcW w:w="1083" w:type="dxa"/>
            <w:tcBorders>
              <w:top w:val="nil"/>
              <w:left w:val="nil"/>
              <w:bottom w:val="single" w:sz="4" w:space="0" w:color="auto"/>
              <w:right w:val="single" w:sz="4" w:space="0" w:color="auto"/>
            </w:tcBorders>
            <w:shd w:val="clear" w:color="auto" w:fill="auto"/>
            <w:noWrap/>
            <w:hideMark/>
          </w:tcPr>
          <w:p w14:paraId="1590F6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46 998,33</w:t>
            </w:r>
          </w:p>
        </w:tc>
        <w:tc>
          <w:tcPr>
            <w:tcW w:w="1450" w:type="dxa"/>
            <w:tcBorders>
              <w:top w:val="nil"/>
              <w:left w:val="nil"/>
              <w:bottom w:val="single" w:sz="4" w:space="0" w:color="auto"/>
              <w:right w:val="nil"/>
            </w:tcBorders>
            <w:shd w:val="clear" w:color="000000" w:fill="FFFFFF"/>
            <w:noWrap/>
            <w:hideMark/>
          </w:tcPr>
          <w:p w14:paraId="7545DF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6 485,77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4A9C66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02C276B" w14:textId="77777777" w:rsidR="00CA10A1" w:rsidRPr="00AB4E55" w:rsidRDefault="00CA10A1" w:rsidP="00FE3AFB">
            <w:pPr>
              <w:rPr>
                <w:sz w:val="20"/>
              </w:rPr>
            </w:pPr>
          </w:p>
        </w:tc>
      </w:tr>
      <w:tr w:rsidR="00CA10A1" w:rsidRPr="00AB4E55" w14:paraId="2FB335A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179FE5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26,252</w:t>
            </w:r>
          </w:p>
        </w:tc>
        <w:tc>
          <w:tcPr>
            <w:tcW w:w="1424" w:type="dxa"/>
            <w:tcBorders>
              <w:top w:val="nil"/>
              <w:left w:val="nil"/>
              <w:bottom w:val="single" w:sz="4" w:space="0" w:color="auto"/>
              <w:right w:val="single" w:sz="4" w:space="0" w:color="auto"/>
            </w:tcBorders>
            <w:shd w:val="clear" w:color="auto" w:fill="auto"/>
            <w:noWrap/>
            <w:hideMark/>
          </w:tcPr>
          <w:p w14:paraId="202040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04DCA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252</w:t>
            </w:r>
          </w:p>
        </w:tc>
        <w:tc>
          <w:tcPr>
            <w:tcW w:w="4377" w:type="dxa"/>
            <w:tcBorders>
              <w:top w:val="nil"/>
              <w:left w:val="nil"/>
              <w:bottom w:val="single" w:sz="4" w:space="0" w:color="auto"/>
              <w:right w:val="single" w:sz="4" w:space="0" w:color="auto"/>
            </w:tcBorders>
            <w:shd w:val="clear" w:color="auto" w:fill="auto"/>
            <w:hideMark/>
          </w:tcPr>
          <w:p w14:paraId="136C64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4059DD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28C6E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0,2361</w:t>
            </w:r>
          </w:p>
        </w:tc>
        <w:tc>
          <w:tcPr>
            <w:tcW w:w="1083" w:type="dxa"/>
            <w:tcBorders>
              <w:top w:val="nil"/>
              <w:left w:val="nil"/>
              <w:bottom w:val="single" w:sz="4" w:space="0" w:color="auto"/>
              <w:right w:val="single" w:sz="4" w:space="0" w:color="auto"/>
            </w:tcBorders>
            <w:shd w:val="clear" w:color="auto" w:fill="auto"/>
            <w:noWrap/>
            <w:hideMark/>
          </w:tcPr>
          <w:p w14:paraId="70838A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48 810,97</w:t>
            </w:r>
          </w:p>
        </w:tc>
        <w:tc>
          <w:tcPr>
            <w:tcW w:w="1450" w:type="dxa"/>
            <w:tcBorders>
              <w:top w:val="nil"/>
              <w:left w:val="nil"/>
              <w:bottom w:val="single" w:sz="4" w:space="0" w:color="auto"/>
              <w:right w:val="nil"/>
            </w:tcBorders>
            <w:shd w:val="clear" w:color="000000" w:fill="FFFFFF"/>
            <w:noWrap/>
            <w:hideMark/>
          </w:tcPr>
          <w:p w14:paraId="0161B3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11 524,27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C2138C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18BEA95" w14:textId="77777777" w:rsidR="00CA10A1" w:rsidRPr="00AB4E55" w:rsidRDefault="00CA10A1" w:rsidP="00FE3AFB">
            <w:pPr>
              <w:rPr>
                <w:sz w:val="20"/>
              </w:rPr>
            </w:pPr>
          </w:p>
        </w:tc>
      </w:tr>
      <w:tr w:rsidR="00CA10A1" w:rsidRPr="00AB4E55" w14:paraId="5F52B23A"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091D15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26,253</w:t>
            </w:r>
          </w:p>
        </w:tc>
        <w:tc>
          <w:tcPr>
            <w:tcW w:w="1424" w:type="dxa"/>
            <w:tcBorders>
              <w:top w:val="nil"/>
              <w:left w:val="nil"/>
              <w:bottom w:val="single" w:sz="4" w:space="0" w:color="auto"/>
              <w:right w:val="single" w:sz="4" w:space="0" w:color="auto"/>
            </w:tcBorders>
            <w:shd w:val="clear" w:color="auto" w:fill="auto"/>
            <w:noWrap/>
            <w:hideMark/>
          </w:tcPr>
          <w:p w14:paraId="3BBCF94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BB3C7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253</w:t>
            </w:r>
          </w:p>
        </w:tc>
        <w:tc>
          <w:tcPr>
            <w:tcW w:w="4377" w:type="dxa"/>
            <w:tcBorders>
              <w:top w:val="nil"/>
              <w:left w:val="nil"/>
              <w:bottom w:val="single" w:sz="4" w:space="0" w:color="auto"/>
              <w:right w:val="single" w:sz="4" w:space="0" w:color="auto"/>
            </w:tcBorders>
            <w:shd w:val="clear" w:color="auto" w:fill="auto"/>
            <w:hideMark/>
          </w:tcPr>
          <w:p w14:paraId="1B00EC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0D82A4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7F604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0,2866</w:t>
            </w:r>
          </w:p>
        </w:tc>
        <w:tc>
          <w:tcPr>
            <w:tcW w:w="1083" w:type="dxa"/>
            <w:tcBorders>
              <w:top w:val="nil"/>
              <w:left w:val="nil"/>
              <w:bottom w:val="single" w:sz="4" w:space="0" w:color="auto"/>
              <w:right w:val="single" w:sz="4" w:space="0" w:color="auto"/>
            </w:tcBorders>
            <w:shd w:val="clear" w:color="auto" w:fill="auto"/>
            <w:noWrap/>
            <w:hideMark/>
          </w:tcPr>
          <w:p w14:paraId="641A848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76 750,70</w:t>
            </w:r>
          </w:p>
        </w:tc>
        <w:tc>
          <w:tcPr>
            <w:tcW w:w="1450" w:type="dxa"/>
            <w:tcBorders>
              <w:top w:val="nil"/>
              <w:left w:val="nil"/>
              <w:bottom w:val="single" w:sz="4" w:space="0" w:color="auto"/>
              <w:right w:val="nil"/>
            </w:tcBorders>
            <w:shd w:val="clear" w:color="000000" w:fill="FFFFFF"/>
            <w:noWrap/>
            <w:hideMark/>
          </w:tcPr>
          <w:p w14:paraId="685ACB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21 996,75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E4141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87D05C2" w14:textId="77777777" w:rsidR="00CA10A1" w:rsidRPr="00AB4E55" w:rsidRDefault="00CA10A1" w:rsidP="00FE3AFB">
            <w:pPr>
              <w:rPr>
                <w:sz w:val="20"/>
              </w:rPr>
            </w:pPr>
          </w:p>
        </w:tc>
      </w:tr>
      <w:tr w:rsidR="00CA10A1" w:rsidRPr="00AB4E55" w14:paraId="7AAE7F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28C31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26,254</w:t>
            </w:r>
          </w:p>
        </w:tc>
        <w:tc>
          <w:tcPr>
            <w:tcW w:w="1424" w:type="dxa"/>
            <w:tcBorders>
              <w:top w:val="nil"/>
              <w:left w:val="nil"/>
              <w:bottom w:val="single" w:sz="4" w:space="0" w:color="auto"/>
              <w:right w:val="single" w:sz="4" w:space="0" w:color="auto"/>
            </w:tcBorders>
            <w:shd w:val="clear" w:color="auto" w:fill="auto"/>
            <w:noWrap/>
            <w:hideMark/>
          </w:tcPr>
          <w:p w14:paraId="5749C6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56D8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254</w:t>
            </w:r>
          </w:p>
        </w:tc>
        <w:tc>
          <w:tcPr>
            <w:tcW w:w="4377" w:type="dxa"/>
            <w:tcBorders>
              <w:top w:val="nil"/>
              <w:left w:val="nil"/>
              <w:bottom w:val="single" w:sz="4" w:space="0" w:color="auto"/>
              <w:right w:val="single" w:sz="4" w:space="0" w:color="auto"/>
            </w:tcBorders>
            <w:shd w:val="clear" w:color="auto" w:fill="auto"/>
            <w:hideMark/>
          </w:tcPr>
          <w:p w14:paraId="52B009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465E7F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2403A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0,324</w:t>
            </w:r>
          </w:p>
        </w:tc>
        <w:tc>
          <w:tcPr>
            <w:tcW w:w="1083" w:type="dxa"/>
            <w:tcBorders>
              <w:top w:val="nil"/>
              <w:left w:val="nil"/>
              <w:bottom w:val="single" w:sz="4" w:space="0" w:color="auto"/>
              <w:right w:val="single" w:sz="4" w:space="0" w:color="auto"/>
            </w:tcBorders>
            <w:shd w:val="clear" w:color="auto" w:fill="auto"/>
            <w:noWrap/>
            <w:hideMark/>
          </w:tcPr>
          <w:p w14:paraId="6519E9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106 687,25</w:t>
            </w:r>
          </w:p>
        </w:tc>
        <w:tc>
          <w:tcPr>
            <w:tcW w:w="1450" w:type="dxa"/>
            <w:tcBorders>
              <w:top w:val="nil"/>
              <w:left w:val="nil"/>
              <w:bottom w:val="single" w:sz="4" w:space="0" w:color="auto"/>
              <w:right w:val="nil"/>
            </w:tcBorders>
            <w:shd w:val="clear" w:color="000000" w:fill="FFFFFF"/>
            <w:noWrap/>
            <w:hideMark/>
          </w:tcPr>
          <w:p w14:paraId="2E2698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34 566,67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B7E3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91CE92" w14:textId="77777777" w:rsidR="00CA10A1" w:rsidRPr="00AB4E55" w:rsidRDefault="00CA10A1" w:rsidP="00FE3AFB">
            <w:pPr>
              <w:rPr>
                <w:sz w:val="20"/>
              </w:rPr>
            </w:pPr>
          </w:p>
        </w:tc>
      </w:tr>
      <w:tr w:rsidR="00CA10A1" w:rsidRPr="00AB4E55" w14:paraId="4D0F4E84" w14:textId="77777777" w:rsidTr="00FE3AFB">
        <w:trPr>
          <w:trHeight w:val="36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135DF76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ПС-15</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6E9740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1515E8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48CC3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7374F6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FEE8920" w14:textId="77777777" w:rsidR="00CA10A1" w:rsidRPr="00AB4E55" w:rsidRDefault="00CA10A1" w:rsidP="00FE3AFB">
            <w:pPr>
              <w:rPr>
                <w:sz w:val="20"/>
              </w:rPr>
            </w:pPr>
          </w:p>
        </w:tc>
      </w:tr>
      <w:tr w:rsidR="00CA10A1" w:rsidRPr="00AB4E55" w14:paraId="72DDE03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F43F9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26,255</w:t>
            </w:r>
          </w:p>
        </w:tc>
        <w:tc>
          <w:tcPr>
            <w:tcW w:w="1424" w:type="dxa"/>
            <w:tcBorders>
              <w:top w:val="nil"/>
              <w:left w:val="nil"/>
              <w:bottom w:val="single" w:sz="4" w:space="0" w:color="auto"/>
              <w:right w:val="single" w:sz="4" w:space="0" w:color="auto"/>
            </w:tcBorders>
            <w:shd w:val="clear" w:color="auto" w:fill="auto"/>
            <w:noWrap/>
            <w:hideMark/>
          </w:tcPr>
          <w:p w14:paraId="4DB9B61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88B6C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255</w:t>
            </w:r>
          </w:p>
        </w:tc>
        <w:tc>
          <w:tcPr>
            <w:tcW w:w="4377" w:type="dxa"/>
            <w:tcBorders>
              <w:top w:val="nil"/>
              <w:left w:val="nil"/>
              <w:bottom w:val="single" w:sz="4" w:space="0" w:color="auto"/>
              <w:right w:val="single" w:sz="4" w:space="0" w:color="auto"/>
            </w:tcBorders>
            <w:shd w:val="clear" w:color="auto" w:fill="auto"/>
            <w:hideMark/>
          </w:tcPr>
          <w:p w14:paraId="47C64E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1DB36D1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76C24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0,373</w:t>
            </w:r>
          </w:p>
        </w:tc>
        <w:tc>
          <w:tcPr>
            <w:tcW w:w="1083" w:type="dxa"/>
            <w:tcBorders>
              <w:top w:val="nil"/>
              <w:left w:val="nil"/>
              <w:bottom w:val="single" w:sz="4" w:space="0" w:color="auto"/>
              <w:right w:val="single" w:sz="4" w:space="0" w:color="auto"/>
            </w:tcBorders>
            <w:shd w:val="clear" w:color="auto" w:fill="auto"/>
            <w:noWrap/>
            <w:hideMark/>
          </w:tcPr>
          <w:p w14:paraId="5AB7AD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151 263,75</w:t>
            </w:r>
          </w:p>
        </w:tc>
        <w:tc>
          <w:tcPr>
            <w:tcW w:w="1450" w:type="dxa"/>
            <w:tcBorders>
              <w:top w:val="nil"/>
              <w:left w:val="nil"/>
              <w:bottom w:val="single" w:sz="4" w:space="0" w:color="auto"/>
              <w:right w:val="nil"/>
            </w:tcBorders>
            <w:shd w:val="clear" w:color="000000" w:fill="FFFFFF"/>
            <w:noWrap/>
            <w:hideMark/>
          </w:tcPr>
          <w:p w14:paraId="53954E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56 421,38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1F80B7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3DC3B5B" w14:textId="77777777" w:rsidR="00CA10A1" w:rsidRPr="00AB4E55" w:rsidRDefault="00CA10A1" w:rsidP="00FE3AFB">
            <w:pPr>
              <w:rPr>
                <w:sz w:val="20"/>
              </w:rPr>
            </w:pPr>
          </w:p>
        </w:tc>
      </w:tr>
      <w:tr w:rsidR="00CA10A1" w:rsidRPr="00AB4E55" w14:paraId="0DF0A90E"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4EF3C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26,256</w:t>
            </w:r>
          </w:p>
        </w:tc>
        <w:tc>
          <w:tcPr>
            <w:tcW w:w="1424" w:type="dxa"/>
            <w:tcBorders>
              <w:top w:val="nil"/>
              <w:left w:val="nil"/>
              <w:bottom w:val="single" w:sz="4" w:space="0" w:color="auto"/>
              <w:right w:val="single" w:sz="4" w:space="0" w:color="auto"/>
            </w:tcBorders>
            <w:shd w:val="clear" w:color="auto" w:fill="auto"/>
            <w:noWrap/>
            <w:hideMark/>
          </w:tcPr>
          <w:p w14:paraId="28ED0B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8E5673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256</w:t>
            </w:r>
          </w:p>
        </w:tc>
        <w:tc>
          <w:tcPr>
            <w:tcW w:w="4377" w:type="dxa"/>
            <w:tcBorders>
              <w:top w:val="nil"/>
              <w:left w:val="nil"/>
              <w:bottom w:val="single" w:sz="4" w:space="0" w:color="auto"/>
              <w:right w:val="single" w:sz="4" w:space="0" w:color="auto"/>
            </w:tcBorders>
            <w:shd w:val="clear" w:color="auto" w:fill="auto"/>
            <w:hideMark/>
          </w:tcPr>
          <w:p w14:paraId="03B505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52A81B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64488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38,05</w:t>
            </w:r>
          </w:p>
        </w:tc>
        <w:tc>
          <w:tcPr>
            <w:tcW w:w="1083" w:type="dxa"/>
            <w:tcBorders>
              <w:top w:val="nil"/>
              <w:left w:val="nil"/>
              <w:bottom w:val="single" w:sz="4" w:space="0" w:color="auto"/>
              <w:right w:val="single" w:sz="4" w:space="0" w:color="auto"/>
            </w:tcBorders>
            <w:shd w:val="clear" w:color="auto" w:fill="auto"/>
            <w:noWrap/>
            <w:hideMark/>
          </w:tcPr>
          <w:p w14:paraId="5E2FA7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4 978,11</w:t>
            </w:r>
          </w:p>
        </w:tc>
        <w:tc>
          <w:tcPr>
            <w:tcW w:w="1450" w:type="dxa"/>
            <w:tcBorders>
              <w:top w:val="nil"/>
              <w:left w:val="nil"/>
              <w:bottom w:val="single" w:sz="4" w:space="0" w:color="auto"/>
              <w:right w:val="nil"/>
            </w:tcBorders>
            <w:shd w:val="clear" w:color="000000" w:fill="FFFFFF"/>
            <w:noWrap/>
            <w:hideMark/>
          </w:tcPr>
          <w:p w14:paraId="6529A7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189 416,92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A1BD3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893ECCF" w14:textId="77777777" w:rsidR="00CA10A1" w:rsidRPr="00AB4E55" w:rsidRDefault="00CA10A1" w:rsidP="00FE3AFB">
            <w:pPr>
              <w:rPr>
                <w:sz w:val="20"/>
              </w:rPr>
            </w:pPr>
          </w:p>
        </w:tc>
      </w:tr>
      <w:tr w:rsidR="00CA10A1" w:rsidRPr="00AB4E55" w14:paraId="3C45C3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49228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26,257</w:t>
            </w:r>
          </w:p>
        </w:tc>
        <w:tc>
          <w:tcPr>
            <w:tcW w:w="1424" w:type="dxa"/>
            <w:tcBorders>
              <w:top w:val="nil"/>
              <w:left w:val="nil"/>
              <w:bottom w:val="single" w:sz="4" w:space="0" w:color="auto"/>
              <w:right w:val="single" w:sz="4" w:space="0" w:color="auto"/>
            </w:tcBorders>
            <w:shd w:val="clear" w:color="auto" w:fill="auto"/>
            <w:noWrap/>
            <w:hideMark/>
          </w:tcPr>
          <w:p w14:paraId="561A03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EFCA8B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257</w:t>
            </w:r>
          </w:p>
        </w:tc>
        <w:tc>
          <w:tcPr>
            <w:tcW w:w="4377" w:type="dxa"/>
            <w:tcBorders>
              <w:top w:val="nil"/>
              <w:left w:val="nil"/>
              <w:bottom w:val="single" w:sz="4" w:space="0" w:color="auto"/>
              <w:right w:val="single" w:sz="4" w:space="0" w:color="auto"/>
            </w:tcBorders>
            <w:shd w:val="clear" w:color="auto" w:fill="auto"/>
            <w:hideMark/>
          </w:tcPr>
          <w:p w14:paraId="7DE139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4475B4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72A4A9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0,235</w:t>
            </w:r>
          </w:p>
        </w:tc>
        <w:tc>
          <w:tcPr>
            <w:tcW w:w="1083" w:type="dxa"/>
            <w:tcBorders>
              <w:top w:val="nil"/>
              <w:left w:val="nil"/>
              <w:bottom w:val="single" w:sz="4" w:space="0" w:color="auto"/>
              <w:right w:val="single" w:sz="4" w:space="0" w:color="auto"/>
            </w:tcBorders>
            <w:shd w:val="clear" w:color="auto" w:fill="auto"/>
            <w:noWrap/>
            <w:hideMark/>
          </w:tcPr>
          <w:p w14:paraId="31FB2B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911 366,26</w:t>
            </w:r>
          </w:p>
        </w:tc>
        <w:tc>
          <w:tcPr>
            <w:tcW w:w="1450" w:type="dxa"/>
            <w:tcBorders>
              <w:top w:val="nil"/>
              <w:left w:val="nil"/>
              <w:bottom w:val="single" w:sz="4" w:space="0" w:color="auto"/>
              <w:right w:val="nil"/>
            </w:tcBorders>
            <w:shd w:val="clear" w:color="000000" w:fill="FFFFFF"/>
            <w:noWrap/>
            <w:hideMark/>
          </w:tcPr>
          <w:p w14:paraId="0BC8FB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214 171,07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870A5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4903B74" w14:textId="77777777" w:rsidR="00CA10A1" w:rsidRPr="00AB4E55" w:rsidRDefault="00CA10A1" w:rsidP="00FE3AFB">
            <w:pPr>
              <w:rPr>
                <w:sz w:val="20"/>
              </w:rPr>
            </w:pPr>
          </w:p>
        </w:tc>
      </w:tr>
      <w:tr w:rsidR="00CA10A1" w:rsidRPr="00AB4E55" w14:paraId="5CE6BCE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B57E7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26,258</w:t>
            </w:r>
          </w:p>
        </w:tc>
        <w:tc>
          <w:tcPr>
            <w:tcW w:w="1424" w:type="dxa"/>
            <w:tcBorders>
              <w:top w:val="nil"/>
              <w:left w:val="nil"/>
              <w:bottom w:val="single" w:sz="4" w:space="0" w:color="auto"/>
              <w:right w:val="single" w:sz="4" w:space="0" w:color="auto"/>
            </w:tcBorders>
            <w:shd w:val="clear" w:color="auto" w:fill="auto"/>
            <w:noWrap/>
            <w:hideMark/>
          </w:tcPr>
          <w:p w14:paraId="5652E1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4AF3B9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258</w:t>
            </w:r>
          </w:p>
        </w:tc>
        <w:tc>
          <w:tcPr>
            <w:tcW w:w="4377" w:type="dxa"/>
            <w:tcBorders>
              <w:top w:val="nil"/>
              <w:left w:val="nil"/>
              <w:bottom w:val="single" w:sz="4" w:space="0" w:color="auto"/>
              <w:right w:val="single" w:sz="4" w:space="0" w:color="auto"/>
            </w:tcBorders>
            <w:shd w:val="clear" w:color="auto" w:fill="auto"/>
            <w:hideMark/>
          </w:tcPr>
          <w:p w14:paraId="118DF0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500 мм</w:t>
            </w:r>
          </w:p>
        </w:tc>
        <w:tc>
          <w:tcPr>
            <w:tcW w:w="1095" w:type="dxa"/>
            <w:tcBorders>
              <w:top w:val="nil"/>
              <w:left w:val="nil"/>
              <w:bottom w:val="single" w:sz="4" w:space="0" w:color="auto"/>
              <w:right w:val="single" w:sz="4" w:space="0" w:color="auto"/>
            </w:tcBorders>
            <w:shd w:val="clear" w:color="auto" w:fill="auto"/>
            <w:noWrap/>
            <w:hideMark/>
          </w:tcPr>
          <w:p w14:paraId="0D3F78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56F89C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2,801</w:t>
            </w:r>
          </w:p>
        </w:tc>
        <w:tc>
          <w:tcPr>
            <w:tcW w:w="1083" w:type="dxa"/>
            <w:tcBorders>
              <w:top w:val="nil"/>
              <w:left w:val="nil"/>
              <w:bottom w:val="single" w:sz="4" w:space="0" w:color="auto"/>
              <w:right w:val="single" w:sz="4" w:space="0" w:color="auto"/>
            </w:tcBorders>
            <w:shd w:val="clear" w:color="auto" w:fill="auto"/>
            <w:noWrap/>
            <w:hideMark/>
          </w:tcPr>
          <w:p w14:paraId="1A927D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623 477,98</w:t>
            </w:r>
          </w:p>
        </w:tc>
        <w:tc>
          <w:tcPr>
            <w:tcW w:w="1450" w:type="dxa"/>
            <w:tcBorders>
              <w:top w:val="nil"/>
              <w:left w:val="nil"/>
              <w:bottom w:val="single" w:sz="4" w:space="0" w:color="auto"/>
              <w:right w:val="nil"/>
            </w:tcBorders>
            <w:shd w:val="clear" w:color="000000" w:fill="FFFFFF"/>
            <w:noWrap/>
            <w:hideMark/>
          </w:tcPr>
          <w:p w14:paraId="00DE39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1 746 361,81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84C3DD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FED47C2" w14:textId="77777777" w:rsidR="00CA10A1" w:rsidRPr="00AB4E55" w:rsidRDefault="00CA10A1" w:rsidP="00FE3AFB">
            <w:pPr>
              <w:rPr>
                <w:sz w:val="20"/>
              </w:rPr>
            </w:pPr>
          </w:p>
        </w:tc>
      </w:tr>
      <w:tr w:rsidR="00CA10A1" w:rsidRPr="00AB4E55" w14:paraId="1234D7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AEB06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26,259</w:t>
            </w:r>
          </w:p>
        </w:tc>
        <w:tc>
          <w:tcPr>
            <w:tcW w:w="1424" w:type="dxa"/>
            <w:tcBorders>
              <w:top w:val="nil"/>
              <w:left w:val="nil"/>
              <w:bottom w:val="single" w:sz="4" w:space="0" w:color="auto"/>
              <w:right w:val="single" w:sz="4" w:space="0" w:color="auto"/>
            </w:tcBorders>
            <w:shd w:val="clear" w:color="auto" w:fill="auto"/>
            <w:noWrap/>
            <w:hideMark/>
          </w:tcPr>
          <w:p w14:paraId="45614E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10497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259</w:t>
            </w:r>
          </w:p>
        </w:tc>
        <w:tc>
          <w:tcPr>
            <w:tcW w:w="4377" w:type="dxa"/>
            <w:tcBorders>
              <w:top w:val="nil"/>
              <w:left w:val="nil"/>
              <w:bottom w:val="single" w:sz="4" w:space="0" w:color="auto"/>
              <w:right w:val="single" w:sz="4" w:space="0" w:color="auto"/>
            </w:tcBorders>
            <w:shd w:val="clear" w:color="auto" w:fill="auto"/>
            <w:hideMark/>
          </w:tcPr>
          <w:p w14:paraId="6830A78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2D96C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B760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308,15</w:t>
            </w:r>
          </w:p>
        </w:tc>
        <w:tc>
          <w:tcPr>
            <w:tcW w:w="1083" w:type="dxa"/>
            <w:tcBorders>
              <w:top w:val="nil"/>
              <w:left w:val="nil"/>
              <w:bottom w:val="single" w:sz="4" w:space="0" w:color="auto"/>
              <w:right w:val="single" w:sz="4" w:space="0" w:color="auto"/>
            </w:tcBorders>
            <w:shd w:val="clear" w:color="auto" w:fill="auto"/>
            <w:noWrap/>
            <w:hideMark/>
          </w:tcPr>
          <w:p w14:paraId="4A86DF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6 041,61</w:t>
            </w:r>
          </w:p>
        </w:tc>
        <w:tc>
          <w:tcPr>
            <w:tcW w:w="1450" w:type="dxa"/>
            <w:tcBorders>
              <w:top w:val="nil"/>
              <w:left w:val="nil"/>
              <w:bottom w:val="single" w:sz="4" w:space="0" w:color="auto"/>
              <w:right w:val="nil"/>
            </w:tcBorders>
            <w:shd w:val="clear" w:color="000000" w:fill="FFFFFF"/>
            <w:noWrap/>
            <w:hideMark/>
          </w:tcPr>
          <w:p w14:paraId="3330B9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1 861 720,76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F3DD6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697185" w14:textId="77777777" w:rsidR="00CA10A1" w:rsidRPr="00AB4E55" w:rsidRDefault="00CA10A1" w:rsidP="00FE3AFB">
            <w:pPr>
              <w:rPr>
                <w:sz w:val="20"/>
              </w:rPr>
            </w:pPr>
          </w:p>
        </w:tc>
      </w:tr>
      <w:tr w:rsidR="00CA10A1" w:rsidRPr="00AB4E55" w14:paraId="6FAA49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049AC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26,260</w:t>
            </w:r>
          </w:p>
        </w:tc>
        <w:tc>
          <w:tcPr>
            <w:tcW w:w="1424" w:type="dxa"/>
            <w:tcBorders>
              <w:top w:val="nil"/>
              <w:left w:val="nil"/>
              <w:bottom w:val="single" w:sz="4" w:space="0" w:color="auto"/>
              <w:right w:val="single" w:sz="4" w:space="0" w:color="auto"/>
            </w:tcBorders>
            <w:shd w:val="clear" w:color="auto" w:fill="auto"/>
            <w:noWrap/>
            <w:hideMark/>
          </w:tcPr>
          <w:p w14:paraId="756D55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E6FEC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260</w:t>
            </w:r>
          </w:p>
        </w:tc>
        <w:tc>
          <w:tcPr>
            <w:tcW w:w="4377" w:type="dxa"/>
            <w:tcBorders>
              <w:top w:val="nil"/>
              <w:left w:val="nil"/>
              <w:bottom w:val="single" w:sz="4" w:space="0" w:color="auto"/>
              <w:right w:val="single" w:sz="4" w:space="0" w:color="auto"/>
            </w:tcBorders>
            <w:shd w:val="clear" w:color="auto" w:fill="auto"/>
            <w:hideMark/>
          </w:tcPr>
          <w:p w14:paraId="26D7B5A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3C6013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CE23E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3,9063</w:t>
            </w:r>
          </w:p>
        </w:tc>
        <w:tc>
          <w:tcPr>
            <w:tcW w:w="1083" w:type="dxa"/>
            <w:tcBorders>
              <w:top w:val="nil"/>
              <w:left w:val="nil"/>
              <w:bottom w:val="single" w:sz="4" w:space="0" w:color="auto"/>
              <w:right w:val="single" w:sz="4" w:space="0" w:color="auto"/>
            </w:tcBorders>
            <w:shd w:val="clear" w:color="auto" w:fill="auto"/>
            <w:noWrap/>
            <w:hideMark/>
          </w:tcPr>
          <w:p w14:paraId="1E87BC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46 976,16</w:t>
            </w:r>
          </w:p>
        </w:tc>
        <w:tc>
          <w:tcPr>
            <w:tcW w:w="1450" w:type="dxa"/>
            <w:tcBorders>
              <w:top w:val="nil"/>
              <w:left w:val="nil"/>
              <w:bottom w:val="single" w:sz="4" w:space="0" w:color="auto"/>
              <w:right w:val="nil"/>
            </w:tcBorders>
            <w:shd w:val="clear" w:color="000000" w:fill="FFFFFF"/>
            <w:noWrap/>
            <w:hideMark/>
          </w:tcPr>
          <w:p w14:paraId="586333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183 502,96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BBC1B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E02775E" w14:textId="77777777" w:rsidR="00CA10A1" w:rsidRPr="00AB4E55" w:rsidRDefault="00CA10A1" w:rsidP="00FE3AFB">
            <w:pPr>
              <w:rPr>
                <w:sz w:val="20"/>
              </w:rPr>
            </w:pPr>
          </w:p>
        </w:tc>
      </w:tr>
      <w:tr w:rsidR="00CA10A1" w:rsidRPr="00AB4E55" w14:paraId="58561804"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2E048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26,261</w:t>
            </w:r>
          </w:p>
        </w:tc>
        <w:tc>
          <w:tcPr>
            <w:tcW w:w="1424" w:type="dxa"/>
            <w:tcBorders>
              <w:top w:val="nil"/>
              <w:left w:val="nil"/>
              <w:bottom w:val="single" w:sz="4" w:space="0" w:color="auto"/>
              <w:right w:val="single" w:sz="4" w:space="0" w:color="auto"/>
            </w:tcBorders>
            <w:shd w:val="clear" w:color="auto" w:fill="auto"/>
            <w:noWrap/>
            <w:hideMark/>
          </w:tcPr>
          <w:p w14:paraId="214561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DB717E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261</w:t>
            </w:r>
          </w:p>
        </w:tc>
        <w:tc>
          <w:tcPr>
            <w:tcW w:w="4377" w:type="dxa"/>
            <w:tcBorders>
              <w:top w:val="nil"/>
              <w:left w:val="nil"/>
              <w:bottom w:val="single" w:sz="4" w:space="0" w:color="auto"/>
              <w:right w:val="single" w:sz="4" w:space="0" w:color="auto"/>
            </w:tcBorders>
            <w:shd w:val="clear" w:color="auto" w:fill="auto"/>
            <w:hideMark/>
          </w:tcPr>
          <w:p w14:paraId="741D683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2734CC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F8E34E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5,0189</w:t>
            </w:r>
          </w:p>
        </w:tc>
        <w:tc>
          <w:tcPr>
            <w:tcW w:w="1083" w:type="dxa"/>
            <w:tcBorders>
              <w:top w:val="nil"/>
              <w:left w:val="nil"/>
              <w:bottom w:val="single" w:sz="4" w:space="0" w:color="auto"/>
              <w:right w:val="single" w:sz="4" w:space="0" w:color="auto"/>
            </w:tcBorders>
            <w:shd w:val="clear" w:color="auto" w:fill="auto"/>
            <w:noWrap/>
            <w:hideMark/>
          </w:tcPr>
          <w:p w14:paraId="7D8FA1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48 812,46</w:t>
            </w:r>
          </w:p>
        </w:tc>
        <w:tc>
          <w:tcPr>
            <w:tcW w:w="1450" w:type="dxa"/>
            <w:tcBorders>
              <w:top w:val="nil"/>
              <w:left w:val="nil"/>
              <w:bottom w:val="single" w:sz="4" w:space="0" w:color="auto"/>
              <w:right w:val="nil"/>
            </w:tcBorders>
            <w:shd w:val="clear" w:color="000000" w:fill="FFFFFF"/>
            <w:noWrap/>
            <w:hideMark/>
          </w:tcPr>
          <w:p w14:paraId="0A35D4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244 984,88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26EF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6D0EE63" w14:textId="77777777" w:rsidR="00CA10A1" w:rsidRPr="00AB4E55" w:rsidRDefault="00CA10A1" w:rsidP="00FE3AFB">
            <w:pPr>
              <w:rPr>
                <w:sz w:val="20"/>
              </w:rPr>
            </w:pPr>
          </w:p>
        </w:tc>
      </w:tr>
      <w:tr w:rsidR="00CA10A1" w:rsidRPr="00AB4E55" w14:paraId="7CB8278B"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79E439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26,262</w:t>
            </w:r>
          </w:p>
        </w:tc>
        <w:tc>
          <w:tcPr>
            <w:tcW w:w="1424" w:type="dxa"/>
            <w:tcBorders>
              <w:top w:val="nil"/>
              <w:left w:val="nil"/>
              <w:bottom w:val="single" w:sz="4" w:space="0" w:color="auto"/>
              <w:right w:val="single" w:sz="4" w:space="0" w:color="auto"/>
            </w:tcBorders>
            <w:shd w:val="clear" w:color="auto" w:fill="auto"/>
            <w:noWrap/>
            <w:hideMark/>
          </w:tcPr>
          <w:p w14:paraId="437735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F5543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262</w:t>
            </w:r>
          </w:p>
        </w:tc>
        <w:tc>
          <w:tcPr>
            <w:tcW w:w="4377" w:type="dxa"/>
            <w:tcBorders>
              <w:top w:val="nil"/>
              <w:left w:val="nil"/>
              <w:bottom w:val="single" w:sz="4" w:space="0" w:color="auto"/>
              <w:right w:val="single" w:sz="4" w:space="0" w:color="auto"/>
            </w:tcBorders>
            <w:shd w:val="clear" w:color="auto" w:fill="auto"/>
            <w:hideMark/>
          </w:tcPr>
          <w:p w14:paraId="150721D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16 мм</w:t>
            </w:r>
          </w:p>
        </w:tc>
        <w:tc>
          <w:tcPr>
            <w:tcW w:w="1095" w:type="dxa"/>
            <w:tcBorders>
              <w:top w:val="nil"/>
              <w:left w:val="nil"/>
              <w:bottom w:val="single" w:sz="4" w:space="0" w:color="auto"/>
              <w:right w:val="single" w:sz="4" w:space="0" w:color="auto"/>
            </w:tcBorders>
            <w:shd w:val="clear" w:color="auto" w:fill="auto"/>
            <w:noWrap/>
            <w:hideMark/>
          </w:tcPr>
          <w:p w14:paraId="4DAA8F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235C4D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0,5919</w:t>
            </w:r>
          </w:p>
        </w:tc>
        <w:tc>
          <w:tcPr>
            <w:tcW w:w="1083" w:type="dxa"/>
            <w:tcBorders>
              <w:top w:val="nil"/>
              <w:left w:val="nil"/>
              <w:bottom w:val="single" w:sz="4" w:space="0" w:color="auto"/>
              <w:right w:val="single" w:sz="4" w:space="0" w:color="auto"/>
            </w:tcBorders>
            <w:shd w:val="clear" w:color="auto" w:fill="auto"/>
            <w:noWrap/>
            <w:hideMark/>
          </w:tcPr>
          <w:p w14:paraId="270866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46 173,90</w:t>
            </w:r>
          </w:p>
        </w:tc>
        <w:tc>
          <w:tcPr>
            <w:tcW w:w="1450" w:type="dxa"/>
            <w:tcBorders>
              <w:top w:val="nil"/>
              <w:left w:val="nil"/>
              <w:bottom w:val="single" w:sz="4" w:space="0" w:color="auto"/>
              <w:right w:val="nil"/>
            </w:tcBorders>
            <w:shd w:val="clear" w:color="000000" w:fill="FFFFFF"/>
            <w:noWrap/>
            <w:hideMark/>
          </w:tcPr>
          <w:p w14:paraId="085D73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27 330,33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414E2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0530A1F" w14:textId="77777777" w:rsidR="00CA10A1" w:rsidRPr="00AB4E55" w:rsidRDefault="00CA10A1" w:rsidP="00FE3AFB">
            <w:pPr>
              <w:rPr>
                <w:sz w:val="20"/>
              </w:rPr>
            </w:pPr>
          </w:p>
        </w:tc>
      </w:tr>
      <w:tr w:rsidR="00CA10A1" w:rsidRPr="00AB4E55" w14:paraId="5DBDEC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FD1E8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26,263</w:t>
            </w:r>
          </w:p>
        </w:tc>
        <w:tc>
          <w:tcPr>
            <w:tcW w:w="1424" w:type="dxa"/>
            <w:tcBorders>
              <w:top w:val="nil"/>
              <w:left w:val="nil"/>
              <w:bottom w:val="single" w:sz="4" w:space="0" w:color="auto"/>
              <w:right w:val="single" w:sz="4" w:space="0" w:color="auto"/>
            </w:tcBorders>
            <w:shd w:val="clear" w:color="auto" w:fill="auto"/>
            <w:noWrap/>
            <w:hideMark/>
          </w:tcPr>
          <w:p w14:paraId="72E44EE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BB322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263</w:t>
            </w:r>
          </w:p>
        </w:tc>
        <w:tc>
          <w:tcPr>
            <w:tcW w:w="4377" w:type="dxa"/>
            <w:tcBorders>
              <w:top w:val="nil"/>
              <w:left w:val="nil"/>
              <w:bottom w:val="single" w:sz="4" w:space="0" w:color="auto"/>
              <w:right w:val="single" w:sz="4" w:space="0" w:color="auto"/>
            </w:tcBorders>
            <w:shd w:val="clear" w:color="auto" w:fill="auto"/>
            <w:hideMark/>
          </w:tcPr>
          <w:p w14:paraId="624124C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20 мм</w:t>
            </w:r>
          </w:p>
        </w:tc>
        <w:tc>
          <w:tcPr>
            <w:tcW w:w="1095" w:type="dxa"/>
            <w:tcBorders>
              <w:top w:val="nil"/>
              <w:left w:val="nil"/>
              <w:bottom w:val="single" w:sz="4" w:space="0" w:color="auto"/>
              <w:right w:val="single" w:sz="4" w:space="0" w:color="auto"/>
            </w:tcBorders>
            <w:shd w:val="clear" w:color="auto" w:fill="auto"/>
            <w:noWrap/>
            <w:hideMark/>
          </w:tcPr>
          <w:p w14:paraId="782DEB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4BAC4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1,7413</w:t>
            </w:r>
          </w:p>
        </w:tc>
        <w:tc>
          <w:tcPr>
            <w:tcW w:w="1083" w:type="dxa"/>
            <w:tcBorders>
              <w:top w:val="nil"/>
              <w:left w:val="nil"/>
              <w:bottom w:val="single" w:sz="4" w:space="0" w:color="auto"/>
              <w:right w:val="single" w:sz="4" w:space="0" w:color="auto"/>
            </w:tcBorders>
            <w:shd w:val="clear" w:color="auto" w:fill="auto"/>
            <w:noWrap/>
            <w:hideMark/>
          </w:tcPr>
          <w:p w14:paraId="5C1EA2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46 167,75</w:t>
            </w:r>
          </w:p>
        </w:tc>
        <w:tc>
          <w:tcPr>
            <w:tcW w:w="1450" w:type="dxa"/>
            <w:tcBorders>
              <w:top w:val="nil"/>
              <w:left w:val="nil"/>
              <w:bottom w:val="single" w:sz="4" w:space="0" w:color="auto"/>
              <w:right w:val="nil"/>
            </w:tcBorders>
            <w:shd w:val="clear" w:color="000000" w:fill="FFFFFF"/>
            <w:noWrap/>
            <w:hideMark/>
          </w:tcPr>
          <w:p w14:paraId="1E494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80 391,91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C358EF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BA438B" w14:textId="77777777" w:rsidR="00CA10A1" w:rsidRPr="00AB4E55" w:rsidRDefault="00CA10A1" w:rsidP="00FE3AFB">
            <w:pPr>
              <w:rPr>
                <w:sz w:val="20"/>
              </w:rPr>
            </w:pPr>
          </w:p>
        </w:tc>
      </w:tr>
      <w:tr w:rsidR="00CA10A1" w:rsidRPr="00AB4E55" w14:paraId="3231D49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A30B0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26,264</w:t>
            </w:r>
          </w:p>
        </w:tc>
        <w:tc>
          <w:tcPr>
            <w:tcW w:w="1424" w:type="dxa"/>
            <w:tcBorders>
              <w:top w:val="nil"/>
              <w:left w:val="nil"/>
              <w:bottom w:val="single" w:sz="4" w:space="0" w:color="auto"/>
              <w:right w:val="single" w:sz="4" w:space="0" w:color="auto"/>
            </w:tcBorders>
            <w:shd w:val="clear" w:color="auto" w:fill="auto"/>
            <w:noWrap/>
            <w:hideMark/>
          </w:tcPr>
          <w:p w14:paraId="18E98F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329C3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264</w:t>
            </w:r>
          </w:p>
        </w:tc>
        <w:tc>
          <w:tcPr>
            <w:tcW w:w="4377" w:type="dxa"/>
            <w:tcBorders>
              <w:top w:val="nil"/>
              <w:left w:val="nil"/>
              <w:bottom w:val="single" w:sz="4" w:space="0" w:color="auto"/>
              <w:right w:val="single" w:sz="4" w:space="0" w:color="auto"/>
            </w:tcBorders>
            <w:shd w:val="clear" w:color="auto" w:fill="auto"/>
            <w:hideMark/>
          </w:tcPr>
          <w:p w14:paraId="044852E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25 мм</w:t>
            </w:r>
          </w:p>
        </w:tc>
        <w:tc>
          <w:tcPr>
            <w:tcW w:w="1095" w:type="dxa"/>
            <w:tcBorders>
              <w:top w:val="nil"/>
              <w:left w:val="nil"/>
              <w:bottom w:val="single" w:sz="4" w:space="0" w:color="auto"/>
              <w:right w:val="single" w:sz="4" w:space="0" w:color="auto"/>
            </w:tcBorders>
            <w:shd w:val="clear" w:color="auto" w:fill="auto"/>
            <w:noWrap/>
            <w:hideMark/>
          </w:tcPr>
          <w:p w14:paraId="65A054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2CF3A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3,6844</w:t>
            </w:r>
          </w:p>
        </w:tc>
        <w:tc>
          <w:tcPr>
            <w:tcW w:w="1083" w:type="dxa"/>
            <w:tcBorders>
              <w:top w:val="nil"/>
              <w:left w:val="nil"/>
              <w:bottom w:val="single" w:sz="4" w:space="0" w:color="auto"/>
              <w:right w:val="single" w:sz="4" w:space="0" w:color="auto"/>
            </w:tcBorders>
            <w:shd w:val="clear" w:color="auto" w:fill="auto"/>
            <w:noWrap/>
            <w:hideMark/>
          </w:tcPr>
          <w:p w14:paraId="731698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46 170,74</w:t>
            </w:r>
          </w:p>
        </w:tc>
        <w:tc>
          <w:tcPr>
            <w:tcW w:w="1450" w:type="dxa"/>
            <w:tcBorders>
              <w:top w:val="nil"/>
              <w:left w:val="nil"/>
              <w:bottom w:val="single" w:sz="4" w:space="0" w:color="auto"/>
              <w:right w:val="nil"/>
            </w:tcBorders>
            <w:shd w:val="clear" w:color="000000" w:fill="FFFFFF"/>
            <w:noWrap/>
            <w:hideMark/>
          </w:tcPr>
          <w:p w14:paraId="44EC41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170 111,46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6A603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9ECF2F8" w14:textId="77777777" w:rsidR="00CA10A1" w:rsidRPr="00AB4E55" w:rsidRDefault="00CA10A1" w:rsidP="00FE3AFB">
            <w:pPr>
              <w:rPr>
                <w:sz w:val="20"/>
              </w:rPr>
            </w:pPr>
          </w:p>
        </w:tc>
      </w:tr>
      <w:tr w:rsidR="00CA10A1" w:rsidRPr="00AB4E55" w14:paraId="642026A8"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CB627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26,265</w:t>
            </w:r>
          </w:p>
        </w:tc>
        <w:tc>
          <w:tcPr>
            <w:tcW w:w="1424" w:type="dxa"/>
            <w:tcBorders>
              <w:top w:val="nil"/>
              <w:left w:val="nil"/>
              <w:bottom w:val="single" w:sz="4" w:space="0" w:color="auto"/>
              <w:right w:val="single" w:sz="4" w:space="0" w:color="auto"/>
            </w:tcBorders>
            <w:shd w:val="clear" w:color="auto" w:fill="auto"/>
            <w:noWrap/>
            <w:hideMark/>
          </w:tcPr>
          <w:p w14:paraId="330B01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844B4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265</w:t>
            </w:r>
          </w:p>
        </w:tc>
        <w:tc>
          <w:tcPr>
            <w:tcW w:w="4377" w:type="dxa"/>
            <w:tcBorders>
              <w:top w:val="nil"/>
              <w:left w:val="nil"/>
              <w:bottom w:val="single" w:sz="4" w:space="0" w:color="auto"/>
              <w:right w:val="single" w:sz="4" w:space="0" w:color="auto"/>
            </w:tcBorders>
            <w:shd w:val="clear" w:color="auto" w:fill="auto"/>
            <w:hideMark/>
          </w:tcPr>
          <w:p w14:paraId="0ED65D1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50BE68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3CAC0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5,4255</w:t>
            </w:r>
          </w:p>
        </w:tc>
        <w:tc>
          <w:tcPr>
            <w:tcW w:w="1083" w:type="dxa"/>
            <w:tcBorders>
              <w:top w:val="nil"/>
              <w:left w:val="nil"/>
              <w:bottom w:val="single" w:sz="4" w:space="0" w:color="auto"/>
              <w:right w:val="single" w:sz="4" w:space="0" w:color="auto"/>
            </w:tcBorders>
            <w:shd w:val="clear" w:color="auto" w:fill="auto"/>
            <w:noWrap/>
            <w:hideMark/>
          </w:tcPr>
          <w:p w14:paraId="044323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76 745,59</w:t>
            </w:r>
          </w:p>
        </w:tc>
        <w:tc>
          <w:tcPr>
            <w:tcW w:w="1450" w:type="dxa"/>
            <w:tcBorders>
              <w:top w:val="nil"/>
              <w:left w:val="nil"/>
              <w:bottom w:val="single" w:sz="4" w:space="0" w:color="auto"/>
              <w:right w:val="nil"/>
            </w:tcBorders>
            <w:shd w:val="clear" w:color="000000" w:fill="FFFFFF"/>
            <w:noWrap/>
            <w:hideMark/>
          </w:tcPr>
          <w:p w14:paraId="1EA2A8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416 383,20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11671A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5143ACA" w14:textId="77777777" w:rsidR="00CA10A1" w:rsidRPr="00AB4E55" w:rsidRDefault="00CA10A1" w:rsidP="00FE3AFB">
            <w:pPr>
              <w:rPr>
                <w:sz w:val="20"/>
              </w:rPr>
            </w:pPr>
          </w:p>
        </w:tc>
      </w:tr>
      <w:tr w:rsidR="00CA10A1" w:rsidRPr="00AB4E55" w14:paraId="224E91D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077DB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26,266</w:t>
            </w:r>
          </w:p>
        </w:tc>
        <w:tc>
          <w:tcPr>
            <w:tcW w:w="1424" w:type="dxa"/>
            <w:tcBorders>
              <w:top w:val="nil"/>
              <w:left w:val="nil"/>
              <w:bottom w:val="single" w:sz="4" w:space="0" w:color="auto"/>
              <w:right w:val="single" w:sz="4" w:space="0" w:color="auto"/>
            </w:tcBorders>
            <w:shd w:val="clear" w:color="auto" w:fill="auto"/>
            <w:noWrap/>
            <w:hideMark/>
          </w:tcPr>
          <w:p w14:paraId="5130F5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E358D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266</w:t>
            </w:r>
          </w:p>
        </w:tc>
        <w:tc>
          <w:tcPr>
            <w:tcW w:w="4377" w:type="dxa"/>
            <w:tcBorders>
              <w:top w:val="nil"/>
              <w:left w:val="nil"/>
              <w:bottom w:val="single" w:sz="4" w:space="0" w:color="auto"/>
              <w:right w:val="single" w:sz="4" w:space="0" w:color="auto"/>
            </w:tcBorders>
            <w:shd w:val="clear" w:color="auto" w:fill="auto"/>
            <w:hideMark/>
          </w:tcPr>
          <w:p w14:paraId="4773CE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40BA88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4F2551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5,22</w:t>
            </w:r>
          </w:p>
        </w:tc>
        <w:tc>
          <w:tcPr>
            <w:tcW w:w="1083" w:type="dxa"/>
            <w:tcBorders>
              <w:top w:val="nil"/>
              <w:left w:val="nil"/>
              <w:bottom w:val="single" w:sz="4" w:space="0" w:color="auto"/>
              <w:right w:val="single" w:sz="4" w:space="0" w:color="auto"/>
            </w:tcBorders>
            <w:shd w:val="clear" w:color="auto" w:fill="auto"/>
            <w:noWrap/>
            <w:hideMark/>
          </w:tcPr>
          <w:p w14:paraId="65A28F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106 680,97</w:t>
            </w:r>
          </w:p>
        </w:tc>
        <w:tc>
          <w:tcPr>
            <w:tcW w:w="1450" w:type="dxa"/>
            <w:tcBorders>
              <w:top w:val="nil"/>
              <w:left w:val="nil"/>
              <w:bottom w:val="single" w:sz="4" w:space="0" w:color="auto"/>
              <w:right w:val="nil"/>
            </w:tcBorders>
            <w:shd w:val="clear" w:color="000000" w:fill="FFFFFF"/>
            <w:noWrap/>
            <w:hideMark/>
          </w:tcPr>
          <w:p w14:paraId="28783F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556 874,65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833967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E209059" w14:textId="77777777" w:rsidR="00CA10A1" w:rsidRPr="00AB4E55" w:rsidRDefault="00CA10A1" w:rsidP="00FE3AFB">
            <w:pPr>
              <w:rPr>
                <w:sz w:val="20"/>
              </w:rPr>
            </w:pPr>
          </w:p>
        </w:tc>
      </w:tr>
      <w:tr w:rsidR="00CA10A1" w:rsidRPr="00AB4E55" w14:paraId="3861AED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B3E4B2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ПС-16</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FD5499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14760C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FC331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569BA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B9E70FE" w14:textId="77777777" w:rsidR="00CA10A1" w:rsidRPr="00AB4E55" w:rsidRDefault="00CA10A1" w:rsidP="00FE3AFB">
            <w:pPr>
              <w:rPr>
                <w:sz w:val="20"/>
              </w:rPr>
            </w:pPr>
          </w:p>
        </w:tc>
      </w:tr>
      <w:tr w:rsidR="00CA10A1" w:rsidRPr="00AB4E55" w14:paraId="7C4CAD6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67E58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26,267</w:t>
            </w:r>
          </w:p>
        </w:tc>
        <w:tc>
          <w:tcPr>
            <w:tcW w:w="1424" w:type="dxa"/>
            <w:tcBorders>
              <w:top w:val="nil"/>
              <w:left w:val="nil"/>
              <w:bottom w:val="single" w:sz="4" w:space="0" w:color="auto"/>
              <w:right w:val="single" w:sz="4" w:space="0" w:color="auto"/>
            </w:tcBorders>
            <w:shd w:val="clear" w:color="auto" w:fill="auto"/>
            <w:noWrap/>
            <w:hideMark/>
          </w:tcPr>
          <w:p w14:paraId="08118A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3F5AE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267</w:t>
            </w:r>
          </w:p>
        </w:tc>
        <w:tc>
          <w:tcPr>
            <w:tcW w:w="4377" w:type="dxa"/>
            <w:tcBorders>
              <w:top w:val="nil"/>
              <w:left w:val="nil"/>
              <w:bottom w:val="single" w:sz="4" w:space="0" w:color="auto"/>
              <w:right w:val="single" w:sz="4" w:space="0" w:color="auto"/>
            </w:tcBorders>
            <w:shd w:val="clear" w:color="auto" w:fill="auto"/>
            <w:hideMark/>
          </w:tcPr>
          <w:p w14:paraId="232DD49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304152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55178F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0,025</w:t>
            </w:r>
          </w:p>
        </w:tc>
        <w:tc>
          <w:tcPr>
            <w:tcW w:w="1083" w:type="dxa"/>
            <w:tcBorders>
              <w:top w:val="nil"/>
              <w:left w:val="nil"/>
              <w:bottom w:val="single" w:sz="4" w:space="0" w:color="auto"/>
              <w:right w:val="single" w:sz="4" w:space="0" w:color="auto"/>
            </w:tcBorders>
            <w:shd w:val="clear" w:color="auto" w:fill="auto"/>
            <w:noWrap/>
            <w:hideMark/>
          </w:tcPr>
          <w:p w14:paraId="03F6E0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149 281,20</w:t>
            </w:r>
          </w:p>
        </w:tc>
        <w:tc>
          <w:tcPr>
            <w:tcW w:w="1450" w:type="dxa"/>
            <w:tcBorders>
              <w:top w:val="nil"/>
              <w:left w:val="nil"/>
              <w:bottom w:val="single" w:sz="4" w:space="0" w:color="auto"/>
              <w:right w:val="nil"/>
            </w:tcBorders>
            <w:shd w:val="clear" w:color="000000" w:fill="FFFFFF"/>
            <w:noWrap/>
            <w:hideMark/>
          </w:tcPr>
          <w:p w14:paraId="310ECE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3 732,03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01B0C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8BC566F" w14:textId="77777777" w:rsidR="00CA10A1" w:rsidRPr="00AB4E55" w:rsidRDefault="00CA10A1" w:rsidP="00FE3AFB">
            <w:pPr>
              <w:rPr>
                <w:sz w:val="20"/>
              </w:rPr>
            </w:pPr>
          </w:p>
        </w:tc>
      </w:tr>
      <w:tr w:rsidR="00CA10A1" w:rsidRPr="00AB4E55" w14:paraId="59E9598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4A604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26,268</w:t>
            </w:r>
          </w:p>
        </w:tc>
        <w:tc>
          <w:tcPr>
            <w:tcW w:w="1424" w:type="dxa"/>
            <w:tcBorders>
              <w:top w:val="nil"/>
              <w:left w:val="nil"/>
              <w:bottom w:val="single" w:sz="4" w:space="0" w:color="auto"/>
              <w:right w:val="single" w:sz="4" w:space="0" w:color="auto"/>
            </w:tcBorders>
            <w:shd w:val="clear" w:color="auto" w:fill="auto"/>
            <w:noWrap/>
            <w:hideMark/>
          </w:tcPr>
          <w:p w14:paraId="1017687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D0E6B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268</w:t>
            </w:r>
          </w:p>
        </w:tc>
        <w:tc>
          <w:tcPr>
            <w:tcW w:w="4377" w:type="dxa"/>
            <w:tcBorders>
              <w:top w:val="nil"/>
              <w:left w:val="nil"/>
              <w:bottom w:val="single" w:sz="4" w:space="0" w:color="auto"/>
              <w:right w:val="single" w:sz="4" w:space="0" w:color="auto"/>
            </w:tcBorders>
            <w:shd w:val="clear" w:color="auto" w:fill="auto"/>
            <w:hideMark/>
          </w:tcPr>
          <w:p w14:paraId="5D502C4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В7,5 (М100)</w:t>
            </w:r>
          </w:p>
        </w:tc>
        <w:tc>
          <w:tcPr>
            <w:tcW w:w="1095" w:type="dxa"/>
            <w:tcBorders>
              <w:top w:val="nil"/>
              <w:left w:val="nil"/>
              <w:bottom w:val="single" w:sz="4" w:space="0" w:color="auto"/>
              <w:right w:val="single" w:sz="4" w:space="0" w:color="auto"/>
            </w:tcBorders>
            <w:shd w:val="clear" w:color="auto" w:fill="auto"/>
            <w:noWrap/>
            <w:hideMark/>
          </w:tcPr>
          <w:p w14:paraId="67BEB7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AA09B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2,55</w:t>
            </w:r>
          </w:p>
        </w:tc>
        <w:tc>
          <w:tcPr>
            <w:tcW w:w="1083" w:type="dxa"/>
            <w:tcBorders>
              <w:top w:val="nil"/>
              <w:left w:val="nil"/>
              <w:bottom w:val="single" w:sz="4" w:space="0" w:color="auto"/>
              <w:right w:val="single" w:sz="4" w:space="0" w:color="auto"/>
            </w:tcBorders>
            <w:shd w:val="clear" w:color="auto" w:fill="auto"/>
            <w:noWrap/>
            <w:hideMark/>
          </w:tcPr>
          <w:p w14:paraId="1E8BFD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4 977,88</w:t>
            </w:r>
          </w:p>
        </w:tc>
        <w:tc>
          <w:tcPr>
            <w:tcW w:w="1450" w:type="dxa"/>
            <w:tcBorders>
              <w:top w:val="nil"/>
              <w:left w:val="nil"/>
              <w:bottom w:val="single" w:sz="4" w:space="0" w:color="auto"/>
              <w:right w:val="nil"/>
            </w:tcBorders>
            <w:shd w:val="clear" w:color="000000" w:fill="FFFFFF"/>
            <w:noWrap/>
            <w:hideMark/>
          </w:tcPr>
          <w:p w14:paraId="7B94FF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12 693,59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E1739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C0EABFF" w14:textId="77777777" w:rsidR="00CA10A1" w:rsidRPr="00AB4E55" w:rsidRDefault="00CA10A1" w:rsidP="00FE3AFB">
            <w:pPr>
              <w:rPr>
                <w:sz w:val="20"/>
              </w:rPr>
            </w:pPr>
          </w:p>
        </w:tc>
      </w:tr>
      <w:tr w:rsidR="00CA10A1" w:rsidRPr="00AB4E55" w14:paraId="10C93D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81BC4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26,269</w:t>
            </w:r>
          </w:p>
        </w:tc>
        <w:tc>
          <w:tcPr>
            <w:tcW w:w="1424" w:type="dxa"/>
            <w:tcBorders>
              <w:top w:val="nil"/>
              <w:left w:val="nil"/>
              <w:bottom w:val="single" w:sz="4" w:space="0" w:color="auto"/>
              <w:right w:val="single" w:sz="4" w:space="0" w:color="auto"/>
            </w:tcBorders>
            <w:shd w:val="clear" w:color="auto" w:fill="auto"/>
            <w:noWrap/>
            <w:hideMark/>
          </w:tcPr>
          <w:p w14:paraId="0C4BF2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9C3AB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269</w:t>
            </w:r>
          </w:p>
        </w:tc>
        <w:tc>
          <w:tcPr>
            <w:tcW w:w="4377" w:type="dxa"/>
            <w:tcBorders>
              <w:top w:val="nil"/>
              <w:left w:val="nil"/>
              <w:bottom w:val="single" w:sz="4" w:space="0" w:color="auto"/>
              <w:right w:val="single" w:sz="4" w:space="0" w:color="auto"/>
            </w:tcBorders>
            <w:shd w:val="clear" w:color="auto" w:fill="auto"/>
            <w:hideMark/>
          </w:tcPr>
          <w:p w14:paraId="7C861D4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401F1F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506E1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0,18</w:t>
            </w:r>
          </w:p>
        </w:tc>
        <w:tc>
          <w:tcPr>
            <w:tcW w:w="1083" w:type="dxa"/>
            <w:tcBorders>
              <w:top w:val="nil"/>
              <w:left w:val="nil"/>
              <w:bottom w:val="single" w:sz="4" w:space="0" w:color="auto"/>
              <w:right w:val="single" w:sz="4" w:space="0" w:color="auto"/>
            </w:tcBorders>
            <w:shd w:val="clear" w:color="auto" w:fill="auto"/>
            <w:noWrap/>
            <w:hideMark/>
          </w:tcPr>
          <w:p w14:paraId="74148A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911 528,06</w:t>
            </w:r>
          </w:p>
        </w:tc>
        <w:tc>
          <w:tcPr>
            <w:tcW w:w="1450" w:type="dxa"/>
            <w:tcBorders>
              <w:top w:val="nil"/>
              <w:left w:val="nil"/>
              <w:bottom w:val="single" w:sz="4" w:space="0" w:color="auto"/>
              <w:right w:val="nil"/>
            </w:tcBorders>
            <w:shd w:val="clear" w:color="000000" w:fill="FFFFFF"/>
            <w:noWrap/>
            <w:hideMark/>
          </w:tcPr>
          <w:p w14:paraId="53048E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164 075,05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0E05A3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9F2558F" w14:textId="77777777" w:rsidR="00CA10A1" w:rsidRPr="00AB4E55" w:rsidRDefault="00CA10A1" w:rsidP="00FE3AFB">
            <w:pPr>
              <w:rPr>
                <w:sz w:val="20"/>
              </w:rPr>
            </w:pPr>
          </w:p>
        </w:tc>
      </w:tr>
      <w:tr w:rsidR="00CA10A1" w:rsidRPr="00AB4E55" w14:paraId="439F8D3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3537A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26,270</w:t>
            </w:r>
          </w:p>
        </w:tc>
        <w:tc>
          <w:tcPr>
            <w:tcW w:w="1424" w:type="dxa"/>
            <w:tcBorders>
              <w:top w:val="nil"/>
              <w:left w:val="nil"/>
              <w:bottom w:val="single" w:sz="4" w:space="0" w:color="auto"/>
              <w:right w:val="single" w:sz="4" w:space="0" w:color="auto"/>
            </w:tcBorders>
            <w:shd w:val="clear" w:color="auto" w:fill="auto"/>
            <w:noWrap/>
            <w:hideMark/>
          </w:tcPr>
          <w:p w14:paraId="049C86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3EE905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270</w:t>
            </w:r>
          </w:p>
        </w:tc>
        <w:tc>
          <w:tcPr>
            <w:tcW w:w="4377" w:type="dxa"/>
            <w:tcBorders>
              <w:top w:val="nil"/>
              <w:left w:val="nil"/>
              <w:bottom w:val="single" w:sz="4" w:space="0" w:color="auto"/>
              <w:right w:val="single" w:sz="4" w:space="0" w:color="auto"/>
            </w:tcBorders>
            <w:shd w:val="clear" w:color="auto" w:fill="auto"/>
            <w:hideMark/>
          </w:tcPr>
          <w:p w14:paraId="722370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54B03D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8404F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18,27</w:t>
            </w:r>
          </w:p>
        </w:tc>
        <w:tc>
          <w:tcPr>
            <w:tcW w:w="1083" w:type="dxa"/>
            <w:tcBorders>
              <w:top w:val="nil"/>
              <w:left w:val="nil"/>
              <w:bottom w:val="single" w:sz="4" w:space="0" w:color="auto"/>
              <w:right w:val="single" w:sz="4" w:space="0" w:color="auto"/>
            </w:tcBorders>
            <w:shd w:val="clear" w:color="auto" w:fill="auto"/>
            <w:noWrap/>
            <w:hideMark/>
          </w:tcPr>
          <w:p w14:paraId="2631BE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6 041,56</w:t>
            </w:r>
          </w:p>
        </w:tc>
        <w:tc>
          <w:tcPr>
            <w:tcW w:w="1450" w:type="dxa"/>
            <w:tcBorders>
              <w:top w:val="nil"/>
              <w:left w:val="nil"/>
              <w:bottom w:val="single" w:sz="4" w:space="0" w:color="auto"/>
              <w:right w:val="nil"/>
            </w:tcBorders>
            <w:shd w:val="clear" w:color="000000" w:fill="FFFFFF"/>
            <w:noWrap/>
            <w:hideMark/>
          </w:tcPr>
          <w:p w14:paraId="5D5A06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110 379,22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1BD74D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C37CC25" w14:textId="77777777" w:rsidR="00CA10A1" w:rsidRPr="00AB4E55" w:rsidRDefault="00CA10A1" w:rsidP="00FE3AFB">
            <w:pPr>
              <w:rPr>
                <w:sz w:val="20"/>
              </w:rPr>
            </w:pPr>
          </w:p>
        </w:tc>
      </w:tr>
      <w:tr w:rsidR="00CA10A1" w:rsidRPr="00AB4E55" w14:paraId="65B99C33"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5AF8844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26,271</w:t>
            </w:r>
          </w:p>
        </w:tc>
        <w:tc>
          <w:tcPr>
            <w:tcW w:w="1424" w:type="dxa"/>
            <w:tcBorders>
              <w:top w:val="nil"/>
              <w:left w:val="nil"/>
              <w:bottom w:val="single" w:sz="4" w:space="0" w:color="auto"/>
              <w:right w:val="single" w:sz="4" w:space="0" w:color="auto"/>
            </w:tcBorders>
            <w:shd w:val="clear" w:color="auto" w:fill="auto"/>
            <w:noWrap/>
            <w:hideMark/>
          </w:tcPr>
          <w:p w14:paraId="0AF6FB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008D23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271</w:t>
            </w:r>
          </w:p>
        </w:tc>
        <w:tc>
          <w:tcPr>
            <w:tcW w:w="4377" w:type="dxa"/>
            <w:tcBorders>
              <w:top w:val="nil"/>
              <w:left w:val="nil"/>
              <w:bottom w:val="single" w:sz="4" w:space="0" w:color="auto"/>
              <w:right w:val="single" w:sz="4" w:space="0" w:color="auto"/>
            </w:tcBorders>
            <w:shd w:val="clear" w:color="auto" w:fill="auto"/>
            <w:hideMark/>
          </w:tcPr>
          <w:p w14:paraId="2D76962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12 мм</w:t>
            </w:r>
          </w:p>
        </w:tc>
        <w:tc>
          <w:tcPr>
            <w:tcW w:w="1095" w:type="dxa"/>
            <w:tcBorders>
              <w:top w:val="nil"/>
              <w:left w:val="nil"/>
              <w:bottom w:val="single" w:sz="4" w:space="0" w:color="auto"/>
              <w:right w:val="single" w:sz="4" w:space="0" w:color="auto"/>
            </w:tcBorders>
            <w:shd w:val="clear" w:color="auto" w:fill="auto"/>
            <w:noWrap/>
            <w:hideMark/>
          </w:tcPr>
          <w:p w14:paraId="396B12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BBC80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0,2025</w:t>
            </w:r>
          </w:p>
        </w:tc>
        <w:tc>
          <w:tcPr>
            <w:tcW w:w="1083" w:type="dxa"/>
            <w:tcBorders>
              <w:top w:val="nil"/>
              <w:left w:val="nil"/>
              <w:bottom w:val="single" w:sz="4" w:space="0" w:color="auto"/>
              <w:right w:val="single" w:sz="4" w:space="0" w:color="auto"/>
            </w:tcBorders>
            <w:shd w:val="clear" w:color="auto" w:fill="auto"/>
            <w:noWrap/>
            <w:hideMark/>
          </w:tcPr>
          <w:p w14:paraId="69A767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46 981,53</w:t>
            </w:r>
          </w:p>
        </w:tc>
        <w:tc>
          <w:tcPr>
            <w:tcW w:w="1450" w:type="dxa"/>
            <w:tcBorders>
              <w:top w:val="nil"/>
              <w:left w:val="nil"/>
              <w:bottom w:val="single" w:sz="4" w:space="0" w:color="auto"/>
              <w:right w:val="nil"/>
            </w:tcBorders>
            <w:shd w:val="clear" w:color="000000" w:fill="FFFFFF"/>
            <w:noWrap/>
            <w:hideMark/>
          </w:tcPr>
          <w:p w14:paraId="562A8C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9 513,76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5F346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46AF159" w14:textId="77777777" w:rsidR="00CA10A1" w:rsidRPr="00AB4E55" w:rsidRDefault="00CA10A1" w:rsidP="00FE3AFB">
            <w:pPr>
              <w:rPr>
                <w:sz w:val="20"/>
              </w:rPr>
            </w:pPr>
          </w:p>
        </w:tc>
      </w:tr>
      <w:tr w:rsidR="00CA10A1" w:rsidRPr="00AB4E55" w14:paraId="5450EB1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CAA4B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26,272</w:t>
            </w:r>
          </w:p>
        </w:tc>
        <w:tc>
          <w:tcPr>
            <w:tcW w:w="1424" w:type="dxa"/>
            <w:tcBorders>
              <w:top w:val="nil"/>
              <w:left w:val="nil"/>
              <w:bottom w:val="single" w:sz="4" w:space="0" w:color="auto"/>
              <w:right w:val="single" w:sz="4" w:space="0" w:color="auto"/>
            </w:tcBorders>
            <w:shd w:val="clear" w:color="auto" w:fill="auto"/>
            <w:noWrap/>
            <w:hideMark/>
          </w:tcPr>
          <w:p w14:paraId="4C2190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EB2743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272</w:t>
            </w:r>
          </w:p>
        </w:tc>
        <w:tc>
          <w:tcPr>
            <w:tcW w:w="4377" w:type="dxa"/>
            <w:tcBorders>
              <w:top w:val="nil"/>
              <w:left w:val="nil"/>
              <w:bottom w:val="single" w:sz="4" w:space="0" w:color="auto"/>
              <w:right w:val="single" w:sz="4" w:space="0" w:color="auto"/>
            </w:tcBorders>
            <w:shd w:val="clear" w:color="auto" w:fill="auto"/>
            <w:hideMark/>
          </w:tcPr>
          <w:p w14:paraId="5F2249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10 мм</w:t>
            </w:r>
          </w:p>
        </w:tc>
        <w:tc>
          <w:tcPr>
            <w:tcW w:w="1095" w:type="dxa"/>
            <w:tcBorders>
              <w:top w:val="nil"/>
              <w:left w:val="nil"/>
              <w:bottom w:val="single" w:sz="4" w:space="0" w:color="auto"/>
              <w:right w:val="single" w:sz="4" w:space="0" w:color="auto"/>
            </w:tcBorders>
            <w:shd w:val="clear" w:color="auto" w:fill="auto"/>
            <w:noWrap/>
            <w:hideMark/>
          </w:tcPr>
          <w:p w14:paraId="416167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0DBFD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0,3154</w:t>
            </w:r>
          </w:p>
        </w:tc>
        <w:tc>
          <w:tcPr>
            <w:tcW w:w="1083" w:type="dxa"/>
            <w:tcBorders>
              <w:top w:val="nil"/>
              <w:left w:val="nil"/>
              <w:bottom w:val="single" w:sz="4" w:space="0" w:color="auto"/>
              <w:right w:val="single" w:sz="4" w:space="0" w:color="auto"/>
            </w:tcBorders>
            <w:shd w:val="clear" w:color="auto" w:fill="auto"/>
            <w:noWrap/>
            <w:hideMark/>
          </w:tcPr>
          <w:p w14:paraId="229C0F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48 806,09</w:t>
            </w:r>
          </w:p>
        </w:tc>
        <w:tc>
          <w:tcPr>
            <w:tcW w:w="1450" w:type="dxa"/>
            <w:tcBorders>
              <w:top w:val="nil"/>
              <w:left w:val="nil"/>
              <w:bottom w:val="single" w:sz="4" w:space="0" w:color="auto"/>
              <w:right w:val="nil"/>
            </w:tcBorders>
            <w:shd w:val="clear" w:color="000000" w:fill="FFFFFF"/>
            <w:noWrap/>
            <w:hideMark/>
          </w:tcPr>
          <w:p w14:paraId="5818E60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15 393,44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3E61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41AB2E" w14:textId="77777777" w:rsidR="00CA10A1" w:rsidRPr="00AB4E55" w:rsidRDefault="00CA10A1" w:rsidP="00FE3AFB">
            <w:pPr>
              <w:rPr>
                <w:sz w:val="20"/>
              </w:rPr>
            </w:pPr>
          </w:p>
        </w:tc>
      </w:tr>
      <w:tr w:rsidR="00CA10A1" w:rsidRPr="00AB4E55" w14:paraId="0475552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F5884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26,273</w:t>
            </w:r>
          </w:p>
        </w:tc>
        <w:tc>
          <w:tcPr>
            <w:tcW w:w="1424" w:type="dxa"/>
            <w:tcBorders>
              <w:top w:val="nil"/>
              <w:left w:val="nil"/>
              <w:bottom w:val="single" w:sz="4" w:space="0" w:color="auto"/>
              <w:right w:val="single" w:sz="4" w:space="0" w:color="auto"/>
            </w:tcBorders>
            <w:shd w:val="clear" w:color="auto" w:fill="auto"/>
            <w:noWrap/>
            <w:hideMark/>
          </w:tcPr>
          <w:p w14:paraId="41DF77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5036C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273</w:t>
            </w:r>
          </w:p>
        </w:tc>
        <w:tc>
          <w:tcPr>
            <w:tcW w:w="4377" w:type="dxa"/>
            <w:tcBorders>
              <w:top w:val="nil"/>
              <w:left w:val="nil"/>
              <w:bottom w:val="single" w:sz="4" w:space="0" w:color="auto"/>
              <w:right w:val="single" w:sz="4" w:space="0" w:color="auto"/>
            </w:tcBorders>
            <w:shd w:val="clear" w:color="auto" w:fill="auto"/>
            <w:hideMark/>
          </w:tcPr>
          <w:p w14:paraId="5F552F9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16 мм</w:t>
            </w:r>
          </w:p>
        </w:tc>
        <w:tc>
          <w:tcPr>
            <w:tcW w:w="1095" w:type="dxa"/>
            <w:tcBorders>
              <w:top w:val="nil"/>
              <w:left w:val="nil"/>
              <w:bottom w:val="single" w:sz="4" w:space="0" w:color="auto"/>
              <w:right w:val="single" w:sz="4" w:space="0" w:color="auto"/>
            </w:tcBorders>
            <w:shd w:val="clear" w:color="auto" w:fill="auto"/>
            <w:noWrap/>
            <w:hideMark/>
          </w:tcPr>
          <w:p w14:paraId="620FEA9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7A816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0,1197</w:t>
            </w:r>
          </w:p>
        </w:tc>
        <w:tc>
          <w:tcPr>
            <w:tcW w:w="1083" w:type="dxa"/>
            <w:tcBorders>
              <w:top w:val="nil"/>
              <w:left w:val="nil"/>
              <w:bottom w:val="single" w:sz="4" w:space="0" w:color="auto"/>
              <w:right w:val="single" w:sz="4" w:space="0" w:color="auto"/>
            </w:tcBorders>
            <w:shd w:val="clear" w:color="auto" w:fill="auto"/>
            <w:noWrap/>
            <w:hideMark/>
          </w:tcPr>
          <w:p w14:paraId="268620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46 174,10</w:t>
            </w:r>
          </w:p>
        </w:tc>
        <w:tc>
          <w:tcPr>
            <w:tcW w:w="1450" w:type="dxa"/>
            <w:tcBorders>
              <w:top w:val="nil"/>
              <w:left w:val="nil"/>
              <w:bottom w:val="single" w:sz="4" w:space="0" w:color="auto"/>
              <w:right w:val="nil"/>
            </w:tcBorders>
            <w:shd w:val="clear" w:color="000000" w:fill="FFFFFF"/>
            <w:noWrap/>
            <w:hideMark/>
          </w:tcPr>
          <w:p w14:paraId="02888B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5 527,04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B5CCC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220EEC8" w14:textId="77777777" w:rsidR="00CA10A1" w:rsidRPr="00AB4E55" w:rsidRDefault="00CA10A1" w:rsidP="00FE3AFB">
            <w:pPr>
              <w:rPr>
                <w:sz w:val="20"/>
              </w:rPr>
            </w:pPr>
          </w:p>
        </w:tc>
      </w:tr>
      <w:tr w:rsidR="00CA10A1" w:rsidRPr="00AB4E55" w14:paraId="621C6810"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450CB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26,274</w:t>
            </w:r>
          </w:p>
        </w:tc>
        <w:tc>
          <w:tcPr>
            <w:tcW w:w="1424" w:type="dxa"/>
            <w:tcBorders>
              <w:top w:val="nil"/>
              <w:left w:val="nil"/>
              <w:bottom w:val="single" w:sz="4" w:space="0" w:color="auto"/>
              <w:right w:val="single" w:sz="4" w:space="0" w:color="auto"/>
            </w:tcBorders>
            <w:shd w:val="clear" w:color="auto" w:fill="auto"/>
            <w:noWrap/>
            <w:hideMark/>
          </w:tcPr>
          <w:p w14:paraId="4AAD231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F28D0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274</w:t>
            </w:r>
          </w:p>
        </w:tc>
        <w:tc>
          <w:tcPr>
            <w:tcW w:w="4377" w:type="dxa"/>
            <w:tcBorders>
              <w:top w:val="nil"/>
              <w:left w:val="nil"/>
              <w:bottom w:val="single" w:sz="4" w:space="0" w:color="auto"/>
              <w:right w:val="single" w:sz="4" w:space="0" w:color="auto"/>
            </w:tcBorders>
            <w:shd w:val="clear" w:color="auto" w:fill="auto"/>
            <w:hideMark/>
          </w:tcPr>
          <w:p w14:paraId="0BCDC4B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700181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4DC26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0,2841</w:t>
            </w:r>
          </w:p>
        </w:tc>
        <w:tc>
          <w:tcPr>
            <w:tcW w:w="1083" w:type="dxa"/>
            <w:tcBorders>
              <w:top w:val="nil"/>
              <w:left w:val="nil"/>
              <w:bottom w:val="single" w:sz="4" w:space="0" w:color="auto"/>
              <w:right w:val="single" w:sz="4" w:space="0" w:color="auto"/>
            </w:tcBorders>
            <w:shd w:val="clear" w:color="auto" w:fill="auto"/>
            <w:noWrap/>
            <w:hideMark/>
          </w:tcPr>
          <w:p w14:paraId="0CC778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76 745,12</w:t>
            </w:r>
          </w:p>
        </w:tc>
        <w:tc>
          <w:tcPr>
            <w:tcW w:w="1450" w:type="dxa"/>
            <w:tcBorders>
              <w:top w:val="nil"/>
              <w:left w:val="nil"/>
              <w:bottom w:val="single" w:sz="4" w:space="0" w:color="auto"/>
              <w:right w:val="nil"/>
            </w:tcBorders>
            <w:shd w:val="clear" w:color="000000" w:fill="FFFFFF"/>
            <w:noWrap/>
            <w:hideMark/>
          </w:tcPr>
          <w:p w14:paraId="5B78F7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21 803,29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AC9F2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074F65F" w14:textId="77777777" w:rsidR="00CA10A1" w:rsidRPr="00AB4E55" w:rsidRDefault="00CA10A1" w:rsidP="00FE3AFB">
            <w:pPr>
              <w:rPr>
                <w:sz w:val="20"/>
              </w:rPr>
            </w:pPr>
          </w:p>
        </w:tc>
      </w:tr>
      <w:tr w:rsidR="00CA10A1" w:rsidRPr="00AB4E55" w14:paraId="5FF4801F"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6D107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26,275</w:t>
            </w:r>
          </w:p>
        </w:tc>
        <w:tc>
          <w:tcPr>
            <w:tcW w:w="1424" w:type="dxa"/>
            <w:tcBorders>
              <w:top w:val="nil"/>
              <w:left w:val="nil"/>
              <w:bottom w:val="single" w:sz="4" w:space="0" w:color="auto"/>
              <w:right w:val="single" w:sz="4" w:space="0" w:color="auto"/>
            </w:tcBorders>
            <w:shd w:val="clear" w:color="auto" w:fill="auto"/>
            <w:noWrap/>
            <w:hideMark/>
          </w:tcPr>
          <w:p w14:paraId="4C1C83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CEC70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275</w:t>
            </w:r>
          </w:p>
        </w:tc>
        <w:tc>
          <w:tcPr>
            <w:tcW w:w="4377" w:type="dxa"/>
            <w:tcBorders>
              <w:top w:val="nil"/>
              <w:left w:val="nil"/>
              <w:bottom w:val="single" w:sz="4" w:space="0" w:color="auto"/>
              <w:right w:val="single" w:sz="4" w:space="0" w:color="auto"/>
            </w:tcBorders>
            <w:shd w:val="clear" w:color="auto" w:fill="auto"/>
            <w:hideMark/>
          </w:tcPr>
          <w:p w14:paraId="159869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боковой обмазочной изоляции стен, фундаментов ручным способом из сухих смесей толщиной слоя 2 мм</w:t>
            </w:r>
          </w:p>
        </w:tc>
        <w:tc>
          <w:tcPr>
            <w:tcW w:w="1095" w:type="dxa"/>
            <w:tcBorders>
              <w:top w:val="nil"/>
              <w:left w:val="nil"/>
              <w:bottom w:val="single" w:sz="4" w:space="0" w:color="auto"/>
              <w:right w:val="single" w:sz="4" w:space="0" w:color="auto"/>
            </w:tcBorders>
            <w:shd w:val="clear" w:color="auto" w:fill="auto"/>
            <w:noWrap/>
            <w:hideMark/>
          </w:tcPr>
          <w:p w14:paraId="131551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3E6BB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0,457</w:t>
            </w:r>
          </w:p>
        </w:tc>
        <w:tc>
          <w:tcPr>
            <w:tcW w:w="1083" w:type="dxa"/>
            <w:tcBorders>
              <w:top w:val="nil"/>
              <w:left w:val="nil"/>
              <w:bottom w:val="single" w:sz="4" w:space="0" w:color="auto"/>
              <w:right w:val="single" w:sz="4" w:space="0" w:color="auto"/>
            </w:tcBorders>
            <w:shd w:val="clear" w:color="auto" w:fill="auto"/>
            <w:noWrap/>
            <w:hideMark/>
          </w:tcPr>
          <w:p w14:paraId="35C38E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106 589,04</w:t>
            </w:r>
          </w:p>
        </w:tc>
        <w:tc>
          <w:tcPr>
            <w:tcW w:w="1450" w:type="dxa"/>
            <w:tcBorders>
              <w:top w:val="nil"/>
              <w:left w:val="nil"/>
              <w:bottom w:val="single" w:sz="4" w:space="0" w:color="auto"/>
              <w:right w:val="nil"/>
            </w:tcBorders>
            <w:shd w:val="clear" w:color="000000" w:fill="FFFFFF"/>
            <w:noWrap/>
            <w:hideMark/>
          </w:tcPr>
          <w:p w14:paraId="2A48ED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48 711,19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ABC56C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65B19AB" w14:textId="77777777" w:rsidR="00CA10A1" w:rsidRPr="00AB4E55" w:rsidRDefault="00CA10A1" w:rsidP="00FE3AFB">
            <w:pPr>
              <w:rPr>
                <w:sz w:val="20"/>
              </w:rPr>
            </w:pPr>
          </w:p>
        </w:tc>
      </w:tr>
      <w:tr w:rsidR="00CA10A1" w:rsidRPr="00AB4E55" w14:paraId="03FE12E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1E41EA5"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Отделочные работы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77883A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15602E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5DB6C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DDD374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A9E3FAF" w14:textId="77777777" w:rsidR="00CA10A1" w:rsidRPr="00AB4E55" w:rsidRDefault="00CA10A1" w:rsidP="00FE3AFB">
            <w:pPr>
              <w:rPr>
                <w:sz w:val="20"/>
              </w:rPr>
            </w:pPr>
          </w:p>
        </w:tc>
      </w:tr>
      <w:tr w:rsidR="00CA10A1" w:rsidRPr="00AB4E55" w14:paraId="7E4B3A9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52761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26,276</w:t>
            </w:r>
          </w:p>
        </w:tc>
        <w:tc>
          <w:tcPr>
            <w:tcW w:w="1424" w:type="dxa"/>
            <w:tcBorders>
              <w:top w:val="nil"/>
              <w:left w:val="nil"/>
              <w:bottom w:val="single" w:sz="4" w:space="0" w:color="auto"/>
              <w:right w:val="single" w:sz="4" w:space="0" w:color="auto"/>
            </w:tcBorders>
            <w:shd w:val="clear" w:color="auto" w:fill="auto"/>
            <w:noWrap/>
            <w:hideMark/>
          </w:tcPr>
          <w:p w14:paraId="12C2768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94AE8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276</w:t>
            </w:r>
          </w:p>
        </w:tc>
        <w:tc>
          <w:tcPr>
            <w:tcW w:w="4377" w:type="dxa"/>
            <w:tcBorders>
              <w:top w:val="nil"/>
              <w:left w:val="nil"/>
              <w:bottom w:val="single" w:sz="4" w:space="0" w:color="auto"/>
              <w:right w:val="single" w:sz="4" w:space="0" w:color="auto"/>
            </w:tcBorders>
            <w:shd w:val="clear" w:color="auto" w:fill="auto"/>
            <w:hideMark/>
          </w:tcPr>
          <w:p w14:paraId="59CED17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Улучшенная штукатурка фасадов цементно-известковым раствором по камню: стен</w:t>
            </w:r>
          </w:p>
        </w:tc>
        <w:tc>
          <w:tcPr>
            <w:tcW w:w="1095" w:type="dxa"/>
            <w:tcBorders>
              <w:top w:val="nil"/>
              <w:left w:val="nil"/>
              <w:bottom w:val="single" w:sz="4" w:space="0" w:color="auto"/>
              <w:right w:val="single" w:sz="4" w:space="0" w:color="auto"/>
            </w:tcBorders>
            <w:shd w:val="clear" w:color="auto" w:fill="auto"/>
            <w:noWrap/>
            <w:hideMark/>
          </w:tcPr>
          <w:p w14:paraId="6E463D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7B5734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11,232</w:t>
            </w:r>
          </w:p>
        </w:tc>
        <w:tc>
          <w:tcPr>
            <w:tcW w:w="1083" w:type="dxa"/>
            <w:tcBorders>
              <w:top w:val="nil"/>
              <w:left w:val="nil"/>
              <w:bottom w:val="single" w:sz="4" w:space="0" w:color="auto"/>
              <w:right w:val="single" w:sz="4" w:space="0" w:color="auto"/>
            </w:tcBorders>
            <w:shd w:val="clear" w:color="auto" w:fill="auto"/>
            <w:noWrap/>
            <w:hideMark/>
          </w:tcPr>
          <w:p w14:paraId="2714C8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63 757,50</w:t>
            </w:r>
          </w:p>
        </w:tc>
        <w:tc>
          <w:tcPr>
            <w:tcW w:w="1450" w:type="dxa"/>
            <w:tcBorders>
              <w:top w:val="nil"/>
              <w:left w:val="nil"/>
              <w:bottom w:val="single" w:sz="4" w:space="0" w:color="auto"/>
              <w:right w:val="nil"/>
            </w:tcBorders>
            <w:shd w:val="clear" w:color="000000" w:fill="FFFFFF"/>
            <w:noWrap/>
            <w:hideMark/>
          </w:tcPr>
          <w:p w14:paraId="636E28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716 124,25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40684F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92868D9" w14:textId="77777777" w:rsidR="00CA10A1" w:rsidRPr="00AB4E55" w:rsidRDefault="00CA10A1" w:rsidP="00FE3AFB">
            <w:pPr>
              <w:rPr>
                <w:sz w:val="20"/>
              </w:rPr>
            </w:pPr>
          </w:p>
        </w:tc>
      </w:tr>
      <w:tr w:rsidR="00CA10A1" w:rsidRPr="00AB4E55" w14:paraId="0B9C6C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71403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26,277</w:t>
            </w:r>
          </w:p>
        </w:tc>
        <w:tc>
          <w:tcPr>
            <w:tcW w:w="1424" w:type="dxa"/>
            <w:tcBorders>
              <w:top w:val="nil"/>
              <w:left w:val="nil"/>
              <w:bottom w:val="single" w:sz="4" w:space="0" w:color="auto"/>
              <w:right w:val="single" w:sz="4" w:space="0" w:color="auto"/>
            </w:tcBorders>
            <w:shd w:val="clear" w:color="auto" w:fill="auto"/>
            <w:noWrap/>
            <w:hideMark/>
          </w:tcPr>
          <w:p w14:paraId="45E0ECD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0EAB2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277</w:t>
            </w:r>
          </w:p>
        </w:tc>
        <w:tc>
          <w:tcPr>
            <w:tcW w:w="4377" w:type="dxa"/>
            <w:tcBorders>
              <w:top w:val="nil"/>
              <w:left w:val="nil"/>
              <w:bottom w:val="single" w:sz="4" w:space="0" w:color="auto"/>
              <w:right w:val="single" w:sz="4" w:space="0" w:color="auto"/>
            </w:tcBorders>
            <w:shd w:val="clear" w:color="auto" w:fill="auto"/>
            <w:hideMark/>
          </w:tcPr>
          <w:p w14:paraId="26DDDD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фасадов акриловыми составами: с лесов вручную с подготовкой поверхности</w:t>
            </w:r>
          </w:p>
        </w:tc>
        <w:tc>
          <w:tcPr>
            <w:tcW w:w="1095" w:type="dxa"/>
            <w:tcBorders>
              <w:top w:val="nil"/>
              <w:left w:val="nil"/>
              <w:bottom w:val="single" w:sz="4" w:space="0" w:color="auto"/>
              <w:right w:val="single" w:sz="4" w:space="0" w:color="auto"/>
            </w:tcBorders>
            <w:shd w:val="clear" w:color="auto" w:fill="auto"/>
            <w:noWrap/>
            <w:hideMark/>
          </w:tcPr>
          <w:p w14:paraId="287E97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B8138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11,232</w:t>
            </w:r>
          </w:p>
        </w:tc>
        <w:tc>
          <w:tcPr>
            <w:tcW w:w="1083" w:type="dxa"/>
            <w:tcBorders>
              <w:top w:val="nil"/>
              <w:left w:val="nil"/>
              <w:bottom w:val="single" w:sz="4" w:space="0" w:color="auto"/>
              <w:right w:val="single" w:sz="4" w:space="0" w:color="auto"/>
            </w:tcBorders>
            <w:shd w:val="clear" w:color="auto" w:fill="auto"/>
            <w:noWrap/>
            <w:hideMark/>
          </w:tcPr>
          <w:p w14:paraId="47531B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11 234,99</w:t>
            </w:r>
          </w:p>
        </w:tc>
        <w:tc>
          <w:tcPr>
            <w:tcW w:w="1450" w:type="dxa"/>
            <w:tcBorders>
              <w:top w:val="nil"/>
              <w:left w:val="nil"/>
              <w:bottom w:val="single" w:sz="4" w:space="0" w:color="auto"/>
              <w:right w:val="nil"/>
            </w:tcBorders>
            <w:shd w:val="clear" w:color="000000" w:fill="FFFFFF"/>
            <w:noWrap/>
            <w:hideMark/>
          </w:tcPr>
          <w:p w14:paraId="5A41FC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126 191,42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8CCD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4A5E705" w14:textId="77777777" w:rsidR="00CA10A1" w:rsidRPr="00AB4E55" w:rsidRDefault="00CA10A1" w:rsidP="00FE3AFB">
            <w:pPr>
              <w:rPr>
                <w:sz w:val="20"/>
              </w:rPr>
            </w:pPr>
          </w:p>
        </w:tc>
      </w:tr>
      <w:tr w:rsidR="00CA10A1" w:rsidRPr="00AB4E55" w14:paraId="4C2F70C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AFF3C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26,278</w:t>
            </w:r>
          </w:p>
        </w:tc>
        <w:tc>
          <w:tcPr>
            <w:tcW w:w="1424" w:type="dxa"/>
            <w:tcBorders>
              <w:top w:val="nil"/>
              <w:left w:val="nil"/>
              <w:bottom w:val="single" w:sz="4" w:space="0" w:color="auto"/>
              <w:right w:val="single" w:sz="4" w:space="0" w:color="auto"/>
            </w:tcBorders>
            <w:shd w:val="clear" w:color="auto" w:fill="auto"/>
            <w:noWrap/>
            <w:hideMark/>
          </w:tcPr>
          <w:p w14:paraId="7CB5F5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BA681C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278</w:t>
            </w:r>
          </w:p>
        </w:tc>
        <w:tc>
          <w:tcPr>
            <w:tcW w:w="4377" w:type="dxa"/>
            <w:tcBorders>
              <w:top w:val="nil"/>
              <w:left w:val="nil"/>
              <w:bottom w:val="single" w:sz="4" w:space="0" w:color="auto"/>
              <w:right w:val="single" w:sz="4" w:space="0" w:color="auto"/>
            </w:tcBorders>
            <w:shd w:val="clear" w:color="auto" w:fill="auto"/>
            <w:hideMark/>
          </w:tcPr>
          <w:p w14:paraId="6DCE267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акриловая: Alpina FASSADENWEISS, CAPAROL фасадная водоразбавляемая</w:t>
            </w:r>
          </w:p>
        </w:tc>
        <w:tc>
          <w:tcPr>
            <w:tcW w:w="1095" w:type="dxa"/>
            <w:tcBorders>
              <w:top w:val="nil"/>
              <w:left w:val="nil"/>
              <w:bottom w:val="single" w:sz="4" w:space="0" w:color="auto"/>
              <w:right w:val="single" w:sz="4" w:space="0" w:color="auto"/>
            </w:tcBorders>
            <w:shd w:val="clear" w:color="auto" w:fill="auto"/>
            <w:noWrap/>
            <w:hideMark/>
          </w:tcPr>
          <w:p w14:paraId="18A71F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E70D4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0,4268</w:t>
            </w:r>
          </w:p>
        </w:tc>
        <w:tc>
          <w:tcPr>
            <w:tcW w:w="1083" w:type="dxa"/>
            <w:tcBorders>
              <w:top w:val="nil"/>
              <w:left w:val="nil"/>
              <w:bottom w:val="single" w:sz="4" w:space="0" w:color="auto"/>
              <w:right w:val="single" w:sz="4" w:space="0" w:color="auto"/>
            </w:tcBorders>
            <w:shd w:val="clear" w:color="auto" w:fill="auto"/>
            <w:noWrap/>
            <w:hideMark/>
          </w:tcPr>
          <w:p w14:paraId="29A4ACD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146 615,11</w:t>
            </w:r>
          </w:p>
        </w:tc>
        <w:tc>
          <w:tcPr>
            <w:tcW w:w="1450" w:type="dxa"/>
            <w:tcBorders>
              <w:top w:val="nil"/>
              <w:left w:val="nil"/>
              <w:bottom w:val="single" w:sz="4" w:space="0" w:color="auto"/>
              <w:right w:val="nil"/>
            </w:tcBorders>
            <w:shd w:val="clear" w:color="000000" w:fill="FFFFFF"/>
            <w:noWrap/>
            <w:hideMark/>
          </w:tcPr>
          <w:p w14:paraId="2D875E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62 575,33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D3EE0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03A6B34" w14:textId="77777777" w:rsidR="00CA10A1" w:rsidRPr="00AB4E55" w:rsidRDefault="00CA10A1" w:rsidP="00FE3AFB">
            <w:pPr>
              <w:rPr>
                <w:sz w:val="20"/>
              </w:rPr>
            </w:pPr>
          </w:p>
        </w:tc>
      </w:tr>
      <w:tr w:rsidR="00CA10A1" w:rsidRPr="00AB4E55" w14:paraId="63F1711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3062F5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26,279</w:t>
            </w:r>
          </w:p>
        </w:tc>
        <w:tc>
          <w:tcPr>
            <w:tcW w:w="1424" w:type="dxa"/>
            <w:tcBorders>
              <w:top w:val="nil"/>
              <w:left w:val="nil"/>
              <w:bottom w:val="single" w:sz="4" w:space="0" w:color="auto"/>
              <w:right w:val="single" w:sz="4" w:space="0" w:color="auto"/>
            </w:tcBorders>
            <w:shd w:val="clear" w:color="auto" w:fill="auto"/>
            <w:noWrap/>
            <w:hideMark/>
          </w:tcPr>
          <w:p w14:paraId="2F52635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6BAA2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279</w:t>
            </w:r>
          </w:p>
        </w:tc>
        <w:tc>
          <w:tcPr>
            <w:tcW w:w="4377" w:type="dxa"/>
            <w:tcBorders>
              <w:top w:val="nil"/>
              <w:left w:val="nil"/>
              <w:bottom w:val="single" w:sz="4" w:space="0" w:color="auto"/>
              <w:right w:val="single" w:sz="4" w:space="0" w:color="auto"/>
            </w:tcBorders>
            <w:shd w:val="clear" w:color="auto" w:fill="auto"/>
            <w:hideMark/>
          </w:tcPr>
          <w:p w14:paraId="410A3F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Декоративная отделка поверхностей под шелк картами (коврами) масляная, категория сложности: 3</w:t>
            </w:r>
          </w:p>
        </w:tc>
        <w:tc>
          <w:tcPr>
            <w:tcW w:w="1095" w:type="dxa"/>
            <w:tcBorders>
              <w:top w:val="nil"/>
              <w:left w:val="nil"/>
              <w:bottom w:val="single" w:sz="4" w:space="0" w:color="auto"/>
              <w:right w:val="single" w:sz="4" w:space="0" w:color="auto"/>
            </w:tcBorders>
            <w:shd w:val="clear" w:color="auto" w:fill="auto"/>
            <w:noWrap/>
            <w:hideMark/>
          </w:tcPr>
          <w:p w14:paraId="41201D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0823EE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4,805</w:t>
            </w:r>
          </w:p>
        </w:tc>
        <w:tc>
          <w:tcPr>
            <w:tcW w:w="1083" w:type="dxa"/>
            <w:tcBorders>
              <w:top w:val="nil"/>
              <w:left w:val="nil"/>
              <w:bottom w:val="single" w:sz="4" w:space="0" w:color="auto"/>
              <w:right w:val="single" w:sz="4" w:space="0" w:color="auto"/>
            </w:tcBorders>
            <w:shd w:val="clear" w:color="auto" w:fill="auto"/>
            <w:noWrap/>
            <w:hideMark/>
          </w:tcPr>
          <w:p w14:paraId="657EC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342 240,96</w:t>
            </w:r>
          </w:p>
        </w:tc>
        <w:tc>
          <w:tcPr>
            <w:tcW w:w="1450" w:type="dxa"/>
            <w:tcBorders>
              <w:top w:val="nil"/>
              <w:left w:val="nil"/>
              <w:bottom w:val="single" w:sz="4" w:space="0" w:color="auto"/>
              <w:right w:val="nil"/>
            </w:tcBorders>
            <w:shd w:val="clear" w:color="000000" w:fill="FFFFFF"/>
            <w:noWrap/>
            <w:hideMark/>
          </w:tcPr>
          <w:p w14:paraId="4C464A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1 644 467,83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F989AB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C73DCFB" w14:textId="77777777" w:rsidR="00CA10A1" w:rsidRPr="00AB4E55" w:rsidRDefault="00CA10A1" w:rsidP="00FE3AFB">
            <w:pPr>
              <w:rPr>
                <w:sz w:val="20"/>
              </w:rPr>
            </w:pPr>
          </w:p>
        </w:tc>
      </w:tr>
      <w:tr w:rsidR="00CA10A1" w:rsidRPr="00AB4E55" w14:paraId="366FACA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08D16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26,280</w:t>
            </w:r>
          </w:p>
        </w:tc>
        <w:tc>
          <w:tcPr>
            <w:tcW w:w="1424" w:type="dxa"/>
            <w:tcBorders>
              <w:top w:val="nil"/>
              <w:left w:val="nil"/>
              <w:bottom w:val="single" w:sz="4" w:space="0" w:color="auto"/>
              <w:right w:val="single" w:sz="4" w:space="0" w:color="auto"/>
            </w:tcBorders>
            <w:shd w:val="clear" w:color="auto" w:fill="auto"/>
            <w:noWrap/>
            <w:hideMark/>
          </w:tcPr>
          <w:p w14:paraId="7FA67E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13DC0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280</w:t>
            </w:r>
          </w:p>
        </w:tc>
        <w:tc>
          <w:tcPr>
            <w:tcW w:w="4377" w:type="dxa"/>
            <w:tcBorders>
              <w:top w:val="nil"/>
              <w:left w:val="nil"/>
              <w:bottom w:val="single" w:sz="4" w:space="0" w:color="auto"/>
              <w:right w:val="single" w:sz="4" w:space="0" w:color="auto"/>
            </w:tcBorders>
            <w:shd w:val="clear" w:color="auto" w:fill="auto"/>
            <w:hideMark/>
          </w:tcPr>
          <w:p w14:paraId="291BB9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фасадная Capamix Muresko-plus, дисперсионная, минерального типа, усиленная силоксаном (Caporol, Германия)</w:t>
            </w:r>
          </w:p>
        </w:tc>
        <w:tc>
          <w:tcPr>
            <w:tcW w:w="1095" w:type="dxa"/>
            <w:tcBorders>
              <w:top w:val="nil"/>
              <w:left w:val="nil"/>
              <w:bottom w:val="single" w:sz="4" w:space="0" w:color="auto"/>
              <w:right w:val="single" w:sz="4" w:space="0" w:color="auto"/>
            </w:tcBorders>
            <w:shd w:val="clear" w:color="auto" w:fill="auto"/>
            <w:noWrap/>
            <w:hideMark/>
          </w:tcPr>
          <w:p w14:paraId="27BA2B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auto" w:fill="auto"/>
            <w:noWrap/>
            <w:hideMark/>
          </w:tcPr>
          <w:p w14:paraId="2C35B0D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202,3</w:t>
            </w:r>
          </w:p>
        </w:tc>
        <w:tc>
          <w:tcPr>
            <w:tcW w:w="1083" w:type="dxa"/>
            <w:tcBorders>
              <w:top w:val="nil"/>
              <w:left w:val="nil"/>
              <w:bottom w:val="single" w:sz="4" w:space="0" w:color="auto"/>
              <w:right w:val="single" w:sz="4" w:space="0" w:color="auto"/>
            </w:tcBorders>
            <w:shd w:val="clear" w:color="auto" w:fill="auto"/>
            <w:noWrap/>
            <w:hideMark/>
          </w:tcPr>
          <w:p w14:paraId="22CF24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639,05</w:t>
            </w:r>
          </w:p>
        </w:tc>
        <w:tc>
          <w:tcPr>
            <w:tcW w:w="1450" w:type="dxa"/>
            <w:tcBorders>
              <w:top w:val="nil"/>
              <w:left w:val="nil"/>
              <w:bottom w:val="single" w:sz="4" w:space="0" w:color="auto"/>
              <w:right w:val="nil"/>
            </w:tcBorders>
            <w:shd w:val="clear" w:color="000000" w:fill="FFFFFF"/>
            <w:noWrap/>
            <w:hideMark/>
          </w:tcPr>
          <w:p w14:paraId="7FB5DD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129 280,64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EF367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AE8F79A" w14:textId="77777777" w:rsidR="00CA10A1" w:rsidRPr="00AB4E55" w:rsidRDefault="00CA10A1" w:rsidP="00FE3AFB">
            <w:pPr>
              <w:rPr>
                <w:sz w:val="20"/>
              </w:rPr>
            </w:pPr>
          </w:p>
        </w:tc>
      </w:tr>
      <w:tr w:rsidR="00CA10A1" w:rsidRPr="00AB4E55" w14:paraId="217F044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754071F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Дренаж</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460FA01"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5763DA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2CB498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758D41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5CE2C1D" w14:textId="77777777" w:rsidR="00CA10A1" w:rsidRPr="00AB4E55" w:rsidRDefault="00CA10A1" w:rsidP="00FE3AFB">
            <w:pPr>
              <w:rPr>
                <w:sz w:val="20"/>
              </w:rPr>
            </w:pPr>
          </w:p>
        </w:tc>
      </w:tr>
      <w:tr w:rsidR="00CA10A1" w:rsidRPr="00AB4E55" w14:paraId="0ADDFC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0D373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26,281</w:t>
            </w:r>
          </w:p>
        </w:tc>
        <w:tc>
          <w:tcPr>
            <w:tcW w:w="1424" w:type="dxa"/>
            <w:tcBorders>
              <w:top w:val="nil"/>
              <w:left w:val="nil"/>
              <w:bottom w:val="single" w:sz="4" w:space="0" w:color="auto"/>
              <w:right w:val="single" w:sz="4" w:space="0" w:color="auto"/>
            </w:tcBorders>
            <w:shd w:val="clear" w:color="auto" w:fill="auto"/>
            <w:noWrap/>
            <w:hideMark/>
          </w:tcPr>
          <w:p w14:paraId="6AF85F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7C118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281</w:t>
            </w:r>
          </w:p>
        </w:tc>
        <w:tc>
          <w:tcPr>
            <w:tcW w:w="4377" w:type="dxa"/>
            <w:tcBorders>
              <w:top w:val="nil"/>
              <w:left w:val="nil"/>
              <w:bottom w:val="single" w:sz="4" w:space="0" w:color="auto"/>
              <w:right w:val="single" w:sz="4" w:space="0" w:color="auto"/>
            </w:tcBorders>
            <w:shd w:val="clear" w:color="auto" w:fill="auto"/>
            <w:hideMark/>
          </w:tcPr>
          <w:p w14:paraId="13B8FDD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прослойки из нетканого синтетического материала (НСМ) в земляном полотне: сплошной</w:t>
            </w:r>
          </w:p>
        </w:tc>
        <w:tc>
          <w:tcPr>
            <w:tcW w:w="1095" w:type="dxa"/>
            <w:tcBorders>
              <w:top w:val="nil"/>
              <w:left w:val="nil"/>
              <w:bottom w:val="single" w:sz="4" w:space="0" w:color="auto"/>
              <w:right w:val="single" w:sz="4" w:space="0" w:color="auto"/>
            </w:tcBorders>
            <w:shd w:val="clear" w:color="auto" w:fill="auto"/>
            <w:noWrap/>
            <w:hideMark/>
          </w:tcPr>
          <w:p w14:paraId="3AEF42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м2</w:t>
            </w:r>
          </w:p>
        </w:tc>
        <w:tc>
          <w:tcPr>
            <w:tcW w:w="1066" w:type="dxa"/>
            <w:tcBorders>
              <w:top w:val="nil"/>
              <w:left w:val="nil"/>
              <w:bottom w:val="single" w:sz="4" w:space="0" w:color="auto"/>
              <w:right w:val="single" w:sz="4" w:space="0" w:color="auto"/>
            </w:tcBorders>
            <w:shd w:val="clear" w:color="auto" w:fill="auto"/>
            <w:noWrap/>
            <w:hideMark/>
          </w:tcPr>
          <w:p w14:paraId="07CB8C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w:t>
            </w:r>
          </w:p>
        </w:tc>
        <w:tc>
          <w:tcPr>
            <w:tcW w:w="1083" w:type="dxa"/>
            <w:tcBorders>
              <w:top w:val="nil"/>
              <w:left w:val="nil"/>
              <w:bottom w:val="single" w:sz="4" w:space="0" w:color="auto"/>
              <w:right w:val="single" w:sz="4" w:space="0" w:color="auto"/>
            </w:tcBorders>
            <w:shd w:val="clear" w:color="auto" w:fill="auto"/>
            <w:noWrap/>
            <w:hideMark/>
          </w:tcPr>
          <w:p w14:paraId="26DD9C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34 427,49</w:t>
            </w:r>
          </w:p>
        </w:tc>
        <w:tc>
          <w:tcPr>
            <w:tcW w:w="1450" w:type="dxa"/>
            <w:tcBorders>
              <w:top w:val="nil"/>
              <w:left w:val="nil"/>
              <w:bottom w:val="single" w:sz="4" w:space="0" w:color="auto"/>
              <w:right w:val="nil"/>
            </w:tcBorders>
            <w:shd w:val="clear" w:color="000000" w:fill="FFFFFF"/>
            <w:noWrap/>
            <w:hideMark/>
          </w:tcPr>
          <w:p w14:paraId="1ED923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51 641,24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B269C3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428B11" w14:textId="77777777" w:rsidR="00CA10A1" w:rsidRPr="00AB4E55" w:rsidRDefault="00CA10A1" w:rsidP="00FE3AFB">
            <w:pPr>
              <w:rPr>
                <w:sz w:val="20"/>
              </w:rPr>
            </w:pPr>
          </w:p>
        </w:tc>
      </w:tr>
      <w:tr w:rsidR="00CA10A1" w:rsidRPr="00AB4E55" w14:paraId="4637BD2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136D3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26,282</w:t>
            </w:r>
          </w:p>
        </w:tc>
        <w:tc>
          <w:tcPr>
            <w:tcW w:w="1424" w:type="dxa"/>
            <w:tcBorders>
              <w:top w:val="nil"/>
              <w:left w:val="nil"/>
              <w:bottom w:val="single" w:sz="4" w:space="0" w:color="auto"/>
              <w:right w:val="single" w:sz="4" w:space="0" w:color="auto"/>
            </w:tcBorders>
            <w:shd w:val="clear" w:color="auto" w:fill="auto"/>
            <w:noWrap/>
            <w:hideMark/>
          </w:tcPr>
          <w:p w14:paraId="2F4E705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F3924F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282</w:t>
            </w:r>
          </w:p>
        </w:tc>
        <w:tc>
          <w:tcPr>
            <w:tcW w:w="4377" w:type="dxa"/>
            <w:tcBorders>
              <w:top w:val="nil"/>
              <w:left w:val="nil"/>
              <w:bottom w:val="single" w:sz="4" w:space="0" w:color="auto"/>
              <w:right w:val="single" w:sz="4" w:space="0" w:color="auto"/>
            </w:tcBorders>
            <w:shd w:val="clear" w:color="auto" w:fill="auto"/>
            <w:hideMark/>
          </w:tcPr>
          <w:p w14:paraId="7E4B9E6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Геомембрана, марка: "Славрос HDPE" толщина 2,0 мм</w:t>
            </w:r>
          </w:p>
        </w:tc>
        <w:tc>
          <w:tcPr>
            <w:tcW w:w="1095" w:type="dxa"/>
            <w:tcBorders>
              <w:top w:val="nil"/>
              <w:left w:val="nil"/>
              <w:bottom w:val="single" w:sz="4" w:space="0" w:color="auto"/>
              <w:right w:val="single" w:sz="4" w:space="0" w:color="auto"/>
            </w:tcBorders>
            <w:shd w:val="clear" w:color="auto" w:fill="auto"/>
            <w:noWrap/>
            <w:hideMark/>
          </w:tcPr>
          <w:p w14:paraId="3609FF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389184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1800</w:t>
            </w:r>
          </w:p>
        </w:tc>
        <w:tc>
          <w:tcPr>
            <w:tcW w:w="1083" w:type="dxa"/>
            <w:tcBorders>
              <w:top w:val="nil"/>
              <w:left w:val="nil"/>
              <w:bottom w:val="single" w:sz="4" w:space="0" w:color="auto"/>
              <w:right w:val="single" w:sz="4" w:space="0" w:color="auto"/>
            </w:tcBorders>
            <w:shd w:val="clear" w:color="auto" w:fill="auto"/>
            <w:noWrap/>
            <w:hideMark/>
          </w:tcPr>
          <w:p w14:paraId="41A17F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290,71</w:t>
            </w:r>
          </w:p>
        </w:tc>
        <w:tc>
          <w:tcPr>
            <w:tcW w:w="1450" w:type="dxa"/>
            <w:tcBorders>
              <w:top w:val="nil"/>
              <w:left w:val="nil"/>
              <w:bottom w:val="single" w:sz="4" w:space="0" w:color="auto"/>
              <w:right w:val="nil"/>
            </w:tcBorders>
            <w:shd w:val="clear" w:color="000000" w:fill="FFFFFF"/>
            <w:noWrap/>
            <w:hideMark/>
          </w:tcPr>
          <w:p w14:paraId="6B9D6E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523 280,17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1B794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C36CF5" w14:textId="77777777" w:rsidR="00CA10A1" w:rsidRPr="00AB4E55" w:rsidRDefault="00CA10A1" w:rsidP="00FE3AFB">
            <w:pPr>
              <w:rPr>
                <w:sz w:val="20"/>
              </w:rPr>
            </w:pPr>
          </w:p>
        </w:tc>
      </w:tr>
      <w:tr w:rsidR="00CA10A1" w:rsidRPr="00AB4E55" w14:paraId="7D8AA376"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636187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26,283</w:t>
            </w:r>
          </w:p>
        </w:tc>
        <w:tc>
          <w:tcPr>
            <w:tcW w:w="1424" w:type="dxa"/>
            <w:tcBorders>
              <w:top w:val="nil"/>
              <w:left w:val="nil"/>
              <w:bottom w:val="single" w:sz="4" w:space="0" w:color="auto"/>
              <w:right w:val="single" w:sz="4" w:space="0" w:color="auto"/>
            </w:tcBorders>
            <w:shd w:val="clear" w:color="auto" w:fill="auto"/>
            <w:noWrap/>
            <w:hideMark/>
          </w:tcPr>
          <w:p w14:paraId="2F8B675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207817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283</w:t>
            </w:r>
          </w:p>
        </w:tc>
        <w:tc>
          <w:tcPr>
            <w:tcW w:w="4377" w:type="dxa"/>
            <w:tcBorders>
              <w:top w:val="nil"/>
              <w:left w:val="nil"/>
              <w:bottom w:val="single" w:sz="4" w:space="0" w:color="auto"/>
              <w:right w:val="single" w:sz="4" w:space="0" w:color="auto"/>
            </w:tcBorders>
            <w:shd w:val="clear" w:color="auto" w:fill="auto"/>
            <w:hideMark/>
          </w:tcPr>
          <w:p w14:paraId="44FD9E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основания под трубопроводы: щебеночного</w:t>
            </w:r>
          </w:p>
        </w:tc>
        <w:tc>
          <w:tcPr>
            <w:tcW w:w="1095" w:type="dxa"/>
            <w:tcBorders>
              <w:top w:val="nil"/>
              <w:left w:val="nil"/>
              <w:bottom w:val="single" w:sz="4" w:space="0" w:color="auto"/>
              <w:right w:val="single" w:sz="4" w:space="0" w:color="auto"/>
            </w:tcBorders>
            <w:shd w:val="clear" w:color="auto" w:fill="auto"/>
            <w:noWrap/>
            <w:hideMark/>
          </w:tcPr>
          <w:p w14:paraId="50C699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м3</w:t>
            </w:r>
          </w:p>
        </w:tc>
        <w:tc>
          <w:tcPr>
            <w:tcW w:w="1066" w:type="dxa"/>
            <w:tcBorders>
              <w:top w:val="nil"/>
              <w:left w:val="nil"/>
              <w:bottom w:val="single" w:sz="4" w:space="0" w:color="auto"/>
              <w:right w:val="single" w:sz="4" w:space="0" w:color="auto"/>
            </w:tcBorders>
            <w:shd w:val="clear" w:color="auto" w:fill="auto"/>
            <w:noWrap/>
            <w:hideMark/>
          </w:tcPr>
          <w:p w14:paraId="6DFCA9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3,10365</w:t>
            </w:r>
          </w:p>
        </w:tc>
        <w:tc>
          <w:tcPr>
            <w:tcW w:w="1083" w:type="dxa"/>
            <w:tcBorders>
              <w:top w:val="nil"/>
              <w:left w:val="nil"/>
              <w:bottom w:val="single" w:sz="4" w:space="0" w:color="auto"/>
              <w:right w:val="single" w:sz="4" w:space="0" w:color="auto"/>
            </w:tcBorders>
            <w:shd w:val="clear" w:color="auto" w:fill="auto"/>
            <w:noWrap/>
            <w:hideMark/>
          </w:tcPr>
          <w:p w14:paraId="10EE76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25 589,92</w:t>
            </w:r>
          </w:p>
        </w:tc>
        <w:tc>
          <w:tcPr>
            <w:tcW w:w="1450" w:type="dxa"/>
            <w:tcBorders>
              <w:top w:val="nil"/>
              <w:left w:val="nil"/>
              <w:bottom w:val="single" w:sz="4" w:space="0" w:color="auto"/>
              <w:right w:val="nil"/>
            </w:tcBorders>
            <w:shd w:val="clear" w:color="000000" w:fill="FFFFFF"/>
            <w:noWrap/>
            <w:hideMark/>
          </w:tcPr>
          <w:p w14:paraId="27393C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79 422,16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9D68A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692170A" w14:textId="77777777" w:rsidR="00CA10A1" w:rsidRPr="00AB4E55" w:rsidRDefault="00CA10A1" w:rsidP="00FE3AFB">
            <w:pPr>
              <w:rPr>
                <w:sz w:val="20"/>
              </w:rPr>
            </w:pPr>
          </w:p>
        </w:tc>
      </w:tr>
      <w:tr w:rsidR="00CA10A1" w:rsidRPr="00AB4E55" w14:paraId="422A454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AADD4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26,284</w:t>
            </w:r>
          </w:p>
        </w:tc>
        <w:tc>
          <w:tcPr>
            <w:tcW w:w="1424" w:type="dxa"/>
            <w:tcBorders>
              <w:top w:val="nil"/>
              <w:left w:val="nil"/>
              <w:bottom w:val="single" w:sz="4" w:space="0" w:color="auto"/>
              <w:right w:val="single" w:sz="4" w:space="0" w:color="auto"/>
            </w:tcBorders>
            <w:shd w:val="clear" w:color="auto" w:fill="auto"/>
            <w:noWrap/>
            <w:hideMark/>
          </w:tcPr>
          <w:p w14:paraId="09D0AF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5F40BC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284</w:t>
            </w:r>
          </w:p>
        </w:tc>
        <w:tc>
          <w:tcPr>
            <w:tcW w:w="4377" w:type="dxa"/>
            <w:tcBorders>
              <w:top w:val="nil"/>
              <w:left w:val="nil"/>
              <w:bottom w:val="single" w:sz="4" w:space="0" w:color="auto"/>
              <w:right w:val="single" w:sz="4" w:space="0" w:color="auto"/>
            </w:tcBorders>
            <w:shd w:val="clear" w:color="auto" w:fill="auto"/>
            <w:hideMark/>
          </w:tcPr>
          <w:p w14:paraId="1E75C59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безнапорных трубопроводов из полиэтиленовых труб диаметром: 200 мм</w:t>
            </w:r>
          </w:p>
        </w:tc>
        <w:tc>
          <w:tcPr>
            <w:tcW w:w="1095" w:type="dxa"/>
            <w:tcBorders>
              <w:top w:val="nil"/>
              <w:left w:val="nil"/>
              <w:bottom w:val="single" w:sz="4" w:space="0" w:color="auto"/>
              <w:right w:val="single" w:sz="4" w:space="0" w:color="auto"/>
            </w:tcBorders>
            <w:shd w:val="clear" w:color="auto" w:fill="auto"/>
            <w:noWrap/>
            <w:hideMark/>
          </w:tcPr>
          <w:p w14:paraId="272AE1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33186C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7,1</w:t>
            </w:r>
          </w:p>
        </w:tc>
        <w:tc>
          <w:tcPr>
            <w:tcW w:w="1083" w:type="dxa"/>
            <w:tcBorders>
              <w:top w:val="nil"/>
              <w:left w:val="nil"/>
              <w:bottom w:val="single" w:sz="4" w:space="0" w:color="auto"/>
              <w:right w:val="single" w:sz="4" w:space="0" w:color="auto"/>
            </w:tcBorders>
            <w:shd w:val="clear" w:color="auto" w:fill="auto"/>
            <w:noWrap/>
            <w:hideMark/>
          </w:tcPr>
          <w:p w14:paraId="4B023F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94 567,49</w:t>
            </w:r>
          </w:p>
        </w:tc>
        <w:tc>
          <w:tcPr>
            <w:tcW w:w="1450" w:type="dxa"/>
            <w:tcBorders>
              <w:top w:val="nil"/>
              <w:left w:val="nil"/>
              <w:bottom w:val="single" w:sz="4" w:space="0" w:color="auto"/>
              <w:right w:val="nil"/>
            </w:tcBorders>
            <w:shd w:val="clear" w:color="000000" w:fill="FFFFFF"/>
            <w:noWrap/>
            <w:hideMark/>
          </w:tcPr>
          <w:p w14:paraId="305258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671 429,15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21CA8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08324E0" w14:textId="77777777" w:rsidR="00CA10A1" w:rsidRPr="00AB4E55" w:rsidRDefault="00CA10A1" w:rsidP="00FE3AFB">
            <w:pPr>
              <w:rPr>
                <w:sz w:val="20"/>
              </w:rPr>
            </w:pPr>
          </w:p>
        </w:tc>
      </w:tr>
      <w:tr w:rsidR="00CA10A1" w:rsidRPr="00AB4E55" w14:paraId="60F6AFD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AB1369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26,285</w:t>
            </w:r>
          </w:p>
        </w:tc>
        <w:tc>
          <w:tcPr>
            <w:tcW w:w="1424" w:type="dxa"/>
            <w:tcBorders>
              <w:top w:val="nil"/>
              <w:left w:val="nil"/>
              <w:bottom w:val="single" w:sz="4" w:space="0" w:color="auto"/>
              <w:right w:val="single" w:sz="4" w:space="0" w:color="auto"/>
            </w:tcBorders>
            <w:shd w:val="clear" w:color="auto" w:fill="auto"/>
            <w:noWrap/>
            <w:hideMark/>
          </w:tcPr>
          <w:p w14:paraId="2B8958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F034F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285</w:t>
            </w:r>
          </w:p>
        </w:tc>
        <w:tc>
          <w:tcPr>
            <w:tcW w:w="4377" w:type="dxa"/>
            <w:tcBorders>
              <w:top w:val="nil"/>
              <w:left w:val="nil"/>
              <w:bottom w:val="single" w:sz="4" w:space="0" w:color="auto"/>
              <w:right w:val="single" w:sz="4" w:space="0" w:color="auto"/>
            </w:tcBorders>
            <w:shd w:val="clear" w:color="auto" w:fill="auto"/>
            <w:hideMark/>
          </w:tcPr>
          <w:p w14:paraId="4D0044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дренажные полиэтиленовые гофрированные двухслойные, марка "Перфокор" (ТУ 2248- 004-73011750-2011): SN 8, диаметром 160 мм</w:t>
            </w:r>
          </w:p>
        </w:tc>
        <w:tc>
          <w:tcPr>
            <w:tcW w:w="1095" w:type="dxa"/>
            <w:tcBorders>
              <w:top w:val="nil"/>
              <w:left w:val="nil"/>
              <w:bottom w:val="single" w:sz="4" w:space="0" w:color="auto"/>
              <w:right w:val="single" w:sz="4" w:space="0" w:color="auto"/>
            </w:tcBorders>
            <w:shd w:val="clear" w:color="auto" w:fill="auto"/>
            <w:noWrap/>
            <w:hideMark/>
          </w:tcPr>
          <w:p w14:paraId="1E5607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auto" w:fill="auto"/>
            <w:noWrap/>
            <w:hideMark/>
          </w:tcPr>
          <w:p w14:paraId="6561A4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358,6</w:t>
            </w:r>
          </w:p>
        </w:tc>
        <w:tc>
          <w:tcPr>
            <w:tcW w:w="1083" w:type="dxa"/>
            <w:tcBorders>
              <w:top w:val="nil"/>
              <w:left w:val="nil"/>
              <w:bottom w:val="single" w:sz="4" w:space="0" w:color="auto"/>
              <w:right w:val="single" w:sz="4" w:space="0" w:color="auto"/>
            </w:tcBorders>
            <w:shd w:val="clear" w:color="auto" w:fill="auto"/>
            <w:noWrap/>
            <w:hideMark/>
          </w:tcPr>
          <w:p w14:paraId="6DF76D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698,44</w:t>
            </w:r>
          </w:p>
        </w:tc>
        <w:tc>
          <w:tcPr>
            <w:tcW w:w="1450" w:type="dxa"/>
            <w:tcBorders>
              <w:top w:val="nil"/>
              <w:left w:val="nil"/>
              <w:bottom w:val="single" w:sz="4" w:space="0" w:color="auto"/>
              <w:right w:val="nil"/>
            </w:tcBorders>
            <w:shd w:val="clear" w:color="000000" w:fill="FFFFFF"/>
            <w:noWrap/>
            <w:hideMark/>
          </w:tcPr>
          <w:p w14:paraId="481F23E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250 460,49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DB2085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1F72296" w14:textId="77777777" w:rsidR="00CA10A1" w:rsidRPr="00AB4E55" w:rsidRDefault="00CA10A1" w:rsidP="00FE3AFB">
            <w:pPr>
              <w:rPr>
                <w:sz w:val="20"/>
              </w:rPr>
            </w:pPr>
          </w:p>
        </w:tc>
      </w:tr>
      <w:tr w:rsidR="00CA10A1" w:rsidRPr="00AB4E55" w14:paraId="2AF0194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2C441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26,286</w:t>
            </w:r>
          </w:p>
        </w:tc>
        <w:tc>
          <w:tcPr>
            <w:tcW w:w="1424" w:type="dxa"/>
            <w:tcBorders>
              <w:top w:val="nil"/>
              <w:left w:val="nil"/>
              <w:bottom w:val="single" w:sz="4" w:space="0" w:color="auto"/>
              <w:right w:val="single" w:sz="4" w:space="0" w:color="auto"/>
            </w:tcBorders>
            <w:shd w:val="clear" w:color="auto" w:fill="auto"/>
            <w:noWrap/>
            <w:hideMark/>
          </w:tcPr>
          <w:p w14:paraId="6E2374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1364F6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286</w:t>
            </w:r>
          </w:p>
        </w:tc>
        <w:tc>
          <w:tcPr>
            <w:tcW w:w="4377" w:type="dxa"/>
            <w:tcBorders>
              <w:top w:val="nil"/>
              <w:left w:val="nil"/>
              <w:bottom w:val="single" w:sz="4" w:space="0" w:color="auto"/>
              <w:right w:val="single" w:sz="4" w:space="0" w:color="auto"/>
            </w:tcBorders>
            <w:shd w:val="clear" w:color="auto" w:fill="auto"/>
            <w:hideMark/>
          </w:tcPr>
          <w:p w14:paraId="7B90886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Трубы дренажные полиэтиленовые гофрированные двухслойные, марка "Перфокор" (ТУ 2248- 004-73011750-2011): SN 8, диаметром 110 мм</w:t>
            </w:r>
          </w:p>
        </w:tc>
        <w:tc>
          <w:tcPr>
            <w:tcW w:w="1095" w:type="dxa"/>
            <w:tcBorders>
              <w:top w:val="nil"/>
              <w:left w:val="nil"/>
              <w:bottom w:val="single" w:sz="4" w:space="0" w:color="auto"/>
              <w:right w:val="single" w:sz="4" w:space="0" w:color="auto"/>
            </w:tcBorders>
            <w:shd w:val="clear" w:color="auto" w:fill="auto"/>
            <w:noWrap/>
            <w:hideMark/>
          </w:tcPr>
          <w:p w14:paraId="72CE49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auto" w:fill="auto"/>
            <w:noWrap/>
            <w:hideMark/>
          </w:tcPr>
          <w:p w14:paraId="6EE9DB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358,6</w:t>
            </w:r>
          </w:p>
        </w:tc>
        <w:tc>
          <w:tcPr>
            <w:tcW w:w="1083" w:type="dxa"/>
            <w:tcBorders>
              <w:top w:val="nil"/>
              <w:left w:val="nil"/>
              <w:bottom w:val="single" w:sz="4" w:space="0" w:color="auto"/>
              <w:right w:val="single" w:sz="4" w:space="0" w:color="auto"/>
            </w:tcBorders>
            <w:shd w:val="clear" w:color="auto" w:fill="auto"/>
            <w:noWrap/>
            <w:hideMark/>
          </w:tcPr>
          <w:p w14:paraId="1C9F5F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413,01</w:t>
            </w:r>
          </w:p>
        </w:tc>
        <w:tc>
          <w:tcPr>
            <w:tcW w:w="1450" w:type="dxa"/>
            <w:tcBorders>
              <w:top w:val="nil"/>
              <w:left w:val="nil"/>
              <w:bottom w:val="single" w:sz="4" w:space="0" w:color="auto"/>
              <w:right w:val="nil"/>
            </w:tcBorders>
            <w:shd w:val="clear" w:color="000000" w:fill="FFFFFF"/>
            <w:noWrap/>
            <w:hideMark/>
          </w:tcPr>
          <w:p w14:paraId="291F0E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148 106,13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76B32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67D95FE" w14:textId="77777777" w:rsidR="00CA10A1" w:rsidRPr="00AB4E55" w:rsidRDefault="00CA10A1" w:rsidP="00FE3AFB">
            <w:pPr>
              <w:rPr>
                <w:sz w:val="20"/>
              </w:rPr>
            </w:pPr>
          </w:p>
        </w:tc>
      </w:tr>
      <w:tr w:rsidR="00CA10A1" w:rsidRPr="00AB4E55" w14:paraId="1121B441" w14:textId="77777777" w:rsidTr="00FE3AFB">
        <w:trPr>
          <w:trHeight w:val="28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80670C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Ограждение участка</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A20DCF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29CA517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1A50D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3F4F0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6AE8B46" w14:textId="77777777" w:rsidR="00CA10A1" w:rsidRPr="00AB4E55" w:rsidRDefault="00CA10A1" w:rsidP="00FE3AFB">
            <w:pPr>
              <w:rPr>
                <w:sz w:val="20"/>
              </w:rPr>
            </w:pPr>
          </w:p>
        </w:tc>
      </w:tr>
      <w:tr w:rsidR="00CA10A1" w:rsidRPr="00AB4E55" w14:paraId="27EBE44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50CE1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26,287</w:t>
            </w:r>
          </w:p>
        </w:tc>
        <w:tc>
          <w:tcPr>
            <w:tcW w:w="1424" w:type="dxa"/>
            <w:tcBorders>
              <w:top w:val="nil"/>
              <w:left w:val="nil"/>
              <w:bottom w:val="single" w:sz="4" w:space="0" w:color="auto"/>
              <w:right w:val="single" w:sz="4" w:space="0" w:color="auto"/>
            </w:tcBorders>
            <w:shd w:val="clear" w:color="auto" w:fill="auto"/>
            <w:noWrap/>
            <w:hideMark/>
          </w:tcPr>
          <w:p w14:paraId="6A31EF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8C516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287</w:t>
            </w:r>
          </w:p>
        </w:tc>
        <w:tc>
          <w:tcPr>
            <w:tcW w:w="4377" w:type="dxa"/>
            <w:tcBorders>
              <w:top w:val="nil"/>
              <w:left w:val="nil"/>
              <w:bottom w:val="single" w:sz="4" w:space="0" w:color="auto"/>
              <w:right w:val="single" w:sz="4" w:space="0" w:color="auto"/>
            </w:tcBorders>
            <w:shd w:val="clear" w:color="auto" w:fill="auto"/>
            <w:hideMark/>
          </w:tcPr>
          <w:p w14:paraId="5C0C0E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калиток: с установкой столбов металлических</w:t>
            </w:r>
          </w:p>
        </w:tc>
        <w:tc>
          <w:tcPr>
            <w:tcW w:w="1095" w:type="dxa"/>
            <w:tcBorders>
              <w:top w:val="nil"/>
              <w:left w:val="nil"/>
              <w:bottom w:val="single" w:sz="4" w:space="0" w:color="auto"/>
              <w:right w:val="single" w:sz="4" w:space="0" w:color="auto"/>
            </w:tcBorders>
            <w:shd w:val="clear" w:color="auto" w:fill="auto"/>
            <w:noWrap/>
            <w:hideMark/>
          </w:tcPr>
          <w:p w14:paraId="559557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auto" w:fill="auto"/>
            <w:noWrap/>
            <w:hideMark/>
          </w:tcPr>
          <w:p w14:paraId="5D453E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0,02</w:t>
            </w:r>
          </w:p>
        </w:tc>
        <w:tc>
          <w:tcPr>
            <w:tcW w:w="1083" w:type="dxa"/>
            <w:tcBorders>
              <w:top w:val="nil"/>
              <w:left w:val="nil"/>
              <w:bottom w:val="single" w:sz="4" w:space="0" w:color="auto"/>
              <w:right w:val="single" w:sz="4" w:space="0" w:color="auto"/>
            </w:tcBorders>
            <w:shd w:val="clear" w:color="auto" w:fill="auto"/>
            <w:noWrap/>
            <w:hideMark/>
          </w:tcPr>
          <w:p w14:paraId="44896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788 650,50</w:t>
            </w:r>
          </w:p>
        </w:tc>
        <w:tc>
          <w:tcPr>
            <w:tcW w:w="1450" w:type="dxa"/>
            <w:tcBorders>
              <w:top w:val="nil"/>
              <w:left w:val="nil"/>
              <w:bottom w:val="single" w:sz="4" w:space="0" w:color="auto"/>
              <w:right w:val="nil"/>
            </w:tcBorders>
            <w:shd w:val="clear" w:color="000000" w:fill="FFFFFF"/>
            <w:noWrap/>
            <w:hideMark/>
          </w:tcPr>
          <w:p w14:paraId="655A35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15 773,01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0C74C8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8CFD35A" w14:textId="77777777" w:rsidR="00CA10A1" w:rsidRPr="00AB4E55" w:rsidRDefault="00CA10A1" w:rsidP="00FE3AFB">
            <w:pPr>
              <w:rPr>
                <w:sz w:val="20"/>
              </w:rPr>
            </w:pPr>
          </w:p>
        </w:tc>
      </w:tr>
      <w:tr w:rsidR="00CA10A1" w:rsidRPr="00AB4E55" w14:paraId="2824C73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FA18E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26,288</w:t>
            </w:r>
          </w:p>
        </w:tc>
        <w:tc>
          <w:tcPr>
            <w:tcW w:w="1424" w:type="dxa"/>
            <w:tcBorders>
              <w:top w:val="nil"/>
              <w:left w:val="nil"/>
              <w:bottom w:val="single" w:sz="4" w:space="0" w:color="auto"/>
              <w:right w:val="single" w:sz="4" w:space="0" w:color="auto"/>
            </w:tcBorders>
            <w:shd w:val="clear" w:color="auto" w:fill="auto"/>
            <w:noWrap/>
            <w:hideMark/>
          </w:tcPr>
          <w:p w14:paraId="13D25D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851A2F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288</w:t>
            </w:r>
          </w:p>
        </w:tc>
        <w:tc>
          <w:tcPr>
            <w:tcW w:w="4377" w:type="dxa"/>
            <w:tcBorders>
              <w:top w:val="nil"/>
              <w:left w:val="nil"/>
              <w:bottom w:val="single" w:sz="4" w:space="0" w:color="auto"/>
              <w:right w:val="single" w:sz="4" w:space="0" w:color="auto"/>
            </w:tcBorders>
            <w:shd w:val="clear" w:color="auto" w:fill="auto"/>
            <w:hideMark/>
          </w:tcPr>
          <w:p w14:paraId="3EE4E73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В15 (М200)</w:t>
            </w:r>
          </w:p>
        </w:tc>
        <w:tc>
          <w:tcPr>
            <w:tcW w:w="1095" w:type="dxa"/>
            <w:tcBorders>
              <w:top w:val="nil"/>
              <w:left w:val="nil"/>
              <w:bottom w:val="single" w:sz="4" w:space="0" w:color="auto"/>
              <w:right w:val="single" w:sz="4" w:space="0" w:color="auto"/>
            </w:tcBorders>
            <w:shd w:val="clear" w:color="auto" w:fill="auto"/>
            <w:noWrap/>
            <w:hideMark/>
          </w:tcPr>
          <w:p w14:paraId="6E8635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DBA26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w:t>
            </w:r>
          </w:p>
        </w:tc>
        <w:tc>
          <w:tcPr>
            <w:tcW w:w="1083" w:type="dxa"/>
            <w:tcBorders>
              <w:top w:val="nil"/>
              <w:left w:val="nil"/>
              <w:bottom w:val="single" w:sz="4" w:space="0" w:color="auto"/>
              <w:right w:val="single" w:sz="4" w:space="0" w:color="auto"/>
            </w:tcBorders>
            <w:shd w:val="clear" w:color="auto" w:fill="auto"/>
            <w:noWrap/>
            <w:hideMark/>
          </w:tcPr>
          <w:p w14:paraId="59669D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5 216,10</w:t>
            </w:r>
          </w:p>
        </w:tc>
        <w:tc>
          <w:tcPr>
            <w:tcW w:w="1450" w:type="dxa"/>
            <w:tcBorders>
              <w:top w:val="nil"/>
              <w:left w:val="nil"/>
              <w:bottom w:val="single" w:sz="4" w:space="0" w:color="auto"/>
              <w:right w:val="nil"/>
            </w:tcBorders>
            <w:shd w:val="clear" w:color="000000" w:fill="FFFFFF"/>
            <w:noWrap/>
            <w:hideMark/>
          </w:tcPr>
          <w:p w14:paraId="50B74DB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521,61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32D4C5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BD727F6" w14:textId="77777777" w:rsidR="00CA10A1" w:rsidRPr="00AB4E55" w:rsidRDefault="00CA10A1" w:rsidP="00FE3AFB">
            <w:pPr>
              <w:rPr>
                <w:sz w:val="20"/>
              </w:rPr>
            </w:pPr>
          </w:p>
        </w:tc>
      </w:tr>
      <w:tr w:rsidR="00CA10A1" w:rsidRPr="00AB4E55" w14:paraId="7F3FF80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5FC0B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26,289</w:t>
            </w:r>
          </w:p>
        </w:tc>
        <w:tc>
          <w:tcPr>
            <w:tcW w:w="1424" w:type="dxa"/>
            <w:tcBorders>
              <w:top w:val="nil"/>
              <w:left w:val="nil"/>
              <w:bottom w:val="single" w:sz="4" w:space="0" w:color="auto"/>
              <w:right w:val="single" w:sz="4" w:space="0" w:color="auto"/>
            </w:tcBorders>
            <w:shd w:val="clear" w:color="auto" w:fill="auto"/>
            <w:noWrap/>
            <w:hideMark/>
          </w:tcPr>
          <w:p w14:paraId="515160D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9FD45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289</w:t>
            </w:r>
          </w:p>
        </w:tc>
        <w:tc>
          <w:tcPr>
            <w:tcW w:w="4377" w:type="dxa"/>
            <w:tcBorders>
              <w:top w:val="nil"/>
              <w:left w:val="nil"/>
              <w:bottom w:val="single" w:sz="4" w:space="0" w:color="auto"/>
              <w:right w:val="single" w:sz="4" w:space="0" w:color="auto"/>
            </w:tcBorders>
            <w:shd w:val="clear" w:color="auto" w:fill="auto"/>
            <w:hideMark/>
          </w:tcPr>
          <w:p w14:paraId="446572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ворот распашных с установкой столбов: металлических</w:t>
            </w:r>
          </w:p>
        </w:tc>
        <w:tc>
          <w:tcPr>
            <w:tcW w:w="1095" w:type="dxa"/>
            <w:tcBorders>
              <w:top w:val="nil"/>
              <w:left w:val="nil"/>
              <w:bottom w:val="single" w:sz="4" w:space="0" w:color="auto"/>
              <w:right w:val="single" w:sz="4" w:space="0" w:color="auto"/>
            </w:tcBorders>
            <w:shd w:val="clear" w:color="auto" w:fill="auto"/>
            <w:noWrap/>
            <w:hideMark/>
          </w:tcPr>
          <w:p w14:paraId="02D835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шт</w:t>
            </w:r>
          </w:p>
        </w:tc>
        <w:tc>
          <w:tcPr>
            <w:tcW w:w="1066" w:type="dxa"/>
            <w:tcBorders>
              <w:top w:val="nil"/>
              <w:left w:val="nil"/>
              <w:bottom w:val="single" w:sz="4" w:space="0" w:color="auto"/>
              <w:right w:val="single" w:sz="4" w:space="0" w:color="auto"/>
            </w:tcBorders>
            <w:shd w:val="clear" w:color="auto" w:fill="auto"/>
            <w:noWrap/>
            <w:hideMark/>
          </w:tcPr>
          <w:p w14:paraId="3B92F7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w:t>
            </w:r>
          </w:p>
        </w:tc>
        <w:tc>
          <w:tcPr>
            <w:tcW w:w="1083" w:type="dxa"/>
            <w:tcBorders>
              <w:top w:val="nil"/>
              <w:left w:val="nil"/>
              <w:bottom w:val="single" w:sz="4" w:space="0" w:color="auto"/>
              <w:right w:val="single" w:sz="4" w:space="0" w:color="auto"/>
            </w:tcBorders>
            <w:shd w:val="clear" w:color="auto" w:fill="auto"/>
            <w:noWrap/>
            <w:hideMark/>
          </w:tcPr>
          <w:p w14:paraId="1039EA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2 021 521,00</w:t>
            </w:r>
          </w:p>
        </w:tc>
        <w:tc>
          <w:tcPr>
            <w:tcW w:w="1450" w:type="dxa"/>
            <w:tcBorders>
              <w:top w:val="nil"/>
              <w:left w:val="nil"/>
              <w:bottom w:val="single" w:sz="4" w:space="0" w:color="auto"/>
              <w:right w:val="nil"/>
            </w:tcBorders>
            <w:shd w:val="clear" w:color="000000" w:fill="FFFFFF"/>
            <w:noWrap/>
            <w:hideMark/>
          </w:tcPr>
          <w:p w14:paraId="18E3AF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20 215,21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1D22DB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73033CD" w14:textId="77777777" w:rsidR="00CA10A1" w:rsidRPr="00AB4E55" w:rsidRDefault="00CA10A1" w:rsidP="00FE3AFB">
            <w:pPr>
              <w:rPr>
                <w:sz w:val="20"/>
              </w:rPr>
            </w:pPr>
          </w:p>
        </w:tc>
      </w:tr>
      <w:tr w:rsidR="00CA10A1" w:rsidRPr="00AB4E55" w14:paraId="436065E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41B9D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26,290</w:t>
            </w:r>
          </w:p>
        </w:tc>
        <w:tc>
          <w:tcPr>
            <w:tcW w:w="1424" w:type="dxa"/>
            <w:tcBorders>
              <w:top w:val="nil"/>
              <w:left w:val="nil"/>
              <w:bottom w:val="single" w:sz="4" w:space="0" w:color="auto"/>
              <w:right w:val="single" w:sz="4" w:space="0" w:color="auto"/>
            </w:tcBorders>
            <w:shd w:val="clear" w:color="auto" w:fill="auto"/>
            <w:noWrap/>
            <w:hideMark/>
          </w:tcPr>
          <w:p w14:paraId="4268D56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ACEDF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290</w:t>
            </w:r>
          </w:p>
        </w:tc>
        <w:tc>
          <w:tcPr>
            <w:tcW w:w="4377" w:type="dxa"/>
            <w:tcBorders>
              <w:top w:val="nil"/>
              <w:left w:val="nil"/>
              <w:bottom w:val="single" w:sz="4" w:space="0" w:color="auto"/>
              <w:right w:val="single" w:sz="4" w:space="0" w:color="auto"/>
            </w:tcBorders>
            <w:shd w:val="clear" w:color="auto" w:fill="auto"/>
            <w:hideMark/>
          </w:tcPr>
          <w:p w14:paraId="7D6F74F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В15 (М200)</w:t>
            </w:r>
          </w:p>
        </w:tc>
        <w:tc>
          <w:tcPr>
            <w:tcW w:w="1095" w:type="dxa"/>
            <w:tcBorders>
              <w:top w:val="nil"/>
              <w:left w:val="nil"/>
              <w:bottom w:val="single" w:sz="4" w:space="0" w:color="auto"/>
              <w:right w:val="single" w:sz="4" w:space="0" w:color="auto"/>
            </w:tcBorders>
            <w:shd w:val="clear" w:color="auto" w:fill="auto"/>
            <w:noWrap/>
            <w:hideMark/>
          </w:tcPr>
          <w:p w14:paraId="37E6BA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97AEB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0,291</w:t>
            </w:r>
          </w:p>
        </w:tc>
        <w:tc>
          <w:tcPr>
            <w:tcW w:w="1083" w:type="dxa"/>
            <w:tcBorders>
              <w:top w:val="nil"/>
              <w:left w:val="nil"/>
              <w:bottom w:val="single" w:sz="4" w:space="0" w:color="auto"/>
              <w:right w:val="single" w:sz="4" w:space="0" w:color="auto"/>
            </w:tcBorders>
            <w:shd w:val="clear" w:color="auto" w:fill="auto"/>
            <w:noWrap/>
            <w:hideMark/>
          </w:tcPr>
          <w:p w14:paraId="6B9E8C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5 204,88</w:t>
            </w:r>
          </w:p>
        </w:tc>
        <w:tc>
          <w:tcPr>
            <w:tcW w:w="1450" w:type="dxa"/>
            <w:tcBorders>
              <w:top w:val="nil"/>
              <w:left w:val="nil"/>
              <w:bottom w:val="single" w:sz="4" w:space="0" w:color="auto"/>
              <w:right w:val="nil"/>
            </w:tcBorders>
            <w:shd w:val="clear" w:color="000000" w:fill="FFFFFF"/>
            <w:noWrap/>
            <w:hideMark/>
          </w:tcPr>
          <w:p w14:paraId="3C9121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1 514,62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6CAE7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122E963" w14:textId="77777777" w:rsidR="00CA10A1" w:rsidRPr="00AB4E55" w:rsidRDefault="00CA10A1" w:rsidP="00FE3AFB">
            <w:pPr>
              <w:rPr>
                <w:sz w:val="20"/>
              </w:rPr>
            </w:pPr>
          </w:p>
        </w:tc>
      </w:tr>
      <w:tr w:rsidR="00CA10A1" w:rsidRPr="00AB4E55" w14:paraId="1DF6EB7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43197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26,291</w:t>
            </w:r>
          </w:p>
        </w:tc>
        <w:tc>
          <w:tcPr>
            <w:tcW w:w="1424" w:type="dxa"/>
            <w:tcBorders>
              <w:top w:val="nil"/>
              <w:left w:val="nil"/>
              <w:bottom w:val="single" w:sz="4" w:space="0" w:color="auto"/>
              <w:right w:val="single" w:sz="4" w:space="0" w:color="auto"/>
            </w:tcBorders>
            <w:shd w:val="clear" w:color="auto" w:fill="auto"/>
            <w:noWrap/>
            <w:hideMark/>
          </w:tcPr>
          <w:p w14:paraId="5D7B87B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71141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291</w:t>
            </w:r>
          </w:p>
        </w:tc>
        <w:tc>
          <w:tcPr>
            <w:tcW w:w="4377" w:type="dxa"/>
            <w:tcBorders>
              <w:top w:val="nil"/>
              <w:left w:val="nil"/>
              <w:bottom w:val="single" w:sz="4" w:space="0" w:color="auto"/>
              <w:right w:val="single" w:sz="4" w:space="0" w:color="auto"/>
            </w:tcBorders>
            <w:shd w:val="clear" w:color="auto" w:fill="auto"/>
            <w:hideMark/>
          </w:tcPr>
          <w:p w14:paraId="1C183D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металлических оград по железобетонным столбам: без цоколя из сетчатых панелей высотой до 1,7 м</w:t>
            </w:r>
          </w:p>
        </w:tc>
        <w:tc>
          <w:tcPr>
            <w:tcW w:w="1095" w:type="dxa"/>
            <w:tcBorders>
              <w:top w:val="nil"/>
              <w:left w:val="nil"/>
              <w:bottom w:val="single" w:sz="4" w:space="0" w:color="auto"/>
              <w:right w:val="single" w:sz="4" w:space="0" w:color="auto"/>
            </w:tcBorders>
            <w:shd w:val="clear" w:color="auto" w:fill="auto"/>
            <w:noWrap/>
            <w:hideMark/>
          </w:tcPr>
          <w:p w14:paraId="68E956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5AA3D3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w:t>
            </w:r>
          </w:p>
        </w:tc>
        <w:tc>
          <w:tcPr>
            <w:tcW w:w="1083" w:type="dxa"/>
            <w:tcBorders>
              <w:top w:val="nil"/>
              <w:left w:val="nil"/>
              <w:bottom w:val="single" w:sz="4" w:space="0" w:color="auto"/>
              <w:right w:val="single" w:sz="4" w:space="0" w:color="auto"/>
            </w:tcBorders>
            <w:shd w:val="clear" w:color="auto" w:fill="auto"/>
            <w:noWrap/>
            <w:hideMark/>
          </w:tcPr>
          <w:p w14:paraId="59F8B6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189 486,13</w:t>
            </w:r>
          </w:p>
        </w:tc>
        <w:tc>
          <w:tcPr>
            <w:tcW w:w="1450" w:type="dxa"/>
            <w:tcBorders>
              <w:top w:val="nil"/>
              <w:left w:val="nil"/>
              <w:bottom w:val="single" w:sz="4" w:space="0" w:color="auto"/>
              <w:right w:val="nil"/>
            </w:tcBorders>
            <w:shd w:val="clear" w:color="000000" w:fill="FFFFFF"/>
            <w:noWrap/>
            <w:hideMark/>
          </w:tcPr>
          <w:p w14:paraId="358893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1 269 557,05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39E29A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5B0E2BA" w14:textId="77777777" w:rsidR="00CA10A1" w:rsidRPr="00AB4E55" w:rsidRDefault="00CA10A1" w:rsidP="00FE3AFB">
            <w:pPr>
              <w:rPr>
                <w:sz w:val="20"/>
              </w:rPr>
            </w:pPr>
          </w:p>
        </w:tc>
      </w:tr>
      <w:tr w:rsidR="00CA10A1" w:rsidRPr="00AB4E55" w14:paraId="7EAB62C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4B3EB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26,292</w:t>
            </w:r>
          </w:p>
        </w:tc>
        <w:tc>
          <w:tcPr>
            <w:tcW w:w="1424" w:type="dxa"/>
            <w:tcBorders>
              <w:top w:val="nil"/>
              <w:left w:val="nil"/>
              <w:bottom w:val="single" w:sz="4" w:space="0" w:color="auto"/>
              <w:right w:val="single" w:sz="4" w:space="0" w:color="auto"/>
            </w:tcBorders>
            <w:shd w:val="clear" w:color="auto" w:fill="auto"/>
            <w:noWrap/>
            <w:hideMark/>
          </w:tcPr>
          <w:p w14:paraId="2556D63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64F5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292</w:t>
            </w:r>
          </w:p>
        </w:tc>
        <w:tc>
          <w:tcPr>
            <w:tcW w:w="4377" w:type="dxa"/>
            <w:tcBorders>
              <w:top w:val="nil"/>
              <w:left w:val="nil"/>
              <w:bottom w:val="single" w:sz="4" w:space="0" w:color="auto"/>
              <w:right w:val="single" w:sz="4" w:space="0" w:color="auto"/>
            </w:tcBorders>
            <w:shd w:val="clear" w:color="auto" w:fill="auto"/>
            <w:hideMark/>
          </w:tcPr>
          <w:p w14:paraId="2F3433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В15 (М200)</w:t>
            </w:r>
          </w:p>
        </w:tc>
        <w:tc>
          <w:tcPr>
            <w:tcW w:w="1095" w:type="dxa"/>
            <w:tcBorders>
              <w:top w:val="nil"/>
              <w:left w:val="nil"/>
              <w:bottom w:val="single" w:sz="4" w:space="0" w:color="auto"/>
              <w:right w:val="single" w:sz="4" w:space="0" w:color="auto"/>
            </w:tcBorders>
            <w:shd w:val="clear" w:color="auto" w:fill="auto"/>
            <w:noWrap/>
            <w:hideMark/>
          </w:tcPr>
          <w:p w14:paraId="00B6AE2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B44EF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9,246</w:t>
            </w:r>
          </w:p>
        </w:tc>
        <w:tc>
          <w:tcPr>
            <w:tcW w:w="1083" w:type="dxa"/>
            <w:tcBorders>
              <w:top w:val="nil"/>
              <w:left w:val="nil"/>
              <w:bottom w:val="single" w:sz="4" w:space="0" w:color="auto"/>
              <w:right w:val="single" w:sz="4" w:space="0" w:color="auto"/>
            </w:tcBorders>
            <w:shd w:val="clear" w:color="auto" w:fill="auto"/>
            <w:noWrap/>
            <w:hideMark/>
          </w:tcPr>
          <w:p w14:paraId="1E94C0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5 205,71</w:t>
            </w:r>
          </w:p>
        </w:tc>
        <w:tc>
          <w:tcPr>
            <w:tcW w:w="1450" w:type="dxa"/>
            <w:tcBorders>
              <w:top w:val="nil"/>
              <w:left w:val="nil"/>
              <w:bottom w:val="single" w:sz="4" w:space="0" w:color="auto"/>
              <w:right w:val="nil"/>
            </w:tcBorders>
            <w:shd w:val="clear" w:color="000000" w:fill="FFFFFF"/>
            <w:noWrap/>
            <w:hideMark/>
          </w:tcPr>
          <w:p w14:paraId="4BA382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48 132,04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AC5D78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2E963ED" w14:textId="77777777" w:rsidR="00CA10A1" w:rsidRPr="00AB4E55" w:rsidRDefault="00CA10A1" w:rsidP="00FE3AFB">
            <w:pPr>
              <w:rPr>
                <w:sz w:val="20"/>
              </w:rPr>
            </w:pPr>
          </w:p>
        </w:tc>
      </w:tr>
      <w:tr w:rsidR="00CA10A1" w:rsidRPr="00AB4E55" w14:paraId="45B79194"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0FFA14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26,293</w:t>
            </w:r>
          </w:p>
        </w:tc>
        <w:tc>
          <w:tcPr>
            <w:tcW w:w="1424" w:type="dxa"/>
            <w:tcBorders>
              <w:top w:val="nil"/>
              <w:left w:val="nil"/>
              <w:bottom w:val="single" w:sz="4" w:space="0" w:color="auto"/>
              <w:right w:val="single" w:sz="4" w:space="0" w:color="auto"/>
            </w:tcBorders>
            <w:shd w:val="clear" w:color="auto" w:fill="auto"/>
            <w:noWrap/>
            <w:hideMark/>
          </w:tcPr>
          <w:p w14:paraId="0801F32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DDA39A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293</w:t>
            </w:r>
          </w:p>
        </w:tc>
        <w:tc>
          <w:tcPr>
            <w:tcW w:w="4377" w:type="dxa"/>
            <w:tcBorders>
              <w:top w:val="nil"/>
              <w:left w:val="nil"/>
              <w:bottom w:val="single" w:sz="4" w:space="0" w:color="auto"/>
              <w:right w:val="single" w:sz="4" w:space="0" w:color="auto"/>
            </w:tcBorders>
            <w:shd w:val="clear" w:color="auto" w:fill="auto"/>
            <w:hideMark/>
          </w:tcPr>
          <w:p w14:paraId="47E343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xml:space="preserve">Панель сварная, НАЙЛОФОР, в комплекте со столбом и крепежом, покрытие: цинк+порошковая эмаль, </w:t>
            </w:r>
            <w:r w:rsidRPr="00AB4E55">
              <w:rPr>
                <w:rFonts w:ascii="Arial" w:hAnsi="Arial" w:cs="Arial"/>
                <w:color w:val="000000"/>
                <w:sz w:val="16"/>
                <w:szCs w:val="16"/>
              </w:rPr>
              <w:lastRenderedPageBreak/>
              <w:t>диаметр прутков 5 мм, длина 250 см, размер ячейки 200х50 мм, высота 203 см</w:t>
            </w:r>
          </w:p>
        </w:tc>
        <w:tc>
          <w:tcPr>
            <w:tcW w:w="1095" w:type="dxa"/>
            <w:tcBorders>
              <w:top w:val="nil"/>
              <w:left w:val="nil"/>
              <w:bottom w:val="single" w:sz="4" w:space="0" w:color="auto"/>
              <w:right w:val="single" w:sz="4" w:space="0" w:color="auto"/>
            </w:tcBorders>
            <w:shd w:val="clear" w:color="auto" w:fill="auto"/>
            <w:noWrap/>
            <w:hideMark/>
          </w:tcPr>
          <w:p w14:paraId="74AC81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п.м</w:t>
            </w:r>
          </w:p>
        </w:tc>
        <w:tc>
          <w:tcPr>
            <w:tcW w:w="1066" w:type="dxa"/>
            <w:tcBorders>
              <w:top w:val="nil"/>
              <w:left w:val="nil"/>
              <w:bottom w:val="single" w:sz="4" w:space="0" w:color="auto"/>
              <w:right w:val="single" w:sz="4" w:space="0" w:color="auto"/>
            </w:tcBorders>
            <w:shd w:val="clear" w:color="auto" w:fill="auto"/>
            <w:noWrap/>
            <w:hideMark/>
          </w:tcPr>
          <w:p w14:paraId="18E107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w:t>
            </w:r>
          </w:p>
        </w:tc>
        <w:tc>
          <w:tcPr>
            <w:tcW w:w="1083" w:type="dxa"/>
            <w:tcBorders>
              <w:top w:val="nil"/>
              <w:left w:val="nil"/>
              <w:bottom w:val="single" w:sz="4" w:space="0" w:color="auto"/>
              <w:right w:val="single" w:sz="4" w:space="0" w:color="auto"/>
            </w:tcBorders>
            <w:shd w:val="clear" w:color="auto" w:fill="auto"/>
            <w:noWrap/>
            <w:hideMark/>
          </w:tcPr>
          <w:p w14:paraId="0BEE6E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2 894,74</w:t>
            </w:r>
          </w:p>
        </w:tc>
        <w:tc>
          <w:tcPr>
            <w:tcW w:w="1450" w:type="dxa"/>
            <w:tcBorders>
              <w:top w:val="nil"/>
              <w:left w:val="nil"/>
              <w:bottom w:val="single" w:sz="4" w:space="0" w:color="auto"/>
              <w:right w:val="nil"/>
            </w:tcBorders>
            <w:shd w:val="clear" w:color="000000" w:fill="FFFFFF"/>
            <w:noWrap/>
            <w:hideMark/>
          </w:tcPr>
          <w:p w14:paraId="551F5F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1 939 478,94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FB228A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0CD7969" w14:textId="77777777" w:rsidR="00CA10A1" w:rsidRPr="00AB4E55" w:rsidRDefault="00CA10A1" w:rsidP="00FE3AFB">
            <w:pPr>
              <w:rPr>
                <w:sz w:val="20"/>
              </w:rPr>
            </w:pPr>
          </w:p>
        </w:tc>
      </w:tr>
      <w:tr w:rsidR="00CA10A1" w:rsidRPr="00AB4E55" w14:paraId="3104D1B2"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E58AB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26,294</w:t>
            </w:r>
          </w:p>
        </w:tc>
        <w:tc>
          <w:tcPr>
            <w:tcW w:w="1424" w:type="dxa"/>
            <w:tcBorders>
              <w:top w:val="nil"/>
              <w:left w:val="nil"/>
              <w:bottom w:val="single" w:sz="4" w:space="0" w:color="auto"/>
              <w:right w:val="single" w:sz="4" w:space="0" w:color="auto"/>
            </w:tcBorders>
            <w:shd w:val="clear" w:color="auto" w:fill="auto"/>
            <w:noWrap/>
            <w:hideMark/>
          </w:tcPr>
          <w:p w14:paraId="1AC51F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747645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294</w:t>
            </w:r>
          </w:p>
        </w:tc>
        <w:tc>
          <w:tcPr>
            <w:tcW w:w="4377" w:type="dxa"/>
            <w:tcBorders>
              <w:top w:val="nil"/>
              <w:left w:val="nil"/>
              <w:bottom w:val="single" w:sz="4" w:space="0" w:color="auto"/>
              <w:right w:val="single" w:sz="4" w:space="0" w:color="auto"/>
            </w:tcBorders>
            <w:shd w:val="clear" w:color="auto" w:fill="auto"/>
            <w:hideMark/>
          </w:tcPr>
          <w:p w14:paraId="28E232E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Ворота секционные 2,03мх4м</w:t>
            </w:r>
          </w:p>
        </w:tc>
        <w:tc>
          <w:tcPr>
            <w:tcW w:w="1095" w:type="dxa"/>
            <w:tcBorders>
              <w:top w:val="nil"/>
              <w:left w:val="nil"/>
              <w:bottom w:val="single" w:sz="4" w:space="0" w:color="auto"/>
              <w:right w:val="single" w:sz="4" w:space="0" w:color="auto"/>
            </w:tcBorders>
            <w:shd w:val="clear" w:color="auto" w:fill="auto"/>
            <w:noWrap/>
            <w:hideMark/>
          </w:tcPr>
          <w:p w14:paraId="08C7B01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6FBA68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auto" w:fill="auto"/>
            <w:noWrap/>
            <w:hideMark/>
          </w:tcPr>
          <w:p w14:paraId="5D45C9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29 617,55</w:t>
            </w:r>
          </w:p>
        </w:tc>
        <w:tc>
          <w:tcPr>
            <w:tcW w:w="1450" w:type="dxa"/>
            <w:tcBorders>
              <w:top w:val="nil"/>
              <w:left w:val="nil"/>
              <w:bottom w:val="single" w:sz="4" w:space="0" w:color="auto"/>
              <w:right w:val="nil"/>
            </w:tcBorders>
            <w:shd w:val="clear" w:color="000000" w:fill="FFFFFF"/>
            <w:noWrap/>
            <w:hideMark/>
          </w:tcPr>
          <w:p w14:paraId="5948CB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29 617,55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8A51B8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11F18BC" w14:textId="77777777" w:rsidR="00CA10A1" w:rsidRPr="00AB4E55" w:rsidRDefault="00CA10A1" w:rsidP="00FE3AFB">
            <w:pPr>
              <w:rPr>
                <w:sz w:val="20"/>
              </w:rPr>
            </w:pPr>
          </w:p>
        </w:tc>
      </w:tr>
      <w:tr w:rsidR="00CA10A1" w:rsidRPr="00AB4E55" w14:paraId="469EC28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0ED54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26,295</w:t>
            </w:r>
          </w:p>
        </w:tc>
        <w:tc>
          <w:tcPr>
            <w:tcW w:w="1424" w:type="dxa"/>
            <w:tcBorders>
              <w:top w:val="nil"/>
              <w:left w:val="nil"/>
              <w:bottom w:val="single" w:sz="4" w:space="0" w:color="auto"/>
              <w:right w:val="single" w:sz="4" w:space="0" w:color="auto"/>
            </w:tcBorders>
            <w:shd w:val="clear" w:color="auto" w:fill="auto"/>
            <w:noWrap/>
            <w:hideMark/>
          </w:tcPr>
          <w:p w14:paraId="4BD4A2D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7770F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295</w:t>
            </w:r>
          </w:p>
        </w:tc>
        <w:tc>
          <w:tcPr>
            <w:tcW w:w="4377" w:type="dxa"/>
            <w:tcBorders>
              <w:top w:val="nil"/>
              <w:left w:val="nil"/>
              <w:bottom w:val="single" w:sz="4" w:space="0" w:color="auto"/>
              <w:right w:val="single" w:sz="4" w:space="0" w:color="auto"/>
            </w:tcBorders>
            <w:shd w:val="clear" w:color="auto" w:fill="auto"/>
            <w:hideMark/>
          </w:tcPr>
          <w:p w14:paraId="6D8F31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Калитка 2,03мх1м</w:t>
            </w:r>
          </w:p>
        </w:tc>
        <w:tc>
          <w:tcPr>
            <w:tcW w:w="1095" w:type="dxa"/>
            <w:tcBorders>
              <w:top w:val="nil"/>
              <w:left w:val="nil"/>
              <w:bottom w:val="single" w:sz="4" w:space="0" w:color="auto"/>
              <w:right w:val="single" w:sz="4" w:space="0" w:color="auto"/>
            </w:tcBorders>
            <w:shd w:val="clear" w:color="auto" w:fill="auto"/>
            <w:noWrap/>
            <w:hideMark/>
          </w:tcPr>
          <w:p w14:paraId="296DE5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auto" w:fill="auto"/>
            <w:noWrap/>
            <w:hideMark/>
          </w:tcPr>
          <w:p w14:paraId="781CF2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auto" w:fill="auto"/>
            <w:noWrap/>
            <w:hideMark/>
          </w:tcPr>
          <w:p w14:paraId="097EC01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13 202,34</w:t>
            </w:r>
          </w:p>
        </w:tc>
        <w:tc>
          <w:tcPr>
            <w:tcW w:w="1450" w:type="dxa"/>
            <w:tcBorders>
              <w:top w:val="nil"/>
              <w:left w:val="nil"/>
              <w:bottom w:val="single" w:sz="4" w:space="0" w:color="auto"/>
              <w:right w:val="nil"/>
            </w:tcBorders>
            <w:shd w:val="clear" w:color="000000" w:fill="FFFFFF"/>
            <w:noWrap/>
            <w:hideMark/>
          </w:tcPr>
          <w:p w14:paraId="5E9B93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26 404,67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17E7BC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C5FE9F2" w14:textId="77777777" w:rsidR="00CA10A1" w:rsidRPr="00AB4E55" w:rsidRDefault="00CA10A1" w:rsidP="00FE3AFB">
            <w:pPr>
              <w:rPr>
                <w:sz w:val="20"/>
              </w:rPr>
            </w:pPr>
          </w:p>
        </w:tc>
      </w:tr>
      <w:tr w:rsidR="00CA10A1" w:rsidRPr="00AB4E55" w14:paraId="4A4E884B" w14:textId="77777777" w:rsidTr="00FE3AFB">
        <w:trPr>
          <w:trHeight w:val="360"/>
        </w:trPr>
        <w:tc>
          <w:tcPr>
            <w:tcW w:w="1602" w:type="dxa"/>
            <w:tcBorders>
              <w:top w:val="nil"/>
              <w:left w:val="single" w:sz="4" w:space="0" w:color="auto"/>
              <w:bottom w:val="single" w:sz="4" w:space="0" w:color="auto"/>
              <w:right w:val="single" w:sz="4" w:space="0" w:color="auto"/>
            </w:tcBorders>
            <w:shd w:val="clear" w:color="auto" w:fill="auto"/>
            <w:noWrap/>
            <w:hideMark/>
          </w:tcPr>
          <w:p w14:paraId="539998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26,296</w:t>
            </w:r>
          </w:p>
        </w:tc>
        <w:tc>
          <w:tcPr>
            <w:tcW w:w="1424" w:type="dxa"/>
            <w:tcBorders>
              <w:top w:val="nil"/>
              <w:left w:val="nil"/>
              <w:bottom w:val="single" w:sz="4" w:space="0" w:color="auto"/>
              <w:right w:val="single" w:sz="4" w:space="0" w:color="auto"/>
            </w:tcBorders>
            <w:shd w:val="clear" w:color="auto" w:fill="auto"/>
            <w:noWrap/>
            <w:hideMark/>
          </w:tcPr>
          <w:p w14:paraId="466FB5B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69BE0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296</w:t>
            </w:r>
          </w:p>
        </w:tc>
        <w:tc>
          <w:tcPr>
            <w:tcW w:w="4377" w:type="dxa"/>
            <w:tcBorders>
              <w:top w:val="nil"/>
              <w:left w:val="nil"/>
              <w:bottom w:val="single" w:sz="4" w:space="0" w:color="auto"/>
              <w:right w:val="single" w:sz="4" w:space="0" w:color="auto"/>
            </w:tcBorders>
            <w:shd w:val="clear" w:color="auto" w:fill="auto"/>
            <w:hideMark/>
          </w:tcPr>
          <w:p w14:paraId="650A6F2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металлических ограждений: без поручней</w:t>
            </w:r>
          </w:p>
        </w:tc>
        <w:tc>
          <w:tcPr>
            <w:tcW w:w="1095" w:type="dxa"/>
            <w:tcBorders>
              <w:top w:val="nil"/>
              <w:left w:val="nil"/>
              <w:bottom w:val="single" w:sz="4" w:space="0" w:color="auto"/>
              <w:right w:val="single" w:sz="4" w:space="0" w:color="auto"/>
            </w:tcBorders>
            <w:shd w:val="clear" w:color="auto" w:fill="auto"/>
            <w:noWrap/>
            <w:hideMark/>
          </w:tcPr>
          <w:p w14:paraId="5C5734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18979C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2,04</w:t>
            </w:r>
          </w:p>
        </w:tc>
        <w:tc>
          <w:tcPr>
            <w:tcW w:w="1083" w:type="dxa"/>
            <w:tcBorders>
              <w:top w:val="nil"/>
              <w:left w:val="nil"/>
              <w:bottom w:val="single" w:sz="4" w:space="0" w:color="auto"/>
              <w:right w:val="single" w:sz="4" w:space="0" w:color="auto"/>
            </w:tcBorders>
            <w:shd w:val="clear" w:color="auto" w:fill="auto"/>
            <w:noWrap/>
            <w:hideMark/>
          </w:tcPr>
          <w:p w14:paraId="0B60AF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264 051,49</w:t>
            </w:r>
          </w:p>
        </w:tc>
        <w:tc>
          <w:tcPr>
            <w:tcW w:w="1450" w:type="dxa"/>
            <w:tcBorders>
              <w:top w:val="nil"/>
              <w:left w:val="nil"/>
              <w:bottom w:val="single" w:sz="4" w:space="0" w:color="auto"/>
              <w:right w:val="nil"/>
            </w:tcBorders>
            <w:shd w:val="clear" w:color="000000" w:fill="FFFFFF"/>
            <w:noWrap/>
            <w:hideMark/>
          </w:tcPr>
          <w:p w14:paraId="173866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538 665,03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9BD9F7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A9C53FB" w14:textId="77777777" w:rsidR="00CA10A1" w:rsidRPr="00AB4E55" w:rsidRDefault="00CA10A1" w:rsidP="00FE3AFB">
            <w:pPr>
              <w:rPr>
                <w:sz w:val="20"/>
              </w:rPr>
            </w:pPr>
          </w:p>
        </w:tc>
      </w:tr>
      <w:tr w:rsidR="00CA10A1" w:rsidRPr="00AB4E55" w14:paraId="14AB8417" w14:textId="77777777" w:rsidTr="00FE3AFB">
        <w:trPr>
          <w:trHeight w:val="36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41CF835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Ограждение пандусов</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0EF194B"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7FAA26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DA3C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E6CDD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18489E9" w14:textId="77777777" w:rsidR="00CA10A1" w:rsidRPr="00AB4E55" w:rsidRDefault="00CA10A1" w:rsidP="00FE3AFB">
            <w:pPr>
              <w:rPr>
                <w:sz w:val="20"/>
              </w:rPr>
            </w:pPr>
          </w:p>
        </w:tc>
      </w:tr>
      <w:tr w:rsidR="00CA10A1" w:rsidRPr="00AB4E55" w14:paraId="5BDE0795"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2F735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26,297</w:t>
            </w:r>
          </w:p>
        </w:tc>
        <w:tc>
          <w:tcPr>
            <w:tcW w:w="1424" w:type="dxa"/>
            <w:tcBorders>
              <w:top w:val="nil"/>
              <w:left w:val="nil"/>
              <w:bottom w:val="single" w:sz="4" w:space="0" w:color="auto"/>
              <w:right w:val="single" w:sz="4" w:space="0" w:color="auto"/>
            </w:tcBorders>
            <w:shd w:val="clear" w:color="auto" w:fill="auto"/>
            <w:noWrap/>
            <w:hideMark/>
          </w:tcPr>
          <w:p w14:paraId="30BA431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4AD3C6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297</w:t>
            </w:r>
          </w:p>
        </w:tc>
        <w:tc>
          <w:tcPr>
            <w:tcW w:w="4377" w:type="dxa"/>
            <w:tcBorders>
              <w:top w:val="nil"/>
              <w:left w:val="nil"/>
              <w:bottom w:val="single" w:sz="4" w:space="0" w:color="auto"/>
              <w:right w:val="single" w:sz="4" w:space="0" w:color="auto"/>
            </w:tcBorders>
            <w:shd w:val="clear" w:color="auto" w:fill="auto"/>
            <w:hideMark/>
          </w:tcPr>
          <w:p w14:paraId="34F3DE5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металлических ограждений: без поручней</w:t>
            </w:r>
          </w:p>
        </w:tc>
        <w:tc>
          <w:tcPr>
            <w:tcW w:w="1095" w:type="dxa"/>
            <w:tcBorders>
              <w:top w:val="nil"/>
              <w:left w:val="nil"/>
              <w:bottom w:val="single" w:sz="4" w:space="0" w:color="auto"/>
              <w:right w:val="single" w:sz="4" w:space="0" w:color="auto"/>
            </w:tcBorders>
            <w:shd w:val="clear" w:color="auto" w:fill="auto"/>
            <w:noWrap/>
            <w:hideMark/>
          </w:tcPr>
          <w:p w14:paraId="0AA67B9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2FE10A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0,615</w:t>
            </w:r>
          </w:p>
        </w:tc>
        <w:tc>
          <w:tcPr>
            <w:tcW w:w="1083" w:type="dxa"/>
            <w:tcBorders>
              <w:top w:val="nil"/>
              <w:left w:val="nil"/>
              <w:bottom w:val="single" w:sz="4" w:space="0" w:color="auto"/>
              <w:right w:val="single" w:sz="4" w:space="0" w:color="auto"/>
            </w:tcBorders>
            <w:shd w:val="clear" w:color="auto" w:fill="auto"/>
            <w:noWrap/>
            <w:hideMark/>
          </w:tcPr>
          <w:p w14:paraId="674D80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264 148,73</w:t>
            </w:r>
          </w:p>
        </w:tc>
        <w:tc>
          <w:tcPr>
            <w:tcW w:w="1450" w:type="dxa"/>
            <w:tcBorders>
              <w:top w:val="nil"/>
              <w:left w:val="nil"/>
              <w:bottom w:val="single" w:sz="4" w:space="0" w:color="auto"/>
              <w:right w:val="nil"/>
            </w:tcBorders>
            <w:shd w:val="clear" w:color="000000" w:fill="FFFFFF"/>
            <w:noWrap/>
            <w:hideMark/>
          </w:tcPr>
          <w:p w14:paraId="23348A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162 451,47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1A56B5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149D29" w14:textId="77777777" w:rsidR="00CA10A1" w:rsidRPr="00AB4E55" w:rsidRDefault="00CA10A1" w:rsidP="00FE3AFB">
            <w:pPr>
              <w:rPr>
                <w:sz w:val="20"/>
              </w:rPr>
            </w:pPr>
          </w:p>
        </w:tc>
      </w:tr>
      <w:tr w:rsidR="00CA10A1" w:rsidRPr="00AB4E55" w14:paraId="5312959C"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FD5C93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26,298</w:t>
            </w:r>
          </w:p>
        </w:tc>
        <w:tc>
          <w:tcPr>
            <w:tcW w:w="1424" w:type="dxa"/>
            <w:tcBorders>
              <w:top w:val="nil"/>
              <w:left w:val="nil"/>
              <w:bottom w:val="single" w:sz="4" w:space="0" w:color="auto"/>
              <w:right w:val="single" w:sz="4" w:space="0" w:color="auto"/>
            </w:tcBorders>
            <w:shd w:val="clear" w:color="auto" w:fill="auto"/>
            <w:noWrap/>
            <w:hideMark/>
          </w:tcPr>
          <w:p w14:paraId="779597B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0E9A1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298</w:t>
            </w:r>
          </w:p>
        </w:tc>
        <w:tc>
          <w:tcPr>
            <w:tcW w:w="4377" w:type="dxa"/>
            <w:tcBorders>
              <w:top w:val="nil"/>
              <w:left w:val="nil"/>
              <w:bottom w:val="single" w:sz="4" w:space="0" w:color="auto"/>
              <w:right w:val="single" w:sz="4" w:space="0" w:color="auto"/>
            </w:tcBorders>
            <w:shd w:val="clear" w:color="auto" w:fill="auto"/>
            <w:hideMark/>
          </w:tcPr>
          <w:p w14:paraId="5DF674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Ограждения лестничных проемов, лестничные марши, пожарные лестницы</w:t>
            </w:r>
          </w:p>
        </w:tc>
        <w:tc>
          <w:tcPr>
            <w:tcW w:w="1095" w:type="dxa"/>
            <w:tcBorders>
              <w:top w:val="nil"/>
              <w:left w:val="nil"/>
              <w:bottom w:val="single" w:sz="4" w:space="0" w:color="auto"/>
              <w:right w:val="single" w:sz="4" w:space="0" w:color="auto"/>
            </w:tcBorders>
            <w:shd w:val="clear" w:color="auto" w:fill="auto"/>
            <w:noWrap/>
            <w:hideMark/>
          </w:tcPr>
          <w:p w14:paraId="52DBF2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ADFC3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-1,285</w:t>
            </w:r>
          </w:p>
        </w:tc>
        <w:tc>
          <w:tcPr>
            <w:tcW w:w="1083" w:type="dxa"/>
            <w:tcBorders>
              <w:top w:val="nil"/>
              <w:left w:val="nil"/>
              <w:bottom w:val="single" w:sz="4" w:space="0" w:color="auto"/>
              <w:right w:val="single" w:sz="4" w:space="0" w:color="auto"/>
            </w:tcBorders>
            <w:shd w:val="clear" w:color="auto" w:fill="auto"/>
            <w:noWrap/>
            <w:hideMark/>
          </w:tcPr>
          <w:p w14:paraId="5557A1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101 543,21</w:t>
            </w:r>
          </w:p>
        </w:tc>
        <w:tc>
          <w:tcPr>
            <w:tcW w:w="1450" w:type="dxa"/>
            <w:tcBorders>
              <w:top w:val="nil"/>
              <w:left w:val="nil"/>
              <w:bottom w:val="single" w:sz="4" w:space="0" w:color="auto"/>
              <w:right w:val="nil"/>
            </w:tcBorders>
            <w:shd w:val="clear" w:color="000000" w:fill="FFFFFF"/>
            <w:noWrap/>
            <w:hideMark/>
          </w:tcPr>
          <w:p w14:paraId="1DDD90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-130 483,03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F7259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F69A603" w14:textId="77777777" w:rsidR="00CA10A1" w:rsidRPr="00AB4E55" w:rsidRDefault="00CA10A1" w:rsidP="00FE3AFB">
            <w:pPr>
              <w:rPr>
                <w:sz w:val="20"/>
              </w:rPr>
            </w:pPr>
          </w:p>
        </w:tc>
      </w:tr>
      <w:tr w:rsidR="00CA10A1" w:rsidRPr="00AB4E55" w14:paraId="4B2921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B0257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26,299</w:t>
            </w:r>
          </w:p>
        </w:tc>
        <w:tc>
          <w:tcPr>
            <w:tcW w:w="1424" w:type="dxa"/>
            <w:tcBorders>
              <w:top w:val="nil"/>
              <w:left w:val="nil"/>
              <w:bottom w:val="single" w:sz="4" w:space="0" w:color="auto"/>
              <w:right w:val="single" w:sz="4" w:space="0" w:color="auto"/>
            </w:tcBorders>
            <w:shd w:val="clear" w:color="auto" w:fill="auto"/>
            <w:noWrap/>
            <w:hideMark/>
          </w:tcPr>
          <w:p w14:paraId="73DC89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E93F3D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299</w:t>
            </w:r>
          </w:p>
        </w:tc>
        <w:tc>
          <w:tcPr>
            <w:tcW w:w="4377" w:type="dxa"/>
            <w:tcBorders>
              <w:top w:val="nil"/>
              <w:left w:val="nil"/>
              <w:bottom w:val="single" w:sz="4" w:space="0" w:color="auto"/>
              <w:right w:val="single" w:sz="4" w:space="0" w:color="auto"/>
            </w:tcBorders>
            <w:shd w:val="clear" w:color="auto" w:fill="auto"/>
            <w:hideMark/>
          </w:tcPr>
          <w:p w14:paraId="3CFED1E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Решетки, ограждения декоративные из нержавеющей стали</w:t>
            </w:r>
          </w:p>
        </w:tc>
        <w:tc>
          <w:tcPr>
            <w:tcW w:w="1095" w:type="dxa"/>
            <w:tcBorders>
              <w:top w:val="nil"/>
              <w:left w:val="nil"/>
              <w:bottom w:val="single" w:sz="4" w:space="0" w:color="auto"/>
              <w:right w:val="single" w:sz="4" w:space="0" w:color="auto"/>
            </w:tcBorders>
            <w:shd w:val="clear" w:color="auto" w:fill="auto"/>
            <w:noWrap/>
            <w:hideMark/>
          </w:tcPr>
          <w:p w14:paraId="16C67C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w:t>
            </w:r>
          </w:p>
        </w:tc>
        <w:tc>
          <w:tcPr>
            <w:tcW w:w="1066" w:type="dxa"/>
            <w:tcBorders>
              <w:top w:val="nil"/>
              <w:left w:val="nil"/>
              <w:bottom w:val="single" w:sz="4" w:space="0" w:color="auto"/>
              <w:right w:val="single" w:sz="4" w:space="0" w:color="auto"/>
            </w:tcBorders>
            <w:shd w:val="clear" w:color="auto" w:fill="auto"/>
            <w:noWrap/>
            <w:hideMark/>
          </w:tcPr>
          <w:p w14:paraId="57B388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61,5</w:t>
            </w:r>
          </w:p>
        </w:tc>
        <w:tc>
          <w:tcPr>
            <w:tcW w:w="1083" w:type="dxa"/>
            <w:tcBorders>
              <w:top w:val="nil"/>
              <w:left w:val="nil"/>
              <w:bottom w:val="single" w:sz="4" w:space="0" w:color="auto"/>
              <w:right w:val="single" w:sz="4" w:space="0" w:color="auto"/>
            </w:tcBorders>
            <w:shd w:val="clear" w:color="auto" w:fill="auto"/>
            <w:noWrap/>
            <w:hideMark/>
          </w:tcPr>
          <w:p w14:paraId="1D8019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12 040,05</w:t>
            </w:r>
          </w:p>
        </w:tc>
        <w:tc>
          <w:tcPr>
            <w:tcW w:w="1450" w:type="dxa"/>
            <w:tcBorders>
              <w:top w:val="nil"/>
              <w:left w:val="nil"/>
              <w:bottom w:val="single" w:sz="4" w:space="0" w:color="auto"/>
              <w:right w:val="nil"/>
            </w:tcBorders>
            <w:shd w:val="clear" w:color="000000" w:fill="FFFFFF"/>
            <w:noWrap/>
            <w:hideMark/>
          </w:tcPr>
          <w:p w14:paraId="565E70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740 463,31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FFCAF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BE21415" w14:textId="77777777" w:rsidR="00CA10A1" w:rsidRPr="00AB4E55" w:rsidRDefault="00CA10A1" w:rsidP="00FE3AFB">
            <w:pPr>
              <w:rPr>
                <w:sz w:val="20"/>
              </w:rPr>
            </w:pPr>
          </w:p>
        </w:tc>
      </w:tr>
      <w:tr w:rsidR="00CA10A1" w:rsidRPr="00AB4E55" w14:paraId="0038B95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3EF5F3E"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МАФ</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1257FF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auto" w:fill="auto"/>
            <w:noWrap/>
            <w:hideMark/>
          </w:tcPr>
          <w:p w14:paraId="66AA70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3AA0B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D845D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A0DD887" w14:textId="77777777" w:rsidR="00CA10A1" w:rsidRPr="00AB4E55" w:rsidRDefault="00CA10A1" w:rsidP="00FE3AFB">
            <w:pPr>
              <w:rPr>
                <w:sz w:val="20"/>
              </w:rPr>
            </w:pPr>
          </w:p>
        </w:tc>
      </w:tr>
      <w:tr w:rsidR="00CA10A1" w:rsidRPr="00AB4E55" w14:paraId="7D71159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1B2A1F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26,300</w:t>
            </w:r>
          </w:p>
        </w:tc>
        <w:tc>
          <w:tcPr>
            <w:tcW w:w="1424" w:type="dxa"/>
            <w:tcBorders>
              <w:top w:val="nil"/>
              <w:left w:val="nil"/>
              <w:bottom w:val="single" w:sz="4" w:space="0" w:color="auto"/>
              <w:right w:val="single" w:sz="4" w:space="0" w:color="auto"/>
            </w:tcBorders>
            <w:shd w:val="clear" w:color="auto" w:fill="auto"/>
            <w:noWrap/>
            <w:hideMark/>
          </w:tcPr>
          <w:p w14:paraId="39F74D7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F6462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300</w:t>
            </w:r>
          </w:p>
        </w:tc>
        <w:tc>
          <w:tcPr>
            <w:tcW w:w="4377" w:type="dxa"/>
            <w:tcBorders>
              <w:top w:val="nil"/>
              <w:left w:val="nil"/>
              <w:bottom w:val="single" w:sz="4" w:space="0" w:color="auto"/>
              <w:right w:val="single" w:sz="4" w:space="0" w:color="auto"/>
            </w:tcBorders>
            <w:shd w:val="clear" w:color="auto" w:fill="auto"/>
            <w:hideMark/>
          </w:tcPr>
          <w:p w14:paraId="29290A3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металлических ограждений: без поручней</w:t>
            </w:r>
          </w:p>
        </w:tc>
        <w:tc>
          <w:tcPr>
            <w:tcW w:w="1095" w:type="dxa"/>
            <w:tcBorders>
              <w:top w:val="nil"/>
              <w:left w:val="nil"/>
              <w:bottom w:val="single" w:sz="4" w:space="0" w:color="auto"/>
              <w:right w:val="single" w:sz="4" w:space="0" w:color="auto"/>
            </w:tcBorders>
            <w:shd w:val="clear" w:color="auto" w:fill="auto"/>
            <w:noWrap/>
            <w:hideMark/>
          </w:tcPr>
          <w:p w14:paraId="2678C0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0187AC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2,04</w:t>
            </w:r>
          </w:p>
        </w:tc>
        <w:tc>
          <w:tcPr>
            <w:tcW w:w="1083" w:type="dxa"/>
            <w:tcBorders>
              <w:top w:val="nil"/>
              <w:left w:val="nil"/>
              <w:bottom w:val="single" w:sz="4" w:space="0" w:color="auto"/>
              <w:right w:val="single" w:sz="4" w:space="0" w:color="auto"/>
            </w:tcBorders>
            <w:shd w:val="clear" w:color="auto" w:fill="auto"/>
            <w:noWrap/>
            <w:hideMark/>
          </w:tcPr>
          <w:p w14:paraId="4CFE90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264 051,49</w:t>
            </w:r>
          </w:p>
        </w:tc>
        <w:tc>
          <w:tcPr>
            <w:tcW w:w="1450" w:type="dxa"/>
            <w:tcBorders>
              <w:top w:val="nil"/>
              <w:left w:val="nil"/>
              <w:bottom w:val="single" w:sz="4" w:space="0" w:color="auto"/>
              <w:right w:val="nil"/>
            </w:tcBorders>
            <w:shd w:val="clear" w:color="000000" w:fill="FFFFFF"/>
            <w:noWrap/>
            <w:hideMark/>
          </w:tcPr>
          <w:p w14:paraId="5CEE8AB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538 665,03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64C1E1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12A439F" w14:textId="77777777" w:rsidR="00CA10A1" w:rsidRPr="00AB4E55" w:rsidRDefault="00CA10A1" w:rsidP="00FE3AFB">
            <w:pPr>
              <w:rPr>
                <w:sz w:val="20"/>
              </w:rPr>
            </w:pPr>
          </w:p>
        </w:tc>
      </w:tr>
      <w:tr w:rsidR="00CA10A1" w:rsidRPr="00AB4E55" w14:paraId="311937D7"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7656DC6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26,301</w:t>
            </w:r>
          </w:p>
        </w:tc>
        <w:tc>
          <w:tcPr>
            <w:tcW w:w="1424" w:type="dxa"/>
            <w:tcBorders>
              <w:top w:val="nil"/>
              <w:left w:val="nil"/>
              <w:bottom w:val="single" w:sz="4" w:space="0" w:color="auto"/>
              <w:right w:val="single" w:sz="4" w:space="0" w:color="auto"/>
            </w:tcBorders>
            <w:shd w:val="clear" w:color="auto" w:fill="auto"/>
            <w:noWrap/>
            <w:hideMark/>
          </w:tcPr>
          <w:p w14:paraId="7D5280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123745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301</w:t>
            </w:r>
          </w:p>
        </w:tc>
        <w:tc>
          <w:tcPr>
            <w:tcW w:w="4377" w:type="dxa"/>
            <w:tcBorders>
              <w:top w:val="nil"/>
              <w:left w:val="nil"/>
              <w:bottom w:val="single" w:sz="4" w:space="0" w:color="auto"/>
              <w:right w:val="single" w:sz="4" w:space="0" w:color="auto"/>
            </w:tcBorders>
            <w:shd w:val="clear" w:color="auto" w:fill="auto"/>
            <w:hideMark/>
          </w:tcPr>
          <w:p w14:paraId="2833E9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Копание ям вручную без креплений для стоек и столбов: без откосов глубиной до 0,7 м, группа грунтов 3</w:t>
            </w:r>
          </w:p>
        </w:tc>
        <w:tc>
          <w:tcPr>
            <w:tcW w:w="1095" w:type="dxa"/>
            <w:tcBorders>
              <w:top w:val="nil"/>
              <w:left w:val="nil"/>
              <w:bottom w:val="single" w:sz="4" w:space="0" w:color="auto"/>
              <w:right w:val="single" w:sz="4" w:space="0" w:color="auto"/>
            </w:tcBorders>
            <w:shd w:val="clear" w:color="auto" w:fill="auto"/>
            <w:noWrap/>
            <w:hideMark/>
          </w:tcPr>
          <w:p w14:paraId="6A8EEC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080215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0,032</w:t>
            </w:r>
          </w:p>
        </w:tc>
        <w:tc>
          <w:tcPr>
            <w:tcW w:w="1083" w:type="dxa"/>
            <w:tcBorders>
              <w:top w:val="nil"/>
              <w:left w:val="nil"/>
              <w:bottom w:val="single" w:sz="4" w:space="0" w:color="auto"/>
              <w:right w:val="single" w:sz="4" w:space="0" w:color="auto"/>
            </w:tcBorders>
            <w:shd w:val="clear" w:color="auto" w:fill="auto"/>
            <w:noWrap/>
            <w:hideMark/>
          </w:tcPr>
          <w:p w14:paraId="530454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211 863,44</w:t>
            </w:r>
          </w:p>
        </w:tc>
        <w:tc>
          <w:tcPr>
            <w:tcW w:w="1450" w:type="dxa"/>
            <w:tcBorders>
              <w:top w:val="nil"/>
              <w:left w:val="nil"/>
              <w:bottom w:val="single" w:sz="4" w:space="0" w:color="auto"/>
              <w:right w:val="nil"/>
            </w:tcBorders>
            <w:shd w:val="clear" w:color="000000" w:fill="FFFFFF"/>
            <w:noWrap/>
            <w:hideMark/>
          </w:tcPr>
          <w:p w14:paraId="682591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6 779,63</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451CF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18D3438" w14:textId="77777777" w:rsidR="00CA10A1" w:rsidRPr="00AB4E55" w:rsidRDefault="00CA10A1" w:rsidP="00FE3AFB">
            <w:pPr>
              <w:rPr>
                <w:sz w:val="20"/>
              </w:rPr>
            </w:pPr>
          </w:p>
        </w:tc>
      </w:tr>
      <w:tr w:rsidR="00CA10A1" w:rsidRPr="00AB4E55" w14:paraId="38525DD6" w14:textId="77777777" w:rsidTr="00FE3AFB">
        <w:trPr>
          <w:trHeight w:val="315"/>
        </w:trPr>
        <w:tc>
          <w:tcPr>
            <w:tcW w:w="1602" w:type="dxa"/>
            <w:tcBorders>
              <w:top w:val="nil"/>
              <w:left w:val="single" w:sz="4" w:space="0" w:color="auto"/>
              <w:bottom w:val="single" w:sz="4" w:space="0" w:color="auto"/>
              <w:right w:val="single" w:sz="4" w:space="0" w:color="auto"/>
            </w:tcBorders>
            <w:shd w:val="clear" w:color="auto" w:fill="auto"/>
            <w:noWrap/>
            <w:hideMark/>
          </w:tcPr>
          <w:p w14:paraId="2F7FF1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26,302</w:t>
            </w:r>
          </w:p>
        </w:tc>
        <w:tc>
          <w:tcPr>
            <w:tcW w:w="1424" w:type="dxa"/>
            <w:tcBorders>
              <w:top w:val="nil"/>
              <w:left w:val="nil"/>
              <w:bottom w:val="single" w:sz="4" w:space="0" w:color="auto"/>
              <w:right w:val="single" w:sz="4" w:space="0" w:color="auto"/>
            </w:tcBorders>
            <w:shd w:val="clear" w:color="auto" w:fill="auto"/>
            <w:noWrap/>
            <w:hideMark/>
          </w:tcPr>
          <w:p w14:paraId="5A5BA12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84329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302</w:t>
            </w:r>
          </w:p>
        </w:tc>
        <w:tc>
          <w:tcPr>
            <w:tcW w:w="4377" w:type="dxa"/>
            <w:tcBorders>
              <w:top w:val="nil"/>
              <w:left w:val="nil"/>
              <w:bottom w:val="single" w:sz="4" w:space="0" w:color="auto"/>
              <w:right w:val="single" w:sz="4" w:space="0" w:color="auto"/>
            </w:tcBorders>
            <w:shd w:val="clear" w:color="auto" w:fill="auto"/>
            <w:hideMark/>
          </w:tcPr>
          <w:p w14:paraId="138D41B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закладных деталей весом: до 20 кг</w:t>
            </w:r>
          </w:p>
        </w:tc>
        <w:tc>
          <w:tcPr>
            <w:tcW w:w="1095" w:type="dxa"/>
            <w:tcBorders>
              <w:top w:val="nil"/>
              <w:left w:val="nil"/>
              <w:bottom w:val="single" w:sz="4" w:space="0" w:color="auto"/>
              <w:right w:val="single" w:sz="4" w:space="0" w:color="auto"/>
            </w:tcBorders>
            <w:shd w:val="clear" w:color="auto" w:fill="auto"/>
            <w:noWrap/>
            <w:hideMark/>
          </w:tcPr>
          <w:p w14:paraId="2D1EA67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BE57B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0,153</w:t>
            </w:r>
          </w:p>
        </w:tc>
        <w:tc>
          <w:tcPr>
            <w:tcW w:w="1083" w:type="dxa"/>
            <w:tcBorders>
              <w:top w:val="nil"/>
              <w:left w:val="nil"/>
              <w:bottom w:val="single" w:sz="4" w:space="0" w:color="auto"/>
              <w:right w:val="single" w:sz="4" w:space="0" w:color="auto"/>
            </w:tcBorders>
            <w:shd w:val="clear" w:color="auto" w:fill="auto"/>
            <w:noWrap/>
            <w:hideMark/>
          </w:tcPr>
          <w:p w14:paraId="7DBEB3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46 407,97</w:t>
            </w:r>
          </w:p>
        </w:tc>
        <w:tc>
          <w:tcPr>
            <w:tcW w:w="1450" w:type="dxa"/>
            <w:tcBorders>
              <w:top w:val="nil"/>
              <w:left w:val="nil"/>
              <w:bottom w:val="single" w:sz="4" w:space="0" w:color="auto"/>
              <w:right w:val="nil"/>
            </w:tcBorders>
            <w:shd w:val="clear" w:color="000000" w:fill="FFFFFF"/>
            <w:noWrap/>
            <w:hideMark/>
          </w:tcPr>
          <w:p w14:paraId="17E757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7 100,42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116C30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14467E5" w14:textId="77777777" w:rsidR="00CA10A1" w:rsidRPr="00AB4E55" w:rsidRDefault="00CA10A1" w:rsidP="00FE3AFB">
            <w:pPr>
              <w:rPr>
                <w:sz w:val="20"/>
              </w:rPr>
            </w:pPr>
          </w:p>
        </w:tc>
      </w:tr>
      <w:tr w:rsidR="00CA10A1" w:rsidRPr="00AB4E55" w14:paraId="7D46637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AE6A39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26,303</w:t>
            </w:r>
          </w:p>
        </w:tc>
        <w:tc>
          <w:tcPr>
            <w:tcW w:w="1424" w:type="dxa"/>
            <w:tcBorders>
              <w:top w:val="nil"/>
              <w:left w:val="nil"/>
              <w:bottom w:val="single" w:sz="4" w:space="0" w:color="auto"/>
              <w:right w:val="single" w:sz="4" w:space="0" w:color="auto"/>
            </w:tcBorders>
            <w:shd w:val="clear" w:color="auto" w:fill="auto"/>
            <w:noWrap/>
            <w:hideMark/>
          </w:tcPr>
          <w:p w14:paraId="0D1E12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5BD3D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303</w:t>
            </w:r>
          </w:p>
        </w:tc>
        <w:tc>
          <w:tcPr>
            <w:tcW w:w="4377" w:type="dxa"/>
            <w:tcBorders>
              <w:top w:val="nil"/>
              <w:left w:val="nil"/>
              <w:bottom w:val="single" w:sz="4" w:space="0" w:color="auto"/>
              <w:right w:val="single" w:sz="4" w:space="0" w:color="auto"/>
            </w:tcBorders>
            <w:shd w:val="clear" w:color="auto" w:fill="auto"/>
            <w:hideMark/>
          </w:tcPr>
          <w:p w14:paraId="57FC55C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1095" w:type="dxa"/>
            <w:tcBorders>
              <w:top w:val="nil"/>
              <w:left w:val="nil"/>
              <w:bottom w:val="single" w:sz="4" w:space="0" w:color="auto"/>
              <w:right w:val="single" w:sz="4" w:space="0" w:color="auto"/>
            </w:tcBorders>
            <w:shd w:val="clear" w:color="auto" w:fill="auto"/>
            <w:noWrap/>
            <w:hideMark/>
          </w:tcPr>
          <w:p w14:paraId="0672A5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7747F2A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0,153</w:t>
            </w:r>
          </w:p>
        </w:tc>
        <w:tc>
          <w:tcPr>
            <w:tcW w:w="1083" w:type="dxa"/>
            <w:tcBorders>
              <w:top w:val="nil"/>
              <w:left w:val="nil"/>
              <w:bottom w:val="single" w:sz="4" w:space="0" w:color="auto"/>
              <w:right w:val="single" w:sz="4" w:space="0" w:color="auto"/>
            </w:tcBorders>
            <w:shd w:val="clear" w:color="auto" w:fill="auto"/>
            <w:noWrap/>
            <w:hideMark/>
          </w:tcPr>
          <w:p w14:paraId="1E3454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63 998,10</w:t>
            </w:r>
          </w:p>
        </w:tc>
        <w:tc>
          <w:tcPr>
            <w:tcW w:w="1450" w:type="dxa"/>
            <w:tcBorders>
              <w:top w:val="nil"/>
              <w:left w:val="nil"/>
              <w:bottom w:val="single" w:sz="4" w:space="0" w:color="auto"/>
              <w:right w:val="nil"/>
            </w:tcBorders>
            <w:shd w:val="clear" w:color="000000" w:fill="FFFFFF"/>
            <w:noWrap/>
            <w:hideMark/>
          </w:tcPr>
          <w:p w14:paraId="58977A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9 791,71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64E832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D096A78" w14:textId="77777777" w:rsidR="00CA10A1" w:rsidRPr="00AB4E55" w:rsidRDefault="00CA10A1" w:rsidP="00FE3AFB">
            <w:pPr>
              <w:rPr>
                <w:sz w:val="20"/>
              </w:rPr>
            </w:pPr>
          </w:p>
        </w:tc>
      </w:tr>
      <w:tr w:rsidR="00CA10A1" w:rsidRPr="00AB4E55" w14:paraId="7E0DF3F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1063DA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26,304</w:t>
            </w:r>
          </w:p>
        </w:tc>
        <w:tc>
          <w:tcPr>
            <w:tcW w:w="1424" w:type="dxa"/>
            <w:tcBorders>
              <w:top w:val="nil"/>
              <w:left w:val="nil"/>
              <w:bottom w:val="single" w:sz="4" w:space="0" w:color="auto"/>
              <w:right w:val="single" w:sz="4" w:space="0" w:color="auto"/>
            </w:tcBorders>
            <w:shd w:val="clear" w:color="000000" w:fill="D0CECE"/>
            <w:noWrap/>
            <w:hideMark/>
          </w:tcPr>
          <w:p w14:paraId="61B5BE7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1459F94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304</w:t>
            </w:r>
          </w:p>
        </w:tc>
        <w:tc>
          <w:tcPr>
            <w:tcW w:w="4377" w:type="dxa"/>
            <w:tcBorders>
              <w:top w:val="nil"/>
              <w:left w:val="nil"/>
              <w:bottom w:val="single" w:sz="4" w:space="0" w:color="auto"/>
              <w:right w:val="single" w:sz="4" w:space="0" w:color="auto"/>
            </w:tcBorders>
            <w:shd w:val="clear" w:color="000000" w:fill="BFBFBF"/>
            <w:hideMark/>
          </w:tcPr>
          <w:p w14:paraId="5ABD359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4009 Детский спортивный комплекс</w:t>
            </w:r>
          </w:p>
        </w:tc>
        <w:tc>
          <w:tcPr>
            <w:tcW w:w="1095" w:type="dxa"/>
            <w:tcBorders>
              <w:top w:val="nil"/>
              <w:left w:val="nil"/>
              <w:bottom w:val="single" w:sz="4" w:space="0" w:color="auto"/>
              <w:right w:val="single" w:sz="4" w:space="0" w:color="auto"/>
            </w:tcBorders>
            <w:shd w:val="clear" w:color="000000" w:fill="BFBFBF"/>
            <w:noWrap/>
            <w:hideMark/>
          </w:tcPr>
          <w:p w14:paraId="27BECE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E147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51729E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45 775,12</w:t>
            </w:r>
          </w:p>
        </w:tc>
        <w:tc>
          <w:tcPr>
            <w:tcW w:w="1450" w:type="dxa"/>
            <w:tcBorders>
              <w:top w:val="nil"/>
              <w:left w:val="nil"/>
              <w:bottom w:val="single" w:sz="4" w:space="0" w:color="auto"/>
              <w:right w:val="nil"/>
            </w:tcBorders>
            <w:shd w:val="clear" w:color="000000" w:fill="BFBFBF"/>
            <w:noWrap/>
            <w:hideMark/>
          </w:tcPr>
          <w:p w14:paraId="3525AED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45 775,12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1B1335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060B6428" w14:textId="77777777" w:rsidR="00CA10A1" w:rsidRPr="00AB4E55" w:rsidRDefault="00CA10A1" w:rsidP="00FE3AFB">
            <w:pPr>
              <w:rPr>
                <w:sz w:val="20"/>
              </w:rPr>
            </w:pPr>
          </w:p>
        </w:tc>
      </w:tr>
      <w:tr w:rsidR="00CA10A1" w:rsidRPr="00AB4E55" w14:paraId="4EB14E0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854A2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26,305</w:t>
            </w:r>
          </w:p>
        </w:tc>
        <w:tc>
          <w:tcPr>
            <w:tcW w:w="1424" w:type="dxa"/>
            <w:tcBorders>
              <w:top w:val="nil"/>
              <w:left w:val="nil"/>
              <w:bottom w:val="single" w:sz="4" w:space="0" w:color="auto"/>
              <w:right w:val="single" w:sz="4" w:space="0" w:color="auto"/>
            </w:tcBorders>
            <w:shd w:val="clear" w:color="000000" w:fill="D0CECE"/>
            <w:noWrap/>
            <w:hideMark/>
          </w:tcPr>
          <w:p w14:paraId="61ED2B3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62A043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305</w:t>
            </w:r>
          </w:p>
        </w:tc>
        <w:tc>
          <w:tcPr>
            <w:tcW w:w="4377" w:type="dxa"/>
            <w:tcBorders>
              <w:top w:val="nil"/>
              <w:left w:val="nil"/>
              <w:bottom w:val="single" w:sz="4" w:space="0" w:color="auto"/>
              <w:right w:val="single" w:sz="4" w:space="0" w:color="auto"/>
            </w:tcBorders>
            <w:shd w:val="clear" w:color="000000" w:fill="BFBFBF"/>
            <w:hideMark/>
          </w:tcPr>
          <w:p w14:paraId="395734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4010 Элемент благоустройства</w:t>
            </w:r>
          </w:p>
        </w:tc>
        <w:tc>
          <w:tcPr>
            <w:tcW w:w="1095" w:type="dxa"/>
            <w:tcBorders>
              <w:top w:val="nil"/>
              <w:left w:val="nil"/>
              <w:bottom w:val="single" w:sz="4" w:space="0" w:color="auto"/>
              <w:right w:val="single" w:sz="4" w:space="0" w:color="auto"/>
            </w:tcBorders>
            <w:shd w:val="clear" w:color="000000" w:fill="BFBFBF"/>
            <w:noWrap/>
            <w:hideMark/>
          </w:tcPr>
          <w:p w14:paraId="618897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03B7B4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BFBFBF"/>
            <w:noWrap/>
            <w:hideMark/>
          </w:tcPr>
          <w:p w14:paraId="14F65A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6 216,53</w:t>
            </w:r>
          </w:p>
        </w:tc>
        <w:tc>
          <w:tcPr>
            <w:tcW w:w="1450" w:type="dxa"/>
            <w:tcBorders>
              <w:top w:val="nil"/>
              <w:left w:val="nil"/>
              <w:bottom w:val="single" w:sz="4" w:space="0" w:color="auto"/>
              <w:right w:val="nil"/>
            </w:tcBorders>
            <w:shd w:val="clear" w:color="000000" w:fill="BFBFBF"/>
            <w:noWrap/>
            <w:hideMark/>
          </w:tcPr>
          <w:p w14:paraId="49FE4B5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12 433,06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B9D257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6B23BEA" w14:textId="77777777" w:rsidR="00CA10A1" w:rsidRPr="00AB4E55" w:rsidRDefault="00CA10A1" w:rsidP="00FE3AFB">
            <w:pPr>
              <w:rPr>
                <w:sz w:val="20"/>
              </w:rPr>
            </w:pPr>
          </w:p>
        </w:tc>
      </w:tr>
      <w:tr w:rsidR="00CA10A1" w:rsidRPr="00AB4E55" w14:paraId="225D989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BFBFBF"/>
            <w:noWrap/>
            <w:hideMark/>
          </w:tcPr>
          <w:p w14:paraId="030A7F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26,306</w:t>
            </w:r>
          </w:p>
        </w:tc>
        <w:tc>
          <w:tcPr>
            <w:tcW w:w="1424" w:type="dxa"/>
            <w:tcBorders>
              <w:top w:val="nil"/>
              <w:left w:val="nil"/>
              <w:bottom w:val="single" w:sz="4" w:space="0" w:color="auto"/>
              <w:right w:val="single" w:sz="4" w:space="0" w:color="auto"/>
            </w:tcBorders>
            <w:shd w:val="clear" w:color="000000" w:fill="D0CECE"/>
            <w:noWrap/>
            <w:hideMark/>
          </w:tcPr>
          <w:p w14:paraId="44DAF2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1E9704C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306</w:t>
            </w:r>
          </w:p>
        </w:tc>
        <w:tc>
          <w:tcPr>
            <w:tcW w:w="4377" w:type="dxa"/>
            <w:tcBorders>
              <w:top w:val="nil"/>
              <w:left w:val="nil"/>
              <w:bottom w:val="single" w:sz="4" w:space="0" w:color="auto"/>
              <w:right w:val="single" w:sz="4" w:space="0" w:color="auto"/>
            </w:tcBorders>
            <w:shd w:val="clear" w:color="000000" w:fill="BFBFBF"/>
            <w:hideMark/>
          </w:tcPr>
          <w:p w14:paraId="22A0229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4018 Игровая панель</w:t>
            </w:r>
          </w:p>
        </w:tc>
        <w:tc>
          <w:tcPr>
            <w:tcW w:w="1095" w:type="dxa"/>
            <w:tcBorders>
              <w:top w:val="nil"/>
              <w:left w:val="nil"/>
              <w:bottom w:val="single" w:sz="4" w:space="0" w:color="auto"/>
              <w:right w:val="single" w:sz="4" w:space="0" w:color="auto"/>
            </w:tcBorders>
            <w:shd w:val="clear" w:color="000000" w:fill="BFBFBF"/>
            <w:noWrap/>
            <w:hideMark/>
          </w:tcPr>
          <w:p w14:paraId="745AAB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58482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578DF7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30 716,40</w:t>
            </w:r>
          </w:p>
        </w:tc>
        <w:tc>
          <w:tcPr>
            <w:tcW w:w="1450" w:type="dxa"/>
            <w:tcBorders>
              <w:top w:val="nil"/>
              <w:left w:val="nil"/>
              <w:bottom w:val="single" w:sz="4" w:space="0" w:color="auto"/>
              <w:right w:val="nil"/>
            </w:tcBorders>
            <w:shd w:val="clear" w:color="000000" w:fill="BFBFBF"/>
            <w:noWrap/>
            <w:hideMark/>
          </w:tcPr>
          <w:p w14:paraId="7C668F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122 865,61</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5A9E89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24C40C4" w14:textId="77777777" w:rsidR="00CA10A1" w:rsidRPr="00AB4E55" w:rsidRDefault="00CA10A1" w:rsidP="00FE3AFB">
            <w:pPr>
              <w:rPr>
                <w:sz w:val="20"/>
              </w:rPr>
            </w:pPr>
          </w:p>
        </w:tc>
      </w:tr>
      <w:tr w:rsidR="00CA10A1" w:rsidRPr="00AB4E55" w14:paraId="042B18F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BB396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26,307</w:t>
            </w:r>
          </w:p>
        </w:tc>
        <w:tc>
          <w:tcPr>
            <w:tcW w:w="1424" w:type="dxa"/>
            <w:tcBorders>
              <w:top w:val="nil"/>
              <w:left w:val="nil"/>
              <w:bottom w:val="single" w:sz="4" w:space="0" w:color="auto"/>
              <w:right w:val="single" w:sz="4" w:space="0" w:color="auto"/>
            </w:tcBorders>
            <w:shd w:val="clear" w:color="000000" w:fill="D0CECE"/>
            <w:noWrap/>
            <w:hideMark/>
          </w:tcPr>
          <w:p w14:paraId="3396D97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3D2216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307</w:t>
            </w:r>
          </w:p>
        </w:tc>
        <w:tc>
          <w:tcPr>
            <w:tcW w:w="4377" w:type="dxa"/>
            <w:tcBorders>
              <w:top w:val="nil"/>
              <w:left w:val="nil"/>
              <w:bottom w:val="single" w:sz="4" w:space="0" w:color="auto"/>
              <w:right w:val="single" w:sz="4" w:space="0" w:color="auto"/>
            </w:tcBorders>
            <w:shd w:val="clear" w:color="000000" w:fill="BFBFBF"/>
            <w:hideMark/>
          </w:tcPr>
          <w:p w14:paraId="5FBF7BC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4021 Игровая панель</w:t>
            </w:r>
          </w:p>
        </w:tc>
        <w:tc>
          <w:tcPr>
            <w:tcW w:w="1095" w:type="dxa"/>
            <w:tcBorders>
              <w:top w:val="nil"/>
              <w:left w:val="nil"/>
              <w:bottom w:val="single" w:sz="4" w:space="0" w:color="auto"/>
              <w:right w:val="single" w:sz="4" w:space="0" w:color="auto"/>
            </w:tcBorders>
            <w:shd w:val="clear" w:color="000000" w:fill="BFBFBF"/>
            <w:noWrap/>
            <w:hideMark/>
          </w:tcPr>
          <w:p w14:paraId="4FFBF39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0FBC6B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4A7E8F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13 266,88</w:t>
            </w:r>
          </w:p>
        </w:tc>
        <w:tc>
          <w:tcPr>
            <w:tcW w:w="1450" w:type="dxa"/>
            <w:tcBorders>
              <w:top w:val="nil"/>
              <w:left w:val="nil"/>
              <w:bottom w:val="single" w:sz="4" w:space="0" w:color="auto"/>
              <w:right w:val="nil"/>
            </w:tcBorders>
            <w:shd w:val="clear" w:color="000000" w:fill="BFBFBF"/>
            <w:noWrap/>
            <w:hideMark/>
          </w:tcPr>
          <w:p w14:paraId="745A9B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53 067,52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2FABB81"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77F81ADA" w14:textId="77777777" w:rsidR="00CA10A1" w:rsidRPr="00AB4E55" w:rsidRDefault="00CA10A1" w:rsidP="00FE3AFB">
            <w:pPr>
              <w:rPr>
                <w:sz w:val="20"/>
              </w:rPr>
            </w:pPr>
          </w:p>
        </w:tc>
      </w:tr>
      <w:tr w:rsidR="00CA10A1" w:rsidRPr="00AB4E55" w14:paraId="13F9744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46A0B5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26,308</w:t>
            </w:r>
          </w:p>
        </w:tc>
        <w:tc>
          <w:tcPr>
            <w:tcW w:w="1424" w:type="dxa"/>
            <w:tcBorders>
              <w:top w:val="nil"/>
              <w:left w:val="nil"/>
              <w:bottom w:val="single" w:sz="4" w:space="0" w:color="auto"/>
              <w:right w:val="single" w:sz="4" w:space="0" w:color="auto"/>
            </w:tcBorders>
            <w:shd w:val="clear" w:color="000000" w:fill="D0CECE"/>
            <w:noWrap/>
            <w:hideMark/>
          </w:tcPr>
          <w:p w14:paraId="734288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5A7802A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308</w:t>
            </w:r>
          </w:p>
        </w:tc>
        <w:tc>
          <w:tcPr>
            <w:tcW w:w="4377" w:type="dxa"/>
            <w:tcBorders>
              <w:top w:val="nil"/>
              <w:left w:val="nil"/>
              <w:bottom w:val="single" w:sz="4" w:space="0" w:color="auto"/>
              <w:right w:val="single" w:sz="4" w:space="0" w:color="auto"/>
            </w:tcBorders>
            <w:shd w:val="clear" w:color="000000" w:fill="BFBFBF"/>
            <w:hideMark/>
          </w:tcPr>
          <w:p w14:paraId="4909B6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4023 Игровая панель</w:t>
            </w:r>
          </w:p>
        </w:tc>
        <w:tc>
          <w:tcPr>
            <w:tcW w:w="1095" w:type="dxa"/>
            <w:tcBorders>
              <w:top w:val="nil"/>
              <w:left w:val="nil"/>
              <w:bottom w:val="single" w:sz="4" w:space="0" w:color="auto"/>
              <w:right w:val="single" w:sz="4" w:space="0" w:color="auto"/>
            </w:tcBorders>
            <w:shd w:val="clear" w:color="000000" w:fill="BFBFBF"/>
            <w:noWrap/>
            <w:hideMark/>
          </w:tcPr>
          <w:p w14:paraId="14A288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A67E7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3F3B86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13 266,88</w:t>
            </w:r>
          </w:p>
        </w:tc>
        <w:tc>
          <w:tcPr>
            <w:tcW w:w="1450" w:type="dxa"/>
            <w:tcBorders>
              <w:top w:val="nil"/>
              <w:left w:val="nil"/>
              <w:bottom w:val="single" w:sz="4" w:space="0" w:color="auto"/>
              <w:right w:val="nil"/>
            </w:tcBorders>
            <w:shd w:val="clear" w:color="000000" w:fill="BFBFBF"/>
            <w:noWrap/>
            <w:hideMark/>
          </w:tcPr>
          <w:p w14:paraId="69A432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53 067,52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B406256"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0096877" w14:textId="77777777" w:rsidR="00CA10A1" w:rsidRPr="00AB4E55" w:rsidRDefault="00CA10A1" w:rsidP="00FE3AFB">
            <w:pPr>
              <w:rPr>
                <w:sz w:val="20"/>
              </w:rPr>
            </w:pPr>
          </w:p>
        </w:tc>
      </w:tr>
      <w:tr w:rsidR="00CA10A1" w:rsidRPr="00AB4E55" w14:paraId="354870F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3EF63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26,309</w:t>
            </w:r>
          </w:p>
        </w:tc>
        <w:tc>
          <w:tcPr>
            <w:tcW w:w="1424" w:type="dxa"/>
            <w:tcBorders>
              <w:top w:val="nil"/>
              <w:left w:val="nil"/>
              <w:bottom w:val="single" w:sz="4" w:space="0" w:color="auto"/>
              <w:right w:val="single" w:sz="4" w:space="0" w:color="auto"/>
            </w:tcBorders>
            <w:shd w:val="clear" w:color="000000" w:fill="D0CECE"/>
            <w:noWrap/>
            <w:hideMark/>
          </w:tcPr>
          <w:p w14:paraId="71DC060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20E107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309</w:t>
            </w:r>
          </w:p>
        </w:tc>
        <w:tc>
          <w:tcPr>
            <w:tcW w:w="4377" w:type="dxa"/>
            <w:tcBorders>
              <w:top w:val="nil"/>
              <w:left w:val="nil"/>
              <w:bottom w:val="single" w:sz="4" w:space="0" w:color="auto"/>
              <w:right w:val="single" w:sz="4" w:space="0" w:color="auto"/>
            </w:tcBorders>
            <w:shd w:val="clear" w:color="000000" w:fill="BFBFBF"/>
            <w:hideMark/>
          </w:tcPr>
          <w:p w14:paraId="73E7A1D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4029 Игровая панель</w:t>
            </w:r>
          </w:p>
        </w:tc>
        <w:tc>
          <w:tcPr>
            <w:tcW w:w="1095" w:type="dxa"/>
            <w:tcBorders>
              <w:top w:val="nil"/>
              <w:left w:val="nil"/>
              <w:bottom w:val="single" w:sz="4" w:space="0" w:color="auto"/>
              <w:right w:val="single" w:sz="4" w:space="0" w:color="auto"/>
            </w:tcBorders>
            <w:shd w:val="clear" w:color="000000" w:fill="BFBFBF"/>
            <w:noWrap/>
            <w:hideMark/>
          </w:tcPr>
          <w:p w14:paraId="18379D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88EED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0E3391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27 849,00</w:t>
            </w:r>
          </w:p>
        </w:tc>
        <w:tc>
          <w:tcPr>
            <w:tcW w:w="1450" w:type="dxa"/>
            <w:tcBorders>
              <w:top w:val="nil"/>
              <w:left w:val="nil"/>
              <w:bottom w:val="single" w:sz="4" w:space="0" w:color="auto"/>
              <w:right w:val="nil"/>
            </w:tcBorders>
            <w:shd w:val="clear" w:color="000000" w:fill="BFBFBF"/>
            <w:noWrap/>
            <w:hideMark/>
          </w:tcPr>
          <w:p w14:paraId="6B684B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111 395,98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B207E3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4895C8E2" w14:textId="77777777" w:rsidR="00CA10A1" w:rsidRPr="00AB4E55" w:rsidRDefault="00CA10A1" w:rsidP="00FE3AFB">
            <w:pPr>
              <w:rPr>
                <w:sz w:val="20"/>
              </w:rPr>
            </w:pPr>
          </w:p>
        </w:tc>
      </w:tr>
      <w:tr w:rsidR="00CA10A1" w:rsidRPr="00AB4E55" w14:paraId="201A5F3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721F4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26,310</w:t>
            </w:r>
          </w:p>
        </w:tc>
        <w:tc>
          <w:tcPr>
            <w:tcW w:w="1424" w:type="dxa"/>
            <w:tcBorders>
              <w:top w:val="nil"/>
              <w:left w:val="nil"/>
              <w:bottom w:val="single" w:sz="4" w:space="0" w:color="auto"/>
              <w:right w:val="single" w:sz="4" w:space="0" w:color="auto"/>
            </w:tcBorders>
            <w:shd w:val="clear" w:color="000000" w:fill="D0CECE"/>
            <w:noWrap/>
            <w:hideMark/>
          </w:tcPr>
          <w:p w14:paraId="2CBBB34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37D9815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310</w:t>
            </w:r>
          </w:p>
        </w:tc>
        <w:tc>
          <w:tcPr>
            <w:tcW w:w="4377" w:type="dxa"/>
            <w:tcBorders>
              <w:top w:val="nil"/>
              <w:left w:val="nil"/>
              <w:bottom w:val="single" w:sz="4" w:space="0" w:color="auto"/>
              <w:right w:val="single" w:sz="4" w:space="0" w:color="auto"/>
            </w:tcBorders>
            <w:shd w:val="clear" w:color="000000" w:fill="BFBFBF"/>
            <w:hideMark/>
          </w:tcPr>
          <w:p w14:paraId="2E43923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4034 Элемент благоустройства</w:t>
            </w:r>
          </w:p>
        </w:tc>
        <w:tc>
          <w:tcPr>
            <w:tcW w:w="1095" w:type="dxa"/>
            <w:tcBorders>
              <w:top w:val="nil"/>
              <w:left w:val="nil"/>
              <w:bottom w:val="single" w:sz="4" w:space="0" w:color="auto"/>
              <w:right w:val="single" w:sz="4" w:space="0" w:color="auto"/>
            </w:tcBorders>
            <w:shd w:val="clear" w:color="000000" w:fill="BFBFBF"/>
            <w:noWrap/>
            <w:hideMark/>
          </w:tcPr>
          <w:p w14:paraId="714D16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57399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BFBFBF"/>
            <w:noWrap/>
            <w:hideMark/>
          </w:tcPr>
          <w:p w14:paraId="2EE1C0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13 266,58</w:t>
            </w:r>
          </w:p>
        </w:tc>
        <w:tc>
          <w:tcPr>
            <w:tcW w:w="1450" w:type="dxa"/>
            <w:tcBorders>
              <w:top w:val="nil"/>
              <w:left w:val="nil"/>
              <w:bottom w:val="single" w:sz="4" w:space="0" w:color="auto"/>
              <w:right w:val="nil"/>
            </w:tcBorders>
            <w:shd w:val="clear" w:color="000000" w:fill="BFBFBF"/>
            <w:noWrap/>
            <w:hideMark/>
          </w:tcPr>
          <w:p w14:paraId="25AB371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26 533,16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46D954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B045413" w14:textId="77777777" w:rsidR="00CA10A1" w:rsidRPr="00AB4E55" w:rsidRDefault="00CA10A1" w:rsidP="00FE3AFB">
            <w:pPr>
              <w:rPr>
                <w:sz w:val="20"/>
              </w:rPr>
            </w:pPr>
          </w:p>
        </w:tc>
      </w:tr>
      <w:tr w:rsidR="00CA10A1" w:rsidRPr="00AB4E55" w14:paraId="4099B703"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2EC322F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26,311</w:t>
            </w:r>
          </w:p>
        </w:tc>
        <w:tc>
          <w:tcPr>
            <w:tcW w:w="1424" w:type="dxa"/>
            <w:tcBorders>
              <w:top w:val="nil"/>
              <w:left w:val="nil"/>
              <w:bottom w:val="single" w:sz="4" w:space="0" w:color="auto"/>
              <w:right w:val="single" w:sz="4" w:space="0" w:color="auto"/>
            </w:tcBorders>
            <w:shd w:val="clear" w:color="000000" w:fill="D0CECE"/>
            <w:noWrap/>
            <w:hideMark/>
          </w:tcPr>
          <w:p w14:paraId="0F200AE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5B4E54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311</w:t>
            </w:r>
          </w:p>
        </w:tc>
        <w:tc>
          <w:tcPr>
            <w:tcW w:w="4377" w:type="dxa"/>
            <w:tcBorders>
              <w:top w:val="nil"/>
              <w:left w:val="nil"/>
              <w:bottom w:val="single" w:sz="4" w:space="0" w:color="auto"/>
              <w:right w:val="single" w:sz="4" w:space="0" w:color="auto"/>
            </w:tcBorders>
            <w:shd w:val="clear" w:color="000000" w:fill="BFBFBF"/>
            <w:hideMark/>
          </w:tcPr>
          <w:p w14:paraId="67140D4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4502 Элемент благоустройства</w:t>
            </w:r>
          </w:p>
        </w:tc>
        <w:tc>
          <w:tcPr>
            <w:tcW w:w="1095" w:type="dxa"/>
            <w:tcBorders>
              <w:top w:val="nil"/>
              <w:left w:val="nil"/>
              <w:bottom w:val="single" w:sz="4" w:space="0" w:color="auto"/>
              <w:right w:val="single" w:sz="4" w:space="0" w:color="auto"/>
            </w:tcBorders>
            <w:shd w:val="clear" w:color="000000" w:fill="BFBFBF"/>
            <w:noWrap/>
            <w:hideMark/>
          </w:tcPr>
          <w:p w14:paraId="074E23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BBE571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3020CF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172 828,78</w:t>
            </w:r>
          </w:p>
        </w:tc>
        <w:tc>
          <w:tcPr>
            <w:tcW w:w="1450" w:type="dxa"/>
            <w:tcBorders>
              <w:top w:val="nil"/>
              <w:left w:val="nil"/>
              <w:bottom w:val="single" w:sz="4" w:space="0" w:color="auto"/>
              <w:right w:val="nil"/>
            </w:tcBorders>
            <w:shd w:val="clear" w:color="000000" w:fill="BFBFBF"/>
            <w:noWrap/>
            <w:hideMark/>
          </w:tcPr>
          <w:p w14:paraId="75C9E9A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172 828,78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E1615F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055A4A3" w14:textId="77777777" w:rsidR="00CA10A1" w:rsidRPr="00AB4E55" w:rsidRDefault="00CA10A1" w:rsidP="00FE3AFB">
            <w:pPr>
              <w:rPr>
                <w:sz w:val="20"/>
              </w:rPr>
            </w:pPr>
          </w:p>
        </w:tc>
      </w:tr>
      <w:tr w:rsidR="00CA10A1" w:rsidRPr="00AB4E55" w14:paraId="0AB97CA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640ED7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26,312</w:t>
            </w:r>
          </w:p>
        </w:tc>
        <w:tc>
          <w:tcPr>
            <w:tcW w:w="1424" w:type="dxa"/>
            <w:tcBorders>
              <w:top w:val="nil"/>
              <w:left w:val="nil"/>
              <w:bottom w:val="single" w:sz="4" w:space="0" w:color="auto"/>
              <w:right w:val="single" w:sz="4" w:space="0" w:color="auto"/>
            </w:tcBorders>
            <w:shd w:val="clear" w:color="000000" w:fill="D0CECE"/>
            <w:noWrap/>
            <w:hideMark/>
          </w:tcPr>
          <w:p w14:paraId="287FEB7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4E78C1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312</w:t>
            </w:r>
          </w:p>
        </w:tc>
        <w:tc>
          <w:tcPr>
            <w:tcW w:w="4377" w:type="dxa"/>
            <w:tcBorders>
              <w:top w:val="nil"/>
              <w:left w:val="nil"/>
              <w:bottom w:val="single" w:sz="4" w:space="0" w:color="auto"/>
              <w:right w:val="single" w:sz="4" w:space="0" w:color="auto"/>
            </w:tcBorders>
            <w:shd w:val="clear" w:color="000000" w:fill="BFBFBF"/>
            <w:hideMark/>
          </w:tcPr>
          <w:p w14:paraId="099E1EA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5210 Горка детской игровой площадки</w:t>
            </w:r>
          </w:p>
        </w:tc>
        <w:tc>
          <w:tcPr>
            <w:tcW w:w="1095" w:type="dxa"/>
            <w:tcBorders>
              <w:top w:val="nil"/>
              <w:left w:val="nil"/>
              <w:bottom w:val="single" w:sz="4" w:space="0" w:color="auto"/>
              <w:right w:val="single" w:sz="4" w:space="0" w:color="auto"/>
            </w:tcBorders>
            <w:shd w:val="clear" w:color="000000" w:fill="BFBFBF"/>
            <w:noWrap/>
            <w:hideMark/>
          </w:tcPr>
          <w:p w14:paraId="120A52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11DC2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BFBFBF"/>
            <w:noWrap/>
            <w:hideMark/>
          </w:tcPr>
          <w:p w14:paraId="5DB48F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42 788,63</w:t>
            </w:r>
          </w:p>
        </w:tc>
        <w:tc>
          <w:tcPr>
            <w:tcW w:w="1450" w:type="dxa"/>
            <w:tcBorders>
              <w:top w:val="nil"/>
              <w:left w:val="nil"/>
              <w:bottom w:val="single" w:sz="4" w:space="0" w:color="auto"/>
              <w:right w:val="nil"/>
            </w:tcBorders>
            <w:shd w:val="clear" w:color="000000" w:fill="BFBFBF"/>
            <w:noWrap/>
            <w:hideMark/>
          </w:tcPr>
          <w:p w14:paraId="72F393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85 577,26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056D69D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18231B3" w14:textId="77777777" w:rsidR="00CA10A1" w:rsidRPr="00AB4E55" w:rsidRDefault="00CA10A1" w:rsidP="00FE3AFB">
            <w:pPr>
              <w:rPr>
                <w:sz w:val="20"/>
              </w:rPr>
            </w:pPr>
          </w:p>
        </w:tc>
      </w:tr>
      <w:tr w:rsidR="00CA10A1" w:rsidRPr="00AB4E55" w14:paraId="2417EE7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8EF66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26,313</w:t>
            </w:r>
          </w:p>
        </w:tc>
        <w:tc>
          <w:tcPr>
            <w:tcW w:w="1424" w:type="dxa"/>
            <w:tcBorders>
              <w:top w:val="nil"/>
              <w:left w:val="nil"/>
              <w:bottom w:val="single" w:sz="4" w:space="0" w:color="auto"/>
              <w:right w:val="single" w:sz="4" w:space="0" w:color="auto"/>
            </w:tcBorders>
            <w:shd w:val="clear" w:color="000000" w:fill="D0CECE"/>
            <w:noWrap/>
            <w:hideMark/>
          </w:tcPr>
          <w:p w14:paraId="633D70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4703A4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313</w:t>
            </w:r>
          </w:p>
        </w:tc>
        <w:tc>
          <w:tcPr>
            <w:tcW w:w="4377" w:type="dxa"/>
            <w:tcBorders>
              <w:top w:val="nil"/>
              <w:left w:val="nil"/>
              <w:bottom w:val="single" w:sz="4" w:space="0" w:color="auto"/>
              <w:right w:val="single" w:sz="4" w:space="0" w:color="auto"/>
            </w:tcBorders>
            <w:shd w:val="clear" w:color="000000" w:fill="BFBFBF"/>
            <w:hideMark/>
          </w:tcPr>
          <w:p w14:paraId="71C83F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5221 Горка детской игровой площадки</w:t>
            </w:r>
          </w:p>
        </w:tc>
        <w:tc>
          <w:tcPr>
            <w:tcW w:w="1095" w:type="dxa"/>
            <w:tcBorders>
              <w:top w:val="nil"/>
              <w:left w:val="nil"/>
              <w:bottom w:val="single" w:sz="4" w:space="0" w:color="auto"/>
              <w:right w:val="single" w:sz="4" w:space="0" w:color="auto"/>
            </w:tcBorders>
            <w:shd w:val="clear" w:color="000000" w:fill="BFBFBF"/>
            <w:noWrap/>
            <w:hideMark/>
          </w:tcPr>
          <w:p w14:paraId="2A3C7B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D4A14B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BFBFBF"/>
            <w:noWrap/>
            <w:hideMark/>
          </w:tcPr>
          <w:p w14:paraId="4E098C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42 788,63</w:t>
            </w:r>
          </w:p>
        </w:tc>
        <w:tc>
          <w:tcPr>
            <w:tcW w:w="1450" w:type="dxa"/>
            <w:tcBorders>
              <w:top w:val="nil"/>
              <w:left w:val="nil"/>
              <w:bottom w:val="single" w:sz="4" w:space="0" w:color="auto"/>
              <w:right w:val="nil"/>
            </w:tcBorders>
            <w:shd w:val="clear" w:color="000000" w:fill="BFBFBF"/>
            <w:noWrap/>
            <w:hideMark/>
          </w:tcPr>
          <w:p w14:paraId="5F6559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85 577,26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4E2B439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6CCD8944" w14:textId="77777777" w:rsidR="00CA10A1" w:rsidRPr="00AB4E55" w:rsidRDefault="00CA10A1" w:rsidP="00FE3AFB">
            <w:pPr>
              <w:rPr>
                <w:sz w:val="20"/>
              </w:rPr>
            </w:pPr>
          </w:p>
        </w:tc>
      </w:tr>
      <w:tr w:rsidR="00CA10A1" w:rsidRPr="00AB4E55" w14:paraId="0DB5A937"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452503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26,314</w:t>
            </w:r>
          </w:p>
        </w:tc>
        <w:tc>
          <w:tcPr>
            <w:tcW w:w="1424" w:type="dxa"/>
            <w:tcBorders>
              <w:top w:val="nil"/>
              <w:left w:val="nil"/>
              <w:bottom w:val="single" w:sz="4" w:space="0" w:color="auto"/>
              <w:right w:val="single" w:sz="4" w:space="0" w:color="auto"/>
            </w:tcBorders>
            <w:shd w:val="clear" w:color="000000" w:fill="D0CECE"/>
            <w:noWrap/>
            <w:hideMark/>
          </w:tcPr>
          <w:p w14:paraId="380DF4D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0A77451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314</w:t>
            </w:r>
          </w:p>
        </w:tc>
        <w:tc>
          <w:tcPr>
            <w:tcW w:w="4377" w:type="dxa"/>
            <w:tcBorders>
              <w:top w:val="nil"/>
              <w:left w:val="nil"/>
              <w:bottom w:val="single" w:sz="4" w:space="0" w:color="auto"/>
              <w:right w:val="single" w:sz="4" w:space="0" w:color="auto"/>
            </w:tcBorders>
            <w:shd w:val="clear" w:color="000000" w:fill="BFBFBF"/>
            <w:hideMark/>
          </w:tcPr>
          <w:p w14:paraId="1CA11F9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6315 Качели детской игровой площадки</w:t>
            </w:r>
          </w:p>
        </w:tc>
        <w:tc>
          <w:tcPr>
            <w:tcW w:w="1095" w:type="dxa"/>
            <w:tcBorders>
              <w:top w:val="nil"/>
              <w:left w:val="nil"/>
              <w:bottom w:val="single" w:sz="4" w:space="0" w:color="auto"/>
              <w:right w:val="single" w:sz="4" w:space="0" w:color="auto"/>
            </w:tcBorders>
            <w:shd w:val="clear" w:color="000000" w:fill="BFBFBF"/>
            <w:noWrap/>
            <w:hideMark/>
          </w:tcPr>
          <w:p w14:paraId="6C451D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2783C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49BA12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81 872,42</w:t>
            </w:r>
          </w:p>
        </w:tc>
        <w:tc>
          <w:tcPr>
            <w:tcW w:w="1450" w:type="dxa"/>
            <w:tcBorders>
              <w:top w:val="nil"/>
              <w:left w:val="nil"/>
              <w:bottom w:val="single" w:sz="4" w:space="0" w:color="auto"/>
              <w:right w:val="nil"/>
            </w:tcBorders>
            <w:shd w:val="clear" w:color="000000" w:fill="BFBFBF"/>
            <w:noWrap/>
            <w:hideMark/>
          </w:tcPr>
          <w:p w14:paraId="02590D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327 489,69</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2D57E7AD"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05F93CB" w14:textId="77777777" w:rsidR="00CA10A1" w:rsidRPr="00AB4E55" w:rsidRDefault="00CA10A1" w:rsidP="00FE3AFB">
            <w:pPr>
              <w:rPr>
                <w:sz w:val="20"/>
              </w:rPr>
            </w:pPr>
          </w:p>
        </w:tc>
      </w:tr>
      <w:tr w:rsidR="00CA10A1" w:rsidRPr="00AB4E55" w14:paraId="0D1BFBC2"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D296DF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26,315</w:t>
            </w:r>
          </w:p>
        </w:tc>
        <w:tc>
          <w:tcPr>
            <w:tcW w:w="1424" w:type="dxa"/>
            <w:tcBorders>
              <w:top w:val="nil"/>
              <w:left w:val="nil"/>
              <w:bottom w:val="single" w:sz="4" w:space="0" w:color="auto"/>
              <w:right w:val="single" w:sz="4" w:space="0" w:color="auto"/>
            </w:tcBorders>
            <w:shd w:val="clear" w:color="000000" w:fill="D0CECE"/>
            <w:noWrap/>
            <w:hideMark/>
          </w:tcPr>
          <w:p w14:paraId="096D2F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3CC6B16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315</w:t>
            </w:r>
          </w:p>
        </w:tc>
        <w:tc>
          <w:tcPr>
            <w:tcW w:w="4377" w:type="dxa"/>
            <w:tcBorders>
              <w:top w:val="nil"/>
              <w:left w:val="nil"/>
              <w:bottom w:val="single" w:sz="4" w:space="0" w:color="auto"/>
              <w:right w:val="single" w:sz="4" w:space="0" w:color="auto"/>
            </w:tcBorders>
            <w:shd w:val="clear" w:color="000000" w:fill="BFBFBF"/>
            <w:hideMark/>
          </w:tcPr>
          <w:p w14:paraId="2D90B3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6322 Качели детской игровой площадки</w:t>
            </w:r>
          </w:p>
        </w:tc>
        <w:tc>
          <w:tcPr>
            <w:tcW w:w="1095" w:type="dxa"/>
            <w:tcBorders>
              <w:top w:val="nil"/>
              <w:left w:val="nil"/>
              <w:bottom w:val="single" w:sz="4" w:space="0" w:color="auto"/>
              <w:right w:val="single" w:sz="4" w:space="0" w:color="auto"/>
            </w:tcBorders>
            <w:shd w:val="clear" w:color="000000" w:fill="BFBFBF"/>
            <w:noWrap/>
            <w:hideMark/>
          </w:tcPr>
          <w:p w14:paraId="234521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2E12FBF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29583A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31 075,43</w:t>
            </w:r>
          </w:p>
        </w:tc>
        <w:tc>
          <w:tcPr>
            <w:tcW w:w="1450" w:type="dxa"/>
            <w:tcBorders>
              <w:top w:val="nil"/>
              <w:left w:val="nil"/>
              <w:bottom w:val="single" w:sz="4" w:space="0" w:color="auto"/>
              <w:right w:val="nil"/>
            </w:tcBorders>
            <w:shd w:val="clear" w:color="000000" w:fill="BFBFBF"/>
            <w:noWrap/>
            <w:hideMark/>
          </w:tcPr>
          <w:p w14:paraId="38BC79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124 301,72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319BB88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E02D116" w14:textId="77777777" w:rsidR="00CA10A1" w:rsidRPr="00AB4E55" w:rsidRDefault="00CA10A1" w:rsidP="00FE3AFB">
            <w:pPr>
              <w:rPr>
                <w:sz w:val="20"/>
              </w:rPr>
            </w:pPr>
          </w:p>
        </w:tc>
      </w:tr>
      <w:tr w:rsidR="00CA10A1" w:rsidRPr="00AB4E55" w14:paraId="7449357D"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595EE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26,316</w:t>
            </w:r>
          </w:p>
        </w:tc>
        <w:tc>
          <w:tcPr>
            <w:tcW w:w="1424" w:type="dxa"/>
            <w:tcBorders>
              <w:top w:val="nil"/>
              <w:left w:val="nil"/>
              <w:bottom w:val="single" w:sz="4" w:space="0" w:color="auto"/>
              <w:right w:val="single" w:sz="4" w:space="0" w:color="auto"/>
            </w:tcBorders>
            <w:shd w:val="clear" w:color="000000" w:fill="D0CECE"/>
            <w:noWrap/>
            <w:hideMark/>
          </w:tcPr>
          <w:p w14:paraId="63FA30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102E83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316</w:t>
            </w:r>
          </w:p>
        </w:tc>
        <w:tc>
          <w:tcPr>
            <w:tcW w:w="4377" w:type="dxa"/>
            <w:tcBorders>
              <w:top w:val="nil"/>
              <w:left w:val="nil"/>
              <w:bottom w:val="single" w:sz="4" w:space="0" w:color="auto"/>
              <w:right w:val="single" w:sz="4" w:space="0" w:color="auto"/>
            </w:tcBorders>
            <w:shd w:val="clear" w:color="000000" w:fill="BFBFBF"/>
            <w:hideMark/>
          </w:tcPr>
          <w:p w14:paraId="637043F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6507 Карусель детской игровой площадки</w:t>
            </w:r>
          </w:p>
        </w:tc>
        <w:tc>
          <w:tcPr>
            <w:tcW w:w="1095" w:type="dxa"/>
            <w:tcBorders>
              <w:top w:val="nil"/>
              <w:left w:val="nil"/>
              <w:bottom w:val="single" w:sz="4" w:space="0" w:color="auto"/>
              <w:right w:val="single" w:sz="4" w:space="0" w:color="auto"/>
            </w:tcBorders>
            <w:shd w:val="clear" w:color="000000" w:fill="BFBFBF"/>
            <w:noWrap/>
            <w:hideMark/>
          </w:tcPr>
          <w:p w14:paraId="64EB510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328FBF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4FB167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38 605,99</w:t>
            </w:r>
          </w:p>
        </w:tc>
        <w:tc>
          <w:tcPr>
            <w:tcW w:w="1450" w:type="dxa"/>
            <w:tcBorders>
              <w:top w:val="nil"/>
              <w:left w:val="nil"/>
              <w:bottom w:val="single" w:sz="4" w:space="0" w:color="auto"/>
              <w:right w:val="nil"/>
            </w:tcBorders>
            <w:shd w:val="clear" w:color="000000" w:fill="BFBFBF"/>
            <w:noWrap/>
            <w:hideMark/>
          </w:tcPr>
          <w:p w14:paraId="63DEDAA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154 423,96</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776FC40"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AB81D4F" w14:textId="77777777" w:rsidR="00CA10A1" w:rsidRPr="00AB4E55" w:rsidRDefault="00CA10A1" w:rsidP="00FE3AFB">
            <w:pPr>
              <w:rPr>
                <w:sz w:val="20"/>
              </w:rPr>
            </w:pPr>
          </w:p>
        </w:tc>
      </w:tr>
      <w:tr w:rsidR="00CA10A1" w:rsidRPr="00AB4E55" w14:paraId="5D03D22C"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3795FB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26,317</w:t>
            </w:r>
          </w:p>
        </w:tc>
        <w:tc>
          <w:tcPr>
            <w:tcW w:w="1424" w:type="dxa"/>
            <w:tcBorders>
              <w:top w:val="nil"/>
              <w:left w:val="nil"/>
              <w:bottom w:val="single" w:sz="4" w:space="0" w:color="auto"/>
              <w:right w:val="single" w:sz="4" w:space="0" w:color="auto"/>
            </w:tcBorders>
            <w:shd w:val="clear" w:color="000000" w:fill="D0CECE"/>
            <w:noWrap/>
            <w:hideMark/>
          </w:tcPr>
          <w:p w14:paraId="0FE946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0334405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317</w:t>
            </w:r>
          </w:p>
        </w:tc>
        <w:tc>
          <w:tcPr>
            <w:tcW w:w="4377" w:type="dxa"/>
            <w:tcBorders>
              <w:top w:val="nil"/>
              <w:left w:val="nil"/>
              <w:bottom w:val="single" w:sz="4" w:space="0" w:color="auto"/>
              <w:right w:val="single" w:sz="4" w:space="0" w:color="auto"/>
            </w:tcBorders>
            <w:shd w:val="clear" w:color="000000" w:fill="BFBFBF"/>
            <w:hideMark/>
          </w:tcPr>
          <w:p w14:paraId="069560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7816 Детский спортивный комплекс</w:t>
            </w:r>
          </w:p>
        </w:tc>
        <w:tc>
          <w:tcPr>
            <w:tcW w:w="1095" w:type="dxa"/>
            <w:tcBorders>
              <w:top w:val="nil"/>
              <w:left w:val="nil"/>
              <w:bottom w:val="single" w:sz="4" w:space="0" w:color="auto"/>
              <w:right w:val="single" w:sz="4" w:space="0" w:color="auto"/>
            </w:tcBorders>
            <w:shd w:val="clear" w:color="000000" w:fill="BFBFBF"/>
            <w:noWrap/>
            <w:hideMark/>
          </w:tcPr>
          <w:p w14:paraId="2BA174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6C0B555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09D71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42 786,23</w:t>
            </w:r>
          </w:p>
        </w:tc>
        <w:tc>
          <w:tcPr>
            <w:tcW w:w="1450" w:type="dxa"/>
            <w:tcBorders>
              <w:top w:val="nil"/>
              <w:left w:val="nil"/>
              <w:bottom w:val="single" w:sz="4" w:space="0" w:color="auto"/>
              <w:right w:val="nil"/>
            </w:tcBorders>
            <w:shd w:val="clear" w:color="000000" w:fill="BFBFBF"/>
            <w:noWrap/>
            <w:hideMark/>
          </w:tcPr>
          <w:p w14:paraId="1CAE765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42 786,23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6BFF1CC8"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5000670" w14:textId="77777777" w:rsidR="00CA10A1" w:rsidRPr="00AB4E55" w:rsidRDefault="00CA10A1" w:rsidP="00FE3AFB">
            <w:pPr>
              <w:rPr>
                <w:sz w:val="20"/>
              </w:rPr>
            </w:pPr>
          </w:p>
        </w:tc>
      </w:tr>
      <w:tr w:rsidR="00CA10A1" w:rsidRPr="00AB4E55" w14:paraId="57BEEEA4"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76A2D9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26,318</w:t>
            </w:r>
          </w:p>
        </w:tc>
        <w:tc>
          <w:tcPr>
            <w:tcW w:w="1424" w:type="dxa"/>
            <w:tcBorders>
              <w:top w:val="nil"/>
              <w:left w:val="nil"/>
              <w:bottom w:val="single" w:sz="4" w:space="0" w:color="auto"/>
              <w:right w:val="single" w:sz="4" w:space="0" w:color="auto"/>
            </w:tcBorders>
            <w:shd w:val="clear" w:color="000000" w:fill="D0CECE"/>
            <w:noWrap/>
            <w:hideMark/>
          </w:tcPr>
          <w:p w14:paraId="608D0B7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1DFDAA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318</w:t>
            </w:r>
          </w:p>
        </w:tc>
        <w:tc>
          <w:tcPr>
            <w:tcW w:w="4377" w:type="dxa"/>
            <w:tcBorders>
              <w:top w:val="nil"/>
              <w:left w:val="nil"/>
              <w:bottom w:val="single" w:sz="4" w:space="0" w:color="auto"/>
              <w:right w:val="single" w:sz="4" w:space="0" w:color="auto"/>
            </w:tcBorders>
            <w:shd w:val="clear" w:color="000000" w:fill="BFBFBF"/>
            <w:hideMark/>
          </w:tcPr>
          <w:p w14:paraId="278D3FE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7908R Оборудование спортивное универсальное свободного доступа. Ворота с баскетбольным щитом</w:t>
            </w:r>
          </w:p>
        </w:tc>
        <w:tc>
          <w:tcPr>
            <w:tcW w:w="1095" w:type="dxa"/>
            <w:tcBorders>
              <w:top w:val="nil"/>
              <w:left w:val="nil"/>
              <w:bottom w:val="single" w:sz="4" w:space="0" w:color="auto"/>
              <w:right w:val="single" w:sz="4" w:space="0" w:color="auto"/>
            </w:tcBorders>
            <w:shd w:val="clear" w:color="000000" w:fill="BFBFBF"/>
            <w:noWrap/>
            <w:hideMark/>
          </w:tcPr>
          <w:p w14:paraId="70D94F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5BD7E9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BFBFBF"/>
            <w:noWrap/>
            <w:hideMark/>
          </w:tcPr>
          <w:p w14:paraId="0513A5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24 981,58</w:t>
            </w:r>
          </w:p>
        </w:tc>
        <w:tc>
          <w:tcPr>
            <w:tcW w:w="1450" w:type="dxa"/>
            <w:tcBorders>
              <w:top w:val="nil"/>
              <w:left w:val="nil"/>
              <w:bottom w:val="single" w:sz="4" w:space="0" w:color="auto"/>
              <w:right w:val="nil"/>
            </w:tcBorders>
            <w:shd w:val="clear" w:color="000000" w:fill="BFBFBF"/>
            <w:noWrap/>
            <w:hideMark/>
          </w:tcPr>
          <w:p w14:paraId="5DB3D3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24 981,58</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6D0A135"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1CC54A45" w14:textId="77777777" w:rsidR="00CA10A1" w:rsidRPr="00AB4E55" w:rsidRDefault="00CA10A1" w:rsidP="00FE3AFB">
            <w:pPr>
              <w:rPr>
                <w:sz w:val="20"/>
              </w:rPr>
            </w:pPr>
          </w:p>
        </w:tc>
      </w:tr>
      <w:tr w:rsidR="00CA10A1" w:rsidRPr="00AB4E55" w14:paraId="6DC04910" w14:textId="77777777" w:rsidTr="00FE3AFB">
        <w:trPr>
          <w:trHeight w:val="285"/>
        </w:trPr>
        <w:tc>
          <w:tcPr>
            <w:tcW w:w="1602" w:type="dxa"/>
            <w:tcBorders>
              <w:top w:val="nil"/>
              <w:left w:val="single" w:sz="4" w:space="0" w:color="auto"/>
              <w:bottom w:val="single" w:sz="4" w:space="0" w:color="auto"/>
              <w:right w:val="single" w:sz="4" w:space="0" w:color="auto"/>
            </w:tcBorders>
            <w:shd w:val="clear" w:color="000000" w:fill="BFBFBF"/>
            <w:noWrap/>
            <w:hideMark/>
          </w:tcPr>
          <w:p w14:paraId="52D5DE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26,319</w:t>
            </w:r>
          </w:p>
        </w:tc>
        <w:tc>
          <w:tcPr>
            <w:tcW w:w="1424" w:type="dxa"/>
            <w:tcBorders>
              <w:top w:val="nil"/>
              <w:left w:val="nil"/>
              <w:bottom w:val="single" w:sz="4" w:space="0" w:color="auto"/>
              <w:right w:val="single" w:sz="4" w:space="0" w:color="auto"/>
            </w:tcBorders>
            <w:shd w:val="clear" w:color="000000" w:fill="D0CECE"/>
            <w:noWrap/>
            <w:hideMark/>
          </w:tcPr>
          <w:p w14:paraId="71C779F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0C9E37F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319</w:t>
            </w:r>
          </w:p>
        </w:tc>
        <w:tc>
          <w:tcPr>
            <w:tcW w:w="4377" w:type="dxa"/>
            <w:tcBorders>
              <w:top w:val="nil"/>
              <w:left w:val="nil"/>
              <w:bottom w:val="single" w:sz="4" w:space="0" w:color="auto"/>
              <w:right w:val="single" w:sz="4" w:space="0" w:color="auto"/>
            </w:tcBorders>
            <w:shd w:val="clear" w:color="000000" w:fill="BFBFBF"/>
            <w:hideMark/>
          </w:tcPr>
          <w:p w14:paraId="2CD6E7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8043 Скамейка</w:t>
            </w:r>
          </w:p>
        </w:tc>
        <w:tc>
          <w:tcPr>
            <w:tcW w:w="1095" w:type="dxa"/>
            <w:tcBorders>
              <w:top w:val="nil"/>
              <w:left w:val="nil"/>
              <w:bottom w:val="single" w:sz="4" w:space="0" w:color="auto"/>
              <w:right w:val="single" w:sz="4" w:space="0" w:color="auto"/>
            </w:tcBorders>
            <w:shd w:val="clear" w:color="000000" w:fill="BFBFBF"/>
            <w:noWrap/>
            <w:hideMark/>
          </w:tcPr>
          <w:p w14:paraId="4B7C57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C2516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w:t>
            </w:r>
          </w:p>
        </w:tc>
        <w:tc>
          <w:tcPr>
            <w:tcW w:w="1083" w:type="dxa"/>
            <w:tcBorders>
              <w:top w:val="nil"/>
              <w:left w:val="nil"/>
              <w:bottom w:val="single" w:sz="4" w:space="0" w:color="auto"/>
              <w:right w:val="single" w:sz="4" w:space="0" w:color="auto"/>
            </w:tcBorders>
            <w:shd w:val="clear" w:color="000000" w:fill="BFBFBF"/>
            <w:noWrap/>
            <w:hideMark/>
          </w:tcPr>
          <w:p w14:paraId="35CF63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37 529,68</w:t>
            </w:r>
          </w:p>
        </w:tc>
        <w:tc>
          <w:tcPr>
            <w:tcW w:w="1450" w:type="dxa"/>
            <w:tcBorders>
              <w:top w:val="nil"/>
              <w:left w:val="nil"/>
              <w:bottom w:val="single" w:sz="4" w:space="0" w:color="auto"/>
              <w:right w:val="nil"/>
            </w:tcBorders>
            <w:shd w:val="clear" w:color="000000" w:fill="BFBFBF"/>
            <w:noWrap/>
            <w:hideMark/>
          </w:tcPr>
          <w:p w14:paraId="702EF2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525 415,52</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540DB9DC"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2D9FFD2C" w14:textId="77777777" w:rsidR="00CA10A1" w:rsidRPr="00AB4E55" w:rsidRDefault="00CA10A1" w:rsidP="00FE3AFB">
            <w:pPr>
              <w:rPr>
                <w:sz w:val="20"/>
              </w:rPr>
            </w:pPr>
          </w:p>
        </w:tc>
      </w:tr>
      <w:tr w:rsidR="00CA10A1" w:rsidRPr="00AB4E55" w14:paraId="4445B431"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BFBFBF"/>
            <w:noWrap/>
            <w:hideMark/>
          </w:tcPr>
          <w:p w14:paraId="04BFE0F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26,320</w:t>
            </w:r>
          </w:p>
        </w:tc>
        <w:tc>
          <w:tcPr>
            <w:tcW w:w="1424" w:type="dxa"/>
            <w:tcBorders>
              <w:top w:val="nil"/>
              <w:left w:val="nil"/>
              <w:bottom w:val="single" w:sz="4" w:space="0" w:color="auto"/>
              <w:right w:val="single" w:sz="4" w:space="0" w:color="auto"/>
            </w:tcBorders>
            <w:shd w:val="clear" w:color="000000" w:fill="D0CECE"/>
            <w:noWrap/>
            <w:hideMark/>
          </w:tcPr>
          <w:p w14:paraId="50269B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7429798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320</w:t>
            </w:r>
          </w:p>
        </w:tc>
        <w:tc>
          <w:tcPr>
            <w:tcW w:w="4377" w:type="dxa"/>
            <w:tcBorders>
              <w:top w:val="nil"/>
              <w:left w:val="nil"/>
              <w:bottom w:val="single" w:sz="4" w:space="0" w:color="auto"/>
              <w:right w:val="single" w:sz="4" w:space="0" w:color="auto"/>
            </w:tcBorders>
            <w:shd w:val="clear" w:color="000000" w:fill="BFBFBF"/>
            <w:hideMark/>
          </w:tcPr>
          <w:p w14:paraId="762861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9032 Урна</w:t>
            </w:r>
          </w:p>
        </w:tc>
        <w:tc>
          <w:tcPr>
            <w:tcW w:w="1095" w:type="dxa"/>
            <w:tcBorders>
              <w:top w:val="nil"/>
              <w:left w:val="nil"/>
              <w:bottom w:val="single" w:sz="4" w:space="0" w:color="auto"/>
              <w:right w:val="single" w:sz="4" w:space="0" w:color="auto"/>
            </w:tcBorders>
            <w:shd w:val="clear" w:color="000000" w:fill="BFBFBF"/>
            <w:noWrap/>
            <w:hideMark/>
          </w:tcPr>
          <w:p w14:paraId="062D5D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157429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w:t>
            </w:r>
          </w:p>
        </w:tc>
        <w:tc>
          <w:tcPr>
            <w:tcW w:w="1083" w:type="dxa"/>
            <w:tcBorders>
              <w:top w:val="nil"/>
              <w:left w:val="nil"/>
              <w:bottom w:val="single" w:sz="4" w:space="0" w:color="auto"/>
              <w:right w:val="single" w:sz="4" w:space="0" w:color="auto"/>
            </w:tcBorders>
            <w:shd w:val="clear" w:color="000000" w:fill="BFBFBF"/>
            <w:noWrap/>
            <w:hideMark/>
          </w:tcPr>
          <w:p w14:paraId="246B33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12 430,37</w:t>
            </w:r>
          </w:p>
        </w:tc>
        <w:tc>
          <w:tcPr>
            <w:tcW w:w="1450" w:type="dxa"/>
            <w:tcBorders>
              <w:top w:val="nil"/>
              <w:left w:val="nil"/>
              <w:bottom w:val="single" w:sz="4" w:space="0" w:color="auto"/>
              <w:right w:val="nil"/>
            </w:tcBorders>
            <w:shd w:val="clear" w:color="000000" w:fill="BFBFBF"/>
            <w:noWrap/>
            <w:hideMark/>
          </w:tcPr>
          <w:p w14:paraId="3FA7A7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211 316,30</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1DC97D87"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55E16DFF" w14:textId="77777777" w:rsidR="00CA10A1" w:rsidRPr="00AB4E55" w:rsidRDefault="00CA10A1" w:rsidP="00FE3AFB">
            <w:pPr>
              <w:rPr>
                <w:sz w:val="20"/>
              </w:rPr>
            </w:pPr>
          </w:p>
        </w:tc>
      </w:tr>
      <w:tr w:rsidR="00CA10A1" w:rsidRPr="00AB4E55" w14:paraId="49872F56" w14:textId="77777777" w:rsidTr="00FE3AFB">
        <w:trPr>
          <w:trHeight w:val="375"/>
        </w:trPr>
        <w:tc>
          <w:tcPr>
            <w:tcW w:w="1602" w:type="dxa"/>
            <w:tcBorders>
              <w:top w:val="nil"/>
              <w:left w:val="single" w:sz="4" w:space="0" w:color="auto"/>
              <w:bottom w:val="single" w:sz="4" w:space="0" w:color="auto"/>
              <w:right w:val="single" w:sz="4" w:space="0" w:color="auto"/>
            </w:tcBorders>
            <w:shd w:val="clear" w:color="000000" w:fill="BFBFBF"/>
            <w:noWrap/>
            <w:hideMark/>
          </w:tcPr>
          <w:p w14:paraId="411E8C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26,321</w:t>
            </w:r>
          </w:p>
        </w:tc>
        <w:tc>
          <w:tcPr>
            <w:tcW w:w="1424" w:type="dxa"/>
            <w:tcBorders>
              <w:top w:val="nil"/>
              <w:left w:val="nil"/>
              <w:bottom w:val="single" w:sz="4" w:space="0" w:color="auto"/>
              <w:right w:val="single" w:sz="4" w:space="0" w:color="auto"/>
            </w:tcBorders>
            <w:shd w:val="clear" w:color="000000" w:fill="D0CECE"/>
            <w:noWrap/>
            <w:hideMark/>
          </w:tcPr>
          <w:p w14:paraId="4C00D6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000000" w:fill="D0CECE"/>
            <w:noWrap/>
            <w:hideMark/>
          </w:tcPr>
          <w:p w14:paraId="571FA7F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321</w:t>
            </w:r>
          </w:p>
        </w:tc>
        <w:tc>
          <w:tcPr>
            <w:tcW w:w="4377" w:type="dxa"/>
            <w:tcBorders>
              <w:top w:val="nil"/>
              <w:left w:val="nil"/>
              <w:bottom w:val="single" w:sz="4" w:space="0" w:color="auto"/>
              <w:right w:val="single" w:sz="4" w:space="0" w:color="auto"/>
            </w:tcBorders>
            <w:shd w:val="clear" w:color="000000" w:fill="BFBFBF"/>
            <w:hideMark/>
          </w:tcPr>
          <w:p w14:paraId="747C0F1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SL4505 Горка детской игровой площадки</w:t>
            </w:r>
          </w:p>
        </w:tc>
        <w:tc>
          <w:tcPr>
            <w:tcW w:w="1095" w:type="dxa"/>
            <w:tcBorders>
              <w:top w:val="nil"/>
              <w:left w:val="nil"/>
              <w:bottom w:val="single" w:sz="4" w:space="0" w:color="auto"/>
              <w:right w:val="single" w:sz="4" w:space="0" w:color="auto"/>
            </w:tcBorders>
            <w:shd w:val="clear" w:color="000000" w:fill="BFBFBF"/>
            <w:noWrap/>
            <w:hideMark/>
          </w:tcPr>
          <w:p w14:paraId="565AD2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BFBFBF"/>
            <w:noWrap/>
            <w:hideMark/>
          </w:tcPr>
          <w:p w14:paraId="754D0B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w:t>
            </w:r>
          </w:p>
        </w:tc>
        <w:tc>
          <w:tcPr>
            <w:tcW w:w="1083" w:type="dxa"/>
            <w:tcBorders>
              <w:top w:val="nil"/>
              <w:left w:val="nil"/>
              <w:bottom w:val="single" w:sz="4" w:space="0" w:color="auto"/>
              <w:right w:val="single" w:sz="4" w:space="0" w:color="auto"/>
            </w:tcBorders>
            <w:shd w:val="clear" w:color="000000" w:fill="BFBFBF"/>
            <w:noWrap/>
            <w:hideMark/>
          </w:tcPr>
          <w:p w14:paraId="27B832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102 310,53</w:t>
            </w:r>
          </w:p>
        </w:tc>
        <w:tc>
          <w:tcPr>
            <w:tcW w:w="1450" w:type="dxa"/>
            <w:tcBorders>
              <w:top w:val="nil"/>
              <w:left w:val="nil"/>
              <w:bottom w:val="single" w:sz="4" w:space="0" w:color="auto"/>
              <w:right w:val="nil"/>
            </w:tcBorders>
            <w:shd w:val="clear" w:color="000000" w:fill="BFBFBF"/>
            <w:noWrap/>
            <w:hideMark/>
          </w:tcPr>
          <w:p w14:paraId="606E11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409 242,13</w:t>
            </w:r>
          </w:p>
        </w:tc>
        <w:tc>
          <w:tcPr>
            <w:tcW w:w="1159" w:type="dxa"/>
            <w:tcBorders>
              <w:top w:val="nil"/>
              <w:left w:val="single" w:sz="4" w:space="0" w:color="auto"/>
              <w:bottom w:val="single" w:sz="4" w:space="0" w:color="auto"/>
              <w:right w:val="single" w:sz="4" w:space="0" w:color="auto"/>
            </w:tcBorders>
            <w:shd w:val="clear" w:color="000000" w:fill="BFBFBF"/>
            <w:vAlign w:val="bottom"/>
            <w:hideMark/>
          </w:tcPr>
          <w:p w14:paraId="79940D6E" w14:textId="77777777" w:rsidR="00CA10A1" w:rsidRPr="00AB4E55" w:rsidRDefault="00CA10A1" w:rsidP="00FE3AFB">
            <w:pPr>
              <w:jc w:val="center"/>
              <w:outlineLvl w:val="0"/>
              <w:rPr>
                <w:rFonts w:ascii="Arial" w:hAnsi="Arial" w:cs="Arial"/>
                <w:b/>
                <w:bCs/>
                <w:color w:val="000000"/>
                <w:sz w:val="16"/>
                <w:szCs w:val="16"/>
              </w:rPr>
            </w:pPr>
            <w:r w:rsidRPr="00AB4E55">
              <w:rPr>
                <w:rFonts w:ascii="Arial" w:hAnsi="Arial" w:cs="Arial"/>
                <w:b/>
                <w:bCs/>
                <w:color w:val="000000"/>
                <w:sz w:val="16"/>
                <w:szCs w:val="16"/>
              </w:rPr>
              <w:t>-----------------------</w:t>
            </w:r>
          </w:p>
        </w:tc>
        <w:tc>
          <w:tcPr>
            <w:tcW w:w="222" w:type="dxa"/>
            <w:vAlign w:val="center"/>
            <w:hideMark/>
          </w:tcPr>
          <w:p w14:paraId="3FD42B20" w14:textId="77777777" w:rsidR="00CA10A1" w:rsidRPr="00AB4E55" w:rsidRDefault="00CA10A1" w:rsidP="00FE3AFB">
            <w:pPr>
              <w:rPr>
                <w:sz w:val="20"/>
              </w:rPr>
            </w:pPr>
          </w:p>
        </w:tc>
      </w:tr>
      <w:tr w:rsidR="00CA10A1" w:rsidRPr="00AB4E55" w14:paraId="3B6507DA" w14:textId="77777777" w:rsidTr="00FE3AFB">
        <w:trPr>
          <w:trHeight w:val="375"/>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22FBF5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Теневые навесы. Песочницы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5CCD842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single" w:sz="4" w:space="0" w:color="auto"/>
              <w:bottom w:val="single" w:sz="4" w:space="0" w:color="auto"/>
              <w:right w:val="single" w:sz="4" w:space="0" w:color="auto"/>
            </w:tcBorders>
            <w:shd w:val="clear" w:color="000000" w:fill="FFFFFF"/>
            <w:noWrap/>
            <w:hideMark/>
          </w:tcPr>
          <w:p w14:paraId="535330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3981D6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51A07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2A0BC50" w14:textId="77777777" w:rsidR="00CA10A1" w:rsidRPr="00AB4E55" w:rsidRDefault="00CA10A1" w:rsidP="00FE3AFB">
            <w:pPr>
              <w:rPr>
                <w:sz w:val="20"/>
              </w:rPr>
            </w:pPr>
          </w:p>
        </w:tc>
      </w:tr>
      <w:tr w:rsidR="00CA10A1" w:rsidRPr="00AB4E55" w14:paraId="5D3D6B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DEB18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26,322</w:t>
            </w:r>
          </w:p>
        </w:tc>
        <w:tc>
          <w:tcPr>
            <w:tcW w:w="1424" w:type="dxa"/>
            <w:tcBorders>
              <w:top w:val="nil"/>
              <w:left w:val="nil"/>
              <w:bottom w:val="single" w:sz="4" w:space="0" w:color="auto"/>
              <w:right w:val="single" w:sz="4" w:space="0" w:color="auto"/>
            </w:tcBorders>
            <w:shd w:val="clear" w:color="auto" w:fill="auto"/>
            <w:noWrap/>
            <w:hideMark/>
          </w:tcPr>
          <w:p w14:paraId="2F0F2CB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43348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322</w:t>
            </w:r>
          </w:p>
        </w:tc>
        <w:tc>
          <w:tcPr>
            <w:tcW w:w="4377" w:type="dxa"/>
            <w:tcBorders>
              <w:top w:val="nil"/>
              <w:left w:val="nil"/>
              <w:bottom w:val="single" w:sz="4" w:space="0" w:color="auto"/>
              <w:right w:val="single" w:sz="4" w:space="0" w:color="auto"/>
            </w:tcBorders>
            <w:shd w:val="clear" w:color="auto" w:fill="auto"/>
            <w:hideMark/>
          </w:tcPr>
          <w:p w14:paraId="6E810A1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лаг: по кирпичным подкладкам</w:t>
            </w:r>
          </w:p>
        </w:tc>
        <w:tc>
          <w:tcPr>
            <w:tcW w:w="1095" w:type="dxa"/>
            <w:tcBorders>
              <w:top w:val="nil"/>
              <w:left w:val="nil"/>
              <w:bottom w:val="single" w:sz="4" w:space="0" w:color="auto"/>
              <w:right w:val="single" w:sz="4" w:space="0" w:color="auto"/>
            </w:tcBorders>
            <w:shd w:val="clear" w:color="auto" w:fill="auto"/>
            <w:noWrap/>
            <w:hideMark/>
          </w:tcPr>
          <w:p w14:paraId="676C8F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4AD4E8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w:t>
            </w:r>
          </w:p>
        </w:tc>
        <w:tc>
          <w:tcPr>
            <w:tcW w:w="1083" w:type="dxa"/>
            <w:tcBorders>
              <w:top w:val="nil"/>
              <w:left w:val="nil"/>
              <w:bottom w:val="single" w:sz="4" w:space="0" w:color="auto"/>
              <w:right w:val="single" w:sz="4" w:space="0" w:color="auto"/>
            </w:tcBorders>
            <w:shd w:val="clear" w:color="000000" w:fill="FFFFFF"/>
            <w:noWrap/>
            <w:hideMark/>
          </w:tcPr>
          <w:p w14:paraId="64F62DC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57 574,07</w:t>
            </w:r>
          </w:p>
        </w:tc>
        <w:tc>
          <w:tcPr>
            <w:tcW w:w="1450" w:type="dxa"/>
            <w:tcBorders>
              <w:top w:val="nil"/>
              <w:left w:val="nil"/>
              <w:bottom w:val="single" w:sz="4" w:space="0" w:color="auto"/>
              <w:right w:val="nil"/>
            </w:tcBorders>
            <w:shd w:val="clear" w:color="000000" w:fill="FFFFFF"/>
            <w:noWrap/>
            <w:hideMark/>
          </w:tcPr>
          <w:p w14:paraId="53469C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8 060,37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012E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6CBA8C" w14:textId="77777777" w:rsidR="00CA10A1" w:rsidRPr="00AB4E55" w:rsidRDefault="00CA10A1" w:rsidP="00FE3AFB">
            <w:pPr>
              <w:rPr>
                <w:sz w:val="20"/>
              </w:rPr>
            </w:pPr>
          </w:p>
        </w:tc>
      </w:tr>
      <w:tr w:rsidR="00CA10A1" w:rsidRPr="00AB4E55" w14:paraId="400157B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84ECA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26,323</w:t>
            </w:r>
          </w:p>
        </w:tc>
        <w:tc>
          <w:tcPr>
            <w:tcW w:w="1424" w:type="dxa"/>
            <w:tcBorders>
              <w:top w:val="nil"/>
              <w:left w:val="nil"/>
              <w:bottom w:val="single" w:sz="4" w:space="0" w:color="auto"/>
              <w:right w:val="single" w:sz="4" w:space="0" w:color="auto"/>
            </w:tcBorders>
            <w:shd w:val="clear" w:color="auto" w:fill="auto"/>
            <w:noWrap/>
            <w:hideMark/>
          </w:tcPr>
          <w:p w14:paraId="21BD65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9ECD1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323</w:t>
            </w:r>
          </w:p>
        </w:tc>
        <w:tc>
          <w:tcPr>
            <w:tcW w:w="4377" w:type="dxa"/>
            <w:tcBorders>
              <w:top w:val="nil"/>
              <w:left w:val="nil"/>
              <w:bottom w:val="single" w:sz="4" w:space="0" w:color="auto"/>
              <w:right w:val="single" w:sz="4" w:space="0" w:color="auto"/>
            </w:tcBorders>
            <w:shd w:val="clear" w:color="auto" w:fill="auto"/>
            <w:hideMark/>
          </w:tcPr>
          <w:p w14:paraId="0D3C2C1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auto" w:fill="auto"/>
            <w:noWrap/>
            <w:hideMark/>
          </w:tcPr>
          <w:p w14:paraId="5873F3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363893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0,0196</w:t>
            </w:r>
          </w:p>
        </w:tc>
        <w:tc>
          <w:tcPr>
            <w:tcW w:w="1083" w:type="dxa"/>
            <w:tcBorders>
              <w:top w:val="nil"/>
              <w:left w:val="nil"/>
              <w:bottom w:val="single" w:sz="4" w:space="0" w:color="auto"/>
              <w:right w:val="single" w:sz="4" w:space="0" w:color="auto"/>
            </w:tcBorders>
            <w:shd w:val="clear" w:color="000000" w:fill="FFFFFF"/>
            <w:noWrap/>
            <w:hideMark/>
          </w:tcPr>
          <w:p w14:paraId="4C9339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7 309,18</w:t>
            </w:r>
          </w:p>
        </w:tc>
        <w:tc>
          <w:tcPr>
            <w:tcW w:w="1450" w:type="dxa"/>
            <w:tcBorders>
              <w:top w:val="nil"/>
              <w:left w:val="nil"/>
              <w:bottom w:val="single" w:sz="4" w:space="0" w:color="auto"/>
              <w:right w:val="nil"/>
            </w:tcBorders>
            <w:shd w:val="clear" w:color="000000" w:fill="FFFFFF"/>
            <w:noWrap/>
            <w:hideMark/>
          </w:tcPr>
          <w:p w14:paraId="46FF90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143,26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560A2A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74C2A58" w14:textId="77777777" w:rsidR="00CA10A1" w:rsidRPr="00AB4E55" w:rsidRDefault="00CA10A1" w:rsidP="00FE3AFB">
            <w:pPr>
              <w:rPr>
                <w:sz w:val="20"/>
              </w:rPr>
            </w:pPr>
          </w:p>
        </w:tc>
      </w:tr>
      <w:tr w:rsidR="00CA10A1" w:rsidRPr="00AB4E55" w14:paraId="6F8028B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E8F21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26,324</w:t>
            </w:r>
          </w:p>
        </w:tc>
        <w:tc>
          <w:tcPr>
            <w:tcW w:w="1424" w:type="dxa"/>
            <w:tcBorders>
              <w:top w:val="nil"/>
              <w:left w:val="nil"/>
              <w:bottom w:val="single" w:sz="4" w:space="0" w:color="auto"/>
              <w:right w:val="single" w:sz="4" w:space="0" w:color="auto"/>
            </w:tcBorders>
            <w:shd w:val="clear" w:color="auto" w:fill="auto"/>
            <w:noWrap/>
            <w:hideMark/>
          </w:tcPr>
          <w:p w14:paraId="240369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1FD12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324</w:t>
            </w:r>
          </w:p>
        </w:tc>
        <w:tc>
          <w:tcPr>
            <w:tcW w:w="4377" w:type="dxa"/>
            <w:tcBorders>
              <w:top w:val="nil"/>
              <w:left w:val="nil"/>
              <w:bottom w:val="single" w:sz="4" w:space="0" w:color="auto"/>
              <w:right w:val="single" w:sz="4" w:space="0" w:color="auto"/>
            </w:tcBorders>
            <w:shd w:val="clear" w:color="auto" w:fill="auto"/>
            <w:hideMark/>
          </w:tcPr>
          <w:p w14:paraId="54C1DF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Кирпич керамический лицевой, размером 250х120х65 мм, марка: 200</w:t>
            </w:r>
          </w:p>
        </w:tc>
        <w:tc>
          <w:tcPr>
            <w:tcW w:w="1095" w:type="dxa"/>
            <w:tcBorders>
              <w:top w:val="nil"/>
              <w:left w:val="nil"/>
              <w:bottom w:val="single" w:sz="4" w:space="0" w:color="auto"/>
              <w:right w:val="single" w:sz="4" w:space="0" w:color="auto"/>
            </w:tcBorders>
            <w:shd w:val="clear" w:color="auto" w:fill="auto"/>
            <w:noWrap/>
            <w:hideMark/>
          </w:tcPr>
          <w:p w14:paraId="2CB2648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шт</w:t>
            </w:r>
          </w:p>
        </w:tc>
        <w:tc>
          <w:tcPr>
            <w:tcW w:w="1066" w:type="dxa"/>
            <w:tcBorders>
              <w:top w:val="nil"/>
              <w:left w:val="nil"/>
              <w:bottom w:val="single" w:sz="4" w:space="0" w:color="auto"/>
              <w:right w:val="single" w:sz="4" w:space="0" w:color="auto"/>
            </w:tcBorders>
            <w:shd w:val="clear" w:color="auto" w:fill="auto"/>
            <w:noWrap/>
            <w:hideMark/>
          </w:tcPr>
          <w:p w14:paraId="52C67D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0,0364</w:t>
            </w:r>
          </w:p>
        </w:tc>
        <w:tc>
          <w:tcPr>
            <w:tcW w:w="1083" w:type="dxa"/>
            <w:tcBorders>
              <w:top w:val="nil"/>
              <w:left w:val="nil"/>
              <w:bottom w:val="single" w:sz="4" w:space="0" w:color="auto"/>
              <w:right w:val="single" w:sz="4" w:space="0" w:color="auto"/>
            </w:tcBorders>
            <w:shd w:val="clear" w:color="000000" w:fill="FFFFFF"/>
            <w:noWrap/>
            <w:hideMark/>
          </w:tcPr>
          <w:p w14:paraId="23D62D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18 265,38</w:t>
            </w:r>
          </w:p>
        </w:tc>
        <w:tc>
          <w:tcPr>
            <w:tcW w:w="1450" w:type="dxa"/>
            <w:tcBorders>
              <w:top w:val="nil"/>
              <w:left w:val="nil"/>
              <w:bottom w:val="single" w:sz="4" w:space="0" w:color="auto"/>
              <w:right w:val="nil"/>
            </w:tcBorders>
            <w:shd w:val="clear" w:color="000000" w:fill="FFFFFF"/>
            <w:noWrap/>
            <w:hideMark/>
          </w:tcPr>
          <w:p w14:paraId="6A9B2D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664,86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260BE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4A4C0AA" w14:textId="77777777" w:rsidR="00CA10A1" w:rsidRPr="00AB4E55" w:rsidRDefault="00CA10A1" w:rsidP="00FE3AFB">
            <w:pPr>
              <w:rPr>
                <w:sz w:val="20"/>
              </w:rPr>
            </w:pPr>
          </w:p>
        </w:tc>
      </w:tr>
      <w:tr w:rsidR="00CA10A1" w:rsidRPr="00AB4E55" w14:paraId="45D06C9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2A741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26,325</w:t>
            </w:r>
          </w:p>
        </w:tc>
        <w:tc>
          <w:tcPr>
            <w:tcW w:w="1424" w:type="dxa"/>
            <w:tcBorders>
              <w:top w:val="nil"/>
              <w:left w:val="nil"/>
              <w:bottom w:val="single" w:sz="4" w:space="0" w:color="auto"/>
              <w:right w:val="single" w:sz="4" w:space="0" w:color="auto"/>
            </w:tcBorders>
            <w:shd w:val="clear" w:color="auto" w:fill="auto"/>
            <w:noWrap/>
            <w:hideMark/>
          </w:tcPr>
          <w:p w14:paraId="05966A1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671C88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325</w:t>
            </w:r>
          </w:p>
        </w:tc>
        <w:tc>
          <w:tcPr>
            <w:tcW w:w="4377" w:type="dxa"/>
            <w:tcBorders>
              <w:top w:val="nil"/>
              <w:left w:val="nil"/>
              <w:bottom w:val="single" w:sz="4" w:space="0" w:color="auto"/>
              <w:right w:val="single" w:sz="4" w:space="0" w:color="auto"/>
            </w:tcBorders>
            <w:shd w:val="clear" w:color="auto" w:fill="auto"/>
            <w:hideMark/>
          </w:tcPr>
          <w:p w14:paraId="0626D5C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дощатых толщиной 28 мм</w:t>
            </w:r>
          </w:p>
        </w:tc>
        <w:tc>
          <w:tcPr>
            <w:tcW w:w="1095" w:type="dxa"/>
            <w:tcBorders>
              <w:top w:val="nil"/>
              <w:left w:val="nil"/>
              <w:bottom w:val="single" w:sz="4" w:space="0" w:color="auto"/>
              <w:right w:val="single" w:sz="4" w:space="0" w:color="auto"/>
            </w:tcBorders>
            <w:shd w:val="clear" w:color="auto" w:fill="auto"/>
            <w:noWrap/>
            <w:hideMark/>
          </w:tcPr>
          <w:p w14:paraId="1AE350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DA3E7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0,14</w:t>
            </w:r>
          </w:p>
        </w:tc>
        <w:tc>
          <w:tcPr>
            <w:tcW w:w="1083" w:type="dxa"/>
            <w:tcBorders>
              <w:top w:val="nil"/>
              <w:left w:val="nil"/>
              <w:bottom w:val="single" w:sz="4" w:space="0" w:color="auto"/>
              <w:right w:val="single" w:sz="4" w:space="0" w:color="auto"/>
            </w:tcBorders>
            <w:shd w:val="clear" w:color="000000" w:fill="FFFFFF"/>
            <w:noWrap/>
            <w:hideMark/>
          </w:tcPr>
          <w:p w14:paraId="3403E93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48 119,86</w:t>
            </w:r>
          </w:p>
        </w:tc>
        <w:tc>
          <w:tcPr>
            <w:tcW w:w="1450" w:type="dxa"/>
            <w:tcBorders>
              <w:top w:val="nil"/>
              <w:left w:val="nil"/>
              <w:bottom w:val="single" w:sz="4" w:space="0" w:color="auto"/>
              <w:right w:val="nil"/>
            </w:tcBorders>
            <w:shd w:val="clear" w:color="000000" w:fill="FFFFFF"/>
            <w:noWrap/>
            <w:hideMark/>
          </w:tcPr>
          <w:p w14:paraId="15170F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6 736,78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CA668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FCC9080" w14:textId="77777777" w:rsidR="00CA10A1" w:rsidRPr="00AB4E55" w:rsidRDefault="00CA10A1" w:rsidP="00FE3AFB">
            <w:pPr>
              <w:rPr>
                <w:sz w:val="20"/>
              </w:rPr>
            </w:pPr>
          </w:p>
        </w:tc>
      </w:tr>
      <w:tr w:rsidR="00CA10A1" w:rsidRPr="00AB4E55" w14:paraId="166EB7F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7E1F0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26,326</w:t>
            </w:r>
          </w:p>
        </w:tc>
        <w:tc>
          <w:tcPr>
            <w:tcW w:w="1424" w:type="dxa"/>
            <w:tcBorders>
              <w:top w:val="nil"/>
              <w:left w:val="nil"/>
              <w:bottom w:val="single" w:sz="4" w:space="0" w:color="auto"/>
              <w:right w:val="single" w:sz="4" w:space="0" w:color="auto"/>
            </w:tcBorders>
            <w:shd w:val="clear" w:color="auto" w:fill="auto"/>
            <w:noWrap/>
            <w:hideMark/>
          </w:tcPr>
          <w:p w14:paraId="61CED2A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67484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326</w:t>
            </w:r>
          </w:p>
        </w:tc>
        <w:tc>
          <w:tcPr>
            <w:tcW w:w="4377" w:type="dxa"/>
            <w:tcBorders>
              <w:top w:val="nil"/>
              <w:left w:val="nil"/>
              <w:bottom w:val="single" w:sz="4" w:space="0" w:color="auto"/>
              <w:right w:val="single" w:sz="4" w:space="0" w:color="auto"/>
            </w:tcBorders>
            <w:shd w:val="clear" w:color="auto" w:fill="auto"/>
            <w:hideMark/>
          </w:tcPr>
          <w:p w14:paraId="4EFA94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Доска террасная "Вельвет" (лиственница) толщиной 27 мм, шириной 140, 165, 190 мм, длиной 2-4 м, класс "Э"</w:t>
            </w:r>
          </w:p>
        </w:tc>
        <w:tc>
          <w:tcPr>
            <w:tcW w:w="1095" w:type="dxa"/>
            <w:tcBorders>
              <w:top w:val="nil"/>
              <w:left w:val="nil"/>
              <w:bottom w:val="single" w:sz="4" w:space="0" w:color="auto"/>
              <w:right w:val="single" w:sz="4" w:space="0" w:color="auto"/>
            </w:tcBorders>
            <w:shd w:val="clear" w:color="auto" w:fill="auto"/>
            <w:noWrap/>
            <w:hideMark/>
          </w:tcPr>
          <w:p w14:paraId="7E1A3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4E08027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0,4032</w:t>
            </w:r>
          </w:p>
        </w:tc>
        <w:tc>
          <w:tcPr>
            <w:tcW w:w="1083" w:type="dxa"/>
            <w:tcBorders>
              <w:top w:val="nil"/>
              <w:left w:val="nil"/>
              <w:bottom w:val="single" w:sz="4" w:space="0" w:color="auto"/>
              <w:right w:val="single" w:sz="4" w:space="0" w:color="auto"/>
            </w:tcBorders>
            <w:shd w:val="clear" w:color="000000" w:fill="FFFFFF"/>
            <w:noWrap/>
            <w:hideMark/>
          </w:tcPr>
          <w:p w14:paraId="2452A6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80 322,35</w:t>
            </w:r>
          </w:p>
        </w:tc>
        <w:tc>
          <w:tcPr>
            <w:tcW w:w="1450" w:type="dxa"/>
            <w:tcBorders>
              <w:top w:val="nil"/>
              <w:left w:val="nil"/>
              <w:bottom w:val="single" w:sz="4" w:space="0" w:color="auto"/>
              <w:right w:val="nil"/>
            </w:tcBorders>
            <w:shd w:val="clear" w:color="000000" w:fill="FFFFFF"/>
            <w:noWrap/>
            <w:hideMark/>
          </w:tcPr>
          <w:p w14:paraId="11D7F8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32 385,97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562316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30E4B62" w14:textId="77777777" w:rsidR="00CA10A1" w:rsidRPr="00AB4E55" w:rsidRDefault="00CA10A1" w:rsidP="00FE3AFB">
            <w:pPr>
              <w:rPr>
                <w:sz w:val="20"/>
              </w:rPr>
            </w:pPr>
          </w:p>
        </w:tc>
      </w:tr>
      <w:tr w:rsidR="00CA10A1" w:rsidRPr="00AB4E55" w14:paraId="1B17DCE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09405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26,327</w:t>
            </w:r>
          </w:p>
        </w:tc>
        <w:tc>
          <w:tcPr>
            <w:tcW w:w="1424" w:type="dxa"/>
            <w:tcBorders>
              <w:top w:val="nil"/>
              <w:left w:val="nil"/>
              <w:bottom w:val="single" w:sz="4" w:space="0" w:color="auto"/>
              <w:right w:val="single" w:sz="4" w:space="0" w:color="auto"/>
            </w:tcBorders>
            <w:shd w:val="clear" w:color="auto" w:fill="auto"/>
            <w:noWrap/>
            <w:hideMark/>
          </w:tcPr>
          <w:p w14:paraId="39975AA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E7D81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327</w:t>
            </w:r>
          </w:p>
        </w:tc>
        <w:tc>
          <w:tcPr>
            <w:tcW w:w="4377" w:type="dxa"/>
            <w:tcBorders>
              <w:top w:val="nil"/>
              <w:left w:val="nil"/>
              <w:bottom w:val="single" w:sz="4" w:space="0" w:color="auto"/>
              <w:right w:val="single" w:sz="4" w:space="0" w:color="auto"/>
            </w:tcBorders>
            <w:shd w:val="clear" w:color="auto" w:fill="auto"/>
            <w:hideMark/>
          </w:tcPr>
          <w:p w14:paraId="2FD254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стен подвалов и подпорных стен железобетонных высотой: до 3 м, толщиной до 300 мм</w:t>
            </w:r>
          </w:p>
        </w:tc>
        <w:tc>
          <w:tcPr>
            <w:tcW w:w="1095" w:type="dxa"/>
            <w:tcBorders>
              <w:top w:val="nil"/>
              <w:left w:val="nil"/>
              <w:bottom w:val="single" w:sz="4" w:space="0" w:color="auto"/>
              <w:right w:val="single" w:sz="4" w:space="0" w:color="auto"/>
            </w:tcBorders>
            <w:shd w:val="clear" w:color="auto" w:fill="auto"/>
            <w:noWrap/>
            <w:hideMark/>
          </w:tcPr>
          <w:p w14:paraId="330B02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86329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0,051</w:t>
            </w:r>
          </w:p>
        </w:tc>
        <w:tc>
          <w:tcPr>
            <w:tcW w:w="1083" w:type="dxa"/>
            <w:tcBorders>
              <w:top w:val="nil"/>
              <w:left w:val="nil"/>
              <w:bottom w:val="single" w:sz="4" w:space="0" w:color="auto"/>
              <w:right w:val="single" w:sz="4" w:space="0" w:color="auto"/>
            </w:tcBorders>
            <w:shd w:val="clear" w:color="000000" w:fill="FFFFFF"/>
            <w:noWrap/>
            <w:hideMark/>
          </w:tcPr>
          <w:p w14:paraId="1F2F4C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911 786,47</w:t>
            </w:r>
          </w:p>
        </w:tc>
        <w:tc>
          <w:tcPr>
            <w:tcW w:w="1450" w:type="dxa"/>
            <w:tcBorders>
              <w:top w:val="nil"/>
              <w:left w:val="nil"/>
              <w:bottom w:val="single" w:sz="4" w:space="0" w:color="auto"/>
              <w:right w:val="nil"/>
            </w:tcBorders>
            <w:shd w:val="clear" w:color="000000" w:fill="FFFFFF"/>
            <w:noWrap/>
            <w:hideMark/>
          </w:tcPr>
          <w:p w14:paraId="7496002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46 501,11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9916AA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AB489D1" w14:textId="77777777" w:rsidR="00CA10A1" w:rsidRPr="00AB4E55" w:rsidRDefault="00CA10A1" w:rsidP="00FE3AFB">
            <w:pPr>
              <w:rPr>
                <w:sz w:val="20"/>
              </w:rPr>
            </w:pPr>
          </w:p>
        </w:tc>
      </w:tr>
      <w:tr w:rsidR="00CA10A1" w:rsidRPr="00AB4E55" w14:paraId="10AF7E9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D82A32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26,328</w:t>
            </w:r>
          </w:p>
        </w:tc>
        <w:tc>
          <w:tcPr>
            <w:tcW w:w="1424" w:type="dxa"/>
            <w:tcBorders>
              <w:top w:val="nil"/>
              <w:left w:val="nil"/>
              <w:bottom w:val="single" w:sz="4" w:space="0" w:color="auto"/>
              <w:right w:val="single" w:sz="4" w:space="0" w:color="auto"/>
            </w:tcBorders>
            <w:shd w:val="clear" w:color="auto" w:fill="auto"/>
            <w:noWrap/>
            <w:hideMark/>
          </w:tcPr>
          <w:p w14:paraId="17B9ADB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94B09B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328</w:t>
            </w:r>
          </w:p>
        </w:tc>
        <w:tc>
          <w:tcPr>
            <w:tcW w:w="4377" w:type="dxa"/>
            <w:tcBorders>
              <w:top w:val="nil"/>
              <w:left w:val="nil"/>
              <w:bottom w:val="single" w:sz="4" w:space="0" w:color="auto"/>
              <w:right w:val="single" w:sz="4" w:space="0" w:color="auto"/>
            </w:tcBorders>
            <w:shd w:val="clear" w:color="auto" w:fill="auto"/>
            <w:hideMark/>
          </w:tcPr>
          <w:p w14:paraId="5EBFC9E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тяжелый, класс В20 (М250)</w:t>
            </w:r>
          </w:p>
        </w:tc>
        <w:tc>
          <w:tcPr>
            <w:tcW w:w="1095" w:type="dxa"/>
            <w:tcBorders>
              <w:top w:val="nil"/>
              <w:left w:val="nil"/>
              <w:bottom w:val="single" w:sz="4" w:space="0" w:color="auto"/>
              <w:right w:val="single" w:sz="4" w:space="0" w:color="auto"/>
            </w:tcBorders>
            <w:shd w:val="clear" w:color="auto" w:fill="auto"/>
            <w:noWrap/>
            <w:hideMark/>
          </w:tcPr>
          <w:p w14:paraId="7EB288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221E2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5,177</w:t>
            </w:r>
          </w:p>
        </w:tc>
        <w:tc>
          <w:tcPr>
            <w:tcW w:w="1083" w:type="dxa"/>
            <w:tcBorders>
              <w:top w:val="nil"/>
              <w:left w:val="nil"/>
              <w:bottom w:val="single" w:sz="4" w:space="0" w:color="auto"/>
              <w:right w:val="single" w:sz="4" w:space="0" w:color="auto"/>
            </w:tcBorders>
            <w:shd w:val="clear" w:color="000000" w:fill="FFFFFF"/>
            <w:noWrap/>
            <w:hideMark/>
          </w:tcPr>
          <w:p w14:paraId="08F968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6 041,22</w:t>
            </w:r>
          </w:p>
        </w:tc>
        <w:tc>
          <w:tcPr>
            <w:tcW w:w="1450" w:type="dxa"/>
            <w:tcBorders>
              <w:top w:val="nil"/>
              <w:left w:val="nil"/>
              <w:bottom w:val="single" w:sz="4" w:space="0" w:color="auto"/>
              <w:right w:val="nil"/>
            </w:tcBorders>
            <w:shd w:val="clear" w:color="000000" w:fill="FFFFFF"/>
            <w:noWrap/>
            <w:hideMark/>
          </w:tcPr>
          <w:p w14:paraId="6338A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31 275,42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0A89A6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F37F49A" w14:textId="77777777" w:rsidR="00CA10A1" w:rsidRPr="00AB4E55" w:rsidRDefault="00CA10A1" w:rsidP="00FE3AFB">
            <w:pPr>
              <w:rPr>
                <w:sz w:val="20"/>
              </w:rPr>
            </w:pPr>
          </w:p>
        </w:tc>
      </w:tr>
      <w:tr w:rsidR="00CA10A1" w:rsidRPr="00AB4E55" w14:paraId="1461C68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798BEC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26,329</w:t>
            </w:r>
          </w:p>
        </w:tc>
        <w:tc>
          <w:tcPr>
            <w:tcW w:w="1424" w:type="dxa"/>
            <w:tcBorders>
              <w:top w:val="nil"/>
              <w:left w:val="nil"/>
              <w:bottom w:val="single" w:sz="4" w:space="0" w:color="auto"/>
              <w:right w:val="single" w:sz="4" w:space="0" w:color="auto"/>
            </w:tcBorders>
            <w:shd w:val="clear" w:color="auto" w:fill="auto"/>
            <w:noWrap/>
            <w:hideMark/>
          </w:tcPr>
          <w:p w14:paraId="79DC84A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BDAE89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329</w:t>
            </w:r>
          </w:p>
        </w:tc>
        <w:tc>
          <w:tcPr>
            <w:tcW w:w="4377" w:type="dxa"/>
            <w:tcBorders>
              <w:top w:val="nil"/>
              <w:left w:val="nil"/>
              <w:bottom w:val="single" w:sz="4" w:space="0" w:color="auto"/>
              <w:right w:val="single" w:sz="4" w:space="0" w:color="auto"/>
            </w:tcBorders>
            <w:shd w:val="clear" w:color="auto" w:fill="auto"/>
            <w:hideMark/>
          </w:tcPr>
          <w:p w14:paraId="381AD45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7850A0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8186D5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0,5161</w:t>
            </w:r>
          </w:p>
        </w:tc>
        <w:tc>
          <w:tcPr>
            <w:tcW w:w="1083" w:type="dxa"/>
            <w:tcBorders>
              <w:top w:val="nil"/>
              <w:left w:val="nil"/>
              <w:bottom w:val="single" w:sz="4" w:space="0" w:color="auto"/>
              <w:right w:val="single" w:sz="4" w:space="0" w:color="auto"/>
            </w:tcBorders>
            <w:shd w:val="clear" w:color="000000" w:fill="FFFFFF"/>
            <w:noWrap/>
            <w:hideMark/>
          </w:tcPr>
          <w:p w14:paraId="6C273D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76 751,19</w:t>
            </w:r>
          </w:p>
        </w:tc>
        <w:tc>
          <w:tcPr>
            <w:tcW w:w="1450" w:type="dxa"/>
            <w:tcBorders>
              <w:top w:val="nil"/>
              <w:left w:val="nil"/>
              <w:bottom w:val="single" w:sz="4" w:space="0" w:color="auto"/>
              <w:right w:val="nil"/>
            </w:tcBorders>
            <w:shd w:val="clear" w:color="000000" w:fill="FFFFFF"/>
            <w:noWrap/>
            <w:hideMark/>
          </w:tcPr>
          <w:p w14:paraId="38751F7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39 611,29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044CC0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A532FE8" w14:textId="77777777" w:rsidR="00CA10A1" w:rsidRPr="00AB4E55" w:rsidRDefault="00CA10A1" w:rsidP="00FE3AFB">
            <w:pPr>
              <w:rPr>
                <w:sz w:val="20"/>
              </w:rPr>
            </w:pPr>
          </w:p>
        </w:tc>
      </w:tr>
      <w:tr w:rsidR="00CA10A1" w:rsidRPr="00AB4E55" w14:paraId="63C83404"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60AED56"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Скамьи</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C3FB51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6313E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EA624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6D7B88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CCF3243" w14:textId="77777777" w:rsidR="00CA10A1" w:rsidRPr="00AB4E55" w:rsidRDefault="00CA10A1" w:rsidP="00FE3AFB">
            <w:pPr>
              <w:rPr>
                <w:sz w:val="20"/>
              </w:rPr>
            </w:pPr>
          </w:p>
        </w:tc>
      </w:tr>
      <w:tr w:rsidR="00CA10A1" w:rsidRPr="00AB4E55" w14:paraId="249F1339"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2806B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26,330</w:t>
            </w:r>
          </w:p>
        </w:tc>
        <w:tc>
          <w:tcPr>
            <w:tcW w:w="1424" w:type="dxa"/>
            <w:tcBorders>
              <w:top w:val="nil"/>
              <w:left w:val="nil"/>
              <w:bottom w:val="single" w:sz="4" w:space="0" w:color="auto"/>
              <w:right w:val="single" w:sz="4" w:space="0" w:color="auto"/>
            </w:tcBorders>
            <w:shd w:val="clear" w:color="auto" w:fill="auto"/>
            <w:noWrap/>
            <w:hideMark/>
          </w:tcPr>
          <w:p w14:paraId="639887C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D9DA8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330</w:t>
            </w:r>
          </w:p>
        </w:tc>
        <w:tc>
          <w:tcPr>
            <w:tcW w:w="4377" w:type="dxa"/>
            <w:tcBorders>
              <w:top w:val="nil"/>
              <w:left w:val="nil"/>
              <w:bottom w:val="single" w:sz="4" w:space="0" w:color="auto"/>
              <w:right w:val="single" w:sz="4" w:space="0" w:color="auto"/>
            </w:tcBorders>
            <w:shd w:val="clear" w:color="auto" w:fill="auto"/>
            <w:hideMark/>
          </w:tcPr>
          <w:p w14:paraId="54653D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ленточных фундаментов: бетонных</w:t>
            </w:r>
          </w:p>
        </w:tc>
        <w:tc>
          <w:tcPr>
            <w:tcW w:w="1095" w:type="dxa"/>
            <w:tcBorders>
              <w:top w:val="nil"/>
              <w:left w:val="nil"/>
              <w:bottom w:val="single" w:sz="4" w:space="0" w:color="auto"/>
              <w:right w:val="single" w:sz="4" w:space="0" w:color="auto"/>
            </w:tcBorders>
            <w:shd w:val="clear" w:color="auto" w:fill="auto"/>
            <w:noWrap/>
            <w:hideMark/>
          </w:tcPr>
          <w:p w14:paraId="4AF8D95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7B6D8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0,1179</w:t>
            </w:r>
          </w:p>
        </w:tc>
        <w:tc>
          <w:tcPr>
            <w:tcW w:w="1083" w:type="dxa"/>
            <w:tcBorders>
              <w:top w:val="nil"/>
              <w:left w:val="nil"/>
              <w:bottom w:val="single" w:sz="4" w:space="0" w:color="auto"/>
              <w:right w:val="single" w:sz="4" w:space="0" w:color="auto"/>
            </w:tcBorders>
            <w:shd w:val="clear" w:color="000000" w:fill="FFFFFF"/>
            <w:noWrap/>
            <w:hideMark/>
          </w:tcPr>
          <w:p w14:paraId="4CA5A7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294 806,45</w:t>
            </w:r>
          </w:p>
        </w:tc>
        <w:tc>
          <w:tcPr>
            <w:tcW w:w="1450" w:type="dxa"/>
            <w:tcBorders>
              <w:top w:val="nil"/>
              <w:left w:val="nil"/>
              <w:bottom w:val="single" w:sz="4" w:space="0" w:color="auto"/>
              <w:right w:val="nil"/>
            </w:tcBorders>
            <w:shd w:val="clear" w:color="000000" w:fill="FFFFFF"/>
            <w:noWrap/>
            <w:hideMark/>
          </w:tcPr>
          <w:p w14:paraId="0A11CF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34 757,68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848ED3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0C159CE" w14:textId="77777777" w:rsidR="00CA10A1" w:rsidRPr="00AB4E55" w:rsidRDefault="00CA10A1" w:rsidP="00FE3AFB">
            <w:pPr>
              <w:rPr>
                <w:sz w:val="20"/>
              </w:rPr>
            </w:pPr>
          </w:p>
        </w:tc>
      </w:tr>
      <w:tr w:rsidR="00CA10A1" w:rsidRPr="00AB4E55" w14:paraId="061BEF6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5B12DF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26,331</w:t>
            </w:r>
          </w:p>
        </w:tc>
        <w:tc>
          <w:tcPr>
            <w:tcW w:w="1424" w:type="dxa"/>
            <w:tcBorders>
              <w:top w:val="nil"/>
              <w:left w:val="nil"/>
              <w:bottom w:val="single" w:sz="4" w:space="0" w:color="auto"/>
              <w:right w:val="single" w:sz="4" w:space="0" w:color="auto"/>
            </w:tcBorders>
            <w:shd w:val="clear" w:color="auto" w:fill="auto"/>
            <w:noWrap/>
            <w:hideMark/>
          </w:tcPr>
          <w:p w14:paraId="793C9E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59DD6F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331</w:t>
            </w:r>
          </w:p>
        </w:tc>
        <w:tc>
          <w:tcPr>
            <w:tcW w:w="4377" w:type="dxa"/>
            <w:tcBorders>
              <w:top w:val="nil"/>
              <w:left w:val="nil"/>
              <w:bottom w:val="single" w:sz="4" w:space="0" w:color="auto"/>
              <w:right w:val="single" w:sz="4" w:space="0" w:color="auto"/>
            </w:tcBorders>
            <w:shd w:val="clear" w:color="auto" w:fill="auto"/>
            <w:hideMark/>
          </w:tcPr>
          <w:p w14:paraId="334D55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В20 (М250)</w:t>
            </w:r>
          </w:p>
        </w:tc>
        <w:tc>
          <w:tcPr>
            <w:tcW w:w="1095" w:type="dxa"/>
            <w:tcBorders>
              <w:top w:val="nil"/>
              <w:left w:val="nil"/>
              <w:bottom w:val="single" w:sz="4" w:space="0" w:color="auto"/>
              <w:right w:val="single" w:sz="4" w:space="0" w:color="auto"/>
            </w:tcBorders>
            <w:shd w:val="clear" w:color="auto" w:fill="auto"/>
            <w:noWrap/>
            <w:hideMark/>
          </w:tcPr>
          <w:p w14:paraId="38D1C0F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1E54D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12,03</w:t>
            </w:r>
          </w:p>
        </w:tc>
        <w:tc>
          <w:tcPr>
            <w:tcW w:w="1083" w:type="dxa"/>
            <w:tcBorders>
              <w:top w:val="nil"/>
              <w:left w:val="nil"/>
              <w:bottom w:val="single" w:sz="4" w:space="0" w:color="auto"/>
              <w:right w:val="single" w:sz="4" w:space="0" w:color="auto"/>
            </w:tcBorders>
            <w:shd w:val="clear" w:color="000000" w:fill="FFFFFF"/>
            <w:noWrap/>
            <w:hideMark/>
          </w:tcPr>
          <w:p w14:paraId="34D54C5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4 968,73</w:t>
            </w:r>
          </w:p>
        </w:tc>
        <w:tc>
          <w:tcPr>
            <w:tcW w:w="1450" w:type="dxa"/>
            <w:tcBorders>
              <w:top w:val="nil"/>
              <w:left w:val="nil"/>
              <w:bottom w:val="single" w:sz="4" w:space="0" w:color="auto"/>
              <w:right w:val="nil"/>
            </w:tcBorders>
            <w:shd w:val="clear" w:color="000000" w:fill="FFFFFF"/>
            <w:noWrap/>
            <w:hideMark/>
          </w:tcPr>
          <w:p w14:paraId="75DD72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59 773,85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B6B5B2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09458B4" w14:textId="77777777" w:rsidR="00CA10A1" w:rsidRPr="00AB4E55" w:rsidRDefault="00CA10A1" w:rsidP="00FE3AFB">
            <w:pPr>
              <w:rPr>
                <w:sz w:val="20"/>
              </w:rPr>
            </w:pPr>
          </w:p>
        </w:tc>
      </w:tr>
      <w:tr w:rsidR="00CA10A1" w:rsidRPr="00AB4E55" w14:paraId="06203AA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8BCC9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26,332</w:t>
            </w:r>
          </w:p>
        </w:tc>
        <w:tc>
          <w:tcPr>
            <w:tcW w:w="1424" w:type="dxa"/>
            <w:tcBorders>
              <w:top w:val="nil"/>
              <w:left w:val="nil"/>
              <w:bottom w:val="single" w:sz="4" w:space="0" w:color="auto"/>
              <w:right w:val="single" w:sz="4" w:space="0" w:color="auto"/>
            </w:tcBorders>
            <w:shd w:val="clear" w:color="auto" w:fill="auto"/>
            <w:noWrap/>
            <w:hideMark/>
          </w:tcPr>
          <w:p w14:paraId="7D9636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6A771A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332</w:t>
            </w:r>
          </w:p>
        </w:tc>
        <w:tc>
          <w:tcPr>
            <w:tcW w:w="4377" w:type="dxa"/>
            <w:tcBorders>
              <w:top w:val="nil"/>
              <w:left w:val="nil"/>
              <w:bottom w:val="single" w:sz="4" w:space="0" w:color="auto"/>
              <w:right w:val="single" w:sz="4" w:space="0" w:color="auto"/>
            </w:tcBorders>
            <w:shd w:val="clear" w:color="auto" w:fill="auto"/>
            <w:hideMark/>
          </w:tcPr>
          <w:p w14:paraId="60BEAE5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подстилающих слоев и набетонок</w:t>
            </w:r>
          </w:p>
        </w:tc>
        <w:tc>
          <w:tcPr>
            <w:tcW w:w="1095" w:type="dxa"/>
            <w:tcBorders>
              <w:top w:val="nil"/>
              <w:left w:val="nil"/>
              <w:bottom w:val="single" w:sz="4" w:space="0" w:color="auto"/>
              <w:right w:val="single" w:sz="4" w:space="0" w:color="auto"/>
            </w:tcBorders>
            <w:shd w:val="clear" w:color="auto" w:fill="auto"/>
            <w:noWrap/>
            <w:hideMark/>
          </w:tcPr>
          <w:p w14:paraId="0E320C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122EB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1,193</w:t>
            </w:r>
          </w:p>
        </w:tc>
        <w:tc>
          <w:tcPr>
            <w:tcW w:w="1083" w:type="dxa"/>
            <w:tcBorders>
              <w:top w:val="nil"/>
              <w:left w:val="nil"/>
              <w:bottom w:val="single" w:sz="4" w:space="0" w:color="auto"/>
              <w:right w:val="single" w:sz="4" w:space="0" w:color="auto"/>
            </w:tcBorders>
            <w:shd w:val="clear" w:color="000000" w:fill="FFFFFF"/>
            <w:noWrap/>
            <w:hideMark/>
          </w:tcPr>
          <w:p w14:paraId="23B9CF5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11 651,01</w:t>
            </w:r>
          </w:p>
        </w:tc>
        <w:tc>
          <w:tcPr>
            <w:tcW w:w="1450" w:type="dxa"/>
            <w:tcBorders>
              <w:top w:val="nil"/>
              <w:left w:val="nil"/>
              <w:bottom w:val="single" w:sz="4" w:space="0" w:color="auto"/>
              <w:right w:val="nil"/>
            </w:tcBorders>
            <w:shd w:val="clear" w:color="000000" w:fill="FFFFFF"/>
            <w:noWrap/>
            <w:hideMark/>
          </w:tcPr>
          <w:p w14:paraId="2A54A3E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13 899,65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C20F0E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6C747F4" w14:textId="77777777" w:rsidR="00CA10A1" w:rsidRPr="00AB4E55" w:rsidRDefault="00CA10A1" w:rsidP="00FE3AFB">
            <w:pPr>
              <w:rPr>
                <w:sz w:val="20"/>
              </w:rPr>
            </w:pPr>
          </w:p>
        </w:tc>
      </w:tr>
      <w:tr w:rsidR="00CA10A1" w:rsidRPr="00AB4E55" w14:paraId="355740D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D76D8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26,333</w:t>
            </w:r>
          </w:p>
        </w:tc>
        <w:tc>
          <w:tcPr>
            <w:tcW w:w="1424" w:type="dxa"/>
            <w:tcBorders>
              <w:top w:val="nil"/>
              <w:left w:val="nil"/>
              <w:bottom w:val="single" w:sz="4" w:space="0" w:color="auto"/>
              <w:right w:val="single" w:sz="4" w:space="0" w:color="auto"/>
            </w:tcBorders>
            <w:shd w:val="clear" w:color="auto" w:fill="auto"/>
            <w:noWrap/>
            <w:hideMark/>
          </w:tcPr>
          <w:p w14:paraId="7359E3E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A88FCF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333</w:t>
            </w:r>
          </w:p>
        </w:tc>
        <w:tc>
          <w:tcPr>
            <w:tcW w:w="4377" w:type="dxa"/>
            <w:tcBorders>
              <w:top w:val="nil"/>
              <w:left w:val="nil"/>
              <w:bottom w:val="single" w:sz="4" w:space="0" w:color="auto"/>
              <w:right w:val="single" w:sz="4" w:space="0" w:color="auto"/>
            </w:tcBorders>
            <w:shd w:val="clear" w:color="auto" w:fill="auto"/>
            <w:hideMark/>
          </w:tcPr>
          <w:p w14:paraId="545E81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Горячекатанная арматурная сталь класса А500 С, диаметром: 8 мм</w:t>
            </w:r>
          </w:p>
        </w:tc>
        <w:tc>
          <w:tcPr>
            <w:tcW w:w="1095" w:type="dxa"/>
            <w:tcBorders>
              <w:top w:val="nil"/>
              <w:left w:val="nil"/>
              <w:bottom w:val="single" w:sz="4" w:space="0" w:color="auto"/>
              <w:right w:val="single" w:sz="4" w:space="0" w:color="auto"/>
            </w:tcBorders>
            <w:shd w:val="clear" w:color="auto" w:fill="auto"/>
            <w:noWrap/>
            <w:hideMark/>
          </w:tcPr>
          <w:p w14:paraId="48A0B4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83165C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1,193</w:t>
            </w:r>
          </w:p>
        </w:tc>
        <w:tc>
          <w:tcPr>
            <w:tcW w:w="1083" w:type="dxa"/>
            <w:tcBorders>
              <w:top w:val="nil"/>
              <w:left w:val="nil"/>
              <w:bottom w:val="single" w:sz="4" w:space="0" w:color="auto"/>
              <w:right w:val="single" w:sz="4" w:space="0" w:color="auto"/>
            </w:tcBorders>
            <w:shd w:val="clear" w:color="000000" w:fill="FFFFFF"/>
            <w:noWrap/>
            <w:hideMark/>
          </w:tcPr>
          <w:p w14:paraId="7A1B716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52 268,37</w:t>
            </w:r>
          </w:p>
        </w:tc>
        <w:tc>
          <w:tcPr>
            <w:tcW w:w="1450" w:type="dxa"/>
            <w:tcBorders>
              <w:top w:val="nil"/>
              <w:left w:val="nil"/>
              <w:bottom w:val="single" w:sz="4" w:space="0" w:color="auto"/>
              <w:right w:val="nil"/>
            </w:tcBorders>
            <w:shd w:val="clear" w:color="000000" w:fill="FFFFFF"/>
            <w:noWrap/>
            <w:hideMark/>
          </w:tcPr>
          <w:p w14:paraId="09D9F6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62 356,16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9C6D98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C9398BC" w14:textId="77777777" w:rsidR="00CA10A1" w:rsidRPr="00AB4E55" w:rsidRDefault="00CA10A1" w:rsidP="00FE3AFB">
            <w:pPr>
              <w:rPr>
                <w:sz w:val="20"/>
              </w:rPr>
            </w:pPr>
          </w:p>
        </w:tc>
      </w:tr>
      <w:tr w:rsidR="00CA10A1" w:rsidRPr="00AB4E55" w14:paraId="08AC8CA2"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F5F11B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26,334</w:t>
            </w:r>
          </w:p>
        </w:tc>
        <w:tc>
          <w:tcPr>
            <w:tcW w:w="1424" w:type="dxa"/>
            <w:tcBorders>
              <w:top w:val="nil"/>
              <w:left w:val="nil"/>
              <w:bottom w:val="single" w:sz="4" w:space="0" w:color="auto"/>
              <w:right w:val="single" w:sz="4" w:space="0" w:color="auto"/>
            </w:tcBorders>
            <w:shd w:val="clear" w:color="auto" w:fill="auto"/>
            <w:noWrap/>
            <w:hideMark/>
          </w:tcPr>
          <w:p w14:paraId="2D38116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B0111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334</w:t>
            </w:r>
          </w:p>
        </w:tc>
        <w:tc>
          <w:tcPr>
            <w:tcW w:w="4377" w:type="dxa"/>
            <w:tcBorders>
              <w:top w:val="nil"/>
              <w:left w:val="nil"/>
              <w:bottom w:val="single" w:sz="4" w:space="0" w:color="auto"/>
              <w:right w:val="single" w:sz="4" w:space="0" w:color="auto"/>
            </w:tcBorders>
            <w:shd w:val="clear" w:color="auto" w:fill="auto"/>
            <w:hideMark/>
          </w:tcPr>
          <w:p w14:paraId="530F476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лаг: по плитам перекрытий</w:t>
            </w:r>
          </w:p>
        </w:tc>
        <w:tc>
          <w:tcPr>
            <w:tcW w:w="1095" w:type="dxa"/>
            <w:tcBorders>
              <w:top w:val="nil"/>
              <w:left w:val="nil"/>
              <w:bottom w:val="single" w:sz="4" w:space="0" w:color="auto"/>
              <w:right w:val="single" w:sz="4" w:space="0" w:color="auto"/>
            </w:tcBorders>
            <w:shd w:val="clear" w:color="auto" w:fill="auto"/>
            <w:noWrap/>
            <w:hideMark/>
          </w:tcPr>
          <w:p w14:paraId="0C3401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423ADF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0,6454</w:t>
            </w:r>
          </w:p>
        </w:tc>
        <w:tc>
          <w:tcPr>
            <w:tcW w:w="1083" w:type="dxa"/>
            <w:tcBorders>
              <w:top w:val="nil"/>
              <w:left w:val="nil"/>
              <w:bottom w:val="single" w:sz="4" w:space="0" w:color="auto"/>
              <w:right w:val="single" w:sz="4" w:space="0" w:color="auto"/>
            </w:tcBorders>
            <w:shd w:val="clear" w:color="000000" w:fill="FFFFFF"/>
            <w:noWrap/>
            <w:hideMark/>
          </w:tcPr>
          <w:p w14:paraId="679A3B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41 619,72</w:t>
            </w:r>
          </w:p>
        </w:tc>
        <w:tc>
          <w:tcPr>
            <w:tcW w:w="1450" w:type="dxa"/>
            <w:tcBorders>
              <w:top w:val="nil"/>
              <w:left w:val="nil"/>
              <w:bottom w:val="single" w:sz="4" w:space="0" w:color="auto"/>
              <w:right w:val="nil"/>
            </w:tcBorders>
            <w:shd w:val="clear" w:color="000000" w:fill="FFFFFF"/>
            <w:noWrap/>
            <w:hideMark/>
          </w:tcPr>
          <w:p w14:paraId="22F7F41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26 861,37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D5AF5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5773156" w14:textId="77777777" w:rsidR="00CA10A1" w:rsidRPr="00AB4E55" w:rsidRDefault="00CA10A1" w:rsidP="00FE3AFB">
            <w:pPr>
              <w:rPr>
                <w:sz w:val="20"/>
              </w:rPr>
            </w:pPr>
          </w:p>
        </w:tc>
      </w:tr>
      <w:tr w:rsidR="00CA10A1" w:rsidRPr="00AB4E55" w14:paraId="7C10542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E9BD4E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26,335</w:t>
            </w:r>
          </w:p>
        </w:tc>
        <w:tc>
          <w:tcPr>
            <w:tcW w:w="1424" w:type="dxa"/>
            <w:tcBorders>
              <w:top w:val="nil"/>
              <w:left w:val="nil"/>
              <w:bottom w:val="single" w:sz="4" w:space="0" w:color="auto"/>
              <w:right w:val="single" w:sz="4" w:space="0" w:color="auto"/>
            </w:tcBorders>
            <w:shd w:val="clear" w:color="auto" w:fill="auto"/>
            <w:noWrap/>
            <w:hideMark/>
          </w:tcPr>
          <w:p w14:paraId="1B4388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8DDFCE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335</w:t>
            </w:r>
          </w:p>
        </w:tc>
        <w:tc>
          <w:tcPr>
            <w:tcW w:w="4377" w:type="dxa"/>
            <w:tcBorders>
              <w:top w:val="nil"/>
              <w:left w:val="nil"/>
              <w:bottom w:val="single" w:sz="4" w:space="0" w:color="auto"/>
              <w:right w:val="single" w:sz="4" w:space="0" w:color="auto"/>
            </w:tcBorders>
            <w:shd w:val="clear" w:color="auto" w:fill="auto"/>
            <w:hideMark/>
          </w:tcPr>
          <w:p w14:paraId="473C17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из щитов деревянных реечных</w:t>
            </w:r>
          </w:p>
        </w:tc>
        <w:tc>
          <w:tcPr>
            <w:tcW w:w="1095" w:type="dxa"/>
            <w:tcBorders>
              <w:top w:val="nil"/>
              <w:left w:val="nil"/>
              <w:bottom w:val="single" w:sz="4" w:space="0" w:color="auto"/>
              <w:right w:val="single" w:sz="4" w:space="0" w:color="auto"/>
            </w:tcBorders>
            <w:shd w:val="clear" w:color="auto" w:fill="auto"/>
            <w:noWrap/>
            <w:hideMark/>
          </w:tcPr>
          <w:p w14:paraId="675A194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0688198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0,6454</w:t>
            </w:r>
          </w:p>
        </w:tc>
        <w:tc>
          <w:tcPr>
            <w:tcW w:w="1083" w:type="dxa"/>
            <w:tcBorders>
              <w:top w:val="nil"/>
              <w:left w:val="nil"/>
              <w:bottom w:val="single" w:sz="4" w:space="0" w:color="auto"/>
              <w:right w:val="single" w:sz="4" w:space="0" w:color="auto"/>
            </w:tcBorders>
            <w:shd w:val="clear" w:color="000000" w:fill="FFFFFF"/>
            <w:noWrap/>
            <w:hideMark/>
          </w:tcPr>
          <w:p w14:paraId="2E48F3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258 716,63</w:t>
            </w:r>
          </w:p>
        </w:tc>
        <w:tc>
          <w:tcPr>
            <w:tcW w:w="1450" w:type="dxa"/>
            <w:tcBorders>
              <w:top w:val="nil"/>
              <w:left w:val="nil"/>
              <w:bottom w:val="single" w:sz="4" w:space="0" w:color="auto"/>
              <w:right w:val="nil"/>
            </w:tcBorders>
            <w:shd w:val="clear" w:color="000000" w:fill="FFFFFF"/>
            <w:noWrap/>
            <w:hideMark/>
          </w:tcPr>
          <w:p w14:paraId="3FB2D8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166 975,71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B32611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6C3AEA8" w14:textId="77777777" w:rsidR="00CA10A1" w:rsidRPr="00AB4E55" w:rsidRDefault="00CA10A1" w:rsidP="00FE3AFB">
            <w:pPr>
              <w:rPr>
                <w:sz w:val="20"/>
              </w:rPr>
            </w:pPr>
          </w:p>
        </w:tc>
      </w:tr>
      <w:tr w:rsidR="00CA10A1" w:rsidRPr="00AB4E55" w14:paraId="409F92BA" w14:textId="77777777" w:rsidTr="00FE3AFB">
        <w:trPr>
          <w:trHeight w:val="255"/>
        </w:trPr>
        <w:tc>
          <w:tcPr>
            <w:tcW w:w="1602" w:type="dxa"/>
            <w:tcBorders>
              <w:top w:val="nil"/>
              <w:left w:val="single" w:sz="4" w:space="0" w:color="auto"/>
              <w:bottom w:val="single" w:sz="4" w:space="0" w:color="auto"/>
              <w:right w:val="single" w:sz="4" w:space="0" w:color="auto"/>
            </w:tcBorders>
            <w:shd w:val="clear" w:color="auto" w:fill="auto"/>
            <w:noWrap/>
            <w:hideMark/>
          </w:tcPr>
          <w:p w14:paraId="197A00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26,336</w:t>
            </w:r>
          </w:p>
        </w:tc>
        <w:tc>
          <w:tcPr>
            <w:tcW w:w="1424" w:type="dxa"/>
            <w:tcBorders>
              <w:top w:val="nil"/>
              <w:left w:val="nil"/>
              <w:bottom w:val="single" w:sz="4" w:space="0" w:color="auto"/>
              <w:right w:val="single" w:sz="4" w:space="0" w:color="auto"/>
            </w:tcBorders>
            <w:shd w:val="clear" w:color="auto" w:fill="auto"/>
            <w:noWrap/>
            <w:hideMark/>
          </w:tcPr>
          <w:p w14:paraId="78709F0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391F2E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336</w:t>
            </w:r>
          </w:p>
        </w:tc>
        <w:tc>
          <w:tcPr>
            <w:tcW w:w="4377" w:type="dxa"/>
            <w:tcBorders>
              <w:top w:val="nil"/>
              <w:left w:val="nil"/>
              <w:bottom w:val="single" w:sz="4" w:space="0" w:color="auto"/>
              <w:right w:val="single" w:sz="4" w:space="0" w:color="auto"/>
            </w:tcBorders>
            <w:shd w:val="clear" w:color="auto" w:fill="auto"/>
            <w:hideMark/>
          </w:tcPr>
          <w:p w14:paraId="611FC76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Щиты деревянные реечные, толщиной 27 мм, для покрытия полов, тип 1</w:t>
            </w:r>
          </w:p>
        </w:tc>
        <w:tc>
          <w:tcPr>
            <w:tcW w:w="1095" w:type="dxa"/>
            <w:tcBorders>
              <w:top w:val="nil"/>
              <w:left w:val="nil"/>
              <w:bottom w:val="single" w:sz="4" w:space="0" w:color="auto"/>
              <w:right w:val="single" w:sz="4" w:space="0" w:color="auto"/>
            </w:tcBorders>
            <w:shd w:val="clear" w:color="auto" w:fill="auto"/>
            <w:noWrap/>
            <w:hideMark/>
          </w:tcPr>
          <w:p w14:paraId="1B31AB9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5B8F716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-65,5081</w:t>
            </w:r>
          </w:p>
        </w:tc>
        <w:tc>
          <w:tcPr>
            <w:tcW w:w="1083" w:type="dxa"/>
            <w:tcBorders>
              <w:top w:val="nil"/>
              <w:left w:val="nil"/>
              <w:bottom w:val="single" w:sz="4" w:space="0" w:color="auto"/>
              <w:right w:val="single" w:sz="4" w:space="0" w:color="auto"/>
            </w:tcBorders>
            <w:shd w:val="clear" w:color="000000" w:fill="FFFFFF"/>
            <w:noWrap/>
            <w:hideMark/>
          </w:tcPr>
          <w:p w14:paraId="28FF52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1 998,42</w:t>
            </w:r>
          </w:p>
        </w:tc>
        <w:tc>
          <w:tcPr>
            <w:tcW w:w="1450" w:type="dxa"/>
            <w:tcBorders>
              <w:top w:val="nil"/>
              <w:left w:val="nil"/>
              <w:bottom w:val="single" w:sz="4" w:space="0" w:color="auto"/>
              <w:right w:val="nil"/>
            </w:tcBorders>
            <w:shd w:val="clear" w:color="000000" w:fill="FFFFFF"/>
            <w:noWrap/>
            <w:hideMark/>
          </w:tcPr>
          <w:p w14:paraId="66141F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-130 912,79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D1A8A5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E39F602" w14:textId="77777777" w:rsidR="00CA10A1" w:rsidRPr="00AB4E55" w:rsidRDefault="00CA10A1" w:rsidP="00FE3AFB">
            <w:pPr>
              <w:rPr>
                <w:sz w:val="20"/>
              </w:rPr>
            </w:pPr>
          </w:p>
        </w:tc>
      </w:tr>
      <w:tr w:rsidR="00CA10A1" w:rsidRPr="00AB4E55" w14:paraId="028CA53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4CCC7E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26,337</w:t>
            </w:r>
          </w:p>
        </w:tc>
        <w:tc>
          <w:tcPr>
            <w:tcW w:w="1424" w:type="dxa"/>
            <w:tcBorders>
              <w:top w:val="nil"/>
              <w:left w:val="nil"/>
              <w:bottom w:val="single" w:sz="4" w:space="0" w:color="auto"/>
              <w:right w:val="single" w:sz="4" w:space="0" w:color="auto"/>
            </w:tcBorders>
            <w:shd w:val="clear" w:color="auto" w:fill="auto"/>
            <w:noWrap/>
            <w:hideMark/>
          </w:tcPr>
          <w:p w14:paraId="7F1DDD0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7B650C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337</w:t>
            </w:r>
          </w:p>
        </w:tc>
        <w:tc>
          <w:tcPr>
            <w:tcW w:w="4377" w:type="dxa"/>
            <w:tcBorders>
              <w:top w:val="nil"/>
              <w:left w:val="nil"/>
              <w:bottom w:val="single" w:sz="4" w:space="0" w:color="auto"/>
              <w:right w:val="single" w:sz="4" w:space="0" w:color="auto"/>
            </w:tcBorders>
            <w:shd w:val="clear" w:color="auto" w:fill="auto"/>
            <w:hideMark/>
          </w:tcPr>
          <w:p w14:paraId="6844E0E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Доска террасная "Вельвет" (лиственница) толщиной 27 мм, шириной 140, 165, 190 мм, длиной 2-4 м, класс "А"</w:t>
            </w:r>
          </w:p>
        </w:tc>
        <w:tc>
          <w:tcPr>
            <w:tcW w:w="1095" w:type="dxa"/>
            <w:tcBorders>
              <w:top w:val="nil"/>
              <w:left w:val="nil"/>
              <w:bottom w:val="single" w:sz="4" w:space="0" w:color="auto"/>
              <w:right w:val="single" w:sz="4" w:space="0" w:color="auto"/>
            </w:tcBorders>
            <w:shd w:val="clear" w:color="auto" w:fill="auto"/>
            <w:noWrap/>
            <w:hideMark/>
          </w:tcPr>
          <w:p w14:paraId="357470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4F0A117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1,768719</w:t>
            </w:r>
          </w:p>
        </w:tc>
        <w:tc>
          <w:tcPr>
            <w:tcW w:w="1083" w:type="dxa"/>
            <w:tcBorders>
              <w:top w:val="nil"/>
              <w:left w:val="nil"/>
              <w:bottom w:val="single" w:sz="4" w:space="0" w:color="auto"/>
              <w:right w:val="single" w:sz="4" w:space="0" w:color="auto"/>
            </w:tcBorders>
            <w:shd w:val="clear" w:color="000000" w:fill="FFFFFF"/>
            <w:noWrap/>
            <w:hideMark/>
          </w:tcPr>
          <w:p w14:paraId="504DC6F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65 664,11</w:t>
            </w:r>
          </w:p>
        </w:tc>
        <w:tc>
          <w:tcPr>
            <w:tcW w:w="1450" w:type="dxa"/>
            <w:tcBorders>
              <w:top w:val="nil"/>
              <w:left w:val="nil"/>
              <w:bottom w:val="single" w:sz="4" w:space="0" w:color="auto"/>
              <w:right w:val="nil"/>
            </w:tcBorders>
            <w:shd w:val="clear" w:color="000000" w:fill="FFFFFF"/>
            <w:noWrap/>
            <w:hideMark/>
          </w:tcPr>
          <w:p w14:paraId="52D6FA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116 141,36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C5F603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1FBC3A1" w14:textId="77777777" w:rsidR="00CA10A1" w:rsidRPr="00AB4E55" w:rsidRDefault="00CA10A1" w:rsidP="00FE3AFB">
            <w:pPr>
              <w:rPr>
                <w:sz w:val="20"/>
              </w:rPr>
            </w:pPr>
          </w:p>
        </w:tc>
      </w:tr>
      <w:tr w:rsidR="00CA10A1" w:rsidRPr="00AB4E55" w14:paraId="61E7AFDE"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8AA415C"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Теневые навесы</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669A4A3A"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481E81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566F4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9B47C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C11CCB9" w14:textId="77777777" w:rsidR="00CA10A1" w:rsidRPr="00AB4E55" w:rsidRDefault="00CA10A1" w:rsidP="00FE3AFB">
            <w:pPr>
              <w:rPr>
                <w:sz w:val="20"/>
              </w:rPr>
            </w:pPr>
          </w:p>
        </w:tc>
      </w:tr>
      <w:tr w:rsidR="00CA10A1" w:rsidRPr="00AB4E55" w14:paraId="58E1829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052CF9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26,338</w:t>
            </w:r>
          </w:p>
        </w:tc>
        <w:tc>
          <w:tcPr>
            <w:tcW w:w="1424" w:type="dxa"/>
            <w:tcBorders>
              <w:top w:val="nil"/>
              <w:left w:val="nil"/>
              <w:bottom w:val="single" w:sz="4" w:space="0" w:color="auto"/>
              <w:right w:val="single" w:sz="4" w:space="0" w:color="auto"/>
            </w:tcBorders>
            <w:shd w:val="clear" w:color="auto" w:fill="auto"/>
            <w:noWrap/>
            <w:hideMark/>
          </w:tcPr>
          <w:p w14:paraId="53F366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BA0791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338</w:t>
            </w:r>
          </w:p>
        </w:tc>
        <w:tc>
          <w:tcPr>
            <w:tcW w:w="4377" w:type="dxa"/>
            <w:tcBorders>
              <w:top w:val="nil"/>
              <w:left w:val="nil"/>
              <w:bottom w:val="single" w:sz="4" w:space="0" w:color="auto"/>
              <w:right w:val="single" w:sz="4" w:space="0" w:color="auto"/>
            </w:tcBorders>
            <w:shd w:val="clear" w:color="auto" w:fill="auto"/>
            <w:hideMark/>
          </w:tcPr>
          <w:p w14:paraId="16514C8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Разработка грунта вручную в траншеях глубиной до 2 м без креплений с откосами, группа грунтов: 3</w:t>
            </w:r>
          </w:p>
        </w:tc>
        <w:tc>
          <w:tcPr>
            <w:tcW w:w="1095" w:type="dxa"/>
            <w:tcBorders>
              <w:top w:val="nil"/>
              <w:left w:val="nil"/>
              <w:bottom w:val="single" w:sz="4" w:space="0" w:color="auto"/>
              <w:right w:val="single" w:sz="4" w:space="0" w:color="auto"/>
            </w:tcBorders>
            <w:shd w:val="clear" w:color="auto" w:fill="auto"/>
            <w:noWrap/>
            <w:hideMark/>
          </w:tcPr>
          <w:p w14:paraId="47F2B31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44CD22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0,15236</w:t>
            </w:r>
          </w:p>
        </w:tc>
        <w:tc>
          <w:tcPr>
            <w:tcW w:w="1083" w:type="dxa"/>
            <w:tcBorders>
              <w:top w:val="nil"/>
              <w:left w:val="nil"/>
              <w:bottom w:val="single" w:sz="4" w:space="0" w:color="auto"/>
              <w:right w:val="single" w:sz="4" w:space="0" w:color="auto"/>
            </w:tcBorders>
            <w:shd w:val="clear" w:color="000000" w:fill="FFFFFF"/>
            <w:noWrap/>
            <w:hideMark/>
          </w:tcPr>
          <w:p w14:paraId="0CA2AB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127 207,80</w:t>
            </w:r>
          </w:p>
        </w:tc>
        <w:tc>
          <w:tcPr>
            <w:tcW w:w="1450" w:type="dxa"/>
            <w:tcBorders>
              <w:top w:val="nil"/>
              <w:left w:val="nil"/>
              <w:bottom w:val="single" w:sz="4" w:space="0" w:color="auto"/>
              <w:right w:val="nil"/>
            </w:tcBorders>
            <w:shd w:val="clear" w:color="000000" w:fill="FFFFFF"/>
            <w:noWrap/>
            <w:hideMark/>
          </w:tcPr>
          <w:p w14:paraId="579BDA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19 381,38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123B6C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2274DD4" w14:textId="77777777" w:rsidR="00CA10A1" w:rsidRPr="00AB4E55" w:rsidRDefault="00CA10A1" w:rsidP="00FE3AFB">
            <w:pPr>
              <w:rPr>
                <w:sz w:val="20"/>
              </w:rPr>
            </w:pPr>
          </w:p>
        </w:tc>
      </w:tr>
      <w:tr w:rsidR="00CA10A1" w:rsidRPr="00AB4E55" w14:paraId="0DC9FD48"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E5B22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26,339</w:t>
            </w:r>
          </w:p>
        </w:tc>
        <w:tc>
          <w:tcPr>
            <w:tcW w:w="1424" w:type="dxa"/>
            <w:tcBorders>
              <w:top w:val="nil"/>
              <w:left w:val="nil"/>
              <w:bottom w:val="single" w:sz="4" w:space="0" w:color="auto"/>
              <w:right w:val="single" w:sz="4" w:space="0" w:color="auto"/>
            </w:tcBorders>
            <w:shd w:val="clear" w:color="auto" w:fill="auto"/>
            <w:noWrap/>
            <w:hideMark/>
          </w:tcPr>
          <w:p w14:paraId="6958FDDF"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61051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339</w:t>
            </w:r>
          </w:p>
        </w:tc>
        <w:tc>
          <w:tcPr>
            <w:tcW w:w="4377" w:type="dxa"/>
            <w:tcBorders>
              <w:top w:val="nil"/>
              <w:left w:val="nil"/>
              <w:bottom w:val="single" w:sz="4" w:space="0" w:color="auto"/>
              <w:right w:val="single" w:sz="4" w:space="0" w:color="auto"/>
            </w:tcBorders>
            <w:shd w:val="clear" w:color="auto" w:fill="auto"/>
            <w:hideMark/>
          </w:tcPr>
          <w:p w14:paraId="0B0B78B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Уплотнение грунта: щебнем</w:t>
            </w:r>
          </w:p>
        </w:tc>
        <w:tc>
          <w:tcPr>
            <w:tcW w:w="1095" w:type="dxa"/>
            <w:tcBorders>
              <w:top w:val="nil"/>
              <w:left w:val="nil"/>
              <w:bottom w:val="single" w:sz="4" w:space="0" w:color="auto"/>
              <w:right w:val="single" w:sz="4" w:space="0" w:color="auto"/>
            </w:tcBorders>
            <w:shd w:val="clear" w:color="auto" w:fill="auto"/>
            <w:noWrap/>
            <w:hideMark/>
          </w:tcPr>
          <w:p w14:paraId="522225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02FEA0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6,0944</w:t>
            </w:r>
          </w:p>
        </w:tc>
        <w:tc>
          <w:tcPr>
            <w:tcW w:w="1083" w:type="dxa"/>
            <w:tcBorders>
              <w:top w:val="nil"/>
              <w:left w:val="nil"/>
              <w:bottom w:val="single" w:sz="4" w:space="0" w:color="auto"/>
              <w:right w:val="single" w:sz="4" w:space="0" w:color="auto"/>
            </w:tcBorders>
            <w:shd w:val="clear" w:color="000000" w:fill="FFFFFF"/>
            <w:noWrap/>
            <w:hideMark/>
          </w:tcPr>
          <w:p w14:paraId="7D6A613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7 125,65</w:t>
            </w:r>
          </w:p>
        </w:tc>
        <w:tc>
          <w:tcPr>
            <w:tcW w:w="1450" w:type="dxa"/>
            <w:tcBorders>
              <w:top w:val="nil"/>
              <w:left w:val="nil"/>
              <w:bottom w:val="single" w:sz="4" w:space="0" w:color="auto"/>
              <w:right w:val="nil"/>
            </w:tcBorders>
            <w:shd w:val="clear" w:color="000000" w:fill="FFFFFF"/>
            <w:noWrap/>
            <w:hideMark/>
          </w:tcPr>
          <w:p w14:paraId="75201E9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43 426,59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C41C29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1D32F4A" w14:textId="77777777" w:rsidR="00CA10A1" w:rsidRPr="00AB4E55" w:rsidRDefault="00CA10A1" w:rsidP="00FE3AFB">
            <w:pPr>
              <w:rPr>
                <w:sz w:val="20"/>
              </w:rPr>
            </w:pPr>
          </w:p>
        </w:tc>
      </w:tr>
      <w:tr w:rsidR="00CA10A1" w:rsidRPr="00AB4E55" w14:paraId="75EBB6E0"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9066D0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26,340</w:t>
            </w:r>
          </w:p>
        </w:tc>
        <w:tc>
          <w:tcPr>
            <w:tcW w:w="1424" w:type="dxa"/>
            <w:tcBorders>
              <w:top w:val="nil"/>
              <w:left w:val="nil"/>
              <w:bottom w:val="single" w:sz="4" w:space="0" w:color="auto"/>
              <w:right w:val="single" w:sz="4" w:space="0" w:color="auto"/>
            </w:tcBorders>
            <w:shd w:val="clear" w:color="auto" w:fill="auto"/>
            <w:noWrap/>
            <w:hideMark/>
          </w:tcPr>
          <w:p w14:paraId="26907B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DFE4C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340</w:t>
            </w:r>
          </w:p>
        </w:tc>
        <w:tc>
          <w:tcPr>
            <w:tcW w:w="4377" w:type="dxa"/>
            <w:tcBorders>
              <w:top w:val="nil"/>
              <w:left w:val="nil"/>
              <w:bottom w:val="single" w:sz="4" w:space="0" w:color="auto"/>
              <w:right w:val="single" w:sz="4" w:space="0" w:color="auto"/>
            </w:tcBorders>
            <w:shd w:val="clear" w:color="auto" w:fill="auto"/>
            <w:hideMark/>
          </w:tcPr>
          <w:p w14:paraId="1B586E0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Щебень из гравия для строительных работ марка 600, фракция 20-40 мм</w:t>
            </w:r>
          </w:p>
        </w:tc>
        <w:tc>
          <w:tcPr>
            <w:tcW w:w="1095" w:type="dxa"/>
            <w:tcBorders>
              <w:top w:val="nil"/>
              <w:left w:val="nil"/>
              <w:bottom w:val="single" w:sz="4" w:space="0" w:color="auto"/>
              <w:right w:val="single" w:sz="4" w:space="0" w:color="auto"/>
            </w:tcBorders>
            <w:shd w:val="clear" w:color="auto" w:fill="auto"/>
            <w:noWrap/>
            <w:hideMark/>
          </w:tcPr>
          <w:p w14:paraId="2A80C9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29B828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31,08</w:t>
            </w:r>
          </w:p>
        </w:tc>
        <w:tc>
          <w:tcPr>
            <w:tcW w:w="1083" w:type="dxa"/>
            <w:tcBorders>
              <w:top w:val="nil"/>
              <w:left w:val="nil"/>
              <w:bottom w:val="single" w:sz="4" w:space="0" w:color="auto"/>
              <w:right w:val="single" w:sz="4" w:space="0" w:color="auto"/>
            </w:tcBorders>
            <w:shd w:val="clear" w:color="000000" w:fill="FFFFFF"/>
            <w:noWrap/>
            <w:hideMark/>
          </w:tcPr>
          <w:p w14:paraId="18E47B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1 600,61</w:t>
            </w:r>
          </w:p>
        </w:tc>
        <w:tc>
          <w:tcPr>
            <w:tcW w:w="1450" w:type="dxa"/>
            <w:tcBorders>
              <w:top w:val="nil"/>
              <w:left w:val="nil"/>
              <w:bottom w:val="single" w:sz="4" w:space="0" w:color="auto"/>
              <w:right w:val="nil"/>
            </w:tcBorders>
            <w:shd w:val="clear" w:color="000000" w:fill="FFFFFF"/>
            <w:noWrap/>
            <w:hideMark/>
          </w:tcPr>
          <w:p w14:paraId="105701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49 747,05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4D44D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F9F8631" w14:textId="77777777" w:rsidR="00CA10A1" w:rsidRPr="00AB4E55" w:rsidRDefault="00CA10A1" w:rsidP="00FE3AFB">
            <w:pPr>
              <w:rPr>
                <w:sz w:val="20"/>
              </w:rPr>
            </w:pPr>
          </w:p>
        </w:tc>
      </w:tr>
      <w:tr w:rsidR="00CA10A1" w:rsidRPr="00AB4E55" w14:paraId="1A2672C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ED3AE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26,341</w:t>
            </w:r>
          </w:p>
        </w:tc>
        <w:tc>
          <w:tcPr>
            <w:tcW w:w="1424" w:type="dxa"/>
            <w:tcBorders>
              <w:top w:val="nil"/>
              <w:left w:val="nil"/>
              <w:bottom w:val="single" w:sz="4" w:space="0" w:color="auto"/>
              <w:right w:val="single" w:sz="4" w:space="0" w:color="auto"/>
            </w:tcBorders>
            <w:shd w:val="clear" w:color="auto" w:fill="auto"/>
            <w:noWrap/>
            <w:hideMark/>
          </w:tcPr>
          <w:p w14:paraId="49DE344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C880B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341</w:t>
            </w:r>
          </w:p>
        </w:tc>
        <w:tc>
          <w:tcPr>
            <w:tcW w:w="4377" w:type="dxa"/>
            <w:tcBorders>
              <w:top w:val="nil"/>
              <w:left w:val="nil"/>
              <w:bottom w:val="single" w:sz="4" w:space="0" w:color="auto"/>
              <w:right w:val="single" w:sz="4" w:space="0" w:color="auto"/>
            </w:tcBorders>
            <w:shd w:val="clear" w:color="auto" w:fill="auto"/>
            <w:hideMark/>
          </w:tcPr>
          <w:p w14:paraId="3A26EA8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бетонной подготовки</w:t>
            </w:r>
          </w:p>
        </w:tc>
        <w:tc>
          <w:tcPr>
            <w:tcW w:w="1095" w:type="dxa"/>
            <w:tcBorders>
              <w:top w:val="nil"/>
              <w:left w:val="nil"/>
              <w:bottom w:val="single" w:sz="4" w:space="0" w:color="auto"/>
              <w:right w:val="single" w:sz="4" w:space="0" w:color="auto"/>
            </w:tcBorders>
            <w:shd w:val="clear" w:color="auto" w:fill="auto"/>
            <w:noWrap/>
            <w:hideMark/>
          </w:tcPr>
          <w:p w14:paraId="01FF4D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A4089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0,60944</w:t>
            </w:r>
          </w:p>
        </w:tc>
        <w:tc>
          <w:tcPr>
            <w:tcW w:w="1083" w:type="dxa"/>
            <w:tcBorders>
              <w:top w:val="nil"/>
              <w:left w:val="nil"/>
              <w:bottom w:val="single" w:sz="4" w:space="0" w:color="auto"/>
              <w:right w:val="single" w:sz="4" w:space="0" w:color="auto"/>
            </w:tcBorders>
            <w:shd w:val="clear" w:color="000000" w:fill="FFFFFF"/>
            <w:noWrap/>
            <w:hideMark/>
          </w:tcPr>
          <w:p w14:paraId="58F7DC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151 335,03</w:t>
            </w:r>
          </w:p>
        </w:tc>
        <w:tc>
          <w:tcPr>
            <w:tcW w:w="1450" w:type="dxa"/>
            <w:tcBorders>
              <w:top w:val="nil"/>
              <w:left w:val="nil"/>
              <w:bottom w:val="single" w:sz="4" w:space="0" w:color="auto"/>
              <w:right w:val="nil"/>
            </w:tcBorders>
            <w:shd w:val="clear" w:color="000000" w:fill="FFFFFF"/>
            <w:noWrap/>
            <w:hideMark/>
          </w:tcPr>
          <w:p w14:paraId="37D8F32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92 229,62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F5A62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2F48887" w14:textId="77777777" w:rsidR="00CA10A1" w:rsidRPr="00AB4E55" w:rsidRDefault="00CA10A1" w:rsidP="00FE3AFB">
            <w:pPr>
              <w:rPr>
                <w:sz w:val="20"/>
              </w:rPr>
            </w:pPr>
          </w:p>
        </w:tc>
      </w:tr>
      <w:tr w:rsidR="00CA10A1" w:rsidRPr="00AB4E55" w14:paraId="0C9C66B5"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00DAD3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26,342</w:t>
            </w:r>
          </w:p>
        </w:tc>
        <w:tc>
          <w:tcPr>
            <w:tcW w:w="1424" w:type="dxa"/>
            <w:tcBorders>
              <w:top w:val="nil"/>
              <w:left w:val="nil"/>
              <w:bottom w:val="single" w:sz="4" w:space="0" w:color="auto"/>
              <w:right w:val="single" w:sz="4" w:space="0" w:color="auto"/>
            </w:tcBorders>
            <w:shd w:val="clear" w:color="auto" w:fill="auto"/>
            <w:noWrap/>
            <w:hideMark/>
          </w:tcPr>
          <w:p w14:paraId="37BB9D1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385F0A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342</w:t>
            </w:r>
          </w:p>
        </w:tc>
        <w:tc>
          <w:tcPr>
            <w:tcW w:w="4377" w:type="dxa"/>
            <w:tcBorders>
              <w:top w:val="nil"/>
              <w:left w:val="nil"/>
              <w:bottom w:val="single" w:sz="4" w:space="0" w:color="auto"/>
              <w:right w:val="single" w:sz="4" w:space="0" w:color="auto"/>
            </w:tcBorders>
            <w:shd w:val="clear" w:color="auto" w:fill="auto"/>
            <w:hideMark/>
          </w:tcPr>
          <w:p w14:paraId="346D9E6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В7,5 (М100)</w:t>
            </w:r>
          </w:p>
        </w:tc>
        <w:tc>
          <w:tcPr>
            <w:tcW w:w="1095" w:type="dxa"/>
            <w:tcBorders>
              <w:top w:val="nil"/>
              <w:left w:val="nil"/>
              <w:bottom w:val="single" w:sz="4" w:space="0" w:color="auto"/>
              <w:right w:val="single" w:sz="4" w:space="0" w:color="auto"/>
            </w:tcBorders>
            <w:shd w:val="clear" w:color="auto" w:fill="auto"/>
            <w:noWrap/>
            <w:hideMark/>
          </w:tcPr>
          <w:p w14:paraId="6C6241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108585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62,16</w:t>
            </w:r>
          </w:p>
        </w:tc>
        <w:tc>
          <w:tcPr>
            <w:tcW w:w="1083" w:type="dxa"/>
            <w:tcBorders>
              <w:top w:val="nil"/>
              <w:left w:val="nil"/>
              <w:bottom w:val="single" w:sz="4" w:space="0" w:color="auto"/>
              <w:right w:val="single" w:sz="4" w:space="0" w:color="auto"/>
            </w:tcBorders>
            <w:shd w:val="clear" w:color="000000" w:fill="FFFFFF"/>
            <w:noWrap/>
            <w:hideMark/>
          </w:tcPr>
          <w:p w14:paraId="6D5DF9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3 928,06</w:t>
            </w:r>
          </w:p>
        </w:tc>
        <w:tc>
          <w:tcPr>
            <w:tcW w:w="1450" w:type="dxa"/>
            <w:tcBorders>
              <w:top w:val="nil"/>
              <w:left w:val="nil"/>
              <w:bottom w:val="single" w:sz="4" w:space="0" w:color="auto"/>
              <w:right w:val="nil"/>
            </w:tcBorders>
            <w:shd w:val="clear" w:color="000000" w:fill="FFFFFF"/>
            <w:noWrap/>
            <w:hideMark/>
          </w:tcPr>
          <w:p w14:paraId="49388F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244 168,19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9E97EC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DB179DA" w14:textId="77777777" w:rsidR="00CA10A1" w:rsidRPr="00AB4E55" w:rsidRDefault="00CA10A1" w:rsidP="00FE3AFB">
            <w:pPr>
              <w:rPr>
                <w:sz w:val="20"/>
              </w:rPr>
            </w:pPr>
          </w:p>
        </w:tc>
      </w:tr>
      <w:tr w:rsidR="00CA10A1" w:rsidRPr="00AB4E55" w14:paraId="531E5A13"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671CDE4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26,343</w:t>
            </w:r>
          </w:p>
        </w:tc>
        <w:tc>
          <w:tcPr>
            <w:tcW w:w="1424" w:type="dxa"/>
            <w:tcBorders>
              <w:top w:val="nil"/>
              <w:left w:val="nil"/>
              <w:bottom w:val="single" w:sz="4" w:space="0" w:color="auto"/>
              <w:right w:val="single" w:sz="4" w:space="0" w:color="auto"/>
            </w:tcBorders>
            <w:shd w:val="clear" w:color="auto" w:fill="auto"/>
            <w:noWrap/>
            <w:hideMark/>
          </w:tcPr>
          <w:p w14:paraId="59894B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314D17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343</w:t>
            </w:r>
          </w:p>
        </w:tc>
        <w:tc>
          <w:tcPr>
            <w:tcW w:w="4377" w:type="dxa"/>
            <w:tcBorders>
              <w:top w:val="nil"/>
              <w:left w:val="nil"/>
              <w:bottom w:val="single" w:sz="4" w:space="0" w:color="auto"/>
              <w:right w:val="single" w:sz="4" w:space="0" w:color="auto"/>
            </w:tcBorders>
            <w:shd w:val="clear" w:color="auto" w:fill="auto"/>
            <w:hideMark/>
          </w:tcPr>
          <w:p w14:paraId="50B481D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фундаментных балок</w:t>
            </w:r>
          </w:p>
        </w:tc>
        <w:tc>
          <w:tcPr>
            <w:tcW w:w="1095" w:type="dxa"/>
            <w:tcBorders>
              <w:top w:val="nil"/>
              <w:left w:val="nil"/>
              <w:bottom w:val="single" w:sz="4" w:space="0" w:color="auto"/>
              <w:right w:val="single" w:sz="4" w:space="0" w:color="auto"/>
            </w:tcBorders>
            <w:shd w:val="clear" w:color="auto" w:fill="auto"/>
            <w:noWrap/>
            <w:hideMark/>
          </w:tcPr>
          <w:p w14:paraId="37E61D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1205B2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0,252</w:t>
            </w:r>
          </w:p>
        </w:tc>
        <w:tc>
          <w:tcPr>
            <w:tcW w:w="1083" w:type="dxa"/>
            <w:tcBorders>
              <w:top w:val="nil"/>
              <w:left w:val="nil"/>
              <w:bottom w:val="single" w:sz="4" w:space="0" w:color="auto"/>
              <w:right w:val="single" w:sz="4" w:space="0" w:color="auto"/>
            </w:tcBorders>
            <w:shd w:val="clear" w:color="auto" w:fill="auto"/>
            <w:noWrap/>
            <w:hideMark/>
          </w:tcPr>
          <w:p w14:paraId="7F95294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1 194 827,30</w:t>
            </w:r>
          </w:p>
        </w:tc>
        <w:tc>
          <w:tcPr>
            <w:tcW w:w="1450" w:type="dxa"/>
            <w:tcBorders>
              <w:top w:val="nil"/>
              <w:left w:val="nil"/>
              <w:bottom w:val="single" w:sz="4" w:space="0" w:color="auto"/>
              <w:right w:val="nil"/>
            </w:tcBorders>
            <w:shd w:val="clear" w:color="000000" w:fill="FFFFFF"/>
            <w:noWrap/>
            <w:hideMark/>
          </w:tcPr>
          <w:p w14:paraId="185D80A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301 096,48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61E5EA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6227639" w14:textId="77777777" w:rsidR="00CA10A1" w:rsidRPr="00AB4E55" w:rsidRDefault="00CA10A1" w:rsidP="00FE3AFB">
            <w:pPr>
              <w:rPr>
                <w:sz w:val="20"/>
              </w:rPr>
            </w:pPr>
          </w:p>
        </w:tc>
      </w:tr>
      <w:tr w:rsidR="00CA10A1" w:rsidRPr="00AB4E55" w14:paraId="0DD59E7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E725D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26,344</w:t>
            </w:r>
          </w:p>
        </w:tc>
        <w:tc>
          <w:tcPr>
            <w:tcW w:w="1424" w:type="dxa"/>
            <w:tcBorders>
              <w:top w:val="nil"/>
              <w:left w:val="nil"/>
              <w:bottom w:val="single" w:sz="4" w:space="0" w:color="auto"/>
              <w:right w:val="single" w:sz="4" w:space="0" w:color="auto"/>
            </w:tcBorders>
            <w:shd w:val="clear" w:color="auto" w:fill="auto"/>
            <w:noWrap/>
            <w:hideMark/>
          </w:tcPr>
          <w:p w14:paraId="148A0A7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EC0480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344</w:t>
            </w:r>
          </w:p>
        </w:tc>
        <w:tc>
          <w:tcPr>
            <w:tcW w:w="4377" w:type="dxa"/>
            <w:tcBorders>
              <w:top w:val="nil"/>
              <w:left w:val="nil"/>
              <w:bottom w:val="single" w:sz="4" w:space="0" w:color="auto"/>
              <w:right w:val="single" w:sz="4" w:space="0" w:color="auto"/>
            </w:tcBorders>
            <w:shd w:val="clear" w:color="auto" w:fill="auto"/>
            <w:hideMark/>
          </w:tcPr>
          <w:p w14:paraId="019720DD"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Бетон мелкозернистый, класс: В20 (М250)</w:t>
            </w:r>
          </w:p>
        </w:tc>
        <w:tc>
          <w:tcPr>
            <w:tcW w:w="1095" w:type="dxa"/>
            <w:tcBorders>
              <w:top w:val="nil"/>
              <w:left w:val="nil"/>
              <w:bottom w:val="single" w:sz="4" w:space="0" w:color="auto"/>
              <w:right w:val="single" w:sz="4" w:space="0" w:color="auto"/>
            </w:tcBorders>
            <w:shd w:val="clear" w:color="auto" w:fill="auto"/>
            <w:noWrap/>
            <w:hideMark/>
          </w:tcPr>
          <w:p w14:paraId="1DD4713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A08F86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25,58</w:t>
            </w:r>
          </w:p>
        </w:tc>
        <w:tc>
          <w:tcPr>
            <w:tcW w:w="1083" w:type="dxa"/>
            <w:tcBorders>
              <w:top w:val="nil"/>
              <w:left w:val="nil"/>
              <w:bottom w:val="single" w:sz="4" w:space="0" w:color="auto"/>
              <w:right w:val="single" w:sz="4" w:space="0" w:color="auto"/>
            </w:tcBorders>
            <w:shd w:val="clear" w:color="auto" w:fill="auto"/>
            <w:noWrap/>
            <w:hideMark/>
          </w:tcPr>
          <w:p w14:paraId="452EFC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4 968,82</w:t>
            </w:r>
          </w:p>
        </w:tc>
        <w:tc>
          <w:tcPr>
            <w:tcW w:w="1450" w:type="dxa"/>
            <w:tcBorders>
              <w:top w:val="nil"/>
              <w:left w:val="nil"/>
              <w:bottom w:val="single" w:sz="4" w:space="0" w:color="auto"/>
              <w:right w:val="nil"/>
            </w:tcBorders>
            <w:shd w:val="clear" w:color="000000" w:fill="FFFFFF"/>
            <w:noWrap/>
            <w:hideMark/>
          </w:tcPr>
          <w:p w14:paraId="368FD72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127 102,39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73EAE7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B7F242" w14:textId="77777777" w:rsidR="00CA10A1" w:rsidRPr="00AB4E55" w:rsidRDefault="00CA10A1" w:rsidP="00FE3AFB">
            <w:pPr>
              <w:rPr>
                <w:sz w:val="20"/>
              </w:rPr>
            </w:pPr>
          </w:p>
        </w:tc>
      </w:tr>
      <w:tr w:rsidR="00CA10A1" w:rsidRPr="00AB4E55" w14:paraId="1D7592E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72C7EC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26,345</w:t>
            </w:r>
          </w:p>
        </w:tc>
        <w:tc>
          <w:tcPr>
            <w:tcW w:w="1424" w:type="dxa"/>
            <w:tcBorders>
              <w:top w:val="nil"/>
              <w:left w:val="nil"/>
              <w:bottom w:val="single" w:sz="4" w:space="0" w:color="auto"/>
              <w:right w:val="single" w:sz="4" w:space="0" w:color="auto"/>
            </w:tcBorders>
            <w:shd w:val="clear" w:color="auto" w:fill="auto"/>
            <w:noWrap/>
            <w:hideMark/>
          </w:tcPr>
          <w:p w14:paraId="6107E8A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774A15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345</w:t>
            </w:r>
          </w:p>
        </w:tc>
        <w:tc>
          <w:tcPr>
            <w:tcW w:w="4377" w:type="dxa"/>
            <w:tcBorders>
              <w:top w:val="nil"/>
              <w:left w:val="nil"/>
              <w:bottom w:val="single" w:sz="4" w:space="0" w:color="auto"/>
              <w:right w:val="single" w:sz="4" w:space="0" w:color="auto"/>
            </w:tcBorders>
            <w:shd w:val="clear" w:color="auto" w:fill="auto"/>
            <w:hideMark/>
          </w:tcPr>
          <w:p w14:paraId="205E3E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Каркасы металлические</w:t>
            </w:r>
          </w:p>
        </w:tc>
        <w:tc>
          <w:tcPr>
            <w:tcW w:w="1095" w:type="dxa"/>
            <w:tcBorders>
              <w:top w:val="nil"/>
              <w:left w:val="nil"/>
              <w:bottom w:val="single" w:sz="4" w:space="0" w:color="auto"/>
              <w:right w:val="single" w:sz="4" w:space="0" w:color="auto"/>
            </w:tcBorders>
            <w:shd w:val="clear" w:color="auto" w:fill="auto"/>
            <w:noWrap/>
            <w:hideMark/>
          </w:tcPr>
          <w:p w14:paraId="5A8522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407D685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2,142</w:t>
            </w:r>
          </w:p>
        </w:tc>
        <w:tc>
          <w:tcPr>
            <w:tcW w:w="1083" w:type="dxa"/>
            <w:tcBorders>
              <w:top w:val="nil"/>
              <w:left w:val="nil"/>
              <w:bottom w:val="single" w:sz="4" w:space="0" w:color="auto"/>
              <w:right w:val="single" w:sz="4" w:space="0" w:color="auto"/>
            </w:tcBorders>
            <w:shd w:val="clear" w:color="auto" w:fill="auto"/>
            <w:noWrap/>
            <w:hideMark/>
          </w:tcPr>
          <w:p w14:paraId="2619012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76 746,48</w:t>
            </w:r>
          </w:p>
        </w:tc>
        <w:tc>
          <w:tcPr>
            <w:tcW w:w="1450" w:type="dxa"/>
            <w:tcBorders>
              <w:top w:val="nil"/>
              <w:left w:val="nil"/>
              <w:bottom w:val="single" w:sz="4" w:space="0" w:color="auto"/>
              <w:right w:val="nil"/>
            </w:tcBorders>
            <w:shd w:val="clear" w:color="000000" w:fill="FFFFFF"/>
            <w:noWrap/>
            <w:hideMark/>
          </w:tcPr>
          <w:p w14:paraId="284E722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164 390,95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47D864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E960CCB" w14:textId="77777777" w:rsidR="00CA10A1" w:rsidRPr="00AB4E55" w:rsidRDefault="00CA10A1" w:rsidP="00FE3AFB">
            <w:pPr>
              <w:rPr>
                <w:sz w:val="20"/>
              </w:rPr>
            </w:pPr>
          </w:p>
        </w:tc>
      </w:tr>
      <w:tr w:rsidR="00CA10A1" w:rsidRPr="00AB4E55" w14:paraId="631F9FEE" w14:textId="77777777" w:rsidTr="00FE3AFB">
        <w:trPr>
          <w:trHeight w:val="270"/>
        </w:trPr>
        <w:tc>
          <w:tcPr>
            <w:tcW w:w="1602" w:type="dxa"/>
            <w:tcBorders>
              <w:top w:val="nil"/>
              <w:left w:val="single" w:sz="4" w:space="0" w:color="auto"/>
              <w:bottom w:val="single" w:sz="4" w:space="0" w:color="auto"/>
              <w:right w:val="single" w:sz="4" w:space="0" w:color="auto"/>
            </w:tcBorders>
            <w:shd w:val="clear" w:color="auto" w:fill="auto"/>
            <w:noWrap/>
            <w:hideMark/>
          </w:tcPr>
          <w:p w14:paraId="4291628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26,346</w:t>
            </w:r>
          </w:p>
        </w:tc>
        <w:tc>
          <w:tcPr>
            <w:tcW w:w="1424" w:type="dxa"/>
            <w:tcBorders>
              <w:top w:val="nil"/>
              <w:left w:val="nil"/>
              <w:bottom w:val="single" w:sz="4" w:space="0" w:color="auto"/>
              <w:right w:val="single" w:sz="4" w:space="0" w:color="auto"/>
            </w:tcBorders>
            <w:shd w:val="clear" w:color="auto" w:fill="auto"/>
            <w:noWrap/>
            <w:hideMark/>
          </w:tcPr>
          <w:p w14:paraId="5E7D171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FEB2BC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346</w:t>
            </w:r>
          </w:p>
        </w:tc>
        <w:tc>
          <w:tcPr>
            <w:tcW w:w="4377" w:type="dxa"/>
            <w:tcBorders>
              <w:top w:val="nil"/>
              <w:left w:val="nil"/>
              <w:bottom w:val="single" w:sz="4" w:space="0" w:color="auto"/>
              <w:right w:val="single" w:sz="4" w:space="0" w:color="auto"/>
            </w:tcBorders>
            <w:shd w:val="clear" w:color="auto" w:fill="auto"/>
            <w:hideMark/>
          </w:tcPr>
          <w:p w14:paraId="7BFBAFD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Установка закладных деталей весом: до 20 кг</w:t>
            </w:r>
          </w:p>
        </w:tc>
        <w:tc>
          <w:tcPr>
            <w:tcW w:w="1095" w:type="dxa"/>
            <w:tcBorders>
              <w:top w:val="nil"/>
              <w:left w:val="nil"/>
              <w:bottom w:val="single" w:sz="4" w:space="0" w:color="auto"/>
              <w:right w:val="single" w:sz="4" w:space="0" w:color="auto"/>
            </w:tcBorders>
            <w:shd w:val="clear" w:color="auto" w:fill="auto"/>
            <w:noWrap/>
            <w:hideMark/>
          </w:tcPr>
          <w:p w14:paraId="01957B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EA771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0,2835</w:t>
            </w:r>
          </w:p>
        </w:tc>
        <w:tc>
          <w:tcPr>
            <w:tcW w:w="1083" w:type="dxa"/>
            <w:tcBorders>
              <w:top w:val="nil"/>
              <w:left w:val="nil"/>
              <w:bottom w:val="single" w:sz="4" w:space="0" w:color="auto"/>
              <w:right w:val="single" w:sz="4" w:space="0" w:color="auto"/>
            </w:tcBorders>
            <w:shd w:val="clear" w:color="auto" w:fill="auto"/>
            <w:noWrap/>
            <w:hideMark/>
          </w:tcPr>
          <w:p w14:paraId="58BC9D8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45 845,64</w:t>
            </w:r>
          </w:p>
        </w:tc>
        <w:tc>
          <w:tcPr>
            <w:tcW w:w="1450" w:type="dxa"/>
            <w:tcBorders>
              <w:top w:val="nil"/>
              <w:left w:val="nil"/>
              <w:bottom w:val="single" w:sz="4" w:space="0" w:color="auto"/>
              <w:right w:val="nil"/>
            </w:tcBorders>
            <w:shd w:val="clear" w:color="000000" w:fill="FFFFFF"/>
            <w:noWrap/>
            <w:hideMark/>
          </w:tcPr>
          <w:p w14:paraId="56F4C8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12 997,24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7CDB18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92031B3" w14:textId="77777777" w:rsidR="00CA10A1" w:rsidRPr="00AB4E55" w:rsidRDefault="00CA10A1" w:rsidP="00FE3AFB">
            <w:pPr>
              <w:rPr>
                <w:sz w:val="20"/>
              </w:rPr>
            </w:pPr>
          </w:p>
        </w:tc>
      </w:tr>
      <w:tr w:rsidR="00CA10A1" w:rsidRPr="00AB4E55" w14:paraId="1BC06D8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4F4749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26,347</w:t>
            </w:r>
          </w:p>
        </w:tc>
        <w:tc>
          <w:tcPr>
            <w:tcW w:w="1424" w:type="dxa"/>
            <w:tcBorders>
              <w:top w:val="nil"/>
              <w:left w:val="nil"/>
              <w:bottom w:val="single" w:sz="4" w:space="0" w:color="auto"/>
              <w:right w:val="single" w:sz="4" w:space="0" w:color="auto"/>
            </w:tcBorders>
            <w:shd w:val="clear" w:color="auto" w:fill="auto"/>
            <w:noWrap/>
            <w:hideMark/>
          </w:tcPr>
          <w:p w14:paraId="7CE3228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0AF9DD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347</w:t>
            </w:r>
          </w:p>
        </w:tc>
        <w:tc>
          <w:tcPr>
            <w:tcW w:w="4377" w:type="dxa"/>
            <w:tcBorders>
              <w:top w:val="nil"/>
              <w:left w:val="nil"/>
              <w:bottom w:val="single" w:sz="4" w:space="0" w:color="auto"/>
              <w:right w:val="single" w:sz="4" w:space="0" w:color="auto"/>
            </w:tcBorders>
            <w:shd w:val="clear" w:color="auto" w:fill="auto"/>
            <w:hideMark/>
          </w:tcPr>
          <w:p w14:paraId="5C46CE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Детали закладные и накладные изготовленные: с применением сварки, гнутья, сверления (пробивки) отверстий (при наличии одной из этих операций или всего перечня в любых сочетаниях) поставляемые отдельно</w:t>
            </w:r>
          </w:p>
        </w:tc>
        <w:tc>
          <w:tcPr>
            <w:tcW w:w="1095" w:type="dxa"/>
            <w:tcBorders>
              <w:top w:val="nil"/>
              <w:left w:val="nil"/>
              <w:bottom w:val="single" w:sz="4" w:space="0" w:color="auto"/>
              <w:right w:val="single" w:sz="4" w:space="0" w:color="auto"/>
            </w:tcBorders>
            <w:shd w:val="clear" w:color="auto" w:fill="auto"/>
            <w:noWrap/>
            <w:hideMark/>
          </w:tcPr>
          <w:p w14:paraId="23734B3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191A4A3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0,2835</w:t>
            </w:r>
          </w:p>
        </w:tc>
        <w:tc>
          <w:tcPr>
            <w:tcW w:w="1083" w:type="dxa"/>
            <w:tcBorders>
              <w:top w:val="nil"/>
              <w:left w:val="nil"/>
              <w:bottom w:val="single" w:sz="4" w:space="0" w:color="auto"/>
              <w:right w:val="single" w:sz="4" w:space="0" w:color="auto"/>
            </w:tcBorders>
            <w:shd w:val="clear" w:color="auto" w:fill="auto"/>
            <w:noWrap/>
            <w:hideMark/>
          </w:tcPr>
          <w:p w14:paraId="209CE3E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64 002,50</w:t>
            </w:r>
          </w:p>
        </w:tc>
        <w:tc>
          <w:tcPr>
            <w:tcW w:w="1450" w:type="dxa"/>
            <w:tcBorders>
              <w:top w:val="nil"/>
              <w:left w:val="nil"/>
              <w:bottom w:val="single" w:sz="4" w:space="0" w:color="auto"/>
              <w:right w:val="nil"/>
            </w:tcBorders>
            <w:shd w:val="clear" w:color="000000" w:fill="FFFFFF"/>
            <w:noWrap/>
            <w:hideMark/>
          </w:tcPr>
          <w:p w14:paraId="3DE03E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18 144,71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ECF904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BDF2CA4" w14:textId="77777777" w:rsidR="00CA10A1" w:rsidRPr="00AB4E55" w:rsidRDefault="00CA10A1" w:rsidP="00FE3AFB">
            <w:pPr>
              <w:rPr>
                <w:sz w:val="20"/>
              </w:rPr>
            </w:pPr>
          </w:p>
        </w:tc>
      </w:tr>
      <w:tr w:rsidR="00CA10A1" w:rsidRPr="00AB4E55" w14:paraId="02135D0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03718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26,348</w:t>
            </w:r>
          </w:p>
        </w:tc>
        <w:tc>
          <w:tcPr>
            <w:tcW w:w="1424" w:type="dxa"/>
            <w:tcBorders>
              <w:top w:val="nil"/>
              <w:left w:val="nil"/>
              <w:bottom w:val="single" w:sz="4" w:space="0" w:color="auto"/>
              <w:right w:val="single" w:sz="4" w:space="0" w:color="auto"/>
            </w:tcBorders>
            <w:shd w:val="clear" w:color="auto" w:fill="auto"/>
            <w:noWrap/>
            <w:hideMark/>
          </w:tcPr>
          <w:p w14:paraId="1CB110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FE11DD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348</w:t>
            </w:r>
          </w:p>
        </w:tc>
        <w:tc>
          <w:tcPr>
            <w:tcW w:w="4377" w:type="dxa"/>
            <w:tcBorders>
              <w:top w:val="nil"/>
              <w:left w:val="nil"/>
              <w:bottom w:val="single" w:sz="4" w:space="0" w:color="auto"/>
              <w:right w:val="single" w:sz="4" w:space="0" w:color="auto"/>
            </w:tcBorders>
            <w:shd w:val="clear" w:color="auto" w:fill="auto"/>
            <w:hideMark/>
          </w:tcPr>
          <w:p w14:paraId="0A42B15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Засыпка вручную траншей, пазух котлованов и ям, группа грунтов: 3</w:t>
            </w:r>
          </w:p>
        </w:tc>
        <w:tc>
          <w:tcPr>
            <w:tcW w:w="1095" w:type="dxa"/>
            <w:tcBorders>
              <w:top w:val="nil"/>
              <w:left w:val="nil"/>
              <w:bottom w:val="single" w:sz="4" w:space="0" w:color="auto"/>
              <w:right w:val="single" w:sz="4" w:space="0" w:color="auto"/>
            </w:tcBorders>
            <w:shd w:val="clear" w:color="auto" w:fill="auto"/>
            <w:noWrap/>
            <w:hideMark/>
          </w:tcPr>
          <w:p w14:paraId="3B9A80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м3</w:t>
            </w:r>
          </w:p>
        </w:tc>
        <w:tc>
          <w:tcPr>
            <w:tcW w:w="1066" w:type="dxa"/>
            <w:tcBorders>
              <w:top w:val="nil"/>
              <w:left w:val="nil"/>
              <w:bottom w:val="single" w:sz="4" w:space="0" w:color="auto"/>
              <w:right w:val="single" w:sz="4" w:space="0" w:color="auto"/>
            </w:tcBorders>
            <w:shd w:val="clear" w:color="auto" w:fill="auto"/>
            <w:noWrap/>
            <w:hideMark/>
          </w:tcPr>
          <w:p w14:paraId="31508C3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0,15236</w:t>
            </w:r>
          </w:p>
        </w:tc>
        <w:tc>
          <w:tcPr>
            <w:tcW w:w="1083" w:type="dxa"/>
            <w:tcBorders>
              <w:top w:val="nil"/>
              <w:left w:val="nil"/>
              <w:bottom w:val="single" w:sz="4" w:space="0" w:color="auto"/>
              <w:right w:val="single" w:sz="4" w:space="0" w:color="auto"/>
            </w:tcBorders>
            <w:shd w:val="clear" w:color="auto" w:fill="auto"/>
            <w:noWrap/>
            <w:hideMark/>
          </w:tcPr>
          <w:p w14:paraId="7A1EFE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59 983,53</w:t>
            </w:r>
          </w:p>
        </w:tc>
        <w:tc>
          <w:tcPr>
            <w:tcW w:w="1450" w:type="dxa"/>
            <w:tcBorders>
              <w:top w:val="nil"/>
              <w:left w:val="nil"/>
              <w:bottom w:val="single" w:sz="4" w:space="0" w:color="auto"/>
              <w:right w:val="nil"/>
            </w:tcBorders>
            <w:shd w:val="clear" w:color="000000" w:fill="FFFFFF"/>
            <w:noWrap/>
            <w:hideMark/>
          </w:tcPr>
          <w:p w14:paraId="1227B7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9 139,09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BB443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34F7CD" w14:textId="77777777" w:rsidR="00CA10A1" w:rsidRPr="00AB4E55" w:rsidRDefault="00CA10A1" w:rsidP="00FE3AFB">
            <w:pPr>
              <w:rPr>
                <w:sz w:val="20"/>
              </w:rPr>
            </w:pPr>
          </w:p>
        </w:tc>
      </w:tr>
      <w:tr w:rsidR="00CA10A1" w:rsidRPr="00AB4E55" w14:paraId="3B35F06B"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BE56C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26,349</w:t>
            </w:r>
          </w:p>
        </w:tc>
        <w:tc>
          <w:tcPr>
            <w:tcW w:w="1424" w:type="dxa"/>
            <w:tcBorders>
              <w:top w:val="nil"/>
              <w:left w:val="nil"/>
              <w:bottom w:val="single" w:sz="4" w:space="0" w:color="auto"/>
              <w:right w:val="single" w:sz="4" w:space="0" w:color="auto"/>
            </w:tcBorders>
            <w:shd w:val="clear" w:color="auto" w:fill="auto"/>
            <w:noWrap/>
            <w:hideMark/>
          </w:tcPr>
          <w:p w14:paraId="6B832DB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27E1F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349</w:t>
            </w:r>
          </w:p>
        </w:tc>
        <w:tc>
          <w:tcPr>
            <w:tcW w:w="4377" w:type="dxa"/>
            <w:tcBorders>
              <w:top w:val="nil"/>
              <w:left w:val="nil"/>
              <w:bottom w:val="single" w:sz="4" w:space="0" w:color="auto"/>
              <w:right w:val="single" w:sz="4" w:space="0" w:color="auto"/>
            </w:tcBorders>
            <w:shd w:val="clear" w:color="auto" w:fill="auto"/>
            <w:hideMark/>
          </w:tcPr>
          <w:p w14:paraId="5B94C0D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опорных стоек для пролетов: до 24 м</w:t>
            </w:r>
          </w:p>
        </w:tc>
        <w:tc>
          <w:tcPr>
            <w:tcW w:w="1095" w:type="dxa"/>
            <w:tcBorders>
              <w:top w:val="nil"/>
              <w:left w:val="nil"/>
              <w:bottom w:val="single" w:sz="4" w:space="0" w:color="auto"/>
              <w:right w:val="single" w:sz="4" w:space="0" w:color="auto"/>
            </w:tcBorders>
            <w:shd w:val="clear" w:color="auto" w:fill="auto"/>
            <w:noWrap/>
            <w:hideMark/>
          </w:tcPr>
          <w:p w14:paraId="74B806B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52E6CD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w:t>
            </w:r>
          </w:p>
        </w:tc>
        <w:tc>
          <w:tcPr>
            <w:tcW w:w="1083" w:type="dxa"/>
            <w:tcBorders>
              <w:top w:val="nil"/>
              <w:left w:val="nil"/>
              <w:bottom w:val="single" w:sz="4" w:space="0" w:color="auto"/>
              <w:right w:val="single" w:sz="4" w:space="0" w:color="auto"/>
            </w:tcBorders>
            <w:shd w:val="clear" w:color="auto" w:fill="auto"/>
            <w:noWrap/>
            <w:hideMark/>
          </w:tcPr>
          <w:p w14:paraId="7B6BA5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10 837,97</w:t>
            </w:r>
          </w:p>
        </w:tc>
        <w:tc>
          <w:tcPr>
            <w:tcW w:w="1450" w:type="dxa"/>
            <w:tcBorders>
              <w:top w:val="nil"/>
              <w:left w:val="nil"/>
              <w:bottom w:val="single" w:sz="4" w:space="0" w:color="auto"/>
              <w:right w:val="nil"/>
            </w:tcBorders>
            <w:shd w:val="clear" w:color="000000" w:fill="FFFFFF"/>
            <w:noWrap/>
            <w:hideMark/>
          </w:tcPr>
          <w:p w14:paraId="6BB458C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25 252,48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0BF6CF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AC32381" w14:textId="77777777" w:rsidR="00CA10A1" w:rsidRPr="00AB4E55" w:rsidRDefault="00CA10A1" w:rsidP="00FE3AFB">
            <w:pPr>
              <w:rPr>
                <w:sz w:val="20"/>
              </w:rPr>
            </w:pPr>
          </w:p>
        </w:tc>
      </w:tr>
      <w:tr w:rsidR="00CA10A1" w:rsidRPr="00AB4E55" w14:paraId="76A5D057"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1F5515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26,350</w:t>
            </w:r>
          </w:p>
        </w:tc>
        <w:tc>
          <w:tcPr>
            <w:tcW w:w="1424" w:type="dxa"/>
            <w:tcBorders>
              <w:top w:val="nil"/>
              <w:left w:val="nil"/>
              <w:bottom w:val="single" w:sz="4" w:space="0" w:color="auto"/>
              <w:right w:val="single" w:sz="4" w:space="0" w:color="auto"/>
            </w:tcBorders>
            <w:shd w:val="clear" w:color="auto" w:fill="auto"/>
            <w:noWrap/>
            <w:hideMark/>
          </w:tcPr>
          <w:p w14:paraId="1E14BDC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CC16E6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350</w:t>
            </w:r>
          </w:p>
        </w:tc>
        <w:tc>
          <w:tcPr>
            <w:tcW w:w="4377" w:type="dxa"/>
            <w:tcBorders>
              <w:top w:val="nil"/>
              <w:left w:val="nil"/>
              <w:bottom w:val="single" w:sz="4" w:space="0" w:color="auto"/>
              <w:right w:val="single" w:sz="4" w:space="0" w:color="auto"/>
            </w:tcBorders>
            <w:shd w:val="clear" w:color="auto" w:fill="auto"/>
            <w:hideMark/>
          </w:tcPr>
          <w:p w14:paraId="43B47F7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Прочие индивидуальные сварные конструкции, масса сборочной единицы до 0,1 т</w:t>
            </w:r>
          </w:p>
        </w:tc>
        <w:tc>
          <w:tcPr>
            <w:tcW w:w="1095" w:type="dxa"/>
            <w:tcBorders>
              <w:top w:val="nil"/>
              <w:left w:val="nil"/>
              <w:bottom w:val="single" w:sz="4" w:space="0" w:color="auto"/>
              <w:right w:val="single" w:sz="4" w:space="0" w:color="auto"/>
            </w:tcBorders>
            <w:shd w:val="clear" w:color="auto" w:fill="auto"/>
            <w:noWrap/>
            <w:hideMark/>
          </w:tcPr>
          <w:p w14:paraId="7E89E3B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AF209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2,33</w:t>
            </w:r>
          </w:p>
        </w:tc>
        <w:tc>
          <w:tcPr>
            <w:tcW w:w="1083" w:type="dxa"/>
            <w:tcBorders>
              <w:top w:val="nil"/>
              <w:left w:val="nil"/>
              <w:bottom w:val="single" w:sz="4" w:space="0" w:color="auto"/>
              <w:right w:val="single" w:sz="4" w:space="0" w:color="auto"/>
            </w:tcBorders>
            <w:shd w:val="clear" w:color="auto" w:fill="auto"/>
            <w:noWrap/>
            <w:hideMark/>
          </w:tcPr>
          <w:p w14:paraId="026700E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85 598,16</w:t>
            </w:r>
          </w:p>
        </w:tc>
        <w:tc>
          <w:tcPr>
            <w:tcW w:w="1450" w:type="dxa"/>
            <w:tcBorders>
              <w:top w:val="nil"/>
              <w:left w:val="nil"/>
              <w:bottom w:val="single" w:sz="4" w:space="0" w:color="auto"/>
              <w:right w:val="nil"/>
            </w:tcBorders>
            <w:shd w:val="clear" w:color="000000" w:fill="FFFFFF"/>
            <w:noWrap/>
            <w:hideMark/>
          </w:tcPr>
          <w:p w14:paraId="4499B0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199 443,71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572156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500B17D" w14:textId="77777777" w:rsidR="00CA10A1" w:rsidRPr="00AB4E55" w:rsidRDefault="00CA10A1" w:rsidP="00FE3AFB">
            <w:pPr>
              <w:rPr>
                <w:sz w:val="20"/>
              </w:rPr>
            </w:pPr>
          </w:p>
        </w:tc>
      </w:tr>
      <w:tr w:rsidR="00CA10A1" w:rsidRPr="00AB4E55" w14:paraId="5F3D3F9E"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523681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26,351</w:t>
            </w:r>
          </w:p>
        </w:tc>
        <w:tc>
          <w:tcPr>
            <w:tcW w:w="1424" w:type="dxa"/>
            <w:tcBorders>
              <w:top w:val="nil"/>
              <w:left w:val="nil"/>
              <w:bottom w:val="single" w:sz="4" w:space="0" w:color="auto"/>
              <w:right w:val="single" w:sz="4" w:space="0" w:color="auto"/>
            </w:tcBorders>
            <w:shd w:val="clear" w:color="auto" w:fill="auto"/>
            <w:noWrap/>
            <w:hideMark/>
          </w:tcPr>
          <w:p w14:paraId="101F955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6B0A64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351</w:t>
            </w:r>
          </w:p>
        </w:tc>
        <w:tc>
          <w:tcPr>
            <w:tcW w:w="4377" w:type="dxa"/>
            <w:tcBorders>
              <w:top w:val="nil"/>
              <w:left w:val="nil"/>
              <w:bottom w:val="single" w:sz="4" w:space="0" w:color="auto"/>
              <w:right w:val="single" w:sz="4" w:space="0" w:color="auto"/>
            </w:tcBorders>
            <w:shd w:val="clear" w:color="auto" w:fill="auto"/>
            <w:hideMark/>
          </w:tcPr>
          <w:p w14:paraId="61E71DA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прогонов при шаге ферм до 12 м при высоте здания: до 25 м</w:t>
            </w:r>
          </w:p>
        </w:tc>
        <w:tc>
          <w:tcPr>
            <w:tcW w:w="1095" w:type="dxa"/>
            <w:tcBorders>
              <w:top w:val="nil"/>
              <w:left w:val="nil"/>
              <w:bottom w:val="single" w:sz="4" w:space="0" w:color="auto"/>
              <w:right w:val="single" w:sz="4" w:space="0" w:color="auto"/>
            </w:tcBorders>
            <w:shd w:val="clear" w:color="auto" w:fill="auto"/>
            <w:noWrap/>
            <w:hideMark/>
          </w:tcPr>
          <w:p w14:paraId="7A6943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35B92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5,34</w:t>
            </w:r>
          </w:p>
        </w:tc>
        <w:tc>
          <w:tcPr>
            <w:tcW w:w="1083" w:type="dxa"/>
            <w:tcBorders>
              <w:top w:val="nil"/>
              <w:left w:val="nil"/>
              <w:bottom w:val="single" w:sz="4" w:space="0" w:color="auto"/>
              <w:right w:val="single" w:sz="4" w:space="0" w:color="auto"/>
            </w:tcBorders>
            <w:shd w:val="clear" w:color="auto" w:fill="auto"/>
            <w:noWrap/>
            <w:hideMark/>
          </w:tcPr>
          <w:p w14:paraId="5B214F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16 640,45</w:t>
            </w:r>
          </w:p>
        </w:tc>
        <w:tc>
          <w:tcPr>
            <w:tcW w:w="1450" w:type="dxa"/>
            <w:tcBorders>
              <w:top w:val="nil"/>
              <w:left w:val="nil"/>
              <w:bottom w:val="single" w:sz="4" w:space="0" w:color="auto"/>
              <w:right w:val="nil"/>
            </w:tcBorders>
            <w:shd w:val="clear" w:color="000000" w:fill="FFFFFF"/>
            <w:noWrap/>
            <w:hideMark/>
          </w:tcPr>
          <w:p w14:paraId="27E125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88 860,00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0355FF1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528F49F" w14:textId="77777777" w:rsidR="00CA10A1" w:rsidRPr="00AB4E55" w:rsidRDefault="00CA10A1" w:rsidP="00FE3AFB">
            <w:pPr>
              <w:rPr>
                <w:sz w:val="20"/>
              </w:rPr>
            </w:pPr>
          </w:p>
        </w:tc>
      </w:tr>
      <w:tr w:rsidR="00CA10A1" w:rsidRPr="00AB4E55" w14:paraId="7FBCF0C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BBE71A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26,352</w:t>
            </w:r>
          </w:p>
        </w:tc>
        <w:tc>
          <w:tcPr>
            <w:tcW w:w="1424" w:type="dxa"/>
            <w:tcBorders>
              <w:top w:val="nil"/>
              <w:left w:val="nil"/>
              <w:bottom w:val="single" w:sz="4" w:space="0" w:color="auto"/>
              <w:right w:val="single" w:sz="4" w:space="0" w:color="auto"/>
            </w:tcBorders>
            <w:shd w:val="clear" w:color="auto" w:fill="auto"/>
            <w:noWrap/>
            <w:hideMark/>
          </w:tcPr>
          <w:p w14:paraId="641B0B0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C82F2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352</w:t>
            </w:r>
          </w:p>
        </w:tc>
        <w:tc>
          <w:tcPr>
            <w:tcW w:w="4377" w:type="dxa"/>
            <w:tcBorders>
              <w:top w:val="nil"/>
              <w:left w:val="nil"/>
              <w:bottom w:val="single" w:sz="4" w:space="0" w:color="auto"/>
              <w:right w:val="single" w:sz="4" w:space="0" w:color="auto"/>
            </w:tcBorders>
            <w:shd w:val="clear" w:color="auto" w:fill="auto"/>
            <w:hideMark/>
          </w:tcPr>
          <w:p w14:paraId="46AEFAD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Прочие индивидуальные сварные конструкции, масса сборочной единицы от 0,1 до 0,5 т</w:t>
            </w:r>
          </w:p>
        </w:tc>
        <w:tc>
          <w:tcPr>
            <w:tcW w:w="1095" w:type="dxa"/>
            <w:tcBorders>
              <w:top w:val="nil"/>
              <w:left w:val="nil"/>
              <w:bottom w:val="single" w:sz="4" w:space="0" w:color="auto"/>
              <w:right w:val="single" w:sz="4" w:space="0" w:color="auto"/>
            </w:tcBorders>
            <w:shd w:val="clear" w:color="auto" w:fill="auto"/>
            <w:noWrap/>
            <w:hideMark/>
          </w:tcPr>
          <w:p w14:paraId="41DADF1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04ADDB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5,34</w:t>
            </w:r>
          </w:p>
        </w:tc>
        <w:tc>
          <w:tcPr>
            <w:tcW w:w="1083" w:type="dxa"/>
            <w:tcBorders>
              <w:top w:val="nil"/>
              <w:left w:val="nil"/>
              <w:bottom w:val="single" w:sz="4" w:space="0" w:color="auto"/>
              <w:right w:val="single" w:sz="4" w:space="0" w:color="auto"/>
            </w:tcBorders>
            <w:shd w:val="clear" w:color="auto" w:fill="auto"/>
            <w:noWrap/>
            <w:hideMark/>
          </w:tcPr>
          <w:p w14:paraId="1CBAB1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80 679,12</w:t>
            </w:r>
          </w:p>
        </w:tc>
        <w:tc>
          <w:tcPr>
            <w:tcW w:w="1450" w:type="dxa"/>
            <w:tcBorders>
              <w:top w:val="nil"/>
              <w:left w:val="nil"/>
              <w:bottom w:val="single" w:sz="4" w:space="0" w:color="auto"/>
              <w:right w:val="nil"/>
            </w:tcBorders>
            <w:shd w:val="clear" w:color="000000" w:fill="FFFFFF"/>
            <w:noWrap/>
            <w:hideMark/>
          </w:tcPr>
          <w:p w14:paraId="4133E7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430 826,49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F31C22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2F1C26F" w14:textId="77777777" w:rsidR="00CA10A1" w:rsidRPr="00AB4E55" w:rsidRDefault="00CA10A1" w:rsidP="00FE3AFB">
            <w:pPr>
              <w:rPr>
                <w:sz w:val="20"/>
              </w:rPr>
            </w:pPr>
          </w:p>
        </w:tc>
      </w:tr>
      <w:tr w:rsidR="00CA10A1" w:rsidRPr="00AB4E55" w14:paraId="41E5FFA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E6D843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26,353</w:t>
            </w:r>
          </w:p>
        </w:tc>
        <w:tc>
          <w:tcPr>
            <w:tcW w:w="1424" w:type="dxa"/>
            <w:tcBorders>
              <w:top w:val="nil"/>
              <w:left w:val="nil"/>
              <w:bottom w:val="single" w:sz="4" w:space="0" w:color="auto"/>
              <w:right w:val="single" w:sz="4" w:space="0" w:color="auto"/>
            </w:tcBorders>
            <w:shd w:val="clear" w:color="auto" w:fill="auto"/>
            <w:noWrap/>
            <w:hideMark/>
          </w:tcPr>
          <w:p w14:paraId="1A770DE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45C0B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353</w:t>
            </w:r>
          </w:p>
        </w:tc>
        <w:tc>
          <w:tcPr>
            <w:tcW w:w="4377" w:type="dxa"/>
            <w:tcBorders>
              <w:top w:val="nil"/>
              <w:left w:val="nil"/>
              <w:bottom w:val="single" w:sz="4" w:space="0" w:color="auto"/>
              <w:right w:val="single" w:sz="4" w:space="0" w:color="auto"/>
            </w:tcBorders>
            <w:shd w:val="clear" w:color="auto" w:fill="auto"/>
            <w:hideMark/>
          </w:tcPr>
          <w:p w14:paraId="3A346E3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Монтаж кровельного покрытия: из профилированного листа при высоте здания до 25 м</w:t>
            </w:r>
          </w:p>
        </w:tc>
        <w:tc>
          <w:tcPr>
            <w:tcW w:w="1095" w:type="dxa"/>
            <w:tcBorders>
              <w:top w:val="nil"/>
              <w:left w:val="nil"/>
              <w:bottom w:val="single" w:sz="4" w:space="0" w:color="auto"/>
              <w:right w:val="single" w:sz="4" w:space="0" w:color="auto"/>
            </w:tcBorders>
            <w:shd w:val="clear" w:color="auto" w:fill="auto"/>
            <w:noWrap/>
            <w:hideMark/>
          </w:tcPr>
          <w:p w14:paraId="0874810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886D5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6,70384</w:t>
            </w:r>
          </w:p>
        </w:tc>
        <w:tc>
          <w:tcPr>
            <w:tcW w:w="1083" w:type="dxa"/>
            <w:tcBorders>
              <w:top w:val="nil"/>
              <w:left w:val="nil"/>
              <w:bottom w:val="single" w:sz="4" w:space="0" w:color="auto"/>
              <w:right w:val="single" w:sz="4" w:space="0" w:color="auto"/>
            </w:tcBorders>
            <w:shd w:val="clear" w:color="auto" w:fill="auto"/>
            <w:noWrap/>
            <w:hideMark/>
          </w:tcPr>
          <w:p w14:paraId="67CB383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34 148,57</w:t>
            </w:r>
          </w:p>
        </w:tc>
        <w:tc>
          <w:tcPr>
            <w:tcW w:w="1450" w:type="dxa"/>
            <w:tcBorders>
              <w:top w:val="nil"/>
              <w:left w:val="nil"/>
              <w:bottom w:val="single" w:sz="4" w:space="0" w:color="auto"/>
              <w:right w:val="nil"/>
            </w:tcBorders>
            <w:shd w:val="clear" w:color="000000" w:fill="FFFFFF"/>
            <w:noWrap/>
            <w:hideMark/>
          </w:tcPr>
          <w:p w14:paraId="7A37E3D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228 926,58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D2D0E8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493B726" w14:textId="77777777" w:rsidR="00CA10A1" w:rsidRPr="00AB4E55" w:rsidRDefault="00CA10A1" w:rsidP="00FE3AFB">
            <w:pPr>
              <w:rPr>
                <w:sz w:val="20"/>
              </w:rPr>
            </w:pPr>
          </w:p>
        </w:tc>
      </w:tr>
      <w:tr w:rsidR="00CA10A1" w:rsidRPr="00AB4E55" w14:paraId="5809EDB1"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2F8E65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26,354</w:t>
            </w:r>
          </w:p>
        </w:tc>
        <w:tc>
          <w:tcPr>
            <w:tcW w:w="1424" w:type="dxa"/>
            <w:tcBorders>
              <w:top w:val="nil"/>
              <w:left w:val="nil"/>
              <w:bottom w:val="single" w:sz="4" w:space="0" w:color="auto"/>
              <w:right w:val="single" w:sz="4" w:space="0" w:color="auto"/>
            </w:tcBorders>
            <w:shd w:val="clear" w:color="auto" w:fill="auto"/>
            <w:noWrap/>
            <w:hideMark/>
          </w:tcPr>
          <w:p w14:paraId="04DE1D9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82221F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354</w:t>
            </w:r>
          </w:p>
        </w:tc>
        <w:tc>
          <w:tcPr>
            <w:tcW w:w="4377" w:type="dxa"/>
            <w:tcBorders>
              <w:top w:val="nil"/>
              <w:left w:val="nil"/>
              <w:bottom w:val="single" w:sz="4" w:space="0" w:color="auto"/>
              <w:right w:val="single" w:sz="4" w:space="0" w:color="auto"/>
            </w:tcBorders>
            <w:shd w:val="clear" w:color="auto" w:fill="auto"/>
            <w:hideMark/>
          </w:tcPr>
          <w:p w14:paraId="307DE11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Профнастил оцинкованный с покрытием: полиэстер Н60-845-0,5</w:t>
            </w:r>
          </w:p>
        </w:tc>
        <w:tc>
          <w:tcPr>
            <w:tcW w:w="1095" w:type="dxa"/>
            <w:tcBorders>
              <w:top w:val="nil"/>
              <w:left w:val="nil"/>
              <w:bottom w:val="single" w:sz="4" w:space="0" w:color="auto"/>
              <w:right w:val="single" w:sz="4" w:space="0" w:color="auto"/>
            </w:tcBorders>
            <w:shd w:val="clear" w:color="auto" w:fill="auto"/>
            <w:noWrap/>
            <w:hideMark/>
          </w:tcPr>
          <w:p w14:paraId="6830F97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м2</w:t>
            </w:r>
          </w:p>
        </w:tc>
        <w:tc>
          <w:tcPr>
            <w:tcW w:w="1066" w:type="dxa"/>
            <w:tcBorders>
              <w:top w:val="nil"/>
              <w:left w:val="nil"/>
              <w:bottom w:val="single" w:sz="4" w:space="0" w:color="auto"/>
              <w:right w:val="single" w:sz="4" w:space="0" w:color="auto"/>
            </w:tcBorders>
            <w:shd w:val="clear" w:color="auto" w:fill="auto"/>
            <w:noWrap/>
            <w:hideMark/>
          </w:tcPr>
          <w:p w14:paraId="39DEEF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770,9416</w:t>
            </w:r>
          </w:p>
        </w:tc>
        <w:tc>
          <w:tcPr>
            <w:tcW w:w="1083" w:type="dxa"/>
            <w:tcBorders>
              <w:top w:val="nil"/>
              <w:left w:val="nil"/>
              <w:bottom w:val="single" w:sz="4" w:space="0" w:color="auto"/>
              <w:right w:val="single" w:sz="4" w:space="0" w:color="auto"/>
            </w:tcBorders>
            <w:shd w:val="clear" w:color="auto" w:fill="auto"/>
            <w:noWrap/>
            <w:hideMark/>
          </w:tcPr>
          <w:p w14:paraId="38A9D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637,70</w:t>
            </w:r>
          </w:p>
        </w:tc>
        <w:tc>
          <w:tcPr>
            <w:tcW w:w="1450" w:type="dxa"/>
            <w:tcBorders>
              <w:top w:val="nil"/>
              <w:left w:val="nil"/>
              <w:bottom w:val="single" w:sz="4" w:space="0" w:color="auto"/>
              <w:right w:val="nil"/>
            </w:tcBorders>
            <w:shd w:val="clear" w:color="000000" w:fill="FFFFFF"/>
            <w:noWrap/>
            <w:hideMark/>
          </w:tcPr>
          <w:p w14:paraId="65EDAE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491 626,41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A5F430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9B4DF0" w14:textId="77777777" w:rsidR="00CA10A1" w:rsidRPr="00AB4E55" w:rsidRDefault="00CA10A1" w:rsidP="00FE3AFB">
            <w:pPr>
              <w:rPr>
                <w:sz w:val="20"/>
              </w:rPr>
            </w:pPr>
          </w:p>
        </w:tc>
      </w:tr>
      <w:tr w:rsidR="00CA10A1" w:rsidRPr="00AB4E55" w14:paraId="45210E20"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0FF082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26,355</w:t>
            </w:r>
          </w:p>
        </w:tc>
        <w:tc>
          <w:tcPr>
            <w:tcW w:w="1424" w:type="dxa"/>
            <w:tcBorders>
              <w:top w:val="nil"/>
              <w:left w:val="nil"/>
              <w:bottom w:val="single" w:sz="4" w:space="0" w:color="auto"/>
              <w:right w:val="single" w:sz="4" w:space="0" w:color="auto"/>
            </w:tcBorders>
            <w:shd w:val="clear" w:color="auto" w:fill="auto"/>
            <w:noWrap/>
            <w:hideMark/>
          </w:tcPr>
          <w:p w14:paraId="18D13B5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2DDDC64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355</w:t>
            </w:r>
          </w:p>
        </w:tc>
        <w:tc>
          <w:tcPr>
            <w:tcW w:w="4377" w:type="dxa"/>
            <w:tcBorders>
              <w:top w:val="nil"/>
              <w:left w:val="nil"/>
              <w:bottom w:val="single" w:sz="4" w:space="0" w:color="auto"/>
              <w:right w:val="single" w:sz="4" w:space="0" w:color="auto"/>
            </w:tcBorders>
            <w:shd w:val="clear" w:color="auto" w:fill="auto"/>
            <w:hideMark/>
          </w:tcPr>
          <w:p w14:paraId="300B830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Укладка лаг: по кирпичным подкладкам</w:t>
            </w:r>
          </w:p>
        </w:tc>
        <w:tc>
          <w:tcPr>
            <w:tcW w:w="1095" w:type="dxa"/>
            <w:tcBorders>
              <w:top w:val="nil"/>
              <w:left w:val="nil"/>
              <w:bottom w:val="single" w:sz="4" w:space="0" w:color="auto"/>
              <w:right w:val="single" w:sz="4" w:space="0" w:color="auto"/>
            </w:tcBorders>
            <w:shd w:val="clear" w:color="auto" w:fill="auto"/>
            <w:noWrap/>
            <w:hideMark/>
          </w:tcPr>
          <w:p w14:paraId="44AF88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D25BC7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6,0944</w:t>
            </w:r>
          </w:p>
        </w:tc>
        <w:tc>
          <w:tcPr>
            <w:tcW w:w="1083" w:type="dxa"/>
            <w:tcBorders>
              <w:top w:val="nil"/>
              <w:left w:val="nil"/>
              <w:bottom w:val="single" w:sz="4" w:space="0" w:color="auto"/>
              <w:right w:val="single" w:sz="4" w:space="0" w:color="auto"/>
            </w:tcBorders>
            <w:shd w:val="clear" w:color="auto" w:fill="auto"/>
            <w:noWrap/>
            <w:hideMark/>
          </w:tcPr>
          <w:p w14:paraId="4BBB70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57 632,68</w:t>
            </w:r>
          </w:p>
        </w:tc>
        <w:tc>
          <w:tcPr>
            <w:tcW w:w="1450" w:type="dxa"/>
            <w:tcBorders>
              <w:top w:val="nil"/>
              <w:left w:val="nil"/>
              <w:bottom w:val="single" w:sz="4" w:space="0" w:color="auto"/>
              <w:right w:val="nil"/>
            </w:tcBorders>
            <w:shd w:val="clear" w:color="000000" w:fill="FFFFFF"/>
            <w:noWrap/>
            <w:hideMark/>
          </w:tcPr>
          <w:p w14:paraId="70D3029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351 236,58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A17546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1C0D4BC9" w14:textId="77777777" w:rsidR="00CA10A1" w:rsidRPr="00AB4E55" w:rsidRDefault="00CA10A1" w:rsidP="00FE3AFB">
            <w:pPr>
              <w:rPr>
                <w:sz w:val="20"/>
              </w:rPr>
            </w:pPr>
          </w:p>
        </w:tc>
      </w:tr>
      <w:tr w:rsidR="00CA10A1" w:rsidRPr="00AB4E55" w14:paraId="55245C5F"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2027AC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26,356</w:t>
            </w:r>
          </w:p>
        </w:tc>
        <w:tc>
          <w:tcPr>
            <w:tcW w:w="1424" w:type="dxa"/>
            <w:tcBorders>
              <w:top w:val="nil"/>
              <w:left w:val="nil"/>
              <w:bottom w:val="single" w:sz="4" w:space="0" w:color="auto"/>
              <w:right w:val="single" w:sz="4" w:space="0" w:color="auto"/>
            </w:tcBorders>
            <w:shd w:val="clear" w:color="auto" w:fill="auto"/>
            <w:noWrap/>
            <w:hideMark/>
          </w:tcPr>
          <w:p w14:paraId="2D166F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0C0B1F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356</w:t>
            </w:r>
          </w:p>
        </w:tc>
        <w:tc>
          <w:tcPr>
            <w:tcW w:w="4377" w:type="dxa"/>
            <w:tcBorders>
              <w:top w:val="nil"/>
              <w:left w:val="nil"/>
              <w:bottom w:val="single" w:sz="4" w:space="0" w:color="auto"/>
              <w:right w:val="single" w:sz="4" w:space="0" w:color="auto"/>
            </w:tcBorders>
            <w:shd w:val="clear" w:color="auto" w:fill="auto"/>
            <w:hideMark/>
          </w:tcPr>
          <w:p w14:paraId="0B77D4C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Раствор готовый кладочный цементный марки: 150</w:t>
            </w:r>
          </w:p>
        </w:tc>
        <w:tc>
          <w:tcPr>
            <w:tcW w:w="1095" w:type="dxa"/>
            <w:tcBorders>
              <w:top w:val="nil"/>
              <w:left w:val="nil"/>
              <w:bottom w:val="single" w:sz="4" w:space="0" w:color="auto"/>
              <w:right w:val="single" w:sz="4" w:space="0" w:color="auto"/>
            </w:tcBorders>
            <w:shd w:val="clear" w:color="auto" w:fill="auto"/>
            <w:noWrap/>
            <w:hideMark/>
          </w:tcPr>
          <w:p w14:paraId="0F2AA8C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729A26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0,8532</w:t>
            </w:r>
          </w:p>
        </w:tc>
        <w:tc>
          <w:tcPr>
            <w:tcW w:w="1083" w:type="dxa"/>
            <w:tcBorders>
              <w:top w:val="nil"/>
              <w:left w:val="nil"/>
              <w:bottom w:val="single" w:sz="4" w:space="0" w:color="auto"/>
              <w:right w:val="single" w:sz="4" w:space="0" w:color="auto"/>
            </w:tcBorders>
            <w:shd w:val="clear" w:color="auto" w:fill="auto"/>
            <w:noWrap/>
            <w:hideMark/>
          </w:tcPr>
          <w:p w14:paraId="1ECB68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7 079,31</w:t>
            </w:r>
          </w:p>
        </w:tc>
        <w:tc>
          <w:tcPr>
            <w:tcW w:w="1450" w:type="dxa"/>
            <w:tcBorders>
              <w:top w:val="nil"/>
              <w:left w:val="nil"/>
              <w:bottom w:val="single" w:sz="4" w:space="0" w:color="auto"/>
              <w:right w:val="nil"/>
            </w:tcBorders>
            <w:shd w:val="clear" w:color="000000" w:fill="FFFFFF"/>
            <w:noWrap/>
            <w:hideMark/>
          </w:tcPr>
          <w:p w14:paraId="7C6C887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6 040,07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ABC362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176C9B1" w14:textId="77777777" w:rsidR="00CA10A1" w:rsidRPr="00AB4E55" w:rsidRDefault="00CA10A1" w:rsidP="00FE3AFB">
            <w:pPr>
              <w:rPr>
                <w:sz w:val="20"/>
              </w:rPr>
            </w:pPr>
          </w:p>
        </w:tc>
      </w:tr>
      <w:tr w:rsidR="00CA10A1" w:rsidRPr="00AB4E55" w14:paraId="6ADAF3BD" w14:textId="77777777" w:rsidTr="00FE3AFB">
        <w:trPr>
          <w:trHeight w:val="315"/>
        </w:trPr>
        <w:tc>
          <w:tcPr>
            <w:tcW w:w="1602" w:type="dxa"/>
            <w:tcBorders>
              <w:top w:val="nil"/>
              <w:left w:val="single" w:sz="4" w:space="0" w:color="auto"/>
              <w:bottom w:val="single" w:sz="4" w:space="0" w:color="auto"/>
              <w:right w:val="single" w:sz="4" w:space="0" w:color="auto"/>
            </w:tcBorders>
            <w:shd w:val="clear" w:color="auto" w:fill="auto"/>
            <w:noWrap/>
            <w:hideMark/>
          </w:tcPr>
          <w:p w14:paraId="6EF896E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26,357</w:t>
            </w:r>
          </w:p>
        </w:tc>
        <w:tc>
          <w:tcPr>
            <w:tcW w:w="1424" w:type="dxa"/>
            <w:tcBorders>
              <w:top w:val="nil"/>
              <w:left w:val="nil"/>
              <w:bottom w:val="single" w:sz="4" w:space="0" w:color="auto"/>
              <w:right w:val="single" w:sz="4" w:space="0" w:color="auto"/>
            </w:tcBorders>
            <w:shd w:val="clear" w:color="auto" w:fill="auto"/>
            <w:noWrap/>
            <w:hideMark/>
          </w:tcPr>
          <w:p w14:paraId="51C124E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79B2AD9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357</w:t>
            </w:r>
          </w:p>
        </w:tc>
        <w:tc>
          <w:tcPr>
            <w:tcW w:w="4377" w:type="dxa"/>
            <w:tcBorders>
              <w:top w:val="nil"/>
              <w:left w:val="nil"/>
              <w:bottom w:val="single" w:sz="4" w:space="0" w:color="auto"/>
              <w:right w:val="single" w:sz="4" w:space="0" w:color="auto"/>
            </w:tcBorders>
            <w:shd w:val="clear" w:color="auto" w:fill="auto"/>
            <w:hideMark/>
          </w:tcPr>
          <w:p w14:paraId="56B9EE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Кирпич керамический лицевой, размером 250х120х65 мм, марка: 200</w:t>
            </w:r>
          </w:p>
        </w:tc>
        <w:tc>
          <w:tcPr>
            <w:tcW w:w="1095" w:type="dxa"/>
            <w:tcBorders>
              <w:top w:val="nil"/>
              <w:left w:val="nil"/>
              <w:bottom w:val="single" w:sz="4" w:space="0" w:color="auto"/>
              <w:right w:val="single" w:sz="4" w:space="0" w:color="auto"/>
            </w:tcBorders>
            <w:shd w:val="clear" w:color="auto" w:fill="auto"/>
            <w:noWrap/>
            <w:hideMark/>
          </w:tcPr>
          <w:p w14:paraId="360F73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1000 шт</w:t>
            </w:r>
          </w:p>
        </w:tc>
        <w:tc>
          <w:tcPr>
            <w:tcW w:w="1066" w:type="dxa"/>
            <w:tcBorders>
              <w:top w:val="nil"/>
              <w:left w:val="nil"/>
              <w:bottom w:val="single" w:sz="4" w:space="0" w:color="auto"/>
              <w:right w:val="single" w:sz="4" w:space="0" w:color="auto"/>
            </w:tcBorders>
            <w:shd w:val="clear" w:color="auto" w:fill="auto"/>
            <w:noWrap/>
            <w:hideMark/>
          </w:tcPr>
          <w:p w14:paraId="09CC166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1,585</w:t>
            </w:r>
          </w:p>
        </w:tc>
        <w:tc>
          <w:tcPr>
            <w:tcW w:w="1083" w:type="dxa"/>
            <w:tcBorders>
              <w:top w:val="nil"/>
              <w:left w:val="nil"/>
              <w:bottom w:val="single" w:sz="4" w:space="0" w:color="auto"/>
              <w:right w:val="single" w:sz="4" w:space="0" w:color="auto"/>
            </w:tcBorders>
            <w:shd w:val="clear" w:color="auto" w:fill="auto"/>
            <w:noWrap/>
            <w:hideMark/>
          </w:tcPr>
          <w:p w14:paraId="758561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18 155,44</w:t>
            </w:r>
          </w:p>
        </w:tc>
        <w:tc>
          <w:tcPr>
            <w:tcW w:w="1450" w:type="dxa"/>
            <w:tcBorders>
              <w:top w:val="nil"/>
              <w:left w:val="nil"/>
              <w:bottom w:val="single" w:sz="4" w:space="0" w:color="auto"/>
              <w:right w:val="nil"/>
            </w:tcBorders>
            <w:shd w:val="clear" w:color="000000" w:fill="FFFFFF"/>
            <w:noWrap/>
            <w:hideMark/>
          </w:tcPr>
          <w:p w14:paraId="18EC5A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28 776,38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E4A525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4446CAB2" w14:textId="77777777" w:rsidR="00CA10A1" w:rsidRPr="00AB4E55" w:rsidRDefault="00CA10A1" w:rsidP="00FE3AFB">
            <w:pPr>
              <w:rPr>
                <w:sz w:val="20"/>
              </w:rPr>
            </w:pPr>
          </w:p>
        </w:tc>
      </w:tr>
      <w:tr w:rsidR="00CA10A1" w:rsidRPr="00AB4E55" w14:paraId="5EC9A94E"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6CC59B2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26,358</w:t>
            </w:r>
          </w:p>
        </w:tc>
        <w:tc>
          <w:tcPr>
            <w:tcW w:w="1424" w:type="dxa"/>
            <w:tcBorders>
              <w:top w:val="nil"/>
              <w:left w:val="nil"/>
              <w:bottom w:val="single" w:sz="4" w:space="0" w:color="auto"/>
              <w:right w:val="single" w:sz="4" w:space="0" w:color="auto"/>
            </w:tcBorders>
            <w:shd w:val="clear" w:color="auto" w:fill="auto"/>
            <w:noWrap/>
            <w:hideMark/>
          </w:tcPr>
          <w:p w14:paraId="73DD62C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228C9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358</w:t>
            </w:r>
          </w:p>
        </w:tc>
        <w:tc>
          <w:tcPr>
            <w:tcW w:w="4377" w:type="dxa"/>
            <w:tcBorders>
              <w:top w:val="nil"/>
              <w:left w:val="nil"/>
              <w:bottom w:val="single" w:sz="4" w:space="0" w:color="auto"/>
              <w:right w:val="single" w:sz="4" w:space="0" w:color="auto"/>
            </w:tcBorders>
            <w:shd w:val="clear" w:color="auto" w:fill="auto"/>
            <w:hideMark/>
          </w:tcPr>
          <w:p w14:paraId="3B79184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покрытий: дощатых толщиной 28 мм</w:t>
            </w:r>
          </w:p>
        </w:tc>
        <w:tc>
          <w:tcPr>
            <w:tcW w:w="1095" w:type="dxa"/>
            <w:tcBorders>
              <w:top w:val="nil"/>
              <w:left w:val="nil"/>
              <w:bottom w:val="single" w:sz="4" w:space="0" w:color="auto"/>
              <w:right w:val="single" w:sz="4" w:space="0" w:color="auto"/>
            </w:tcBorders>
            <w:shd w:val="clear" w:color="auto" w:fill="auto"/>
            <w:noWrap/>
            <w:hideMark/>
          </w:tcPr>
          <w:p w14:paraId="2FA66E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1EDCDE1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6,0944</w:t>
            </w:r>
          </w:p>
        </w:tc>
        <w:tc>
          <w:tcPr>
            <w:tcW w:w="1083" w:type="dxa"/>
            <w:tcBorders>
              <w:top w:val="nil"/>
              <w:left w:val="nil"/>
              <w:bottom w:val="single" w:sz="4" w:space="0" w:color="auto"/>
              <w:right w:val="single" w:sz="4" w:space="0" w:color="auto"/>
            </w:tcBorders>
            <w:shd w:val="clear" w:color="auto" w:fill="auto"/>
            <w:noWrap/>
            <w:hideMark/>
          </w:tcPr>
          <w:p w14:paraId="1A4189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48 022,37</w:t>
            </w:r>
          </w:p>
        </w:tc>
        <w:tc>
          <w:tcPr>
            <w:tcW w:w="1450" w:type="dxa"/>
            <w:tcBorders>
              <w:top w:val="nil"/>
              <w:left w:val="nil"/>
              <w:bottom w:val="single" w:sz="4" w:space="0" w:color="auto"/>
              <w:right w:val="nil"/>
            </w:tcBorders>
            <w:shd w:val="clear" w:color="000000" w:fill="FFFFFF"/>
            <w:noWrap/>
            <w:hideMark/>
          </w:tcPr>
          <w:p w14:paraId="5F32958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292 667,56</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29E460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7CF1AEBE" w14:textId="77777777" w:rsidR="00CA10A1" w:rsidRPr="00AB4E55" w:rsidRDefault="00CA10A1" w:rsidP="00FE3AFB">
            <w:pPr>
              <w:rPr>
                <w:sz w:val="20"/>
              </w:rPr>
            </w:pPr>
          </w:p>
        </w:tc>
      </w:tr>
      <w:tr w:rsidR="00CA10A1" w:rsidRPr="00AB4E55" w14:paraId="556C7530"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970FF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26,359</w:t>
            </w:r>
          </w:p>
        </w:tc>
        <w:tc>
          <w:tcPr>
            <w:tcW w:w="1424" w:type="dxa"/>
            <w:tcBorders>
              <w:top w:val="nil"/>
              <w:left w:val="nil"/>
              <w:bottom w:val="single" w:sz="4" w:space="0" w:color="auto"/>
              <w:right w:val="single" w:sz="4" w:space="0" w:color="auto"/>
            </w:tcBorders>
            <w:shd w:val="clear" w:color="auto" w:fill="auto"/>
            <w:noWrap/>
            <w:hideMark/>
          </w:tcPr>
          <w:p w14:paraId="7F18460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14437D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359</w:t>
            </w:r>
          </w:p>
        </w:tc>
        <w:tc>
          <w:tcPr>
            <w:tcW w:w="4377" w:type="dxa"/>
            <w:tcBorders>
              <w:top w:val="nil"/>
              <w:left w:val="nil"/>
              <w:bottom w:val="single" w:sz="4" w:space="0" w:color="auto"/>
              <w:right w:val="single" w:sz="4" w:space="0" w:color="auto"/>
            </w:tcBorders>
            <w:shd w:val="clear" w:color="auto" w:fill="auto"/>
            <w:hideMark/>
          </w:tcPr>
          <w:p w14:paraId="111FFCB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Доска половая (лиственница) толщиной 20, 27, 32 мм, шириной 80, 90, 110, 134 мм, длиной 2-4 м, класс "С"</w:t>
            </w:r>
          </w:p>
        </w:tc>
        <w:tc>
          <w:tcPr>
            <w:tcW w:w="1095" w:type="dxa"/>
            <w:tcBorders>
              <w:top w:val="nil"/>
              <w:left w:val="nil"/>
              <w:bottom w:val="single" w:sz="4" w:space="0" w:color="auto"/>
              <w:right w:val="single" w:sz="4" w:space="0" w:color="auto"/>
            </w:tcBorders>
            <w:shd w:val="clear" w:color="auto" w:fill="auto"/>
            <w:noWrap/>
            <w:hideMark/>
          </w:tcPr>
          <w:p w14:paraId="132ED3B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067E030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17,55</w:t>
            </w:r>
          </w:p>
        </w:tc>
        <w:tc>
          <w:tcPr>
            <w:tcW w:w="1083" w:type="dxa"/>
            <w:tcBorders>
              <w:top w:val="nil"/>
              <w:left w:val="nil"/>
              <w:bottom w:val="single" w:sz="4" w:space="0" w:color="auto"/>
              <w:right w:val="single" w:sz="4" w:space="0" w:color="auto"/>
            </w:tcBorders>
            <w:shd w:val="clear" w:color="auto" w:fill="auto"/>
            <w:noWrap/>
            <w:hideMark/>
          </w:tcPr>
          <w:p w14:paraId="2B46152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28 453,41</w:t>
            </w:r>
          </w:p>
        </w:tc>
        <w:tc>
          <w:tcPr>
            <w:tcW w:w="1450" w:type="dxa"/>
            <w:tcBorders>
              <w:top w:val="nil"/>
              <w:left w:val="nil"/>
              <w:bottom w:val="single" w:sz="4" w:space="0" w:color="auto"/>
              <w:right w:val="nil"/>
            </w:tcBorders>
            <w:shd w:val="clear" w:color="000000" w:fill="FFFFFF"/>
            <w:noWrap/>
            <w:hideMark/>
          </w:tcPr>
          <w:p w14:paraId="3AA75B0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499 357,41</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415CFD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277BDA25" w14:textId="77777777" w:rsidR="00CA10A1" w:rsidRPr="00AB4E55" w:rsidRDefault="00CA10A1" w:rsidP="00FE3AFB">
            <w:pPr>
              <w:rPr>
                <w:sz w:val="20"/>
              </w:rPr>
            </w:pPr>
          </w:p>
        </w:tc>
      </w:tr>
      <w:tr w:rsidR="00CA10A1" w:rsidRPr="00AB4E55" w14:paraId="7381919A"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CD891A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26,360</w:t>
            </w:r>
          </w:p>
        </w:tc>
        <w:tc>
          <w:tcPr>
            <w:tcW w:w="1424" w:type="dxa"/>
            <w:tcBorders>
              <w:top w:val="nil"/>
              <w:left w:val="nil"/>
              <w:bottom w:val="single" w:sz="4" w:space="0" w:color="auto"/>
              <w:right w:val="single" w:sz="4" w:space="0" w:color="auto"/>
            </w:tcBorders>
            <w:shd w:val="clear" w:color="auto" w:fill="auto"/>
            <w:noWrap/>
            <w:hideMark/>
          </w:tcPr>
          <w:p w14:paraId="5B594827"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B31E3C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360</w:t>
            </w:r>
          </w:p>
        </w:tc>
        <w:tc>
          <w:tcPr>
            <w:tcW w:w="4377" w:type="dxa"/>
            <w:tcBorders>
              <w:top w:val="nil"/>
              <w:left w:val="nil"/>
              <w:bottom w:val="single" w:sz="4" w:space="0" w:color="auto"/>
              <w:right w:val="single" w:sz="4" w:space="0" w:color="auto"/>
            </w:tcBorders>
            <w:shd w:val="clear" w:color="auto" w:fill="auto"/>
            <w:hideMark/>
          </w:tcPr>
          <w:p w14:paraId="13FAFF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Кладка перегородок из газобетонных блоков на клее толщиной: 200 мм при высоте этажа до 4 м</w:t>
            </w:r>
          </w:p>
        </w:tc>
        <w:tc>
          <w:tcPr>
            <w:tcW w:w="1095" w:type="dxa"/>
            <w:tcBorders>
              <w:top w:val="nil"/>
              <w:left w:val="nil"/>
              <w:bottom w:val="single" w:sz="4" w:space="0" w:color="auto"/>
              <w:right w:val="single" w:sz="4" w:space="0" w:color="auto"/>
            </w:tcBorders>
            <w:shd w:val="clear" w:color="auto" w:fill="auto"/>
            <w:noWrap/>
            <w:hideMark/>
          </w:tcPr>
          <w:p w14:paraId="1F2BF83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74DEC7F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5,5</w:t>
            </w:r>
          </w:p>
        </w:tc>
        <w:tc>
          <w:tcPr>
            <w:tcW w:w="1083" w:type="dxa"/>
            <w:tcBorders>
              <w:top w:val="nil"/>
              <w:left w:val="nil"/>
              <w:bottom w:val="single" w:sz="4" w:space="0" w:color="auto"/>
              <w:right w:val="single" w:sz="4" w:space="0" w:color="auto"/>
            </w:tcBorders>
            <w:shd w:val="clear" w:color="auto" w:fill="auto"/>
            <w:noWrap/>
            <w:hideMark/>
          </w:tcPr>
          <w:p w14:paraId="21AB76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66 109,90</w:t>
            </w:r>
          </w:p>
        </w:tc>
        <w:tc>
          <w:tcPr>
            <w:tcW w:w="1450" w:type="dxa"/>
            <w:tcBorders>
              <w:top w:val="nil"/>
              <w:left w:val="nil"/>
              <w:bottom w:val="single" w:sz="4" w:space="0" w:color="auto"/>
              <w:right w:val="nil"/>
            </w:tcBorders>
            <w:shd w:val="clear" w:color="000000" w:fill="FFFFFF"/>
            <w:noWrap/>
            <w:hideMark/>
          </w:tcPr>
          <w:p w14:paraId="49E63AC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363 604,47</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069666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689E778" w14:textId="77777777" w:rsidR="00CA10A1" w:rsidRPr="00AB4E55" w:rsidRDefault="00CA10A1" w:rsidP="00FE3AFB">
            <w:pPr>
              <w:rPr>
                <w:sz w:val="20"/>
              </w:rPr>
            </w:pPr>
          </w:p>
        </w:tc>
      </w:tr>
      <w:tr w:rsidR="00CA10A1" w:rsidRPr="00AB4E55" w14:paraId="2896F59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CBBA4D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26,361</w:t>
            </w:r>
          </w:p>
        </w:tc>
        <w:tc>
          <w:tcPr>
            <w:tcW w:w="1424" w:type="dxa"/>
            <w:tcBorders>
              <w:top w:val="nil"/>
              <w:left w:val="nil"/>
              <w:bottom w:val="single" w:sz="4" w:space="0" w:color="auto"/>
              <w:right w:val="single" w:sz="4" w:space="0" w:color="auto"/>
            </w:tcBorders>
            <w:shd w:val="clear" w:color="auto" w:fill="auto"/>
            <w:noWrap/>
            <w:hideMark/>
          </w:tcPr>
          <w:p w14:paraId="55AF117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83CC6E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361</w:t>
            </w:r>
          </w:p>
        </w:tc>
        <w:tc>
          <w:tcPr>
            <w:tcW w:w="4377" w:type="dxa"/>
            <w:tcBorders>
              <w:top w:val="nil"/>
              <w:left w:val="nil"/>
              <w:bottom w:val="single" w:sz="4" w:space="0" w:color="auto"/>
              <w:right w:val="single" w:sz="4" w:space="0" w:color="auto"/>
            </w:tcBorders>
            <w:shd w:val="clear" w:color="auto" w:fill="auto"/>
            <w:hideMark/>
          </w:tcPr>
          <w:p w14:paraId="0EA7AE9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Клей монтажный "AEROC" для укладки блоков и плит из ячеистых бетонов</w:t>
            </w:r>
          </w:p>
        </w:tc>
        <w:tc>
          <w:tcPr>
            <w:tcW w:w="1095" w:type="dxa"/>
            <w:tcBorders>
              <w:top w:val="nil"/>
              <w:left w:val="nil"/>
              <w:bottom w:val="single" w:sz="4" w:space="0" w:color="auto"/>
              <w:right w:val="single" w:sz="4" w:space="0" w:color="auto"/>
            </w:tcBorders>
            <w:shd w:val="clear" w:color="auto" w:fill="auto"/>
            <w:noWrap/>
            <w:hideMark/>
          </w:tcPr>
          <w:p w14:paraId="51E197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кг</w:t>
            </w:r>
          </w:p>
        </w:tc>
        <w:tc>
          <w:tcPr>
            <w:tcW w:w="1066" w:type="dxa"/>
            <w:tcBorders>
              <w:top w:val="nil"/>
              <w:left w:val="nil"/>
              <w:bottom w:val="single" w:sz="4" w:space="0" w:color="auto"/>
              <w:right w:val="single" w:sz="4" w:space="0" w:color="auto"/>
            </w:tcBorders>
            <w:shd w:val="clear" w:color="auto" w:fill="auto"/>
            <w:noWrap/>
            <w:hideMark/>
          </w:tcPr>
          <w:p w14:paraId="567BB9E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2255</w:t>
            </w:r>
          </w:p>
        </w:tc>
        <w:tc>
          <w:tcPr>
            <w:tcW w:w="1083" w:type="dxa"/>
            <w:tcBorders>
              <w:top w:val="nil"/>
              <w:left w:val="nil"/>
              <w:bottom w:val="single" w:sz="4" w:space="0" w:color="auto"/>
              <w:right w:val="single" w:sz="4" w:space="0" w:color="auto"/>
            </w:tcBorders>
            <w:shd w:val="clear" w:color="auto" w:fill="auto"/>
            <w:noWrap/>
            <w:hideMark/>
          </w:tcPr>
          <w:p w14:paraId="63984D7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14,38</w:t>
            </w:r>
          </w:p>
        </w:tc>
        <w:tc>
          <w:tcPr>
            <w:tcW w:w="1450" w:type="dxa"/>
            <w:tcBorders>
              <w:top w:val="nil"/>
              <w:left w:val="nil"/>
              <w:bottom w:val="single" w:sz="4" w:space="0" w:color="auto"/>
              <w:right w:val="nil"/>
            </w:tcBorders>
            <w:shd w:val="clear" w:color="000000" w:fill="FFFFFF"/>
            <w:noWrap/>
            <w:hideMark/>
          </w:tcPr>
          <w:p w14:paraId="64E12AB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32 436,18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2D31AAA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56D2E52" w14:textId="77777777" w:rsidR="00CA10A1" w:rsidRPr="00AB4E55" w:rsidRDefault="00CA10A1" w:rsidP="00FE3AFB">
            <w:pPr>
              <w:rPr>
                <w:sz w:val="20"/>
              </w:rPr>
            </w:pPr>
          </w:p>
        </w:tc>
      </w:tr>
      <w:tr w:rsidR="00CA10A1" w:rsidRPr="00AB4E55" w14:paraId="5D20143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257F6E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26,362</w:t>
            </w:r>
          </w:p>
        </w:tc>
        <w:tc>
          <w:tcPr>
            <w:tcW w:w="1424" w:type="dxa"/>
            <w:tcBorders>
              <w:top w:val="nil"/>
              <w:left w:val="nil"/>
              <w:bottom w:val="single" w:sz="4" w:space="0" w:color="auto"/>
              <w:right w:val="single" w:sz="4" w:space="0" w:color="auto"/>
            </w:tcBorders>
            <w:shd w:val="clear" w:color="auto" w:fill="auto"/>
            <w:noWrap/>
            <w:hideMark/>
          </w:tcPr>
          <w:p w14:paraId="43A892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35091F6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362</w:t>
            </w:r>
          </w:p>
        </w:tc>
        <w:tc>
          <w:tcPr>
            <w:tcW w:w="4377" w:type="dxa"/>
            <w:tcBorders>
              <w:top w:val="nil"/>
              <w:left w:val="nil"/>
              <w:bottom w:val="single" w:sz="4" w:space="0" w:color="auto"/>
              <w:right w:val="single" w:sz="4" w:space="0" w:color="auto"/>
            </w:tcBorders>
            <w:shd w:val="clear" w:color="auto" w:fill="auto"/>
            <w:hideMark/>
          </w:tcPr>
          <w:p w14:paraId="3A058EC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Блоки из ячеистых бетонов стеновые 1 категории, объемная масса: 500 кг/м3, класс В 3,5</w:t>
            </w:r>
          </w:p>
        </w:tc>
        <w:tc>
          <w:tcPr>
            <w:tcW w:w="1095" w:type="dxa"/>
            <w:tcBorders>
              <w:top w:val="nil"/>
              <w:left w:val="nil"/>
              <w:bottom w:val="single" w:sz="4" w:space="0" w:color="auto"/>
              <w:right w:val="single" w:sz="4" w:space="0" w:color="auto"/>
            </w:tcBorders>
            <w:shd w:val="clear" w:color="auto" w:fill="auto"/>
            <w:noWrap/>
            <w:hideMark/>
          </w:tcPr>
          <w:p w14:paraId="024327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м3</w:t>
            </w:r>
          </w:p>
        </w:tc>
        <w:tc>
          <w:tcPr>
            <w:tcW w:w="1066" w:type="dxa"/>
            <w:tcBorders>
              <w:top w:val="nil"/>
              <w:left w:val="nil"/>
              <w:bottom w:val="single" w:sz="4" w:space="0" w:color="auto"/>
              <w:right w:val="single" w:sz="4" w:space="0" w:color="auto"/>
            </w:tcBorders>
            <w:shd w:val="clear" w:color="auto" w:fill="auto"/>
            <w:noWrap/>
            <w:hideMark/>
          </w:tcPr>
          <w:p w14:paraId="6542129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111,1</w:t>
            </w:r>
          </w:p>
        </w:tc>
        <w:tc>
          <w:tcPr>
            <w:tcW w:w="1083" w:type="dxa"/>
            <w:tcBorders>
              <w:top w:val="nil"/>
              <w:left w:val="nil"/>
              <w:bottom w:val="single" w:sz="4" w:space="0" w:color="auto"/>
              <w:right w:val="single" w:sz="4" w:space="0" w:color="auto"/>
            </w:tcBorders>
            <w:shd w:val="clear" w:color="auto" w:fill="auto"/>
            <w:noWrap/>
            <w:hideMark/>
          </w:tcPr>
          <w:p w14:paraId="32CFAAE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6 547,78</w:t>
            </w:r>
          </w:p>
        </w:tc>
        <w:tc>
          <w:tcPr>
            <w:tcW w:w="1450" w:type="dxa"/>
            <w:tcBorders>
              <w:top w:val="nil"/>
              <w:left w:val="nil"/>
              <w:bottom w:val="single" w:sz="4" w:space="0" w:color="auto"/>
              <w:right w:val="nil"/>
            </w:tcBorders>
            <w:shd w:val="clear" w:color="000000" w:fill="FFFFFF"/>
            <w:noWrap/>
            <w:hideMark/>
          </w:tcPr>
          <w:p w14:paraId="63DD64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727 458,72</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F5C95E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DF00C98" w14:textId="77777777" w:rsidR="00CA10A1" w:rsidRPr="00AB4E55" w:rsidRDefault="00CA10A1" w:rsidP="00FE3AFB">
            <w:pPr>
              <w:rPr>
                <w:sz w:val="20"/>
              </w:rPr>
            </w:pPr>
          </w:p>
        </w:tc>
      </w:tr>
      <w:tr w:rsidR="00CA10A1" w:rsidRPr="00AB4E55" w14:paraId="5AEFFAB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32B4322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26,363</w:t>
            </w:r>
          </w:p>
        </w:tc>
        <w:tc>
          <w:tcPr>
            <w:tcW w:w="1424" w:type="dxa"/>
            <w:tcBorders>
              <w:top w:val="nil"/>
              <w:left w:val="nil"/>
              <w:bottom w:val="single" w:sz="4" w:space="0" w:color="auto"/>
              <w:right w:val="single" w:sz="4" w:space="0" w:color="auto"/>
            </w:tcBorders>
            <w:shd w:val="clear" w:color="auto" w:fill="auto"/>
            <w:noWrap/>
            <w:hideMark/>
          </w:tcPr>
          <w:p w14:paraId="45F520D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67FAB3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363</w:t>
            </w:r>
          </w:p>
        </w:tc>
        <w:tc>
          <w:tcPr>
            <w:tcW w:w="4377" w:type="dxa"/>
            <w:tcBorders>
              <w:top w:val="nil"/>
              <w:left w:val="nil"/>
              <w:bottom w:val="single" w:sz="4" w:space="0" w:color="auto"/>
              <w:right w:val="single" w:sz="4" w:space="0" w:color="auto"/>
            </w:tcBorders>
            <w:shd w:val="clear" w:color="auto" w:fill="auto"/>
            <w:hideMark/>
          </w:tcPr>
          <w:p w14:paraId="17C6E5F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Армирование кладки стен и других конструкций</w:t>
            </w:r>
          </w:p>
        </w:tc>
        <w:tc>
          <w:tcPr>
            <w:tcW w:w="1095" w:type="dxa"/>
            <w:tcBorders>
              <w:top w:val="nil"/>
              <w:left w:val="nil"/>
              <w:bottom w:val="single" w:sz="4" w:space="0" w:color="auto"/>
              <w:right w:val="single" w:sz="4" w:space="0" w:color="auto"/>
            </w:tcBorders>
            <w:shd w:val="clear" w:color="auto" w:fill="auto"/>
            <w:noWrap/>
            <w:hideMark/>
          </w:tcPr>
          <w:p w14:paraId="447101F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3E65DE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w:t>
            </w:r>
          </w:p>
        </w:tc>
        <w:tc>
          <w:tcPr>
            <w:tcW w:w="1083" w:type="dxa"/>
            <w:tcBorders>
              <w:top w:val="nil"/>
              <w:left w:val="nil"/>
              <w:bottom w:val="single" w:sz="4" w:space="0" w:color="auto"/>
              <w:right w:val="single" w:sz="4" w:space="0" w:color="auto"/>
            </w:tcBorders>
            <w:shd w:val="clear" w:color="auto" w:fill="auto"/>
            <w:noWrap/>
            <w:hideMark/>
          </w:tcPr>
          <w:p w14:paraId="651349E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45 597,49</w:t>
            </w:r>
          </w:p>
        </w:tc>
        <w:tc>
          <w:tcPr>
            <w:tcW w:w="1450" w:type="dxa"/>
            <w:tcBorders>
              <w:top w:val="nil"/>
              <w:left w:val="nil"/>
              <w:bottom w:val="single" w:sz="4" w:space="0" w:color="auto"/>
              <w:right w:val="nil"/>
            </w:tcBorders>
            <w:shd w:val="clear" w:color="000000" w:fill="FFFFFF"/>
            <w:noWrap/>
            <w:hideMark/>
          </w:tcPr>
          <w:p w14:paraId="3005F26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50 157,24</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6F309BE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6D9C1E3" w14:textId="77777777" w:rsidR="00CA10A1" w:rsidRPr="00AB4E55" w:rsidRDefault="00CA10A1" w:rsidP="00FE3AFB">
            <w:pPr>
              <w:rPr>
                <w:sz w:val="20"/>
              </w:rPr>
            </w:pPr>
          </w:p>
        </w:tc>
      </w:tr>
      <w:tr w:rsidR="00CA10A1" w:rsidRPr="00AB4E55" w14:paraId="5D6B8516"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4371B20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26,364</w:t>
            </w:r>
          </w:p>
        </w:tc>
        <w:tc>
          <w:tcPr>
            <w:tcW w:w="1424" w:type="dxa"/>
            <w:tcBorders>
              <w:top w:val="nil"/>
              <w:left w:val="nil"/>
              <w:bottom w:val="single" w:sz="4" w:space="0" w:color="auto"/>
              <w:right w:val="single" w:sz="4" w:space="0" w:color="auto"/>
            </w:tcBorders>
            <w:shd w:val="clear" w:color="auto" w:fill="auto"/>
            <w:noWrap/>
            <w:hideMark/>
          </w:tcPr>
          <w:p w14:paraId="7BC823F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4819928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364</w:t>
            </w:r>
          </w:p>
        </w:tc>
        <w:tc>
          <w:tcPr>
            <w:tcW w:w="4377" w:type="dxa"/>
            <w:tcBorders>
              <w:top w:val="nil"/>
              <w:left w:val="nil"/>
              <w:bottom w:val="single" w:sz="4" w:space="0" w:color="auto"/>
              <w:right w:val="single" w:sz="4" w:space="0" w:color="auto"/>
            </w:tcBorders>
            <w:shd w:val="clear" w:color="auto" w:fill="auto"/>
            <w:hideMark/>
          </w:tcPr>
          <w:p w14:paraId="1816206E"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Арматурные сетки сварные</w:t>
            </w:r>
          </w:p>
        </w:tc>
        <w:tc>
          <w:tcPr>
            <w:tcW w:w="1095" w:type="dxa"/>
            <w:tcBorders>
              <w:top w:val="nil"/>
              <w:left w:val="nil"/>
              <w:bottom w:val="single" w:sz="4" w:space="0" w:color="auto"/>
              <w:right w:val="single" w:sz="4" w:space="0" w:color="auto"/>
            </w:tcBorders>
            <w:shd w:val="clear" w:color="auto" w:fill="auto"/>
            <w:noWrap/>
            <w:hideMark/>
          </w:tcPr>
          <w:p w14:paraId="23E6CCF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851F1A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w:t>
            </w:r>
          </w:p>
        </w:tc>
        <w:tc>
          <w:tcPr>
            <w:tcW w:w="1083" w:type="dxa"/>
            <w:tcBorders>
              <w:top w:val="nil"/>
              <w:left w:val="nil"/>
              <w:bottom w:val="single" w:sz="4" w:space="0" w:color="auto"/>
              <w:right w:val="single" w:sz="4" w:space="0" w:color="auto"/>
            </w:tcBorders>
            <w:shd w:val="clear" w:color="auto" w:fill="auto"/>
            <w:noWrap/>
            <w:hideMark/>
          </w:tcPr>
          <w:p w14:paraId="2AAF75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49 629,18</w:t>
            </w:r>
          </w:p>
        </w:tc>
        <w:tc>
          <w:tcPr>
            <w:tcW w:w="1450" w:type="dxa"/>
            <w:tcBorders>
              <w:top w:val="nil"/>
              <w:left w:val="nil"/>
              <w:bottom w:val="single" w:sz="4" w:space="0" w:color="auto"/>
              <w:right w:val="nil"/>
            </w:tcBorders>
            <w:shd w:val="clear" w:color="000000" w:fill="FFFFFF"/>
            <w:noWrap/>
            <w:hideMark/>
          </w:tcPr>
          <w:p w14:paraId="283872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54 592,10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87DF5F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33519FC8" w14:textId="77777777" w:rsidR="00CA10A1" w:rsidRPr="00AB4E55" w:rsidRDefault="00CA10A1" w:rsidP="00FE3AFB">
            <w:pPr>
              <w:rPr>
                <w:sz w:val="20"/>
              </w:rPr>
            </w:pPr>
          </w:p>
        </w:tc>
      </w:tr>
      <w:tr w:rsidR="00CA10A1" w:rsidRPr="00AB4E55" w14:paraId="39E8F476" w14:textId="77777777" w:rsidTr="00FE3AFB">
        <w:trPr>
          <w:trHeight w:val="675"/>
        </w:trPr>
        <w:tc>
          <w:tcPr>
            <w:tcW w:w="1602" w:type="dxa"/>
            <w:tcBorders>
              <w:top w:val="nil"/>
              <w:left w:val="single" w:sz="4" w:space="0" w:color="auto"/>
              <w:bottom w:val="single" w:sz="4" w:space="0" w:color="auto"/>
              <w:right w:val="single" w:sz="4" w:space="0" w:color="auto"/>
            </w:tcBorders>
            <w:shd w:val="clear" w:color="auto" w:fill="auto"/>
            <w:noWrap/>
            <w:hideMark/>
          </w:tcPr>
          <w:p w14:paraId="00DD772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26,365</w:t>
            </w:r>
          </w:p>
        </w:tc>
        <w:tc>
          <w:tcPr>
            <w:tcW w:w="1424" w:type="dxa"/>
            <w:tcBorders>
              <w:top w:val="nil"/>
              <w:left w:val="nil"/>
              <w:bottom w:val="single" w:sz="4" w:space="0" w:color="auto"/>
              <w:right w:val="single" w:sz="4" w:space="0" w:color="auto"/>
            </w:tcBorders>
            <w:shd w:val="clear" w:color="auto" w:fill="auto"/>
            <w:noWrap/>
            <w:hideMark/>
          </w:tcPr>
          <w:p w14:paraId="4B301A8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F76C2AE"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365</w:t>
            </w:r>
          </w:p>
        </w:tc>
        <w:tc>
          <w:tcPr>
            <w:tcW w:w="4377" w:type="dxa"/>
            <w:tcBorders>
              <w:top w:val="nil"/>
              <w:left w:val="nil"/>
              <w:bottom w:val="single" w:sz="4" w:space="0" w:color="auto"/>
              <w:right w:val="single" w:sz="4" w:space="0" w:color="auto"/>
            </w:tcBorders>
            <w:shd w:val="clear" w:color="auto" w:fill="auto"/>
            <w:hideMark/>
          </w:tcPr>
          <w:p w14:paraId="5A1742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Улучшенная штукатурка фасадов цементно-известковым раствором по камню: стен</w:t>
            </w:r>
          </w:p>
        </w:tc>
        <w:tc>
          <w:tcPr>
            <w:tcW w:w="1095" w:type="dxa"/>
            <w:tcBorders>
              <w:top w:val="nil"/>
              <w:left w:val="nil"/>
              <w:bottom w:val="single" w:sz="4" w:space="0" w:color="auto"/>
              <w:right w:val="single" w:sz="4" w:space="0" w:color="auto"/>
            </w:tcBorders>
            <w:shd w:val="clear" w:color="auto" w:fill="auto"/>
            <w:noWrap/>
            <w:hideMark/>
          </w:tcPr>
          <w:p w14:paraId="494D2F4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311BB9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7,612</w:t>
            </w:r>
          </w:p>
        </w:tc>
        <w:tc>
          <w:tcPr>
            <w:tcW w:w="1083" w:type="dxa"/>
            <w:tcBorders>
              <w:top w:val="nil"/>
              <w:left w:val="nil"/>
              <w:bottom w:val="single" w:sz="4" w:space="0" w:color="auto"/>
              <w:right w:val="single" w:sz="4" w:space="0" w:color="auto"/>
            </w:tcBorders>
            <w:shd w:val="clear" w:color="auto" w:fill="auto"/>
            <w:noWrap/>
            <w:hideMark/>
          </w:tcPr>
          <w:p w14:paraId="0F98A2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63 758,43</w:t>
            </w:r>
          </w:p>
        </w:tc>
        <w:tc>
          <w:tcPr>
            <w:tcW w:w="1450" w:type="dxa"/>
            <w:tcBorders>
              <w:top w:val="nil"/>
              <w:left w:val="nil"/>
              <w:bottom w:val="single" w:sz="4" w:space="0" w:color="auto"/>
              <w:right w:val="nil"/>
            </w:tcBorders>
            <w:shd w:val="clear" w:color="000000" w:fill="FFFFFF"/>
            <w:noWrap/>
            <w:hideMark/>
          </w:tcPr>
          <w:p w14:paraId="6DA613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485 329,20</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1734CC4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F8CDC36" w14:textId="77777777" w:rsidR="00CA10A1" w:rsidRPr="00AB4E55" w:rsidRDefault="00CA10A1" w:rsidP="00FE3AFB">
            <w:pPr>
              <w:rPr>
                <w:sz w:val="20"/>
              </w:rPr>
            </w:pPr>
          </w:p>
        </w:tc>
      </w:tr>
      <w:tr w:rsidR="00CA10A1" w:rsidRPr="00AB4E55" w14:paraId="59ED154A"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38F71B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lastRenderedPageBreak/>
              <w:t>26,366</w:t>
            </w:r>
          </w:p>
        </w:tc>
        <w:tc>
          <w:tcPr>
            <w:tcW w:w="1424" w:type="dxa"/>
            <w:tcBorders>
              <w:top w:val="nil"/>
              <w:left w:val="nil"/>
              <w:bottom w:val="single" w:sz="4" w:space="0" w:color="auto"/>
              <w:right w:val="single" w:sz="4" w:space="0" w:color="auto"/>
            </w:tcBorders>
            <w:shd w:val="clear" w:color="auto" w:fill="auto"/>
            <w:noWrap/>
            <w:hideMark/>
          </w:tcPr>
          <w:p w14:paraId="7AE5CB2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5CB0252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366</w:t>
            </w:r>
          </w:p>
        </w:tc>
        <w:tc>
          <w:tcPr>
            <w:tcW w:w="4377" w:type="dxa"/>
            <w:tcBorders>
              <w:top w:val="nil"/>
              <w:left w:val="nil"/>
              <w:bottom w:val="single" w:sz="4" w:space="0" w:color="auto"/>
              <w:right w:val="single" w:sz="4" w:space="0" w:color="auto"/>
            </w:tcBorders>
            <w:shd w:val="clear" w:color="auto" w:fill="auto"/>
            <w:hideMark/>
          </w:tcPr>
          <w:p w14:paraId="6C8D7492"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Окраска фасадов акриловыми составами: с лесов вручную с подготовкой поверхности</w:t>
            </w:r>
          </w:p>
        </w:tc>
        <w:tc>
          <w:tcPr>
            <w:tcW w:w="1095" w:type="dxa"/>
            <w:tcBorders>
              <w:top w:val="nil"/>
              <w:left w:val="nil"/>
              <w:bottom w:val="single" w:sz="4" w:space="0" w:color="auto"/>
              <w:right w:val="single" w:sz="4" w:space="0" w:color="auto"/>
            </w:tcBorders>
            <w:shd w:val="clear" w:color="auto" w:fill="auto"/>
            <w:noWrap/>
            <w:hideMark/>
          </w:tcPr>
          <w:p w14:paraId="09BE02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м2</w:t>
            </w:r>
          </w:p>
        </w:tc>
        <w:tc>
          <w:tcPr>
            <w:tcW w:w="1066" w:type="dxa"/>
            <w:tcBorders>
              <w:top w:val="nil"/>
              <w:left w:val="nil"/>
              <w:bottom w:val="single" w:sz="4" w:space="0" w:color="auto"/>
              <w:right w:val="single" w:sz="4" w:space="0" w:color="auto"/>
            </w:tcBorders>
            <w:shd w:val="clear" w:color="auto" w:fill="auto"/>
            <w:noWrap/>
            <w:hideMark/>
          </w:tcPr>
          <w:p w14:paraId="5971922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14,732</w:t>
            </w:r>
          </w:p>
        </w:tc>
        <w:tc>
          <w:tcPr>
            <w:tcW w:w="1083" w:type="dxa"/>
            <w:tcBorders>
              <w:top w:val="nil"/>
              <w:left w:val="nil"/>
              <w:bottom w:val="single" w:sz="4" w:space="0" w:color="auto"/>
              <w:right w:val="single" w:sz="4" w:space="0" w:color="auto"/>
            </w:tcBorders>
            <w:shd w:val="clear" w:color="auto" w:fill="auto"/>
            <w:noWrap/>
            <w:hideMark/>
          </w:tcPr>
          <w:p w14:paraId="74FFE25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11 233,98</w:t>
            </w:r>
          </w:p>
        </w:tc>
        <w:tc>
          <w:tcPr>
            <w:tcW w:w="1450" w:type="dxa"/>
            <w:tcBorders>
              <w:top w:val="nil"/>
              <w:left w:val="nil"/>
              <w:bottom w:val="single" w:sz="4" w:space="0" w:color="auto"/>
              <w:right w:val="nil"/>
            </w:tcBorders>
            <w:shd w:val="clear" w:color="000000" w:fill="FFFFFF"/>
            <w:noWrap/>
            <w:hideMark/>
          </w:tcPr>
          <w:p w14:paraId="179B021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165 499,05</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AC0825"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52C13A79" w14:textId="77777777" w:rsidR="00CA10A1" w:rsidRPr="00AB4E55" w:rsidRDefault="00CA10A1" w:rsidP="00FE3AFB">
            <w:pPr>
              <w:rPr>
                <w:sz w:val="20"/>
              </w:rPr>
            </w:pPr>
          </w:p>
        </w:tc>
      </w:tr>
      <w:tr w:rsidR="00CA10A1" w:rsidRPr="00AB4E55" w14:paraId="04A8DF5D"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hideMark/>
          </w:tcPr>
          <w:p w14:paraId="77568FD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26,367</w:t>
            </w:r>
          </w:p>
        </w:tc>
        <w:tc>
          <w:tcPr>
            <w:tcW w:w="1424" w:type="dxa"/>
            <w:tcBorders>
              <w:top w:val="nil"/>
              <w:left w:val="nil"/>
              <w:bottom w:val="single" w:sz="4" w:space="0" w:color="auto"/>
              <w:right w:val="single" w:sz="4" w:space="0" w:color="auto"/>
            </w:tcBorders>
            <w:shd w:val="clear" w:color="auto" w:fill="auto"/>
            <w:noWrap/>
            <w:hideMark/>
          </w:tcPr>
          <w:p w14:paraId="4ED95B1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038934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367</w:t>
            </w:r>
          </w:p>
        </w:tc>
        <w:tc>
          <w:tcPr>
            <w:tcW w:w="4377" w:type="dxa"/>
            <w:tcBorders>
              <w:top w:val="nil"/>
              <w:left w:val="nil"/>
              <w:bottom w:val="single" w:sz="4" w:space="0" w:color="auto"/>
              <w:right w:val="single" w:sz="4" w:space="0" w:color="auto"/>
            </w:tcBorders>
            <w:shd w:val="clear" w:color="auto" w:fill="auto"/>
            <w:hideMark/>
          </w:tcPr>
          <w:p w14:paraId="41C0A70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Краска акриловая: Alpina FASSADENWEISS, CAPAROL фасадная водоразбавляемая</w:t>
            </w:r>
          </w:p>
        </w:tc>
        <w:tc>
          <w:tcPr>
            <w:tcW w:w="1095" w:type="dxa"/>
            <w:tcBorders>
              <w:top w:val="nil"/>
              <w:left w:val="nil"/>
              <w:bottom w:val="single" w:sz="4" w:space="0" w:color="auto"/>
              <w:right w:val="single" w:sz="4" w:space="0" w:color="auto"/>
            </w:tcBorders>
            <w:shd w:val="clear" w:color="auto" w:fill="auto"/>
            <w:noWrap/>
            <w:hideMark/>
          </w:tcPr>
          <w:p w14:paraId="16D4176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w:t>
            </w:r>
          </w:p>
        </w:tc>
        <w:tc>
          <w:tcPr>
            <w:tcW w:w="1066" w:type="dxa"/>
            <w:tcBorders>
              <w:top w:val="nil"/>
              <w:left w:val="nil"/>
              <w:bottom w:val="single" w:sz="4" w:space="0" w:color="auto"/>
              <w:right w:val="single" w:sz="4" w:space="0" w:color="auto"/>
            </w:tcBorders>
            <w:shd w:val="clear" w:color="auto" w:fill="auto"/>
            <w:noWrap/>
            <w:hideMark/>
          </w:tcPr>
          <w:p w14:paraId="619280D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0,5598</w:t>
            </w:r>
          </w:p>
        </w:tc>
        <w:tc>
          <w:tcPr>
            <w:tcW w:w="1083" w:type="dxa"/>
            <w:tcBorders>
              <w:top w:val="nil"/>
              <w:left w:val="nil"/>
              <w:bottom w:val="single" w:sz="4" w:space="0" w:color="auto"/>
              <w:right w:val="single" w:sz="4" w:space="0" w:color="auto"/>
            </w:tcBorders>
            <w:shd w:val="clear" w:color="auto" w:fill="auto"/>
            <w:noWrap/>
            <w:hideMark/>
          </w:tcPr>
          <w:p w14:paraId="4C64A6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145 543,55</w:t>
            </w:r>
          </w:p>
        </w:tc>
        <w:tc>
          <w:tcPr>
            <w:tcW w:w="1450" w:type="dxa"/>
            <w:tcBorders>
              <w:top w:val="nil"/>
              <w:left w:val="nil"/>
              <w:bottom w:val="single" w:sz="4" w:space="0" w:color="auto"/>
              <w:right w:val="nil"/>
            </w:tcBorders>
            <w:shd w:val="clear" w:color="000000" w:fill="FFFFFF"/>
            <w:noWrap/>
            <w:hideMark/>
          </w:tcPr>
          <w:p w14:paraId="4C60986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81 475,28</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30C3D0F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6335090B" w14:textId="77777777" w:rsidR="00CA10A1" w:rsidRPr="00AB4E55" w:rsidRDefault="00CA10A1" w:rsidP="00FE3AFB">
            <w:pPr>
              <w:rPr>
                <w:sz w:val="20"/>
              </w:rPr>
            </w:pPr>
          </w:p>
        </w:tc>
      </w:tr>
      <w:tr w:rsidR="00CA10A1" w:rsidRPr="00AB4E55" w14:paraId="315CBAAB" w14:textId="77777777" w:rsidTr="00FE3AFB">
        <w:trPr>
          <w:trHeight w:val="450"/>
        </w:trPr>
        <w:tc>
          <w:tcPr>
            <w:tcW w:w="1602" w:type="dxa"/>
            <w:tcBorders>
              <w:top w:val="nil"/>
              <w:left w:val="single" w:sz="4" w:space="0" w:color="auto"/>
              <w:bottom w:val="single" w:sz="4" w:space="0" w:color="auto"/>
              <w:right w:val="single" w:sz="4" w:space="0" w:color="auto"/>
            </w:tcBorders>
            <w:shd w:val="clear" w:color="auto" w:fill="auto"/>
            <w:noWrap/>
            <w:hideMark/>
          </w:tcPr>
          <w:p w14:paraId="5D8DA9A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26,368</w:t>
            </w:r>
          </w:p>
        </w:tc>
        <w:tc>
          <w:tcPr>
            <w:tcW w:w="1424" w:type="dxa"/>
            <w:tcBorders>
              <w:top w:val="nil"/>
              <w:left w:val="nil"/>
              <w:bottom w:val="single" w:sz="4" w:space="0" w:color="auto"/>
              <w:right w:val="single" w:sz="4" w:space="0" w:color="auto"/>
            </w:tcBorders>
            <w:shd w:val="clear" w:color="auto" w:fill="auto"/>
            <w:noWrap/>
            <w:hideMark/>
          </w:tcPr>
          <w:p w14:paraId="1EB1843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07-01-01</w:t>
            </w:r>
          </w:p>
        </w:tc>
        <w:tc>
          <w:tcPr>
            <w:tcW w:w="1365" w:type="dxa"/>
            <w:tcBorders>
              <w:top w:val="nil"/>
              <w:left w:val="nil"/>
              <w:bottom w:val="single" w:sz="4" w:space="0" w:color="auto"/>
              <w:right w:val="single" w:sz="4" w:space="0" w:color="auto"/>
            </w:tcBorders>
            <w:shd w:val="clear" w:color="auto" w:fill="auto"/>
            <w:noWrap/>
            <w:hideMark/>
          </w:tcPr>
          <w:p w14:paraId="1B292B9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368</w:t>
            </w:r>
          </w:p>
        </w:tc>
        <w:tc>
          <w:tcPr>
            <w:tcW w:w="4377" w:type="dxa"/>
            <w:tcBorders>
              <w:top w:val="nil"/>
              <w:left w:val="nil"/>
              <w:bottom w:val="single" w:sz="4" w:space="0" w:color="auto"/>
              <w:right w:val="single" w:sz="4" w:space="0" w:color="auto"/>
            </w:tcBorders>
            <w:shd w:val="clear" w:color="auto" w:fill="auto"/>
            <w:hideMark/>
          </w:tcPr>
          <w:p w14:paraId="1578EC0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Устройство металлических ограждений: без поручней</w:t>
            </w:r>
          </w:p>
        </w:tc>
        <w:tc>
          <w:tcPr>
            <w:tcW w:w="1095" w:type="dxa"/>
            <w:tcBorders>
              <w:top w:val="nil"/>
              <w:left w:val="nil"/>
              <w:bottom w:val="single" w:sz="4" w:space="0" w:color="auto"/>
              <w:right w:val="single" w:sz="4" w:space="0" w:color="auto"/>
            </w:tcBorders>
            <w:shd w:val="clear" w:color="auto" w:fill="auto"/>
            <w:noWrap/>
            <w:hideMark/>
          </w:tcPr>
          <w:p w14:paraId="5B03DC0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м</w:t>
            </w:r>
          </w:p>
        </w:tc>
        <w:tc>
          <w:tcPr>
            <w:tcW w:w="1066" w:type="dxa"/>
            <w:tcBorders>
              <w:top w:val="nil"/>
              <w:left w:val="nil"/>
              <w:bottom w:val="single" w:sz="4" w:space="0" w:color="auto"/>
              <w:right w:val="single" w:sz="4" w:space="0" w:color="auto"/>
            </w:tcBorders>
            <w:shd w:val="clear" w:color="auto" w:fill="auto"/>
            <w:noWrap/>
            <w:hideMark/>
          </w:tcPr>
          <w:p w14:paraId="3E1BD7D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0,32</w:t>
            </w:r>
          </w:p>
        </w:tc>
        <w:tc>
          <w:tcPr>
            <w:tcW w:w="1083" w:type="dxa"/>
            <w:tcBorders>
              <w:top w:val="nil"/>
              <w:left w:val="nil"/>
              <w:bottom w:val="single" w:sz="4" w:space="0" w:color="auto"/>
              <w:right w:val="single" w:sz="4" w:space="0" w:color="auto"/>
            </w:tcBorders>
            <w:shd w:val="clear" w:color="auto" w:fill="auto"/>
            <w:noWrap/>
            <w:hideMark/>
          </w:tcPr>
          <w:p w14:paraId="4D337BB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264 264,97</w:t>
            </w:r>
          </w:p>
        </w:tc>
        <w:tc>
          <w:tcPr>
            <w:tcW w:w="1450" w:type="dxa"/>
            <w:tcBorders>
              <w:top w:val="nil"/>
              <w:left w:val="nil"/>
              <w:bottom w:val="single" w:sz="4" w:space="0" w:color="auto"/>
              <w:right w:val="nil"/>
            </w:tcBorders>
            <w:shd w:val="clear" w:color="000000" w:fill="FFFFFF"/>
            <w:noWrap/>
            <w:hideMark/>
          </w:tcPr>
          <w:p w14:paraId="4B1EE37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84 564,79</w:t>
            </w:r>
          </w:p>
        </w:tc>
        <w:tc>
          <w:tcPr>
            <w:tcW w:w="1159" w:type="dxa"/>
            <w:tcBorders>
              <w:top w:val="nil"/>
              <w:left w:val="single" w:sz="4" w:space="0" w:color="auto"/>
              <w:bottom w:val="single" w:sz="4" w:space="0" w:color="auto"/>
              <w:right w:val="single" w:sz="4" w:space="0" w:color="auto"/>
            </w:tcBorders>
            <w:shd w:val="clear" w:color="auto" w:fill="auto"/>
            <w:vAlign w:val="bottom"/>
            <w:hideMark/>
          </w:tcPr>
          <w:p w14:paraId="7B084176"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 </w:t>
            </w:r>
          </w:p>
        </w:tc>
        <w:tc>
          <w:tcPr>
            <w:tcW w:w="222" w:type="dxa"/>
            <w:vAlign w:val="center"/>
            <w:hideMark/>
          </w:tcPr>
          <w:p w14:paraId="06C43CCA" w14:textId="77777777" w:rsidR="00CA10A1" w:rsidRPr="00AB4E55" w:rsidRDefault="00CA10A1" w:rsidP="00FE3AFB">
            <w:pPr>
              <w:rPr>
                <w:sz w:val="20"/>
              </w:rPr>
            </w:pPr>
          </w:p>
        </w:tc>
      </w:tr>
      <w:tr w:rsidR="00CA10A1" w:rsidRPr="00AB4E55" w14:paraId="629E1E47"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000000"/>
            </w:tcBorders>
            <w:shd w:val="clear" w:color="000000" w:fill="B4C6E7"/>
            <w:hideMark/>
          </w:tcPr>
          <w:p w14:paraId="4D720F2E"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09-01-01 ПНР</w:t>
            </w:r>
          </w:p>
        </w:tc>
        <w:tc>
          <w:tcPr>
            <w:tcW w:w="1095" w:type="dxa"/>
            <w:tcBorders>
              <w:top w:val="nil"/>
              <w:left w:val="nil"/>
              <w:bottom w:val="single" w:sz="4" w:space="0" w:color="auto"/>
              <w:right w:val="single" w:sz="4" w:space="0" w:color="auto"/>
            </w:tcBorders>
            <w:shd w:val="clear" w:color="000000" w:fill="B4C6E7"/>
            <w:noWrap/>
            <w:hideMark/>
          </w:tcPr>
          <w:p w14:paraId="2BBD487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1792585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6453201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4043966" w14:textId="77777777" w:rsidR="00CA10A1" w:rsidRPr="00AB4E55" w:rsidRDefault="00CA10A1" w:rsidP="00FE3AFB">
            <w:pPr>
              <w:jc w:val="right"/>
              <w:rPr>
                <w:rFonts w:ascii="Arial" w:hAnsi="Arial" w:cs="Arial"/>
                <w:b/>
                <w:bCs/>
                <w:sz w:val="16"/>
                <w:szCs w:val="16"/>
              </w:rPr>
            </w:pPr>
            <w:r w:rsidRPr="00AB4E55">
              <w:rPr>
                <w:rFonts w:ascii="Arial" w:hAnsi="Arial" w:cs="Arial"/>
                <w:b/>
                <w:bCs/>
                <w:sz w:val="16"/>
                <w:szCs w:val="16"/>
              </w:rPr>
              <w:t>1 251 297,13</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11AECBA"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0F859E9" w14:textId="77777777" w:rsidR="00CA10A1" w:rsidRPr="00AB4E55" w:rsidRDefault="00CA10A1" w:rsidP="00FE3AFB">
            <w:pPr>
              <w:rPr>
                <w:sz w:val="20"/>
              </w:rPr>
            </w:pPr>
          </w:p>
        </w:tc>
      </w:tr>
      <w:tr w:rsidR="00CA10A1" w:rsidRPr="00AB4E55" w14:paraId="41E19890" w14:textId="77777777" w:rsidTr="00FE3AFB">
        <w:trPr>
          <w:trHeight w:val="3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66FC7371"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в т.ч.  Оборудование</w:t>
            </w:r>
          </w:p>
        </w:tc>
        <w:tc>
          <w:tcPr>
            <w:tcW w:w="1095" w:type="dxa"/>
            <w:tcBorders>
              <w:top w:val="nil"/>
              <w:left w:val="nil"/>
              <w:bottom w:val="single" w:sz="4" w:space="0" w:color="auto"/>
              <w:right w:val="single" w:sz="4" w:space="0" w:color="auto"/>
            </w:tcBorders>
            <w:shd w:val="clear" w:color="000000" w:fill="B4C6E7"/>
            <w:noWrap/>
            <w:hideMark/>
          </w:tcPr>
          <w:p w14:paraId="7DE5943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6B74A7FF"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55DD88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2C4956E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4972F30"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6FA0D6C" w14:textId="77777777" w:rsidR="00CA10A1" w:rsidRPr="00AB4E55" w:rsidRDefault="00CA10A1" w:rsidP="00FE3AFB">
            <w:pPr>
              <w:rPr>
                <w:sz w:val="20"/>
              </w:rPr>
            </w:pPr>
          </w:p>
        </w:tc>
      </w:tr>
      <w:tr w:rsidR="00CA10A1" w:rsidRPr="00AB4E55" w14:paraId="10ECBE92"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06A6AC39"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Вентиляция</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4329CD5D"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35B84DA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7A8752C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47FCA6D"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859689" w14:textId="77777777" w:rsidR="00CA10A1" w:rsidRPr="00AB4E55" w:rsidRDefault="00CA10A1" w:rsidP="00FE3AFB">
            <w:pPr>
              <w:rPr>
                <w:sz w:val="20"/>
              </w:rPr>
            </w:pPr>
          </w:p>
        </w:tc>
      </w:tr>
      <w:tr w:rsidR="00CA10A1" w:rsidRPr="00AB4E55" w14:paraId="2C2E50E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65578E6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w:t>
            </w:r>
          </w:p>
        </w:tc>
        <w:tc>
          <w:tcPr>
            <w:tcW w:w="1424" w:type="dxa"/>
            <w:tcBorders>
              <w:top w:val="nil"/>
              <w:left w:val="nil"/>
              <w:bottom w:val="single" w:sz="4" w:space="0" w:color="auto"/>
              <w:right w:val="single" w:sz="4" w:space="0" w:color="auto"/>
            </w:tcBorders>
            <w:shd w:val="clear" w:color="000000" w:fill="FFFFFF"/>
            <w:noWrap/>
            <w:hideMark/>
          </w:tcPr>
          <w:p w14:paraId="6AFDE09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289D50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w:t>
            </w:r>
          </w:p>
        </w:tc>
        <w:tc>
          <w:tcPr>
            <w:tcW w:w="4377" w:type="dxa"/>
            <w:tcBorders>
              <w:top w:val="nil"/>
              <w:left w:val="nil"/>
              <w:bottom w:val="single" w:sz="4" w:space="0" w:color="auto"/>
              <w:right w:val="single" w:sz="4" w:space="0" w:color="auto"/>
            </w:tcBorders>
            <w:shd w:val="clear" w:color="000000" w:fill="FFFFFF"/>
            <w:hideMark/>
          </w:tcPr>
          <w:p w14:paraId="361B9F6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Регулировочно-запорное устройство: клапан огнезадерживающий</w:t>
            </w:r>
          </w:p>
        </w:tc>
        <w:tc>
          <w:tcPr>
            <w:tcW w:w="1095" w:type="dxa"/>
            <w:tcBorders>
              <w:top w:val="nil"/>
              <w:left w:val="nil"/>
              <w:bottom w:val="single" w:sz="4" w:space="0" w:color="auto"/>
              <w:right w:val="single" w:sz="4" w:space="0" w:color="auto"/>
            </w:tcBorders>
            <w:shd w:val="clear" w:color="000000" w:fill="FFFFFF"/>
            <w:noWrap/>
            <w:hideMark/>
          </w:tcPr>
          <w:p w14:paraId="5CBF268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2C37044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14</w:t>
            </w:r>
          </w:p>
        </w:tc>
        <w:tc>
          <w:tcPr>
            <w:tcW w:w="1083" w:type="dxa"/>
            <w:tcBorders>
              <w:top w:val="nil"/>
              <w:left w:val="nil"/>
              <w:bottom w:val="single" w:sz="4" w:space="0" w:color="auto"/>
              <w:right w:val="single" w:sz="4" w:space="0" w:color="auto"/>
            </w:tcBorders>
            <w:shd w:val="clear" w:color="000000" w:fill="FFFFFF"/>
            <w:noWrap/>
            <w:hideMark/>
          </w:tcPr>
          <w:p w14:paraId="55AB165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2 497,30</w:t>
            </w:r>
          </w:p>
        </w:tc>
        <w:tc>
          <w:tcPr>
            <w:tcW w:w="1450" w:type="dxa"/>
            <w:tcBorders>
              <w:top w:val="nil"/>
              <w:left w:val="nil"/>
              <w:bottom w:val="single" w:sz="4" w:space="0" w:color="auto"/>
              <w:right w:val="nil"/>
            </w:tcBorders>
            <w:shd w:val="clear" w:color="000000" w:fill="FFFFFF"/>
            <w:noWrap/>
            <w:hideMark/>
          </w:tcPr>
          <w:p w14:paraId="1F84001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34 962,20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03291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24C8244" w14:textId="77777777" w:rsidR="00CA10A1" w:rsidRPr="00AB4E55" w:rsidRDefault="00CA10A1" w:rsidP="00FE3AFB">
            <w:pPr>
              <w:rPr>
                <w:sz w:val="20"/>
              </w:rPr>
            </w:pPr>
          </w:p>
        </w:tc>
      </w:tr>
      <w:tr w:rsidR="00CA10A1" w:rsidRPr="00AB4E55" w14:paraId="1AD348B3"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07E2A4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27,2</w:t>
            </w:r>
          </w:p>
        </w:tc>
        <w:tc>
          <w:tcPr>
            <w:tcW w:w="1424" w:type="dxa"/>
            <w:tcBorders>
              <w:top w:val="nil"/>
              <w:left w:val="nil"/>
              <w:bottom w:val="single" w:sz="4" w:space="0" w:color="auto"/>
              <w:right w:val="single" w:sz="4" w:space="0" w:color="auto"/>
            </w:tcBorders>
            <w:shd w:val="clear" w:color="000000" w:fill="FFFFFF"/>
            <w:noWrap/>
            <w:hideMark/>
          </w:tcPr>
          <w:p w14:paraId="1CDA3CF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7B61DBC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3</w:t>
            </w:r>
          </w:p>
        </w:tc>
        <w:tc>
          <w:tcPr>
            <w:tcW w:w="4377" w:type="dxa"/>
            <w:tcBorders>
              <w:top w:val="nil"/>
              <w:left w:val="nil"/>
              <w:bottom w:val="single" w:sz="4" w:space="0" w:color="auto"/>
              <w:right w:val="single" w:sz="4" w:space="0" w:color="auto"/>
            </w:tcBorders>
            <w:shd w:val="clear" w:color="000000" w:fill="FFFFFF"/>
            <w:hideMark/>
          </w:tcPr>
          <w:p w14:paraId="7439010F"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Сеть систем вентиляции и кондиционирования воздуха при количестве сечений: до 5</w:t>
            </w:r>
          </w:p>
        </w:tc>
        <w:tc>
          <w:tcPr>
            <w:tcW w:w="1095" w:type="dxa"/>
            <w:tcBorders>
              <w:top w:val="nil"/>
              <w:left w:val="nil"/>
              <w:bottom w:val="single" w:sz="4" w:space="0" w:color="auto"/>
              <w:right w:val="single" w:sz="4" w:space="0" w:color="auto"/>
            </w:tcBorders>
            <w:shd w:val="clear" w:color="000000" w:fill="FFFFFF"/>
            <w:noWrap/>
            <w:hideMark/>
          </w:tcPr>
          <w:p w14:paraId="49EA9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сеть</w:t>
            </w:r>
          </w:p>
        </w:tc>
        <w:tc>
          <w:tcPr>
            <w:tcW w:w="1066" w:type="dxa"/>
            <w:tcBorders>
              <w:top w:val="nil"/>
              <w:left w:val="nil"/>
              <w:bottom w:val="single" w:sz="4" w:space="0" w:color="auto"/>
              <w:right w:val="single" w:sz="4" w:space="0" w:color="auto"/>
            </w:tcBorders>
            <w:shd w:val="clear" w:color="000000" w:fill="FFFFFF"/>
            <w:noWrap/>
            <w:hideMark/>
          </w:tcPr>
          <w:p w14:paraId="489F83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2A8005F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9 608,95</w:t>
            </w:r>
          </w:p>
        </w:tc>
        <w:tc>
          <w:tcPr>
            <w:tcW w:w="1450" w:type="dxa"/>
            <w:tcBorders>
              <w:top w:val="nil"/>
              <w:left w:val="nil"/>
              <w:bottom w:val="single" w:sz="4" w:space="0" w:color="auto"/>
              <w:right w:val="nil"/>
            </w:tcBorders>
            <w:shd w:val="clear" w:color="000000" w:fill="FFFFFF"/>
            <w:noWrap/>
            <w:hideMark/>
          </w:tcPr>
          <w:p w14:paraId="0C72AE6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9 608,95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986F3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0EE8E3B" w14:textId="77777777" w:rsidR="00CA10A1" w:rsidRPr="00AB4E55" w:rsidRDefault="00CA10A1" w:rsidP="00FE3AFB">
            <w:pPr>
              <w:rPr>
                <w:sz w:val="20"/>
              </w:rPr>
            </w:pPr>
          </w:p>
        </w:tc>
      </w:tr>
      <w:tr w:rsidR="00CA10A1" w:rsidRPr="00AB4E55" w14:paraId="30F7BB7F"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3698B7A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27,3</w:t>
            </w:r>
          </w:p>
        </w:tc>
        <w:tc>
          <w:tcPr>
            <w:tcW w:w="1424" w:type="dxa"/>
            <w:tcBorders>
              <w:top w:val="nil"/>
              <w:left w:val="nil"/>
              <w:bottom w:val="single" w:sz="4" w:space="0" w:color="auto"/>
              <w:right w:val="single" w:sz="4" w:space="0" w:color="auto"/>
            </w:tcBorders>
            <w:shd w:val="clear" w:color="000000" w:fill="FFFFFF"/>
            <w:noWrap/>
            <w:hideMark/>
          </w:tcPr>
          <w:p w14:paraId="1BCA0CC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315843D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4</w:t>
            </w:r>
          </w:p>
        </w:tc>
        <w:tc>
          <w:tcPr>
            <w:tcW w:w="4377" w:type="dxa"/>
            <w:tcBorders>
              <w:top w:val="nil"/>
              <w:left w:val="nil"/>
              <w:bottom w:val="single" w:sz="4" w:space="0" w:color="auto"/>
              <w:right w:val="single" w:sz="4" w:space="0" w:color="auto"/>
            </w:tcBorders>
            <w:shd w:val="clear" w:color="000000" w:fill="FFFFFF"/>
            <w:hideMark/>
          </w:tcPr>
          <w:p w14:paraId="222EA4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Определение потерь (подсосов) воздуха в вентиляционной сети переносным вентилятором при суммарной длине воздуховода: до 10 м, площадь сечения воздуховода в месте присоединения переносного вентилятора до 0,5 м2</w:t>
            </w:r>
          </w:p>
        </w:tc>
        <w:tc>
          <w:tcPr>
            <w:tcW w:w="1095" w:type="dxa"/>
            <w:tcBorders>
              <w:top w:val="nil"/>
              <w:left w:val="nil"/>
              <w:bottom w:val="single" w:sz="4" w:space="0" w:color="auto"/>
              <w:right w:val="single" w:sz="4" w:space="0" w:color="auto"/>
            </w:tcBorders>
            <w:shd w:val="clear" w:color="000000" w:fill="FFFFFF"/>
            <w:noWrap/>
            <w:hideMark/>
          </w:tcPr>
          <w:p w14:paraId="7277500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участок</w:t>
            </w:r>
          </w:p>
        </w:tc>
        <w:tc>
          <w:tcPr>
            <w:tcW w:w="1066" w:type="dxa"/>
            <w:tcBorders>
              <w:top w:val="nil"/>
              <w:left w:val="nil"/>
              <w:bottom w:val="single" w:sz="4" w:space="0" w:color="auto"/>
              <w:right w:val="single" w:sz="4" w:space="0" w:color="auto"/>
            </w:tcBorders>
            <w:shd w:val="clear" w:color="000000" w:fill="FFFFFF"/>
            <w:noWrap/>
            <w:hideMark/>
          </w:tcPr>
          <w:p w14:paraId="6646210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20</w:t>
            </w:r>
          </w:p>
        </w:tc>
        <w:tc>
          <w:tcPr>
            <w:tcW w:w="1083" w:type="dxa"/>
            <w:tcBorders>
              <w:top w:val="nil"/>
              <w:left w:val="nil"/>
              <w:bottom w:val="single" w:sz="4" w:space="0" w:color="auto"/>
              <w:right w:val="single" w:sz="4" w:space="0" w:color="auto"/>
            </w:tcBorders>
            <w:shd w:val="clear" w:color="000000" w:fill="FFFFFF"/>
            <w:noWrap/>
            <w:hideMark/>
          </w:tcPr>
          <w:p w14:paraId="2B6D75B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4 954,10</w:t>
            </w:r>
          </w:p>
        </w:tc>
        <w:tc>
          <w:tcPr>
            <w:tcW w:w="1450" w:type="dxa"/>
            <w:tcBorders>
              <w:top w:val="nil"/>
              <w:left w:val="nil"/>
              <w:bottom w:val="single" w:sz="4" w:space="0" w:color="auto"/>
              <w:right w:val="nil"/>
            </w:tcBorders>
            <w:shd w:val="clear" w:color="000000" w:fill="FFFFFF"/>
            <w:noWrap/>
            <w:hideMark/>
          </w:tcPr>
          <w:p w14:paraId="2148B59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99 081,99</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D6BDEE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E5293AA" w14:textId="77777777" w:rsidR="00CA10A1" w:rsidRPr="00AB4E55" w:rsidRDefault="00CA10A1" w:rsidP="00FE3AFB">
            <w:pPr>
              <w:rPr>
                <w:sz w:val="20"/>
              </w:rPr>
            </w:pPr>
          </w:p>
        </w:tc>
      </w:tr>
      <w:tr w:rsidR="00CA10A1" w:rsidRPr="00AB4E55" w14:paraId="115A37ED"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2AE0CFB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Отопление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0D8CFAB2"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747A2B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DD14D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185339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5E1972E9" w14:textId="77777777" w:rsidR="00CA10A1" w:rsidRPr="00AB4E55" w:rsidRDefault="00CA10A1" w:rsidP="00FE3AFB">
            <w:pPr>
              <w:rPr>
                <w:sz w:val="20"/>
              </w:rPr>
            </w:pPr>
          </w:p>
        </w:tc>
      </w:tr>
      <w:tr w:rsidR="00CA10A1" w:rsidRPr="00AB4E55" w14:paraId="1573DF19"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D204C6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27,4</w:t>
            </w:r>
          </w:p>
        </w:tc>
        <w:tc>
          <w:tcPr>
            <w:tcW w:w="1424" w:type="dxa"/>
            <w:tcBorders>
              <w:top w:val="nil"/>
              <w:left w:val="nil"/>
              <w:bottom w:val="single" w:sz="4" w:space="0" w:color="auto"/>
              <w:right w:val="single" w:sz="4" w:space="0" w:color="auto"/>
            </w:tcBorders>
            <w:shd w:val="clear" w:color="000000" w:fill="FFFFFF"/>
            <w:noWrap/>
            <w:hideMark/>
          </w:tcPr>
          <w:p w14:paraId="6B20B674"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61047D9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6</w:t>
            </w:r>
          </w:p>
        </w:tc>
        <w:tc>
          <w:tcPr>
            <w:tcW w:w="4377" w:type="dxa"/>
            <w:tcBorders>
              <w:top w:val="nil"/>
              <w:left w:val="nil"/>
              <w:bottom w:val="single" w:sz="4" w:space="0" w:color="auto"/>
              <w:right w:val="single" w:sz="4" w:space="0" w:color="auto"/>
            </w:tcBorders>
            <w:shd w:val="clear" w:color="000000" w:fill="FFFFFF"/>
            <w:hideMark/>
          </w:tcPr>
          <w:p w14:paraId="0452269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Котел без пароперегревателя, паропроизводительность: до 1 т/ч (Котел электрический)</w:t>
            </w:r>
          </w:p>
        </w:tc>
        <w:tc>
          <w:tcPr>
            <w:tcW w:w="1095" w:type="dxa"/>
            <w:tcBorders>
              <w:top w:val="nil"/>
              <w:left w:val="nil"/>
              <w:bottom w:val="single" w:sz="4" w:space="0" w:color="auto"/>
              <w:right w:val="single" w:sz="4" w:space="0" w:color="auto"/>
            </w:tcBorders>
            <w:shd w:val="clear" w:color="000000" w:fill="FFFFFF"/>
            <w:noWrap/>
            <w:hideMark/>
          </w:tcPr>
          <w:p w14:paraId="5E9EBBC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A95B99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w:t>
            </w:r>
          </w:p>
        </w:tc>
        <w:tc>
          <w:tcPr>
            <w:tcW w:w="1083" w:type="dxa"/>
            <w:tcBorders>
              <w:top w:val="nil"/>
              <w:left w:val="nil"/>
              <w:bottom w:val="single" w:sz="4" w:space="0" w:color="auto"/>
              <w:right w:val="single" w:sz="4" w:space="0" w:color="auto"/>
            </w:tcBorders>
            <w:shd w:val="clear" w:color="000000" w:fill="FFFFFF"/>
            <w:noWrap/>
            <w:hideMark/>
          </w:tcPr>
          <w:p w14:paraId="2CFDFE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232 557,26</w:t>
            </w:r>
          </w:p>
        </w:tc>
        <w:tc>
          <w:tcPr>
            <w:tcW w:w="1450" w:type="dxa"/>
            <w:tcBorders>
              <w:top w:val="nil"/>
              <w:left w:val="nil"/>
              <w:bottom w:val="single" w:sz="4" w:space="0" w:color="auto"/>
              <w:right w:val="nil"/>
            </w:tcBorders>
            <w:shd w:val="clear" w:color="000000" w:fill="FFFFFF"/>
            <w:noWrap/>
            <w:hideMark/>
          </w:tcPr>
          <w:p w14:paraId="271169A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465 114,52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20FD0EF"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3CF5EC8" w14:textId="77777777" w:rsidR="00CA10A1" w:rsidRPr="00AB4E55" w:rsidRDefault="00CA10A1" w:rsidP="00FE3AFB">
            <w:pPr>
              <w:rPr>
                <w:sz w:val="20"/>
              </w:rPr>
            </w:pPr>
          </w:p>
        </w:tc>
      </w:tr>
      <w:tr w:rsidR="00CA10A1" w:rsidRPr="00AB4E55" w14:paraId="5E0DCC27"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9427DA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27,5</w:t>
            </w:r>
          </w:p>
        </w:tc>
        <w:tc>
          <w:tcPr>
            <w:tcW w:w="1424" w:type="dxa"/>
            <w:tcBorders>
              <w:top w:val="nil"/>
              <w:left w:val="nil"/>
              <w:bottom w:val="single" w:sz="4" w:space="0" w:color="auto"/>
              <w:right w:val="single" w:sz="4" w:space="0" w:color="auto"/>
            </w:tcBorders>
            <w:shd w:val="clear" w:color="000000" w:fill="FFFFFF"/>
            <w:noWrap/>
            <w:hideMark/>
          </w:tcPr>
          <w:p w14:paraId="26DB32A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4233195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9</w:t>
            </w:r>
          </w:p>
        </w:tc>
        <w:tc>
          <w:tcPr>
            <w:tcW w:w="4377" w:type="dxa"/>
            <w:tcBorders>
              <w:top w:val="nil"/>
              <w:left w:val="nil"/>
              <w:bottom w:val="single" w:sz="4" w:space="0" w:color="auto"/>
              <w:right w:val="single" w:sz="4" w:space="0" w:color="auto"/>
            </w:tcBorders>
            <w:shd w:val="clear" w:color="000000" w:fill="FFFFFF"/>
            <w:hideMark/>
          </w:tcPr>
          <w:p w14:paraId="3D60154B"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Регулировка теплопотребляющей системы здания, тепловая нагрузка: до 0,4 Гкал/ч</w:t>
            </w:r>
          </w:p>
        </w:tc>
        <w:tc>
          <w:tcPr>
            <w:tcW w:w="1095" w:type="dxa"/>
            <w:tcBorders>
              <w:top w:val="nil"/>
              <w:left w:val="nil"/>
              <w:bottom w:val="single" w:sz="4" w:space="0" w:color="auto"/>
              <w:right w:val="single" w:sz="4" w:space="0" w:color="auto"/>
            </w:tcBorders>
            <w:shd w:val="clear" w:color="000000" w:fill="FFFFFF"/>
            <w:noWrap/>
            <w:hideMark/>
          </w:tcPr>
          <w:p w14:paraId="2A1DAD4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система</w:t>
            </w:r>
          </w:p>
        </w:tc>
        <w:tc>
          <w:tcPr>
            <w:tcW w:w="1066" w:type="dxa"/>
            <w:tcBorders>
              <w:top w:val="nil"/>
              <w:left w:val="nil"/>
              <w:bottom w:val="single" w:sz="4" w:space="0" w:color="auto"/>
              <w:right w:val="single" w:sz="4" w:space="0" w:color="auto"/>
            </w:tcBorders>
            <w:shd w:val="clear" w:color="000000" w:fill="FFFFFF"/>
            <w:noWrap/>
            <w:hideMark/>
          </w:tcPr>
          <w:p w14:paraId="4F8E084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16E0C3E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81 935,27</w:t>
            </w:r>
          </w:p>
        </w:tc>
        <w:tc>
          <w:tcPr>
            <w:tcW w:w="1450" w:type="dxa"/>
            <w:tcBorders>
              <w:top w:val="nil"/>
              <w:left w:val="nil"/>
              <w:bottom w:val="single" w:sz="4" w:space="0" w:color="auto"/>
              <w:right w:val="nil"/>
            </w:tcBorders>
            <w:shd w:val="clear" w:color="000000" w:fill="FFFFFF"/>
            <w:noWrap/>
            <w:hideMark/>
          </w:tcPr>
          <w:p w14:paraId="47C7E6D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81 935,27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AEF4D8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7DE6D9" w14:textId="77777777" w:rsidR="00CA10A1" w:rsidRPr="00AB4E55" w:rsidRDefault="00CA10A1" w:rsidP="00FE3AFB">
            <w:pPr>
              <w:rPr>
                <w:sz w:val="20"/>
              </w:rPr>
            </w:pPr>
          </w:p>
        </w:tc>
      </w:tr>
      <w:tr w:rsidR="00CA10A1" w:rsidRPr="00AB4E55" w14:paraId="0523235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525DCC48"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Электроснабжение</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7372D75F"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17BD42F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52BE9D2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759EB29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435F5CA" w14:textId="77777777" w:rsidR="00CA10A1" w:rsidRPr="00AB4E55" w:rsidRDefault="00CA10A1" w:rsidP="00FE3AFB">
            <w:pPr>
              <w:rPr>
                <w:sz w:val="20"/>
              </w:rPr>
            </w:pPr>
          </w:p>
        </w:tc>
      </w:tr>
      <w:tr w:rsidR="00CA10A1" w:rsidRPr="00AB4E55" w14:paraId="00EAFDE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3010B6F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27,6</w:t>
            </w:r>
          </w:p>
        </w:tc>
        <w:tc>
          <w:tcPr>
            <w:tcW w:w="1424" w:type="dxa"/>
            <w:tcBorders>
              <w:top w:val="nil"/>
              <w:left w:val="nil"/>
              <w:bottom w:val="single" w:sz="4" w:space="0" w:color="auto"/>
              <w:right w:val="single" w:sz="4" w:space="0" w:color="auto"/>
            </w:tcBorders>
            <w:shd w:val="clear" w:color="000000" w:fill="FFFFFF"/>
            <w:noWrap/>
            <w:hideMark/>
          </w:tcPr>
          <w:p w14:paraId="0C474E0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26898D3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13</w:t>
            </w:r>
          </w:p>
        </w:tc>
        <w:tc>
          <w:tcPr>
            <w:tcW w:w="4377" w:type="dxa"/>
            <w:tcBorders>
              <w:top w:val="nil"/>
              <w:left w:val="nil"/>
              <w:bottom w:val="single" w:sz="4" w:space="0" w:color="auto"/>
              <w:right w:val="single" w:sz="4" w:space="0" w:color="auto"/>
            </w:tcBorders>
            <w:shd w:val="clear" w:color="000000" w:fill="FFFFFF"/>
            <w:hideMark/>
          </w:tcPr>
          <w:p w14:paraId="05FBE1B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Измерение сопротивления растеканию тока: заземлителя</w:t>
            </w:r>
          </w:p>
        </w:tc>
        <w:tc>
          <w:tcPr>
            <w:tcW w:w="1095" w:type="dxa"/>
            <w:tcBorders>
              <w:top w:val="nil"/>
              <w:left w:val="nil"/>
              <w:bottom w:val="single" w:sz="4" w:space="0" w:color="auto"/>
              <w:right w:val="single" w:sz="4" w:space="0" w:color="auto"/>
            </w:tcBorders>
            <w:shd w:val="clear" w:color="000000" w:fill="FFFFFF"/>
            <w:noWrap/>
            <w:hideMark/>
          </w:tcPr>
          <w:p w14:paraId="2B0F9FD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измерение</w:t>
            </w:r>
          </w:p>
        </w:tc>
        <w:tc>
          <w:tcPr>
            <w:tcW w:w="1066" w:type="dxa"/>
            <w:tcBorders>
              <w:top w:val="nil"/>
              <w:left w:val="nil"/>
              <w:bottom w:val="single" w:sz="4" w:space="0" w:color="auto"/>
              <w:right w:val="single" w:sz="4" w:space="0" w:color="auto"/>
            </w:tcBorders>
            <w:shd w:val="clear" w:color="000000" w:fill="FFFFFF"/>
            <w:noWrap/>
            <w:hideMark/>
          </w:tcPr>
          <w:p w14:paraId="1174044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w:t>
            </w:r>
          </w:p>
        </w:tc>
        <w:tc>
          <w:tcPr>
            <w:tcW w:w="1083" w:type="dxa"/>
            <w:tcBorders>
              <w:top w:val="nil"/>
              <w:left w:val="nil"/>
              <w:bottom w:val="single" w:sz="4" w:space="0" w:color="auto"/>
              <w:right w:val="single" w:sz="4" w:space="0" w:color="auto"/>
            </w:tcBorders>
            <w:shd w:val="clear" w:color="000000" w:fill="FFFFFF"/>
            <w:noWrap/>
            <w:hideMark/>
          </w:tcPr>
          <w:p w14:paraId="2AD5C7D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928,54</w:t>
            </w:r>
          </w:p>
        </w:tc>
        <w:tc>
          <w:tcPr>
            <w:tcW w:w="1450" w:type="dxa"/>
            <w:tcBorders>
              <w:top w:val="nil"/>
              <w:left w:val="nil"/>
              <w:bottom w:val="single" w:sz="4" w:space="0" w:color="auto"/>
              <w:right w:val="nil"/>
            </w:tcBorders>
            <w:shd w:val="clear" w:color="000000" w:fill="FFFFFF"/>
            <w:noWrap/>
            <w:hideMark/>
          </w:tcPr>
          <w:p w14:paraId="6660D3C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11 142,48</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BA9747A"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EE6377A" w14:textId="77777777" w:rsidR="00CA10A1" w:rsidRPr="00AB4E55" w:rsidRDefault="00CA10A1" w:rsidP="00FE3AFB">
            <w:pPr>
              <w:rPr>
                <w:sz w:val="20"/>
              </w:rPr>
            </w:pPr>
          </w:p>
        </w:tc>
      </w:tr>
      <w:tr w:rsidR="00CA10A1" w:rsidRPr="00AB4E55" w14:paraId="49EB270B"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21BD57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27,7</w:t>
            </w:r>
          </w:p>
        </w:tc>
        <w:tc>
          <w:tcPr>
            <w:tcW w:w="1424" w:type="dxa"/>
            <w:tcBorders>
              <w:top w:val="nil"/>
              <w:left w:val="nil"/>
              <w:bottom w:val="single" w:sz="4" w:space="0" w:color="auto"/>
              <w:right w:val="single" w:sz="4" w:space="0" w:color="auto"/>
            </w:tcBorders>
            <w:shd w:val="clear" w:color="000000" w:fill="FFFFFF"/>
            <w:noWrap/>
            <w:hideMark/>
          </w:tcPr>
          <w:p w14:paraId="10DA3AAA"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1F093C5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14</w:t>
            </w:r>
          </w:p>
        </w:tc>
        <w:tc>
          <w:tcPr>
            <w:tcW w:w="4377" w:type="dxa"/>
            <w:tcBorders>
              <w:top w:val="nil"/>
              <w:left w:val="nil"/>
              <w:bottom w:val="single" w:sz="4" w:space="0" w:color="auto"/>
              <w:right w:val="single" w:sz="4" w:space="0" w:color="auto"/>
            </w:tcBorders>
            <w:shd w:val="clear" w:color="000000" w:fill="FFFFFF"/>
            <w:hideMark/>
          </w:tcPr>
          <w:p w14:paraId="405B9783"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Проверка наличия цепи между заземлителями и заземленными элементами</w:t>
            </w:r>
          </w:p>
        </w:tc>
        <w:tc>
          <w:tcPr>
            <w:tcW w:w="1095" w:type="dxa"/>
            <w:tcBorders>
              <w:top w:val="nil"/>
              <w:left w:val="nil"/>
              <w:bottom w:val="single" w:sz="4" w:space="0" w:color="auto"/>
              <w:right w:val="single" w:sz="4" w:space="0" w:color="auto"/>
            </w:tcBorders>
            <w:shd w:val="clear" w:color="000000" w:fill="FFFFFF"/>
            <w:noWrap/>
            <w:hideMark/>
          </w:tcPr>
          <w:p w14:paraId="14D05D4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100 измерений</w:t>
            </w:r>
          </w:p>
        </w:tc>
        <w:tc>
          <w:tcPr>
            <w:tcW w:w="1066" w:type="dxa"/>
            <w:tcBorders>
              <w:top w:val="nil"/>
              <w:left w:val="nil"/>
              <w:bottom w:val="single" w:sz="4" w:space="0" w:color="auto"/>
              <w:right w:val="single" w:sz="4" w:space="0" w:color="auto"/>
            </w:tcBorders>
            <w:shd w:val="clear" w:color="000000" w:fill="FFFFFF"/>
            <w:noWrap/>
            <w:hideMark/>
          </w:tcPr>
          <w:p w14:paraId="18961FD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1,8</w:t>
            </w:r>
          </w:p>
        </w:tc>
        <w:tc>
          <w:tcPr>
            <w:tcW w:w="1083" w:type="dxa"/>
            <w:tcBorders>
              <w:top w:val="nil"/>
              <w:left w:val="nil"/>
              <w:bottom w:val="single" w:sz="4" w:space="0" w:color="auto"/>
              <w:right w:val="single" w:sz="4" w:space="0" w:color="auto"/>
            </w:tcBorders>
            <w:shd w:val="clear" w:color="000000" w:fill="FFFFFF"/>
            <w:noWrap/>
            <w:hideMark/>
          </w:tcPr>
          <w:p w14:paraId="5251434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9 896,81</w:t>
            </w:r>
          </w:p>
        </w:tc>
        <w:tc>
          <w:tcPr>
            <w:tcW w:w="1450" w:type="dxa"/>
            <w:tcBorders>
              <w:top w:val="nil"/>
              <w:left w:val="nil"/>
              <w:bottom w:val="single" w:sz="4" w:space="0" w:color="auto"/>
              <w:right w:val="nil"/>
            </w:tcBorders>
            <w:shd w:val="clear" w:color="000000" w:fill="FFFFFF"/>
            <w:noWrap/>
            <w:hideMark/>
          </w:tcPr>
          <w:p w14:paraId="128F5E3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17 814,26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11DAF1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AD28955" w14:textId="77777777" w:rsidR="00CA10A1" w:rsidRPr="00AB4E55" w:rsidRDefault="00CA10A1" w:rsidP="00FE3AFB">
            <w:pPr>
              <w:rPr>
                <w:sz w:val="20"/>
              </w:rPr>
            </w:pPr>
          </w:p>
        </w:tc>
      </w:tr>
      <w:tr w:rsidR="00CA10A1" w:rsidRPr="00AB4E55" w14:paraId="02102EE9"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5D45AE6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27,8</w:t>
            </w:r>
          </w:p>
        </w:tc>
        <w:tc>
          <w:tcPr>
            <w:tcW w:w="1424" w:type="dxa"/>
            <w:tcBorders>
              <w:top w:val="nil"/>
              <w:left w:val="nil"/>
              <w:bottom w:val="single" w:sz="4" w:space="0" w:color="auto"/>
              <w:right w:val="single" w:sz="4" w:space="0" w:color="auto"/>
            </w:tcBorders>
            <w:shd w:val="clear" w:color="000000" w:fill="FFFFFF"/>
            <w:noWrap/>
            <w:hideMark/>
          </w:tcPr>
          <w:p w14:paraId="55419F3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518587A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15</w:t>
            </w:r>
          </w:p>
        </w:tc>
        <w:tc>
          <w:tcPr>
            <w:tcW w:w="4377" w:type="dxa"/>
            <w:tcBorders>
              <w:top w:val="nil"/>
              <w:left w:val="nil"/>
              <w:bottom w:val="single" w:sz="4" w:space="0" w:color="auto"/>
              <w:right w:val="single" w:sz="4" w:space="0" w:color="auto"/>
            </w:tcBorders>
            <w:shd w:val="clear" w:color="000000" w:fill="FFFFFF"/>
            <w:hideMark/>
          </w:tcPr>
          <w:p w14:paraId="0AB1CB8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Определение удельного сопротивления грунта</w:t>
            </w:r>
          </w:p>
        </w:tc>
        <w:tc>
          <w:tcPr>
            <w:tcW w:w="1095" w:type="dxa"/>
            <w:tcBorders>
              <w:top w:val="nil"/>
              <w:left w:val="nil"/>
              <w:bottom w:val="single" w:sz="4" w:space="0" w:color="auto"/>
              <w:right w:val="single" w:sz="4" w:space="0" w:color="auto"/>
            </w:tcBorders>
            <w:shd w:val="clear" w:color="000000" w:fill="FFFFFF"/>
            <w:noWrap/>
            <w:hideMark/>
          </w:tcPr>
          <w:p w14:paraId="61D943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измерение</w:t>
            </w:r>
          </w:p>
        </w:tc>
        <w:tc>
          <w:tcPr>
            <w:tcW w:w="1066" w:type="dxa"/>
            <w:tcBorders>
              <w:top w:val="nil"/>
              <w:left w:val="nil"/>
              <w:bottom w:val="single" w:sz="4" w:space="0" w:color="auto"/>
              <w:right w:val="single" w:sz="4" w:space="0" w:color="auto"/>
            </w:tcBorders>
            <w:shd w:val="clear" w:color="000000" w:fill="FFFFFF"/>
            <w:noWrap/>
            <w:hideMark/>
          </w:tcPr>
          <w:p w14:paraId="66F0D0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w:t>
            </w:r>
          </w:p>
        </w:tc>
        <w:tc>
          <w:tcPr>
            <w:tcW w:w="1083" w:type="dxa"/>
            <w:tcBorders>
              <w:top w:val="nil"/>
              <w:left w:val="nil"/>
              <w:bottom w:val="single" w:sz="4" w:space="0" w:color="auto"/>
              <w:right w:val="single" w:sz="4" w:space="0" w:color="auto"/>
            </w:tcBorders>
            <w:shd w:val="clear" w:color="000000" w:fill="FFFFFF"/>
            <w:noWrap/>
            <w:hideMark/>
          </w:tcPr>
          <w:p w14:paraId="3F809E8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2 468,57</w:t>
            </w:r>
          </w:p>
        </w:tc>
        <w:tc>
          <w:tcPr>
            <w:tcW w:w="1450" w:type="dxa"/>
            <w:tcBorders>
              <w:top w:val="nil"/>
              <w:left w:val="nil"/>
              <w:bottom w:val="single" w:sz="4" w:space="0" w:color="auto"/>
              <w:right w:val="nil"/>
            </w:tcBorders>
            <w:shd w:val="clear" w:color="000000" w:fill="FFFFFF"/>
            <w:noWrap/>
            <w:hideMark/>
          </w:tcPr>
          <w:p w14:paraId="444FA74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12 342,85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3ED0DB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7A25FC" w14:textId="77777777" w:rsidR="00CA10A1" w:rsidRPr="00AB4E55" w:rsidRDefault="00CA10A1" w:rsidP="00FE3AFB">
            <w:pPr>
              <w:rPr>
                <w:sz w:val="20"/>
              </w:rPr>
            </w:pPr>
          </w:p>
        </w:tc>
      </w:tr>
      <w:tr w:rsidR="00CA10A1" w:rsidRPr="00AB4E55" w14:paraId="5B7F220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FFF"/>
            <w:noWrap/>
            <w:hideMark/>
          </w:tcPr>
          <w:p w14:paraId="41E4459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27,9</w:t>
            </w:r>
          </w:p>
        </w:tc>
        <w:tc>
          <w:tcPr>
            <w:tcW w:w="1424" w:type="dxa"/>
            <w:tcBorders>
              <w:top w:val="nil"/>
              <w:left w:val="nil"/>
              <w:bottom w:val="single" w:sz="4" w:space="0" w:color="auto"/>
              <w:right w:val="single" w:sz="4" w:space="0" w:color="auto"/>
            </w:tcBorders>
            <w:shd w:val="clear" w:color="000000" w:fill="FFFFFF"/>
            <w:noWrap/>
            <w:hideMark/>
          </w:tcPr>
          <w:p w14:paraId="6D4E540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70FA546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16</w:t>
            </w:r>
          </w:p>
        </w:tc>
        <w:tc>
          <w:tcPr>
            <w:tcW w:w="4377" w:type="dxa"/>
            <w:tcBorders>
              <w:top w:val="nil"/>
              <w:left w:val="nil"/>
              <w:bottom w:val="single" w:sz="4" w:space="0" w:color="auto"/>
              <w:right w:val="single" w:sz="4" w:space="0" w:color="auto"/>
            </w:tcBorders>
            <w:shd w:val="clear" w:color="000000" w:fill="FFFFFF"/>
            <w:hideMark/>
          </w:tcPr>
          <w:p w14:paraId="4E85C95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Замер полного сопротивления цепи «фаза-нуль»</w:t>
            </w:r>
          </w:p>
        </w:tc>
        <w:tc>
          <w:tcPr>
            <w:tcW w:w="1095" w:type="dxa"/>
            <w:tcBorders>
              <w:top w:val="nil"/>
              <w:left w:val="nil"/>
              <w:bottom w:val="single" w:sz="4" w:space="0" w:color="auto"/>
              <w:right w:val="single" w:sz="4" w:space="0" w:color="auto"/>
            </w:tcBorders>
            <w:shd w:val="clear" w:color="000000" w:fill="FFFFFF"/>
            <w:noWrap/>
            <w:hideMark/>
          </w:tcPr>
          <w:p w14:paraId="7D88FBA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0B2BC7C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15</w:t>
            </w:r>
          </w:p>
        </w:tc>
        <w:tc>
          <w:tcPr>
            <w:tcW w:w="1083" w:type="dxa"/>
            <w:tcBorders>
              <w:top w:val="nil"/>
              <w:left w:val="nil"/>
              <w:bottom w:val="single" w:sz="4" w:space="0" w:color="auto"/>
              <w:right w:val="single" w:sz="4" w:space="0" w:color="auto"/>
            </w:tcBorders>
            <w:shd w:val="clear" w:color="000000" w:fill="FFFFFF"/>
            <w:noWrap/>
            <w:hideMark/>
          </w:tcPr>
          <w:p w14:paraId="299B22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929,66</w:t>
            </w:r>
          </w:p>
        </w:tc>
        <w:tc>
          <w:tcPr>
            <w:tcW w:w="1450" w:type="dxa"/>
            <w:tcBorders>
              <w:top w:val="nil"/>
              <w:left w:val="nil"/>
              <w:bottom w:val="single" w:sz="4" w:space="0" w:color="auto"/>
              <w:right w:val="nil"/>
            </w:tcBorders>
            <w:shd w:val="clear" w:color="000000" w:fill="FFFFFF"/>
            <w:noWrap/>
            <w:hideMark/>
          </w:tcPr>
          <w:p w14:paraId="3F7594D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13 944,94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1CDB4F8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4869E99" w14:textId="77777777" w:rsidR="00CA10A1" w:rsidRPr="00AB4E55" w:rsidRDefault="00CA10A1" w:rsidP="00FE3AFB">
            <w:pPr>
              <w:rPr>
                <w:sz w:val="20"/>
              </w:rPr>
            </w:pPr>
          </w:p>
        </w:tc>
      </w:tr>
      <w:tr w:rsidR="00CA10A1" w:rsidRPr="00AB4E55" w14:paraId="2FEE5FBD"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37496D9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27,10</w:t>
            </w:r>
          </w:p>
        </w:tc>
        <w:tc>
          <w:tcPr>
            <w:tcW w:w="1424" w:type="dxa"/>
            <w:tcBorders>
              <w:top w:val="nil"/>
              <w:left w:val="nil"/>
              <w:bottom w:val="single" w:sz="4" w:space="0" w:color="auto"/>
              <w:right w:val="single" w:sz="4" w:space="0" w:color="auto"/>
            </w:tcBorders>
            <w:shd w:val="clear" w:color="000000" w:fill="FFFFFF"/>
            <w:noWrap/>
            <w:hideMark/>
          </w:tcPr>
          <w:p w14:paraId="16FD134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05D9DFE5"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17</w:t>
            </w:r>
          </w:p>
        </w:tc>
        <w:tc>
          <w:tcPr>
            <w:tcW w:w="4377" w:type="dxa"/>
            <w:tcBorders>
              <w:top w:val="nil"/>
              <w:left w:val="nil"/>
              <w:bottom w:val="single" w:sz="4" w:space="0" w:color="auto"/>
              <w:right w:val="single" w:sz="4" w:space="0" w:color="auto"/>
            </w:tcBorders>
            <w:shd w:val="clear" w:color="000000" w:fill="FFFFFF"/>
            <w:hideMark/>
          </w:tcPr>
          <w:p w14:paraId="126EF7C9"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Снятие характеристик для определения напряжения прикосновения в точках, указанных в проекте</w:t>
            </w:r>
          </w:p>
        </w:tc>
        <w:tc>
          <w:tcPr>
            <w:tcW w:w="1095" w:type="dxa"/>
            <w:tcBorders>
              <w:top w:val="nil"/>
              <w:left w:val="nil"/>
              <w:bottom w:val="single" w:sz="4" w:space="0" w:color="auto"/>
              <w:right w:val="single" w:sz="4" w:space="0" w:color="auto"/>
            </w:tcBorders>
            <w:shd w:val="clear" w:color="000000" w:fill="FFFFFF"/>
            <w:noWrap/>
            <w:hideMark/>
          </w:tcPr>
          <w:p w14:paraId="4624983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точка</w:t>
            </w:r>
          </w:p>
        </w:tc>
        <w:tc>
          <w:tcPr>
            <w:tcW w:w="1066" w:type="dxa"/>
            <w:tcBorders>
              <w:top w:val="nil"/>
              <w:left w:val="nil"/>
              <w:bottom w:val="single" w:sz="4" w:space="0" w:color="auto"/>
              <w:right w:val="single" w:sz="4" w:space="0" w:color="auto"/>
            </w:tcBorders>
            <w:shd w:val="clear" w:color="000000" w:fill="FFFFFF"/>
            <w:noWrap/>
            <w:hideMark/>
          </w:tcPr>
          <w:p w14:paraId="04F0205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w:t>
            </w:r>
          </w:p>
        </w:tc>
        <w:tc>
          <w:tcPr>
            <w:tcW w:w="1083" w:type="dxa"/>
            <w:tcBorders>
              <w:top w:val="nil"/>
              <w:left w:val="nil"/>
              <w:bottom w:val="single" w:sz="4" w:space="0" w:color="auto"/>
              <w:right w:val="single" w:sz="4" w:space="0" w:color="auto"/>
            </w:tcBorders>
            <w:shd w:val="clear" w:color="000000" w:fill="FFFFFF"/>
            <w:noWrap/>
            <w:hideMark/>
          </w:tcPr>
          <w:p w14:paraId="0B148EF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9 887,75</w:t>
            </w:r>
          </w:p>
        </w:tc>
        <w:tc>
          <w:tcPr>
            <w:tcW w:w="1450" w:type="dxa"/>
            <w:tcBorders>
              <w:top w:val="nil"/>
              <w:left w:val="nil"/>
              <w:bottom w:val="single" w:sz="4" w:space="0" w:color="auto"/>
              <w:right w:val="nil"/>
            </w:tcBorders>
            <w:shd w:val="clear" w:color="000000" w:fill="FFFFFF"/>
            <w:noWrap/>
            <w:hideMark/>
          </w:tcPr>
          <w:p w14:paraId="2EBD041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49 438,76</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4523A2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18D9734" w14:textId="77777777" w:rsidR="00CA10A1" w:rsidRPr="00AB4E55" w:rsidRDefault="00CA10A1" w:rsidP="00FE3AFB">
            <w:pPr>
              <w:rPr>
                <w:sz w:val="20"/>
              </w:rPr>
            </w:pPr>
          </w:p>
        </w:tc>
      </w:tr>
      <w:tr w:rsidR="00CA10A1" w:rsidRPr="00AB4E55" w14:paraId="619F8B8F"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66DB91D4"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Лифт</w:t>
            </w:r>
          </w:p>
        </w:tc>
        <w:tc>
          <w:tcPr>
            <w:tcW w:w="1095" w:type="dxa"/>
            <w:tcBorders>
              <w:top w:val="nil"/>
              <w:left w:val="single" w:sz="4" w:space="0" w:color="auto"/>
              <w:bottom w:val="single" w:sz="4" w:space="0" w:color="auto"/>
              <w:right w:val="single" w:sz="4" w:space="0" w:color="auto"/>
            </w:tcBorders>
            <w:shd w:val="clear" w:color="000000" w:fill="FFFFFF"/>
            <w:noWrap/>
            <w:hideMark/>
          </w:tcPr>
          <w:p w14:paraId="107651E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FFFFFF"/>
            <w:noWrap/>
            <w:hideMark/>
          </w:tcPr>
          <w:p w14:paraId="263047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FFFFFF"/>
            <w:noWrap/>
            <w:hideMark/>
          </w:tcPr>
          <w:p w14:paraId="253EA71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6F9CD24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E3AEA9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46A11C" w14:textId="77777777" w:rsidR="00CA10A1" w:rsidRPr="00AB4E55" w:rsidRDefault="00CA10A1" w:rsidP="00FE3AFB">
            <w:pPr>
              <w:rPr>
                <w:sz w:val="20"/>
              </w:rPr>
            </w:pPr>
          </w:p>
        </w:tc>
      </w:tr>
      <w:tr w:rsidR="00CA10A1" w:rsidRPr="00AB4E55" w14:paraId="45A7F692"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40B9C55D"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27,11</w:t>
            </w:r>
          </w:p>
        </w:tc>
        <w:tc>
          <w:tcPr>
            <w:tcW w:w="1424" w:type="dxa"/>
            <w:tcBorders>
              <w:top w:val="nil"/>
              <w:left w:val="nil"/>
              <w:bottom w:val="single" w:sz="4" w:space="0" w:color="auto"/>
              <w:right w:val="single" w:sz="4" w:space="0" w:color="auto"/>
            </w:tcBorders>
            <w:shd w:val="clear" w:color="000000" w:fill="FFFFFF"/>
            <w:noWrap/>
            <w:hideMark/>
          </w:tcPr>
          <w:p w14:paraId="31D5678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62F0E78D"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19</w:t>
            </w:r>
          </w:p>
        </w:tc>
        <w:tc>
          <w:tcPr>
            <w:tcW w:w="4377" w:type="dxa"/>
            <w:tcBorders>
              <w:top w:val="nil"/>
              <w:left w:val="nil"/>
              <w:bottom w:val="single" w:sz="4" w:space="0" w:color="auto"/>
              <w:right w:val="single" w:sz="4" w:space="0" w:color="auto"/>
            </w:tcBorders>
            <w:shd w:val="clear" w:color="000000" w:fill="FFFFFF"/>
            <w:hideMark/>
          </w:tcPr>
          <w:p w14:paraId="4EEFF9B1"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Лифт пассажирский для административных зданий на 10 остановок, грузоподъемность до 1000 кг, скорость движения кабины: 1 м/с, релейно-контакторный</w:t>
            </w:r>
          </w:p>
        </w:tc>
        <w:tc>
          <w:tcPr>
            <w:tcW w:w="1095" w:type="dxa"/>
            <w:tcBorders>
              <w:top w:val="nil"/>
              <w:left w:val="nil"/>
              <w:bottom w:val="single" w:sz="4" w:space="0" w:color="auto"/>
              <w:right w:val="single" w:sz="4" w:space="0" w:color="auto"/>
            </w:tcBorders>
            <w:shd w:val="clear" w:color="000000" w:fill="FFFFFF"/>
            <w:noWrap/>
            <w:hideMark/>
          </w:tcPr>
          <w:p w14:paraId="674AE39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лифт</w:t>
            </w:r>
          </w:p>
        </w:tc>
        <w:tc>
          <w:tcPr>
            <w:tcW w:w="1066" w:type="dxa"/>
            <w:tcBorders>
              <w:top w:val="nil"/>
              <w:left w:val="nil"/>
              <w:bottom w:val="single" w:sz="4" w:space="0" w:color="auto"/>
              <w:right w:val="single" w:sz="4" w:space="0" w:color="auto"/>
            </w:tcBorders>
            <w:shd w:val="clear" w:color="000000" w:fill="FFFFFF"/>
            <w:noWrap/>
            <w:hideMark/>
          </w:tcPr>
          <w:p w14:paraId="3F0A5EC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0BE34F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161 266,53</w:t>
            </w:r>
          </w:p>
        </w:tc>
        <w:tc>
          <w:tcPr>
            <w:tcW w:w="1450" w:type="dxa"/>
            <w:tcBorders>
              <w:top w:val="nil"/>
              <w:left w:val="nil"/>
              <w:bottom w:val="single" w:sz="4" w:space="0" w:color="auto"/>
              <w:right w:val="nil"/>
            </w:tcBorders>
            <w:shd w:val="clear" w:color="000000" w:fill="FFFFFF"/>
            <w:noWrap/>
            <w:hideMark/>
          </w:tcPr>
          <w:p w14:paraId="2A5BFC70"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161 266,53</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5F02B4E"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9BA2848" w14:textId="77777777" w:rsidR="00CA10A1" w:rsidRPr="00AB4E55" w:rsidRDefault="00CA10A1" w:rsidP="00FE3AFB">
            <w:pPr>
              <w:rPr>
                <w:sz w:val="20"/>
              </w:rPr>
            </w:pPr>
          </w:p>
        </w:tc>
      </w:tr>
      <w:tr w:rsidR="00CA10A1" w:rsidRPr="00AB4E55" w14:paraId="158450DE"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57AB2384"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27,12</w:t>
            </w:r>
          </w:p>
        </w:tc>
        <w:tc>
          <w:tcPr>
            <w:tcW w:w="1424" w:type="dxa"/>
            <w:tcBorders>
              <w:top w:val="nil"/>
              <w:left w:val="nil"/>
              <w:bottom w:val="single" w:sz="4" w:space="0" w:color="auto"/>
              <w:right w:val="single" w:sz="4" w:space="0" w:color="auto"/>
            </w:tcBorders>
            <w:shd w:val="clear" w:color="000000" w:fill="FFFFFF"/>
            <w:noWrap/>
            <w:hideMark/>
          </w:tcPr>
          <w:p w14:paraId="5B7E6F0B"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1C76EF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20</w:t>
            </w:r>
          </w:p>
        </w:tc>
        <w:tc>
          <w:tcPr>
            <w:tcW w:w="4377" w:type="dxa"/>
            <w:tcBorders>
              <w:top w:val="nil"/>
              <w:left w:val="nil"/>
              <w:bottom w:val="single" w:sz="4" w:space="0" w:color="auto"/>
              <w:right w:val="single" w:sz="4" w:space="0" w:color="auto"/>
            </w:tcBorders>
            <w:shd w:val="clear" w:color="000000" w:fill="FFFFFF"/>
            <w:hideMark/>
          </w:tcPr>
          <w:p w14:paraId="19BBFCCA"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При изменении количества остановок уменьшать или добавлять: к расценке 01-14-002-01</w:t>
            </w:r>
          </w:p>
        </w:tc>
        <w:tc>
          <w:tcPr>
            <w:tcW w:w="1095" w:type="dxa"/>
            <w:tcBorders>
              <w:top w:val="nil"/>
              <w:left w:val="nil"/>
              <w:bottom w:val="single" w:sz="4" w:space="0" w:color="auto"/>
              <w:right w:val="single" w:sz="4" w:space="0" w:color="auto"/>
            </w:tcBorders>
            <w:shd w:val="clear" w:color="000000" w:fill="FFFFFF"/>
            <w:noWrap/>
            <w:hideMark/>
          </w:tcPr>
          <w:p w14:paraId="5BDD9BC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остановка</w:t>
            </w:r>
          </w:p>
        </w:tc>
        <w:tc>
          <w:tcPr>
            <w:tcW w:w="1066" w:type="dxa"/>
            <w:tcBorders>
              <w:top w:val="nil"/>
              <w:left w:val="nil"/>
              <w:bottom w:val="single" w:sz="4" w:space="0" w:color="auto"/>
              <w:right w:val="single" w:sz="4" w:space="0" w:color="auto"/>
            </w:tcBorders>
            <w:shd w:val="clear" w:color="000000" w:fill="FFFFFF"/>
            <w:noWrap/>
            <w:hideMark/>
          </w:tcPr>
          <w:p w14:paraId="5FAE5605"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-8</w:t>
            </w:r>
          </w:p>
        </w:tc>
        <w:tc>
          <w:tcPr>
            <w:tcW w:w="1083" w:type="dxa"/>
            <w:tcBorders>
              <w:top w:val="nil"/>
              <w:left w:val="nil"/>
              <w:bottom w:val="single" w:sz="4" w:space="0" w:color="auto"/>
              <w:right w:val="single" w:sz="4" w:space="0" w:color="auto"/>
            </w:tcBorders>
            <w:shd w:val="clear" w:color="000000" w:fill="FFFFFF"/>
            <w:noWrap/>
            <w:hideMark/>
          </w:tcPr>
          <w:p w14:paraId="3E26DC2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6 355,30</w:t>
            </w:r>
          </w:p>
        </w:tc>
        <w:tc>
          <w:tcPr>
            <w:tcW w:w="1450" w:type="dxa"/>
            <w:tcBorders>
              <w:top w:val="nil"/>
              <w:left w:val="nil"/>
              <w:bottom w:val="single" w:sz="4" w:space="0" w:color="auto"/>
              <w:right w:val="nil"/>
            </w:tcBorders>
            <w:shd w:val="clear" w:color="000000" w:fill="FFFFFF"/>
            <w:noWrap/>
            <w:hideMark/>
          </w:tcPr>
          <w:p w14:paraId="73D891F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-50 842,40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663B938"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4AC57E1F" w14:textId="77777777" w:rsidR="00CA10A1" w:rsidRPr="00AB4E55" w:rsidRDefault="00CA10A1" w:rsidP="00FE3AFB">
            <w:pPr>
              <w:rPr>
                <w:sz w:val="20"/>
              </w:rPr>
            </w:pPr>
          </w:p>
        </w:tc>
      </w:tr>
      <w:tr w:rsidR="00CA10A1" w:rsidRPr="00AB4E55" w14:paraId="045E3CEC"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101F13D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27,13</w:t>
            </w:r>
          </w:p>
        </w:tc>
        <w:tc>
          <w:tcPr>
            <w:tcW w:w="1424" w:type="dxa"/>
            <w:tcBorders>
              <w:top w:val="nil"/>
              <w:left w:val="nil"/>
              <w:bottom w:val="single" w:sz="4" w:space="0" w:color="auto"/>
              <w:right w:val="single" w:sz="4" w:space="0" w:color="auto"/>
            </w:tcBorders>
            <w:shd w:val="clear" w:color="000000" w:fill="FFFFFF"/>
            <w:noWrap/>
            <w:hideMark/>
          </w:tcPr>
          <w:p w14:paraId="1347F120"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49FA14F1"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21</w:t>
            </w:r>
          </w:p>
        </w:tc>
        <w:tc>
          <w:tcPr>
            <w:tcW w:w="4377" w:type="dxa"/>
            <w:tcBorders>
              <w:top w:val="nil"/>
              <w:left w:val="nil"/>
              <w:bottom w:val="single" w:sz="4" w:space="0" w:color="auto"/>
              <w:right w:val="single" w:sz="4" w:space="0" w:color="auto"/>
            </w:tcBorders>
            <w:shd w:val="clear" w:color="000000" w:fill="FFFFFF"/>
            <w:hideMark/>
          </w:tcPr>
          <w:p w14:paraId="1A0243DC"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Преобразователь частотный скорости лифта грузоподъемностью до 1000 кг со скоростью движения кабины до 1,6 м/с, напряжение до 1 кВ</w:t>
            </w:r>
          </w:p>
        </w:tc>
        <w:tc>
          <w:tcPr>
            <w:tcW w:w="1095" w:type="dxa"/>
            <w:tcBorders>
              <w:top w:val="nil"/>
              <w:left w:val="nil"/>
              <w:bottom w:val="single" w:sz="4" w:space="0" w:color="auto"/>
              <w:right w:val="single" w:sz="4" w:space="0" w:color="auto"/>
            </w:tcBorders>
            <w:shd w:val="clear" w:color="000000" w:fill="FFFFFF"/>
            <w:noWrap/>
            <w:hideMark/>
          </w:tcPr>
          <w:p w14:paraId="63F20E6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шт</w:t>
            </w:r>
          </w:p>
        </w:tc>
        <w:tc>
          <w:tcPr>
            <w:tcW w:w="1066" w:type="dxa"/>
            <w:tcBorders>
              <w:top w:val="nil"/>
              <w:left w:val="nil"/>
              <w:bottom w:val="single" w:sz="4" w:space="0" w:color="auto"/>
              <w:right w:val="single" w:sz="4" w:space="0" w:color="auto"/>
            </w:tcBorders>
            <w:shd w:val="clear" w:color="000000" w:fill="FFFFFF"/>
            <w:noWrap/>
            <w:hideMark/>
          </w:tcPr>
          <w:p w14:paraId="581EC0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2EB9EB7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164 669,17</w:t>
            </w:r>
          </w:p>
        </w:tc>
        <w:tc>
          <w:tcPr>
            <w:tcW w:w="1450" w:type="dxa"/>
            <w:tcBorders>
              <w:top w:val="nil"/>
              <w:left w:val="nil"/>
              <w:bottom w:val="single" w:sz="4" w:space="0" w:color="auto"/>
              <w:right w:val="nil"/>
            </w:tcBorders>
            <w:shd w:val="clear" w:color="000000" w:fill="FFFFFF"/>
            <w:noWrap/>
            <w:hideMark/>
          </w:tcPr>
          <w:p w14:paraId="2D8B180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164 669,17</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4C25E90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568E676" w14:textId="77777777" w:rsidR="00CA10A1" w:rsidRPr="00AB4E55" w:rsidRDefault="00CA10A1" w:rsidP="00FE3AFB">
            <w:pPr>
              <w:rPr>
                <w:sz w:val="20"/>
              </w:rPr>
            </w:pPr>
          </w:p>
        </w:tc>
      </w:tr>
      <w:tr w:rsidR="00CA10A1" w:rsidRPr="00AB4E55" w14:paraId="2499BA65"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2E53ED7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27,14</w:t>
            </w:r>
          </w:p>
        </w:tc>
        <w:tc>
          <w:tcPr>
            <w:tcW w:w="1424" w:type="dxa"/>
            <w:tcBorders>
              <w:top w:val="nil"/>
              <w:left w:val="nil"/>
              <w:bottom w:val="single" w:sz="4" w:space="0" w:color="auto"/>
              <w:right w:val="single" w:sz="4" w:space="0" w:color="auto"/>
            </w:tcBorders>
            <w:shd w:val="clear" w:color="000000" w:fill="FFFFFF"/>
            <w:noWrap/>
            <w:hideMark/>
          </w:tcPr>
          <w:p w14:paraId="64C9F63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32F7DC8C"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22</w:t>
            </w:r>
          </w:p>
        </w:tc>
        <w:tc>
          <w:tcPr>
            <w:tcW w:w="4377" w:type="dxa"/>
            <w:tcBorders>
              <w:top w:val="nil"/>
              <w:left w:val="nil"/>
              <w:bottom w:val="single" w:sz="4" w:space="0" w:color="auto"/>
              <w:right w:val="single" w:sz="4" w:space="0" w:color="auto"/>
            </w:tcBorders>
            <w:shd w:val="clear" w:color="000000" w:fill="FFFFFF"/>
            <w:hideMark/>
          </w:tcPr>
          <w:p w14:paraId="69D4B9A7"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Схема образования участка сигнализации (центральной, технологической, местной, аварийной, предупредительной и др.)</w:t>
            </w:r>
          </w:p>
        </w:tc>
        <w:tc>
          <w:tcPr>
            <w:tcW w:w="1095" w:type="dxa"/>
            <w:tcBorders>
              <w:top w:val="nil"/>
              <w:left w:val="nil"/>
              <w:bottom w:val="single" w:sz="4" w:space="0" w:color="auto"/>
              <w:right w:val="single" w:sz="4" w:space="0" w:color="auto"/>
            </w:tcBorders>
            <w:shd w:val="clear" w:color="000000" w:fill="FFFFFF"/>
            <w:noWrap/>
            <w:hideMark/>
          </w:tcPr>
          <w:p w14:paraId="20E330D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участок</w:t>
            </w:r>
          </w:p>
        </w:tc>
        <w:tc>
          <w:tcPr>
            <w:tcW w:w="1066" w:type="dxa"/>
            <w:tcBorders>
              <w:top w:val="nil"/>
              <w:left w:val="nil"/>
              <w:bottom w:val="single" w:sz="4" w:space="0" w:color="auto"/>
              <w:right w:val="single" w:sz="4" w:space="0" w:color="auto"/>
            </w:tcBorders>
            <w:shd w:val="clear" w:color="000000" w:fill="FFFFFF"/>
            <w:noWrap/>
            <w:hideMark/>
          </w:tcPr>
          <w:p w14:paraId="46D61EB2"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1F64640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13 078,95</w:t>
            </w:r>
          </w:p>
        </w:tc>
        <w:tc>
          <w:tcPr>
            <w:tcW w:w="1450" w:type="dxa"/>
            <w:tcBorders>
              <w:top w:val="nil"/>
              <w:left w:val="nil"/>
              <w:bottom w:val="single" w:sz="4" w:space="0" w:color="auto"/>
              <w:right w:val="nil"/>
            </w:tcBorders>
            <w:shd w:val="clear" w:color="000000" w:fill="FFFFFF"/>
            <w:noWrap/>
            <w:hideMark/>
          </w:tcPr>
          <w:p w14:paraId="695E912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13 078,95</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BF33D83"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D8BBB34" w14:textId="77777777" w:rsidR="00CA10A1" w:rsidRPr="00AB4E55" w:rsidRDefault="00CA10A1" w:rsidP="00FE3AFB">
            <w:pPr>
              <w:rPr>
                <w:sz w:val="20"/>
              </w:rPr>
            </w:pPr>
          </w:p>
        </w:tc>
      </w:tr>
      <w:tr w:rsidR="00CA10A1" w:rsidRPr="00AB4E55" w14:paraId="564D4D38" w14:textId="77777777" w:rsidTr="00FE3AFB">
        <w:trPr>
          <w:trHeight w:val="300"/>
        </w:trPr>
        <w:tc>
          <w:tcPr>
            <w:tcW w:w="8768" w:type="dxa"/>
            <w:gridSpan w:val="4"/>
            <w:tcBorders>
              <w:top w:val="single" w:sz="4" w:space="0" w:color="auto"/>
              <w:left w:val="single" w:sz="4" w:space="0" w:color="auto"/>
              <w:bottom w:val="single" w:sz="4" w:space="0" w:color="auto"/>
              <w:right w:val="nil"/>
            </w:tcBorders>
            <w:shd w:val="clear" w:color="000000" w:fill="FFFFFF"/>
            <w:hideMark/>
          </w:tcPr>
          <w:p w14:paraId="38907BF3"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lastRenderedPageBreak/>
              <w:t>Узел учета газа</w:t>
            </w:r>
          </w:p>
        </w:tc>
        <w:tc>
          <w:tcPr>
            <w:tcW w:w="2161" w:type="dxa"/>
            <w:gridSpan w:val="2"/>
            <w:tcBorders>
              <w:top w:val="single" w:sz="4" w:space="0" w:color="auto"/>
              <w:left w:val="single" w:sz="4" w:space="0" w:color="auto"/>
              <w:bottom w:val="single" w:sz="4" w:space="0" w:color="auto"/>
              <w:right w:val="nil"/>
            </w:tcBorders>
            <w:shd w:val="clear" w:color="000000" w:fill="FFFFFF"/>
            <w:hideMark/>
          </w:tcPr>
          <w:p w14:paraId="19EFE927" w14:textId="77777777" w:rsidR="00CA10A1" w:rsidRPr="00AB4E55" w:rsidRDefault="00CA10A1" w:rsidP="00FE3AFB">
            <w:pPr>
              <w:outlineLvl w:val="0"/>
              <w:rPr>
                <w:rFonts w:ascii="Arial" w:hAnsi="Arial" w:cs="Arial"/>
                <w:b/>
                <w:bCs/>
                <w:color w:val="000000"/>
                <w:sz w:val="16"/>
                <w:szCs w:val="16"/>
                <w:u w:val="single"/>
              </w:rPr>
            </w:pPr>
            <w:r w:rsidRPr="00AB4E55">
              <w:rPr>
                <w:rFonts w:ascii="Arial" w:hAnsi="Arial" w:cs="Arial"/>
                <w:b/>
                <w:bCs/>
                <w:color w:val="000000"/>
                <w:sz w:val="16"/>
                <w:szCs w:val="16"/>
                <w:u w:val="single"/>
              </w:rPr>
              <w:t> </w:t>
            </w:r>
          </w:p>
        </w:tc>
        <w:tc>
          <w:tcPr>
            <w:tcW w:w="1083" w:type="dxa"/>
            <w:tcBorders>
              <w:top w:val="nil"/>
              <w:left w:val="nil"/>
              <w:bottom w:val="single" w:sz="4" w:space="0" w:color="auto"/>
              <w:right w:val="single" w:sz="4" w:space="0" w:color="auto"/>
            </w:tcBorders>
            <w:shd w:val="clear" w:color="000000" w:fill="FFFFFF"/>
            <w:noWrap/>
            <w:hideMark/>
          </w:tcPr>
          <w:p w14:paraId="23D048C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FFFFFF"/>
            <w:noWrap/>
            <w:hideMark/>
          </w:tcPr>
          <w:p w14:paraId="088491F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60E0C037"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93AF81E" w14:textId="77777777" w:rsidR="00CA10A1" w:rsidRPr="00AB4E55" w:rsidRDefault="00CA10A1" w:rsidP="00FE3AFB">
            <w:pPr>
              <w:rPr>
                <w:sz w:val="20"/>
              </w:rPr>
            </w:pPr>
          </w:p>
        </w:tc>
      </w:tr>
      <w:tr w:rsidR="00CA10A1" w:rsidRPr="00AB4E55" w14:paraId="3BF8A361"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6E9851A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27,15</w:t>
            </w:r>
          </w:p>
        </w:tc>
        <w:tc>
          <w:tcPr>
            <w:tcW w:w="1424" w:type="dxa"/>
            <w:tcBorders>
              <w:top w:val="nil"/>
              <w:left w:val="nil"/>
              <w:bottom w:val="single" w:sz="4" w:space="0" w:color="auto"/>
              <w:right w:val="single" w:sz="4" w:space="0" w:color="auto"/>
            </w:tcBorders>
            <w:shd w:val="clear" w:color="000000" w:fill="FFFFFF"/>
            <w:noWrap/>
            <w:hideMark/>
          </w:tcPr>
          <w:p w14:paraId="64808A18"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323E9742"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23</w:t>
            </w:r>
          </w:p>
        </w:tc>
        <w:tc>
          <w:tcPr>
            <w:tcW w:w="4377" w:type="dxa"/>
            <w:tcBorders>
              <w:top w:val="nil"/>
              <w:left w:val="nil"/>
              <w:bottom w:val="single" w:sz="4" w:space="0" w:color="auto"/>
              <w:right w:val="single" w:sz="4" w:space="0" w:color="auto"/>
            </w:tcBorders>
            <w:shd w:val="clear" w:color="000000" w:fill="FFFFFF"/>
            <w:hideMark/>
          </w:tcPr>
          <w:p w14:paraId="263D7EF8"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Технологический комплекс, включающий в себя управляемые участки в количестве: до 5 шт.</w:t>
            </w:r>
          </w:p>
        </w:tc>
        <w:tc>
          <w:tcPr>
            <w:tcW w:w="1095" w:type="dxa"/>
            <w:tcBorders>
              <w:top w:val="nil"/>
              <w:left w:val="nil"/>
              <w:bottom w:val="single" w:sz="4" w:space="0" w:color="auto"/>
              <w:right w:val="single" w:sz="4" w:space="0" w:color="auto"/>
            </w:tcBorders>
            <w:shd w:val="clear" w:color="000000" w:fill="FFFFFF"/>
            <w:noWrap/>
            <w:hideMark/>
          </w:tcPr>
          <w:p w14:paraId="203CA838"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компл.</w:t>
            </w:r>
          </w:p>
        </w:tc>
        <w:tc>
          <w:tcPr>
            <w:tcW w:w="1066" w:type="dxa"/>
            <w:tcBorders>
              <w:top w:val="nil"/>
              <w:left w:val="nil"/>
              <w:bottom w:val="single" w:sz="4" w:space="0" w:color="auto"/>
              <w:right w:val="single" w:sz="4" w:space="0" w:color="auto"/>
            </w:tcBorders>
            <w:shd w:val="clear" w:color="000000" w:fill="FFFFFF"/>
            <w:noWrap/>
            <w:hideMark/>
          </w:tcPr>
          <w:p w14:paraId="520E21B1"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032F69BB"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59 181,22</w:t>
            </w:r>
          </w:p>
        </w:tc>
        <w:tc>
          <w:tcPr>
            <w:tcW w:w="1450" w:type="dxa"/>
            <w:tcBorders>
              <w:top w:val="nil"/>
              <w:left w:val="nil"/>
              <w:bottom w:val="single" w:sz="4" w:space="0" w:color="auto"/>
              <w:right w:val="nil"/>
            </w:tcBorders>
            <w:shd w:val="clear" w:color="000000" w:fill="FFFFFF"/>
            <w:noWrap/>
            <w:hideMark/>
          </w:tcPr>
          <w:p w14:paraId="4CF7EA06"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59 181,22</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5DD9BFC6"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059EE660" w14:textId="77777777" w:rsidR="00CA10A1" w:rsidRPr="00AB4E55" w:rsidRDefault="00CA10A1" w:rsidP="00FE3AFB">
            <w:pPr>
              <w:rPr>
                <w:sz w:val="20"/>
              </w:rPr>
            </w:pPr>
          </w:p>
        </w:tc>
      </w:tr>
      <w:tr w:rsidR="00CA10A1" w:rsidRPr="00AB4E55" w14:paraId="48118424" w14:textId="77777777" w:rsidTr="00FE3AFB">
        <w:trPr>
          <w:trHeight w:val="450"/>
        </w:trPr>
        <w:tc>
          <w:tcPr>
            <w:tcW w:w="1602" w:type="dxa"/>
            <w:tcBorders>
              <w:top w:val="nil"/>
              <w:left w:val="single" w:sz="4" w:space="0" w:color="auto"/>
              <w:bottom w:val="single" w:sz="4" w:space="0" w:color="auto"/>
              <w:right w:val="single" w:sz="4" w:space="0" w:color="auto"/>
            </w:tcBorders>
            <w:shd w:val="clear" w:color="000000" w:fill="FFFFFF"/>
            <w:noWrap/>
            <w:hideMark/>
          </w:tcPr>
          <w:p w14:paraId="4CA0840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27,16</w:t>
            </w:r>
          </w:p>
        </w:tc>
        <w:tc>
          <w:tcPr>
            <w:tcW w:w="1424" w:type="dxa"/>
            <w:tcBorders>
              <w:top w:val="nil"/>
              <w:left w:val="nil"/>
              <w:bottom w:val="single" w:sz="4" w:space="0" w:color="auto"/>
              <w:right w:val="single" w:sz="4" w:space="0" w:color="auto"/>
            </w:tcBorders>
            <w:shd w:val="clear" w:color="000000" w:fill="FFFFFF"/>
            <w:noWrap/>
            <w:hideMark/>
          </w:tcPr>
          <w:p w14:paraId="44F6A8F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45BCAEB9"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24</w:t>
            </w:r>
          </w:p>
        </w:tc>
        <w:tc>
          <w:tcPr>
            <w:tcW w:w="4377" w:type="dxa"/>
            <w:tcBorders>
              <w:top w:val="nil"/>
              <w:left w:val="nil"/>
              <w:bottom w:val="single" w:sz="4" w:space="0" w:color="auto"/>
              <w:right w:val="single" w:sz="4" w:space="0" w:color="auto"/>
            </w:tcBorders>
            <w:shd w:val="clear" w:color="000000" w:fill="FFFFFF"/>
            <w:hideMark/>
          </w:tcPr>
          <w:p w14:paraId="7287C260"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Автоматизированная система управления III категории технической сложности с количеством каналов (Кобщ): 10</w:t>
            </w:r>
          </w:p>
        </w:tc>
        <w:tc>
          <w:tcPr>
            <w:tcW w:w="1095" w:type="dxa"/>
            <w:tcBorders>
              <w:top w:val="nil"/>
              <w:left w:val="nil"/>
              <w:bottom w:val="single" w:sz="4" w:space="0" w:color="auto"/>
              <w:right w:val="single" w:sz="4" w:space="0" w:color="auto"/>
            </w:tcBorders>
            <w:shd w:val="clear" w:color="000000" w:fill="FFFFFF"/>
            <w:noWrap/>
            <w:hideMark/>
          </w:tcPr>
          <w:p w14:paraId="5D38CE8A"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система</w:t>
            </w:r>
          </w:p>
        </w:tc>
        <w:tc>
          <w:tcPr>
            <w:tcW w:w="1066" w:type="dxa"/>
            <w:tcBorders>
              <w:top w:val="nil"/>
              <w:left w:val="nil"/>
              <w:bottom w:val="single" w:sz="4" w:space="0" w:color="auto"/>
              <w:right w:val="single" w:sz="4" w:space="0" w:color="auto"/>
            </w:tcBorders>
            <w:shd w:val="clear" w:color="000000" w:fill="FFFFFF"/>
            <w:noWrap/>
            <w:hideMark/>
          </w:tcPr>
          <w:p w14:paraId="6758731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474486A9"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99 014,64</w:t>
            </w:r>
          </w:p>
        </w:tc>
        <w:tc>
          <w:tcPr>
            <w:tcW w:w="1450" w:type="dxa"/>
            <w:tcBorders>
              <w:top w:val="nil"/>
              <w:left w:val="nil"/>
              <w:bottom w:val="single" w:sz="4" w:space="0" w:color="auto"/>
              <w:right w:val="nil"/>
            </w:tcBorders>
            <w:shd w:val="clear" w:color="000000" w:fill="FFFFFF"/>
            <w:noWrap/>
            <w:hideMark/>
          </w:tcPr>
          <w:p w14:paraId="2AEECF8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99 014,64</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69CF2A5"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6E15740A" w14:textId="77777777" w:rsidR="00CA10A1" w:rsidRPr="00AB4E55" w:rsidRDefault="00CA10A1" w:rsidP="00FE3AFB">
            <w:pPr>
              <w:rPr>
                <w:sz w:val="20"/>
              </w:rPr>
            </w:pPr>
          </w:p>
        </w:tc>
      </w:tr>
      <w:tr w:rsidR="00CA10A1" w:rsidRPr="00AB4E55" w14:paraId="5BA3E613" w14:textId="77777777" w:rsidTr="00FE3AFB">
        <w:trPr>
          <w:trHeight w:val="675"/>
        </w:trPr>
        <w:tc>
          <w:tcPr>
            <w:tcW w:w="1602" w:type="dxa"/>
            <w:tcBorders>
              <w:top w:val="nil"/>
              <w:left w:val="single" w:sz="4" w:space="0" w:color="auto"/>
              <w:bottom w:val="single" w:sz="4" w:space="0" w:color="auto"/>
              <w:right w:val="single" w:sz="4" w:space="0" w:color="auto"/>
            </w:tcBorders>
            <w:shd w:val="clear" w:color="000000" w:fill="FFFFFF"/>
            <w:noWrap/>
            <w:hideMark/>
          </w:tcPr>
          <w:p w14:paraId="6307311E"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27,17</w:t>
            </w:r>
          </w:p>
        </w:tc>
        <w:tc>
          <w:tcPr>
            <w:tcW w:w="1424" w:type="dxa"/>
            <w:tcBorders>
              <w:top w:val="nil"/>
              <w:left w:val="nil"/>
              <w:bottom w:val="single" w:sz="4" w:space="0" w:color="auto"/>
              <w:right w:val="single" w:sz="4" w:space="0" w:color="auto"/>
            </w:tcBorders>
            <w:shd w:val="clear" w:color="000000" w:fill="FFFFFF"/>
            <w:noWrap/>
            <w:hideMark/>
          </w:tcPr>
          <w:p w14:paraId="25F43626"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09-01-01-Д</w:t>
            </w:r>
          </w:p>
        </w:tc>
        <w:tc>
          <w:tcPr>
            <w:tcW w:w="1365" w:type="dxa"/>
            <w:tcBorders>
              <w:top w:val="nil"/>
              <w:left w:val="nil"/>
              <w:bottom w:val="single" w:sz="4" w:space="0" w:color="auto"/>
              <w:right w:val="single" w:sz="4" w:space="0" w:color="auto"/>
            </w:tcBorders>
            <w:shd w:val="clear" w:color="000000" w:fill="FFFFFF"/>
            <w:noWrap/>
            <w:hideMark/>
          </w:tcPr>
          <w:p w14:paraId="24CE1903" w14:textId="77777777" w:rsidR="00CA10A1" w:rsidRPr="00AB4E55" w:rsidRDefault="00CA10A1" w:rsidP="00FE3AFB">
            <w:pPr>
              <w:jc w:val="center"/>
              <w:outlineLvl w:val="0"/>
              <w:rPr>
                <w:rFonts w:ascii="Arial" w:hAnsi="Arial" w:cs="Arial"/>
                <w:color w:val="000000"/>
                <w:sz w:val="16"/>
                <w:szCs w:val="16"/>
              </w:rPr>
            </w:pPr>
            <w:r w:rsidRPr="00AB4E55">
              <w:rPr>
                <w:rFonts w:ascii="Arial" w:hAnsi="Arial" w:cs="Arial"/>
                <w:color w:val="000000"/>
                <w:sz w:val="16"/>
                <w:szCs w:val="16"/>
              </w:rPr>
              <w:t>25</w:t>
            </w:r>
          </w:p>
        </w:tc>
        <w:tc>
          <w:tcPr>
            <w:tcW w:w="4377" w:type="dxa"/>
            <w:tcBorders>
              <w:top w:val="nil"/>
              <w:left w:val="nil"/>
              <w:bottom w:val="single" w:sz="4" w:space="0" w:color="auto"/>
              <w:right w:val="single" w:sz="4" w:space="0" w:color="auto"/>
            </w:tcBorders>
            <w:shd w:val="clear" w:color="000000" w:fill="FFFFFF"/>
            <w:hideMark/>
          </w:tcPr>
          <w:p w14:paraId="11A24D54" w14:textId="77777777" w:rsidR="00CA10A1" w:rsidRPr="00AB4E55" w:rsidRDefault="00CA10A1" w:rsidP="00FE3AFB">
            <w:pPr>
              <w:outlineLvl w:val="0"/>
              <w:rPr>
                <w:rFonts w:ascii="Arial" w:hAnsi="Arial" w:cs="Arial"/>
                <w:color w:val="000000"/>
                <w:sz w:val="16"/>
                <w:szCs w:val="16"/>
              </w:rPr>
            </w:pPr>
            <w:r w:rsidRPr="00AB4E55">
              <w:rPr>
                <w:rFonts w:ascii="Arial" w:hAnsi="Arial" w:cs="Arial"/>
                <w:color w:val="000000"/>
                <w:sz w:val="16"/>
                <w:szCs w:val="16"/>
              </w:rPr>
              <w:t>Автоматизированная система управления III категории технической сложности с количеством каналов (Кобщ): за каждый канал свыше 10 до 19 добавлять к расценке 02-01-003-03</w:t>
            </w:r>
          </w:p>
        </w:tc>
        <w:tc>
          <w:tcPr>
            <w:tcW w:w="1095" w:type="dxa"/>
            <w:tcBorders>
              <w:top w:val="nil"/>
              <w:left w:val="nil"/>
              <w:bottom w:val="single" w:sz="4" w:space="0" w:color="auto"/>
              <w:right w:val="single" w:sz="4" w:space="0" w:color="auto"/>
            </w:tcBorders>
            <w:shd w:val="clear" w:color="000000" w:fill="FFFFFF"/>
            <w:noWrap/>
            <w:hideMark/>
          </w:tcPr>
          <w:p w14:paraId="1A7D3CB3"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канал</w:t>
            </w:r>
          </w:p>
        </w:tc>
        <w:tc>
          <w:tcPr>
            <w:tcW w:w="1066" w:type="dxa"/>
            <w:tcBorders>
              <w:top w:val="nil"/>
              <w:left w:val="nil"/>
              <w:bottom w:val="single" w:sz="4" w:space="0" w:color="auto"/>
              <w:right w:val="single" w:sz="4" w:space="0" w:color="auto"/>
            </w:tcBorders>
            <w:shd w:val="clear" w:color="000000" w:fill="FFFFFF"/>
            <w:noWrap/>
            <w:hideMark/>
          </w:tcPr>
          <w:p w14:paraId="518E66CF"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1</w:t>
            </w:r>
          </w:p>
        </w:tc>
        <w:tc>
          <w:tcPr>
            <w:tcW w:w="1083" w:type="dxa"/>
            <w:tcBorders>
              <w:top w:val="nil"/>
              <w:left w:val="nil"/>
              <w:bottom w:val="single" w:sz="4" w:space="0" w:color="auto"/>
              <w:right w:val="single" w:sz="4" w:space="0" w:color="auto"/>
            </w:tcBorders>
            <w:shd w:val="clear" w:color="000000" w:fill="FFFFFF"/>
            <w:noWrap/>
            <w:hideMark/>
          </w:tcPr>
          <w:p w14:paraId="5F0AED7C"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9 542,80</w:t>
            </w:r>
          </w:p>
        </w:tc>
        <w:tc>
          <w:tcPr>
            <w:tcW w:w="1450" w:type="dxa"/>
            <w:tcBorders>
              <w:top w:val="nil"/>
              <w:left w:val="nil"/>
              <w:bottom w:val="single" w:sz="4" w:space="0" w:color="auto"/>
              <w:right w:val="nil"/>
            </w:tcBorders>
            <w:shd w:val="clear" w:color="000000" w:fill="FFFFFF"/>
            <w:noWrap/>
            <w:hideMark/>
          </w:tcPr>
          <w:p w14:paraId="4145A987" w14:textId="77777777" w:rsidR="00CA10A1" w:rsidRPr="00AB4E55" w:rsidRDefault="00CA10A1" w:rsidP="00FE3AFB">
            <w:pPr>
              <w:jc w:val="right"/>
              <w:outlineLvl w:val="0"/>
              <w:rPr>
                <w:rFonts w:ascii="Arial" w:hAnsi="Arial" w:cs="Arial"/>
                <w:color w:val="000000"/>
                <w:sz w:val="16"/>
                <w:szCs w:val="16"/>
              </w:rPr>
            </w:pPr>
            <w:r w:rsidRPr="00AB4E55">
              <w:rPr>
                <w:rFonts w:ascii="Arial" w:hAnsi="Arial" w:cs="Arial"/>
                <w:color w:val="000000"/>
                <w:sz w:val="16"/>
                <w:szCs w:val="16"/>
              </w:rPr>
              <w:t>9 542,80</w:t>
            </w:r>
          </w:p>
        </w:tc>
        <w:tc>
          <w:tcPr>
            <w:tcW w:w="1159" w:type="dxa"/>
            <w:tcBorders>
              <w:top w:val="nil"/>
              <w:left w:val="single" w:sz="4" w:space="0" w:color="auto"/>
              <w:bottom w:val="single" w:sz="4" w:space="0" w:color="auto"/>
              <w:right w:val="single" w:sz="4" w:space="0" w:color="auto"/>
            </w:tcBorders>
            <w:shd w:val="clear" w:color="auto" w:fill="auto"/>
            <w:noWrap/>
            <w:vAlign w:val="bottom"/>
            <w:hideMark/>
          </w:tcPr>
          <w:p w14:paraId="28858712" w14:textId="77777777" w:rsidR="00CA10A1" w:rsidRPr="00AB4E55" w:rsidRDefault="00CA10A1" w:rsidP="00FE3AFB">
            <w:pPr>
              <w:outlineLvl w:val="0"/>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259B8E04" w14:textId="77777777" w:rsidR="00CA10A1" w:rsidRPr="00AB4E55" w:rsidRDefault="00CA10A1" w:rsidP="00FE3AFB">
            <w:pPr>
              <w:rPr>
                <w:sz w:val="20"/>
              </w:rPr>
            </w:pPr>
          </w:p>
        </w:tc>
      </w:tr>
      <w:tr w:rsidR="00CA10A1" w:rsidRPr="00AB4E55" w14:paraId="064317FB" w14:textId="77777777" w:rsidTr="00FE3AFB">
        <w:trPr>
          <w:trHeight w:val="300"/>
        </w:trPr>
        <w:tc>
          <w:tcPr>
            <w:tcW w:w="10929" w:type="dxa"/>
            <w:gridSpan w:val="6"/>
            <w:tcBorders>
              <w:top w:val="single" w:sz="4" w:space="0" w:color="auto"/>
              <w:left w:val="single" w:sz="4" w:space="0" w:color="auto"/>
              <w:bottom w:val="single" w:sz="4" w:space="0" w:color="auto"/>
              <w:right w:val="nil"/>
            </w:tcBorders>
            <w:shd w:val="clear" w:color="000000" w:fill="B4C6E7"/>
            <w:hideMark/>
          </w:tcPr>
          <w:p w14:paraId="39BE50B4" w14:textId="77777777" w:rsidR="00CA10A1" w:rsidRPr="00AB4E55" w:rsidRDefault="00CA10A1" w:rsidP="00FE3AFB">
            <w:pPr>
              <w:rPr>
                <w:rFonts w:ascii="Arial" w:hAnsi="Arial" w:cs="Arial"/>
                <w:b/>
                <w:bCs/>
                <w:color w:val="000000"/>
                <w:sz w:val="16"/>
                <w:szCs w:val="16"/>
              </w:rPr>
            </w:pPr>
            <w:r w:rsidRPr="00AB4E55">
              <w:rPr>
                <w:rFonts w:ascii="Arial" w:hAnsi="Arial" w:cs="Arial"/>
                <w:b/>
                <w:bCs/>
                <w:color w:val="000000"/>
                <w:sz w:val="16"/>
                <w:szCs w:val="16"/>
              </w:rPr>
              <w:t>Прочее</w:t>
            </w:r>
          </w:p>
        </w:tc>
        <w:tc>
          <w:tcPr>
            <w:tcW w:w="1083" w:type="dxa"/>
            <w:tcBorders>
              <w:top w:val="nil"/>
              <w:left w:val="nil"/>
              <w:bottom w:val="single" w:sz="4" w:space="0" w:color="auto"/>
              <w:right w:val="single" w:sz="4" w:space="0" w:color="auto"/>
            </w:tcBorders>
            <w:shd w:val="clear" w:color="000000" w:fill="B4C6E7"/>
            <w:noWrap/>
            <w:hideMark/>
          </w:tcPr>
          <w:p w14:paraId="552ACF2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659C2C3"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0,00</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1C91AA81"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B46CD6A" w14:textId="77777777" w:rsidR="00CA10A1" w:rsidRPr="00AB4E55" w:rsidRDefault="00CA10A1" w:rsidP="00FE3AFB">
            <w:pPr>
              <w:rPr>
                <w:sz w:val="20"/>
              </w:rPr>
            </w:pPr>
          </w:p>
        </w:tc>
      </w:tr>
      <w:tr w:rsidR="00CA10A1" w:rsidRPr="00AB4E55" w14:paraId="180388A7" w14:textId="77777777" w:rsidTr="00FE3AFB">
        <w:trPr>
          <w:trHeight w:val="600"/>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56FB9BB3"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28. Обследование территории на наличие (отсутствие) ферромагнитных опасных предметов (ВОП)</w:t>
            </w:r>
          </w:p>
        </w:tc>
        <w:tc>
          <w:tcPr>
            <w:tcW w:w="1095" w:type="dxa"/>
            <w:tcBorders>
              <w:top w:val="nil"/>
              <w:left w:val="nil"/>
              <w:bottom w:val="single" w:sz="4" w:space="0" w:color="auto"/>
              <w:right w:val="single" w:sz="4" w:space="0" w:color="auto"/>
            </w:tcBorders>
            <w:shd w:val="clear" w:color="000000" w:fill="B4C6E7"/>
            <w:noWrap/>
            <w:hideMark/>
          </w:tcPr>
          <w:p w14:paraId="0D90FF9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0EAAFEDB"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50FFE2B6"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03A94114"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129 112,28</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0F325165"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8693ADA" w14:textId="77777777" w:rsidR="00CA10A1" w:rsidRPr="00AB4E55" w:rsidRDefault="00CA10A1" w:rsidP="00FE3AFB">
            <w:pPr>
              <w:rPr>
                <w:sz w:val="20"/>
              </w:rPr>
            </w:pPr>
          </w:p>
        </w:tc>
      </w:tr>
      <w:tr w:rsidR="00CA10A1" w:rsidRPr="00AB4E55" w14:paraId="3FBDD3AF" w14:textId="77777777" w:rsidTr="00FE3AFB">
        <w:trPr>
          <w:trHeight w:val="585"/>
        </w:trPr>
        <w:tc>
          <w:tcPr>
            <w:tcW w:w="8768" w:type="dxa"/>
            <w:gridSpan w:val="4"/>
            <w:tcBorders>
              <w:top w:val="single" w:sz="4" w:space="0" w:color="auto"/>
              <w:left w:val="single" w:sz="4" w:space="0" w:color="auto"/>
              <w:bottom w:val="single" w:sz="4" w:space="0" w:color="auto"/>
              <w:right w:val="single" w:sz="4" w:space="0" w:color="auto"/>
            </w:tcBorders>
            <w:shd w:val="clear" w:color="000000" w:fill="B4C6E7"/>
            <w:hideMark/>
          </w:tcPr>
          <w:p w14:paraId="5A9E1EC5" w14:textId="77777777" w:rsidR="00CA10A1" w:rsidRPr="00AB4E55" w:rsidRDefault="00CA10A1" w:rsidP="00FE3AFB">
            <w:pPr>
              <w:rPr>
                <w:rFonts w:ascii="Arial" w:hAnsi="Arial" w:cs="Arial"/>
                <w:b/>
                <w:bCs/>
                <w:color w:val="000000"/>
                <w:sz w:val="16"/>
                <w:szCs w:val="16"/>
                <w:u w:val="single"/>
              </w:rPr>
            </w:pPr>
            <w:r w:rsidRPr="00AB4E55">
              <w:rPr>
                <w:rFonts w:ascii="Arial" w:hAnsi="Arial" w:cs="Arial"/>
                <w:b/>
                <w:bCs/>
                <w:color w:val="000000"/>
                <w:sz w:val="16"/>
                <w:szCs w:val="16"/>
                <w:u w:val="single"/>
              </w:rPr>
              <w:t>29. Полное техническое освидетельствование лифтов перед вводом в эксплуатацию</w:t>
            </w:r>
          </w:p>
        </w:tc>
        <w:tc>
          <w:tcPr>
            <w:tcW w:w="1095" w:type="dxa"/>
            <w:tcBorders>
              <w:top w:val="nil"/>
              <w:left w:val="nil"/>
              <w:bottom w:val="single" w:sz="4" w:space="0" w:color="auto"/>
              <w:right w:val="single" w:sz="4" w:space="0" w:color="auto"/>
            </w:tcBorders>
            <w:shd w:val="clear" w:color="000000" w:fill="B4C6E7"/>
            <w:noWrap/>
            <w:hideMark/>
          </w:tcPr>
          <w:p w14:paraId="7F0F5CEE"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66" w:type="dxa"/>
            <w:tcBorders>
              <w:top w:val="nil"/>
              <w:left w:val="nil"/>
              <w:bottom w:val="single" w:sz="4" w:space="0" w:color="auto"/>
              <w:right w:val="single" w:sz="4" w:space="0" w:color="auto"/>
            </w:tcBorders>
            <w:shd w:val="clear" w:color="000000" w:fill="B4C6E7"/>
            <w:noWrap/>
            <w:hideMark/>
          </w:tcPr>
          <w:p w14:paraId="0B6D0FD9"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083" w:type="dxa"/>
            <w:tcBorders>
              <w:top w:val="nil"/>
              <w:left w:val="nil"/>
              <w:bottom w:val="single" w:sz="4" w:space="0" w:color="auto"/>
              <w:right w:val="single" w:sz="4" w:space="0" w:color="auto"/>
            </w:tcBorders>
            <w:shd w:val="clear" w:color="000000" w:fill="B4C6E7"/>
            <w:noWrap/>
            <w:hideMark/>
          </w:tcPr>
          <w:p w14:paraId="7205B53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1450" w:type="dxa"/>
            <w:tcBorders>
              <w:top w:val="nil"/>
              <w:left w:val="nil"/>
              <w:bottom w:val="single" w:sz="4" w:space="0" w:color="auto"/>
              <w:right w:val="nil"/>
            </w:tcBorders>
            <w:shd w:val="clear" w:color="000000" w:fill="B4C6E7"/>
            <w:noWrap/>
            <w:hideMark/>
          </w:tcPr>
          <w:p w14:paraId="6005364C"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18 041,59</w:t>
            </w:r>
          </w:p>
        </w:tc>
        <w:tc>
          <w:tcPr>
            <w:tcW w:w="1159" w:type="dxa"/>
            <w:tcBorders>
              <w:top w:val="nil"/>
              <w:left w:val="single" w:sz="4" w:space="0" w:color="auto"/>
              <w:bottom w:val="single" w:sz="4" w:space="0" w:color="auto"/>
              <w:right w:val="single" w:sz="4" w:space="0" w:color="auto"/>
            </w:tcBorders>
            <w:shd w:val="clear" w:color="000000" w:fill="B4C6E7"/>
            <w:noWrap/>
            <w:vAlign w:val="bottom"/>
            <w:hideMark/>
          </w:tcPr>
          <w:p w14:paraId="4300FA9E" w14:textId="77777777" w:rsidR="00CA10A1" w:rsidRPr="00AB4E55" w:rsidRDefault="00CA10A1" w:rsidP="00FE3AFB">
            <w:pPr>
              <w:rPr>
                <w:rFonts w:ascii="Calibri" w:hAnsi="Calibri" w:cs="Calibri"/>
                <w:color w:val="000000"/>
                <w:sz w:val="16"/>
                <w:szCs w:val="16"/>
              </w:rPr>
            </w:pPr>
            <w:r w:rsidRPr="00AB4E55">
              <w:rPr>
                <w:rFonts w:ascii="Calibri" w:hAnsi="Calibri" w:cs="Calibri"/>
                <w:color w:val="000000"/>
                <w:sz w:val="16"/>
                <w:szCs w:val="16"/>
              </w:rPr>
              <w:t> </w:t>
            </w:r>
          </w:p>
        </w:tc>
        <w:tc>
          <w:tcPr>
            <w:tcW w:w="222" w:type="dxa"/>
            <w:vAlign w:val="center"/>
            <w:hideMark/>
          </w:tcPr>
          <w:p w14:paraId="179B66A7" w14:textId="77777777" w:rsidR="00CA10A1" w:rsidRPr="00AB4E55" w:rsidRDefault="00CA10A1" w:rsidP="00FE3AFB">
            <w:pPr>
              <w:rPr>
                <w:sz w:val="20"/>
              </w:rPr>
            </w:pPr>
          </w:p>
        </w:tc>
      </w:tr>
      <w:tr w:rsidR="00CA10A1" w:rsidRPr="00AB4E55" w14:paraId="52D3E0F8" w14:textId="77777777" w:rsidTr="00FE3AFB">
        <w:trPr>
          <w:trHeight w:val="300"/>
        </w:trPr>
        <w:tc>
          <w:tcPr>
            <w:tcW w:w="1602" w:type="dxa"/>
            <w:tcBorders>
              <w:top w:val="nil"/>
              <w:left w:val="single" w:sz="4" w:space="0" w:color="auto"/>
              <w:bottom w:val="single" w:sz="4" w:space="0" w:color="auto"/>
              <w:right w:val="single" w:sz="4" w:space="0" w:color="auto"/>
            </w:tcBorders>
            <w:shd w:val="clear" w:color="000000" w:fill="FFF2CC"/>
            <w:noWrap/>
            <w:hideMark/>
          </w:tcPr>
          <w:p w14:paraId="706EB132" w14:textId="77777777" w:rsidR="00CA10A1" w:rsidRPr="00AB4E55" w:rsidRDefault="00CA10A1" w:rsidP="00FE3AFB">
            <w:pPr>
              <w:jc w:val="right"/>
              <w:rPr>
                <w:rFonts w:ascii="Arial" w:hAnsi="Arial" w:cs="Arial"/>
                <w:color w:val="000000"/>
                <w:sz w:val="16"/>
                <w:szCs w:val="16"/>
              </w:rPr>
            </w:pPr>
            <w:r w:rsidRPr="00AB4E55">
              <w:rPr>
                <w:rFonts w:ascii="Arial" w:hAnsi="Arial" w:cs="Arial"/>
                <w:color w:val="000000"/>
                <w:sz w:val="16"/>
                <w:szCs w:val="16"/>
              </w:rPr>
              <w:t> </w:t>
            </w:r>
          </w:p>
        </w:tc>
        <w:tc>
          <w:tcPr>
            <w:tcW w:w="9327" w:type="dxa"/>
            <w:gridSpan w:val="5"/>
            <w:tcBorders>
              <w:top w:val="single" w:sz="4" w:space="0" w:color="auto"/>
              <w:left w:val="nil"/>
              <w:bottom w:val="single" w:sz="4" w:space="0" w:color="auto"/>
              <w:right w:val="nil"/>
            </w:tcBorders>
            <w:shd w:val="clear" w:color="000000" w:fill="FFF2CC"/>
            <w:hideMark/>
          </w:tcPr>
          <w:p w14:paraId="6190B616" w14:textId="77777777" w:rsidR="00CA10A1" w:rsidRPr="00AB4E55" w:rsidRDefault="00CA10A1" w:rsidP="00FE3AFB">
            <w:pPr>
              <w:rPr>
                <w:b/>
                <w:bCs/>
                <w:sz w:val="20"/>
              </w:rPr>
            </w:pPr>
            <w:r w:rsidRPr="00AB4E55">
              <w:rPr>
                <w:b/>
                <w:bCs/>
                <w:sz w:val="20"/>
              </w:rPr>
              <w:t>Итого, руб.</w:t>
            </w:r>
          </w:p>
        </w:tc>
        <w:tc>
          <w:tcPr>
            <w:tcW w:w="1083" w:type="dxa"/>
            <w:tcBorders>
              <w:top w:val="nil"/>
              <w:left w:val="nil"/>
              <w:bottom w:val="single" w:sz="4" w:space="0" w:color="auto"/>
              <w:right w:val="single" w:sz="4" w:space="0" w:color="auto"/>
            </w:tcBorders>
            <w:shd w:val="clear" w:color="000000" w:fill="FFF2CC"/>
            <w:noWrap/>
            <w:hideMark/>
          </w:tcPr>
          <w:p w14:paraId="07A64BA1" w14:textId="77777777" w:rsidR="00CA10A1" w:rsidRPr="00AB4E55" w:rsidRDefault="00CA10A1" w:rsidP="00FE3AFB">
            <w:pPr>
              <w:jc w:val="right"/>
              <w:rPr>
                <w:rFonts w:ascii="Arial" w:hAnsi="Arial" w:cs="Arial"/>
                <w:b/>
                <w:bCs/>
                <w:color w:val="000000"/>
                <w:sz w:val="20"/>
              </w:rPr>
            </w:pPr>
            <w:r w:rsidRPr="00AB4E55">
              <w:rPr>
                <w:rFonts w:ascii="Arial" w:hAnsi="Arial" w:cs="Arial"/>
                <w:b/>
                <w:bCs/>
                <w:color w:val="000000"/>
                <w:sz w:val="20"/>
              </w:rPr>
              <w:t> </w:t>
            </w:r>
          </w:p>
        </w:tc>
        <w:tc>
          <w:tcPr>
            <w:tcW w:w="2609" w:type="dxa"/>
            <w:gridSpan w:val="2"/>
            <w:tcBorders>
              <w:top w:val="nil"/>
              <w:left w:val="nil"/>
              <w:bottom w:val="single" w:sz="4" w:space="0" w:color="auto"/>
              <w:right w:val="single" w:sz="4" w:space="0" w:color="auto"/>
            </w:tcBorders>
            <w:shd w:val="clear" w:color="000000" w:fill="FFF2CC"/>
            <w:noWrap/>
            <w:hideMark/>
          </w:tcPr>
          <w:p w14:paraId="11B0069B" w14:textId="77777777" w:rsidR="00CA10A1" w:rsidRPr="00AB4E55" w:rsidRDefault="00CA10A1" w:rsidP="00FE3AFB">
            <w:pPr>
              <w:jc w:val="center"/>
              <w:rPr>
                <w:rFonts w:ascii="Arial" w:hAnsi="Arial" w:cs="Arial"/>
                <w:b/>
                <w:bCs/>
                <w:color w:val="000000"/>
                <w:sz w:val="20"/>
              </w:rPr>
            </w:pPr>
            <w:r w:rsidRPr="00AB4E55">
              <w:rPr>
                <w:rFonts w:ascii="Arial" w:hAnsi="Arial" w:cs="Arial"/>
                <w:b/>
                <w:bCs/>
                <w:color w:val="000000"/>
                <w:sz w:val="20"/>
              </w:rPr>
              <w:t>337 411 345,10</w:t>
            </w:r>
          </w:p>
          <w:p w14:paraId="28FA14BE" w14:textId="77777777" w:rsidR="00CA10A1" w:rsidRPr="00AB4E55" w:rsidRDefault="00CA10A1" w:rsidP="00FE3AFB">
            <w:pPr>
              <w:jc w:val="center"/>
              <w:rPr>
                <w:rFonts w:ascii="Arial" w:hAnsi="Arial" w:cs="Arial"/>
                <w:b/>
                <w:bCs/>
                <w:color w:val="000000"/>
                <w:sz w:val="16"/>
                <w:szCs w:val="16"/>
              </w:rPr>
            </w:pPr>
          </w:p>
        </w:tc>
        <w:tc>
          <w:tcPr>
            <w:tcW w:w="222" w:type="dxa"/>
            <w:vAlign w:val="center"/>
            <w:hideMark/>
          </w:tcPr>
          <w:p w14:paraId="1CFA8BDA" w14:textId="77777777" w:rsidR="00CA10A1" w:rsidRPr="00AB4E55" w:rsidRDefault="00CA10A1" w:rsidP="00FE3AFB">
            <w:pPr>
              <w:rPr>
                <w:sz w:val="20"/>
              </w:rPr>
            </w:pPr>
          </w:p>
        </w:tc>
      </w:tr>
      <w:tr w:rsidR="00CA10A1" w:rsidRPr="00AB4E55" w14:paraId="4F6B2935"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256A5B78" w14:textId="77777777" w:rsidR="00CA10A1" w:rsidRPr="00AB4E55" w:rsidRDefault="00CA10A1" w:rsidP="00FE3AFB">
            <w:pPr>
              <w:rPr>
                <w:i/>
                <w:iCs/>
                <w:color w:val="000000"/>
                <w:sz w:val="16"/>
                <w:szCs w:val="16"/>
              </w:rPr>
            </w:pPr>
            <w:r w:rsidRPr="00AB4E55">
              <w:rPr>
                <w:i/>
                <w:iCs/>
                <w:color w:val="000000"/>
                <w:sz w:val="16"/>
                <w:szCs w:val="16"/>
              </w:rPr>
              <w:t> </w:t>
            </w:r>
          </w:p>
        </w:tc>
        <w:tc>
          <w:tcPr>
            <w:tcW w:w="9327" w:type="dxa"/>
            <w:gridSpan w:val="5"/>
            <w:tcBorders>
              <w:top w:val="single" w:sz="4" w:space="0" w:color="auto"/>
              <w:left w:val="nil"/>
              <w:bottom w:val="single" w:sz="4" w:space="0" w:color="auto"/>
              <w:right w:val="nil"/>
            </w:tcBorders>
            <w:shd w:val="clear" w:color="000000" w:fill="FFFFFF"/>
            <w:hideMark/>
          </w:tcPr>
          <w:p w14:paraId="7C43C81B" w14:textId="77777777" w:rsidR="00CA10A1" w:rsidRPr="00AB4E55" w:rsidRDefault="00CA10A1" w:rsidP="00FE3AFB">
            <w:pPr>
              <w:rPr>
                <w:i/>
                <w:iCs/>
                <w:sz w:val="20"/>
              </w:rPr>
            </w:pPr>
            <w:r w:rsidRPr="00AB4E55">
              <w:rPr>
                <w:i/>
                <w:iCs/>
                <w:sz w:val="20"/>
              </w:rPr>
              <w:t>в том числе:</w:t>
            </w:r>
          </w:p>
        </w:tc>
        <w:tc>
          <w:tcPr>
            <w:tcW w:w="1083" w:type="dxa"/>
            <w:tcBorders>
              <w:top w:val="nil"/>
              <w:left w:val="nil"/>
              <w:bottom w:val="single" w:sz="4" w:space="0" w:color="auto"/>
              <w:right w:val="single" w:sz="4" w:space="0" w:color="auto"/>
            </w:tcBorders>
            <w:shd w:val="clear" w:color="000000" w:fill="FFFFFF"/>
            <w:noWrap/>
            <w:vAlign w:val="center"/>
            <w:hideMark/>
          </w:tcPr>
          <w:p w14:paraId="4F60B8E1" w14:textId="77777777" w:rsidR="00CA10A1" w:rsidRPr="00AB4E55" w:rsidRDefault="00CA10A1" w:rsidP="00FE3AFB">
            <w:pPr>
              <w:jc w:val="center"/>
              <w:rPr>
                <w:i/>
                <w:iCs/>
                <w:sz w:val="20"/>
              </w:rPr>
            </w:pPr>
            <w:r w:rsidRPr="00AB4E55">
              <w:rPr>
                <w:i/>
                <w:i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4CA1805B" w14:textId="77777777" w:rsidR="00CA10A1" w:rsidRPr="00AB4E55" w:rsidRDefault="00CA10A1" w:rsidP="00FE3AFB">
            <w:pPr>
              <w:jc w:val="center"/>
              <w:rPr>
                <w:rFonts w:ascii="Arial" w:hAnsi="Arial" w:cs="Arial"/>
                <w:color w:val="000000"/>
                <w:sz w:val="20"/>
              </w:rPr>
            </w:pPr>
          </w:p>
          <w:p w14:paraId="6AC5FD1F" w14:textId="77777777" w:rsidR="00CA10A1" w:rsidRPr="00AB4E55" w:rsidRDefault="00CA10A1" w:rsidP="00FE3AFB">
            <w:pPr>
              <w:jc w:val="center"/>
              <w:rPr>
                <w:rFonts w:ascii="Calibri" w:hAnsi="Calibri" w:cs="Calibri"/>
                <w:color w:val="000000"/>
                <w:sz w:val="16"/>
                <w:szCs w:val="16"/>
              </w:rPr>
            </w:pPr>
          </w:p>
        </w:tc>
        <w:tc>
          <w:tcPr>
            <w:tcW w:w="222" w:type="dxa"/>
            <w:vAlign w:val="center"/>
            <w:hideMark/>
          </w:tcPr>
          <w:p w14:paraId="488C74D7" w14:textId="77777777" w:rsidR="00CA10A1" w:rsidRPr="00AB4E55" w:rsidRDefault="00CA10A1" w:rsidP="00FE3AFB">
            <w:pPr>
              <w:rPr>
                <w:sz w:val="20"/>
              </w:rPr>
            </w:pPr>
          </w:p>
        </w:tc>
      </w:tr>
      <w:tr w:rsidR="00CA10A1" w:rsidRPr="00AB4E55" w14:paraId="2C12529F"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5D18AC92" w14:textId="77777777" w:rsidR="00CA10A1" w:rsidRPr="00AB4E55" w:rsidRDefault="00CA10A1" w:rsidP="00FE3AFB">
            <w:pPr>
              <w:rPr>
                <w:i/>
                <w:iCs/>
                <w:color w:val="000000"/>
                <w:sz w:val="16"/>
                <w:szCs w:val="16"/>
              </w:rPr>
            </w:pPr>
            <w:r w:rsidRPr="00AB4E55">
              <w:rPr>
                <w:i/>
                <w:i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FFF"/>
            <w:hideMark/>
          </w:tcPr>
          <w:p w14:paraId="16A14079" w14:textId="77777777" w:rsidR="00CA10A1" w:rsidRPr="00AB4E55" w:rsidRDefault="00CA10A1" w:rsidP="00FE3AFB">
            <w:pPr>
              <w:rPr>
                <w:i/>
                <w:iCs/>
                <w:sz w:val="20"/>
              </w:rPr>
            </w:pPr>
            <w:r w:rsidRPr="00AB4E55">
              <w:rPr>
                <w:i/>
                <w:iCs/>
                <w:sz w:val="20"/>
              </w:rPr>
              <w:t>Строительно-монтажные работы, руб.</w:t>
            </w:r>
          </w:p>
        </w:tc>
        <w:tc>
          <w:tcPr>
            <w:tcW w:w="1083" w:type="dxa"/>
            <w:tcBorders>
              <w:top w:val="nil"/>
              <w:left w:val="nil"/>
              <w:bottom w:val="single" w:sz="4" w:space="0" w:color="auto"/>
              <w:right w:val="single" w:sz="4" w:space="0" w:color="auto"/>
            </w:tcBorders>
            <w:shd w:val="clear" w:color="000000" w:fill="FFFFFF"/>
            <w:noWrap/>
            <w:vAlign w:val="center"/>
            <w:hideMark/>
          </w:tcPr>
          <w:p w14:paraId="433316DB" w14:textId="77777777" w:rsidR="00CA10A1" w:rsidRPr="00AB4E55" w:rsidRDefault="00CA10A1" w:rsidP="00FE3AFB">
            <w:pPr>
              <w:jc w:val="center"/>
              <w:rPr>
                <w:i/>
                <w:iCs/>
                <w:sz w:val="20"/>
              </w:rPr>
            </w:pPr>
            <w:r w:rsidRPr="00AB4E55">
              <w:rPr>
                <w:i/>
                <w:i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1A00B28B" w14:textId="77777777" w:rsidR="00CA10A1" w:rsidRPr="00AB4E55" w:rsidRDefault="00CA10A1" w:rsidP="00FE3AFB">
            <w:pPr>
              <w:jc w:val="center"/>
              <w:rPr>
                <w:rFonts w:ascii="Arial" w:hAnsi="Arial" w:cs="Arial"/>
                <w:b/>
                <w:bCs/>
                <w:color w:val="000000"/>
                <w:sz w:val="16"/>
                <w:szCs w:val="16"/>
              </w:rPr>
            </w:pPr>
            <w:r w:rsidRPr="00AB4E55">
              <w:rPr>
                <w:rFonts w:ascii="Arial" w:hAnsi="Arial" w:cs="Arial"/>
                <w:b/>
                <w:bCs/>
                <w:color w:val="000000"/>
                <w:sz w:val="20"/>
              </w:rPr>
              <w:t>303 663 587,34</w:t>
            </w:r>
          </w:p>
        </w:tc>
        <w:tc>
          <w:tcPr>
            <w:tcW w:w="222" w:type="dxa"/>
            <w:vAlign w:val="center"/>
            <w:hideMark/>
          </w:tcPr>
          <w:p w14:paraId="27CE2FF3" w14:textId="77777777" w:rsidR="00CA10A1" w:rsidRPr="00AB4E55" w:rsidRDefault="00CA10A1" w:rsidP="00FE3AFB">
            <w:pPr>
              <w:rPr>
                <w:sz w:val="20"/>
              </w:rPr>
            </w:pPr>
          </w:p>
        </w:tc>
      </w:tr>
      <w:tr w:rsidR="00CA10A1" w:rsidRPr="00AB4E55" w14:paraId="3221C0C8"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55F87354" w14:textId="77777777" w:rsidR="00CA10A1" w:rsidRPr="00AB4E55" w:rsidRDefault="00CA10A1" w:rsidP="00FE3AFB">
            <w:pPr>
              <w:rPr>
                <w:i/>
                <w:iCs/>
                <w:color w:val="000000"/>
                <w:sz w:val="16"/>
                <w:szCs w:val="16"/>
              </w:rPr>
            </w:pPr>
            <w:r w:rsidRPr="00AB4E55">
              <w:rPr>
                <w:i/>
                <w:i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FFF"/>
            <w:hideMark/>
          </w:tcPr>
          <w:p w14:paraId="376D47FD" w14:textId="77777777" w:rsidR="00CA10A1" w:rsidRPr="00AB4E55" w:rsidRDefault="00CA10A1" w:rsidP="00FE3AFB">
            <w:pPr>
              <w:rPr>
                <w:i/>
                <w:iCs/>
                <w:sz w:val="20"/>
              </w:rPr>
            </w:pPr>
            <w:r w:rsidRPr="00AB4E55">
              <w:rPr>
                <w:i/>
                <w:iCs/>
                <w:sz w:val="20"/>
              </w:rPr>
              <w:t>Оборудование, руб.</w:t>
            </w:r>
          </w:p>
        </w:tc>
        <w:tc>
          <w:tcPr>
            <w:tcW w:w="1083" w:type="dxa"/>
            <w:tcBorders>
              <w:top w:val="nil"/>
              <w:left w:val="nil"/>
              <w:bottom w:val="single" w:sz="4" w:space="0" w:color="auto"/>
              <w:right w:val="single" w:sz="4" w:space="0" w:color="auto"/>
            </w:tcBorders>
            <w:shd w:val="clear" w:color="000000" w:fill="FFFFFF"/>
            <w:noWrap/>
            <w:vAlign w:val="center"/>
            <w:hideMark/>
          </w:tcPr>
          <w:p w14:paraId="766F9304" w14:textId="77777777" w:rsidR="00CA10A1" w:rsidRPr="00AB4E55" w:rsidRDefault="00CA10A1" w:rsidP="00FE3AFB">
            <w:pPr>
              <w:jc w:val="center"/>
              <w:rPr>
                <w:i/>
                <w:iCs/>
                <w:sz w:val="20"/>
              </w:rPr>
            </w:pPr>
            <w:r w:rsidRPr="00AB4E55">
              <w:rPr>
                <w:i/>
                <w:i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3168060D" w14:textId="77777777" w:rsidR="00CA10A1" w:rsidRPr="00AB4E55" w:rsidRDefault="00CA10A1" w:rsidP="00FE3AFB">
            <w:pPr>
              <w:jc w:val="center"/>
              <w:rPr>
                <w:rFonts w:ascii="Calibri" w:hAnsi="Calibri" w:cs="Calibri"/>
                <w:color w:val="000000"/>
                <w:sz w:val="16"/>
                <w:szCs w:val="16"/>
              </w:rPr>
            </w:pPr>
            <w:r w:rsidRPr="00AB4E55">
              <w:rPr>
                <w:rFonts w:ascii="Arial" w:hAnsi="Arial" w:cs="Arial"/>
                <w:b/>
                <w:bCs/>
                <w:color w:val="000000"/>
                <w:sz w:val="20"/>
              </w:rPr>
              <w:t>32 349 306,76</w:t>
            </w:r>
          </w:p>
        </w:tc>
        <w:tc>
          <w:tcPr>
            <w:tcW w:w="222" w:type="dxa"/>
            <w:vAlign w:val="center"/>
            <w:hideMark/>
          </w:tcPr>
          <w:p w14:paraId="7EBCF577" w14:textId="77777777" w:rsidR="00CA10A1" w:rsidRPr="00AB4E55" w:rsidRDefault="00CA10A1" w:rsidP="00FE3AFB">
            <w:pPr>
              <w:rPr>
                <w:sz w:val="20"/>
              </w:rPr>
            </w:pPr>
          </w:p>
        </w:tc>
      </w:tr>
      <w:tr w:rsidR="00CA10A1" w:rsidRPr="00AB4E55" w14:paraId="0965C244"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53ED7785" w14:textId="77777777" w:rsidR="00CA10A1" w:rsidRPr="00AB4E55" w:rsidRDefault="00CA10A1" w:rsidP="00FE3AFB">
            <w:pPr>
              <w:rPr>
                <w:i/>
                <w:iCs/>
                <w:color w:val="000000"/>
                <w:sz w:val="16"/>
                <w:szCs w:val="16"/>
              </w:rPr>
            </w:pPr>
            <w:r w:rsidRPr="00AB4E55">
              <w:rPr>
                <w:i/>
                <w:i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FFF"/>
            <w:hideMark/>
          </w:tcPr>
          <w:p w14:paraId="580F125D" w14:textId="77777777" w:rsidR="00CA10A1" w:rsidRPr="00AB4E55" w:rsidRDefault="00CA10A1" w:rsidP="00FE3AFB">
            <w:pPr>
              <w:rPr>
                <w:i/>
                <w:iCs/>
                <w:sz w:val="20"/>
              </w:rPr>
            </w:pPr>
            <w:r w:rsidRPr="00AB4E55">
              <w:rPr>
                <w:i/>
                <w:iCs/>
                <w:sz w:val="20"/>
              </w:rPr>
              <w:t>Прочие работы, руб.</w:t>
            </w:r>
          </w:p>
        </w:tc>
        <w:tc>
          <w:tcPr>
            <w:tcW w:w="1083" w:type="dxa"/>
            <w:tcBorders>
              <w:top w:val="nil"/>
              <w:left w:val="nil"/>
              <w:bottom w:val="single" w:sz="4" w:space="0" w:color="auto"/>
              <w:right w:val="single" w:sz="4" w:space="0" w:color="auto"/>
            </w:tcBorders>
            <w:shd w:val="clear" w:color="000000" w:fill="FFFFFF"/>
            <w:noWrap/>
            <w:vAlign w:val="center"/>
            <w:hideMark/>
          </w:tcPr>
          <w:p w14:paraId="55406CF3" w14:textId="77777777" w:rsidR="00CA10A1" w:rsidRPr="00AB4E55" w:rsidRDefault="00CA10A1" w:rsidP="00FE3AFB">
            <w:pPr>
              <w:jc w:val="center"/>
              <w:rPr>
                <w:i/>
                <w:iCs/>
                <w:sz w:val="20"/>
              </w:rPr>
            </w:pPr>
            <w:r w:rsidRPr="00AB4E55">
              <w:rPr>
                <w:i/>
                <w:i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23A08716" w14:textId="77777777" w:rsidR="00CA10A1" w:rsidRPr="00AB4E55" w:rsidRDefault="00CA10A1" w:rsidP="00FE3AFB">
            <w:pPr>
              <w:jc w:val="center"/>
              <w:rPr>
                <w:rFonts w:ascii="Calibri" w:hAnsi="Calibri" w:cs="Calibri"/>
                <w:color w:val="000000"/>
                <w:sz w:val="16"/>
                <w:szCs w:val="16"/>
              </w:rPr>
            </w:pPr>
            <w:r w:rsidRPr="00AB4E55">
              <w:rPr>
                <w:rFonts w:ascii="Arial" w:hAnsi="Arial" w:cs="Arial"/>
                <w:b/>
                <w:bCs/>
                <w:color w:val="000000"/>
                <w:sz w:val="20"/>
              </w:rPr>
              <w:t>147 153,87</w:t>
            </w:r>
          </w:p>
        </w:tc>
        <w:tc>
          <w:tcPr>
            <w:tcW w:w="222" w:type="dxa"/>
            <w:vAlign w:val="center"/>
            <w:hideMark/>
          </w:tcPr>
          <w:p w14:paraId="606B248B" w14:textId="77777777" w:rsidR="00CA10A1" w:rsidRPr="00AB4E55" w:rsidRDefault="00CA10A1" w:rsidP="00FE3AFB">
            <w:pPr>
              <w:rPr>
                <w:sz w:val="20"/>
              </w:rPr>
            </w:pPr>
          </w:p>
        </w:tc>
      </w:tr>
      <w:tr w:rsidR="00CA10A1" w:rsidRPr="00AB4E55" w14:paraId="4842227D"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1FDA4F0C" w14:textId="77777777" w:rsidR="00CA10A1" w:rsidRPr="00AB4E55" w:rsidRDefault="00CA10A1" w:rsidP="00FE3AFB">
            <w:pPr>
              <w:rPr>
                <w:i/>
                <w:iCs/>
                <w:color w:val="000000"/>
                <w:sz w:val="16"/>
                <w:szCs w:val="16"/>
              </w:rPr>
            </w:pPr>
            <w:r w:rsidRPr="00AB4E55">
              <w:rPr>
                <w:i/>
                <w:i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FFF"/>
            <w:hideMark/>
          </w:tcPr>
          <w:p w14:paraId="15173682" w14:textId="77777777" w:rsidR="00CA10A1" w:rsidRPr="00AB4E55" w:rsidRDefault="00CA10A1" w:rsidP="00FE3AFB">
            <w:pPr>
              <w:rPr>
                <w:i/>
                <w:iCs/>
                <w:sz w:val="20"/>
              </w:rPr>
            </w:pPr>
            <w:r w:rsidRPr="00AB4E55">
              <w:rPr>
                <w:i/>
                <w:iCs/>
                <w:sz w:val="20"/>
              </w:rPr>
              <w:t>ПНД, руб.</w:t>
            </w:r>
          </w:p>
        </w:tc>
        <w:tc>
          <w:tcPr>
            <w:tcW w:w="1083" w:type="dxa"/>
            <w:tcBorders>
              <w:top w:val="nil"/>
              <w:left w:val="nil"/>
              <w:bottom w:val="single" w:sz="4" w:space="0" w:color="auto"/>
              <w:right w:val="single" w:sz="4" w:space="0" w:color="auto"/>
            </w:tcBorders>
            <w:shd w:val="clear" w:color="000000" w:fill="FFFFFF"/>
            <w:noWrap/>
            <w:vAlign w:val="center"/>
            <w:hideMark/>
          </w:tcPr>
          <w:p w14:paraId="3692E714" w14:textId="77777777" w:rsidR="00CA10A1" w:rsidRPr="00AB4E55" w:rsidRDefault="00CA10A1" w:rsidP="00FE3AFB">
            <w:pPr>
              <w:jc w:val="center"/>
              <w:rPr>
                <w:i/>
                <w:iCs/>
                <w:sz w:val="20"/>
              </w:rPr>
            </w:pPr>
            <w:r w:rsidRPr="00AB4E55">
              <w:rPr>
                <w:i/>
                <w:i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3CB7B98A" w14:textId="77777777" w:rsidR="00CA10A1" w:rsidRPr="00AB4E55" w:rsidRDefault="00CA10A1" w:rsidP="00FE3AFB">
            <w:pPr>
              <w:jc w:val="center"/>
              <w:rPr>
                <w:rFonts w:ascii="Calibri" w:hAnsi="Calibri" w:cs="Calibri"/>
                <w:color w:val="000000"/>
                <w:sz w:val="16"/>
                <w:szCs w:val="16"/>
              </w:rPr>
            </w:pPr>
            <w:r w:rsidRPr="00AB4E55">
              <w:rPr>
                <w:rFonts w:ascii="Arial" w:hAnsi="Arial" w:cs="Arial"/>
                <w:b/>
                <w:bCs/>
                <w:color w:val="000000"/>
                <w:sz w:val="20"/>
              </w:rPr>
              <w:t>1 251 297,13</w:t>
            </w:r>
          </w:p>
        </w:tc>
        <w:tc>
          <w:tcPr>
            <w:tcW w:w="222" w:type="dxa"/>
            <w:vAlign w:val="center"/>
            <w:hideMark/>
          </w:tcPr>
          <w:p w14:paraId="6F55C3B6" w14:textId="77777777" w:rsidR="00CA10A1" w:rsidRPr="00AB4E55" w:rsidRDefault="00CA10A1" w:rsidP="00FE3AFB">
            <w:pPr>
              <w:rPr>
                <w:sz w:val="20"/>
              </w:rPr>
            </w:pPr>
          </w:p>
        </w:tc>
      </w:tr>
      <w:tr w:rsidR="00CA10A1" w:rsidRPr="00AB4E55" w14:paraId="324C4FE9" w14:textId="77777777" w:rsidTr="00FE3AFB">
        <w:trPr>
          <w:trHeight w:val="300"/>
        </w:trPr>
        <w:tc>
          <w:tcPr>
            <w:tcW w:w="1602" w:type="dxa"/>
            <w:tcBorders>
              <w:top w:val="nil"/>
              <w:left w:val="single" w:sz="4" w:space="0" w:color="auto"/>
              <w:bottom w:val="single" w:sz="4" w:space="0" w:color="auto"/>
              <w:right w:val="nil"/>
            </w:tcBorders>
            <w:shd w:val="clear" w:color="000000" w:fill="FFF2CC"/>
            <w:noWrap/>
            <w:vAlign w:val="center"/>
            <w:hideMark/>
          </w:tcPr>
          <w:p w14:paraId="2C31FB8A" w14:textId="77777777" w:rsidR="00CA10A1" w:rsidRPr="00AB4E55" w:rsidRDefault="00CA10A1" w:rsidP="00FE3AFB">
            <w:pPr>
              <w:rPr>
                <w:b/>
                <w:bCs/>
                <w:color w:val="000000"/>
                <w:sz w:val="16"/>
                <w:szCs w:val="16"/>
              </w:rPr>
            </w:pPr>
            <w:r w:rsidRPr="00AB4E55">
              <w:rPr>
                <w:b/>
                <w:b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2CC"/>
            <w:hideMark/>
          </w:tcPr>
          <w:p w14:paraId="148BA6B7" w14:textId="77777777" w:rsidR="00CA10A1" w:rsidRPr="00AB4E55" w:rsidRDefault="00CA10A1" w:rsidP="00FE3AFB">
            <w:pPr>
              <w:rPr>
                <w:b/>
                <w:bCs/>
                <w:sz w:val="20"/>
              </w:rPr>
            </w:pPr>
            <w:r w:rsidRPr="00AB4E55">
              <w:rPr>
                <w:b/>
                <w:bCs/>
                <w:sz w:val="20"/>
              </w:rPr>
              <w:t>Резерв средств на непредвиденные работы и затраты (1%)</w:t>
            </w:r>
          </w:p>
        </w:tc>
        <w:tc>
          <w:tcPr>
            <w:tcW w:w="1083" w:type="dxa"/>
            <w:tcBorders>
              <w:top w:val="nil"/>
              <w:left w:val="nil"/>
              <w:bottom w:val="single" w:sz="4" w:space="0" w:color="auto"/>
              <w:right w:val="single" w:sz="4" w:space="0" w:color="auto"/>
            </w:tcBorders>
            <w:shd w:val="clear" w:color="000000" w:fill="FFF2CC"/>
            <w:noWrap/>
            <w:vAlign w:val="center"/>
            <w:hideMark/>
          </w:tcPr>
          <w:p w14:paraId="4C877C31" w14:textId="77777777" w:rsidR="00CA10A1" w:rsidRPr="00AB4E55" w:rsidRDefault="00CA10A1" w:rsidP="00FE3AFB">
            <w:pPr>
              <w:jc w:val="center"/>
              <w:rPr>
                <w:b/>
                <w:bCs/>
                <w:sz w:val="20"/>
              </w:rPr>
            </w:pPr>
            <w:r w:rsidRPr="00AB4E55">
              <w:rPr>
                <w:b/>
                <w:bCs/>
                <w:sz w:val="20"/>
              </w:rPr>
              <w:t> </w:t>
            </w:r>
          </w:p>
        </w:tc>
        <w:tc>
          <w:tcPr>
            <w:tcW w:w="2609" w:type="dxa"/>
            <w:gridSpan w:val="2"/>
            <w:tcBorders>
              <w:top w:val="nil"/>
              <w:left w:val="nil"/>
              <w:bottom w:val="single" w:sz="4" w:space="0" w:color="auto"/>
              <w:right w:val="single" w:sz="4" w:space="0" w:color="auto"/>
            </w:tcBorders>
            <w:shd w:val="clear" w:color="000000" w:fill="FFF2CC"/>
            <w:noWrap/>
            <w:hideMark/>
          </w:tcPr>
          <w:p w14:paraId="04B4491C" w14:textId="77777777" w:rsidR="00CA10A1" w:rsidRPr="00AB4E55" w:rsidRDefault="00CA10A1" w:rsidP="00FE3AFB">
            <w:pPr>
              <w:jc w:val="center"/>
              <w:rPr>
                <w:rFonts w:ascii="Calibri" w:hAnsi="Calibri" w:cs="Calibri"/>
                <w:color w:val="000000"/>
                <w:sz w:val="16"/>
                <w:szCs w:val="16"/>
              </w:rPr>
            </w:pPr>
            <w:r w:rsidRPr="00AB4E55">
              <w:rPr>
                <w:rFonts w:ascii="Arial" w:hAnsi="Arial" w:cs="Arial"/>
                <w:b/>
                <w:bCs/>
                <w:sz w:val="20"/>
              </w:rPr>
              <w:t>3 374 113,45</w:t>
            </w:r>
          </w:p>
        </w:tc>
        <w:tc>
          <w:tcPr>
            <w:tcW w:w="222" w:type="dxa"/>
            <w:vAlign w:val="center"/>
            <w:hideMark/>
          </w:tcPr>
          <w:p w14:paraId="13655A77" w14:textId="77777777" w:rsidR="00CA10A1" w:rsidRPr="00AB4E55" w:rsidRDefault="00CA10A1" w:rsidP="00FE3AFB">
            <w:pPr>
              <w:rPr>
                <w:sz w:val="20"/>
              </w:rPr>
            </w:pPr>
          </w:p>
        </w:tc>
      </w:tr>
      <w:tr w:rsidR="00CA10A1" w:rsidRPr="00AB4E55" w14:paraId="50F13FA2"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34A27ED4" w14:textId="77777777" w:rsidR="00CA10A1" w:rsidRPr="00AB4E55" w:rsidRDefault="00CA10A1" w:rsidP="00FE3AFB">
            <w:pPr>
              <w:rPr>
                <w:b/>
                <w:bCs/>
                <w:color w:val="000000"/>
                <w:sz w:val="16"/>
                <w:szCs w:val="16"/>
              </w:rPr>
            </w:pPr>
            <w:r w:rsidRPr="00AB4E55">
              <w:rPr>
                <w:b/>
                <w:b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FFF"/>
            <w:vAlign w:val="center"/>
            <w:hideMark/>
          </w:tcPr>
          <w:p w14:paraId="58E8550B" w14:textId="77777777" w:rsidR="00CA10A1" w:rsidRPr="00AB4E55" w:rsidRDefault="00CA10A1" w:rsidP="00FE3AFB">
            <w:pPr>
              <w:rPr>
                <w:b/>
                <w:bCs/>
                <w:sz w:val="20"/>
              </w:rPr>
            </w:pPr>
            <w:r w:rsidRPr="00AB4E55">
              <w:rPr>
                <w:b/>
                <w:bCs/>
                <w:sz w:val="20"/>
              </w:rPr>
              <w:t>НМЦК без НДС, руб</w:t>
            </w:r>
          </w:p>
        </w:tc>
        <w:tc>
          <w:tcPr>
            <w:tcW w:w="1083" w:type="dxa"/>
            <w:tcBorders>
              <w:top w:val="nil"/>
              <w:left w:val="nil"/>
              <w:bottom w:val="single" w:sz="4" w:space="0" w:color="auto"/>
              <w:right w:val="single" w:sz="4" w:space="0" w:color="auto"/>
            </w:tcBorders>
            <w:shd w:val="clear" w:color="000000" w:fill="FFFFFF"/>
            <w:noWrap/>
            <w:vAlign w:val="center"/>
            <w:hideMark/>
          </w:tcPr>
          <w:p w14:paraId="64137284" w14:textId="77777777" w:rsidR="00CA10A1" w:rsidRPr="00AB4E55" w:rsidRDefault="00CA10A1" w:rsidP="00FE3AFB">
            <w:pPr>
              <w:jc w:val="center"/>
              <w:rPr>
                <w:b/>
                <w:bCs/>
                <w:sz w:val="20"/>
              </w:rPr>
            </w:pPr>
            <w:r w:rsidRPr="00AB4E55">
              <w:rPr>
                <w:b/>
                <w:b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591D24E4" w14:textId="77777777" w:rsidR="00CA10A1" w:rsidRPr="00AB4E55" w:rsidRDefault="00CA10A1" w:rsidP="00FE3AFB">
            <w:pPr>
              <w:jc w:val="center"/>
              <w:rPr>
                <w:rFonts w:ascii="Arial Cyr" w:hAnsi="Arial Cyr" w:cs="Arial Cyr"/>
                <w:sz w:val="16"/>
                <w:szCs w:val="16"/>
              </w:rPr>
            </w:pPr>
            <w:r w:rsidRPr="00AB4E55">
              <w:rPr>
                <w:rFonts w:ascii="Arial" w:hAnsi="Arial" w:cs="Arial"/>
                <w:b/>
                <w:bCs/>
                <w:color w:val="000000"/>
                <w:sz w:val="20"/>
              </w:rPr>
              <w:t>340 785 458,55</w:t>
            </w:r>
          </w:p>
        </w:tc>
        <w:tc>
          <w:tcPr>
            <w:tcW w:w="222" w:type="dxa"/>
            <w:vAlign w:val="center"/>
            <w:hideMark/>
          </w:tcPr>
          <w:p w14:paraId="4E1D3118" w14:textId="77777777" w:rsidR="00CA10A1" w:rsidRPr="00AB4E55" w:rsidRDefault="00CA10A1" w:rsidP="00FE3AFB">
            <w:pPr>
              <w:rPr>
                <w:sz w:val="20"/>
              </w:rPr>
            </w:pPr>
          </w:p>
        </w:tc>
      </w:tr>
      <w:tr w:rsidR="00CA10A1" w:rsidRPr="00AB4E55" w14:paraId="0B662D71" w14:textId="77777777" w:rsidTr="00FE3AFB">
        <w:trPr>
          <w:trHeight w:val="300"/>
        </w:trPr>
        <w:tc>
          <w:tcPr>
            <w:tcW w:w="1602" w:type="dxa"/>
            <w:tcBorders>
              <w:top w:val="nil"/>
              <w:left w:val="single" w:sz="4" w:space="0" w:color="auto"/>
              <w:bottom w:val="single" w:sz="4" w:space="0" w:color="auto"/>
              <w:right w:val="nil"/>
            </w:tcBorders>
            <w:shd w:val="clear" w:color="000000" w:fill="FFFFFF"/>
            <w:noWrap/>
            <w:vAlign w:val="center"/>
            <w:hideMark/>
          </w:tcPr>
          <w:p w14:paraId="5223027E" w14:textId="77777777" w:rsidR="00CA10A1" w:rsidRPr="00AB4E55" w:rsidRDefault="00CA10A1" w:rsidP="00FE3AFB">
            <w:pPr>
              <w:jc w:val="center"/>
              <w:rPr>
                <w:b/>
                <w:bCs/>
                <w:color w:val="000000"/>
                <w:sz w:val="16"/>
                <w:szCs w:val="16"/>
              </w:rPr>
            </w:pPr>
            <w:r w:rsidRPr="00AB4E55">
              <w:rPr>
                <w:b/>
                <w:bCs/>
                <w:color w:val="000000"/>
                <w:sz w:val="16"/>
                <w:szCs w:val="16"/>
              </w:rPr>
              <w:t> </w:t>
            </w:r>
          </w:p>
        </w:tc>
        <w:tc>
          <w:tcPr>
            <w:tcW w:w="9327" w:type="dxa"/>
            <w:gridSpan w:val="5"/>
            <w:tcBorders>
              <w:top w:val="single" w:sz="4" w:space="0" w:color="auto"/>
              <w:left w:val="single" w:sz="4" w:space="0" w:color="auto"/>
              <w:bottom w:val="single" w:sz="4" w:space="0" w:color="auto"/>
              <w:right w:val="nil"/>
            </w:tcBorders>
            <w:shd w:val="clear" w:color="000000" w:fill="FFFFFF"/>
            <w:vAlign w:val="center"/>
            <w:hideMark/>
          </w:tcPr>
          <w:p w14:paraId="2423710B" w14:textId="77777777" w:rsidR="00CA10A1" w:rsidRPr="00AB4E55" w:rsidRDefault="00CA10A1" w:rsidP="00FE3AFB">
            <w:pPr>
              <w:rPr>
                <w:b/>
                <w:bCs/>
                <w:sz w:val="20"/>
              </w:rPr>
            </w:pPr>
            <w:r w:rsidRPr="00AB4E55">
              <w:rPr>
                <w:b/>
                <w:bCs/>
                <w:sz w:val="20"/>
              </w:rPr>
              <w:t>Сумма НДС - 20%, руб.</w:t>
            </w:r>
            <w:r>
              <w:rPr>
                <w:b/>
                <w:bCs/>
                <w:sz w:val="20"/>
              </w:rPr>
              <w:t xml:space="preserve"> </w:t>
            </w:r>
            <w:r w:rsidRPr="00AB4E55">
              <w:rPr>
                <w:b/>
                <w:bCs/>
                <w:sz w:val="20"/>
              </w:rPr>
              <w:t>(п.29 НДС не облагается)</w:t>
            </w:r>
          </w:p>
        </w:tc>
        <w:tc>
          <w:tcPr>
            <w:tcW w:w="1083" w:type="dxa"/>
            <w:tcBorders>
              <w:top w:val="nil"/>
              <w:left w:val="nil"/>
              <w:bottom w:val="single" w:sz="4" w:space="0" w:color="auto"/>
              <w:right w:val="single" w:sz="4" w:space="0" w:color="auto"/>
            </w:tcBorders>
            <w:shd w:val="clear" w:color="000000" w:fill="FFFFFF"/>
            <w:noWrap/>
            <w:vAlign w:val="center"/>
            <w:hideMark/>
          </w:tcPr>
          <w:p w14:paraId="7EB48198" w14:textId="77777777" w:rsidR="00CA10A1" w:rsidRPr="00AB4E55" w:rsidRDefault="00CA10A1" w:rsidP="00FE3AFB">
            <w:pPr>
              <w:jc w:val="center"/>
              <w:rPr>
                <w:b/>
                <w:bCs/>
                <w:sz w:val="20"/>
              </w:rPr>
            </w:pPr>
            <w:r w:rsidRPr="00AB4E55">
              <w:rPr>
                <w:b/>
                <w:bCs/>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6DDC92CF" w14:textId="77777777" w:rsidR="00CA10A1" w:rsidRPr="00AB4E55" w:rsidRDefault="00CA10A1" w:rsidP="00FE3AFB">
            <w:pPr>
              <w:jc w:val="center"/>
              <w:rPr>
                <w:rFonts w:ascii="Arial" w:hAnsi="Arial" w:cs="Arial"/>
                <w:b/>
                <w:bCs/>
                <w:sz w:val="16"/>
                <w:szCs w:val="16"/>
              </w:rPr>
            </w:pPr>
            <w:r w:rsidRPr="00AB4E55">
              <w:rPr>
                <w:rFonts w:ascii="Arial" w:hAnsi="Arial" w:cs="Arial"/>
                <w:b/>
                <w:bCs/>
                <w:color w:val="000000"/>
                <w:sz w:val="20"/>
              </w:rPr>
              <w:t>68 153 483,39</w:t>
            </w:r>
          </w:p>
        </w:tc>
        <w:tc>
          <w:tcPr>
            <w:tcW w:w="222" w:type="dxa"/>
            <w:vAlign w:val="center"/>
            <w:hideMark/>
          </w:tcPr>
          <w:p w14:paraId="41F9134C" w14:textId="77777777" w:rsidR="00CA10A1" w:rsidRPr="00AB4E55" w:rsidRDefault="00CA10A1" w:rsidP="00FE3AFB">
            <w:pPr>
              <w:rPr>
                <w:sz w:val="20"/>
              </w:rPr>
            </w:pPr>
          </w:p>
        </w:tc>
      </w:tr>
      <w:tr w:rsidR="00CA10A1" w:rsidRPr="00AB4E55" w14:paraId="0BE31A04" w14:textId="77777777" w:rsidTr="00FE3AFB">
        <w:trPr>
          <w:trHeight w:val="300"/>
        </w:trPr>
        <w:tc>
          <w:tcPr>
            <w:tcW w:w="1602" w:type="dxa"/>
            <w:tcBorders>
              <w:top w:val="nil"/>
              <w:left w:val="single" w:sz="4" w:space="0" w:color="auto"/>
              <w:bottom w:val="single" w:sz="4" w:space="0" w:color="auto"/>
              <w:right w:val="single" w:sz="4" w:space="0" w:color="auto"/>
            </w:tcBorders>
            <w:shd w:val="clear" w:color="auto" w:fill="auto"/>
            <w:noWrap/>
            <w:vAlign w:val="bottom"/>
            <w:hideMark/>
          </w:tcPr>
          <w:p w14:paraId="69EA11EE" w14:textId="77777777" w:rsidR="00CA10A1" w:rsidRPr="00AB4E55" w:rsidRDefault="00CA10A1" w:rsidP="00FE3AFB">
            <w:pPr>
              <w:rPr>
                <w:rFonts w:ascii="Arial Cyr" w:hAnsi="Arial Cyr" w:cs="Arial Cyr"/>
                <w:sz w:val="16"/>
                <w:szCs w:val="16"/>
              </w:rPr>
            </w:pPr>
            <w:r w:rsidRPr="00AB4E55">
              <w:rPr>
                <w:rFonts w:ascii="Arial Cyr" w:hAnsi="Arial Cyr" w:cs="Arial Cyr"/>
                <w:sz w:val="16"/>
                <w:szCs w:val="16"/>
              </w:rPr>
              <w:t> </w:t>
            </w:r>
          </w:p>
        </w:tc>
        <w:tc>
          <w:tcPr>
            <w:tcW w:w="9327" w:type="dxa"/>
            <w:gridSpan w:val="5"/>
            <w:tcBorders>
              <w:top w:val="single" w:sz="4" w:space="0" w:color="auto"/>
              <w:left w:val="single" w:sz="4" w:space="0" w:color="auto"/>
              <w:bottom w:val="single" w:sz="4" w:space="0" w:color="auto"/>
              <w:right w:val="nil"/>
            </w:tcBorders>
            <w:shd w:val="clear" w:color="auto" w:fill="auto"/>
            <w:noWrap/>
            <w:vAlign w:val="center"/>
            <w:hideMark/>
          </w:tcPr>
          <w:p w14:paraId="53BEB50C" w14:textId="77777777" w:rsidR="00CA10A1" w:rsidRPr="00AB4E55" w:rsidRDefault="00CA10A1" w:rsidP="00FE3AFB">
            <w:pPr>
              <w:rPr>
                <w:b/>
                <w:bCs/>
                <w:sz w:val="20"/>
              </w:rPr>
            </w:pPr>
            <w:r w:rsidRPr="00AB4E55">
              <w:rPr>
                <w:b/>
                <w:bCs/>
                <w:color w:val="000000"/>
                <w:sz w:val="20"/>
              </w:rPr>
              <w:t>Н(М)ЦК с НДС, руб.</w:t>
            </w:r>
          </w:p>
        </w:tc>
        <w:tc>
          <w:tcPr>
            <w:tcW w:w="1083" w:type="dxa"/>
            <w:tcBorders>
              <w:top w:val="nil"/>
              <w:left w:val="nil"/>
              <w:bottom w:val="single" w:sz="4" w:space="0" w:color="auto"/>
              <w:right w:val="single" w:sz="4" w:space="0" w:color="auto"/>
            </w:tcBorders>
            <w:shd w:val="clear" w:color="auto" w:fill="auto"/>
            <w:noWrap/>
            <w:vAlign w:val="center"/>
            <w:hideMark/>
          </w:tcPr>
          <w:p w14:paraId="5634622D" w14:textId="77777777" w:rsidR="00CA10A1" w:rsidRPr="00AB4E55" w:rsidRDefault="00CA10A1" w:rsidP="00FE3AFB">
            <w:pPr>
              <w:jc w:val="center"/>
              <w:rPr>
                <w:sz w:val="20"/>
              </w:rPr>
            </w:pPr>
            <w:r w:rsidRPr="00AB4E55">
              <w:rPr>
                <w:sz w:val="20"/>
              </w:rPr>
              <w:t> </w:t>
            </w:r>
          </w:p>
        </w:tc>
        <w:tc>
          <w:tcPr>
            <w:tcW w:w="2609" w:type="dxa"/>
            <w:gridSpan w:val="2"/>
            <w:tcBorders>
              <w:top w:val="nil"/>
              <w:left w:val="nil"/>
              <w:bottom w:val="single" w:sz="4" w:space="0" w:color="auto"/>
              <w:right w:val="single" w:sz="4" w:space="0" w:color="auto"/>
            </w:tcBorders>
            <w:shd w:val="clear" w:color="000000" w:fill="FFFFFF"/>
            <w:noWrap/>
            <w:hideMark/>
          </w:tcPr>
          <w:p w14:paraId="32A749DD" w14:textId="77777777" w:rsidR="00CA10A1" w:rsidRPr="00AB4E55" w:rsidRDefault="00CA10A1" w:rsidP="00FE3AFB">
            <w:pPr>
              <w:jc w:val="center"/>
              <w:rPr>
                <w:rFonts w:ascii="Arial Cyr" w:hAnsi="Arial Cyr" w:cs="Arial Cyr"/>
                <w:sz w:val="16"/>
                <w:szCs w:val="16"/>
              </w:rPr>
            </w:pPr>
            <w:r w:rsidRPr="00AB4E55">
              <w:rPr>
                <w:rFonts w:ascii="Arial" w:hAnsi="Arial" w:cs="Arial"/>
                <w:b/>
                <w:bCs/>
                <w:color w:val="000000"/>
                <w:sz w:val="20"/>
              </w:rPr>
              <w:t>408 938 941,94</w:t>
            </w:r>
          </w:p>
        </w:tc>
        <w:tc>
          <w:tcPr>
            <w:tcW w:w="222" w:type="dxa"/>
            <w:vAlign w:val="center"/>
            <w:hideMark/>
          </w:tcPr>
          <w:p w14:paraId="56C9843E" w14:textId="77777777" w:rsidR="00CA10A1" w:rsidRPr="00AB4E55" w:rsidRDefault="00CA10A1" w:rsidP="00FE3AFB">
            <w:pPr>
              <w:rPr>
                <w:sz w:val="20"/>
              </w:rPr>
            </w:pPr>
          </w:p>
        </w:tc>
      </w:tr>
    </w:tbl>
    <w:p w14:paraId="4C8F707D" w14:textId="77777777" w:rsidR="00CA10A1" w:rsidRDefault="00CA10A1" w:rsidP="00CA10A1">
      <w:pPr>
        <w:autoSpaceDE w:val="0"/>
        <w:autoSpaceDN w:val="0"/>
        <w:adjustRightInd w:val="0"/>
      </w:pPr>
      <w:bookmarkStart w:id="0" w:name="_GoBack"/>
      <w:bookmarkEnd w:id="0"/>
    </w:p>
    <w:p w14:paraId="35DB41E1" w14:textId="77777777" w:rsidR="00CA10A1" w:rsidRDefault="00CA10A1" w:rsidP="00CA10A1">
      <w:pPr>
        <w:autoSpaceDE w:val="0"/>
        <w:autoSpaceDN w:val="0"/>
        <w:adjustRightInd w:val="0"/>
      </w:pPr>
      <w:r>
        <w:t>Расчет составил:</w:t>
      </w:r>
    </w:p>
    <w:p w14:paraId="377B1FBE" w14:textId="77777777" w:rsidR="00CA10A1" w:rsidRPr="00D9252C" w:rsidRDefault="00CA10A1" w:rsidP="00CA10A1">
      <w:pPr>
        <w:autoSpaceDE w:val="0"/>
        <w:autoSpaceDN w:val="0"/>
        <w:adjustRightInd w:val="0"/>
        <w:rPr>
          <w:lang w:eastAsia="en-US"/>
        </w:rPr>
      </w:pPr>
      <w:r>
        <w:t>Ведущий инженер ОКС №4 ДСО _________________ Л.Ю. Ярукова</w:t>
      </w:r>
    </w:p>
    <w:p w14:paraId="097D8F0C" w14:textId="77777777" w:rsidR="00CA10A1" w:rsidRPr="00D9252C" w:rsidRDefault="00CA10A1" w:rsidP="00CA10A1">
      <w:pPr>
        <w:autoSpaceDE w:val="0"/>
        <w:autoSpaceDN w:val="0"/>
        <w:adjustRightInd w:val="0"/>
      </w:pPr>
    </w:p>
    <w:p w14:paraId="30E57CBA" w14:textId="77777777" w:rsidR="00CA10A1" w:rsidRDefault="00CA10A1" w:rsidP="00CA10A1">
      <w:pPr>
        <w:autoSpaceDE w:val="0"/>
        <w:autoSpaceDN w:val="0"/>
        <w:adjustRightInd w:val="0"/>
      </w:pPr>
      <w:r>
        <w:t>Согласовано:</w:t>
      </w:r>
    </w:p>
    <w:p w14:paraId="6EEEBC57" w14:textId="77777777" w:rsidR="00CA10A1" w:rsidRDefault="00CA10A1" w:rsidP="00CA10A1">
      <w:pPr>
        <w:autoSpaceDE w:val="0"/>
        <w:autoSpaceDN w:val="0"/>
        <w:adjustRightInd w:val="0"/>
      </w:pPr>
      <w:r w:rsidRPr="00A76546">
        <w:t>Заместитель начальника</w:t>
      </w:r>
      <w:r>
        <w:t xml:space="preserve"> </w:t>
      </w:r>
      <w:r w:rsidRPr="00A76546">
        <w:t>ПТУ ДСО</w:t>
      </w:r>
      <w:r>
        <w:t xml:space="preserve"> _____________________ Н.Ю. Михальская</w:t>
      </w:r>
    </w:p>
    <w:p w14:paraId="57BC4E77" w14:textId="77777777" w:rsidR="00CA10A1" w:rsidRDefault="00CA10A1" w:rsidP="00CA10A1">
      <w:pPr>
        <w:autoSpaceDE w:val="0"/>
        <w:autoSpaceDN w:val="0"/>
        <w:adjustRightInd w:val="0"/>
      </w:pPr>
    </w:p>
    <w:p w14:paraId="6E1B049E" w14:textId="77777777" w:rsidR="00CA10A1" w:rsidRPr="00392061" w:rsidRDefault="00CA10A1" w:rsidP="00CA10A1">
      <w:pPr>
        <w:autoSpaceDE w:val="0"/>
        <w:autoSpaceDN w:val="0"/>
        <w:adjustRightInd w:val="0"/>
        <w:rPr>
          <w:u w:val="single"/>
        </w:rPr>
      </w:pPr>
      <w:r>
        <w:t xml:space="preserve">Начальник ОКС №4 ДСО </w:t>
      </w:r>
      <w:r>
        <w:rPr>
          <w:u w:val="single"/>
        </w:rPr>
        <w:t xml:space="preserve">                                      </w:t>
      </w:r>
      <w:r w:rsidRPr="00392061">
        <w:t>Д.А. Мазнев</w:t>
      </w:r>
    </w:p>
    <w:p w14:paraId="1D8D15FD" w14:textId="77777777" w:rsidR="00CA10A1" w:rsidRDefault="00CA10A1" w:rsidP="00CA10A1"/>
    <w:p w14:paraId="48A122FF" w14:textId="77777777" w:rsidR="00442C77" w:rsidRDefault="00442C77" w:rsidP="00442C77"/>
    <w:p w14:paraId="66F061FF" w14:textId="59A7C42D" w:rsidR="007E29D3" w:rsidRDefault="007E29D3" w:rsidP="007E29D3">
      <w:pPr>
        <w:autoSpaceDE w:val="0"/>
        <w:autoSpaceDN w:val="0"/>
        <w:adjustRightInd w:val="0"/>
        <w:jc w:val="center"/>
        <w:rPr>
          <w:b/>
        </w:rPr>
        <w:sectPr w:rsidR="007E29D3" w:rsidSect="007E29D3">
          <w:headerReference w:type="default" r:id="rId14"/>
          <w:pgSz w:w="16838" w:h="11906" w:orient="landscape" w:code="9"/>
          <w:pgMar w:top="1134" w:right="1134" w:bottom="567" w:left="1134" w:header="0" w:footer="284" w:gutter="0"/>
          <w:cols w:space="720"/>
          <w:docGrid w:linePitch="360"/>
        </w:sectPr>
      </w:pPr>
    </w:p>
    <w:p w14:paraId="408AC2BA" w14:textId="741196A3" w:rsidR="00662042" w:rsidRDefault="00662042" w:rsidP="00C5395C">
      <w:pPr>
        <w:pStyle w:val="ConsTitle"/>
        <w:widowControl/>
        <w:ind w:left="720" w:right="0"/>
        <w:jc w:val="center"/>
        <w:outlineLvl w:val="0"/>
        <w:rPr>
          <w:rFonts w:ascii="Times New Roman" w:hAnsi="Times New Roman" w:cs="Times New Roman"/>
          <w:bCs w:val="0"/>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61CCDAA2" w14:textId="0AEC5697" w:rsidR="000326B5"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7C29B40" w14:textId="77777777" w:rsidR="000326B5" w:rsidRPr="001735D1" w:rsidRDefault="000326B5" w:rsidP="00C5395C">
      <w:pPr>
        <w:pStyle w:val="ConsTitle"/>
        <w:widowControl/>
        <w:ind w:left="720" w:right="0"/>
        <w:jc w:val="center"/>
        <w:outlineLvl w:val="0"/>
        <w:rPr>
          <w:rFonts w:ascii="Times New Roman" w:hAnsi="Times New Roman" w:cs="Times New Roman"/>
          <w:bCs w:val="0"/>
          <w:i/>
          <w:color w:val="auto"/>
          <w:sz w:val="20"/>
          <w:szCs w:val="20"/>
        </w:rPr>
      </w:pPr>
    </w:p>
    <w:p w14:paraId="2ED7E496" w14:textId="77777777" w:rsidR="005D2F68" w:rsidRPr="0057194D" w:rsidRDefault="005D2F68" w:rsidP="005D2F68">
      <w:pPr>
        <w:rPr>
          <w:b/>
        </w:rPr>
      </w:pPr>
    </w:p>
    <w:p w14:paraId="2B691F57" w14:textId="77777777" w:rsidR="005D2F68" w:rsidRPr="009B1330" w:rsidRDefault="005D2F68" w:rsidP="005D2F68">
      <w:pPr>
        <w:jc w:val="center"/>
        <w:rPr>
          <w:b/>
        </w:rPr>
      </w:pPr>
      <w:r w:rsidRPr="009B1330">
        <w:rPr>
          <w:b/>
        </w:rPr>
        <w:t>ГОСУДАРСТВЕННЫЙ КОНТРАКТ</w:t>
      </w:r>
    </w:p>
    <w:p w14:paraId="7AE42611" w14:textId="77777777" w:rsidR="005D2F68" w:rsidRDefault="005D2F68" w:rsidP="005D2F68">
      <w:pPr>
        <w:jc w:val="center"/>
        <w:rPr>
          <w:b/>
        </w:rPr>
      </w:pPr>
      <w:r w:rsidRPr="009B1330">
        <w:rPr>
          <w:b/>
        </w:rPr>
        <w:t xml:space="preserve">НА </w:t>
      </w:r>
      <w:r w:rsidRPr="009F77A1">
        <w:rPr>
          <w:b/>
        </w:rPr>
        <w:t>ЗАВЕРШЕНИЕ СТРОИТЕЛЬНО-МОНТАЖНЫХ РАБОТ</w:t>
      </w:r>
    </w:p>
    <w:p w14:paraId="1D9555BC" w14:textId="77777777" w:rsidR="005D2F68" w:rsidRDefault="005D2F68" w:rsidP="005D2F68">
      <w:pPr>
        <w:jc w:val="center"/>
        <w:rPr>
          <w:b/>
        </w:rPr>
      </w:pPr>
      <w:r w:rsidRPr="009F77A1">
        <w:rPr>
          <w:b/>
        </w:rPr>
        <w:t xml:space="preserve"> на объекте: «Строительство дошкольной образовательной организации на 150 мест по адресу: г. Алушта, с. Изобильное»</w:t>
      </w:r>
    </w:p>
    <w:p w14:paraId="0506D502" w14:textId="77777777" w:rsidR="005D2F68" w:rsidRPr="009B1330" w:rsidRDefault="005D2F68" w:rsidP="005D2F68">
      <w:pPr>
        <w:jc w:val="center"/>
        <w:rPr>
          <w:b/>
        </w:rPr>
      </w:pPr>
    </w:p>
    <w:p w14:paraId="72265AAE" w14:textId="293A5501" w:rsidR="005D2F68" w:rsidRPr="009B1330" w:rsidRDefault="005D2F68" w:rsidP="005D2F68">
      <w:r w:rsidRPr="009B1330">
        <w:t>г. Симферополь</w:t>
      </w:r>
      <w:r w:rsidRPr="009B1330">
        <w:tab/>
      </w:r>
      <w:r w:rsidRPr="009B1330">
        <w:tab/>
        <w:t xml:space="preserve">       </w:t>
      </w:r>
      <w:r w:rsidRPr="009B1330">
        <w:tab/>
        <w:t xml:space="preserve"> № ________</w:t>
      </w:r>
      <w:r w:rsidRPr="009B1330">
        <w:tab/>
      </w:r>
      <w:r w:rsidRPr="009B1330">
        <w:tab/>
        <w:t xml:space="preserve">         </w:t>
      </w:r>
      <w:r w:rsidR="00EC69C3">
        <w:t xml:space="preserve">   </w:t>
      </w:r>
      <w:r w:rsidRPr="009B1330">
        <w:t xml:space="preserve"> </w:t>
      </w:r>
      <w:r w:rsidRPr="009B1330">
        <w:tab/>
        <w:t>«___» _______ 20__ г.</w:t>
      </w:r>
    </w:p>
    <w:p w14:paraId="4471C4D0" w14:textId="77777777" w:rsidR="005D2F68" w:rsidRPr="009B1330" w:rsidRDefault="005D2F68" w:rsidP="005D2F68"/>
    <w:p w14:paraId="5B98464A" w14:textId="77777777" w:rsidR="005D2F68" w:rsidRPr="00B45FDA" w:rsidRDefault="005D2F68" w:rsidP="005D2F68">
      <w:pPr>
        <w:ind w:firstLine="567"/>
        <w:jc w:val="both"/>
      </w:pPr>
      <w:bookmarkStart w:id="1" w:name="_Hlk536549410"/>
      <w:bookmarkStart w:id="2" w:name="_Hlk536549445"/>
      <w:r w:rsidRPr="009B1330">
        <w:t xml:space="preserve">Государственное казенное учреждение Республики Крым «Инвестиционно-строительное управление Республики </w:t>
      </w:r>
      <w:r w:rsidRPr="00B45FDA">
        <w:t xml:space="preserve">Крым», </w:t>
      </w:r>
      <w:bookmarkEnd w:id="1"/>
      <w:r w:rsidRPr="00B45FDA">
        <w:t xml:space="preserve">действующее от имени субъекта Российской Федерации – Республики Крым, именуемое в дальнейшем «Государственный заказчик», в лице </w:t>
      </w:r>
      <w:r>
        <w:t>___</w:t>
      </w:r>
      <w:r w:rsidRPr="00B45FDA">
        <w:t xml:space="preserve">, действующего на основании Устава, </w:t>
      </w:r>
      <w:bookmarkEnd w:id="2"/>
      <w:r w:rsidRPr="00B45FDA">
        <w:t>с одной стороны, и</w:t>
      </w:r>
    </w:p>
    <w:p w14:paraId="7BCD5FD8" w14:textId="77777777" w:rsidR="005D2F68" w:rsidRPr="00B45FDA" w:rsidRDefault="005D2F68" w:rsidP="005D2F68">
      <w:pPr>
        <w:ind w:firstLine="567"/>
        <w:jc w:val="both"/>
      </w:pPr>
      <w:r w:rsidRPr="00B45FDA">
        <w:t>_________________, именуемое в дальнейшем «Подрядчик», (далее - сокращенное наименование ______________), в лице ________________, действующего на основании Устава, утвержденного _________________, с другой стороны, далее совместно именуемые «Стороны», с соблюдением требований Гражданского кодекса Российской Федерации (далее – ГК РФ), в соответствии с ч.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распоряжением Главы Республики Крым</w:t>
      </w:r>
      <w:r>
        <w:t xml:space="preserve"> </w:t>
      </w:r>
      <w:r>
        <w:rPr>
          <w:u w:val="single"/>
        </w:rPr>
        <w:t xml:space="preserve">                  </w:t>
      </w:r>
      <w:r w:rsidRPr="00B45FDA">
        <w:t xml:space="preserve"> </w:t>
      </w:r>
      <w:r>
        <w:t>«</w:t>
      </w:r>
      <w:r>
        <w:rPr>
          <w:u w:val="single"/>
        </w:rPr>
        <w:t xml:space="preserve">                 </w:t>
      </w:r>
      <w:r>
        <w:t xml:space="preserve">» </w:t>
      </w:r>
      <w:r w:rsidRPr="00B45FDA">
        <w:t>от _______ №_____ заключили настоящий государственный контракт (далее - Контракт), о нижеследующем.</w:t>
      </w:r>
    </w:p>
    <w:p w14:paraId="10E2CEF1" w14:textId="77777777" w:rsidR="005D2F68" w:rsidRPr="00B45FDA" w:rsidRDefault="005D2F68" w:rsidP="005D2F68">
      <w:pPr>
        <w:jc w:val="both"/>
      </w:pPr>
    </w:p>
    <w:p w14:paraId="6829B58F" w14:textId="77777777" w:rsidR="005D2F68" w:rsidRPr="00B45FDA" w:rsidRDefault="005D2F68" w:rsidP="005D2F68">
      <w:pPr>
        <w:pStyle w:val="aff4"/>
        <w:numPr>
          <w:ilvl w:val="3"/>
          <w:numId w:val="44"/>
        </w:numPr>
        <w:contextualSpacing w:val="0"/>
        <w:jc w:val="center"/>
        <w:rPr>
          <w:b/>
        </w:rPr>
      </w:pPr>
      <w:r w:rsidRPr="00B45FDA">
        <w:rPr>
          <w:b/>
        </w:rPr>
        <w:t>Предмет Государственного контракта</w:t>
      </w:r>
    </w:p>
    <w:p w14:paraId="23273021" w14:textId="77777777" w:rsidR="005D2F68" w:rsidRPr="00B45FDA" w:rsidRDefault="005D2F68" w:rsidP="005D2F68">
      <w:pPr>
        <w:pStyle w:val="aff4"/>
        <w:numPr>
          <w:ilvl w:val="1"/>
          <w:numId w:val="45"/>
        </w:numPr>
        <w:ind w:left="0" w:firstLine="567"/>
        <w:contextualSpacing w:val="0"/>
        <w:jc w:val="both"/>
      </w:pPr>
      <w:r w:rsidRPr="00B45FDA">
        <w:t xml:space="preserve">Подрядчик в установленные сроки согласно Контракту обязуется </w:t>
      </w:r>
      <w:r>
        <w:t>завершить</w:t>
      </w:r>
      <w:r w:rsidRPr="00B45FDA">
        <w:t xml:space="preserve"> все предусмотренные проектной и рабочей документацией строительно-монтажные работы</w:t>
      </w:r>
      <w:r>
        <w:t xml:space="preserve"> на</w:t>
      </w:r>
      <w:r w:rsidRPr="00B45FDA">
        <w:t xml:space="preserve"> объект</w:t>
      </w:r>
      <w:r>
        <w:t>е</w:t>
      </w:r>
      <w:r w:rsidRPr="00B45FDA">
        <w:t xml:space="preserve">, указанному в </w:t>
      </w:r>
      <w:hyperlink w:anchor="sub_10012" w:history="1">
        <w:r w:rsidRPr="00B45FDA">
          <w:t>пункте 1.2</w:t>
        </w:r>
      </w:hyperlink>
      <w:r w:rsidRPr="00B45FDA">
        <w:t xml:space="preserve"> Контракта (далее - Работы, Объект), и передать Объект Государственному заказчику, а Государственный заказчик обязуется принять Объект и оплатить в соответствии с условиями Контракта.</w:t>
      </w:r>
    </w:p>
    <w:p w14:paraId="316E1B29" w14:textId="77777777" w:rsidR="005D2F68" w:rsidRPr="00B45FDA" w:rsidRDefault="005D2F68" w:rsidP="005D2F68">
      <w:pPr>
        <w:ind w:firstLine="567"/>
        <w:jc w:val="both"/>
      </w:pPr>
      <w:r w:rsidRPr="00B45FDA">
        <w:t xml:space="preserve">Конечным результатом Контракта является Объект, законченный строительством. </w:t>
      </w:r>
    </w:p>
    <w:p w14:paraId="6814BE12" w14:textId="77777777" w:rsidR="005D2F68" w:rsidRPr="00B45FDA" w:rsidRDefault="005D2F68" w:rsidP="005D2F68">
      <w:pPr>
        <w:ind w:firstLine="567"/>
        <w:jc w:val="both"/>
      </w:pPr>
      <w:r w:rsidRPr="00B45FDA">
        <w:t>Объект, законченный строительством - это объект, указанный в пункте 1.2 Контракта, в отношении которого подписан акт сдачи-приемки законченного строительством объекта (приложение № 6 к Контракту) (далее – Акт сдачи-приемки законченного строительством объекта) Сторонами и получивший заключение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w:t>
      </w:r>
    </w:p>
    <w:p w14:paraId="7ECCB1FF" w14:textId="77777777" w:rsidR="005D2F68" w:rsidRPr="00B45FDA" w:rsidRDefault="005D2F68" w:rsidP="005D2F68">
      <w:pPr>
        <w:pStyle w:val="aff4"/>
        <w:numPr>
          <w:ilvl w:val="1"/>
          <w:numId w:val="45"/>
        </w:numPr>
        <w:ind w:left="0" w:firstLine="567"/>
        <w:contextualSpacing w:val="0"/>
        <w:jc w:val="both"/>
      </w:pPr>
      <w:r w:rsidRPr="00B45FDA">
        <w:t>Описание Объекта:</w:t>
      </w:r>
    </w:p>
    <w:p w14:paraId="0DD56E57" w14:textId="77777777" w:rsidR="005D2F68" w:rsidRPr="009F77A1" w:rsidRDefault="005D2F68" w:rsidP="005D2F68">
      <w:pPr>
        <w:ind w:firstLine="567"/>
        <w:jc w:val="both"/>
        <w:rPr>
          <w:b/>
        </w:rPr>
      </w:pPr>
      <w:r w:rsidRPr="009F77A1">
        <w:rPr>
          <w:b/>
        </w:rPr>
        <w:t>Наименование объекта: «Строительство дошкольной образовательной организации на 150 мест по адресу: г. Алушта, с. Изобильное».</w:t>
      </w:r>
    </w:p>
    <w:p w14:paraId="4FF6A5E5" w14:textId="77777777" w:rsidR="005D2F68" w:rsidRPr="00340FD4" w:rsidRDefault="005D2F68" w:rsidP="005D2F68">
      <w:pPr>
        <w:ind w:firstLine="567"/>
        <w:jc w:val="both"/>
      </w:pPr>
      <w:bookmarkStart w:id="3" w:name="_Hlk90642680"/>
      <w:r w:rsidRPr="009F77A1">
        <w:rPr>
          <w:b/>
        </w:rPr>
        <w:t>Место нахождения Объекта (место выполнения Работ):</w:t>
      </w:r>
      <w:r w:rsidRPr="00B45FDA">
        <w:t xml:space="preserve"> </w:t>
      </w:r>
      <w:r w:rsidRPr="009F77A1">
        <w:rPr>
          <w:b/>
        </w:rPr>
        <w:t>РФ, Республика Крым, г. Алушта, с. Изобильное</w:t>
      </w:r>
      <w:r>
        <w:rPr>
          <w:b/>
        </w:rPr>
        <w:t>, к</w:t>
      </w:r>
      <w:r w:rsidRPr="009F77A1">
        <w:rPr>
          <w:b/>
        </w:rPr>
        <w:t>адастровый номер земельного участка 90:15:030102:2455.</w:t>
      </w:r>
      <w:bookmarkEnd w:id="3"/>
    </w:p>
    <w:p w14:paraId="44471510" w14:textId="77777777" w:rsidR="005D2F68" w:rsidRPr="00B45FDA" w:rsidRDefault="005D2F68" w:rsidP="005D2F68">
      <w:pPr>
        <w:pStyle w:val="aff4"/>
        <w:numPr>
          <w:ilvl w:val="1"/>
          <w:numId w:val="45"/>
        </w:numPr>
        <w:ind w:left="0" w:firstLine="567"/>
        <w:contextualSpacing w:val="0"/>
        <w:jc w:val="both"/>
      </w:pPr>
      <w:bookmarkStart w:id="4" w:name="_Toc330559550"/>
      <w:bookmarkStart w:id="5" w:name="_Toc340584021"/>
      <w:r w:rsidRPr="00B45FDA">
        <w:t xml:space="preserve"> Обязательства Подрядчика по строительству (реконструкции) Объекта в соответствии с Контрактом признаются выполненными, </w:t>
      </w:r>
      <w:bookmarkStart w:id="6" w:name="_Hlk45793060"/>
      <w:r w:rsidRPr="00B45FDA">
        <w:t>а работы оконченными при получении Государственным заказчиком ЗОС и подписания Акта сдачи-приемки законченного строительством объекта.</w:t>
      </w:r>
    </w:p>
    <w:p w14:paraId="75FFDC9A" w14:textId="77777777" w:rsidR="005D2F68" w:rsidRPr="00B45FDA" w:rsidRDefault="005D2F68" w:rsidP="005D2F68">
      <w:pPr>
        <w:pStyle w:val="aff4"/>
        <w:numPr>
          <w:ilvl w:val="1"/>
          <w:numId w:val="45"/>
        </w:numPr>
        <w:ind w:left="0" w:firstLine="567"/>
        <w:contextualSpacing w:val="0"/>
        <w:jc w:val="both"/>
      </w:pPr>
      <w:bookmarkStart w:id="7" w:name="sub_10034"/>
      <w:bookmarkEnd w:id="6"/>
      <w:r w:rsidRPr="00B45FDA">
        <w:t xml:space="preserve">Финансирование строительства (реконструкции) </w:t>
      </w:r>
      <w:bookmarkEnd w:id="7"/>
      <w:r w:rsidRPr="00B45FDA">
        <w:t xml:space="preserve">Объекта осуществляется за счет средств: </w:t>
      </w:r>
      <w:bookmarkStart w:id="8" w:name="_Hlk40715251"/>
      <w:r>
        <w:t>б</w:t>
      </w:r>
      <w:r w:rsidRPr="000E3E92">
        <w:t>юджет</w:t>
      </w:r>
      <w:r>
        <w:t>а</w:t>
      </w:r>
      <w:r w:rsidRPr="000E3E92">
        <w:t xml:space="preserve">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w:t>
      </w:r>
      <w:r w:rsidRPr="000E3E92">
        <w:lastRenderedPageBreak/>
        <w:t>г. Севастополя, в рамках государственной программы Российской Федерации «Социально-экономическое развитие Республики Крым и г. Севастополя»)»</w:t>
      </w:r>
    </w:p>
    <w:bookmarkEnd w:id="4"/>
    <w:bookmarkEnd w:id="5"/>
    <w:bookmarkEnd w:id="8"/>
    <w:p w14:paraId="73BEFF52" w14:textId="77777777" w:rsidR="005D2F68" w:rsidRPr="00B45FDA" w:rsidRDefault="005D2F68" w:rsidP="005D2F68">
      <w:pPr>
        <w:pStyle w:val="aff4"/>
        <w:numPr>
          <w:ilvl w:val="1"/>
          <w:numId w:val="45"/>
        </w:numPr>
        <w:ind w:left="0" w:firstLine="567"/>
        <w:contextualSpacing w:val="0"/>
        <w:jc w:val="both"/>
      </w:pPr>
      <w:r w:rsidRPr="00B45FDA">
        <w:t>Право собственности на Объект возникает у субъекта Российской Федерации - Республики Крым.</w:t>
      </w:r>
    </w:p>
    <w:p w14:paraId="0155E4E7" w14:textId="77777777" w:rsidR="005D2F68" w:rsidRPr="00B45FDA" w:rsidRDefault="005D2F68" w:rsidP="005D2F68">
      <w:pPr>
        <w:pStyle w:val="aff4"/>
        <w:numPr>
          <w:ilvl w:val="1"/>
          <w:numId w:val="45"/>
        </w:numPr>
        <w:ind w:left="0" w:firstLine="567"/>
        <w:contextualSpacing w:val="0"/>
        <w:jc w:val="both"/>
      </w:pPr>
      <w:r w:rsidRPr="00B45FDA">
        <w:t>Идентификационный код закупки: ____________________________________.</w:t>
      </w:r>
    </w:p>
    <w:p w14:paraId="573B2BFC" w14:textId="77777777" w:rsidR="005D2F68" w:rsidRPr="00B45FDA" w:rsidRDefault="005D2F68" w:rsidP="005D2F68">
      <w:pPr>
        <w:jc w:val="both"/>
      </w:pPr>
    </w:p>
    <w:p w14:paraId="141359FD" w14:textId="77777777" w:rsidR="005D2F68" w:rsidRPr="00B45FDA" w:rsidRDefault="005D2F68" w:rsidP="005D2F68">
      <w:pPr>
        <w:pStyle w:val="aff4"/>
        <w:numPr>
          <w:ilvl w:val="0"/>
          <w:numId w:val="45"/>
        </w:numPr>
        <w:contextualSpacing w:val="0"/>
        <w:jc w:val="center"/>
        <w:rPr>
          <w:b/>
        </w:rPr>
      </w:pPr>
      <w:r w:rsidRPr="00B45FDA">
        <w:rPr>
          <w:b/>
        </w:rPr>
        <w:t>Цена Контракта</w:t>
      </w:r>
    </w:p>
    <w:p w14:paraId="456FEC04" w14:textId="77777777" w:rsidR="005D2F68" w:rsidRPr="00B45FDA" w:rsidRDefault="005D2F68" w:rsidP="005D2F68">
      <w:pPr>
        <w:pStyle w:val="aff4"/>
        <w:numPr>
          <w:ilvl w:val="1"/>
          <w:numId w:val="45"/>
        </w:numPr>
        <w:ind w:left="-142" w:firstLine="709"/>
        <w:contextualSpacing w:val="0"/>
        <w:jc w:val="both"/>
      </w:pPr>
      <w:bookmarkStart w:id="9" w:name="_Hlk40696751"/>
      <w:r w:rsidRPr="00B45FDA">
        <w:t xml:space="preserve">Цена Контракта является твердой, определена на весь срок исполнения Контракта и </w:t>
      </w:r>
      <w:bookmarkStart w:id="10" w:name="_Hlk40713254"/>
      <w:r w:rsidRPr="00B45FDA">
        <w:t>включает в себя прибыль Подрядчика</w:t>
      </w:r>
      <w:bookmarkEnd w:id="10"/>
      <w:r w:rsidRPr="00B45FDA">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71BE3CA0" w14:textId="77777777" w:rsidR="005D2F68" w:rsidRPr="00B45FDA" w:rsidRDefault="005D2F68" w:rsidP="005D2F68">
      <w:pPr>
        <w:ind w:left="-142" w:firstLine="709"/>
        <w:jc w:val="both"/>
      </w:pPr>
      <w:r w:rsidRPr="00B45FDA">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2A28CAE6" w14:textId="77777777" w:rsidR="005D2F68" w:rsidRPr="00B45FDA" w:rsidRDefault="005D2F68" w:rsidP="005D2F68">
      <w:pPr>
        <w:ind w:left="-142" w:firstLine="709"/>
        <w:jc w:val="both"/>
      </w:pPr>
      <w:r w:rsidRPr="00B45FDA">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9"/>
    <w:p w14:paraId="79FCAE4C" w14:textId="77777777" w:rsidR="005D2F68" w:rsidRPr="00B45FDA" w:rsidRDefault="005D2F68" w:rsidP="005D2F68">
      <w:pPr>
        <w:pStyle w:val="aff4"/>
        <w:numPr>
          <w:ilvl w:val="2"/>
          <w:numId w:val="45"/>
        </w:numPr>
        <w:ind w:left="-142" w:firstLine="709"/>
        <w:contextualSpacing w:val="0"/>
        <w:jc w:val="both"/>
      </w:pPr>
      <w:r w:rsidRPr="00B45FDA">
        <w:t xml:space="preserve">Платежи по Контракту осуществляются в пределах лимитов бюджетных обязательств на соответствующий финансовый год. </w:t>
      </w:r>
      <w:bookmarkStart w:id="11" w:name="_Hlk32478186"/>
    </w:p>
    <w:p w14:paraId="6DB78428" w14:textId="77777777" w:rsidR="005D2F68" w:rsidRPr="00B45FDA" w:rsidRDefault="005D2F68" w:rsidP="005D2F68">
      <w:pPr>
        <w:pStyle w:val="aff9"/>
        <w:numPr>
          <w:ilvl w:val="2"/>
          <w:numId w:val="45"/>
        </w:numPr>
        <w:suppressAutoHyphens/>
        <w:ind w:left="-142" w:firstLine="709"/>
        <w:jc w:val="both"/>
        <w:rPr>
          <w:rFonts w:ascii="Times New Roman" w:hAnsi="Times New Roman"/>
        </w:rPr>
      </w:pPr>
      <w:r w:rsidRPr="00B45FDA">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п.1 ст. 401 ГК РФ, при этом исполнение обязательств производится после поступления средств из бюджета на бюджетный счет Государственного заказчика.</w:t>
      </w:r>
    </w:p>
    <w:p w14:paraId="3455D7C3" w14:textId="77777777" w:rsidR="005D2F68" w:rsidRPr="00B45FDA" w:rsidRDefault="005D2F68" w:rsidP="005D2F68">
      <w:pPr>
        <w:pStyle w:val="aff4"/>
        <w:numPr>
          <w:ilvl w:val="2"/>
          <w:numId w:val="45"/>
        </w:numPr>
        <w:ind w:left="0" w:firstLine="567"/>
        <w:contextualSpacing w:val="0"/>
        <w:jc w:val="both"/>
      </w:pPr>
      <w:r w:rsidRPr="00B45FDA">
        <w:t>Расчет цены Контракта определен в Смете контракта (</w:t>
      </w:r>
      <w:hyperlink w:anchor="sub_11000" w:history="1">
        <w:r w:rsidRPr="00B45FDA">
          <w:t>Приложение № 1</w:t>
        </w:r>
      </w:hyperlink>
      <w:r w:rsidRPr="00B45FDA">
        <w:t xml:space="preserve"> к Контракту).</w:t>
      </w:r>
      <w:bookmarkEnd w:id="11"/>
    </w:p>
    <w:p w14:paraId="5C431699" w14:textId="77777777" w:rsidR="005D2F68" w:rsidRPr="00B45FDA" w:rsidRDefault="005D2F68" w:rsidP="005D2F68">
      <w:pPr>
        <w:pStyle w:val="aff4"/>
        <w:numPr>
          <w:ilvl w:val="2"/>
          <w:numId w:val="45"/>
        </w:numPr>
        <w:ind w:left="-142" w:firstLine="709"/>
        <w:contextualSpacing w:val="0"/>
        <w:jc w:val="both"/>
      </w:pPr>
      <w:r w:rsidRPr="00B45FDA">
        <w:t>В цену Контракта, кроме указанного в пункте 2.1 Контракта также включено, но не ограничено:</w:t>
      </w:r>
    </w:p>
    <w:p w14:paraId="14C6E5B8" w14:textId="77777777" w:rsidR="005D2F68" w:rsidRPr="00B45FDA" w:rsidRDefault="005D2F68" w:rsidP="005D2F68">
      <w:pPr>
        <w:ind w:left="-142" w:firstLine="709"/>
        <w:jc w:val="both"/>
      </w:pPr>
      <w:r w:rsidRPr="00B45FDA">
        <w:t>- стоимость всего объема Работ, определенного Контрактом и Приложениями;</w:t>
      </w:r>
    </w:p>
    <w:p w14:paraId="2D677A2B" w14:textId="77777777" w:rsidR="005D2F68" w:rsidRPr="00B45FDA" w:rsidRDefault="005D2F68" w:rsidP="005D2F68">
      <w:pPr>
        <w:ind w:left="-142" w:firstLine="709"/>
        <w:jc w:val="both"/>
      </w:pPr>
      <w:r w:rsidRPr="00B45FDA">
        <w:t>-</w:t>
      </w:r>
      <w:bookmarkStart w:id="12" w:name="_Hlk526246700"/>
      <w:r w:rsidRPr="00B45FDA">
        <w:t>стоимость приобретения, поставки и монтажа необходимого для строительства и эксплуатации объекта оборудования, конструкций и материалов, поставляемых Подрядчиком с выполнением погрузочно-разгрузочных работ;</w:t>
      </w:r>
    </w:p>
    <w:bookmarkEnd w:id="12"/>
    <w:p w14:paraId="75C6918B" w14:textId="77777777" w:rsidR="005D2F68" w:rsidRPr="00B45FDA" w:rsidRDefault="005D2F68" w:rsidP="005D2F68">
      <w:pPr>
        <w:ind w:left="-142" w:firstLine="709"/>
        <w:jc w:val="both"/>
      </w:pPr>
      <w:r w:rsidRPr="00B45FDA">
        <w:t>- затраты на строительство временных зданий и сооружений;</w:t>
      </w:r>
    </w:p>
    <w:p w14:paraId="5DCA7E1A" w14:textId="77777777" w:rsidR="005D2F68" w:rsidRPr="00B45FDA" w:rsidRDefault="005D2F68" w:rsidP="005D2F68">
      <w:pPr>
        <w:ind w:left="-142" w:firstLine="709"/>
        <w:jc w:val="both"/>
      </w:pPr>
      <w:r w:rsidRPr="00B45FDA">
        <w:t>- затраты на проведение геодезического, лабораторного и строительного контроля;</w:t>
      </w:r>
    </w:p>
    <w:p w14:paraId="3C5487FB" w14:textId="77777777" w:rsidR="005D2F68" w:rsidRPr="00B45FDA" w:rsidRDefault="005D2F68" w:rsidP="005D2F68">
      <w:pPr>
        <w:ind w:left="-142" w:firstLine="709"/>
        <w:jc w:val="both"/>
      </w:pPr>
      <w:r w:rsidRPr="00B45FDA">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w:t>
      </w:r>
    </w:p>
    <w:p w14:paraId="11F18E8A" w14:textId="77777777" w:rsidR="005D2F68" w:rsidRPr="00B45FDA" w:rsidRDefault="005D2F68" w:rsidP="005D2F68">
      <w:pPr>
        <w:ind w:left="-142" w:firstLine="709"/>
        <w:jc w:val="both"/>
      </w:pPr>
      <w:r w:rsidRPr="00B45FDA">
        <w:t>- затраты на приобретение оборудования, мебели, инвентаря (при наличии) их установку, монтаж (при необходимости) и хранение;</w:t>
      </w:r>
    </w:p>
    <w:p w14:paraId="7AF5FC40" w14:textId="77777777" w:rsidR="005D2F68" w:rsidRPr="00B45FDA" w:rsidRDefault="005D2F68" w:rsidP="005D2F68">
      <w:pPr>
        <w:ind w:left="-142" w:firstLine="709"/>
        <w:jc w:val="both"/>
      </w:pPr>
      <w:r w:rsidRPr="00B45FDA">
        <w:t>- складские расходы;</w:t>
      </w:r>
    </w:p>
    <w:p w14:paraId="49DB2553" w14:textId="77777777" w:rsidR="005D2F68" w:rsidRPr="00B45FDA" w:rsidRDefault="005D2F68" w:rsidP="005D2F68">
      <w:pPr>
        <w:ind w:left="-142" w:firstLine="709"/>
        <w:jc w:val="both"/>
      </w:pPr>
      <w:r w:rsidRPr="00B45FDA">
        <w:t>-затраты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733C794" w14:textId="77777777" w:rsidR="005D2F68" w:rsidRPr="00B45FDA" w:rsidRDefault="005D2F68" w:rsidP="005D2F68">
      <w:pPr>
        <w:ind w:left="-142" w:firstLine="709"/>
        <w:jc w:val="both"/>
      </w:pPr>
      <w:r w:rsidRPr="00B45FDA">
        <w:lastRenderedPageBreak/>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187C5E39" w14:textId="77777777" w:rsidR="005D2F68" w:rsidRPr="00B45FDA" w:rsidRDefault="005D2F68" w:rsidP="005D2F68">
      <w:pPr>
        <w:ind w:left="-142" w:firstLine="709"/>
        <w:jc w:val="both"/>
      </w:pPr>
      <w:r w:rsidRPr="00B45FDA">
        <w:t>- транспортные расходы и получение разрешений на транспортировку грузов, доставляемых Подрядчиком и привлекаемыми им субподрядчиками;</w:t>
      </w:r>
    </w:p>
    <w:p w14:paraId="76376215" w14:textId="77777777" w:rsidR="005D2F68" w:rsidRPr="00B45FDA" w:rsidRDefault="005D2F68" w:rsidP="005D2F68">
      <w:pPr>
        <w:ind w:left="-142" w:firstLine="709"/>
        <w:jc w:val="both"/>
      </w:pPr>
      <w:r w:rsidRPr="00B45FDA">
        <w:t>- накладные расходы, сметная прибыль, а также все налоги, действующие на момент исполнения Контракта;</w:t>
      </w:r>
    </w:p>
    <w:p w14:paraId="45BAB45E" w14:textId="77777777" w:rsidR="005D2F68" w:rsidRPr="00B45FDA" w:rsidRDefault="005D2F68" w:rsidP="005D2F68">
      <w:pPr>
        <w:ind w:left="-142" w:firstLine="709"/>
        <w:jc w:val="both"/>
      </w:pPr>
      <w:bookmarkStart w:id="13" w:name="_Hlk45178941"/>
      <w:r w:rsidRPr="00B45FDA">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Заказчику;</w:t>
      </w:r>
    </w:p>
    <w:p w14:paraId="26A653FD" w14:textId="77777777" w:rsidR="005D2F68" w:rsidRPr="00B45FDA" w:rsidRDefault="005D2F68" w:rsidP="005D2F68">
      <w:pPr>
        <w:ind w:left="-142" w:firstLine="709"/>
        <w:jc w:val="both"/>
      </w:pPr>
      <w:r w:rsidRPr="00B45FDA">
        <w:t>- затраты на мероприятия, связанные с соблюдением экологических норм при строительстве объекта;</w:t>
      </w:r>
    </w:p>
    <w:p w14:paraId="55F0E295" w14:textId="77777777" w:rsidR="005D2F68" w:rsidRPr="00B45FDA" w:rsidRDefault="005D2F68" w:rsidP="005D2F68">
      <w:pPr>
        <w:ind w:left="-142" w:firstLine="709"/>
        <w:jc w:val="both"/>
      </w:pPr>
      <w:r w:rsidRPr="00B45FDA">
        <w:t>- затраты, связанные с действием других факторов, влияющих на выполнение сроков строительства;</w:t>
      </w:r>
    </w:p>
    <w:p w14:paraId="15314785" w14:textId="77777777" w:rsidR="005D2F68" w:rsidRPr="00B45FDA" w:rsidRDefault="005D2F68" w:rsidP="005D2F68">
      <w:pPr>
        <w:ind w:left="-142" w:firstLine="709"/>
        <w:jc w:val="both"/>
      </w:pPr>
      <w:r w:rsidRPr="00B45FDA">
        <w:t>- затраты, связанные с выполнением пусконаладочных работ на объекте (под нагрузкой и в холостую, при комплексном опробовании);</w:t>
      </w:r>
    </w:p>
    <w:bookmarkEnd w:id="13"/>
    <w:p w14:paraId="1E91878B" w14:textId="77777777" w:rsidR="005D2F68" w:rsidRPr="00B45FDA" w:rsidRDefault="005D2F68" w:rsidP="005D2F68">
      <w:pPr>
        <w:ind w:left="-142" w:firstLine="709"/>
        <w:jc w:val="both"/>
      </w:pPr>
      <w:r w:rsidRPr="00B45FDA">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5009AB3F" w14:textId="77777777" w:rsidR="005D2F68" w:rsidRPr="00B45FDA" w:rsidRDefault="005D2F68" w:rsidP="005D2F68">
      <w:pPr>
        <w:ind w:left="-142" w:firstLine="709"/>
        <w:jc w:val="both"/>
      </w:pPr>
      <w:r w:rsidRPr="00B45FDA">
        <w:t>- затраты на вынос осей здания в натуру и создание геодезической разбивочной основы;</w:t>
      </w:r>
    </w:p>
    <w:p w14:paraId="1DFB823B" w14:textId="77777777" w:rsidR="005D2F68" w:rsidRPr="00B45FDA" w:rsidRDefault="005D2F68" w:rsidP="005D2F68">
      <w:pPr>
        <w:ind w:left="-142" w:firstLine="709"/>
        <w:jc w:val="both"/>
      </w:pPr>
      <w:r w:rsidRPr="00B45FDA">
        <w:t>- расходы на непредвиденные работы и затраты;</w:t>
      </w:r>
    </w:p>
    <w:p w14:paraId="54BFCBF4" w14:textId="77777777" w:rsidR="005D2F68" w:rsidRPr="00B45FDA" w:rsidRDefault="005D2F68" w:rsidP="005D2F68">
      <w:pPr>
        <w:ind w:left="-142" w:firstLine="709"/>
        <w:jc w:val="both"/>
      </w:pPr>
      <w:r w:rsidRPr="00B45FDA">
        <w:t>- расходы на подготовительные работы, проведение компенсационных мероприятий;</w:t>
      </w:r>
    </w:p>
    <w:p w14:paraId="5D002429" w14:textId="77777777" w:rsidR="005D2F68" w:rsidRPr="00B45FDA" w:rsidRDefault="005D2F68" w:rsidP="005D2F68">
      <w:pPr>
        <w:ind w:left="-142" w:firstLine="709"/>
        <w:jc w:val="both"/>
      </w:pPr>
      <w:r w:rsidRPr="00B45FDA">
        <w:t>- затраты, связанные с вводом Объекта в эксплуатацию;</w:t>
      </w:r>
    </w:p>
    <w:p w14:paraId="69780E89" w14:textId="77777777" w:rsidR="005D2F68" w:rsidRPr="00B45FDA" w:rsidRDefault="005D2F68" w:rsidP="005D2F68">
      <w:pPr>
        <w:ind w:left="-142" w:firstLine="709"/>
        <w:jc w:val="both"/>
      </w:pPr>
      <w:r w:rsidRPr="00B45FDA">
        <w:t>- затраты на утилизацию строительных отходов и возмещение за негативное воздействие на окружающую среду;</w:t>
      </w:r>
    </w:p>
    <w:p w14:paraId="3DD28F36" w14:textId="77777777" w:rsidR="005D2F68" w:rsidRPr="00B45FDA" w:rsidRDefault="005D2F68" w:rsidP="005D2F68">
      <w:pPr>
        <w:ind w:left="-142" w:firstLine="709"/>
        <w:jc w:val="both"/>
      </w:pPr>
      <w:r w:rsidRPr="00B45FDA">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51CCE49B" w14:textId="77777777" w:rsidR="005D2F68" w:rsidRPr="00B45FDA" w:rsidRDefault="005D2F68" w:rsidP="005D2F68">
      <w:pPr>
        <w:ind w:left="-142" w:firstLine="709"/>
        <w:jc w:val="both"/>
      </w:pPr>
      <w:r w:rsidRPr="00B45FDA">
        <w:t>- другие затраты, прямо не поименованные в Контракте, но необходимость которых вызвана выполнением обязательств Подрядчиком в соответствии с пунктом 1.1 Контракта по согласованию с Государственным заказчиком;</w:t>
      </w:r>
    </w:p>
    <w:p w14:paraId="3C6AEDEB" w14:textId="77777777" w:rsidR="005D2F68" w:rsidRPr="00B45FDA" w:rsidRDefault="005D2F68" w:rsidP="005D2F68">
      <w:pPr>
        <w:ind w:left="-142" w:firstLine="709"/>
        <w:jc w:val="both"/>
      </w:pPr>
      <w:bookmarkStart w:id="14" w:name="_Hlk45179483"/>
      <w:r w:rsidRPr="00B45FDA">
        <w:t>- затраты на корректировку проектной и (или) сметной документации и (или) рабочей документации (при необходимости);</w:t>
      </w:r>
    </w:p>
    <w:p w14:paraId="6D362184" w14:textId="77777777" w:rsidR="005D2F68" w:rsidRPr="00B45FDA" w:rsidRDefault="005D2F68" w:rsidP="005D2F68">
      <w:pPr>
        <w:ind w:left="-142" w:firstLine="709"/>
        <w:jc w:val="both"/>
      </w:pPr>
      <w:r w:rsidRPr="00B45FDA">
        <w:t>- затраты на прохождение государственной экспертизы, в том числе на получение заключение о достоверности определения сметной стоимости;</w:t>
      </w:r>
    </w:p>
    <w:p w14:paraId="50B0BA4A" w14:textId="77777777" w:rsidR="005D2F68" w:rsidRPr="00B45FDA" w:rsidRDefault="005D2F68" w:rsidP="005D2F68">
      <w:pPr>
        <w:ind w:left="-142" w:firstLine="709"/>
        <w:jc w:val="both"/>
      </w:pPr>
      <w:r w:rsidRPr="00B45FDA">
        <w:t xml:space="preserve">- затраты на проведение технических обследований/исследований; </w:t>
      </w:r>
    </w:p>
    <w:p w14:paraId="26E7941B" w14:textId="77777777" w:rsidR="005D2F68" w:rsidRPr="00B45FDA" w:rsidRDefault="005D2F68" w:rsidP="005D2F68">
      <w:pPr>
        <w:ind w:left="-142" w:firstLine="709"/>
        <w:jc w:val="both"/>
      </w:pPr>
      <w:r w:rsidRPr="00B45FDA">
        <w:t>- затраты на экспертное и (или) проектное сопровождение;</w:t>
      </w:r>
    </w:p>
    <w:bookmarkEnd w:id="14"/>
    <w:p w14:paraId="1D29A6E1" w14:textId="77777777" w:rsidR="005D2F68" w:rsidRPr="00B45FDA" w:rsidRDefault="005D2F68" w:rsidP="005D2F68">
      <w:pPr>
        <w:ind w:left="-142" w:firstLine="709"/>
        <w:jc w:val="both"/>
      </w:pPr>
      <w:r w:rsidRPr="00B45FDA">
        <w:t>- прочие расходы.</w:t>
      </w:r>
      <w:bookmarkStart w:id="15" w:name="_Hlk526931157"/>
      <w:bookmarkStart w:id="16" w:name="_Hlk40713028"/>
    </w:p>
    <w:p w14:paraId="61F3BBC3" w14:textId="77777777" w:rsidR="005D2F68" w:rsidRPr="00B45FDA" w:rsidRDefault="005D2F68" w:rsidP="005D2F68">
      <w:pPr>
        <w:pStyle w:val="aff4"/>
        <w:numPr>
          <w:ilvl w:val="2"/>
          <w:numId w:val="45"/>
        </w:numPr>
        <w:ind w:left="-142" w:firstLine="709"/>
        <w:contextualSpacing w:val="0"/>
        <w:jc w:val="both"/>
      </w:pPr>
      <w:r w:rsidRPr="00B45FDA">
        <w:t xml:space="preserve">Подрядчик удовлетворен правильностью и достаточностью цены Контракта, указанной в пункте 2.1 Контракта, и подтверждает, что в основу расчетов цены Контракта положены достоверные сведения в отношении характера и объема Работы. </w:t>
      </w:r>
    </w:p>
    <w:p w14:paraId="5E770041" w14:textId="77777777" w:rsidR="005D2F68" w:rsidRPr="00B45FDA" w:rsidRDefault="005D2F68" w:rsidP="005D2F68">
      <w:pPr>
        <w:pStyle w:val="aff4"/>
        <w:numPr>
          <w:ilvl w:val="1"/>
          <w:numId w:val="45"/>
        </w:numPr>
        <w:ind w:left="-142" w:firstLine="709"/>
        <w:contextualSpacing w:val="0"/>
        <w:jc w:val="both"/>
      </w:pPr>
      <w:bookmarkStart w:id="17" w:name="_Hlk40713526"/>
      <w:bookmarkEnd w:id="15"/>
      <w:bookmarkEnd w:id="16"/>
      <w:r w:rsidRPr="00B45FDA">
        <w:t xml:space="preserve">Подрядчик не вправе требовать увеличения цены Контракта, установленной </w:t>
      </w:r>
      <w:hyperlink w:anchor="sub_10031" w:history="1">
        <w:r w:rsidRPr="00B45FDA">
          <w:t>пунктом 2.1</w:t>
        </w:r>
      </w:hyperlink>
      <w:r w:rsidRPr="00B45FDA">
        <w:t xml:space="preserve"> Контракта,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18" w:name="_Hlk40714777"/>
      <w:r w:rsidRPr="00B45FDA">
        <w:t>за исключением следующих случаев:</w:t>
      </w:r>
    </w:p>
    <w:p w14:paraId="1651A458" w14:textId="77777777" w:rsidR="005D2F68" w:rsidRPr="00B45FDA" w:rsidRDefault="005D2F68" w:rsidP="005D2F68">
      <w:pPr>
        <w:pStyle w:val="aff4"/>
        <w:numPr>
          <w:ilvl w:val="2"/>
          <w:numId w:val="45"/>
        </w:numPr>
        <w:ind w:left="-142" w:firstLine="709"/>
        <w:contextualSpacing w:val="0"/>
        <w:jc w:val="both"/>
      </w:pPr>
      <w:bookmarkStart w:id="19" w:name="sub_100331"/>
      <w:bookmarkEnd w:id="17"/>
      <w:r w:rsidRPr="00B45FDA">
        <w:t xml:space="preserve">Наступление обстоятельств непреодолимой силы, вследствие </w:t>
      </w:r>
      <w:bookmarkEnd w:id="19"/>
      <w:r w:rsidRPr="00B45FDA">
        <w:t xml:space="preserve">которых исполнение Контракта без изменения его цены невозможно в случае, если возможность </w:t>
      </w:r>
      <w:r w:rsidRPr="00B45FDA">
        <w:lastRenderedPageBreak/>
        <w:t xml:space="preserve">изменения данного условия предусмотрена законодательством Российской Федерации о контрактной системе в сфере закупок. </w:t>
      </w:r>
      <w:bookmarkStart w:id="20" w:name="sub_100332"/>
    </w:p>
    <w:p w14:paraId="551A7891" w14:textId="77777777" w:rsidR="005D2F68" w:rsidRPr="00B45FDA" w:rsidRDefault="005D2F68" w:rsidP="005D2F68">
      <w:pPr>
        <w:pStyle w:val="aff4"/>
        <w:numPr>
          <w:ilvl w:val="2"/>
          <w:numId w:val="45"/>
        </w:numPr>
        <w:ind w:left="-142" w:firstLine="709"/>
        <w:contextualSpacing w:val="0"/>
        <w:jc w:val="both"/>
      </w:pPr>
      <w:bookmarkStart w:id="21" w:name="sub_100333"/>
      <w:bookmarkEnd w:id="20"/>
      <w:r w:rsidRPr="00B45FDA">
        <w:t xml:space="preserve">При изменении объема и (или) видов выполняемых работ по Контракту. При этом допускается изменение с учетом положений </w:t>
      </w:r>
      <w:hyperlink r:id="rId15"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21"/>
    </w:p>
    <w:p w14:paraId="73904025" w14:textId="77777777" w:rsidR="005D2F68" w:rsidRPr="00B45FDA" w:rsidRDefault="005D2F68" w:rsidP="005D2F68">
      <w:pPr>
        <w:pStyle w:val="aff4"/>
        <w:numPr>
          <w:ilvl w:val="2"/>
          <w:numId w:val="45"/>
        </w:numPr>
        <w:ind w:left="-142" w:firstLine="709"/>
        <w:contextualSpacing w:val="0"/>
        <w:jc w:val="both"/>
      </w:pPr>
      <w:r w:rsidRPr="00B45FDA">
        <w:t xml:space="preserve">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7FF9B3BD" w14:textId="77777777" w:rsidR="005D2F68" w:rsidRPr="00B45FDA" w:rsidRDefault="005D2F68" w:rsidP="005D2F68">
      <w:pPr>
        <w:pStyle w:val="aff4"/>
        <w:numPr>
          <w:ilvl w:val="2"/>
          <w:numId w:val="45"/>
        </w:numPr>
        <w:ind w:left="-142" w:firstLine="709"/>
        <w:contextualSpacing w:val="0"/>
        <w:jc w:val="both"/>
      </w:pPr>
      <w:r w:rsidRPr="00B45FDA">
        <w:t xml:space="preserve">иных случаях, установленных действующим законодательством РФ.  </w:t>
      </w:r>
    </w:p>
    <w:p w14:paraId="297153DF" w14:textId="77777777" w:rsidR="005D2F68" w:rsidRPr="00B45FDA" w:rsidRDefault="005D2F68" w:rsidP="005D2F68">
      <w:pPr>
        <w:pStyle w:val="aff4"/>
        <w:numPr>
          <w:ilvl w:val="1"/>
          <w:numId w:val="45"/>
        </w:numPr>
        <w:ind w:left="-142" w:firstLine="709"/>
        <w:contextualSpacing w:val="0"/>
        <w:jc w:val="both"/>
      </w:pPr>
      <w:bookmarkStart w:id="22" w:name="_Hlk32478328"/>
      <w:bookmarkEnd w:id="18"/>
      <w:r w:rsidRPr="00B45FDA">
        <w:t>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w:t>
      </w:r>
    </w:p>
    <w:bookmarkEnd w:id="22"/>
    <w:p w14:paraId="7BAB4F60" w14:textId="77777777" w:rsidR="005D2F68" w:rsidRPr="00B45FDA" w:rsidRDefault="005D2F68" w:rsidP="005D2F68">
      <w:pPr>
        <w:pStyle w:val="aff4"/>
        <w:numPr>
          <w:ilvl w:val="2"/>
          <w:numId w:val="45"/>
        </w:numPr>
        <w:ind w:left="-142" w:firstLine="709"/>
        <w:contextualSpacing w:val="0"/>
        <w:jc w:val="both"/>
      </w:pPr>
      <w:r w:rsidRPr="00B45FDA">
        <w:t>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76110D02" w14:textId="77777777" w:rsidR="005D2F68" w:rsidRPr="00B45FDA" w:rsidRDefault="005D2F68" w:rsidP="005D2F68">
      <w:pPr>
        <w:pStyle w:val="aff4"/>
        <w:numPr>
          <w:ilvl w:val="1"/>
          <w:numId w:val="45"/>
        </w:numPr>
        <w:ind w:left="-142" w:firstLine="709"/>
        <w:contextualSpacing w:val="0"/>
        <w:jc w:val="both"/>
      </w:pPr>
      <w:bookmarkStart w:id="23" w:name="_Hlk5792699"/>
      <w:bookmarkStart w:id="24" w:name="_Hlk32478355"/>
      <w:r w:rsidRPr="00B45FDA">
        <w:t xml:space="preserve">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072CFEBD" w14:textId="77777777" w:rsidR="005D2F68" w:rsidRPr="00B45FDA" w:rsidRDefault="005D2F68" w:rsidP="005D2F68">
      <w:pPr>
        <w:ind w:left="-142" w:firstLine="709"/>
        <w:jc w:val="both"/>
      </w:pPr>
      <w:r w:rsidRPr="00B45FDA">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6435599F" w14:textId="77777777" w:rsidR="005D2F68" w:rsidRPr="00B45FDA" w:rsidRDefault="005D2F68" w:rsidP="005D2F68">
      <w:pPr>
        <w:pStyle w:val="aff4"/>
        <w:numPr>
          <w:ilvl w:val="1"/>
          <w:numId w:val="45"/>
        </w:numPr>
        <w:ind w:left="-142" w:firstLine="709"/>
        <w:contextualSpacing w:val="0"/>
        <w:jc w:val="both"/>
        <w:rPr>
          <w:b/>
          <w:bCs/>
          <w:u w:val="single"/>
        </w:rPr>
      </w:pPr>
      <w:bookmarkStart w:id="25" w:name="_Hlk45179562"/>
      <w:bookmarkEnd w:id="23"/>
      <w:r w:rsidRPr="00B45FDA">
        <w:t xml:space="preserve">Подрядчик дает согласие путем подписания Контракта </w:t>
      </w:r>
      <w:r w:rsidRPr="00B45FDA">
        <w:rPr>
          <w:b/>
          <w:bCs/>
          <w:u w:val="single"/>
        </w:rPr>
        <w:t xml:space="preserve">на одностороннее удержание: </w:t>
      </w:r>
    </w:p>
    <w:p w14:paraId="6DBC151B" w14:textId="77777777" w:rsidR="005D2F68" w:rsidRPr="00B45FDA" w:rsidRDefault="005D2F68" w:rsidP="005D2F68">
      <w:pPr>
        <w:pStyle w:val="aff4"/>
        <w:numPr>
          <w:ilvl w:val="2"/>
          <w:numId w:val="45"/>
        </w:numPr>
        <w:ind w:left="-142" w:firstLine="709"/>
        <w:contextualSpacing w:val="0"/>
        <w:jc w:val="both"/>
      </w:pPr>
      <w:r w:rsidRPr="00B45FDA">
        <w:t>неустойки (штрафа, пени), расходов на устранение недостатков (дефектов) работ в размере, определенном Государственным заказчиком</w:t>
      </w:r>
      <w:bookmarkStart w:id="26" w:name="_Hlk44659292"/>
      <w:r w:rsidRPr="00B45FDA">
        <w:t>, из сумм подлежащих оплате по Контракту</w:t>
      </w:r>
      <w:bookmarkEnd w:id="26"/>
      <w:r w:rsidRPr="00B45FDA">
        <w:t>;</w:t>
      </w:r>
    </w:p>
    <w:p w14:paraId="63829FAC" w14:textId="77777777" w:rsidR="005D2F68" w:rsidRPr="00B45FDA" w:rsidRDefault="005D2F68" w:rsidP="005D2F68">
      <w:pPr>
        <w:pStyle w:val="aff4"/>
        <w:numPr>
          <w:ilvl w:val="2"/>
          <w:numId w:val="45"/>
        </w:numPr>
        <w:ind w:left="-142" w:firstLine="709"/>
        <w:contextualSpacing w:val="0"/>
        <w:jc w:val="both"/>
        <w:rPr>
          <w:i/>
          <w:iCs/>
        </w:rPr>
      </w:pPr>
      <w:r w:rsidRPr="00B45FDA">
        <w:t xml:space="preserve"> аванса в полном объеме из сумм подлежащих оплате по Контракту в случае прекращения Контракта по любому основанию</w:t>
      </w:r>
      <w:bookmarkEnd w:id="25"/>
      <w:r w:rsidRPr="00B45FDA">
        <w:t xml:space="preserve"> </w:t>
      </w:r>
      <w:r w:rsidRPr="00B45FDA">
        <w:rPr>
          <w:i/>
          <w:iCs/>
        </w:rPr>
        <w:t>(в случае если аванс предусмотрен Контрактом).</w:t>
      </w:r>
    </w:p>
    <w:p w14:paraId="253474DC" w14:textId="77777777" w:rsidR="005D2F68" w:rsidRPr="00B45FDA" w:rsidRDefault="005D2F68" w:rsidP="005D2F68">
      <w:pPr>
        <w:pStyle w:val="aff4"/>
        <w:numPr>
          <w:ilvl w:val="2"/>
          <w:numId w:val="45"/>
        </w:numPr>
        <w:ind w:left="-142" w:firstLine="709"/>
        <w:contextualSpacing w:val="0"/>
        <w:jc w:val="both"/>
      </w:pPr>
      <w:bookmarkStart w:id="27" w:name="_Hlk45793134"/>
      <w:r w:rsidRPr="00B45FDA">
        <w:t xml:space="preserve">излишне уплаченных денежных средств, в соответствии с п. 5.1.12, 5.1.13 Контракта. </w:t>
      </w:r>
    </w:p>
    <w:p w14:paraId="6873DA8F" w14:textId="77777777" w:rsidR="005D2F68" w:rsidRPr="00B45FDA" w:rsidRDefault="005D2F68" w:rsidP="005D2F68">
      <w:pPr>
        <w:pStyle w:val="aff4"/>
        <w:numPr>
          <w:ilvl w:val="1"/>
          <w:numId w:val="45"/>
        </w:numPr>
        <w:ind w:left="-142" w:firstLine="709"/>
        <w:contextualSpacing w:val="0"/>
        <w:jc w:val="both"/>
      </w:pPr>
      <w:bookmarkStart w:id="28" w:name="_Hlk40713730"/>
      <w:bookmarkEnd w:id="24"/>
      <w:bookmarkEnd w:id="27"/>
      <w:r w:rsidRPr="00B45FDA">
        <w:t>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3F949A75" w14:textId="77777777" w:rsidR="005D2F68" w:rsidRPr="00B45FDA" w:rsidRDefault="005D2F68" w:rsidP="005D2F68">
      <w:pPr>
        <w:pStyle w:val="aff4"/>
        <w:numPr>
          <w:ilvl w:val="1"/>
          <w:numId w:val="45"/>
        </w:numPr>
        <w:ind w:left="-142" w:firstLine="709"/>
        <w:contextualSpacing w:val="0"/>
        <w:jc w:val="both"/>
      </w:pPr>
      <w:bookmarkStart w:id="29" w:name="_Hlk16182493"/>
      <w:r w:rsidRPr="00B45FDA">
        <w:t>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w:t>
      </w:r>
      <w:r>
        <w:t xml:space="preserve"> </w:t>
      </w:r>
      <w:r w:rsidRPr="00B45FDA">
        <w:t>-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28"/>
    <w:bookmarkEnd w:id="29"/>
    <w:p w14:paraId="42F653AB" w14:textId="77777777" w:rsidR="005D2F68" w:rsidRPr="00B45FDA" w:rsidRDefault="005D2F68" w:rsidP="005D2F68">
      <w:pPr>
        <w:pStyle w:val="aff4"/>
        <w:numPr>
          <w:ilvl w:val="1"/>
          <w:numId w:val="45"/>
        </w:numPr>
        <w:ind w:left="0" w:firstLine="567"/>
        <w:contextualSpacing w:val="0"/>
        <w:jc w:val="both"/>
      </w:pPr>
      <w:r w:rsidRPr="00B45FDA">
        <w:t>При</w:t>
      </w:r>
      <w:r w:rsidRPr="00AE550F">
        <w:t xml:space="preserve">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w:t>
      </w:r>
      <w:r w:rsidRPr="00AE550F">
        <w:lastRenderedPageBreak/>
        <w:t>мебели и инвентаря, но не выше стоимости в проектной документации, получившей положительное заключение достоверности сметной стоимости.</w:t>
      </w:r>
    </w:p>
    <w:p w14:paraId="7EF4A6CD" w14:textId="77777777" w:rsidR="005D2F68" w:rsidRPr="00B45FDA" w:rsidRDefault="005D2F68" w:rsidP="005D2F68">
      <w:pPr>
        <w:jc w:val="both"/>
        <w:rPr>
          <w:b/>
        </w:rPr>
      </w:pPr>
    </w:p>
    <w:p w14:paraId="0AB004F5" w14:textId="77777777" w:rsidR="005D2F68" w:rsidRPr="00B45FDA" w:rsidRDefault="005D2F68" w:rsidP="005D2F68">
      <w:pPr>
        <w:pStyle w:val="aff4"/>
        <w:numPr>
          <w:ilvl w:val="0"/>
          <w:numId w:val="45"/>
        </w:numPr>
        <w:contextualSpacing w:val="0"/>
        <w:jc w:val="center"/>
        <w:rPr>
          <w:b/>
        </w:rPr>
      </w:pPr>
      <w:r w:rsidRPr="00B45FDA">
        <w:rPr>
          <w:b/>
        </w:rPr>
        <w:t>Порядок оплаты</w:t>
      </w:r>
      <w:bookmarkStart w:id="30" w:name="sub_10036"/>
      <w:bookmarkStart w:id="31" w:name="_Hlk32478386"/>
    </w:p>
    <w:p w14:paraId="1DBACF7F" w14:textId="77777777" w:rsidR="005D2F68" w:rsidRPr="00B45FDA" w:rsidRDefault="005D2F68" w:rsidP="005D2F68">
      <w:pPr>
        <w:pStyle w:val="aff4"/>
        <w:numPr>
          <w:ilvl w:val="1"/>
          <w:numId w:val="45"/>
        </w:numPr>
        <w:ind w:left="0" w:firstLine="567"/>
        <w:contextualSpacing w:val="0"/>
        <w:jc w:val="both"/>
      </w:pPr>
      <w:bookmarkStart w:id="32" w:name="_Hlk45180001"/>
      <w:bookmarkEnd w:id="30"/>
      <w:bookmarkEnd w:id="31"/>
      <w:r w:rsidRPr="00B45FDA">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22B70039" w14:textId="77777777" w:rsidR="005D2F68" w:rsidRPr="00B45FDA" w:rsidRDefault="005D2F68" w:rsidP="005D2F68">
      <w:pPr>
        <w:ind w:firstLine="567"/>
        <w:jc w:val="both"/>
        <w:rPr>
          <w:color w:val="000000"/>
        </w:rPr>
      </w:pPr>
      <w:r w:rsidRPr="00B45FDA">
        <w:rPr>
          <w:color w:val="000000"/>
        </w:rPr>
        <w:t>Первичные учетные документы, подтверждающие выполнение работ, составляются на основании Сметы контракта.</w:t>
      </w:r>
    </w:p>
    <w:p w14:paraId="61905050" w14:textId="77777777" w:rsidR="005D2F68" w:rsidRPr="00B45FDA" w:rsidRDefault="005D2F68" w:rsidP="005D2F68">
      <w:pPr>
        <w:ind w:firstLine="567"/>
        <w:jc w:val="both"/>
      </w:pPr>
      <w:r w:rsidRPr="00B45FDA">
        <w:t xml:space="preserve">Порядок оформления и подписания акта о приемки выполненных работ установлен статьей 7 Контракта.   </w:t>
      </w:r>
    </w:p>
    <w:p w14:paraId="78660372" w14:textId="77777777" w:rsidR="005D2F68" w:rsidRPr="00B45FDA" w:rsidRDefault="005D2F68" w:rsidP="005D2F68">
      <w:pPr>
        <w:pStyle w:val="ConsPlusNormal"/>
        <w:numPr>
          <w:ilvl w:val="2"/>
          <w:numId w:val="45"/>
        </w:numPr>
        <w:suppressAutoHyphens/>
        <w:autoSpaceDE/>
        <w:autoSpaceDN/>
        <w:adjustRightInd/>
        <w:ind w:left="0" w:firstLine="567"/>
        <w:jc w:val="both"/>
        <w:rPr>
          <w:rFonts w:ascii="Times New Roman" w:hAnsi="Times New Roman" w:cs="Times New Roman"/>
          <w:szCs w:val="24"/>
        </w:rPr>
      </w:pPr>
      <w:r w:rsidRPr="00B45FDA">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B45FDA">
        <w:rPr>
          <w:rFonts w:ascii="Times New Roman" w:hAnsi="Times New Roman" w:cs="Times New Roman"/>
          <w:noProof/>
          <w:szCs w:val="24"/>
        </w:rPr>
        <w:drawing>
          <wp:inline distT="0" distB="0" distL="0" distR="0" wp14:anchorId="79CA445C" wp14:editId="5FAD7B60">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B45FDA">
        <w:rPr>
          <w:rFonts w:ascii="Times New Roman" w:hAnsi="Times New Roman" w:cs="Times New Roman"/>
          <w:szCs w:val="24"/>
        </w:rPr>
        <w:t>), определяется по формуле (2):</w:t>
      </w:r>
    </w:p>
    <w:p w14:paraId="7C9F2C50" w14:textId="77777777" w:rsidR="005D2F68" w:rsidRPr="00B45FDA" w:rsidRDefault="005D2F68" w:rsidP="005D2F68">
      <w:pPr>
        <w:pStyle w:val="ConsPlusNormal"/>
        <w:ind w:firstLine="567"/>
        <w:jc w:val="both"/>
        <w:rPr>
          <w:rFonts w:ascii="Times New Roman" w:hAnsi="Times New Roman" w:cs="Times New Roman"/>
          <w:szCs w:val="24"/>
        </w:rPr>
      </w:pPr>
    </w:p>
    <w:p w14:paraId="0173FBAB" w14:textId="77777777" w:rsidR="005D2F68" w:rsidRPr="00B45FDA" w:rsidRDefault="005D2F68" w:rsidP="005D2F68">
      <w:pPr>
        <w:pStyle w:val="ConsPlusNormal"/>
        <w:ind w:firstLine="567"/>
        <w:jc w:val="center"/>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1D62F8C1" wp14:editId="78EDC6A5">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598A734F" w14:textId="77777777" w:rsidR="005D2F68" w:rsidRPr="00B45FDA" w:rsidRDefault="005D2F68" w:rsidP="005D2F68">
      <w:pPr>
        <w:pStyle w:val="ConsPlusNormal"/>
        <w:ind w:firstLine="567"/>
        <w:jc w:val="both"/>
        <w:rPr>
          <w:rFonts w:ascii="Times New Roman" w:hAnsi="Times New Roman" w:cs="Times New Roman"/>
          <w:szCs w:val="24"/>
        </w:rPr>
      </w:pPr>
      <w:r w:rsidRPr="00B45FDA">
        <w:rPr>
          <w:rFonts w:ascii="Times New Roman" w:hAnsi="Times New Roman" w:cs="Times New Roman"/>
          <w:szCs w:val="24"/>
        </w:rPr>
        <w:t>где:</w:t>
      </w:r>
    </w:p>
    <w:p w14:paraId="2F7693A4" w14:textId="77777777" w:rsidR="005D2F68" w:rsidRPr="00B45FDA" w:rsidRDefault="005D2F68" w:rsidP="005D2F68">
      <w:pPr>
        <w:pStyle w:val="ConsPlusNormal"/>
        <w:spacing w:before="240"/>
        <w:ind w:firstLine="567"/>
        <w:jc w:val="both"/>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54EAB388" wp14:editId="4AF65188">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5FDA">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730AB5C5" w14:textId="77777777" w:rsidR="005D2F68" w:rsidRPr="00B45FDA" w:rsidRDefault="005D2F68" w:rsidP="005D2F68">
      <w:pPr>
        <w:pStyle w:val="ConsPlusNormal"/>
        <w:spacing w:before="240"/>
        <w:ind w:firstLine="567"/>
        <w:jc w:val="both"/>
        <w:rPr>
          <w:rFonts w:ascii="Times New Roman" w:hAnsi="Times New Roman" w:cs="Times New Roman"/>
          <w:szCs w:val="24"/>
        </w:rPr>
      </w:pPr>
      <w:r w:rsidRPr="00B45FDA">
        <w:rPr>
          <w:rFonts w:ascii="Times New Roman" w:hAnsi="Times New Roman" w:cs="Times New Roman"/>
          <w:noProof/>
          <w:szCs w:val="24"/>
        </w:rPr>
        <w:drawing>
          <wp:inline distT="0" distB="0" distL="0" distR="0" wp14:anchorId="66A2A22D" wp14:editId="0834750A">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B45FDA">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CEC336F" w14:textId="77777777" w:rsidR="005D2F68" w:rsidRPr="00B45FDA" w:rsidRDefault="005D2F68" w:rsidP="005D2F68">
      <w:pPr>
        <w:pStyle w:val="ConsPlusNormal"/>
        <w:numPr>
          <w:ilvl w:val="2"/>
          <w:numId w:val="45"/>
        </w:numPr>
        <w:suppressAutoHyphens/>
        <w:autoSpaceDE/>
        <w:autoSpaceDN/>
        <w:adjustRightInd/>
        <w:spacing w:before="240"/>
        <w:ind w:left="0" w:firstLine="567"/>
        <w:jc w:val="both"/>
        <w:rPr>
          <w:rFonts w:ascii="Times New Roman" w:hAnsi="Times New Roman" w:cs="Times New Roman"/>
          <w:szCs w:val="24"/>
        </w:rPr>
      </w:pPr>
      <w:r w:rsidRPr="00B45FDA">
        <w:rPr>
          <w:rFonts w:ascii="Times New Roman" w:hAnsi="Times New Roman" w:cs="Times New Roman"/>
          <w:szCs w:val="24"/>
        </w:rPr>
        <w:t>Стоимость выполненных, принятых Государственным заказчиком и подлежащих оплате работ (С</w:t>
      </w:r>
      <w:r w:rsidRPr="00B45FDA">
        <w:rPr>
          <w:rFonts w:ascii="Times New Roman" w:hAnsi="Times New Roman" w:cs="Times New Roman"/>
          <w:szCs w:val="24"/>
          <w:vertAlign w:val="superscript"/>
        </w:rPr>
        <w:t>вр</w:t>
      </w:r>
      <w:r w:rsidRPr="00B45FDA">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C7E26AF" w14:textId="77777777" w:rsidR="005D2F68" w:rsidRPr="00B45FDA" w:rsidRDefault="005D2F68" w:rsidP="005D2F68">
      <w:pPr>
        <w:pStyle w:val="ConsPlusNormal"/>
        <w:ind w:firstLine="567"/>
        <w:jc w:val="both"/>
        <w:rPr>
          <w:rFonts w:ascii="Times New Roman" w:hAnsi="Times New Roman" w:cs="Times New Roman"/>
          <w:szCs w:val="24"/>
        </w:rPr>
      </w:pPr>
    </w:p>
    <w:p w14:paraId="5E9EB6B4" w14:textId="77777777" w:rsidR="005D2F68" w:rsidRPr="00B45FDA" w:rsidRDefault="005D2F68" w:rsidP="005D2F68">
      <w:pPr>
        <w:ind w:firstLine="567"/>
        <w:jc w:val="both"/>
      </w:pPr>
      <w:r w:rsidRPr="00B45FDA">
        <w:rPr>
          <w:noProof/>
        </w:rPr>
        <w:drawing>
          <wp:inline distT="0" distB="0" distL="0" distR="0" wp14:anchorId="5F7AA832" wp14:editId="7F935C67">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09D3FAE6" w14:textId="77777777" w:rsidR="005D2F68" w:rsidRPr="00B45FDA" w:rsidRDefault="005D2F68" w:rsidP="005D2F68">
      <w:pPr>
        <w:pStyle w:val="aff4"/>
        <w:numPr>
          <w:ilvl w:val="2"/>
          <w:numId w:val="45"/>
        </w:numPr>
        <w:ind w:left="0" w:firstLine="567"/>
        <w:contextualSpacing w:val="0"/>
        <w:jc w:val="both"/>
        <w:rPr>
          <w:rFonts w:eastAsia="Calibri"/>
        </w:rPr>
      </w:pPr>
      <w:bookmarkStart w:id="33" w:name="_Hlk40714410"/>
      <w:bookmarkStart w:id="34" w:name="sub_10037"/>
      <w:r w:rsidRPr="00B45FDA">
        <w:rPr>
          <w:rFonts w:eastAsia="Calibri"/>
        </w:rPr>
        <w:t>Оплата за декабрь соответствующего года производится до 25 декабря соответствующего года на основании представленных документов согласно пункту 3.1 Контракта, представленных не позднее 15 декабря. Документы, представленные позднее 15 декабря, к оплате, по усмотрению Государственного заказчика, могут быть не приняты.</w:t>
      </w:r>
      <w:bookmarkStart w:id="35" w:name="_Hlk90289636"/>
    </w:p>
    <w:bookmarkEnd w:id="33"/>
    <w:bookmarkEnd w:id="35"/>
    <w:p w14:paraId="244D056D" w14:textId="77777777" w:rsidR="005D2F68" w:rsidRPr="00B45FDA" w:rsidRDefault="005D2F68" w:rsidP="005D2F68">
      <w:pPr>
        <w:pStyle w:val="aff4"/>
        <w:numPr>
          <w:ilvl w:val="1"/>
          <w:numId w:val="45"/>
        </w:numPr>
        <w:ind w:left="0" w:firstLine="567"/>
        <w:contextualSpacing w:val="0"/>
        <w:jc w:val="both"/>
        <w:rPr>
          <w:rFonts w:eastAsia="Calibri"/>
        </w:rPr>
      </w:pPr>
      <w:r w:rsidRPr="00B45FDA">
        <w:rPr>
          <w:rFonts w:eastAsia="Calibri"/>
        </w:rPr>
        <w:t>Подрядчик вправе досрочно выполнить работы, предусмотренные Контрактом, без ущерба их качеству и в соответствии проектной документацией.</w:t>
      </w:r>
    </w:p>
    <w:p w14:paraId="39D5DF18" w14:textId="77777777" w:rsidR="005D2F68" w:rsidRPr="00B45FDA" w:rsidRDefault="005D2F68" w:rsidP="005D2F68">
      <w:pPr>
        <w:shd w:val="clear" w:color="auto" w:fill="FFFFFF"/>
        <w:tabs>
          <w:tab w:val="left" w:pos="0"/>
        </w:tabs>
        <w:ind w:firstLine="567"/>
        <w:jc w:val="both"/>
        <w:rPr>
          <w:kern w:val="16"/>
        </w:rPr>
      </w:pPr>
      <w:r w:rsidRPr="00B45FDA">
        <w:t xml:space="preserve">Досрочная сдача результатов Работ допускается только по согласованию с Государственным заказчиком. </w:t>
      </w:r>
      <w:bookmarkStart w:id="36" w:name="_Hlk45179707"/>
      <w:r w:rsidRPr="00B45FDA">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36"/>
    </w:p>
    <w:bookmarkEnd w:id="34"/>
    <w:p w14:paraId="5CDC73E8" w14:textId="77777777" w:rsidR="005D2F68" w:rsidRPr="00B45FDA" w:rsidRDefault="005D2F68" w:rsidP="005D2F68">
      <w:pPr>
        <w:pStyle w:val="aff4"/>
        <w:numPr>
          <w:ilvl w:val="1"/>
          <w:numId w:val="45"/>
        </w:numPr>
        <w:ind w:left="0" w:firstLine="567"/>
        <w:contextualSpacing w:val="0"/>
        <w:jc w:val="both"/>
      </w:pPr>
      <w:r w:rsidRPr="00B45FDA">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10578378" w14:textId="77777777" w:rsidR="005D2F68" w:rsidRPr="00B45FDA" w:rsidRDefault="005D2F68" w:rsidP="005D2F68">
      <w:pPr>
        <w:ind w:firstLine="567"/>
        <w:jc w:val="both"/>
        <w:rPr>
          <w:b/>
          <w:bCs/>
        </w:rPr>
      </w:pPr>
      <w:bookmarkStart w:id="37" w:name="_Hlk40714533"/>
      <w:bookmarkStart w:id="38" w:name="sub_10038"/>
      <w:r w:rsidRPr="00B45FDA">
        <w:rPr>
          <w:b/>
          <w:bCs/>
        </w:rPr>
        <w:t>Сумма финансирования в 20</w:t>
      </w:r>
      <w:r w:rsidRPr="00051C3E">
        <w:rPr>
          <w:b/>
          <w:bCs/>
        </w:rPr>
        <w:t xml:space="preserve">22 </w:t>
      </w:r>
      <w:r w:rsidRPr="00B45FDA">
        <w:rPr>
          <w:b/>
          <w:bCs/>
        </w:rPr>
        <w:t xml:space="preserve">году – </w:t>
      </w:r>
    </w:p>
    <w:p w14:paraId="085B538F" w14:textId="77777777" w:rsidR="005D2F68" w:rsidRDefault="005D2F68" w:rsidP="005D2F68">
      <w:pPr>
        <w:ind w:firstLine="567"/>
        <w:jc w:val="both"/>
        <w:rPr>
          <w:b/>
          <w:bCs/>
        </w:rPr>
      </w:pPr>
      <w:r w:rsidRPr="00B45FDA">
        <w:rPr>
          <w:b/>
          <w:bCs/>
        </w:rPr>
        <w:t>Сумма финансирования в 20</w:t>
      </w:r>
      <w:r w:rsidRPr="00051C3E">
        <w:rPr>
          <w:b/>
          <w:bCs/>
        </w:rPr>
        <w:t xml:space="preserve">23 </w:t>
      </w:r>
      <w:r w:rsidRPr="00B45FDA">
        <w:rPr>
          <w:b/>
          <w:bCs/>
        </w:rPr>
        <w:t>году –</w:t>
      </w:r>
    </w:p>
    <w:p w14:paraId="32A15AEF" w14:textId="77777777" w:rsidR="005D2F68" w:rsidRPr="00B45FDA" w:rsidRDefault="005D2F68" w:rsidP="005D2F68">
      <w:pPr>
        <w:ind w:firstLine="567"/>
        <w:jc w:val="both"/>
        <w:rPr>
          <w:b/>
          <w:bCs/>
        </w:rPr>
      </w:pPr>
      <w:r w:rsidRPr="00B45FDA">
        <w:rPr>
          <w:b/>
          <w:bCs/>
        </w:rPr>
        <w:t>Сумма финансирования в 20</w:t>
      </w:r>
      <w:r w:rsidRPr="00051C3E">
        <w:rPr>
          <w:b/>
          <w:bCs/>
        </w:rPr>
        <w:t xml:space="preserve">24 </w:t>
      </w:r>
      <w:r w:rsidRPr="00B45FDA">
        <w:rPr>
          <w:b/>
          <w:bCs/>
        </w:rPr>
        <w:t>году –</w:t>
      </w:r>
    </w:p>
    <w:p w14:paraId="732A4F53" w14:textId="77777777" w:rsidR="005D2F68" w:rsidRPr="00B45FDA" w:rsidRDefault="005D2F68" w:rsidP="005D2F68">
      <w:pPr>
        <w:ind w:firstLine="567"/>
        <w:jc w:val="both"/>
        <w:rPr>
          <w:b/>
          <w:bCs/>
        </w:rPr>
      </w:pPr>
      <w:r w:rsidRPr="00B45FDA">
        <w:rPr>
          <w:b/>
          <w:bCs/>
        </w:rPr>
        <w:t>Сумма финансирования в 20</w:t>
      </w:r>
      <w:r w:rsidRPr="00051C3E">
        <w:rPr>
          <w:b/>
          <w:bCs/>
        </w:rPr>
        <w:t>25</w:t>
      </w:r>
      <w:r w:rsidRPr="00C4334E">
        <w:rPr>
          <w:b/>
          <w:bCs/>
        </w:rPr>
        <w:t xml:space="preserve"> </w:t>
      </w:r>
      <w:r w:rsidRPr="00B45FDA">
        <w:rPr>
          <w:b/>
          <w:bCs/>
        </w:rPr>
        <w:t>году –</w:t>
      </w:r>
    </w:p>
    <w:p w14:paraId="39320E73" w14:textId="77777777" w:rsidR="005D2F68" w:rsidRPr="00B45FDA" w:rsidRDefault="005D2F68" w:rsidP="005D2F68">
      <w:pPr>
        <w:ind w:firstLine="567"/>
        <w:jc w:val="both"/>
        <w:rPr>
          <w:b/>
          <w:bCs/>
        </w:rPr>
      </w:pPr>
      <w:bookmarkStart w:id="39" w:name="_Hlk92698319"/>
      <w:r w:rsidRPr="00B45FDA">
        <w:rPr>
          <w:color w:val="000000"/>
        </w:rPr>
        <w:lastRenderedPageBreak/>
        <w:t>3.3.1. При наличии необходимых средств в связи с перераспределением объемов финансирования с последующих периодов на более ранние периоды Государственный заказчик по согласованию с Подрядчиком в соответствии с дополнительным соглашением к Контракту принимает досрочно исполненные Подрядчиком работы и оплачивает выполненные работы в соответствии со Сметой контракта. При этом Смета контракта не изменяется.</w:t>
      </w:r>
    </w:p>
    <w:p w14:paraId="50612FD0" w14:textId="77777777" w:rsidR="005D2F68" w:rsidRPr="00B45FDA" w:rsidRDefault="005D2F68" w:rsidP="005D2F68">
      <w:pPr>
        <w:pStyle w:val="aff4"/>
        <w:numPr>
          <w:ilvl w:val="1"/>
          <w:numId w:val="45"/>
        </w:numPr>
        <w:ind w:left="0" w:firstLine="567"/>
        <w:contextualSpacing w:val="0"/>
        <w:jc w:val="both"/>
      </w:pPr>
      <w:bookmarkStart w:id="40" w:name="_Hlk45179960"/>
      <w:bookmarkStart w:id="41" w:name="_Hlk40714475"/>
      <w:bookmarkEnd w:id="37"/>
      <w:bookmarkEnd w:id="38"/>
      <w:bookmarkEnd w:id="39"/>
      <w:r w:rsidRPr="00B45FDA">
        <w:rPr>
          <w:color w:val="000000"/>
          <w:lang w:bidi="ru-RU"/>
        </w:rPr>
        <w:t xml:space="preserve">Расчеты по Контракту осуществляются путем перечисления денежных средств </w:t>
      </w:r>
      <w:r w:rsidRPr="00B45FDA">
        <w:t>с банковского (лицевого) счета</w:t>
      </w:r>
      <w:r w:rsidRPr="00B45FDA">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3B7416D4" w14:textId="77777777" w:rsidR="005D2F68" w:rsidRPr="00B45FDA" w:rsidRDefault="005D2F68" w:rsidP="005D2F68">
      <w:pPr>
        <w:pStyle w:val="aff4"/>
        <w:numPr>
          <w:ilvl w:val="1"/>
          <w:numId w:val="45"/>
        </w:numPr>
        <w:ind w:left="0" w:firstLine="567"/>
        <w:contextualSpacing w:val="0"/>
        <w:jc w:val="both"/>
      </w:pPr>
      <w:r w:rsidRPr="00B45FDA">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1"/>
    <w:p w14:paraId="6F9C9BCE" w14:textId="77777777" w:rsidR="005D2F68" w:rsidRDefault="005D2F68" w:rsidP="005D2F68">
      <w:pPr>
        <w:ind w:firstLine="567"/>
        <w:jc w:val="both"/>
      </w:pPr>
      <w:r>
        <w:t>3.6.</w:t>
      </w:r>
      <w:r>
        <w:tab/>
        <w:t xml:space="preserve"> Государственный заказчик производит выплату авансового платежа Подрядчику в размере </w:t>
      </w:r>
      <w:r>
        <w:rPr>
          <w:b/>
        </w:rPr>
        <w:t>2,29</w:t>
      </w:r>
      <w:r w:rsidRPr="000C1F5A">
        <w:rPr>
          <w:b/>
        </w:rPr>
        <w:t>%</w:t>
      </w:r>
      <w:r>
        <w:t xml:space="preserve"> от цены Контракта, указанной в пункте 2.1 Контракта 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 </w:t>
      </w:r>
    </w:p>
    <w:p w14:paraId="6612110A" w14:textId="77777777" w:rsidR="005D2F68" w:rsidRDefault="005D2F68" w:rsidP="005D2F68">
      <w:pPr>
        <w:ind w:firstLine="567"/>
        <w:jc w:val="both"/>
      </w:pPr>
      <w:r>
        <w:t>Авансовые платежи перечисляются Подрядчику согласно счетам в течение 180 (ста восьмидесяти) рабочих дней со дня предоставления счета, при условии наличия у Подрядчика лицевого счета в территориальном органе Федерального казначейства, на который будут перечисляться авансовые платежи.</w:t>
      </w:r>
    </w:p>
    <w:p w14:paraId="5E24995A" w14:textId="77777777" w:rsidR="005D2F68" w:rsidRDefault="005D2F68" w:rsidP="005D2F68">
      <w:pPr>
        <w:ind w:firstLine="567"/>
        <w:jc w:val="both"/>
      </w:pPr>
      <w:r>
        <w:t xml:space="preserve">Отсутствие авансирования не является основанием для неисполнения Подрядчиком обязанностей по Контракту. </w:t>
      </w:r>
    </w:p>
    <w:p w14:paraId="3D1C010A" w14:textId="77777777" w:rsidR="005D2F68" w:rsidRDefault="005D2F68" w:rsidP="005D2F68">
      <w:pPr>
        <w:ind w:firstLine="567"/>
        <w:jc w:val="both"/>
      </w:pPr>
      <w:r>
        <w:t xml:space="preserve">3.6.1.  Погашение суммы выданного аванса осуществляется путем </w:t>
      </w:r>
      <w:r w:rsidRPr="000C1F5A">
        <w:t xml:space="preserve">зачета </w:t>
      </w:r>
      <w:r w:rsidRPr="000C1F5A">
        <w:rPr>
          <w:b/>
        </w:rPr>
        <w:t>9,94%</w:t>
      </w:r>
      <w:r>
        <w:t xml:space="preserve"> от стоимости выполненных и принятых работ, подлежащих оплате в отчетном периоде, до полного погашения аванса.</w:t>
      </w:r>
    </w:p>
    <w:p w14:paraId="7660B352" w14:textId="77777777" w:rsidR="005D2F68" w:rsidRDefault="005D2F68" w:rsidP="005D2F68">
      <w:pPr>
        <w:ind w:firstLine="567"/>
        <w:jc w:val="both"/>
      </w:pPr>
      <w:r>
        <w:t xml:space="preserve"> Документами, подтверждающими использование аванса по его целевому назначению, является представление акта о приемки выполненных работ (форма КС-2), акта смонтированного и (или) не монтируемого оборудования и справки о стоимости выполненных работ и затрат (форма КС-3), подписанные Государственным заказчиком. Данные документы предоставляются Подрядчиком Государственному заказчику в порядке, предусмотренном статьей 7 Контракта». </w:t>
      </w:r>
    </w:p>
    <w:p w14:paraId="76CC570F" w14:textId="77777777" w:rsidR="005D2F68" w:rsidRDefault="005D2F68" w:rsidP="005D2F68">
      <w:pPr>
        <w:ind w:firstLine="567"/>
        <w:jc w:val="both"/>
      </w:pPr>
      <w:r>
        <w:t>3.6.2.</w:t>
      </w:r>
      <w:r>
        <w:tab/>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1834C779" w14:textId="77777777" w:rsidR="005D2F68" w:rsidRDefault="005D2F68" w:rsidP="005D2F68">
      <w:pPr>
        <w:ind w:firstLine="567"/>
        <w:jc w:val="both"/>
      </w:pPr>
      <w:r>
        <w:t>3.6.3.</w:t>
      </w:r>
      <w:r>
        <w:tab/>
        <w:t>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w:t>
      </w:r>
    </w:p>
    <w:p w14:paraId="3BD52B86" w14:textId="77777777" w:rsidR="005D2F68" w:rsidRPr="00A57D94" w:rsidRDefault="005D2F68" w:rsidP="005D2F68">
      <w:pPr>
        <w:ind w:firstLine="567"/>
        <w:jc w:val="both"/>
        <w:rPr>
          <w:iCs/>
        </w:rPr>
      </w:pPr>
      <w:r w:rsidRPr="00A57D94">
        <w:rPr>
          <w:iCs/>
        </w:rPr>
        <w:t xml:space="preserve"> </w:t>
      </w:r>
      <w:r w:rsidRPr="000C1F5A">
        <w:rPr>
          <w:iCs/>
        </w:rPr>
        <w:t>3.7.</w:t>
      </w:r>
      <w:r w:rsidRPr="000C1F5A">
        <w:rPr>
          <w:iCs/>
        </w:rPr>
        <w:tab/>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суммы аванса подлежащей погашению, согласно п. 3.6.1 Контракта,  на основании справки о стоимости выполненных работ и затрат за месяц (форма КС</w:t>
      </w:r>
      <w:r>
        <w:rPr>
          <w:iCs/>
        </w:rPr>
        <w:t>-</w:t>
      </w:r>
      <w:r w:rsidRPr="000C1F5A">
        <w:rPr>
          <w:iCs/>
        </w:rPr>
        <w:t xml:space="preserve">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наличии).  </w:t>
      </w:r>
    </w:p>
    <w:p w14:paraId="7BF380DA" w14:textId="77777777" w:rsidR="005D2F68" w:rsidRPr="00B45FDA" w:rsidRDefault="005D2F68" w:rsidP="005D2F68">
      <w:pPr>
        <w:pStyle w:val="aff4"/>
        <w:numPr>
          <w:ilvl w:val="1"/>
          <w:numId w:val="53"/>
        </w:numPr>
        <w:ind w:left="-142" w:firstLine="709"/>
        <w:contextualSpacing w:val="0"/>
        <w:jc w:val="both"/>
      </w:pPr>
      <w:bookmarkStart w:id="42" w:name="_Hlk40715114"/>
      <w:r w:rsidRPr="00B45FDA">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47A32ED8" w14:textId="77777777" w:rsidR="005D2F68" w:rsidRPr="00B45FDA" w:rsidRDefault="005D2F68" w:rsidP="005D2F68">
      <w:pPr>
        <w:pStyle w:val="aff4"/>
        <w:numPr>
          <w:ilvl w:val="2"/>
          <w:numId w:val="53"/>
        </w:numPr>
        <w:ind w:left="-142" w:firstLine="709"/>
        <w:contextualSpacing w:val="0"/>
        <w:jc w:val="both"/>
      </w:pPr>
      <w:r w:rsidRPr="00B45FDA">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w:t>
      </w:r>
      <w:r w:rsidRPr="00B45FDA">
        <w:lastRenderedPageBreak/>
        <w:t>Подрядчика, за которого осуществляется перечисление неустойки (пеней, штрафов) в соответствии с условиями Контракта;</w:t>
      </w:r>
    </w:p>
    <w:p w14:paraId="5A48F3DA" w14:textId="77777777" w:rsidR="005D2F68" w:rsidRPr="00B45FDA" w:rsidRDefault="005D2F68" w:rsidP="005D2F68">
      <w:pPr>
        <w:pStyle w:val="aff4"/>
        <w:numPr>
          <w:ilvl w:val="2"/>
          <w:numId w:val="53"/>
        </w:numPr>
        <w:ind w:left="-142" w:firstLine="709"/>
        <w:contextualSpacing w:val="0"/>
        <w:jc w:val="both"/>
        <w:rPr>
          <w:i/>
          <w:iCs/>
        </w:rPr>
      </w:pPr>
      <w:r w:rsidRPr="00B45FDA">
        <w:t xml:space="preserve">на сумму непогашенного аванса в полном объеме в случае прекращения Контракта по любому основанию </w:t>
      </w:r>
      <w:bookmarkStart w:id="43" w:name="_Hlk91510380"/>
      <w:r w:rsidRPr="00B45FDA">
        <w:rPr>
          <w:i/>
          <w:iCs/>
        </w:rPr>
        <w:t>(в случае если аванс предусмотрен Контрактом).</w:t>
      </w:r>
      <w:bookmarkEnd w:id="43"/>
    </w:p>
    <w:p w14:paraId="3BBFD4CD" w14:textId="77777777" w:rsidR="005D2F68" w:rsidRPr="00B45FDA" w:rsidRDefault="005D2F68" w:rsidP="005D2F68">
      <w:pPr>
        <w:pStyle w:val="aff4"/>
        <w:numPr>
          <w:ilvl w:val="2"/>
          <w:numId w:val="53"/>
        </w:numPr>
        <w:ind w:left="-142" w:firstLine="709"/>
        <w:contextualSpacing w:val="0"/>
        <w:jc w:val="both"/>
      </w:pPr>
      <w:r w:rsidRPr="00B45FDA">
        <w:t xml:space="preserve">на сумму излишне уплаченных денежных средств, в соответствии с п. 5.1.12, 5.1.13 Контракта. </w:t>
      </w:r>
    </w:p>
    <w:p w14:paraId="495397CF" w14:textId="77777777" w:rsidR="005D2F68" w:rsidRPr="00B45FDA" w:rsidRDefault="005D2F68" w:rsidP="005D2F68">
      <w:pPr>
        <w:pStyle w:val="aff4"/>
        <w:numPr>
          <w:ilvl w:val="2"/>
          <w:numId w:val="53"/>
        </w:numPr>
        <w:ind w:left="-142" w:firstLine="709"/>
        <w:contextualSpacing w:val="0"/>
        <w:jc w:val="both"/>
      </w:pPr>
      <w:r w:rsidRPr="00B45FDA">
        <w:t>на сумму расходов на устранение недостатков (дефектов) работ.</w:t>
      </w:r>
    </w:p>
    <w:p w14:paraId="26F3CA26" w14:textId="77777777" w:rsidR="005D2F68" w:rsidRPr="00B45FDA" w:rsidRDefault="005D2F68" w:rsidP="005D2F68">
      <w:pPr>
        <w:pStyle w:val="aff4"/>
        <w:numPr>
          <w:ilvl w:val="1"/>
          <w:numId w:val="53"/>
        </w:numPr>
        <w:ind w:left="0" w:firstLine="567"/>
        <w:contextualSpacing w:val="0"/>
        <w:jc w:val="both"/>
      </w:pPr>
      <w:bookmarkStart w:id="44" w:name="_Hlk56696549"/>
      <w:r w:rsidRPr="00B45FDA">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5" w:name="_Hlk23411653"/>
      <w:r w:rsidRPr="00B45FDA">
        <w:t xml:space="preserve">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5"/>
      <w:r w:rsidRPr="00B45FDA">
        <w:t xml:space="preserve"> </w:t>
      </w:r>
    </w:p>
    <w:p w14:paraId="719EE77F" w14:textId="77777777" w:rsidR="005D2F68" w:rsidRPr="00B45FDA" w:rsidRDefault="005D2F68" w:rsidP="005D2F68">
      <w:pPr>
        <w:pStyle w:val="aff4"/>
        <w:numPr>
          <w:ilvl w:val="1"/>
          <w:numId w:val="53"/>
        </w:numPr>
        <w:ind w:left="0" w:firstLine="567"/>
        <w:contextualSpacing w:val="0"/>
        <w:jc w:val="both"/>
      </w:pPr>
      <w:bookmarkStart w:id="46" w:name="_Hlk16182749"/>
      <w:r w:rsidRPr="00B45FDA">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и уплатить ранее не оплаченные (не удержанные) возвратные суммы (при наличии), оплатить суммы убытков и штрафные санкции (при наличии), </w:t>
      </w:r>
      <w:bookmarkStart w:id="47" w:name="_Hlk23409126"/>
      <w:r w:rsidRPr="00B45FDA">
        <w:t xml:space="preserve">не позднее </w:t>
      </w:r>
      <w:r>
        <w:t>5</w:t>
      </w:r>
      <w:r w:rsidRPr="00B45FDA">
        <w:t xml:space="preserve"> (</w:t>
      </w:r>
      <w:r>
        <w:t>пяти</w:t>
      </w:r>
      <w:r w:rsidRPr="00B45FDA">
        <w:t>)</w:t>
      </w:r>
      <w:r>
        <w:t xml:space="preserve"> рабочих</w:t>
      </w:r>
      <w:r w:rsidRPr="00B45FDA">
        <w:t xml:space="preserve"> дней после прекращения действия Контракта, если иной срок не установлен требованием Государственного заказчика.</w:t>
      </w:r>
      <w:bookmarkEnd w:id="47"/>
      <w:r w:rsidRPr="00B45FDA">
        <w:t xml:space="preserve"> </w:t>
      </w:r>
    </w:p>
    <w:p w14:paraId="7823EF37" w14:textId="77777777" w:rsidR="005D2F68" w:rsidRPr="00D23EF9" w:rsidRDefault="005D2F68" w:rsidP="005D2F68">
      <w:pPr>
        <w:pStyle w:val="aff4"/>
        <w:numPr>
          <w:ilvl w:val="1"/>
          <w:numId w:val="53"/>
        </w:numPr>
        <w:ind w:left="0" w:firstLine="567"/>
        <w:contextualSpacing w:val="0"/>
        <w:jc w:val="both"/>
        <w:rPr>
          <w:rFonts w:eastAsia="Calibri"/>
          <w:lang w:eastAsia="en-US"/>
        </w:rPr>
      </w:pPr>
      <w:bookmarkStart w:id="48" w:name="_Hlk23406907"/>
      <w:bookmarkEnd w:id="44"/>
      <w:r w:rsidRPr="00D23EF9">
        <w:rPr>
          <w:rFonts w:eastAsia="Calibri"/>
          <w:iCs/>
          <w:lang w:eastAsia="en-US"/>
        </w:rPr>
        <w:t xml:space="preserve">В случае не завершения Подрядчиком работ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w:t>
      </w:r>
      <w:r w:rsidRPr="00D23EF9">
        <w:t xml:space="preserve">5 (пяти) рабочих дней </w:t>
      </w:r>
      <w:r w:rsidRPr="00D23EF9">
        <w:rPr>
          <w:rFonts w:eastAsia="Calibri"/>
          <w:iCs/>
          <w:lang w:eastAsia="en-US"/>
        </w:rPr>
        <w:t xml:space="preserve">с момента получения требования, если в требовании не установлен иной срок </w:t>
      </w:r>
      <w:r w:rsidRPr="00D23EF9">
        <w:rPr>
          <w:rFonts w:eastAsia="Calibri"/>
          <w:lang w:eastAsia="en-US"/>
        </w:rPr>
        <w:t xml:space="preserve">(настоящий пункт применяется при условии наличия аванса).  </w:t>
      </w:r>
    </w:p>
    <w:bookmarkEnd w:id="48"/>
    <w:p w14:paraId="159D0965" w14:textId="77777777" w:rsidR="005D2F68" w:rsidRPr="00B45FDA" w:rsidRDefault="005D2F68" w:rsidP="005D2F68">
      <w:pPr>
        <w:pStyle w:val="aff4"/>
        <w:numPr>
          <w:ilvl w:val="1"/>
          <w:numId w:val="53"/>
        </w:numPr>
        <w:ind w:left="0" w:firstLine="567"/>
        <w:contextualSpacing w:val="0"/>
        <w:jc w:val="both"/>
        <w:rPr>
          <w:i/>
          <w:iCs/>
        </w:rPr>
      </w:pPr>
      <w:r w:rsidRPr="00D23EF9">
        <w:t>В случае несвоевременного возвращения суммы неотработанного (непогашенного) аванса, в</w:t>
      </w:r>
      <w:r w:rsidRPr="00B45FDA">
        <w:t xml:space="preserve"> соответствии со п. 3.9 - 3.11 Контракта, </w:t>
      </w:r>
      <w:bookmarkStart w:id="49" w:name="_Hlk15913166"/>
      <w:r w:rsidRPr="00B45FDA">
        <w:t xml:space="preserve">Подрядчик несет ответственность в соответствии со ст. 395 Гражданского кодекса РФ, если иное не установлено соглашением Сторон </w:t>
      </w:r>
      <w:bookmarkStart w:id="50" w:name="_Hlk45177582"/>
      <w:r w:rsidRPr="00B45FDA">
        <w:rPr>
          <w:i/>
          <w:iCs/>
        </w:rPr>
        <w:t xml:space="preserve">(настоящий пункт применяется при условии наличия аванса).  </w:t>
      </w:r>
      <w:bookmarkEnd w:id="49"/>
    </w:p>
    <w:p w14:paraId="447E1745" w14:textId="77777777" w:rsidR="005D2F68" w:rsidRPr="00B45FDA" w:rsidRDefault="005D2F68" w:rsidP="005D2F68">
      <w:pPr>
        <w:pStyle w:val="aff4"/>
        <w:numPr>
          <w:ilvl w:val="1"/>
          <w:numId w:val="53"/>
        </w:numPr>
        <w:ind w:left="0" w:firstLine="567"/>
        <w:contextualSpacing w:val="0"/>
        <w:jc w:val="both"/>
      </w:pPr>
      <w:bookmarkStart w:id="51" w:name="_Hlk91510611"/>
      <w:bookmarkEnd w:id="46"/>
      <w:bookmarkEnd w:id="50"/>
      <w:r w:rsidRPr="00B45FDA">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w:t>
      </w:r>
      <w:bookmarkEnd w:id="51"/>
      <w:r w:rsidRPr="00B45FDA">
        <w:t>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предусмотренном пунктом 21.1 Контракта 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344F9905" w14:textId="77777777" w:rsidR="005D2F68" w:rsidRPr="00B45FDA" w:rsidRDefault="005D2F68" w:rsidP="005D2F68">
      <w:pPr>
        <w:pStyle w:val="aff4"/>
        <w:numPr>
          <w:ilvl w:val="1"/>
          <w:numId w:val="53"/>
        </w:numPr>
        <w:ind w:left="0" w:firstLine="567"/>
        <w:contextualSpacing w:val="0"/>
        <w:jc w:val="both"/>
      </w:pPr>
      <w:r w:rsidRPr="00B45FDA">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p w14:paraId="6CAE1E52" w14:textId="77777777" w:rsidR="005D2F68" w:rsidRPr="00B45FDA" w:rsidRDefault="005D2F68" w:rsidP="005D2F68">
      <w:pPr>
        <w:jc w:val="both"/>
        <w:rPr>
          <w:sz w:val="21"/>
          <w:szCs w:val="21"/>
        </w:rPr>
      </w:pPr>
    </w:p>
    <w:bookmarkEnd w:id="42"/>
    <w:p w14:paraId="6ECE10E5" w14:textId="77777777" w:rsidR="005D2F68" w:rsidRPr="00B45FDA" w:rsidRDefault="005D2F68" w:rsidP="005D2F68">
      <w:pPr>
        <w:pStyle w:val="aff4"/>
        <w:numPr>
          <w:ilvl w:val="0"/>
          <w:numId w:val="53"/>
        </w:numPr>
        <w:contextualSpacing w:val="0"/>
        <w:jc w:val="center"/>
        <w:rPr>
          <w:b/>
        </w:rPr>
      </w:pPr>
      <w:r w:rsidRPr="00B45FDA">
        <w:rPr>
          <w:b/>
        </w:rPr>
        <w:t>Сроки выполнения работ</w:t>
      </w:r>
      <w:bookmarkEnd w:id="32"/>
    </w:p>
    <w:p w14:paraId="726B0A9D" w14:textId="77777777" w:rsidR="005D2F68" w:rsidRPr="00B45FDA" w:rsidRDefault="005D2F68" w:rsidP="005D2F68">
      <w:pPr>
        <w:pStyle w:val="aff4"/>
        <w:numPr>
          <w:ilvl w:val="1"/>
          <w:numId w:val="47"/>
        </w:numPr>
        <w:ind w:left="0" w:firstLine="567"/>
        <w:contextualSpacing w:val="0"/>
        <w:jc w:val="both"/>
      </w:pPr>
      <w:bookmarkStart w:id="52" w:name="_Hlk85100946"/>
      <w:r w:rsidRPr="00B45FDA">
        <w:t xml:space="preserve">Работы, предусмотренные Контрактом, выполняются в сроки и объемах в соответствии с Графиком </w:t>
      </w:r>
      <w:r>
        <w:t>завершения</w:t>
      </w:r>
      <w:r w:rsidRPr="00B45FDA">
        <w:t xml:space="preserve"> строительно-монтажных работ, который является Приложением № 2 к Контракту и его неотъемлемой частью, Детализированным графиком </w:t>
      </w:r>
      <w:r>
        <w:t>завершения</w:t>
      </w:r>
      <w:r w:rsidRPr="00B45FDA">
        <w:t xml:space="preserve"> строительно-монтажных работ, который составляется по форме Приложения № 2.1 к Контракту и является неотъемлемой частью Контракта, совместно именуемые «Графики».</w:t>
      </w:r>
    </w:p>
    <w:p w14:paraId="0F8318C2" w14:textId="77777777" w:rsidR="005D2F68" w:rsidRPr="00B45FDA" w:rsidRDefault="005D2F68" w:rsidP="005D2F68">
      <w:pPr>
        <w:pStyle w:val="aff4"/>
        <w:ind w:left="0" w:firstLine="567"/>
        <w:jc w:val="both"/>
      </w:pPr>
      <w:r w:rsidRPr="00B45FDA">
        <w:lastRenderedPageBreak/>
        <w:t>Начало работ – с даты заключения Контракта.</w:t>
      </w:r>
    </w:p>
    <w:p w14:paraId="3359775C" w14:textId="77777777" w:rsidR="005D2F68" w:rsidRPr="00081DBF" w:rsidRDefault="005D2F68" w:rsidP="005D2F68">
      <w:pPr>
        <w:pStyle w:val="aff4"/>
        <w:ind w:left="0" w:firstLine="567"/>
        <w:jc w:val="both"/>
        <w:rPr>
          <w:b/>
        </w:rPr>
      </w:pPr>
      <w:r w:rsidRPr="00081DBF">
        <w:t xml:space="preserve">Окончание строительно-монтажных работ – </w:t>
      </w:r>
      <w:r w:rsidRPr="00081DBF">
        <w:rPr>
          <w:b/>
        </w:rPr>
        <w:t>не позднее «29» сентября 2023 года.</w:t>
      </w:r>
    </w:p>
    <w:p w14:paraId="0A44D6B2" w14:textId="77777777" w:rsidR="005D2F68" w:rsidRPr="00B45FDA" w:rsidRDefault="005D2F68" w:rsidP="005D2F68">
      <w:pPr>
        <w:pStyle w:val="aff4"/>
        <w:ind w:left="0" w:firstLine="567"/>
        <w:jc w:val="both"/>
      </w:pPr>
      <w:r w:rsidRPr="00081DBF">
        <w:t xml:space="preserve">Получение ЗОС и подписание Акта сдачи приемки законченного строительством объекта (окончание строительства) – </w:t>
      </w:r>
      <w:r w:rsidRPr="00081DBF">
        <w:rPr>
          <w:b/>
        </w:rPr>
        <w:t>не позднее «30» ноября 2023 года.</w:t>
      </w:r>
    </w:p>
    <w:bookmarkEnd w:id="52"/>
    <w:p w14:paraId="0DED2F14" w14:textId="77777777" w:rsidR="005D2F68" w:rsidRPr="00B45FDA" w:rsidRDefault="005D2F68" w:rsidP="005D2F68">
      <w:pPr>
        <w:pStyle w:val="aff4"/>
        <w:numPr>
          <w:ilvl w:val="1"/>
          <w:numId w:val="47"/>
        </w:numPr>
        <w:ind w:left="0" w:firstLine="567"/>
        <w:contextualSpacing w:val="0"/>
        <w:jc w:val="both"/>
      </w:pPr>
      <w:r w:rsidRPr="00B45FDA">
        <w:t xml:space="preserve">Срок начала строительства (реконструкции) Объекта, срок окончания строительства (реконструкции) Объекта (конечный срок), промежуточные сроки начала и окончания выполнения отдельных видов и/или этапов работ определены Графиками. </w:t>
      </w:r>
    </w:p>
    <w:p w14:paraId="5F33BF85" w14:textId="77777777" w:rsidR="005D2F68" w:rsidRPr="00B45FDA" w:rsidRDefault="005D2F68" w:rsidP="005D2F68">
      <w:pPr>
        <w:pStyle w:val="aff4"/>
        <w:numPr>
          <w:ilvl w:val="1"/>
          <w:numId w:val="47"/>
        </w:numPr>
        <w:ind w:left="0" w:firstLine="567"/>
        <w:contextualSpacing w:val="0"/>
        <w:jc w:val="both"/>
      </w:pPr>
      <w:r w:rsidRPr="00B45FDA">
        <w:t>Объем работ по Контракту должен быть исполнен в соответствии с проектной и рабочей документацией в сроки, установленные Графиками.</w:t>
      </w:r>
    </w:p>
    <w:p w14:paraId="5F47466E" w14:textId="77777777" w:rsidR="005D2F68" w:rsidRPr="00B45FDA" w:rsidRDefault="005D2F68" w:rsidP="005D2F68">
      <w:pPr>
        <w:pStyle w:val="aff4"/>
        <w:ind w:left="567"/>
        <w:jc w:val="both"/>
      </w:pPr>
      <w:r w:rsidRPr="00B45FDA">
        <w:t xml:space="preserve"> </w:t>
      </w:r>
    </w:p>
    <w:p w14:paraId="4C65C021" w14:textId="77777777" w:rsidR="005D2F68" w:rsidRPr="00B45FDA" w:rsidRDefault="005D2F68" w:rsidP="005D2F68">
      <w:pPr>
        <w:pStyle w:val="aff4"/>
        <w:numPr>
          <w:ilvl w:val="0"/>
          <w:numId w:val="47"/>
        </w:numPr>
        <w:contextualSpacing w:val="0"/>
        <w:jc w:val="center"/>
        <w:rPr>
          <w:b/>
        </w:rPr>
      </w:pPr>
      <w:r w:rsidRPr="00B45FDA">
        <w:rPr>
          <w:b/>
        </w:rPr>
        <w:t>Права и обязанности Сторон</w:t>
      </w:r>
    </w:p>
    <w:p w14:paraId="7688877A" w14:textId="77777777" w:rsidR="005D2F68" w:rsidRPr="00B45FDA" w:rsidRDefault="005D2F68" w:rsidP="005D2F68">
      <w:pPr>
        <w:pStyle w:val="aff4"/>
        <w:numPr>
          <w:ilvl w:val="1"/>
          <w:numId w:val="46"/>
        </w:numPr>
        <w:ind w:left="786"/>
        <w:contextualSpacing w:val="0"/>
        <w:jc w:val="both"/>
        <w:rPr>
          <w:b/>
        </w:rPr>
      </w:pPr>
      <w:r w:rsidRPr="00B45FDA">
        <w:rPr>
          <w:b/>
        </w:rPr>
        <w:t xml:space="preserve"> Государственный заказчик вправе: </w:t>
      </w:r>
    </w:p>
    <w:p w14:paraId="6EC25D30" w14:textId="77777777" w:rsidR="005D2F68" w:rsidRPr="00B45FDA" w:rsidRDefault="005D2F68" w:rsidP="005D2F68">
      <w:pPr>
        <w:pStyle w:val="aff4"/>
        <w:numPr>
          <w:ilvl w:val="2"/>
          <w:numId w:val="46"/>
        </w:numPr>
        <w:ind w:left="0" w:firstLine="567"/>
        <w:contextualSpacing w:val="0"/>
        <w:jc w:val="both"/>
      </w:pPr>
      <w:r w:rsidRPr="00B45FDA">
        <w:t>Передать третьим лицам функции по осуществлению строительного контроля и/или технического заказчика.</w:t>
      </w:r>
    </w:p>
    <w:p w14:paraId="317DDCAB" w14:textId="77777777" w:rsidR="005D2F68" w:rsidRPr="00B45FDA" w:rsidRDefault="005D2F68" w:rsidP="005D2F68">
      <w:pPr>
        <w:pStyle w:val="aff4"/>
        <w:numPr>
          <w:ilvl w:val="2"/>
          <w:numId w:val="46"/>
        </w:numPr>
        <w:ind w:left="0" w:firstLine="567"/>
        <w:contextualSpacing w:val="0"/>
        <w:jc w:val="both"/>
      </w:pPr>
      <w:r w:rsidRPr="00B45FDA">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качеством предоставленных Подрядчиком строительных материалов.</w:t>
      </w:r>
    </w:p>
    <w:p w14:paraId="44876B0E" w14:textId="77777777" w:rsidR="005D2F68" w:rsidRPr="00B45FDA" w:rsidRDefault="005D2F68" w:rsidP="005D2F68">
      <w:pPr>
        <w:pStyle w:val="aff4"/>
        <w:numPr>
          <w:ilvl w:val="2"/>
          <w:numId w:val="46"/>
        </w:numPr>
        <w:ind w:left="0" w:firstLine="567"/>
        <w:contextualSpacing w:val="0"/>
        <w:jc w:val="both"/>
      </w:pPr>
      <w:r w:rsidRPr="00B45FDA">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B45FDA">
          <w:t>проектной документации</w:t>
        </w:r>
      </w:hyperlink>
      <w:r w:rsidRPr="00B45FDA">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A22D73F" w14:textId="77777777" w:rsidR="005D2F68" w:rsidRPr="00B45FDA" w:rsidRDefault="005D2F68" w:rsidP="005D2F68">
      <w:pPr>
        <w:pStyle w:val="aff4"/>
        <w:numPr>
          <w:ilvl w:val="2"/>
          <w:numId w:val="46"/>
        </w:numPr>
        <w:ind w:left="0" w:firstLine="567"/>
        <w:contextualSpacing w:val="0"/>
        <w:jc w:val="both"/>
      </w:pPr>
      <w:r w:rsidRPr="00B45FDA">
        <w:t>Получать беспрепятственный доступ на Объект.</w:t>
      </w:r>
    </w:p>
    <w:p w14:paraId="45A85996" w14:textId="77777777" w:rsidR="005D2F68" w:rsidRPr="00B45FDA" w:rsidRDefault="005D2F68" w:rsidP="005D2F68">
      <w:pPr>
        <w:pStyle w:val="aff4"/>
        <w:numPr>
          <w:ilvl w:val="2"/>
          <w:numId w:val="46"/>
        </w:numPr>
        <w:ind w:left="0" w:firstLine="567"/>
        <w:contextualSpacing w:val="0"/>
        <w:jc w:val="both"/>
      </w:pPr>
      <w:r w:rsidRPr="00B45FDA">
        <w:t xml:space="preserve">Приостанавливать производство Работ при осуществлении их с отступлением от требований проектной и/или рабочей документации. </w:t>
      </w:r>
    </w:p>
    <w:p w14:paraId="6681B731" w14:textId="77777777" w:rsidR="005D2F68" w:rsidRPr="00B45FDA" w:rsidRDefault="005D2F68" w:rsidP="005D2F68">
      <w:pPr>
        <w:pStyle w:val="aff4"/>
        <w:numPr>
          <w:ilvl w:val="2"/>
          <w:numId w:val="46"/>
        </w:numPr>
        <w:ind w:left="0" w:firstLine="567"/>
        <w:contextualSpacing w:val="0"/>
        <w:jc w:val="both"/>
      </w:pPr>
      <w:r w:rsidRPr="00B45FDA">
        <w:t>Требовать надлежащего исполнения обязательств по Контракту и своевременного устранения выявленных недостатков.</w:t>
      </w:r>
    </w:p>
    <w:p w14:paraId="195DBBA1" w14:textId="77777777" w:rsidR="005D2F68" w:rsidRPr="00B45FDA" w:rsidRDefault="005D2F68" w:rsidP="005D2F68">
      <w:pPr>
        <w:pStyle w:val="aff4"/>
        <w:numPr>
          <w:ilvl w:val="2"/>
          <w:numId w:val="46"/>
        </w:numPr>
        <w:ind w:left="0" w:firstLine="567"/>
        <w:contextualSpacing w:val="0"/>
        <w:jc w:val="both"/>
      </w:pPr>
      <w:r w:rsidRPr="00B45FDA">
        <w:t>Запрашивать у Подрядчика любую относящуюся к предмету Контракта документацию и информацию.</w:t>
      </w:r>
    </w:p>
    <w:p w14:paraId="3BF3C763" w14:textId="77777777" w:rsidR="005D2F68" w:rsidRPr="00B45FDA" w:rsidRDefault="005D2F68" w:rsidP="005D2F68">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Контрактом.</w:t>
      </w:r>
    </w:p>
    <w:p w14:paraId="1234E7C6" w14:textId="77777777" w:rsidR="005D2F68" w:rsidRPr="00B45FDA" w:rsidRDefault="005D2F68" w:rsidP="005D2F68">
      <w:pPr>
        <w:pStyle w:val="aff4"/>
        <w:numPr>
          <w:ilvl w:val="2"/>
          <w:numId w:val="46"/>
        </w:numPr>
        <w:ind w:left="0" w:firstLine="567"/>
        <w:contextualSpacing w:val="0"/>
        <w:jc w:val="both"/>
      </w:pPr>
      <w:r w:rsidRPr="00B45FDA">
        <w:t>Осуществлять строительный контроль, в том числе лабораторным способом.</w:t>
      </w:r>
    </w:p>
    <w:p w14:paraId="12AC635C" w14:textId="77777777" w:rsidR="005D2F68" w:rsidRPr="00B45FDA" w:rsidRDefault="005D2F68" w:rsidP="005D2F68">
      <w:pPr>
        <w:pStyle w:val="aff4"/>
        <w:numPr>
          <w:ilvl w:val="2"/>
          <w:numId w:val="46"/>
        </w:numPr>
        <w:ind w:left="0" w:firstLine="567"/>
        <w:contextualSpacing w:val="0"/>
        <w:jc w:val="both"/>
      </w:pPr>
      <w:r w:rsidRPr="00B45FDA">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7A6C7E62" w14:textId="77777777" w:rsidR="005D2F68" w:rsidRPr="00B45FDA" w:rsidRDefault="005D2F68" w:rsidP="005D2F68">
      <w:pPr>
        <w:pStyle w:val="aff4"/>
        <w:numPr>
          <w:ilvl w:val="2"/>
          <w:numId w:val="46"/>
        </w:numPr>
        <w:ind w:left="0" w:firstLine="567"/>
        <w:contextualSpacing w:val="0"/>
        <w:jc w:val="both"/>
      </w:pPr>
      <w:r w:rsidRPr="00B45FDA">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2F397E1F" w14:textId="77777777" w:rsidR="005D2F68" w:rsidRPr="00B45FDA" w:rsidRDefault="005D2F68" w:rsidP="005D2F68">
      <w:pPr>
        <w:pStyle w:val="aff4"/>
        <w:numPr>
          <w:ilvl w:val="2"/>
          <w:numId w:val="46"/>
        </w:numPr>
        <w:ind w:left="0" w:firstLine="567"/>
        <w:contextualSpacing w:val="0"/>
        <w:jc w:val="both"/>
      </w:pPr>
      <w:bookmarkStart w:id="53" w:name="_Hlk45180638"/>
      <w:r w:rsidRPr="00B45FDA">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w:t>
      </w:r>
      <w:r w:rsidRPr="00B45FDA">
        <w:lastRenderedPageBreak/>
        <w:t xml:space="preserve">отсутствие соответствующих согласований с Государственным заказчиком (далее – </w:t>
      </w:r>
      <w:bookmarkStart w:id="54" w:name="_Hlk44666325"/>
      <w:r w:rsidRPr="00B45FDA">
        <w:t>излишне уплаченные денежные средства</w:t>
      </w:r>
      <w:bookmarkEnd w:id="54"/>
      <w:r w:rsidRPr="00B45FDA">
        <w:t>).</w:t>
      </w:r>
    </w:p>
    <w:p w14:paraId="4BA8434D" w14:textId="77777777" w:rsidR="005D2F68" w:rsidRPr="00B45FDA" w:rsidRDefault="005D2F68" w:rsidP="005D2F68">
      <w:pPr>
        <w:pStyle w:val="aff4"/>
        <w:numPr>
          <w:ilvl w:val="2"/>
          <w:numId w:val="46"/>
        </w:numPr>
        <w:ind w:left="0" w:firstLine="567"/>
        <w:contextualSpacing w:val="0"/>
        <w:jc w:val="both"/>
      </w:pPr>
      <w:r w:rsidRPr="00B45FDA">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 расходов на устранение недостатков (дефектов) работ из сумм, подлежащих оплате по Контракту</w:t>
      </w:r>
    </w:p>
    <w:p w14:paraId="112ACB39" w14:textId="77777777" w:rsidR="005D2F68" w:rsidRPr="00B45FDA" w:rsidRDefault="005D2F68" w:rsidP="005D2F68">
      <w:pPr>
        <w:pStyle w:val="aff4"/>
        <w:numPr>
          <w:ilvl w:val="2"/>
          <w:numId w:val="46"/>
        </w:numPr>
        <w:ind w:left="0" w:firstLine="567"/>
        <w:contextualSpacing w:val="0"/>
        <w:jc w:val="both"/>
      </w:pPr>
      <w:r w:rsidRPr="00B45FDA">
        <w:t>Осуществлять иные права, предоставленные Государственному заказчику в соответствии с законодательством Российской Федерации и Контрактом.</w:t>
      </w:r>
    </w:p>
    <w:p w14:paraId="31C312EA" w14:textId="77777777" w:rsidR="005D2F68" w:rsidRPr="00B45FDA" w:rsidRDefault="005D2F68" w:rsidP="005D2F68">
      <w:pPr>
        <w:pStyle w:val="aff4"/>
        <w:ind w:left="567"/>
        <w:jc w:val="both"/>
      </w:pPr>
    </w:p>
    <w:bookmarkEnd w:id="53"/>
    <w:p w14:paraId="23B9603E" w14:textId="77777777" w:rsidR="005D2F68" w:rsidRPr="00B45FDA" w:rsidRDefault="005D2F68" w:rsidP="005D2F68">
      <w:pPr>
        <w:pStyle w:val="aff4"/>
        <w:numPr>
          <w:ilvl w:val="1"/>
          <w:numId w:val="46"/>
        </w:numPr>
        <w:ind w:left="0" w:firstLine="567"/>
        <w:contextualSpacing w:val="0"/>
        <w:jc w:val="both"/>
        <w:rPr>
          <w:b/>
        </w:rPr>
      </w:pPr>
      <w:r w:rsidRPr="00B45FDA">
        <w:rPr>
          <w:b/>
        </w:rPr>
        <w:t>Государственный заказчик обязан:</w:t>
      </w:r>
    </w:p>
    <w:p w14:paraId="19ADFE12" w14:textId="77777777" w:rsidR="005D2F68" w:rsidRPr="00B45FDA" w:rsidRDefault="005D2F68" w:rsidP="005D2F68">
      <w:pPr>
        <w:pStyle w:val="aff4"/>
        <w:numPr>
          <w:ilvl w:val="2"/>
          <w:numId w:val="46"/>
        </w:numPr>
        <w:ind w:left="0" w:firstLine="567"/>
        <w:contextualSpacing w:val="0"/>
        <w:jc w:val="both"/>
      </w:pPr>
      <w:bookmarkStart w:id="55" w:name="sub_100411"/>
      <w:r w:rsidRPr="00B45FDA">
        <w:t xml:space="preserve">Не позднее </w:t>
      </w:r>
      <w:r>
        <w:t>10</w:t>
      </w:r>
      <w:r w:rsidRPr="00B45FDA">
        <w:t xml:space="preserve"> (</w:t>
      </w:r>
      <w:r>
        <w:t>десяти</w:t>
      </w:r>
      <w:r w:rsidRPr="00B45FDA">
        <w:t>)</w:t>
      </w:r>
      <w:r>
        <w:t xml:space="preserve"> рабочих</w:t>
      </w:r>
      <w:r w:rsidRPr="00B45FDA">
        <w:t xml:space="preserve"> дней со дня подписания Контракта </w:t>
      </w:r>
      <w:bookmarkEnd w:id="55"/>
      <w:r w:rsidRPr="00B45FDA">
        <w:t>Сторонами передать Подрядчику строительную площадку по акту приема-передачи строительной площадки по форме Приложения № 3 к Контракту.</w:t>
      </w:r>
    </w:p>
    <w:p w14:paraId="42F8C052" w14:textId="77777777" w:rsidR="005D2F68" w:rsidRPr="00B45FDA" w:rsidRDefault="005D2F68" w:rsidP="005D2F68">
      <w:pPr>
        <w:pStyle w:val="aff4"/>
        <w:numPr>
          <w:ilvl w:val="2"/>
          <w:numId w:val="46"/>
        </w:numPr>
        <w:ind w:left="0" w:firstLine="567"/>
        <w:contextualSpacing w:val="0"/>
        <w:jc w:val="both"/>
      </w:pPr>
      <w:bookmarkStart w:id="56" w:name="sub_100412"/>
      <w:r w:rsidRPr="00B45FDA">
        <w:t xml:space="preserve">Передать Подрядчику не позднее </w:t>
      </w:r>
      <w:r>
        <w:t>45</w:t>
      </w:r>
      <w:r w:rsidRPr="00B45FDA">
        <w:t xml:space="preserve"> (</w:t>
      </w:r>
      <w:r>
        <w:t>сорока пяти</w:t>
      </w:r>
      <w:r w:rsidRPr="00B45FDA">
        <w:t xml:space="preserve">) дней со дня подписания Контракта </w:t>
      </w:r>
      <w:bookmarkEnd w:id="56"/>
      <w:r w:rsidRPr="00B45FDA">
        <w:t>следующую документацию:</w:t>
      </w:r>
    </w:p>
    <w:p w14:paraId="5BF6E414" w14:textId="77777777" w:rsidR="005D2F68" w:rsidRPr="00B45FDA" w:rsidRDefault="005D2F68" w:rsidP="005D2F68">
      <w:pPr>
        <w:ind w:firstLine="567"/>
        <w:jc w:val="both"/>
      </w:pPr>
      <w:r w:rsidRPr="00B45FDA">
        <w:t xml:space="preserve">- копию разрешения на строительство (реконструкцию) Объекта </w:t>
      </w:r>
      <w:bookmarkStart w:id="57" w:name="_Hlk45180686"/>
      <w:r w:rsidRPr="00B45FDA">
        <w:t xml:space="preserve">(при необходимости); </w:t>
      </w:r>
    </w:p>
    <w:bookmarkEnd w:id="57"/>
    <w:p w14:paraId="2998A863" w14:textId="77777777" w:rsidR="005D2F68" w:rsidRPr="00B45FDA" w:rsidRDefault="005D2F68" w:rsidP="005D2F68">
      <w:pPr>
        <w:ind w:firstLine="567"/>
        <w:jc w:val="both"/>
      </w:pPr>
      <w:r w:rsidRPr="00B45FDA">
        <w:t xml:space="preserve">- копию решения собственника имущества о его сносе (при необходимости); </w:t>
      </w:r>
    </w:p>
    <w:p w14:paraId="60809EA0" w14:textId="77777777" w:rsidR="005D2F68" w:rsidRPr="00B45FDA" w:rsidRDefault="005D2F68" w:rsidP="005D2F68">
      <w:pPr>
        <w:ind w:firstLine="567"/>
        <w:jc w:val="both"/>
      </w:pPr>
      <w:r w:rsidRPr="00B45FDA">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415256F6" w14:textId="77777777" w:rsidR="005D2F68" w:rsidRPr="00B45FDA" w:rsidRDefault="005D2F68" w:rsidP="005D2F68">
      <w:pPr>
        <w:pStyle w:val="aff4"/>
        <w:numPr>
          <w:ilvl w:val="2"/>
          <w:numId w:val="46"/>
        </w:numPr>
        <w:ind w:left="0" w:firstLine="567"/>
        <w:contextualSpacing w:val="0"/>
        <w:jc w:val="both"/>
      </w:pPr>
      <w:bookmarkStart w:id="58" w:name="sub_100414"/>
      <w:r w:rsidRPr="00B45FDA">
        <w:t xml:space="preserve">В срок не позднее </w:t>
      </w:r>
      <w:bookmarkEnd w:id="58"/>
      <w:r>
        <w:t>15</w:t>
      </w:r>
      <w:r w:rsidRPr="00B45FDA">
        <w:t xml:space="preserve"> (</w:t>
      </w:r>
      <w:r>
        <w:t>пятнадцати</w:t>
      </w:r>
      <w:r w:rsidRPr="00B45FDA">
        <w:t xml:space="preserve">) дней с </w:t>
      </w:r>
      <w:r>
        <w:t>даты заключения</w:t>
      </w:r>
      <w:r w:rsidRPr="00B45FDA">
        <w:t xml:space="preserve"> Контракта передать Подрядчику необходимую для строительства (реконструкции) рабочую документацию, утвержденную в производство работ. </w:t>
      </w:r>
    </w:p>
    <w:p w14:paraId="0EDEF85B" w14:textId="77777777" w:rsidR="005D2F68" w:rsidRPr="00B45FDA" w:rsidRDefault="005D2F68" w:rsidP="005D2F68">
      <w:pPr>
        <w:pStyle w:val="aff4"/>
        <w:numPr>
          <w:ilvl w:val="2"/>
          <w:numId w:val="46"/>
        </w:numPr>
        <w:ind w:left="0" w:firstLine="567"/>
        <w:contextualSpacing w:val="0"/>
        <w:jc w:val="both"/>
      </w:pPr>
      <w:bookmarkStart w:id="59" w:name="_Hlk45180766"/>
      <w:r w:rsidRPr="00B45FDA">
        <w:t xml:space="preserve">Рассмотреть детализированный график </w:t>
      </w:r>
      <w:r>
        <w:t>завершения</w:t>
      </w:r>
      <w:r w:rsidRPr="00B45FDA">
        <w:t xml:space="preserve"> работ. Детализированный график </w:t>
      </w:r>
      <w:r>
        <w:t>завершения</w:t>
      </w:r>
      <w:r w:rsidRPr="00B45FDA">
        <w:t xml:space="preserve"> строительно-монтажных работ утверждается дополнительным соглашением к Контракту и является его неотъемлемой частью.</w:t>
      </w:r>
    </w:p>
    <w:p w14:paraId="1AEA7E7F" w14:textId="77777777" w:rsidR="005D2F68" w:rsidRPr="00B45FDA" w:rsidRDefault="005D2F68" w:rsidP="005D2F68">
      <w:pPr>
        <w:pStyle w:val="aff4"/>
        <w:numPr>
          <w:ilvl w:val="2"/>
          <w:numId w:val="46"/>
        </w:numPr>
        <w:ind w:left="0" w:firstLine="567"/>
        <w:contextualSpacing w:val="0"/>
        <w:jc w:val="both"/>
      </w:pPr>
      <w:bookmarkStart w:id="60" w:name="sub_100415"/>
      <w:bookmarkStart w:id="61" w:name="_Hlk42156746"/>
      <w:bookmarkEnd w:id="59"/>
      <w:r w:rsidRPr="00B45FDA">
        <w:t>В срок и в порядке, установленные Статьей 7 Контракта,</w:t>
      </w:r>
      <w:bookmarkEnd w:id="60"/>
      <w:r w:rsidRPr="00B45FDA">
        <w:t xml:space="preserve"> осуществлять приемку выполненных Работ (результата работ). При завершении строительства (реконструкции) Объекта подписать акт приема передачи строительной площадки.    </w:t>
      </w:r>
    </w:p>
    <w:p w14:paraId="310393E5" w14:textId="77777777" w:rsidR="005D2F68" w:rsidRPr="00B45FDA" w:rsidRDefault="005D2F68" w:rsidP="005D2F68">
      <w:pPr>
        <w:pStyle w:val="aff4"/>
        <w:numPr>
          <w:ilvl w:val="2"/>
          <w:numId w:val="46"/>
        </w:numPr>
        <w:ind w:left="0" w:firstLine="567"/>
        <w:contextualSpacing w:val="0"/>
        <w:jc w:val="both"/>
      </w:pPr>
      <w:bookmarkStart w:id="62" w:name="_Hlk40868968"/>
      <w:r w:rsidRPr="00B45FDA">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2"/>
    <w:p w14:paraId="714D9626" w14:textId="77777777" w:rsidR="005D2F68" w:rsidRPr="00B45FDA" w:rsidRDefault="005D2F68" w:rsidP="005D2F68">
      <w:pPr>
        <w:pStyle w:val="aff4"/>
        <w:numPr>
          <w:ilvl w:val="2"/>
          <w:numId w:val="46"/>
        </w:numPr>
        <w:ind w:left="0" w:firstLine="567"/>
        <w:contextualSpacing w:val="0"/>
        <w:jc w:val="both"/>
      </w:pPr>
      <w:r w:rsidRPr="00B45FDA">
        <w:t>Производить освидетельствование скрытых работ.</w:t>
      </w:r>
    </w:p>
    <w:p w14:paraId="48862777" w14:textId="77777777" w:rsidR="005D2F68" w:rsidRPr="00B45FDA" w:rsidRDefault="005D2F68" w:rsidP="005D2F68">
      <w:pPr>
        <w:pStyle w:val="aff4"/>
        <w:numPr>
          <w:ilvl w:val="2"/>
          <w:numId w:val="46"/>
        </w:numPr>
        <w:ind w:left="0" w:firstLine="567"/>
        <w:contextualSpacing w:val="0"/>
        <w:jc w:val="both"/>
      </w:pPr>
      <w:r w:rsidRPr="00B45FDA">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5DA4DD37" w14:textId="77777777" w:rsidR="005D2F68" w:rsidRPr="00B45FDA" w:rsidRDefault="005D2F68" w:rsidP="005D2F68">
      <w:pPr>
        <w:pStyle w:val="affffffff7"/>
        <w:ind w:firstLine="567"/>
        <w:jc w:val="both"/>
      </w:pPr>
      <w:r w:rsidRPr="00B45FDA">
        <w:t xml:space="preserve">Оплата выполненных работ осуществляется в пределах доведенных лимитов бюджетных обязательств. </w:t>
      </w:r>
    </w:p>
    <w:p w14:paraId="18C770C8" w14:textId="77777777" w:rsidR="005D2F68" w:rsidRPr="00B45FDA" w:rsidRDefault="005D2F68" w:rsidP="005D2F68">
      <w:pPr>
        <w:pStyle w:val="affffffff7"/>
        <w:numPr>
          <w:ilvl w:val="2"/>
          <w:numId w:val="46"/>
        </w:numPr>
        <w:ind w:left="0" w:firstLine="567"/>
        <w:jc w:val="both"/>
      </w:pPr>
      <w:bookmarkStart w:id="63" w:name="_Hlk40803191"/>
      <w:r w:rsidRPr="00B45FDA">
        <w:t>Проводить проверку предоставленных Подрядчиком результатов работ, предусмотренных Контрактом, в части их соответствия условиям Контракта.</w:t>
      </w:r>
    </w:p>
    <w:p w14:paraId="363E6E6A" w14:textId="77777777" w:rsidR="005D2F68" w:rsidRPr="00B45FDA" w:rsidRDefault="005D2F68" w:rsidP="005D2F68">
      <w:pPr>
        <w:pStyle w:val="affffffff7"/>
        <w:ind w:firstLine="567"/>
        <w:jc w:val="both"/>
      </w:pPr>
      <w:r w:rsidRPr="00B45FDA">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bookmarkEnd w:id="63"/>
    <w:p w14:paraId="141EB679" w14:textId="77777777" w:rsidR="005D2F68" w:rsidRPr="00B45FDA" w:rsidRDefault="005D2F68" w:rsidP="005D2F68">
      <w:pPr>
        <w:pStyle w:val="aff4"/>
        <w:numPr>
          <w:ilvl w:val="2"/>
          <w:numId w:val="46"/>
        </w:numPr>
        <w:ind w:left="0" w:firstLine="567"/>
        <w:contextualSpacing w:val="0"/>
        <w:jc w:val="both"/>
      </w:pPr>
      <w:r w:rsidRPr="00B45FDA">
        <w:t>Участвовать в проверках, проводимых органами Государственного надзора, а также ведомственными инспекциями и комиссиями.</w:t>
      </w:r>
    </w:p>
    <w:p w14:paraId="794AEAE3" w14:textId="77777777" w:rsidR="005D2F68" w:rsidRPr="00B45FDA" w:rsidRDefault="005D2F68" w:rsidP="005D2F68">
      <w:pPr>
        <w:pStyle w:val="aff4"/>
        <w:numPr>
          <w:ilvl w:val="2"/>
          <w:numId w:val="46"/>
        </w:numPr>
        <w:ind w:left="0" w:firstLine="567"/>
        <w:contextualSpacing w:val="0"/>
        <w:jc w:val="both"/>
      </w:pPr>
      <w:r w:rsidRPr="00B45FDA">
        <w:t xml:space="preserve">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w:t>
      </w:r>
      <w:r w:rsidRPr="00B45FDA">
        <w:lastRenderedPageBreak/>
        <w:t xml:space="preserve">мотивированного отказа работы по Контракту, в том числе в части, приостановленными не считаются.     </w:t>
      </w:r>
    </w:p>
    <w:p w14:paraId="4A2209BD" w14:textId="77777777" w:rsidR="005D2F68" w:rsidRPr="00B45FDA" w:rsidRDefault="005D2F68" w:rsidP="005D2F68">
      <w:pPr>
        <w:pStyle w:val="aff4"/>
        <w:numPr>
          <w:ilvl w:val="2"/>
          <w:numId w:val="46"/>
        </w:numPr>
        <w:ind w:left="0" w:firstLine="567"/>
        <w:contextualSpacing w:val="0"/>
        <w:jc w:val="both"/>
      </w:pPr>
      <w:r w:rsidRPr="00B45FDA">
        <w:t xml:space="preserve">Осуществлять иные обязанности в соответствии с законодательством </w:t>
      </w:r>
      <w:bookmarkStart w:id="64" w:name="_Hlk6995984"/>
      <w:r w:rsidRPr="00B45FDA">
        <w:t>Российской Федерации</w:t>
      </w:r>
      <w:bookmarkEnd w:id="64"/>
      <w:r w:rsidRPr="00B45FDA">
        <w:t xml:space="preserve"> и Контрактом.</w:t>
      </w:r>
    </w:p>
    <w:bookmarkEnd w:id="61"/>
    <w:p w14:paraId="16DC7A7E" w14:textId="77777777" w:rsidR="005D2F68" w:rsidRPr="00B45FDA" w:rsidRDefault="005D2F68" w:rsidP="005D2F68">
      <w:pPr>
        <w:jc w:val="both"/>
      </w:pPr>
    </w:p>
    <w:p w14:paraId="2353FDA8" w14:textId="77777777" w:rsidR="005D2F68" w:rsidRPr="00B45FDA" w:rsidRDefault="005D2F68" w:rsidP="005D2F68">
      <w:pPr>
        <w:pStyle w:val="aff4"/>
        <w:numPr>
          <w:ilvl w:val="1"/>
          <w:numId w:val="46"/>
        </w:numPr>
        <w:ind w:left="0" w:firstLine="567"/>
        <w:contextualSpacing w:val="0"/>
        <w:jc w:val="both"/>
        <w:rPr>
          <w:b/>
        </w:rPr>
      </w:pPr>
      <w:r w:rsidRPr="00B45FDA">
        <w:rPr>
          <w:b/>
        </w:rPr>
        <w:t>Подрядчик вправе:</w:t>
      </w:r>
    </w:p>
    <w:p w14:paraId="6836CD40" w14:textId="77777777" w:rsidR="005D2F68" w:rsidRPr="00B45FDA" w:rsidRDefault="005D2F68" w:rsidP="005D2F68">
      <w:pPr>
        <w:pStyle w:val="aff4"/>
        <w:numPr>
          <w:ilvl w:val="2"/>
          <w:numId w:val="46"/>
        </w:numPr>
        <w:ind w:left="0" w:firstLine="567"/>
        <w:contextualSpacing w:val="0"/>
        <w:jc w:val="both"/>
      </w:pPr>
      <w:r w:rsidRPr="00B45FDA">
        <w:t xml:space="preserve">Требовать своевременной оплаты выполненных работ в соответствии с подписанным актом приемки выполненных работ. </w:t>
      </w:r>
    </w:p>
    <w:p w14:paraId="196D0B6F" w14:textId="77777777" w:rsidR="005D2F68" w:rsidRPr="00B45FDA" w:rsidRDefault="005D2F68" w:rsidP="005D2F68">
      <w:pPr>
        <w:pStyle w:val="aff4"/>
        <w:numPr>
          <w:ilvl w:val="2"/>
          <w:numId w:val="46"/>
        </w:numPr>
        <w:ind w:left="0" w:firstLine="567"/>
        <w:contextualSpacing w:val="0"/>
        <w:jc w:val="both"/>
      </w:pPr>
      <w:r w:rsidRPr="00B45FDA">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075C6C7B" w14:textId="77777777" w:rsidR="005D2F68" w:rsidRPr="00B45FDA" w:rsidRDefault="005D2F68" w:rsidP="005D2F68">
      <w:pPr>
        <w:pStyle w:val="aff4"/>
        <w:numPr>
          <w:ilvl w:val="2"/>
          <w:numId w:val="46"/>
        </w:numPr>
        <w:ind w:left="0" w:firstLine="567"/>
        <w:contextualSpacing w:val="0"/>
        <w:jc w:val="both"/>
      </w:pPr>
      <w:r w:rsidRPr="00B45FDA">
        <w:t>Определить конкретные виды и объемы работ, из числа видов и объемов работ, указанных в пункте 5.4.3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7FBA6546" w14:textId="77777777" w:rsidR="005D2F68" w:rsidRPr="00B45FDA" w:rsidRDefault="005D2F68" w:rsidP="005D2F68">
      <w:pPr>
        <w:pStyle w:val="aff4"/>
        <w:numPr>
          <w:ilvl w:val="2"/>
          <w:numId w:val="46"/>
        </w:numPr>
        <w:ind w:left="0" w:firstLine="567"/>
        <w:contextualSpacing w:val="0"/>
        <w:jc w:val="both"/>
      </w:pPr>
      <w:r w:rsidRPr="00B45FDA">
        <w:t>Осуществлять иные права, предоставленные Подрядчику в соответствии с законодательством Российской Федерации и Контрактом.</w:t>
      </w:r>
    </w:p>
    <w:p w14:paraId="2CCC3048" w14:textId="77777777" w:rsidR="005D2F68" w:rsidRPr="00B45FDA" w:rsidRDefault="005D2F68" w:rsidP="005D2F68">
      <w:pPr>
        <w:jc w:val="both"/>
      </w:pPr>
    </w:p>
    <w:p w14:paraId="30650BC1" w14:textId="77777777" w:rsidR="005D2F68" w:rsidRPr="00B45FDA" w:rsidRDefault="005D2F68" w:rsidP="005D2F68">
      <w:pPr>
        <w:pStyle w:val="aff4"/>
        <w:numPr>
          <w:ilvl w:val="1"/>
          <w:numId w:val="46"/>
        </w:numPr>
        <w:ind w:left="0" w:firstLine="567"/>
        <w:contextualSpacing w:val="0"/>
        <w:jc w:val="both"/>
        <w:rPr>
          <w:b/>
        </w:rPr>
      </w:pPr>
      <w:r w:rsidRPr="00B45FDA">
        <w:rPr>
          <w:b/>
        </w:rPr>
        <w:t>Подрядчик обязан:</w:t>
      </w:r>
    </w:p>
    <w:p w14:paraId="2F80BD89" w14:textId="77777777" w:rsidR="005D2F68" w:rsidRPr="00B45FDA" w:rsidRDefault="005D2F68" w:rsidP="005D2F68">
      <w:pPr>
        <w:pStyle w:val="aff9"/>
        <w:numPr>
          <w:ilvl w:val="2"/>
          <w:numId w:val="46"/>
        </w:numPr>
        <w:suppressAutoHyphens/>
        <w:ind w:left="0" w:firstLine="567"/>
        <w:jc w:val="both"/>
        <w:rPr>
          <w:rStyle w:val="ConsPlusNormal0"/>
          <w:rFonts w:ascii="Times New Roman" w:eastAsia="Calibri" w:hAnsi="Times New Roman"/>
          <w:szCs w:val="24"/>
        </w:rPr>
      </w:pPr>
      <w:bookmarkStart w:id="65" w:name="_Hlk42156835"/>
      <w:r w:rsidRPr="00B45FDA">
        <w:rPr>
          <w:rStyle w:val="ConsPlusNormal0"/>
          <w:rFonts w:ascii="Times New Roman" w:eastAsia="Calibri" w:hAnsi="Times New Roman"/>
          <w:szCs w:val="24"/>
        </w:rPr>
        <w:t>Выполнить работы по строительству (реконструкции) Объекта в сроки, предусмотренные Контрактом в соответствии с Графиком выполнения строительно-монтажных работ, который является Приложением № 2 к Контракту и его неотъемлемой частью.</w:t>
      </w:r>
    </w:p>
    <w:p w14:paraId="78F4031D" w14:textId="77777777" w:rsidR="005D2F68" w:rsidRPr="00B45FDA" w:rsidRDefault="005D2F68" w:rsidP="005D2F68">
      <w:pPr>
        <w:pStyle w:val="aff9"/>
        <w:numPr>
          <w:ilvl w:val="3"/>
          <w:numId w:val="46"/>
        </w:numPr>
        <w:suppressAutoHyphens/>
        <w:ind w:left="0" w:firstLine="567"/>
        <w:jc w:val="both"/>
        <w:rPr>
          <w:rStyle w:val="ConsPlusNormal0"/>
          <w:rFonts w:ascii="Times New Roman" w:eastAsia="Calibri" w:hAnsi="Times New Roman"/>
          <w:szCs w:val="24"/>
        </w:rPr>
      </w:pPr>
      <w:r w:rsidRPr="00B45FDA">
        <w:rPr>
          <w:rStyle w:val="ConsPlusNormal0"/>
          <w:rFonts w:ascii="Times New Roman" w:eastAsia="Calibri" w:hAnsi="Times New Roman"/>
          <w:szCs w:val="24"/>
        </w:rPr>
        <w:t xml:space="preserve">Выполнить работы по строительству (реконструкции) Объекта в соответствии с Детализированным графиком </w:t>
      </w:r>
      <w:r>
        <w:rPr>
          <w:rStyle w:val="ConsPlusNormal0"/>
          <w:rFonts w:ascii="Times New Roman" w:eastAsia="Calibri" w:hAnsi="Times New Roman"/>
          <w:szCs w:val="24"/>
        </w:rPr>
        <w:t>завершения</w:t>
      </w:r>
      <w:r w:rsidRPr="00B45FDA">
        <w:rPr>
          <w:rStyle w:val="ConsPlusNormal0"/>
          <w:rFonts w:ascii="Times New Roman" w:eastAsia="Calibri" w:hAnsi="Times New Roman"/>
          <w:szCs w:val="24"/>
        </w:rPr>
        <w:t xml:space="preserve"> строительно-монтажных работ, который составляется по форме Приложением № 2.1. к Контракту.</w:t>
      </w:r>
    </w:p>
    <w:p w14:paraId="44286147" w14:textId="77777777" w:rsidR="005D2F68" w:rsidRPr="00B45FDA" w:rsidRDefault="005D2F68" w:rsidP="005D2F68">
      <w:pPr>
        <w:pStyle w:val="aff9"/>
        <w:numPr>
          <w:ilvl w:val="3"/>
          <w:numId w:val="46"/>
        </w:numPr>
        <w:suppressAutoHyphens/>
        <w:ind w:left="0" w:firstLine="567"/>
        <w:jc w:val="both"/>
        <w:rPr>
          <w:rStyle w:val="ConsPlusNormal0"/>
          <w:rFonts w:ascii="Times New Roman" w:eastAsia="Calibri" w:hAnsi="Times New Roman"/>
          <w:szCs w:val="24"/>
        </w:rPr>
      </w:pPr>
      <w:r w:rsidRPr="00B45FDA">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5C28B071" w14:textId="77777777" w:rsidR="005D2F68" w:rsidRPr="00B45FDA" w:rsidRDefault="005D2F68" w:rsidP="005D2F68">
      <w:pPr>
        <w:pStyle w:val="aff9"/>
        <w:numPr>
          <w:ilvl w:val="3"/>
          <w:numId w:val="46"/>
        </w:numPr>
        <w:suppressAutoHyphens/>
        <w:ind w:left="0" w:firstLine="567"/>
        <w:jc w:val="both"/>
      </w:pPr>
      <w:bookmarkStart w:id="66" w:name="_Hlk90039446"/>
      <w:r w:rsidRPr="00B45FDA">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(в части действующей), а также в соответствии с иными положениями действующего законодательства Российской Федерации, в том числе, но не ограничиваясь:</w:t>
      </w:r>
      <w:bookmarkEnd w:id="65"/>
      <w:r w:rsidRPr="00B45FDA">
        <w:rPr>
          <w:rStyle w:val="ConsPlusNormal0"/>
          <w:rFonts w:ascii="Times New Roman" w:eastAsia="Calibri" w:hAnsi="Times New Roman"/>
          <w:szCs w:val="24"/>
        </w:rPr>
        <w:t xml:space="preserve"> </w:t>
      </w:r>
      <w:r w:rsidRPr="00B45FDA">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66"/>
    <w:p w14:paraId="2005BC1D" w14:textId="77777777" w:rsidR="005D2F68" w:rsidRPr="00B45FDA" w:rsidRDefault="005D2F68" w:rsidP="005D2F68">
      <w:pPr>
        <w:pStyle w:val="aff4"/>
        <w:numPr>
          <w:ilvl w:val="2"/>
          <w:numId w:val="46"/>
        </w:numPr>
        <w:ind w:left="0" w:firstLine="567"/>
        <w:contextualSpacing w:val="0"/>
        <w:jc w:val="both"/>
      </w:pPr>
      <w:r w:rsidRPr="00B45FDA">
        <w:t xml:space="preserve">В течение </w:t>
      </w:r>
      <w:bookmarkStart w:id="67" w:name="_Hlk5792293"/>
      <w:r w:rsidRPr="00B45FDA">
        <w:t xml:space="preserve">5 (пяти) </w:t>
      </w:r>
      <w:bookmarkEnd w:id="67"/>
      <w:r w:rsidRPr="00B45FDA">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 установленный </w:t>
      </w:r>
      <w:hyperlink r:id="rId22" w:anchor="/document/72009464/entry/12000" w:history="1">
        <w:r w:rsidRPr="00B45FDA">
          <w:t>Графиком</w:t>
        </w:r>
      </w:hyperlink>
      <w:r w:rsidRPr="00B45FDA">
        <w:t xml:space="preserve"> </w:t>
      </w:r>
      <w:r>
        <w:t>завершения</w:t>
      </w:r>
      <w:r w:rsidRPr="00B45FDA">
        <w:t xml:space="preserve"> строительно-монтажных работ для начала строительства (реконструкции) Объекта.  </w:t>
      </w:r>
    </w:p>
    <w:p w14:paraId="170E6EF1" w14:textId="77777777" w:rsidR="005D2F68" w:rsidRPr="00B45FDA" w:rsidRDefault="005D2F68" w:rsidP="005D2F68">
      <w:pPr>
        <w:ind w:firstLine="567"/>
        <w:jc w:val="both"/>
      </w:pPr>
      <w:r w:rsidRPr="00B45FDA">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1FC2D531" w14:textId="77777777" w:rsidR="005D2F68" w:rsidRPr="00B45FDA" w:rsidRDefault="005D2F68" w:rsidP="005D2F68">
      <w:pPr>
        <w:pStyle w:val="aff4"/>
        <w:numPr>
          <w:ilvl w:val="2"/>
          <w:numId w:val="46"/>
        </w:numPr>
        <w:ind w:left="0" w:firstLine="567"/>
        <w:contextualSpacing w:val="0"/>
        <w:jc w:val="both"/>
      </w:pPr>
      <w:r w:rsidRPr="00B45FDA">
        <w:t xml:space="preserve">Выполнить самостоятельно в соответствии с проектной документацией без привлечения других лиц работы в объеме не менее </w:t>
      </w:r>
      <w:r>
        <w:t>90</w:t>
      </w:r>
      <w:r w:rsidRPr="00B45FDA">
        <w:t>% от цены Контракта, выбранные Подрядчиком на основании пункта 5.3.3 Контракта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107970C7" w14:textId="77777777" w:rsidR="005D2F68" w:rsidRPr="00340FD4" w:rsidRDefault="005D2F68" w:rsidP="005D2F68">
      <w:pPr>
        <w:shd w:val="clear" w:color="auto" w:fill="FFFFFF"/>
        <w:ind w:firstLine="1276"/>
      </w:pPr>
      <w:r w:rsidRPr="00340FD4">
        <w:t>1. Подготовительные работы</w:t>
      </w:r>
    </w:p>
    <w:p w14:paraId="1DE829B5" w14:textId="77777777" w:rsidR="005D2F68" w:rsidRPr="00340FD4" w:rsidRDefault="005D2F68" w:rsidP="005D2F68">
      <w:pPr>
        <w:shd w:val="clear" w:color="auto" w:fill="FFFFFF"/>
        <w:ind w:firstLine="1276"/>
      </w:pPr>
      <w:r w:rsidRPr="00340FD4">
        <w:t>2. Земляные работы</w:t>
      </w:r>
    </w:p>
    <w:p w14:paraId="6E94CD0F" w14:textId="77777777" w:rsidR="005D2F68" w:rsidRPr="00340FD4" w:rsidRDefault="005D2F68" w:rsidP="005D2F68">
      <w:pPr>
        <w:shd w:val="clear" w:color="auto" w:fill="FFFFFF"/>
        <w:ind w:firstLine="1276"/>
      </w:pPr>
      <w:r w:rsidRPr="00340FD4">
        <w:t>3. Инженерная подготовка территории</w:t>
      </w:r>
    </w:p>
    <w:p w14:paraId="5D8B9D27" w14:textId="77777777" w:rsidR="005D2F68" w:rsidRPr="00340FD4" w:rsidRDefault="005D2F68" w:rsidP="005D2F68">
      <w:pPr>
        <w:shd w:val="clear" w:color="auto" w:fill="FFFFFF"/>
        <w:ind w:firstLine="1276"/>
      </w:pPr>
      <w:r w:rsidRPr="00340FD4">
        <w:t>4. Инженерная защита территории</w:t>
      </w:r>
    </w:p>
    <w:p w14:paraId="5018BFCD" w14:textId="77777777" w:rsidR="005D2F68" w:rsidRPr="00340FD4" w:rsidRDefault="005D2F68" w:rsidP="005D2F68">
      <w:pPr>
        <w:shd w:val="clear" w:color="auto" w:fill="FFFFFF"/>
        <w:ind w:firstLine="1276"/>
      </w:pPr>
      <w:r w:rsidRPr="00340FD4">
        <w:t>5. Свайные работы</w:t>
      </w:r>
    </w:p>
    <w:p w14:paraId="6083051F" w14:textId="77777777" w:rsidR="005D2F68" w:rsidRPr="00340FD4" w:rsidRDefault="005D2F68" w:rsidP="005D2F68">
      <w:pPr>
        <w:shd w:val="clear" w:color="auto" w:fill="FFFFFF"/>
        <w:ind w:firstLine="1276"/>
      </w:pPr>
      <w:r w:rsidRPr="00340FD4">
        <w:t>6. Устройство фундаментов и оснований</w:t>
      </w:r>
    </w:p>
    <w:p w14:paraId="1D685473" w14:textId="77777777" w:rsidR="005D2F68" w:rsidRPr="00340FD4" w:rsidRDefault="005D2F68" w:rsidP="005D2F68">
      <w:pPr>
        <w:shd w:val="clear" w:color="auto" w:fill="FFFFFF"/>
        <w:ind w:firstLine="1276"/>
      </w:pPr>
      <w:r w:rsidRPr="00340FD4">
        <w:t>7. Возведение несущих конструкций</w:t>
      </w:r>
    </w:p>
    <w:p w14:paraId="467C7F9E" w14:textId="77777777" w:rsidR="005D2F68" w:rsidRPr="00340FD4" w:rsidRDefault="005D2F68" w:rsidP="005D2F68">
      <w:pPr>
        <w:shd w:val="clear" w:color="auto" w:fill="FFFFFF"/>
        <w:ind w:firstLine="1276"/>
      </w:pPr>
      <w:r w:rsidRPr="00340FD4">
        <w:t>8. Возведение наружных ограждающих конструкций</w:t>
      </w:r>
    </w:p>
    <w:p w14:paraId="3138A0F3" w14:textId="77777777" w:rsidR="005D2F68" w:rsidRPr="00340FD4" w:rsidRDefault="005D2F68" w:rsidP="005D2F68">
      <w:pPr>
        <w:shd w:val="clear" w:color="auto" w:fill="FFFFFF"/>
        <w:ind w:firstLine="1276"/>
      </w:pPr>
      <w:r w:rsidRPr="00340FD4">
        <w:t>9. Устройство кровли</w:t>
      </w:r>
    </w:p>
    <w:p w14:paraId="648347DE" w14:textId="77777777" w:rsidR="005D2F68" w:rsidRPr="00340FD4" w:rsidRDefault="005D2F68" w:rsidP="005D2F68">
      <w:pPr>
        <w:shd w:val="clear" w:color="auto" w:fill="FFFFFF"/>
        <w:ind w:firstLine="1276"/>
      </w:pPr>
      <w:r w:rsidRPr="00340FD4">
        <w:t>10. Фасадные работы</w:t>
      </w:r>
    </w:p>
    <w:p w14:paraId="1B68F554" w14:textId="77777777" w:rsidR="005D2F68" w:rsidRPr="00340FD4" w:rsidRDefault="005D2F68" w:rsidP="005D2F68">
      <w:pPr>
        <w:shd w:val="clear" w:color="auto" w:fill="FFFFFF"/>
        <w:ind w:firstLine="1276"/>
      </w:pPr>
      <w:r w:rsidRPr="00340FD4">
        <w:t>11. Внутренние отделочные работы</w:t>
      </w:r>
    </w:p>
    <w:p w14:paraId="24985DA7" w14:textId="77777777" w:rsidR="005D2F68" w:rsidRPr="00340FD4" w:rsidRDefault="005D2F68" w:rsidP="005D2F68">
      <w:pPr>
        <w:shd w:val="clear" w:color="auto" w:fill="FFFFFF"/>
        <w:ind w:firstLine="1276"/>
      </w:pPr>
      <w:r w:rsidRPr="00340FD4">
        <w:lastRenderedPageBreak/>
        <w:t>12. Устройство внутренних санитарно-технических систем</w:t>
      </w:r>
    </w:p>
    <w:p w14:paraId="044D83BF" w14:textId="77777777" w:rsidR="005D2F68" w:rsidRPr="00340FD4" w:rsidRDefault="005D2F68" w:rsidP="005D2F68">
      <w:pPr>
        <w:shd w:val="clear" w:color="auto" w:fill="FFFFFF"/>
        <w:ind w:firstLine="1276"/>
      </w:pPr>
      <w:r w:rsidRPr="00340FD4">
        <w:t>13. Устройство внутренних электротехнических систем</w:t>
      </w:r>
    </w:p>
    <w:p w14:paraId="2CC3F315" w14:textId="77777777" w:rsidR="005D2F68" w:rsidRPr="00340FD4" w:rsidRDefault="005D2F68" w:rsidP="005D2F68">
      <w:pPr>
        <w:shd w:val="clear" w:color="auto" w:fill="FFFFFF"/>
        <w:ind w:firstLine="1276"/>
      </w:pPr>
      <w:r w:rsidRPr="00340FD4">
        <w:t>14. Устройство внутренних трубопроводных систем</w:t>
      </w:r>
    </w:p>
    <w:p w14:paraId="7451250C" w14:textId="77777777" w:rsidR="005D2F68" w:rsidRPr="00340FD4" w:rsidRDefault="005D2F68" w:rsidP="005D2F68">
      <w:pPr>
        <w:shd w:val="clear" w:color="auto" w:fill="FFFFFF"/>
        <w:ind w:firstLine="1276"/>
      </w:pPr>
      <w:r w:rsidRPr="00340FD4">
        <w:t>15. Устройство внутренних слаботочных систем</w:t>
      </w:r>
    </w:p>
    <w:p w14:paraId="680734F1" w14:textId="77777777" w:rsidR="005D2F68" w:rsidRPr="00340FD4" w:rsidRDefault="005D2F68" w:rsidP="005D2F68">
      <w:pPr>
        <w:shd w:val="clear" w:color="auto" w:fill="FFFFFF"/>
        <w:ind w:firstLine="1276"/>
      </w:pPr>
      <w:r w:rsidRPr="00340FD4">
        <w:t>16. Установка подъемно-транспортного оборудования</w:t>
      </w:r>
    </w:p>
    <w:p w14:paraId="7786FDDB" w14:textId="77777777" w:rsidR="005D2F68" w:rsidRPr="00340FD4" w:rsidRDefault="005D2F68" w:rsidP="005D2F68">
      <w:pPr>
        <w:shd w:val="clear" w:color="auto" w:fill="FFFFFF"/>
        <w:ind w:firstLine="1276"/>
      </w:pPr>
      <w:r w:rsidRPr="00340FD4">
        <w:t>17. Монтаж технологического оборудования</w:t>
      </w:r>
    </w:p>
    <w:p w14:paraId="10C5A183" w14:textId="77777777" w:rsidR="005D2F68" w:rsidRPr="00340FD4" w:rsidRDefault="005D2F68" w:rsidP="005D2F68">
      <w:pPr>
        <w:shd w:val="clear" w:color="auto" w:fill="FFFFFF"/>
        <w:ind w:firstLine="1276"/>
      </w:pPr>
      <w:r w:rsidRPr="00340FD4">
        <w:t>18. Пусконаладочные работы</w:t>
      </w:r>
    </w:p>
    <w:p w14:paraId="08D1E840" w14:textId="77777777" w:rsidR="005D2F68" w:rsidRPr="00340FD4" w:rsidRDefault="005D2F68" w:rsidP="005D2F68">
      <w:pPr>
        <w:shd w:val="clear" w:color="auto" w:fill="FFFFFF"/>
        <w:ind w:firstLine="1276"/>
      </w:pPr>
      <w:r w:rsidRPr="00340FD4">
        <w:t>19. Устройство наружных электрических сетей и линий связи</w:t>
      </w:r>
    </w:p>
    <w:p w14:paraId="77C78190" w14:textId="77777777" w:rsidR="005D2F68" w:rsidRPr="00340FD4" w:rsidRDefault="005D2F68" w:rsidP="005D2F68">
      <w:pPr>
        <w:shd w:val="clear" w:color="auto" w:fill="FFFFFF"/>
        <w:ind w:firstLine="1276"/>
      </w:pPr>
      <w:r w:rsidRPr="00340FD4">
        <w:t>20. Устройство наружных сетей канализации</w:t>
      </w:r>
    </w:p>
    <w:p w14:paraId="3BC278DC" w14:textId="77777777" w:rsidR="005D2F68" w:rsidRPr="00340FD4" w:rsidRDefault="005D2F68" w:rsidP="005D2F68">
      <w:pPr>
        <w:shd w:val="clear" w:color="auto" w:fill="FFFFFF"/>
        <w:ind w:firstLine="1276"/>
      </w:pPr>
      <w:r w:rsidRPr="00340FD4">
        <w:t>21. Устройство наружных сетей водоснабжения</w:t>
      </w:r>
    </w:p>
    <w:p w14:paraId="2EA35A07" w14:textId="77777777" w:rsidR="005D2F68" w:rsidRPr="00340FD4" w:rsidRDefault="005D2F68" w:rsidP="005D2F68">
      <w:pPr>
        <w:shd w:val="clear" w:color="auto" w:fill="FFFFFF"/>
        <w:ind w:firstLine="1276"/>
      </w:pPr>
      <w:r w:rsidRPr="00340FD4">
        <w:t>22. Устройство наружных сетей теплоснабжения</w:t>
      </w:r>
    </w:p>
    <w:p w14:paraId="4BC18AAB" w14:textId="77777777" w:rsidR="005D2F68" w:rsidRPr="00340FD4" w:rsidRDefault="005D2F68" w:rsidP="005D2F68">
      <w:pPr>
        <w:shd w:val="clear" w:color="auto" w:fill="FFFFFF"/>
        <w:ind w:firstLine="1276"/>
      </w:pPr>
      <w:r w:rsidRPr="00340FD4">
        <w:t>23. Устройство наружных сетей газоснабжения</w:t>
      </w:r>
    </w:p>
    <w:p w14:paraId="5AF1B0F0" w14:textId="77777777" w:rsidR="005D2F68" w:rsidRPr="00340FD4" w:rsidRDefault="005D2F68" w:rsidP="005D2F68">
      <w:pPr>
        <w:shd w:val="clear" w:color="auto" w:fill="FFFFFF"/>
        <w:ind w:firstLine="1276"/>
      </w:pPr>
      <w:r w:rsidRPr="00340FD4">
        <w:t>24. Устройство дорожной одежды автомобильных дорог</w:t>
      </w:r>
    </w:p>
    <w:p w14:paraId="051DD9D5" w14:textId="77777777" w:rsidR="005D2F68" w:rsidRPr="00340FD4" w:rsidRDefault="005D2F68" w:rsidP="005D2F68">
      <w:pPr>
        <w:shd w:val="clear" w:color="auto" w:fill="FFFFFF"/>
        <w:ind w:firstLine="1276"/>
      </w:pPr>
      <w:r w:rsidRPr="00340FD4">
        <w:t>25. Работы по обустройству автомобильной дороги</w:t>
      </w:r>
    </w:p>
    <w:p w14:paraId="653A7068" w14:textId="77777777" w:rsidR="005D2F68" w:rsidRPr="00340FD4" w:rsidRDefault="005D2F68" w:rsidP="005D2F68">
      <w:pPr>
        <w:shd w:val="clear" w:color="auto" w:fill="FFFFFF"/>
        <w:ind w:firstLine="1276"/>
      </w:pPr>
      <w:r>
        <w:rPr>
          <w:lang w:val="en-US"/>
        </w:rPr>
        <w:t>26</w:t>
      </w:r>
      <w:r w:rsidRPr="00340FD4">
        <w:t>. Благоустройство</w:t>
      </w:r>
    </w:p>
    <w:p w14:paraId="0DF7302F" w14:textId="77777777" w:rsidR="005D2F68" w:rsidRPr="00B45FDA" w:rsidRDefault="005D2F68" w:rsidP="005D2F68">
      <w:pPr>
        <w:pStyle w:val="aff4"/>
        <w:numPr>
          <w:ilvl w:val="2"/>
          <w:numId w:val="46"/>
        </w:numPr>
        <w:ind w:left="0" w:firstLine="567"/>
        <w:contextualSpacing w:val="0"/>
        <w:jc w:val="both"/>
      </w:pPr>
      <w:r w:rsidRPr="00B45FDA">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5F002BDA" w14:textId="77777777" w:rsidR="005D2F68" w:rsidRPr="00B45FDA" w:rsidRDefault="005D2F68" w:rsidP="005D2F68">
      <w:pPr>
        <w:pStyle w:val="aff4"/>
        <w:numPr>
          <w:ilvl w:val="2"/>
          <w:numId w:val="46"/>
        </w:numPr>
        <w:ind w:left="0" w:firstLine="567"/>
        <w:contextualSpacing w:val="0"/>
        <w:jc w:val="both"/>
      </w:pPr>
      <w:r w:rsidRPr="00B45FDA">
        <w:t>В течение 14 (четырнадцати) дней со дня передачи Государственным заказчиком необходимой для строительства (реконструкции) рабочей документации рассмотреть ее и при наличии замечаний и предложений к такой документации направить их Государственному заказчику, в соответствии с СП 48.13330.2019.</w:t>
      </w:r>
    </w:p>
    <w:p w14:paraId="249F2D8D" w14:textId="77777777" w:rsidR="005D2F68" w:rsidRPr="00B45FDA" w:rsidRDefault="005D2F68" w:rsidP="005D2F68">
      <w:pPr>
        <w:pStyle w:val="aff4"/>
        <w:numPr>
          <w:ilvl w:val="2"/>
          <w:numId w:val="46"/>
        </w:numPr>
        <w:ind w:left="0" w:firstLine="567"/>
        <w:contextualSpacing w:val="0"/>
        <w:jc w:val="both"/>
      </w:pPr>
      <w:r w:rsidRPr="00B45FDA">
        <w:t>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Графиками.</w:t>
      </w:r>
    </w:p>
    <w:p w14:paraId="09A34E85" w14:textId="77777777" w:rsidR="005D2F68" w:rsidRPr="00B45FDA" w:rsidRDefault="005D2F68" w:rsidP="005D2F68">
      <w:pPr>
        <w:pStyle w:val="aff4"/>
        <w:numPr>
          <w:ilvl w:val="2"/>
          <w:numId w:val="46"/>
        </w:numPr>
        <w:ind w:left="0" w:firstLine="567"/>
        <w:contextualSpacing w:val="0"/>
        <w:jc w:val="both"/>
      </w:pPr>
      <w:bookmarkStart w:id="68" w:name="_Hlk32478232"/>
      <w:r w:rsidRPr="00B45FDA">
        <w:t>В течение 10 (десяти) дней после дня подписания Контракта предоставить Государственному заказчику:</w:t>
      </w:r>
    </w:p>
    <w:p w14:paraId="5908050E" w14:textId="77777777" w:rsidR="005D2F68" w:rsidRPr="00B45FDA" w:rsidRDefault="005D2F68" w:rsidP="005D2F68">
      <w:pPr>
        <w:ind w:firstLine="567"/>
        <w:jc w:val="both"/>
      </w:pPr>
      <w:r w:rsidRPr="00B45FDA">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23B6C188" w14:textId="77777777" w:rsidR="005D2F68" w:rsidRPr="00B45FDA" w:rsidRDefault="005D2F68" w:rsidP="005D2F68">
      <w:pPr>
        <w:ind w:firstLine="567"/>
        <w:jc w:val="both"/>
      </w:pPr>
      <w:r w:rsidRPr="00B45FDA">
        <w:t xml:space="preserve">б) Приказ о назначении ответственного лица по строительному контролю на объекте, </w:t>
      </w:r>
      <w:bookmarkStart w:id="69" w:name="_Hlk5721856"/>
      <w:r w:rsidRPr="00B45FDA">
        <w:t>при обязательном наличии данного специалиста в национальном реестре специалистов согласно статье 55.5-1 Градостроительного кодекса РФ.</w:t>
      </w:r>
    </w:p>
    <w:bookmarkEnd w:id="69"/>
    <w:p w14:paraId="352B30E9" w14:textId="77777777" w:rsidR="005D2F68" w:rsidRPr="00B45FDA" w:rsidRDefault="005D2F68" w:rsidP="005D2F68">
      <w:pPr>
        <w:ind w:firstLine="567"/>
        <w:jc w:val="both"/>
      </w:pPr>
      <w:r w:rsidRPr="00B45FDA">
        <w:t>в) Приказ о назначении ответственного лица за выдачу наряд-допусков на объекте.</w:t>
      </w:r>
    </w:p>
    <w:p w14:paraId="55001E74" w14:textId="77777777" w:rsidR="005D2F68" w:rsidRPr="00B45FDA" w:rsidRDefault="005D2F68" w:rsidP="005D2F68">
      <w:pPr>
        <w:ind w:firstLine="567"/>
        <w:jc w:val="both"/>
      </w:pPr>
      <w:r w:rsidRPr="00B45FDA">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09D30BF" w14:textId="77777777" w:rsidR="005D2F68" w:rsidRPr="00B45FDA" w:rsidRDefault="005D2F68" w:rsidP="005D2F68">
      <w:pPr>
        <w:ind w:firstLine="567"/>
        <w:jc w:val="both"/>
      </w:pPr>
      <w:r w:rsidRPr="00B45FDA">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в надлежащем порядке.</w:t>
      </w:r>
    </w:p>
    <w:p w14:paraId="2963B261" w14:textId="77777777" w:rsidR="005D2F68" w:rsidRPr="00B45FDA" w:rsidRDefault="005D2F68" w:rsidP="005D2F68">
      <w:pPr>
        <w:ind w:firstLine="567"/>
        <w:jc w:val="both"/>
      </w:pPr>
      <w:r w:rsidRPr="00B45FDA">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70" w:name="_Hlk45181007"/>
      <w:r w:rsidRPr="00B45FDA">
        <w:t>в уполномоченных органах, осуществляющим надзор за строительством.</w:t>
      </w:r>
    </w:p>
    <w:p w14:paraId="70BF0668" w14:textId="77777777" w:rsidR="005D2F68" w:rsidRPr="00B45FDA" w:rsidRDefault="005D2F68" w:rsidP="005D2F68">
      <w:pPr>
        <w:pStyle w:val="aff4"/>
        <w:numPr>
          <w:ilvl w:val="2"/>
          <w:numId w:val="46"/>
        </w:numPr>
        <w:ind w:left="0" w:firstLine="567"/>
        <w:contextualSpacing w:val="0"/>
        <w:jc w:val="both"/>
      </w:pPr>
      <w:bookmarkStart w:id="71" w:name="_Hlk14963990"/>
      <w:bookmarkEnd w:id="70"/>
      <w:r w:rsidRPr="00B45FDA">
        <w:t xml:space="preserve">В течение 20 (двадцати) дней со дня подписания Контракта сформировать </w:t>
      </w:r>
      <w:bookmarkStart w:id="72" w:name="_Hlk45181031"/>
      <w:r w:rsidRPr="00B45FDA">
        <w:t>и согласовать с Государственным заказчиком:</w:t>
      </w:r>
      <w:bookmarkEnd w:id="72"/>
    </w:p>
    <w:p w14:paraId="6B65C0F2" w14:textId="77777777" w:rsidR="005D2F68" w:rsidRPr="00B45FDA" w:rsidRDefault="005D2F68" w:rsidP="005D2F68">
      <w:pPr>
        <w:ind w:firstLine="567"/>
        <w:jc w:val="both"/>
      </w:pPr>
      <w:bookmarkStart w:id="73" w:name="_Hlk42157246"/>
      <w:r w:rsidRPr="00B45FDA">
        <w:lastRenderedPageBreak/>
        <w:t xml:space="preserve">а) Детализированный график </w:t>
      </w:r>
      <w:r>
        <w:t>завершения</w:t>
      </w:r>
      <w:r w:rsidRPr="00B45FDA">
        <w:t xml:space="preserve"> строительно-монтажных работ по форме Приложения № 2.1 к Контракту в 2 -ух (двух) экземплярах.</w:t>
      </w:r>
    </w:p>
    <w:p w14:paraId="39A80192" w14:textId="77777777" w:rsidR="005D2F68" w:rsidRPr="00B45FDA" w:rsidRDefault="005D2F68" w:rsidP="005D2F68">
      <w:pPr>
        <w:ind w:firstLine="567"/>
        <w:jc w:val="both"/>
      </w:pPr>
      <w:bookmarkStart w:id="74" w:name="_Hlk45181090"/>
      <w:r w:rsidRPr="00B45FDA">
        <w:t xml:space="preserve">В течение срока, установленного настоящим пунктом, устранить замечания и передать Государственному заказчику Детализированный график </w:t>
      </w:r>
      <w:r>
        <w:t>завершения</w:t>
      </w:r>
      <w:r w:rsidRPr="00B45FDA">
        <w:t xml:space="preserve"> строительно-монтажных работ</w:t>
      </w:r>
      <w:bookmarkEnd w:id="74"/>
      <w:r w:rsidRPr="00B45FDA">
        <w:t>.</w:t>
      </w:r>
    </w:p>
    <w:p w14:paraId="7D51090A" w14:textId="77777777" w:rsidR="005D2F68" w:rsidRPr="00B45FDA" w:rsidRDefault="005D2F68" w:rsidP="005D2F68">
      <w:pPr>
        <w:ind w:firstLine="567"/>
        <w:jc w:val="both"/>
      </w:pPr>
      <w:r w:rsidRPr="00B45FDA">
        <w:t xml:space="preserve">Детализированный график </w:t>
      </w:r>
      <w:r>
        <w:t>завершения</w:t>
      </w:r>
      <w:r w:rsidRPr="00B45FDA">
        <w:t xml:space="preserve"> строительно-монтажных работ утверждается дополнительным соглашением к Контракту и является его неотъемлемой частью. </w:t>
      </w:r>
    </w:p>
    <w:bookmarkEnd w:id="71"/>
    <w:p w14:paraId="28D4BE05" w14:textId="77777777" w:rsidR="005D2F68" w:rsidRPr="00B45FDA" w:rsidRDefault="005D2F68" w:rsidP="005D2F68">
      <w:pPr>
        <w:ind w:firstLine="567"/>
        <w:jc w:val="both"/>
      </w:pPr>
      <w:r w:rsidRPr="00B45FDA">
        <w:t>б)</w:t>
      </w:r>
      <w:bookmarkStart w:id="75" w:name="_Hlk5721910"/>
      <w:r w:rsidRPr="00B45FDA">
        <w:t xml:space="preserve"> 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4 к Контракту, в 2-ух (двух) экземплярах.  </w:t>
      </w:r>
    </w:p>
    <w:p w14:paraId="048A8330" w14:textId="77777777" w:rsidR="005D2F68" w:rsidRPr="00B45FDA" w:rsidRDefault="005D2F68" w:rsidP="005D2F68">
      <w:pPr>
        <w:ind w:firstLine="567"/>
        <w:jc w:val="both"/>
      </w:pPr>
      <w:r w:rsidRPr="00B45FDA">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являются его неотъемлемой частью.</w:t>
      </w:r>
    </w:p>
    <w:bookmarkEnd w:id="68"/>
    <w:bookmarkEnd w:id="73"/>
    <w:bookmarkEnd w:id="75"/>
    <w:p w14:paraId="50D772D9" w14:textId="77777777" w:rsidR="005D2F68" w:rsidRPr="00B45FDA" w:rsidRDefault="005D2F68" w:rsidP="005D2F68">
      <w:pPr>
        <w:pStyle w:val="aff4"/>
        <w:numPr>
          <w:ilvl w:val="2"/>
          <w:numId w:val="46"/>
        </w:numPr>
        <w:ind w:left="0" w:firstLine="567"/>
        <w:contextualSpacing w:val="0"/>
        <w:jc w:val="both"/>
      </w:pPr>
      <w:r w:rsidRPr="00B45FDA">
        <w:t xml:space="preserve">Проверить переданную Государственным заказчиком проектную и рабочую документацию на предмет наличия недостатков до начала выполнения Работ не позднее </w:t>
      </w:r>
      <w:bookmarkStart w:id="76" w:name="_Hlk5722077"/>
      <w:r w:rsidRPr="00B45FDA">
        <w:t xml:space="preserve">14 (четырнадцати) </w:t>
      </w:r>
      <w:bookmarkEnd w:id="76"/>
      <w:r w:rsidRPr="00B45FDA">
        <w:t>дней с даты получения проектной и рабочей документации.</w:t>
      </w:r>
    </w:p>
    <w:p w14:paraId="745DC153" w14:textId="77777777" w:rsidR="005D2F68" w:rsidRPr="00B45FDA" w:rsidRDefault="005D2F68" w:rsidP="005D2F68">
      <w:pPr>
        <w:pStyle w:val="aff4"/>
        <w:numPr>
          <w:ilvl w:val="2"/>
          <w:numId w:val="46"/>
        </w:numPr>
        <w:ind w:left="0" w:firstLine="567"/>
        <w:contextualSpacing w:val="0"/>
        <w:jc w:val="both"/>
      </w:pPr>
      <w:bookmarkStart w:id="77" w:name="_Hlk5722258"/>
      <w:r w:rsidRPr="00B45FDA">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4BCE8CD4" w14:textId="77777777" w:rsidR="005D2F68" w:rsidRPr="00B45FDA" w:rsidRDefault="005D2F68" w:rsidP="005D2F68">
      <w:pPr>
        <w:pStyle w:val="aff4"/>
        <w:numPr>
          <w:ilvl w:val="2"/>
          <w:numId w:val="46"/>
        </w:numPr>
        <w:ind w:left="0" w:firstLine="567"/>
        <w:contextualSpacing w:val="0"/>
        <w:jc w:val="both"/>
      </w:pPr>
      <w:bookmarkStart w:id="78" w:name="_Hlk94795059"/>
      <w:r w:rsidRPr="00B45FDA">
        <w:t>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изменениях, в соответствии с п. 8.2.1. СП 48.13330.2019 и п. 5.6 РД 11-02-2006.</w:t>
      </w:r>
    </w:p>
    <w:bookmarkEnd w:id="77"/>
    <w:bookmarkEnd w:id="78"/>
    <w:p w14:paraId="4DFD8EA3" w14:textId="77777777" w:rsidR="005D2F68" w:rsidRPr="00B45FDA" w:rsidRDefault="005D2F68" w:rsidP="005D2F68">
      <w:pPr>
        <w:pStyle w:val="aff4"/>
        <w:numPr>
          <w:ilvl w:val="2"/>
          <w:numId w:val="46"/>
        </w:numPr>
        <w:ind w:left="0" w:firstLine="567"/>
        <w:contextualSpacing w:val="0"/>
        <w:jc w:val="both"/>
      </w:pPr>
      <w:r w:rsidRPr="00B45FDA">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1355D317" w14:textId="77777777" w:rsidR="005D2F68" w:rsidRPr="00B45FDA" w:rsidRDefault="005D2F68" w:rsidP="005D2F68">
      <w:pPr>
        <w:pStyle w:val="aff4"/>
        <w:numPr>
          <w:ilvl w:val="2"/>
          <w:numId w:val="46"/>
        </w:numPr>
        <w:ind w:left="0" w:firstLine="567"/>
        <w:contextualSpacing w:val="0"/>
        <w:jc w:val="both"/>
      </w:pPr>
      <w:r w:rsidRPr="00B45FDA">
        <w:t>Предоставлять Государственному заказчику по его требованию информацию о ходе строительства (реконструкции) Объекта по форме, в объеме и сроки, содержащиеся в требовании или Контракте.</w:t>
      </w:r>
    </w:p>
    <w:p w14:paraId="5E8FE4F5" w14:textId="77777777" w:rsidR="005D2F68" w:rsidRPr="00B45FDA" w:rsidRDefault="005D2F68" w:rsidP="005D2F68">
      <w:pPr>
        <w:pStyle w:val="aff4"/>
        <w:numPr>
          <w:ilvl w:val="2"/>
          <w:numId w:val="46"/>
        </w:numPr>
        <w:ind w:left="0" w:firstLine="567"/>
        <w:contextualSpacing w:val="0"/>
        <w:jc w:val="both"/>
      </w:pPr>
      <w:bookmarkStart w:id="79" w:name="_Hlk45181202"/>
      <w:bookmarkStart w:id="80" w:name="_Hlk42157389"/>
      <w:bookmarkStart w:id="81" w:name="_Hlk25244221"/>
      <w:r w:rsidRPr="00B45FDA">
        <w:t>По требованию Государственного заказчика</w:t>
      </w:r>
      <w:bookmarkEnd w:id="79"/>
      <w:r w:rsidRPr="00B45FDA">
        <w:t xml:space="preserve"> разрабатывать на основании утвержденного Детализированного графика </w:t>
      </w:r>
      <w:r>
        <w:t>завершения</w:t>
      </w:r>
      <w:r w:rsidRPr="00B45FDA">
        <w:t xml:space="preserve"> строительно-монтажных работ и согласовывать с Государственным заказчиком недельные графики </w:t>
      </w:r>
      <w:r>
        <w:t>завершения</w:t>
      </w:r>
      <w:r w:rsidRPr="00B45FDA">
        <w:t xml:space="preserve"> работ на следующий месяц по форме Приложению №5 к Контракту.</w:t>
      </w:r>
    </w:p>
    <w:p w14:paraId="514F6F68" w14:textId="77777777" w:rsidR="005D2F68" w:rsidRPr="00B45FDA" w:rsidRDefault="005D2F68" w:rsidP="005D2F68">
      <w:pPr>
        <w:pStyle w:val="aff4"/>
        <w:numPr>
          <w:ilvl w:val="2"/>
          <w:numId w:val="46"/>
        </w:numPr>
        <w:ind w:left="0" w:firstLine="567"/>
        <w:contextualSpacing w:val="0"/>
        <w:jc w:val="both"/>
      </w:pPr>
      <w:bookmarkStart w:id="82" w:name="_Hlk45181232"/>
      <w:bookmarkEnd w:id="80"/>
      <w:r w:rsidRPr="00B45FDA">
        <w:t xml:space="preserve">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w:t>
      </w:r>
      <w:r>
        <w:t>завершения</w:t>
      </w:r>
      <w:r w:rsidRPr="00B45FDA">
        <w:t xml:space="preserve">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81"/>
    <w:bookmarkEnd w:id="82"/>
    <w:p w14:paraId="6F71D1E7" w14:textId="77777777" w:rsidR="005D2F68" w:rsidRPr="00B45FDA" w:rsidRDefault="005D2F68" w:rsidP="005D2F68">
      <w:pPr>
        <w:pStyle w:val="aff4"/>
        <w:numPr>
          <w:ilvl w:val="2"/>
          <w:numId w:val="46"/>
        </w:numPr>
        <w:ind w:left="0" w:firstLine="567"/>
        <w:contextualSpacing w:val="0"/>
        <w:jc w:val="both"/>
      </w:pPr>
      <w:r w:rsidRPr="00B45FDA">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w:t>
      </w:r>
      <w:r w:rsidRPr="00B45FDA">
        <w:lastRenderedPageBreak/>
        <w:t>заказчика, работников всех субподрядных организаций, иных лиц, имеющих право посещать или находиться на строительной площадке.</w:t>
      </w:r>
    </w:p>
    <w:p w14:paraId="7C8E850C" w14:textId="77777777" w:rsidR="005D2F68" w:rsidRPr="00B45FDA" w:rsidRDefault="005D2F68" w:rsidP="005D2F68">
      <w:pPr>
        <w:pStyle w:val="aff4"/>
        <w:numPr>
          <w:ilvl w:val="2"/>
          <w:numId w:val="46"/>
        </w:numPr>
        <w:ind w:left="0" w:firstLine="567"/>
        <w:contextualSpacing w:val="0"/>
        <w:jc w:val="both"/>
      </w:pPr>
      <w:r w:rsidRPr="00B45FDA">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02932090" w14:textId="77777777" w:rsidR="005D2F68" w:rsidRPr="00B45FDA" w:rsidRDefault="005D2F68" w:rsidP="005D2F68">
      <w:pPr>
        <w:pStyle w:val="aff4"/>
        <w:numPr>
          <w:ilvl w:val="2"/>
          <w:numId w:val="46"/>
        </w:numPr>
        <w:ind w:left="0" w:firstLine="567"/>
        <w:contextualSpacing w:val="0"/>
        <w:jc w:val="both"/>
      </w:pPr>
      <w:r w:rsidRPr="00B45FDA">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154E9E2" w14:textId="77777777" w:rsidR="005D2F68" w:rsidRPr="00B45FDA" w:rsidRDefault="005D2F68" w:rsidP="005D2F68">
      <w:pPr>
        <w:pStyle w:val="aff4"/>
        <w:numPr>
          <w:ilvl w:val="2"/>
          <w:numId w:val="46"/>
        </w:numPr>
        <w:ind w:left="0" w:firstLine="567"/>
        <w:contextualSpacing w:val="0"/>
        <w:jc w:val="both"/>
      </w:pPr>
      <w:r w:rsidRPr="00B45FDA">
        <w:t xml:space="preserve">Своевременно устанавливать ограждения котлованов и траншей, оборудованные трапы и переходные мостики. </w:t>
      </w:r>
    </w:p>
    <w:p w14:paraId="119D7E70" w14:textId="77777777" w:rsidR="005D2F68" w:rsidRPr="00DA6EBE" w:rsidRDefault="005D2F68" w:rsidP="005D2F68">
      <w:pPr>
        <w:pStyle w:val="aff4"/>
        <w:numPr>
          <w:ilvl w:val="2"/>
          <w:numId w:val="46"/>
        </w:numPr>
        <w:ind w:left="0" w:firstLine="567"/>
        <w:contextualSpacing w:val="0"/>
        <w:jc w:val="both"/>
      </w:pPr>
      <w:r w:rsidRPr="00DA6EBE">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208586A" w14:textId="77777777" w:rsidR="005D2F68" w:rsidRPr="00DA6EBE" w:rsidRDefault="005D2F68" w:rsidP="005D2F68">
      <w:pPr>
        <w:pStyle w:val="aff4"/>
        <w:numPr>
          <w:ilvl w:val="2"/>
          <w:numId w:val="46"/>
        </w:numPr>
        <w:ind w:left="0" w:firstLine="567"/>
        <w:contextualSpacing w:val="0"/>
        <w:jc w:val="both"/>
      </w:pPr>
      <w:r w:rsidRPr="00DA6EBE">
        <w:t>Произвести разбивку в натуре осей зданий и сооружений, знаков закрепления этих осей и монтажных ориентиров, геодезическую разбивочную основу.</w:t>
      </w:r>
    </w:p>
    <w:p w14:paraId="7534D084" w14:textId="77777777" w:rsidR="005D2F68" w:rsidRDefault="005D2F68" w:rsidP="005D2F68">
      <w:pPr>
        <w:ind w:firstLine="567"/>
        <w:jc w:val="both"/>
      </w:pPr>
      <w:r w:rsidRPr="00F700EE">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06305B62" w14:textId="77777777" w:rsidR="005D2F68" w:rsidRPr="00B45FDA" w:rsidRDefault="005D2F68" w:rsidP="005D2F68">
      <w:pPr>
        <w:pStyle w:val="aff4"/>
        <w:numPr>
          <w:ilvl w:val="2"/>
          <w:numId w:val="46"/>
        </w:numPr>
        <w:ind w:left="0" w:firstLine="567"/>
        <w:contextualSpacing w:val="0"/>
        <w:jc w:val="both"/>
      </w:pPr>
      <w:r w:rsidRPr="00B45FDA">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082E62CC" w14:textId="77777777" w:rsidR="005D2F68" w:rsidRPr="00B45FDA" w:rsidRDefault="005D2F68" w:rsidP="005D2F68">
      <w:pPr>
        <w:pStyle w:val="aff4"/>
        <w:numPr>
          <w:ilvl w:val="2"/>
          <w:numId w:val="46"/>
        </w:numPr>
        <w:ind w:left="0" w:firstLine="567"/>
        <w:contextualSpacing w:val="0"/>
        <w:jc w:val="both"/>
      </w:pPr>
      <w:r w:rsidRPr="00B45FDA">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7690D551" w14:textId="77777777" w:rsidR="005D2F68" w:rsidRPr="00B45FDA" w:rsidRDefault="005D2F68" w:rsidP="005D2F68">
      <w:pPr>
        <w:pStyle w:val="aff4"/>
        <w:numPr>
          <w:ilvl w:val="2"/>
          <w:numId w:val="46"/>
        </w:numPr>
        <w:ind w:left="0" w:firstLine="567"/>
        <w:contextualSpacing w:val="0"/>
        <w:jc w:val="both"/>
      </w:pPr>
      <w:r w:rsidRPr="00B45FDA">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2D5480E2" w14:textId="77777777" w:rsidR="005D2F68" w:rsidRPr="00B45FDA" w:rsidRDefault="005D2F68" w:rsidP="005D2F68">
      <w:pPr>
        <w:pStyle w:val="aff4"/>
        <w:numPr>
          <w:ilvl w:val="2"/>
          <w:numId w:val="46"/>
        </w:numPr>
        <w:ind w:left="0" w:firstLine="567"/>
        <w:contextualSpacing w:val="0"/>
        <w:jc w:val="both"/>
      </w:pPr>
      <w:r w:rsidRPr="00B45FDA">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1DE12CB4" w14:textId="77777777" w:rsidR="005D2F68" w:rsidRPr="00B45FDA" w:rsidRDefault="005D2F68" w:rsidP="005D2F68">
      <w:pPr>
        <w:pStyle w:val="aff4"/>
        <w:numPr>
          <w:ilvl w:val="2"/>
          <w:numId w:val="46"/>
        </w:numPr>
        <w:ind w:left="0" w:firstLine="567"/>
        <w:contextualSpacing w:val="0"/>
        <w:jc w:val="both"/>
      </w:pPr>
      <w:r w:rsidRPr="00B45FDA">
        <w:t>Осуществлять охрану строительной площадки в порядке, установленном Статьей 6 Контракта.</w:t>
      </w:r>
    </w:p>
    <w:p w14:paraId="627CBD9F" w14:textId="77777777" w:rsidR="005D2F68" w:rsidRPr="00B45FDA" w:rsidRDefault="005D2F68" w:rsidP="005D2F68">
      <w:pPr>
        <w:pStyle w:val="aff4"/>
        <w:numPr>
          <w:ilvl w:val="2"/>
          <w:numId w:val="46"/>
        </w:numPr>
        <w:ind w:left="0" w:firstLine="567"/>
        <w:contextualSpacing w:val="0"/>
        <w:jc w:val="both"/>
      </w:pPr>
      <w:r w:rsidRPr="00B45FDA">
        <w:t>Создавать условия для проверки хода выполнения Работ и производственных расходов по Контракту.</w:t>
      </w:r>
    </w:p>
    <w:p w14:paraId="66835A7F" w14:textId="77777777" w:rsidR="005D2F68" w:rsidRPr="00B45FDA" w:rsidRDefault="005D2F68" w:rsidP="005D2F68">
      <w:pPr>
        <w:pStyle w:val="aff4"/>
        <w:numPr>
          <w:ilvl w:val="2"/>
          <w:numId w:val="46"/>
        </w:numPr>
        <w:ind w:left="0" w:firstLine="567"/>
        <w:contextualSpacing w:val="0"/>
        <w:jc w:val="both"/>
      </w:pPr>
      <w:r w:rsidRPr="00B45FDA">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8339CE4" w14:textId="77777777" w:rsidR="005D2F68" w:rsidRPr="00B45FDA" w:rsidRDefault="005D2F68" w:rsidP="005D2F68">
      <w:pPr>
        <w:pStyle w:val="aff4"/>
        <w:numPr>
          <w:ilvl w:val="2"/>
          <w:numId w:val="46"/>
        </w:numPr>
        <w:ind w:left="0" w:firstLine="567"/>
        <w:contextualSpacing w:val="0"/>
        <w:jc w:val="both"/>
      </w:pPr>
      <w:r w:rsidRPr="00B45FDA">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4F16C01A" w14:textId="77777777" w:rsidR="005D2F68" w:rsidRPr="00B45FDA" w:rsidRDefault="005D2F68" w:rsidP="005D2F68">
      <w:pPr>
        <w:pStyle w:val="aff4"/>
        <w:numPr>
          <w:ilvl w:val="2"/>
          <w:numId w:val="46"/>
        </w:numPr>
        <w:ind w:left="0" w:firstLine="567"/>
        <w:contextualSpacing w:val="0"/>
        <w:jc w:val="both"/>
      </w:pPr>
      <w:r w:rsidRPr="00B45FDA">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36D48727" w14:textId="77777777" w:rsidR="005D2F68" w:rsidRPr="00B45FDA" w:rsidRDefault="005D2F68" w:rsidP="005D2F68">
      <w:pPr>
        <w:pStyle w:val="aff4"/>
        <w:numPr>
          <w:ilvl w:val="2"/>
          <w:numId w:val="46"/>
        </w:numPr>
        <w:ind w:left="0" w:firstLine="567"/>
        <w:contextualSpacing w:val="0"/>
        <w:jc w:val="both"/>
      </w:pPr>
      <w:bookmarkStart w:id="83" w:name="_Hlk42157524"/>
      <w:r w:rsidRPr="00B45FDA">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1251B79E" w14:textId="77777777" w:rsidR="005D2F68" w:rsidRPr="00B45FDA" w:rsidRDefault="005D2F68" w:rsidP="005D2F68">
      <w:pPr>
        <w:ind w:firstLine="567"/>
        <w:jc w:val="both"/>
      </w:pPr>
      <w:r w:rsidRPr="00B45FDA">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83"/>
    <w:p w14:paraId="63FDD0B5" w14:textId="77777777" w:rsidR="005D2F68" w:rsidRPr="00B45FDA" w:rsidRDefault="005D2F68" w:rsidP="005D2F68">
      <w:pPr>
        <w:pStyle w:val="aff4"/>
        <w:numPr>
          <w:ilvl w:val="2"/>
          <w:numId w:val="46"/>
        </w:numPr>
        <w:ind w:left="0" w:firstLine="567"/>
        <w:contextualSpacing w:val="0"/>
        <w:jc w:val="both"/>
      </w:pPr>
      <w:r w:rsidRPr="00B45FDA">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B3CA552" w14:textId="77777777" w:rsidR="005D2F68" w:rsidRPr="00B45FDA" w:rsidRDefault="005D2F68" w:rsidP="005D2F68">
      <w:pPr>
        <w:pStyle w:val="aff4"/>
        <w:numPr>
          <w:ilvl w:val="2"/>
          <w:numId w:val="46"/>
        </w:numPr>
        <w:ind w:left="0" w:firstLine="567"/>
        <w:contextualSpacing w:val="0"/>
        <w:jc w:val="both"/>
      </w:pPr>
      <w:bookmarkStart w:id="84" w:name="_Hlk42157585"/>
      <w:r w:rsidRPr="00B45FDA">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84"/>
    </w:p>
    <w:p w14:paraId="009EEE0B" w14:textId="77777777" w:rsidR="005D2F68" w:rsidRPr="00B45FDA" w:rsidRDefault="005D2F68" w:rsidP="005D2F68">
      <w:pPr>
        <w:pStyle w:val="aff4"/>
        <w:ind w:left="0" w:firstLine="567"/>
        <w:jc w:val="both"/>
      </w:pPr>
      <w:r w:rsidRPr="00B45FDA">
        <w:t>Обеспечить поставку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6C1ED8C3" w14:textId="77777777" w:rsidR="005D2F68" w:rsidRPr="00B45FDA" w:rsidRDefault="005D2F68" w:rsidP="005D2F68">
      <w:pPr>
        <w:pStyle w:val="aff4"/>
        <w:numPr>
          <w:ilvl w:val="2"/>
          <w:numId w:val="46"/>
        </w:numPr>
        <w:ind w:left="0" w:firstLine="567"/>
        <w:contextualSpacing w:val="0"/>
        <w:jc w:val="both"/>
      </w:pPr>
      <w:r w:rsidRPr="00B45FDA">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766E9697" w14:textId="77777777" w:rsidR="005D2F68" w:rsidRPr="00B45FDA" w:rsidRDefault="005D2F68" w:rsidP="005D2F68">
      <w:pPr>
        <w:pStyle w:val="aff4"/>
        <w:numPr>
          <w:ilvl w:val="2"/>
          <w:numId w:val="46"/>
        </w:numPr>
        <w:ind w:left="0" w:firstLine="567"/>
        <w:contextualSpacing w:val="0"/>
        <w:jc w:val="both"/>
      </w:pPr>
      <w:r w:rsidRPr="00B45FDA">
        <w:t>Подрядчик предоставляет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0B941DDD" w14:textId="77777777" w:rsidR="005D2F68" w:rsidRPr="00B45FDA" w:rsidRDefault="005D2F68" w:rsidP="005D2F68">
      <w:pPr>
        <w:pStyle w:val="aff4"/>
        <w:numPr>
          <w:ilvl w:val="2"/>
          <w:numId w:val="46"/>
        </w:numPr>
        <w:ind w:left="0" w:firstLine="567"/>
        <w:contextualSpacing w:val="0"/>
        <w:jc w:val="both"/>
      </w:pPr>
      <w:r w:rsidRPr="00B45FDA">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4C4A5644" w14:textId="77777777" w:rsidR="005D2F68" w:rsidRPr="00B45FDA" w:rsidRDefault="005D2F68" w:rsidP="005D2F68">
      <w:pPr>
        <w:pStyle w:val="aff4"/>
        <w:numPr>
          <w:ilvl w:val="2"/>
          <w:numId w:val="46"/>
        </w:numPr>
        <w:ind w:left="0" w:firstLine="567"/>
        <w:contextualSpacing w:val="0"/>
        <w:jc w:val="both"/>
      </w:pPr>
      <w:r w:rsidRPr="00B45FDA">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ADC4445" w14:textId="77777777" w:rsidR="005D2F68" w:rsidRPr="00B45FDA" w:rsidRDefault="005D2F68" w:rsidP="005D2F68">
      <w:pPr>
        <w:pStyle w:val="aff4"/>
        <w:numPr>
          <w:ilvl w:val="2"/>
          <w:numId w:val="46"/>
        </w:numPr>
        <w:ind w:left="0" w:firstLine="567"/>
        <w:contextualSpacing w:val="0"/>
        <w:jc w:val="both"/>
      </w:pPr>
      <w:r w:rsidRPr="00B45FDA">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4F33F58A" w14:textId="77777777" w:rsidR="005D2F68" w:rsidRPr="00B45FDA" w:rsidRDefault="005D2F68" w:rsidP="005D2F68">
      <w:pPr>
        <w:pStyle w:val="aff4"/>
        <w:numPr>
          <w:ilvl w:val="2"/>
          <w:numId w:val="46"/>
        </w:numPr>
        <w:ind w:left="0" w:firstLine="567"/>
        <w:contextualSpacing w:val="0"/>
        <w:jc w:val="both"/>
      </w:pPr>
      <w:r w:rsidRPr="00B45FDA">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175F8D3F" w14:textId="77777777" w:rsidR="005D2F68" w:rsidRPr="00B45FDA" w:rsidRDefault="005D2F68" w:rsidP="005D2F68">
      <w:pPr>
        <w:pStyle w:val="aff4"/>
        <w:numPr>
          <w:ilvl w:val="2"/>
          <w:numId w:val="46"/>
        </w:numPr>
        <w:ind w:left="0" w:firstLine="567"/>
        <w:contextualSpacing w:val="0"/>
        <w:jc w:val="both"/>
      </w:pPr>
      <w:bookmarkStart w:id="85" w:name="_Hlk45181299"/>
      <w:r w:rsidRPr="00B45FDA">
        <w:t xml:space="preserve">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w:t>
      </w:r>
      <w:r w:rsidRPr="00B45FDA">
        <w:lastRenderedPageBreak/>
        <w:t>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85"/>
      <w:r w:rsidRPr="00B45FDA">
        <w:t>.</w:t>
      </w:r>
    </w:p>
    <w:p w14:paraId="47BA62C2" w14:textId="77777777" w:rsidR="005D2F68" w:rsidRPr="00B45FDA" w:rsidRDefault="005D2F68" w:rsidP="005D2F68">
      <w:pPr>
        <w:pStyle w:val="aff4"/>
        <w:numPr>
          <w:ilvl w:val="2"/>
          <w:numId w:val="46"/>
        </w:numPr>
        <w:ind w:left="0" w:firstLine="567"/>
        <w:contextualSpacing w:val="0"/>
        <w:jc w:val="both"/>
      </w:pPr>
      <w:bookmarkStart w:id="86" w:name="_Hlk91516378"/>
      <w:r w:rsidRPr="00B45FDA">
        <w:t>Немедленно известить Государственного заказчика и до получения от него указаний приостановить Работы при обнаружении:</w:t>
      </w:r>
    </w:p>
    <w:p w14:paraId="546B8125" w14:textId="77777777" w:rsidR="005D2F68" w:rsidRPr="00B45FDA" w:rsidRDefault="005D2F68" w:rsidP="005D2F68">
      <w:pPr>
        <w:ind w:firstLine="567"/>
        <w:jc w:val="both"/>
      </w:pPr>
      <w:r w:rsidRPr="00B45FDA">
        <w:t>-возможных неблагоприятных для Государственного заказчика последствий выполнения его указаний о способе исполнения Работ;</w:t>
      </w:r>
    </w:p>
    <w:p w14:paraId="3B464C06" w14:textId="77777777" w:rsidR="005D2F68" w:rsidRPr="00B45FDA" w:rsidRDefault="005D2F68" w:rsidP="005D2F68">
      <w:pPr>
        <w:ind w:firstLine="567"/>
        <w:jc w:val="both"/>
      </w:pPr>
      <w:r w:rsidRPr="00B45FDA">
        <w:t>-иных, не зависящих от Подрядчика обстоятельств, угрожающих качеству результатов выполняемой Работы.</w:t>
      </w:r>
    </w:p>
    <w:p w14:paraId="12DF4505" w14:textId="77777777" w:rsidR="005D2F68" w:rsidRPr="00B45FDA" w:rsidRDefault="005D2F68" w:rsidP="005D2F68">
      <w:pPr>
        <w:ind w:firstLine="567"/>
        <w:jc w:val="both"/>
      </w:pPr>
      <w:r w:rsidRPr="00B45FDA">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1A678532" w14:textId="77777777" w:rsidR="005D2F68" w:rsidRPr="00DF0727" w:rsidRDefault="005D2F68" w:rsidP="005D2F68">
      <w:pPr>
        <w:numPr>
          <w:ilvl w:val="2"/>
          <w:numId w:val="46"/>
        </w:numPr>
        <w:ind w:left="0" w:firstLine="567"/>
        <w:jc w:val="both"/>
      </w:pPr>
      <w:bookmarkStart w:id="87" w:name="_Hlk42157767"/>
      <w:bookmarkEnd w:id="86"/>
      <w:r w:rsidRPr="001D69D2">
        <w:t xml:space="preserve">Обеспечивать в процессе проведения строительно-монтажных работ собственными силами и за свой счет систематическую уборку объекта от порубочного остатка, отходов производства и потребления с последующим вывозом на специализированные полигоны, нести все риски, связанные с деятельностью по образованию отходов, а также производить платежи за загрязнение </w:t>
      </w:r>
      <w:r w:rsidRPr="00DF0727">
        <w:t xml:space="preserve">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106D815F" w14:textId="77777777" w:rsidR="005D2F68" w:rsidRPr="00DF0727" w:rsidRDefault="005D2F68" w:rsidP="005D2F68">
      <w:pPr>
        <w:ind w:firstLine="567"/>
        <w:jc w:val="both"/>
      </w:pPr>
      <w:r w:rsidRPr="00DF0727">
        <w:t>Подрядчик обязуется заключать со специализированными организациями, имеющими необходимые лицензии, договоры на вывоз, утилизацию и размещение отходов, в том числе договор по вывозу строительного мусора и ТБО, не позднее 1 (одного) месяца после заключения Контакта.</w:t>
      </w:r>
    </w:p>
    <w:p w14:paraId="5408C173" w14:textId="77777777" w:rsidR="005D2F68" w:rsidRPr="00DF0727" w:rsidRDefault="005D2F68" w:rsidP="005D2F68">
      <w:pPr>
        <w:ind w:firstLine="567"/>
        <w:jc w:val="both"/>
      </w:pPr>
      <w:r w:rsidRPr="00DF0727">
        <w:t xml:space="preserve">Расходы на выполнение указанного выше комплекса работ, в том числе расходы, связанные с заключением со специализированными организациями, имеющими необходимые лицензии, договоры на вывоз, утилизацию и размещение отходов, а также возможные иные платежи на выполнение мероприятий, связанных с негативным воздействием на окружающую среду, осуществляются силами и за счет Подрядчика. </w:t>
      </w:r>
    </w:p>
    <w:p w14:paraId="6EF22B7F" w14:textId="77777777" w:rsidR="005D2F68" w:rsidRPr="001D69D2" w:rsidRDefault="005D2F68" w:rsidP="005D2F68">
      <w:pPr>
        <w:ind w:firstLine="567"/>
        <w:jc w:val="both"/>
      </w:pPr>
      <w:r w:rsidRPr="00DF0727">
        <w:t>Подрядчик обязуется 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5B7B955B" w14:textId="77777777" w:rsidR="005D2F68" w:rsidRPr="00B45FDA" w:rsidRDefault="005D2F68" w:rsidP="005D2F68">
      <w:pPr>
        <w:pStyle w:val="ConsPlusNonformat"/>
        <w:widowControl/>
        <w:numPr>
          <w:ilvl w:val="2"/>
          <w:numId w:val="46"/>
        </w:numPr>
        <w:ind w:left="0" w:firstLine="567"/>
        <w:jc w:val="both"/>
        <w:rPr>
          <w:rFonts w:ascii="Times New Roman" w:hAnsi="Times New Roman" w:cs="Times New Roman"/>
          <w:iCs/>
          <w:sz w:val="24"/>
          <w:szCs w:val="24"/>
        </w:rPr>
      </w:pPr>
      <w:r w:rsidRPr="00B45FDA">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2F1DA564" w14:textId="77777777" w:rsidR="005D2F68" w:rsidRPr="00B45FDA" w:rsidRDefault="005D2F68" w:rsidP="005D2F68">
      <w:pPr>
        <w:ind w:firstLine="567"/>
        <w:jc w:val="both"/>
      </w:pPr>
      <w:r w:rsidRPr="00B45FDA">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87"/>
      <w:r w:rsidRPr="00B45FDA">
        <w:t xml:space="preserve"> и направить Государственному заказчику акт приема-передачи строительной площадки.</w:t>
      </w:r>
    </w:p>
    <w:p w14:paraId="1F5EC54C" w14:textId="77777777" w:rsidR="005D2F68" w:rsidRPr="00B45FDA" w:rsidRDefault="005D2F68" w:rsidP="005D2F68">
      <w:pPr>
        <w:ind w:firstLine="567"/>
        <w:jc w:val="both"/>
      </w:pPr>
      <w:bookmarkStart w:id="88" w:name="_Hlk25244547"/>
      <w:r w:rsidRPr="00B45FDA">
        <w:lastRenderedPageBreak/>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11C3B187" w14:textId="77777777" w:rsidR="005D2F68" w:rsidRPr="00B45FDA" w:rsidRDefault="005D2F68" w:rsidP="005D2F68">
      <w:pPr>
        <w:pStyle w:val="aff4"/>
        <w:numPr>
          <w:ilvl w:val="2"/>
          <w:numId w:val="46"/>
        </w:numPr>
        <w:ind w:left="0" w:firstLine="567"/>
        <w:contextualSpacing w:val="0"/>
        <w:jc w:val="both"/>
      </w:pPr>
      <w:bookmarkStart w:id="89" w:name="_Hlk42157957"/>
      <w:bookmarkEnd w:id="88"/>
      <w:r w:rsidRPr="00B45FDA">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89"/>
    </w:p>
    <w:p w14:paraId="1B7E555F" w14:textId="77777777" w:rsidR="005D2F68" w:rsidRPr="00B45FDA" w:rsidRDefault="005D2F68" w:rsidP="005D2F68">
      <w:pPr>
        <w:pStyle w:val="aff4"/>
        <w:numPr>
          <w:ilvl w:val="2"/>
          <w:numId w:val="46"/>
        </w:numPr>
        <w:ind w:left="0" w:firstLine="567"/>
        <w:contextualSpacing w:val="0"/>
        <w:jc w:val="both"/>
      </w:pPr>
      <w:r w:rsidRPr="00B45FDA">
        <w:t>Осуществлять сопровождение при приемке результата Работ (Объекта) в эксплуатацию.</w:t>
      </w:r>
    </w:p>
    <w:p w14:paraId="589DE25F" w14:textId="77777777" w:rsidR="005D2F68" w:rsidRPr="00B45FDA" w:rsidRDefault="005D2F68" w:rsidP="005D2F68">
      <w:pPr>
        <w:pStyle w:val="aff4"/>
        <w:numPr>
          <w:ilvl w:val="2"/>
          <w:numId w:val="46"/>
        </w:numPr>
        <w:ind w:left="0" w:firstLine="567"/>
        <w:contextualSpacing w:val="0"/>
        <w:jc w:val="both"/>
      </w:pPr>
      <w:r w:rsidRPr="00B45FDA">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C022D94" w14:textId="77777777" w:rsidR="005D2F68" w:rsidRPr="00B45FDA" w:rsidRDefault="005D2F68" w:rsidP="005D2F68">
      <w:pPr>
        <w:pStyle w:val="aff4"/>
        <w:numPr>
          <w:ilvl w:val="2"/>
          <w:numId w:val="46"/>
        </w:numPr>
        <w:ind w:left="0" w:firstLine="567"/>
        <w:contextualSpacing w:val="0"/>
        <w:jc w:val="both"/>
      </w:pPr>
      <w:r w:rsidRPr="00B45FDA">
        <w:t xml:space="preserve">Обеспечить проведение работы по демонтажу и монтажу средств обеспечения пожарной безопасности зданий и сооружений.  </w:t>
      </w:r>
    </w:p>
    <w:p w14:paraId="3A9B6327" w14:textId="77777777" w:rsidR="005D2F68" w:rsidRPr="00B45FDA" w:rsidRDefault="005D2F68" w:rsidP="005D2F68">
      <w:pPr>
        <w:pStyle w:val="aff4"/>
        <w:numPr>
          <w:ilvl w:val="2"/>
          <w:numId w:val="46"/>
        </w:numPr>
        <w:ind w:left="0" w:firstLine="567"/>
        <w:contextualSpacing w:val="0"/>
        <w:jc w:val="both"/>
      </w:pPr>
      <w:r w:rsidRPr="00B45FDA">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7637A795" w14:textId="77777777" w:rsidR="005D2F68" w:rsidRPr="00B45FDA" w:rsidRDefault="005D2F68" w:rsidP="005D2F68">
      <w:pPr>
        <w:pStyle w:val="aff4"/>
        <w:numPr>
          <w:ilvl w:val="2"/>
          <w:numId w:val="46"/>
        </w:numPr>
        <w:ind w:left="0" w:firstLine="567"/>
        <w:contextualSpacing w:val="0"/>
        <w:jc w:val="both"/>
      </w:pPr>
      <w:r w:rsidRPr="00B45FDA">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024E5DB" w14:textId="77777777" w:rsidR="005D2F68" w:rsidRPr="00B45FDA" w:rsidRDefault="005D2F68" w:rsidP="005D2F68">
      <w:pPr>
        <w:pStyle w:val="aff4"/>
        <w:numPr>
          <w:ilvl w:val="2"/>
          <w:numId w:val="46"/>
        </w:numPr>
        <w:ind w:left="0" w:firstLine="567"/>
        <w:contextualSpacing w:val="0"/>
        <w:jc w:val="both"/>
      </w:pPr>
      <w:bookmarkStart w:id="90" w:name="_Hlk45181346"/>
      <w:r w:rsidRPr="00B45FDA">
        <w:t xml:space="preserve">По требованию Государственного заказчика и в соответствии с ним передать ему оригиналы проектной, рабочей документации, </w:t>
      </w:r>
      <w:r w:rsidRPr="00B45FDA">
        <w:rPr>
          <w:shd w:val="clear" w:color="auto" w:fill="FFFFFF"/>
        </w:rPr>
        <w:t xml:space="preserve">в том числе рабочую документацию в соответствии с п. 5.4.11 Контракта, </w:t>
      </w:r>
      <w:r w:rsidRPr="00B45FDA">
        <w:t xml:space="preserve">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1" w:name="_Hlk5730881"/>
      <w:r w:rsidRPr="00B45FDA">
        <w:t xml:space="preserve">10 (десяти) </w:t>
      </w:r>
      <w:bookmarkEnd w:id="91"/>
      <w:r w:rsidRPr="00B45FDA">
        <w:t xml:space="preserve">дней с даты расторжения Контракта.  </w:t>
      </w:r>
    </w:p>
    <w:p w14:paraId="3292DD99" w14:textId="77777777" w:rsidR="005D2F68" w:rsidRPr="00B45FDA" w:rsidRDefault="005D2F68" w:rsidP="005D2F68">
      <w:pPr>
        <w:pStyle w:val="aff4"/>
        <w:numPr>
          <w:ilvl w:val="2"/>
          <w:numId w:val="46"/>
        </w:numPr>
        <w:ind w:left="0" w:firstLine="567"/>
        <w:contextualSpacing w:val="0"/>
        <w:jc w:val="both"/>
      </w:pPr>
      <w:r w:rsidRPr="00B45FDA">
        <w:t xml:space="preserve">Обеспечить Государственного </w:t>
      </w:r>
      <w:bookmarkEnd w:id="90"/>
      <w:r w:rsidRPr="00B45FDA">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474C04A8" w14:textId="77777777" w:rsidR="005D2F68" w:rsidRPr="00B45FDA" w:rsidRDefault="005D2F68" w:rsidP="005D2F68">
      <w:pPr>
        <w:pStyle w:val="aff4"/>
        <w:numPr>
          <w:ilvl w:val="2"/>
          <w:numId w:val="46"/>
        </w:numPr>
        <w:ind w:left="0" w:firstLine="567"/>
        <w:contextualSpacing w:val="0"/>
        <w:jc w:val="both"/>
      </w:pPr>
      <w:r w:rsidRPr="00B45FDA">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4A5B8536" w14:textId="77777777" w:rsidR="005D2F68" w:rsidRPr="00B45FDA" w:rsidRDefault="005D2F68" w:rsidP="005D2F68">
      <w:pPr>
        <w:pStyle w:val="aff4"/>
        <w:numPr>
          <w:ilvl w:val="2"/>
          <w:numId w:val="46"/>
        </w:numPr>
        <w:ind w:left="0" w:firstLine="567"/>
        <w:contextualSpacing w:val="0"/>
        <w:jc w:val="both"/>
      </w:pPr>
      <w:bookmarkStart w:id="92" w:name="_Hlk45181381"/>
      <w:r w:rsidRPr="00B45FDA">
        <w:t xml:space="preserve">Обеспечить организацию и осуществление видеонаблюдения на Объекте с выводом видеосигнала в срок не позднее 20 дней с момента подписания Контракта в целях обеспечения контроля за ходом строительства (реконструкции) в рамках реализации мероприятий государственной программы Российской Федерации «Социально-экономическое развитие Республики Крым и г. Севастополя» 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B45FDA">
        <w:rPr>
          <w:lang w:val="en-US"/>
        </w:rPr>
        <w:t>IP</w:t>
      </w:r>
      <w:r w:rsidRPr="00B45FDA">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w:t>
      </w:r>
      <w:r w:rsidRPr="00B45FDA">
        <w:lastRenderedPageBreak/>
        <w:t xml:space="preserve">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p>
    <w:p w14:paraId="34123CD6" w14:textId="77777777" w:rsidR="005D2F68" w:rsidRPr="00B45FDA" w:rsidRDefault="005D2F68" w:rsidP="005D2F68">
      <w:pPr>
        <w:pStyle w:val="ConsPlusNormal"/>
        <w:numPr>
          <w:ilvl w:val="2"/>
          <w:numId w:val="46"/>
        </w:numPr>
        <w:suppressAutoHyphens/>
        <w:autoSpaceDE/>
        <w:autoSpaceDN/>
        <w:adjustRightInd/>
        <w:ind w:left="0" w:firstLine="567"/>
        <w:jc w:val="both"/>
        <w:rPr>
          <w:rFonts w:ascii="Times New Roman" w:hAnsi="Times New Roman" w:cs="Times New Roman"/>
          <w:szCs w:val="24"/>
        </w:rPr>
      </w:pPr>
      <w:bookmarkStart w:id="93" w:name="_Hlk42158017"/>
      <w:bookmarkEnd w:id="92"/>
      <w:r w:rsidRPr="00B45FDA">
        <w:rPr>
          <w:rFonts w:ascii="Times New Roman" w:hAnsi="Times New Roman" w:cs="Times New Roman"/>
          <w:szCs w:val="24"/>
        </w:rPr>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93"/>
      <w:r w:rsidRPr="00B45FDA">
        <w:rPr>
          <w:rFonts w:ascii="Times New Roman" w:hAnsi="Times New Roman" w:cs="Times New Roman"/>
          <w:szCs w:val="24"/>
        </w:rPr>
        <w:t>. Перечень документации, необходимой для выполнения работ, определяется в Контракте.</w:t>
      </w:r>
    </w:p>
    <w:p w14:paraId="3AB4BDE0" w14:textId="77777777" w:rsidR="005D2F68" w:rsidRPr="00B45FDA" w:rsidRDefault="005D2F68" w:rsidP="005D2F68">
      <w:pPr>
        <w:pStyle w:val="aff4"/>
        <w:numPr>
          <w:ilvl w:val="2"/>
          <w:numId w:val="46"/>
        </w:numPr>
        <w:ind w:left="0" w:firstLine="567"/>
        <w:contextualSpacing w:val="0"/>
        <w:jc w:val="both"/>
      </w:pPr>
      <w:r w:rsidRPr="00B45FDA">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42E515F0" w14:textId="77777777" w:rsidR="005D2F68" w:rsidRPr="00B45FDA" w:rsidRDefault="005D2F68" w:rsidP="005D2F68">
      <w:pPr>
        <w:pStyle w:val="aff4"/>
        <w:numPr>
          <w:ilvl w:val="2"/>
          <w:numId w:val="46"/>
        </w:numPr>
        <w:ind w:left="0" w:firstLine="567"/>
        <w:contextualSpacing w:val="0"/>
        <w:jc w:val="both"/>
      </w:pPr>
      <w:r w:rsidRPr="00B45FDA">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698770AD" w14:textId="77777777" w:rsidR="005D2F68" w:rsidRPr="00B45FDA" w:rsidRDefault="005D2F68" w:rsidP="005D2F68">
      <w:pPr>
        <w:pStyle w:val="aff4"/>
        <w:numPr>
          <w:ilvl w:val="2"/>
          <w:numId w:val="46"/>
        </w:numPr>
        <w:ind w:left="0" w:firstLine="567"/>
        <w:contextualSpacing w:val="0"/>
        <w:jc w:val="both"/>
      </w:pPr>
      <w:bookmarkStart w:id="94" w:name="_Hlk42158074"/>
      <w:r w:rsidRPr="00B45FDA">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0BFA8A8C" w14:textId="77777777" w:rsidR="005D2F68" w:rsidRPr="00B45FDA" w:rsidRDefault="005D2F68" w:rsidP="005D2F68">
      <w:pPr>
        <w:pStyle w:val="aff4"/>
        <w:numPr>
          <w:ilvl w:val="2"/>
          <w:numId w:val="46"/>
        </w:numPr>
        <w:ind w:left="0" w:firstLine="567"/>
        <w:contextualSpacing w:val="0"/>
        <w:jc w:val="both"/>
      </w:pPr>
      <w:r w:rsidRPr="00B45FDA">
        <w:t xml:space="preserve">Передать </w:t>
      </w:r>
      <w:bookmarkStart w:id="95" w:name="_Hlk45181443"/>
      <w:r w:rsidRPr="00B45FDA">
        <w:t>Государственному заказчику оригиналы на бумажном носителе и в электронном виде исполнительную документацию на выполненные работы,</w:t>
      </w:r>
      <w:r w:rsidRPr="00B45FDA">
        <w:rPr>
          <w:shd w:val="clear" w:color="auto" w:fill="FFFFFF"/>
        </w:rPr>
        <w:t xml:space="preserve"> в том числе рабочую документацию в соответствии с п. 5.4.11 Контракта, </w:t>
      </w:r>
      <w:r w:rsidRPr="00B45FDA">
        <w:t xml:space="preserve"> в объеме и составе, необходимом для получения </w:t>
      </w:r>
      <w:bookmarkEnd w:id="95"/>
      <w:r w:rsidRPr="00B45FDA">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25A1CD57" w14:textId="77777777" w:rsidR="005D2F68" w:rsidRPr="00B45FDA" w:rsidRDefault="005D2F68" w:rsidP="005D2F68">
      <w:pPr>
        <w:pStyle w:val="aff4"/>
        <w:numPr>
          <w:ilvl w:val="2"/>
          <w:numId w:val="46"/>
        </w:numPr>
        <w:ind w:left="0" w:firstLine="567"/>
        <w:contextualSpacing w:val="0"/>
        <w:jc w:val="both"/>
      </w:pPr>
      <w:r w:rsidRPr="00B45FDA">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4B4F4A16" w14:textId="77777777" w:rsidR="005D2F68" w:rsidRPr="00B45FDA" w:rsidRDefault="005D2F68" w:rsidP="005D2F68">
      <w:pPr>
        <w:pStyle w:val="aff4"/>
        <w:numPr>
          <w:ilvl w:val="3"/>
          <w:numId w:val="46"/>
        </w:numPr>
        <w:ind w:left="0" w:firstLine="567"/>
        <w:contextualSpacing w:val="0"/>
        <w:jc w:val="both"/>
      </w:pPr>
      <w:r w:rsidRPr="00B45FDA">
        <w:t xml:space="preserve">Выполнение пуско-наладочных работ и испытаний оборудования и систем (индивидуальных испытаний) производится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BDA12C5" w14:textId="77777777" w:rsidR="005D2F68" w:rsidRPr="00B45FDA" w:rsidRDefault="005D2F68" w:rsidP="005D2F68">
      <w:pPr>
        <w:pStyle w:val="aff4"/>
        <w:numPr>
          <w:ilvl w:val="3"/>
          <w:numId w:val="46"/>
        </w:numPr>
        <w:ind w:left="0" w:firstLine="567"/>
        <w:contextualSpacing w:val="0"/>
        <w:jc w:val="both"/>
      </w:pPr>
      <w:r w:rsidRPr="00B45FDA">
        <w:t xml:space="preserve">Для обеспечения гарантии устанавливаемого оборудования Подрядчик за свой счет привлекает шефмонтажные организации для монтажа, пуско-наладки, испытаний или </w:t>
      </w:r>
      <w:r w:rsidRPr="00B45FDA">
        <w:lastRenderedPageBreak/>
        <w:t>сдачи в эксплуатацию оборудования при наличии указаний в договорах поставки Подрядчика или документации производителя.</w:t>
      </w:r>
    </w:p>
    <w:p w14:paraId="380EF52C" w14:textId="77777777" w:rsidR="005D2F68" w:rsidRPr="00B45FDA" w:rsidRDefault="005D2F68" w:rsidP="005D2F68">
      <w:pPr>
        <w:pStyle w:val="aff4"/>
        <w:numPr>
          <w:ilvl w:val="3"/>
          <w:numId w:val="46"/>
        </w:numPr>
        <w:ind w:left="0" w:firstLine="567"/>
        <w:contextualSpacing w:val="0"/>
        <w:jc w:val="both"/>
      </w:pPr>
      <w:r w:rsidRPr="00B45FDA">
        <w:t xml:space="preserve">При необходимости при производстве индивидуальных испытаний Подрядчик разрабатывает </w:t>
      </w:r>
      <w:bookmarkStart w:id="96" w:name="_Hlk45181496"/>
      <w:r w:rsidRPr="00B45FDA">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96"/>
      <w:r w:rsidRPr="00B45FDA">
        <w:t>и согласовывает ее с соответствующими органами. При этом производимые работы должны соответствовать согласованной программе.</w:t>
      </w:r>
    </w:p>
    <w:p w14:paraId="30E05826" w14:textId="77777777" w:rsidR="005D2F68" w:rsidRPr="00B45FDA" w:rsidRDefault="005D2F68" w:rsidP="005D2F68">
      <w:pPr>
        <w:pStyle w:val="aff4"/>
        <w:numPr>
          <w:ilvl w:val="3"/>
          <w:numId w:val="46"/>
        </w:numPr>
        <w:ind w:left="0" w:firstLine="567"/>
        <w:contextualSpacing w:val="0"/>
        <w:jc w:val="both"/>
      </w:pPr>
      <w:r w:rsidRPr="00B45FDA">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29A2885E" w14:textId="77777777" w:rsidR="005D2F68" w:rsidRPr="00B45FDA" w:rsidRDefault="005D2F68" w:rsidP="005D2F68">
      <w:pPr>
        <w:pStyle w:val="aff4"/>
        <w:numPr>
          <w:ilvl w:val="3"/>
          <w:numId w:val="46"/>
        </w:numPr>
        <w:ind w:left="0" w:firstLine="567"/>
        <w:contextualSpacing w:val="0"/>
        <w:jc w:val="both"/>
      </w:pPr>
      <w:r w:rsidRPr="00B45FDA">
        <w:t xml:space="preserve">Подрядчик предоставляет инструкции по эксплуатации оборудования и систем согласно требованиям действующих стандартов. </w:t>
      </w:r>
    </w:p>
    <w:p w14:paraId="5B563A77" w14:textId="77777777" w:rsidR="005D2F68" w:rsidRPr="00B45FDA" w:rsidRDefault="005D2F68" w:rsidP="005D2F68">
      <w:pPr>
        <w:pStyle w:val="aff4"/>
        <w:numPr>
          <w:ilvl w:val="3"/>
          <w:numId w:val="46"/>
        </w:numPr>
        <w:ind w:left="0" w:firstLine="567"/>
        <w:contextualSpacing w:val="0"/>
        <w:jc w:val="both"/>
      </w:pPr>
      <w:r w:rsidRPr="00B45FDA">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160DC98A" w14:textId="77777777" w:rsidR="005D2F68" w:rsidRPr="00B45FDA" w:rsidRDefault="005D2F68" w:rsidP="005D2F68">
      <w:pPr>
        <w:pStyle w:val="aff4"/>
        <w:numPr>
          <w:ilvl w:val="3"/>
          <w:numId w:val="46"/>
        </w:numPr>
        <w:ind w:left="0" w:firstLine="567"/>
        <w:contextualSpacing w:val="0"/>
        <w:jc w:val="both"/>
      </w:pPr>
      <w:r w:rsidRPr="00B45FDA">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29F97299" w14:textId="77777777" w:rsidR="005D2F68" w:rsidRPr="00B45FDA" w:rsidRDefault="005D2F68" w:rsidP="005D2F68">
      <w:pPr>
        <w:pStyle w:val="aff4"/>
        <w:numPr>
          <w:ilvl w:val="3"/>
          <w:numId w:val="46"/>
        </w:numPr>
        <w:ind w:left="0" w:firstLine="567"/>
        <w:contextualSpacing w:val="0"/>
        <w:jc w:val="both"/>
      </w:pPr>
      <w:r w:rsidRPr="00B45FDA">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61AE2BA6" w14:textId="77777777" w:rsidR="005D2F68" w:rsidRPr="00B45FDA" w:rsidRDefault="005D2F68" w:rsidP="005D2F68">
      <w:pPr>
        <w:pStyle w:val="aff4"/>
        <w:numPr>
          <w:ilvl w:val="2"/>
          <w:numId w:val="46"/>
        </w:numPr>
        <w:ind w:left="0" w:firstLine="567"/>
        <w:contextualSpacing w:val="0"/>
        <w:jc w:val="both"/>
      </w:pPr>
      <w:r w:rsidRPr="00B45FDA">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71CD77DD" w14:textId="77777777" w:rsidR="005D2F68" w:rsidRPr="00B45FDA" w:rsidRDefault="005D2F68" w:rsidP="005D2F68">
      <w:pPr>
        <w:pStyle w:val="aff4"/>
        <w:numPr>
          <w:ilvl w:val="2"/>
          <w:numId w:val="46"/>
        </w:numPr>
        <w:ind w:left="0" w:firstLine="567"/>
        <w:contextualSpacing w:val="0"/>
        <w:jc w:val="both"/>
      </w:pPr>
      <w:r w:rsidRPr="00B45FDA">
        <w:t>Подрядчик гарантирует выполнение работ с надлежащим качеством в соответствии с проектной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727C3D16" w14:textId="77777777" w:rsidR="005D2F68" w:rsidRPr="00B45FDA" w:rsidRDefault="005D2F68" w:rsidP="005D2F68">
      <w:pPr>
        <w:pStyle w:val="aff4"/>
        <w:numPr>
          <w:ilvl w:val="3"/>
          <w:numId w:val="46"/>
        </w:numPr>
        <w:ind w:left="0" w:firstLine="567"/>
        <w:contextualSpacing w:val="0"/>
        <w:jc w:val="both"/>
        <w:rPr>
          <w:sz w:val="22"/>
        </w:rPr>
      </w:pPr>
      <w:r w:rsidRPr="00B45FDA">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23407319" w14:textId="77777777" w:rsidR="005D2F68" w:rsidRPr="00B45FDA" w:rsidRDefault="005D2F68" w:rsidP="005D2F68">
      <w:pPr>
        <w:pStyle w:val="aff4"/>
        <w:numPr>
          <w:ilvl w:val="2"/>
          <w:numId w:val="46"/>
        </w:numPr>
        <w:ind w:left="0" w:firstLine="567"/>
        <w:contextualSpacing w:val="0"/>
        <w:jc w:val="both"/>
      </w:pPr>
      <w:r w:rsidRPr="00B45FDA">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B45FDA">
          <w:t>Акту</w:t>
        </w:r>
      </w:hyperlink>
      <w:r w:rsidRPr="00B45FDA">
        <w:t xml:space="preserve"> сдачи-приемки законченного строительством объекта Государственным заказчиком.</w:t>
      </w:r>
    </w:p>
    <w:p w14:paraId="7A8C5487" w14:textId="77777777" w:rsidR="005D2F68" w:rsidRPr="00B45FDA" w:rsidRDefault="005D2F68" w:rsidP="005D2F68">
      <w:pPr>
        <w:pStyle w:val="aff4"/>
        <w:numPr>
          <w:ilvl w:val="2"/>
          <w:numId w:val="46"/>
        </w:numPr>
        <w:ind w:left="0" w:firstLine="567"/>
        <w:contextualSpacing w:val="0"/>
        <w:jc w:val="both"/>
      </w:pPr>
      <w:r w:rsidRPr="00B45FDA">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97" w:name="_Hlk25760910"/>
      <w:r w:rsidRPr="00B45FDA">
        <w:t xml:space="preserve">несоответствие проектной и (или) сметной документации законодательству РФ и (или) фактическим обстоятельствам </w:t>
      </w:r>
      <w:bookmarkEnd w:id="97"/>
      <w:r w:rsidRPr="00B45FDA">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w:t>
      </w:r>
      <w:r w:rsidRPr="00B45FDA">
        <w:lastRenderedPageBreak/>
        <w:t xml:space="preserve">ЗОС с приложениями документов, обосновывающих такую невозможность или несоответствие. </w:t>
      </w:r>
    </w:p>
    <w:p w14:paraId="7493C610" w14:textId="77777777" w:rsidR="005D2F68" w:rsidRPr="00B45FDA" w:rsidRDefault="005D2F68" w:rsidP="005D2F68">
      <w:pPr>
        <w:pStyle w:val="aff4"/>
        <w:numPr>
          <w:ilvl w:val="2"/>
          <w:numId w:val="46"/>
        </w:numPr>
        <w:ind w:left="0" w:firstLine="567"/>
        <w:contextualSpacing w:val="0"/>
        <w:jc w:val="both"/>
      </w:pPr>
      <w:bookmarkStart w:id="98" w:name="_Hlk44680977"/>
      <w:bookmarkStart w:id="99" w:name="_Hlk45181584"/>
      <w:r w:rsidRPr="00B45FDA">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98"/>
    <w:p w14:paraId="642239F0" w14:textId="77777777" w:rsidR="005D2F68" w:rsidRPr="00B45FDA" w:rsidRDefault="005D2F68" w:rsidP="005D2F68">
      <w:pPr>
        <w:pStyle w:val="aff4"/>
        <w:numPr>
          <w:ilvl w:val="2"/>
          <w:numId w:val="46"/>
        </w:numPr>
        <w:ind w:left="0" w:firstLine="567"/>
        <w:contextualSpacing w:val="0"/>
        <w:jc w:val="both"/>
      </w:pPr>
      <w:r w:rsidRPr="00B45FDA">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99"/>
    <w:p w14:paraId="10159C35" w14:textId="77777777" w:rsidR="005D2F68" w:rsidRPr="00DA6EBE" w:rsidRDefault="005D2F68" w:rsidP="005D2F68">
      <w:pPr>
        <w:pStyle w:val="aff4"/>
        <w:numPr>
          <w:ilvl w:val="2"/>
          <w:numId w:val="46"/>
        </w:numPr>
        <w:ind w:left="0" w:firstLine="567"/>
        <w:contextualSpacing w:val="0"/>
        <w:jc w:val="both"/>
      </w:pPr>
      <w:r w:rsidRPr="00B45FDA">
        <w:t xml:space="preserve">В случае подписания Сторонами Акта сдачи-приемки законченного строительством объекта, при наличии неотработанного аванса, Подрядчик обязан вернуть Государственному заказчику сумму неотработанного (непогашенного) аванса не позднее </w:t>
      </w:r>
      <w:r w:rsidRPr="00824932">
        <w:t xml:space="preserve">5 (пяти) рабочих </w:t>
      </w:r>
      <w:r w:rsidRPr="00B45FDA">
        <w:t xml:space="preserve">дней после получения требования Государственного заказчика, если иной срок не установлен требованием </w:t>
      </w:r>
      <w:r w:rsidRPr="00DA6EBE">
        <w:t>Государственного заказчика (в случае если Контрактом предусмотрен аванс).</w:t>
      </w:r>
    </w:p>
    <w:p w14:paraId="281665F0" w14:textId="77777777" w:rsidR="005D2F68" w:rsidRPr="00DA6EBE" w:rsidRDefault="005D2F68" w:rsidP="005D2F68">
      <w:pPr>
        <w:pStyle w:val="aff4"/>
        <w:numPr>
          <w:ilvl w:val="2"/>
          <w:numId w:val="46"/>
        </w:numPr>
        <w:ind w:left="0" w:firstLine="567"/>
        <w:contextualSpacing w:val="0"/>
        <w:jc w:val="both"/>
      </w:pPr>
      <w:bookmarkStart w:id="100" w:name="_Hlk91516822"/>
      <w:r w:rsidRPr="00DA6EBE">
        <w:t>Подрядчик обязан подписать и направить Государственному заказчику итоговый акт сверки взаиморасчетов по Контракту в течение 3 (трех) календарных дней с даты его получения от Государственного заказчика.</w:t>
      </w:r>
    </w:p>
    <w:p w14:paraId="7E516301" w14:textId="77777777" w:rsidR="005D2F68" w:rsidRPr="00B45FDA" w:rsidRDefault="005D2F68" w:rsidP="005D2F68">
      <w:pPr>
        <w:pStyle w:val="aff4"/>
        <w:numPr>
          <w:ilvl w:val="2"/>
          <w:numId w:val="46"/>
        </w:numPr>
        <w:ind w:left="0" w:firstLine="567"/>
        <w:contextualSpacing w:val="0"/>
        <w:jc w:val="both"/>
      </w:pPr>
      <w:r w:rsidRPr="00B45FDA">
        <w:t>Осуществлять иные обязанности в соответствии с законодательством Российской Федерации и Контрактом.</w:t>
      </w:r>
    </w:p>
    <w:bookmarkEnd w:id="94"/>
    <w:bookmarkEnd w:id="100"/>
    <w:p w14:paraId="13500DC2" w14:textId="77777777" w:rsidR="005D2F68" w:rsidRPr="00B45FDA" w:rsidRDefault="005D2F68" w:rsidP="005D2F68">
      <w:pPr>
        <w:jc w:val="both"/>
      </w:pPr>
    </w:p>
    <w:p w14:paraId="012C90A4" w14:textId="77777777" w:rsidR="005D2F68" w:rsidRPr="00B45FDA" w:rsidRDefault="005D2F68" w:rsidP="005D2F68">
      <w:pPr>
        <w:pStyle w:val="aff4"/>
        <w:numPr>
          <w:ilvl w:val="1"/>
          <w:numId w:val="46"/>
        </w:numPr>
        <w:ind w:left="0" w:firstLine="567"/>
        <w:contextualSpacing w:val="0"/>
        <w:jc w:val="both"/>
      </w:pPr>
      <w:r w:rsidRPr="00B45FDA">
        <w:rPr>
          <w:b/>
          <w:bCs/>
        </w:rPr>
        <w:t>Подрядчик не вправе:</w:t>
      </w:r>
    </w:p>
    <w:p w14:paraId="25B589CB" w14:textId="77777777" w:rsidR="005D2F68" w:rsidRPr="00B45FDA" w:rsidRDefault="005D2F68" w:rsidP="005D2F68">
      <w:pPr>
        <w:pStyle w:val="aff4"/>
        <w:numPr>
          <w:ilvl w:val="2"/>
          <w:numId w:val="46"/>
        </w:numPr>
        <w:ind w:left="0" w:firstLine="567"/>
        <w:contextualSpacing w:val="0"/>
        <w:jc w:val="both"/>
      </w:pPr>
      <w:r w:rsidRPr="00B45FDA">
        <w:t xml:space="preserve">Передавать на субподряд работы по организации строительства Объекта. </w:t>
      </w:r>
    </w:p>
    <w:p w14:paraId="4073FCA6" w14:textId="77777777" w:rsidR="005D2F68" w:rsidRPr="00B45FDA" w:rsidRDefault="005D2F68" w:rsidP="005D2F68">
      <w:pPr>
        <w:pStyle w:val="aff4"/>
        <w:numPr>
          <w:ilvl w:val="2"/>
          <w:numId w:val="46"/>
        </w:numPr>
        <w:ind w:left="0" w:firstLine="567"/>
        <w:contextualSpacing w:val="0"/>
        <w:jc w:val="both"/>
      </w:pPr>
      <w:r w:rsidRPr="00B45FDA">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3CB051B8" w14:textId="77777777" w:rsidR="005D2F68" w:rsidRPr="00B45FDA" w:rsidRDefault="005D2F68" w:rsidP="005D2F68">
      <w:pPr>
        <w:pStyle w:val="aff4"/>
        <w:numPr>
          <w:ilvl w:val="2"/>
          <w:numId w:val="46"/>
        </w:numPr>
        <w:ind w:left="0" w:firstLine="567"/>
        <w:contextualSpacing w:val="0"/>
        <w:jc w:val="both"/>
      </w:pPr>
      <w:r w:rsidRPr="00B45FDA">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33BE718" w14:textId="77777777" w:rsidR="005D2F68" w:rsidRPr="00B45FDA" w:rsidRDefault="005D2F68" w:rsidP="005D2F68">
      <w:pPr>
        <w:pStyle w:val="aff4"/>
        <w:numPr>
          <w:ilvl w:val="2"/>
          <w:numId w:val="46"/>
        </w:numPr>
        <w:ind w:left="0" w:firstLine="567"/>
        <w:contextualSpacing w:val="0"/>
        <w:jc w:val="both"/>
      </w:pPr>
      <w:r w:rsidRPr="00B45FDA">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C1D6919" w14:textId="77777777" w:rsidR="005D2F68" w:rsidRPr="00B45FDA" w:rsidRDefault="005D2F68" w:rsidP="005D2F68">
      <w:pPr>
        <w:pStyle w:val="aff4"/>
        <w:numPr>
          <w:ilvl w:val="2"/>
          <w:numId w:val="46"/>
        </w:numPr>
        <w:ind w:left="0" w:firstLine="567"/>
        <w:contextualSpacing w:val="0"/>
        <w:jc w:val="both"/>
      </w:pPr>
      <w:r w:rsidRPr="00B45FDA">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4F55B4B4" w14:textId="77777777" w:rsidR="005D2F68" w:rsidRPr="00B45FDA" w:rsidRDefault="005D2F68" w:rsidP="005D2F68">
      <w:pPr>
        <w:pStyle w:val="aff4"/>
        <w:ind w:left="567"/>
        <w:jc w:val="both"/>
      </w:pPr>
    </w:p>
    <w:p w14:paraId="26024851" w14:textId="77777777" w:rsidR="005D2F68" w:rsidRPr="00B45FDA" w:rsidRDefault="005D2F68" w:rsidP="005D2F68">
      <w:pPr>
        <w:pStyle w:val="aff4"/>
        <w:numPr>
          <w:ilvl w:val="0"/>
          <w:numId w:val="46"/>
        </w:numPr>
        <w:contextualSpacing w:val="0"/>
        <w:jc w:val="center"/>
        <w:rPr>
          <w:b/>
        </w:rPr>
      </w:pPr>
      <w:r w:rsidRPr="00B45FDA">
        <w:rPr>
          <w:rFonts w:eastAsia="MS Mincho"/>
          <w:b/>
        </w:rPr>
        <w:t xml:space="preserve">Охранные мероприятия и </w:t>
      </w:r>
      <w:r w:rsidRPr="00B45FDA">
        <w:rPr>
          <w:b/>
        </w:rPr>
        <w:t xml:space="preserve">риск случайной гибели материалов, оборудования, </w:t>
      </w:r>
    </w:p>
    <w:p w14:paraId="409D069F" w14:textId="77777777" w:rsidR="005D2F68" w:rsidRPr="00B45FDA" w:rsidRDefault="005D2F68" w:rsidP="005D2F68">
      <w:pPr>
        <w:jc w:val="center"/>
        <w:rPr>
          <w:b/>
        </w:rPr>
      </w:pPr>
      <w:r w:rsidRPr="00B45FDA">
        <w:rPr>
          <w:b/>
        </w:rPr>
        <w:t>а также результатов выполненных работ</w:t>
      </w:r>
    </w:p>
    <w:p w14:paraId="6313C844"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08F6D5FD" w14:textId="77777777" w:rsidR="005D2F68" w:rsidRPr="00B45FDA" w:rsidRDefault="005D2F68" w:rsidP="005D2F68">
      <w:pPr>
        <w:ind w:firstLine="567"/>
        <w:jc w:val="both"/>
        <w:rPr>
          <w:rFonts w:eastAsia="MS Mincho"/>
        </w:rPr>
      </w:pPr>
      <w:r w:rsidRPr="00B45FDA">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007BF300" w14:textId="77777777" w:rsidR="005D2F68" w:rsidRPr="00B45FDA" w:rsidRDefault="005D2F68" w:rsidP="005D2F68">
      <w:pPr>
        <w:ind w:firstLine="567"/>
        <w:jc w:val="both"/>
        <w:rPr>
          <w:rFonts w:eastAsia="MS Mincho"/>
        </w:rPr>
      </w:pPr>
      <w:r w:rsidRPr="00B45FDA">
        <w:rPr>
          <w:rFonts w:eastAsia="MS Mincho"/>
        </w:rPr>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2E26014C" w14:textId="77777777" w:rsidR="005D2F68" w:rsidRPr="00B45FDA" w:rsidRDefault="005D2F68" w:rsidP="005D2F68">
      <w:pPr>
        <w:ind w:firstLine="567"/>
        <w:jc w:val="both"/>
        <w:rPr>
          <w:rFonts w:eastAsia="MS Mincho"/>
        </w:rPr>
      </w:pPr>
      <w:r w:rsidRPr="00B45FDA">
        <w:rPr>
          <w:rFonts w:eastAsia="MS Mincho"/>
        </w:rPr>
        <w:lastRenderedPageBreak/>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030C803B" w14:textId="77777777" w:rsidR="005D2F68" w:rsidRPr="00B45FDA" w:rsidRDefault="005D2F68" w:rsidP="005D2F68">
      <w:pPr>
        <w:ind w:firstLine="567"/>
        <w:jc w:val="both"/>
        <w:rPr>
          <w:rFonts w:eastAsia="MS Mincho"/>
        </w:rPr>
      </w:pPr>
      <w:r w:rsidRPr="00B45FDA">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119FF838"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41022E96" w14:textId="77777777" w:rsidR="005D2F68" w:rsidRPr="00B45FDA" w:rsidRDefault="005D2F68" w:rsidP="005D2F68">
      <w:pPr>
        <w:pStyle w:val="aff4"/>
        <w:numPr>
          <w:ilvl w:val="1"/>
          <w:numId w:val="46"/>
        </w:numPr>
        <w:ind w:left="0" w:firstLine="567"/>
        <w:contextualSpacing w:val="0"/>
        <w:jc w:val="both"/>
      </w:pPr>
      <w:r w:rsidRPr="00B45FDA">
        <w:rPr>
          <w:rFonts w:eastAsia="MS Mincho"/>
        </w:rPr>
        <w:t>Все р</w:t>
      </w:r>
      <w:r w:rsidRPr="00B45FDA">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0BC2061A" w14:textId="77777777" w:rsidR="005D2F68" w:rsidRPr="00B45FDA" w:rsidRDefault="005D2F68" w:rsidP="005D2F68">
      <w:pPr>
        <w:pStyle w:val="aff4"/>
        <w:numPr>
          <w:ilvl w:val="1"/>
          <w:numId w:val="46"/>
        </w:numPr>
        <w:ind w:left="0" w:firstLine="567"/>
        <w:contextualSpacing w:val="0"/>
        <w:jc w:val="both"/>
      </w:pPr>
      <w:r w:rsidRPr="00B45FDA">
        <w:t xml:space="preserve">Все риски случайной гибели (утраты, повреждения) Объекта до приемки, законченного строительством (реконструкцией) Объекта по </w:t>
      </w:r>
      <w:hyperlink w:anchor="sub_15000" w:history="1">
        <w:r w:rsidRPr="00B45FDA">
          <w:t>Акту</w:t>
        </w:r>
      </w:hyperlink>
      <w:r w:rsidRPr="00B45FDA">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2D70C7E6" w14:textId="77777777" w:rsidR="005D2F68" w:rsidRPr="00B45FDA" w:rsidRDefault="005D2F68" w:rsidP="005D2F68">
      <w:pPr>
        <w:jc w:val="both"/>
      </w:pPr>
    </w:p>
    <w:p w14:paraId="5AB17BB9" w14:textId="77777777" w:rsidR="005D2F68" w:rsidRPr="00B45FDA" w:rsidRDefault="005D2F68" w:rsidP="005D2F68">
      <w:pPr>
        <w:pStyle w:val="aff4"/>
        <w:numPr>
          <w:ilvl w:val="0"/>
          <w:numId w:val="46"/>
        </w:numPr>
        <w:contextualSpacing w:val="0"/>
        <w:jc w:val="center"/>
        <w:rPr>
          <w:rFonts w:eastAsia="MS Mincho"/>
          <w:b/>
        </w:rPr>
      </w:pPr>
      <w:r w:rsidRPr="00B45FDA">
        <w:rPr>
          <w:rFonts w:eastAsia="MS Mincho"/>
          <w:b/>
        </w:rPr>
        <w:t>Приемка выполненных работ, приемка Объекта</w:t>
      </w:r>
    </w:p>
    <w:p w14:paraId="65E458BF" w14:textId="77777777" w:rsidR="005D2F68" w:rsidRPr="00B45FDA" w:rsidRDefault="005D2F68" w:rsidP="005D2F68">
      <w:pPr>
        <w:pStyle w:val="aff4"/>
        <w:numPr>
          <w:ilvl w:val="1"/>
          <w:numId w:val="46"/>
        </w:numPr>
        <w:ind w:left="0" w:firstLine="567"/>
        <w:contextualSpacing w:val="0"/>
        <w:jc w:val="both"/>
        <w:rPr>
          <w:color w:val="000000"/>
        </w:rPr>
      </w:pPr>
      <w:bookmarkStart w:id="101" w:name="_Hlk32478471"/>
      <w:bookmarkStart w:id="102" w:name="_Hlk42158200"/>
      <w:r w:rsidRPr="00B45FDA">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w:t>
      </w:r>
      <w:r>
        <w:rPr>
          <w:color w:val="000000"/>
        </w:rPr>
        <w:t>завершения</w:t>
      </w:r>
      <w:r w:rsidRPr="00B45FDA">
        <w:rPr>
          <w:color w:val="000000"/>
        </w:rPr>
        <w:t xml:space="preserve"> строительно-монтажных работ и Графика оплаты выполненных работ (при наличии), условиями Контракта, в соответствии с Гражданским </w:t>
      </w:r>
      <w:hyperlink r:id="rId23" w:history="1">
        <w:r w:rsidRPr="00B45FDA">
          <w:rPr>
            <w:rStyle w:val="ae"/>
            <w:color w:val="000000"/>
          </w:rPr>
          <w:t>кодексом</w:t>
        </w:r>
      </w:hyperlink>
      <w:r w:rsidRPr="00B45FDA">
        <w:rPr>
          <w:color w:val="000000"/>
        </w:rPr>
        <w:t xml:space="preserve"> Российской Федерации.</w:t>
      </w:r>
    </w:p>
    <w:p w14:paraId="042D90D9" w14:textId="77777777" w:rsidR="005D2F68" w:rsidRPr="00B45FDA" w:rsidRDefault="005D2F68" w:rsidP="005D2F68">
      <w:pPr>
        <w:pStyle w:val="aff4"/>
        <w:numPr>
          <w:ilvl w:val="1"/>
          <w:numId w:val="46"/>
        </w:numPr>
        <w:ind w:left="0" w:firstLine="567"/>
        <w:contextualSpacing w:val="0"/>
        <w:jc w:val="both"/>
        <w:rPr>
          <w:color w:val="000000"/>
        </w:rPr>
      </w:pPr>
      <w:r w:rsidRPr="00B45FDA">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631A992A" w14:textId="77777777" w:rsidR="005D2F68" w:rsidRPr="00B45FDA" w:rsidRDefault="005D2F68" w:rsidP="005D2F68">
      <w:pPr>
        <w:pStyle w:val="aff4"/>
        <w:numPr>
          <w:ilvl w:val="1"/>
          <w:numId w:val="46"/>
        </w:numPr>
        <w:ind w:left="0" w:firstLine="567"/>
        <w:contextualSpacing w:val="0"/>
        <w:jc w:val="both"/>
        <w:rPr>
          <w:rFonts w:ascii="Verdana" w:hAnsi="Verdana"/>
          <w:color w:val="000000"/>
          <w:sz w:val="21"/>
          <w:szCs w:val="21"/>
        </w:rPr>
      </w:pPr>
      <w:r w:rsidRPr="00B45FDA">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0E72D347" w14:textId="77777777" w:rsidR="005D2F68" w:rsidRPr="00B45FDA" w:rsidRDefault="005D2F68" w:rsidP="005D2F68">
      <w:pPr>
        <w:pStyle w:val="aff4"/>
        <w:numPr>
          <w:ilvl w:val="1"/>
          <w:numId w:val="46"/>
        </w:numPr>
        <w:ind w:left="0" w:firstLine="567"/>
        <w:contextualSpacing w:val="0"/>
        <w:jc w:val="both"/>
      </w:pPr>
      <w:bookmarkStart w:id="103" w:name="sub_10082"/>
      <w:bookmarkStart w:id="104" w:name="_Hlk32478499"/>
      <w:bookmarkEnd w:id="101"/>
      <w:r w:rsidRPr="00B45FDA">
        <w:t>Порядок приемки выполненных работ:</w:t>
      </w:r>
    </w:p>
    <w:p w14:paraId="661FF74C" w14:textId="77777777" w:rsidR="005D2F68" w:rsidRPr="00B45FDA" w:rsidRDefault="005D2F68" w:rsidP="005D2F68">
      <w:pPr>
        <w:pStyle w:val="aff4"/>
        <w:numPr>
          <w:ilvl w:val="2"/>
          <w:numId w:val="46"/>
        </w:numPr>
        <w:ind w:left="0" w:firstLine="567"/>
        <w:contextualSpacing w:val="0"/>
        <w:jc w:val="both"/>
      </w:pPr>
      <w:r w:rsidRPr="00B45FDA">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Графиками, Подрядчик обязан не позднее </w:t>
      </w:r>
      <w:r w:rsidRPr="00B45FDA">
        <w:rPr>
          <w:u w:val="single"/>
        </w:rPr>
        <w:t>10</w:t>
      </w:r>
      <w:r w:rsidRPr="00B45FDA">
        <w:t xml:space="preserve"> числа текущего месяца </w:t>
      </w:r>
      <w:bookmarkEnd w:id="103"/>
      <w:r w:rsidRPr="00B45FDA">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02"/>
    <w:p w14:paraId="735F1AC3" w14:textId="77777777" w:rsidR="005D2F68" w:rsidRPr="00B45FDA" w:rsidRDefault="005D2F68" w:rsidP="005D2F68">
      <w:pPr>
        <w:ind w:firstLine="567"/>
        <w:jc w:val="both"/>
        <w:rPr>
          <w:rFonts w:eastAsia="TimesNewRoman"/>
        </w:rPr>
      </w:pPr>
      <w:r w:rsidRPr="00B45FDA">
        <w:rPr>
          <w:rFonts w:eastAsia="MS Mincho"/>
        </w:rPr>
        <w:t>- акты о приемке выполненных работ по унифицированной форме КС-2 в</w:t>
      </w:r>
      <w:r>
        <w:rPr>
          <w:rFonts w:eastAsia="MS Mincho"/>
        </w:rPr>
        <w:t xml:space="preserve"> 4</w:t>
      </w:r>
      <w:r w:rsidRPr="00B45FDA">
        <w:rPr>
          <w:rFonts w:eastAsia="MS Mincho"/>
        </w:rPr>
        <w:t>-х (</w:t>
      </w:r>
      <w:r>
        <w:rPr>
          <w:rFonts w:eastAsia="MS Mincho"/>
        </w:rPr>
        <w:t>четырех</w:t>
      </w:r>
      <w:r w:rsidRPr="00B45FDA">
        <w:rPr>
          <w:rFonts w:eastAsia="MS Mincho"/>
        </w:rPr>
        <w:t xml:space="preserve">) экземплярах. В указанном акте реквизиты, относящиеся к единичным расценкам (гр. 4 «Номер </w:t>
      </w:r>
      <w:r w:rsidRPr="00B45FDA">
        <w:rPr>
          <w:rFonts w:eastAsia="MS Mincho"/>
        </w:rPr>
        <w:lastRenderedPageBreak/>
        <w:t>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292AA38" w14:textId="77777777" w:rsidR="005D2F68" w:rsidRPr="00B45FDA" w:rsidRDefault="005D2F68" w:rsidP="005D2F68">
      <w:pPr>
        <w:ind w:firstLine="567"/>
        <w:jc w:val="both"/>
        <w:rPr>
          <w:rFonts w:eastAsia="MS Mincho"/>
        </w:rPr>
      </w:pPr>
      <w:r w:rsidRPr="00B45FDA">
        <w:rPr>
          <w:rFonts w:eastAsia="MS Mincho"/>
        </w:rPr>
        <w:t xml:space="preserve">- справку о стоимости выполненных работ по унифицированной форме КС-3 в </w:t>
      </w:r>
      <w:r>
        <w:rPr>
          <w:rFonts w:eastAsia="MS Mincho"/>
        </w:rPr>
        <w:t>4</w:t>
      </w:r>
      <w:r w:rsidRPr="00B45FDA">
        <w:rPr>
          <w:rFonts w:eastAsia="MS Mincho"/>
        </w:rPr>
        <w:t>-х (</w:t>
      </w:r>
      <w:r>
        <w:rPr>
          <w:rFonts w:eastAsia="MS Mincho"/>
        </w:rPr>
        <w:t>четырех</w:t>
      </w:r>
      <w:r w:rsidRPr="00B45FDA">
        <w:rPr>
          <w:rFonts w:eastAsia="MS Mincho"/>
        </w:rPr>
        <w:t xml:space="preserve">) экземплярах; </w:t>
      </w:r>
    </w:p>
    <w:p w14:paraId="6F98F817" w14:textId="77777777" w:rsidR="005D2F68" w:rsidRPr="00B45FDA" w:rsidRDefault="005D2F68" w:rsidP="005D2F68">
      <w:pPr>
        <w:ind w:firstLine="567"/>
        <w:jc w:val="both"/>
        <w:rPr>
          <w:rFonts w:eastAsia="MS Mincho"/>
        </w:rPr>
      </w:pPr>
      <w:bookmarkStart w:id="105" w:name="_Hlk5731060"/>
      <w:r w:rsidRPr="00B45FDA">
        <w:rPr>
          <w:rFonts w:eastAsia="MS Mincho"/>
        </w:rPr>
        <w:t xml:space="preserve">- акты на монтируемое и не монтируемое оборудование по утвержденной Государственным заказчиком форме в </w:t>
      </w:r>
      <w:r>
        <w:rPr>
          <w:rFonts w:eastAsia="MS Mincho"/>
        </w:rPr>
        <w:t>4</w:t>
      </w:r>
      <w:r w:rsidRPr="00B45FDA">
        <w:rPr>
          <w:rFonts w:eastAsia="MS Mincho"/>
        </w:rPr>
        <w:t>-х (</w:t>
      </w:r>
      <w:r>
        <w:rPr>
          <w:rFonts w:eastAsia="MS Mincho"/>
        </w:rPr>
        <w:t>четырех</w:t>
      </w:r>
      <w:r w:rsidRPr="00B45FDA">
        <w:rPr>
          <w:rFonts w:eastAsia="MS Mincho"/>
        </w:rPr>
        <w:t>) экземплярах;</w:t>
      </w:r>
    </w:p>
    <w:bookmarkEnd w:id="105"/>
    <w:p w14:paraId="5A726AB6" w14:textId="77777777" w:rsidR="005D2F68" w:rsidRPr="00B45FDA" w:rsidRDefault="005D2F68" w:rsidP="005D2F68">
      <w:pPr>
        <w:ind w:firstLine="567"/>
        <w:jc w:val="both"/>
      </w:pPr>
      <w:r w:rsidRPr="00B45FDA">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7274B8BB" w14:textId="77777777" w:rsidR="005D2F68" w:rsidRPr="00B45FDA" w:rsidRDefault="005D2F68" w:rsidP="005D2F68">
      <w:pPr>
        <w:ind w:firstLine="567"/>
        <w:jc w:val="both"/>
      </w:pPr>
      <w:r w:rsidRPr="00B45FDA">
        <w:t>- журнал учета выполненных работ по форме КС-6а, в формате разработки;</w:t>
      </w:r>
    </w:p>
    <w:p w14:paraId="02DFDE5D" w14:textId="77777777" w:rsidR="005D2F68" w:rsidRPr="00B45FDA" w:rsidRDefault="005D2F68" w:rsidP="005D2F68">
      <w:pPr>
        <w:ind w:firstLine="567"/>
        <w:jc w:val="both"/>
      </w:pPr>
      <w:r w:rsidRPr="00B45FDA">
        <w:t xml:space="preserve">- </w:t>
      </w:r>
      <w:bookmarkStart w:id="106" w:name="_Hlk45181631"/>
      <w:r w:rsidRPr="00B45FDA">
        <w:t xml:space="preserve">товарные накладные или универсальный передаточный документ или акт о приемки выполненных работ, подтверждающего </w:t>
      </w:r>
      <w:bookmarkStart w:id="107" w:name="_Hlk44933284"/>
      <w:r w:rsidRPr="00B45FDA">
        <w:t xml:space="preserve">стоимость материалов, оборудования, мебели и инвентаря </w:t>
      </w:r>
      <w:bookmarkEnd w:id="107"/>
      <w:r w:rsidRPr="00B45FDA">
        <w:t xml:space="preserve">отсутствующих в сборниках территориальных сметных цен на материалы, изделия и конструкции (ТССЦ) при исполнении Контракта, в том числе не требующего выполнения работ по его монтажу и оформленные в установленном порядке </w:t>
      </w:r>
      <w:r w:rsidRPr="00B45FDA">
        <w:rPr>
          <w:b/>
          <w:bCs/>
          <w:u w:val="single"/>
        </w:rPr>
        <w:t xml:space="preserve">(при расчете за непредвиденные работы, а также в случае замены материалов, оборудования, мебели и инвентаря); </w:t>
      </w:r>
    </w:p>
    <w:p w14:paraId="61625626" w14:textId="77777777" w:rsidR="005D2F68" w:rsidRPr="00B45FDA" w:rsidRDefault="005D2F68" w:rsidP="005D2F68">
      <w:pPr>
        <w:ind w:firstLine="567"/>
        <w:jc w:val="both"/>
      </w:pPr>
      <w:bookmarkStart w:id="108" w:name="_Hlk45181751"/>
      <w:bookmarkEnd w:id="106"/>
      <w:r w:rsidRPr="00B45FDA">
        <w:t>- счета на оплату работ, счета-фактуры (при необходимости).</w:t>
      </w:r>
    </w:p>
    <w:p w14:paraId="148FCAC6" w14:textId="77777777" w:rsidR="005D2F68" w:rsidRPr="00B45FDA" w:rsidRDefault="005D2F68" w:rsidP="005D2F68">
      <w:pPr>
        <w:pStyle w:val="aff4"/>
        <w:numPr>
          <w:ilvl w:val="2"/>
          <w:numId w:val="46"/>
        </w:numPr>
        <w:ind w:left="0" w:firstLine="567"/>
        <w:contextualSpacing w:val="0"/>
        <w:jc w:val="both"/>
      </w:pPr>
      <w:bookmarkStart w:id="109" w:name="sub_10083"/>
      <w:bookmarkStart w:id="110" w:name="_Hlk42158373"/>
      <w:bookmarkEnd w:id="104"/>
      <w:bookmarkEnd w:id="108"/>
      <w:r w:rsidRPr="00B45FDA">
        <w:t xml:space="preserve">Государственный заказчик в срок не позднее 10 (десяти) дней со дня </w:t>
      </w:r>
      <w:bookmarkEnd w:id="109"/>
      <w:r w:rsidRPr="00B45FDA">
        <w:t xml:space="preserve">получения от Подрядчика уведомления о завершении работ и прилагаемых документов, указанных в </w:t>
      </w:r>
      <w:hyperlink w:anchor="sub_10082" w:history="1">
        <w:r w:rsidRPr="00B45FDA">
          <w:t>пункте 7.4.</w:t>
        </w:r>
      </w:hyperlink>
      <w:r w:rsidRPr="00B45FDA">
        <w:t>1 Контракта:</w:t>
      </w:r>
    </w:p>
    <w:p w14:paraId="6B62C5AD" w14:textId="77777777" w:rsidR="005D2F68" w:rsidRPr="00B45FDA" w:rsidRDefault="005D2F68" w:rsidP="005D2F68">
      <w:pPr>
        <w:ind w:firstLine="567"/>
        <w:jc w:val="both"/>
      </w:pPr>
      <w:r w:rsidRPr="00B45FDA">
        <w:t>- осуществляет осмотр выполненных работ с участием Подрядчика;</w:t>
      </w:r>
    </w:p>
    <w:p w14:paraId="47465D15" w14:textId="77777777" w:rsidR="005D2F68" w:rsidRPr="00B45FDA" w:rsidRDefault="005D2F68" w:rsidP="005D2F68">
      <w:pPr>
        <w:ind w:firstLine="567"/>
        <w:jc w:val="both"/>
      </w:pPr>
      <w:r w:rsidRPr="00B45FDA">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B45FDA">
          <w:t>проектной и рабочей документации</w:t>
        </w:r>
      </w:hyperlink>
      <w:r w:rsidRPr="00B45FDA">
        <w:t xml:space="preserve">; </w:t>
      </w:r>
    </w:p>
    <w:p w14:paraId="716DC35F" w14:textId="77777777" w:rsidR="005D2F68" w:rsidRPr="00B45FDA" w:rsidRDefault="005D2F68" w:rsidP="005D2F68">
      <w:pPr>
        <w:ind w:firstLine="567"/>
        <w:jc w:val="both"/>
      </w:pPr>
      <w:r w:rsidRPr="00B45FDA">
        <w:t xml:space="preserve">- </w:t>
      </w:r>
      <w:bookmarkStart w:id="111" w:name="_Hlk5731182"/>
      <w:r w:rsidRPr="00B45FDA">
        <w:t xml:space="preserve">подписывает представленный </w:t>
      </w:r>
      <w:hyperlink w:anchor="sub_14000" w:history="1">
        <w:r w:rsidRPr="00B45FDA">
          <w:t>акт</w:t>
        </w:r>
      </w:hyperlink>
      <w:r w:rsidRPr="00B45FDA">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AECFE10" w14:textId="77777777" w:rsidR="005D2F68" w:rsidRPr="00B45FDA" w:rsidRDefault="005D2F68" w:rsidP="005D2F68">
      <w:pPr>
        <w:pStyle w:val="aff4"/>
        <w:numPr>
          <w:ilvl w:val="2"/>
          <w:numId w:val="46"/>
        </w:numPr>
        <w:ind w:left="0" w:firstLine="567"/>
        <w:contextualSpacing w:val="0"/>
        <w:jc w:val="both"/>
      </w:pPr>
      <w:bookmarkStart w:id="112" w:name="sub_10084"/>
      <w:bookmarkEnd w:id="111"/>
      <w:r w:rsidRPr="00B45FDA">
        <w:t xml:space="preserve">Подрядчик за свой счет и в указанный Государственным заказчиком срок </w:t>
      </w:r>
      <w:bookmarkEnd w:id="112"/>
      <w:r w:rsidRPr="00B45FDA">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3" w:name="_Hlk5731199"/>
      <w:r w:rsidRPr="00B45FDA">
        <w:t xml:space="preserve">2 (двух) </w:t>
      </w:r>
      <w:bookmarkEnd w:id="113"/>
      <w:r w:rsidRPr="00B45FDA">
        <w:t>дней со дня получения от Государственного заказчика уведомления.</w:t>
      </w:r>
    </w:p>
    <w:p w14:paraId="10DB6AAE" w14:textId="77777777" w:rsidR="005D2F68" w:rsidRPr="00B45FDA" w:rsidRDefault="005D2F68" w:rsidP="005D2F68">
      <w:pPr>
        <w:pStyle w:val="aff4"/>
        <w:numPr>
          <w:ilvl w:val="2"/>
          <w:numId w:val="46"/>
        </w:numPr>
        <w:ind w:left="0" w:firstLine="567"/>
        <w:contextualSpacing w:val="0"/>
        <w:jc w:val="both"/>
      </w:pPr>
      <w:r w:rsidRPr="00B45FDA">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4" w:name="_Hlk5731313"/>
      <w:r w:rsidRPr="00B45FDA">
        <w:fldChar w:fldCharType="begin"/>
      </w:r>
      <w:r w:rsidRPr="00B45FDA">
        <w:instrText xml:space="preserve"> HYPERLINK \l "sub_14000" </w:instrText>
      </w:r>
      <w:r w:rsidRPr="00B45FDA">
        <w:fldChar w:fldCharType="separate"/>
      </w:r>
      <w:r w:rsidRPr="00B45FDA">
        <w:t>акт</w:t>
      </w:r>
      <w:r w:rsidRPr="00B45FDA">
        <w:fldChar w:fldCharType="end"/>
      </w:r>
      <w:r w:rsidRPr="00B45FDA">
        <w:t xml:space="preserve"> о приемке выполненных работ по форме КС-2 и справку о стоимости выполненной работы по форме КС-3 </w:t>
      </w:r>
      <w:bookmarkStart w:id="115" w:name="_Hlk45181795"/>
      <w:bookmarkEnd w:id="114"/>
      <w:r w:rsidRPr="00B45FDA">
        <w:t xml:space="preserve">последним направляется мотивированный отказ в письменной форме </w:t>
      </w:r>
      <w:bookmarkEnd w:id="115"/>
      <w:r w:rsidRPr="00B45FDA">
        <w:t xml:space="preserve">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w:t>
      </w:r>
      <w:r w:rsidRPr="00B45FDA">
        <w:lastRenderedPageBreak/>
        <w:t>устранения недостатков (дефектов), возникших по вине Подрядчика, осуществляются последним за свой счет.</w:t>
      </w:r>
    </w:p>
    <w:p w14:paraId="4C9857E6" w14:textId="77777777" w:rsidR="005D2F68" w:rsidRPr="00B45FDA" w:rsidRDefault="005D2F68" w:rsidP="005D2F68">
      <w:pPr>
        <w:pStyle w:val="aff4"/>
        <w:numPr>
          <w:ilvl w:val="2"/>
          <w:numId w:val="46"/>
        </w:numPr>
        <w:ind w:left="0" w:firstLine="567"/>
        <w:contextualSpacing w:val="0"/>
        <w:jc w:val="both"/>
      </w:pPr>
      <w:bookmarkStart w:id="116" w:name="_Hlk5731371"/>
      <w:r w:rsidRPr="00B45FDA">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0B70DF5C" w14:textId="77777777" w:rsidR="005D2F68" w:rsidRPr="00B45FDA" w:rsidRDefault="005D2F68" w:rsidP="005D2F68">
      <w:pPr>
        <w:pStyle w:val="aff4"/>
        <w:numPr>
          <w:ilvl w:val="2"/>
          <w:numId w:val="46"/>
        </w:numPr>
        <w:ind w:left="0" w:firstLine="567"/>
        <w:contextualSpacing w:val="0"/>
        <w:jc w:val="both"/>
      </w:pPr>
      <w:bookmarkStart w:id="117" w:name="sub_10085"/>
      <w:bookmarkEnd w:id="116"/>
      <w:r w:rsidRPr="00B45FDA">
        <w:t xml:space="preserve">После устранения недостатков (дефектов) Подрядчик повторно в </w:t>
      </w:r>
      <w:bookmarkEnd w:id="117"/>
      <w:r w:rsidRPr="00B45FDA">
        <w:t xml:space="preserve">порядке, предусмотренном </w:t>
      </w:r>
      <w:hyperlink w:anchor="sub_10082" w:history="1">
        <w:r w:rsidRPr="00B45FDA">
          <w:t>пунктом 7.</w:t>
        </w:r>
      </w:hyperlink>
      <w:r w:rsidRPr="00B45FDA">
        <w:t xml:space="preserve">4.1 Контракта,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B45FDA">
          <w:t>пунктом 7.</w:t>
        </w:r>
      </w:hyperlink>
      <w:r w:rsidRPr="00B45FDA">
        <w:t>4.2 Контракта, повторно рассматриваются Государственным заказчиком.</w:t>
      </w:r>
    </w:p>
    <w:p w14:paraId="043586DF" w14:textId="77777777" w:rsidR="005D2F68" w:rsidRPr="00B45FDA" w:rsidRDefault="005D2F68" w:rsidP="005D2F68">
      <w:pPr>
        <w:pStyle w:val="aff4"/>
        <w:numPr>
          <w:ilvl w:val="2"/>
          <w:numId w:val="46"/>
        </w:numPr>
        <w:ind w:left="0" w:firstLine="567"/>
        <w:contextualSpacing w:val="0"/>
        <w:jc w:val="both"/>
      </w:pPr>
      <w:bookmarkStart w:id="118" w:name="sub_10086"/>
      <w:r w:rsidRPr="00B45FDA">
        <w:t xml:space="preserve">Все представляемые Подрядчиком отчетные документы </w:t>
      </w:r>
      <w:bookmarkEnd w:id="118"/>
      <w:r w:rsidRPr="00B45FDA">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1483C034" w14:textId="77777777" w:rsidR="005D2F68" w:rsidRPr="00B45FDA" w:rsidRDefault="005D2F68" w:rsidP="005D2F68">
      <w:pPr>
        <w:pStyle w:val="aff4"/>
        <w:numPr>
          <w:ilvl w:val="2"/>
          <w:numId w:val="46"/>
        </w:numPr>
        <w:ind w:left="0" w:firstLine="567"/>
        <w:contextualSpacing w:val="0"/>
        <w:jc w:val="both"/>
      </w:pPr>
      <w:bookmarkStart w:id="119" w:name="sub_10087"/>
      <w:r w:rsidRPr="00B45FDA">
        <w:t xml:space="preserve">К моменту передачи Государственному заказчику любого отчетного документа </w:t>
      </w:r>
      <w:bookmarkStart w:id="120" w:name="_Hlk5731429"/>
      <w:r w:rsidRPr="00B45FDA">
        <w:t>(в том</w:t>
      </w:r>
      <w:bookmarkEnd w:id="119"/>
      <w:r w:rsidRPr="00B45FDA">
        <w:t xml:space="preserve"> числе </w:t>
      </w:r>
      <w:hyperlink w:anchor="sub_14000" w:history="1">
        <w:r w:rsidRPr="00B45FDA">
          <w:t>акт</w:t>
        </w:r>
      </w:hyperlink>
      <w:r w:rsidRPr="00B45FDA">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B45FDA">
          <w:t>акта</w:t>
        </w:r>
      </w:hyperlink>
      <w:r w:rsidRPr="00B45FDA">
        <w:t xml:space="preserve"> приемки законченного строительством (реконструкцией) Объекта и других документов) </w:t>
      </w:r>
      <w:bookmarkEnd w:id="120"/>
      <w:r w:rsidRPr="00B45FDA">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1D713E4B" w14:textId="77777777" w:rsidR="005D2F68" w:rsidRPr="00B45FDA" w:rsidRDefault="005D2F68" w:rsidP="005D2F68">
      <w:pPr>
        <w:pStyle w:val="aff4"/>
        <w:numPr>
          <w:ilvl w:val="2"/>
          <w:numId w:val="46"/>
        </w:numPr>
        <w:ind w:left="0" w:firstLine="567"/>
        <w:contextualSpacing w:val="0"/>
        <w:jc w:val="both"/>
        <w:rPr>
          <w:shd w:val="clear" w:color="auto" w:fill="FFFFFF"/>
        </w:rPr>
      </w:pPr>
      <w:bookmarkStart w:id="121" w:name="sub_10088"/>
      <w:r w:rsidRPr="00B45FDA">
        <w:t xml:space="preserve">После выполнения в полном объеме всех работ, предусмотренных пунктом 4.1 Контракта и проектной документацией, </w:t>
      </w:r>
      <w:bookmarkEnd w:id="121"/>
      <w:r w:rsidRPr="00B45FDA">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1C6F8DF4" w14:textId="77777777" w:rsidR="005D2F68" w:rsidRPr="00B45FDA" w:rsidRDefault="005D2F68" w:rsidP="005D2F68">
      <w:pPr>
        <w:pStyle w:val="aff4"/>
        <w:numPr>
          <w:ilvl w:val="2"/>
          <w:numId w:val="46"/>
        </w:numPr>
        <w:ind w:left="0" w:firstLine="567"/>
        <w:contextualSpacing w:val="0"/>
        <w:jc w:val="both"/>
        <w:rPr>
          <w:shd w:val="clear" w:color="auto" w:fill="FFFFFF"/>
        </w:rPr>
      </w:pPr>
      <w:bookmarkStart w:id="122" w:name="_Hlk94795036"/>
      <w:r w:rsidRPr="00B45FDA">
        <w:rPr>
          <w:shd w:val="clear" w:color="auto" w:fill="FFFFFF"/>
        </w:rPr>
        <w:t>Подрядчик обязан заблаговременно, но не позднее 30 дней до подачи Заявления, полностью передать документацию согласно СП 68.13330.2017 и СП 48.13330.2019, но не менее 3-х (трех) экземпляров, в том числе рабочую документацию в соответствии с п. 5.4.11 Контракта,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2"/>
    <w:p w14:paraId="7EA580C9" w14:textId="77777777" w:rsidR="005D2F68" w:rsidRPr="00B45FDA" w:rsidRDefault="005D2F68" w:rsidP="005D2F68">
      <w:pPr>
        <w:pStyle w:val="aff4"/>
        <w:numPr>
          <w:ilvl w:val="2"/>
          <w:numId w:val="46"/>
        </w:numPr>
        <w:ind w:left="0" w:firstLine="567"/>
        <w:contextualSpacing w:val="0"/>
        <w:jc w:val="both"/>
      </w:pPr>
      <w:r w:rsidRPr="00B45FDA">
        <w:t>До подачи Заявления Подрядчиком должны быть:</w:t>
      </w:r>
    </w:p>
    <w:p w14:paraId="2E4A933C" w14:textId="77777777" w:rsidR="005D2F68" w:rsidRPr="00B45FDA" w:rsidRDefault="005D2F68" w:rsidP="005D2F68">
      <w:pPr>
        <w:pStyle w:val="aff4"/>
        <w:numPr>
          <w:ilvl w:val="0"/>
          <w:numId w:val="43"/>
        </w:numPr>
        <w:ind w:left="0" w:firstLine="567"/>
        <w:contextualSpacing w:val="0"/>
        <w:jc w:val="both"/>
      </w:pPr>
      <w:r w:rsidRPr="00B45FDA">
        <w:t xml:space="preserve"> составлены и согласованы с уполномоченными органами исполнительные чертежи подземных сетей;</w:t>
      </w:r>
    </w:p>
    <w:p w14:paraId="7DFF3424" w14:textId="77777777" w:rsidR="005D2F68" w:rsidRPr="00B45FDA" w:rsidRDefault="005D2F68" w:rsidP="005D2F68">
      <w:pPr>
        <w:pStyle w:val="aff4"/>
        <w:numPr>
          <w:ilvl w:val="0"/>
          <w:numId w:val="43"/>
        </w:numPr>
        <w:ind w:left="0" w:firstLine="567"/>
        <w:contextualSpacing w:val="0"/>
        <w:jc w:val="both"/>
      </w:pPr>
      <w:r w:rsidRPr="00B45FDA">
        <w:t xml:space="preserve">получены документы, подтверждающие подключение к сетям инженерно-технического обеспечения; </w:t>
      </w:r>
    </w:p>
    <w:p w14:paraId="428056FE" w14:textId="77777777" w:rsidR="005D2F68" w:rsidRPr="00B45FDA" w:rsidRDefault="005D2F68" w:rsidP="005D2F68">
      <w:pPr>
        <w:pStyle w:val="aff4"/>
        <w:numPr>
          <w:ilvl w:val="0"/>
          <w:numId w:val="43"/>
        </w:numPr>
        <w:ind w:left="0" w:firstLine="567"/>
        <w:contextualSpacing w:val="0"/>
        <w:jc w:val="both"/>
      </w:pPr>
      <w:r w:rsidRPr="00B45FDA">
        <w:t xml:space="preserve">получены разрешения на пуск в эксплуатацию энергоустановок; </w:t>
      </w:r>
    </w:p>
    <w:p w14:paraId="50962950" w14:textId="77777777" w:rsidR="005D2F68" w:rsidRPr="00B45FDA" w:rsidRDefault="005D2F68" w:rsidP="005D2F68">
      <w:pPr>
        <w:pStyle w:val="aff4"/>
        <w:numPr>
          <w:ilvl w:val="0"/>
          <w:numId w:val="43"/>
        </w:numPr>
        <w:ind w:left="0" w:firstLine="567"/>
        <w:contextualSpacing w:val="0"/>
        <w:jc w:val="both"/>
      </w:pPr>
      <w:r w:rsidRPr="00B45FDA">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B45FDA">
          <w:t>проектной документации</w:t>
        </w:r>
      </w:hyperlink>
      <w:r w:rsidRPr="00B45FDA">
        <w:t>.</w:t>
      </w:r>
    </w:p>
    <w:p w14:paraId="2BBBB024" w14:textId="77777777" w:rsidR="005D2F68" w:rsidRPr="00B45FDA" w:rsidRDefault="005D2F68" w:rsidP="005D2F68">
      <w:pPr>
        <w:pStyle w:val="aff4"/>
        <w:numPr>
          <w:ilvl w:val="2"/>
          <w:numId w:val="46"/>
        </w:numPr>
        <w:ind w:left="0" w:firstLine="567"/>
        <w:contextualSpacing w:val="0"/>
        <w:jc w:val="both"/>
      </w:pPr>
      <w:bookmarkStart w:id="123" w:name="sub_10810"/>
      <w:r w:rsidRPr="00B45FDA">
        <w:t xml:space="preserve">Государственный заказчик рассматривает документы, указанные в </w:t>
      </w:r>
      <w:bookmarkEnd w:id="123"/>
      <w:r w:rsidRPr="00B45FDA">
        <w:fldChar w:fldCharType="begin"/>
      </w:r>
      <w:r w:rsidRPr="00B45FDA">
        <w:instrText xml:space="preserve"> HYPERLINK \l "sub_10088" </w:instrText>
      </w:r>
      <w:r w:rsidRPr="00B45FDA">
        <w:fldChar w:fldCharType="separate"/>
      </w:r>
      <w:r w:rsidRPr="00B45FDA">
        <w:t>пунктах 7.4.10, 7.4.11, 7.4.1</w:t>
      </w:r>
      <w:r w:rsidRPr="00B45FDA">
        <w:fldChar w:fldCharType="end"/>
      </w:r>
      <w:r w:rsidRPr="00B45FDA">
        <w:t>2 Контракта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5A6112E5" w14:textId="77777777" w:rsidR="005D2F68" w:rsidRPr="00B45FDA" w:rsidRDefault="005D2F68" w:rsidP="005D2F68">
      <w:pPr>
        <w:pStyle w:val="aff4"/>
        <w:numPr>
          <w:ilvl w:val="2"/>
          <w:numId w:val="46"/>
        </w:numPr>
        <w:ind w:left="0" w:firstLine="567"/>
        <w:contextualSpacing w:val="0"/>
        <w:jc w:val="both"/>
      </w:pPr>
      <w:r w:rsidRPr="00B45FDA">
        <w:lastRenderedPageBreak/>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591EAF69" w14:textId="77777777" w:rsidR="005D2F68" w:rsidRPr="00B45FDA" w:rsidRDefault="005D2F68" w:rsidP="005D2F68">
      <w:pPr>
        <w:pStyle w:val="aff4"/>
        <w:numPr>
          <w:ilvl w:val="2"/>
          <w:numId w:val="46"/>
        </w:numPr>
        <w:ind w:left="0" w:firstLine="567"/>
        <w:contextualSpacing w:val="0"/>
        <w:jc w:val="both"/>
      </w:pPr>
      <w:bookmarkStart w:id="124" w:name="sub_10811"/>
      <w:r w:rsidRPr="00B45FDA">
        <w:t xml:space="preserve">После подписания КС-11 </w:t>
      </w:r>
      <w:bookmarkEnd w:id="124"/>
      <w:r w:rsidRPr="00B45FDA">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93C2F48" w14:textId="77777777" w:rsidR="005D2F68" w:rsidRPr="00B45FDA" w:rsidRDefault="005D2F68" w:rsidP="005D2F68">
      <w:pPr>
        <w:pStyle w:val="aff4"/>
        <w:numPr>
          <w:ilvl w:val="2"/>
          <w:numId w:val="46"/>
        </w:numPr>
        <w:ind w:left="0" w:firstLine="567"/>
        <w:contextualSpacing w:val="0"/>
        <w:jc w:val="both"/>
      </w:pPr>
      <w:bookmarkStart w:id="125" w:name="sub_10812"/>
      <w:r w:rsidRPr="00B45FDA">
        <w:t>Подрядчик за свой счет в сроки, установленные органом</w:t>
      </w:r>
      <w:bookmarkEnd w:id="125"/>
      <w:r w:rsidRPr="00B45FDA">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w:t>
      </w:r>
      <w:hyperlink w:anchor="sub_11000" w:history="1">
        <w:r w:rsidRPr="00B45FDA">
          <w:t>проектной</w:t>
        </w:r>
      </w:hyperlink>
      <w:r w:rsidRPr="00B45FDA">
        <w:t xml:space="preserve"> </w:t>
      </w:r>
      <w:hyperlink w:anchor="sub_11000" w:history="1">
        <w:r w:rsidRPr="00B45FDA">
          <w:t>документации</w:t>
        </w:r>
      </w:hyperlink>
      <w:r w:rsidRPr="00B45FDA">
        <w:t>, которые послужили основанием для отказа в выдаче ЗОС.</w:t>
      </w:r>
    </w:p>
    <w:p w14:paraId="64EE925A" w14:textId="77777777" w:rsidR="005D2F68" w:rsidRPr="00B45FDA" w:rsidRDefault="005D2F68" w:rsidP="005D2F68">
      <w:pPr>
        <w:pStyle w:val="aff4"/>
        <w:numPr>
          <w:ilvl w:val="2"/>
          <w:numId w:val="46"/>
        </w:numPr>
        <w:ind w:left="0" w:firstLine="567"/>
        <w:contextualSpacing w:val="0"/>
        <w:jc w:val="both"/>
      </w:pPr>
      <w:bookmarkStart w:id="126" w:name="sub_10813"/>
      <w:r w:rsidRPr="00B45FDA">
        <w:t xml:space="preserve">В случае, если Подрядчик нарушит срок устранения </w:t>
      </w:r>
      <w:bookmarkEnd w:id="126"/>
      <w:r w:rsidRPr="00B45FDA">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27" w:name="_Hlk44667644"/>
      <w:r w:rsidRPr="00B45FDA">
        <w:t>возмещения расходов на устранение недостатков (дефектов) работ</w:t>
      </w:r>
      <w:bookmarkEnd w:id="127"/>
      <w:r w:rsidRPr="00B45FDA">
        <w:t xml:space="preserve">. </w:t>
      </w:r>
    </w:p>
    <w:p w14:paraId="2F71858D" w14:textId="77777777" w:rsidR="005D2F68" w:rsidRPr="00B45FDA" w:rsidRDefault="005D2F68" w:rsidP="005D2F68">
      <w:pPr>
        <w:pStyle w:val="aff4"/>
        <w:numPr>
          <w:ilvl w:val="2"/>
          <w:numId w:val="46"/>
        </w:numPr>
        <w:ind w:left="0" w:firstLine="567"/>
        <w:contextualSpacing w:val="0"/>
        <w:jc w:val="both"/>
      </w:pPr>
      <w:r w:rsidRPr="00B45FDA">
        <w:t xml:space="preserve">После получения ЗОС Подрядчик направляет Государственному заказчику для подписания </w:t>
      </w:r>
      <w:hyperlink w:anchor="sub_15000" w:history="1">
        <w:r>
          <w:t>Акт</w:t>
        </w:r>
      </w:hyperlink>
      <w:r w:rsidRPr="00B45FDA">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311D398E" w14:textId="77777777" w:rsidR="005D2F68" w:rsidRPr="00B45FDA" w:rsidRDefault="005D2F68" w:rsidP="005D2F68">
      <w:pPr>
        <w:pStyle w:val="aff4"/>
        <w:numPr>
          <w:ilvl w:val="2"/>
          <w:numId w:val="46"/>
        </w:numPr>
        <w:ind w:left="0" w:firstLine="567"/>
        <w:contextualSpacing w:val="0"/>
        <w:jc w:val="both"/>
      </w:pPr>
      <w:bookmarkStart w:id="128" w:name="sub_10815"/>
      <w:bookmarkStart w:id="129" w:name="_Hlk45796320"/>
      <w:r w:rsidRPr="00B45FDA">
        <w:t>Объект признается построенным (реконструированным), а работы оконченными со дня</w:t>
      </w:r>
      <w:bookmarkEnd w:id="128"/>
      <w:r w:rsidRPr="00B45FDA">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29"/>
      <w:r w:rsidRPr="00B45FDA">
        <w:t>.</w:t>
      </w:r>
    </w:p>
    <w:p w14:paraId="4935D36D" w14:textId="77777777" w:rsidR="005D2F68" w:rsidRPr="00B45FDA" w:rsidRDefault="005D2F68" w:rsidP="005D2F68">
      <w:pPr>
        <w:pStyle w:val="aff4"/>
        <w:numPr>
          <w:ilvl w:val="2"/>
          <w:numId w:val="46"/>
        </w:numPr>
        <w:ind w:left="0" w:firstLine="567"/>
        <w:contextualSpacing w:val="0"/>
        <w:jc w:val="both"/>
      </w:pPr>
      <w:r w:rsidRPr="00B45FDA">
        <w:t>До момента признания объекта построенным (реконструированным)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0"/>
    <w:p w14:paraId="30FCEA72" w14:textId="77777777" w:rsidR="005D2F68" w:rsidRPr="00B45FDA" w:rsidRDefault="005D2F68" w:rsidP="005D2F68">
      <w:pPr>
        <w:jc w:val="both"/>
        <w:rPr>
          <w:rFonts w:eastAsia="MS Mincho"/>
        </w:rPr>
      </w:pPr>
    </w:p>
    <w:p w14:paraId="71BAD5D4" w14:textId="77777777" w:rsidR="005D2F68" w:rsidRPr="00B45FDA" w:rsidRDefault="005D2F68" w:rsidP="005D2F68">
      <w:pPr>
        <w:pStyle w:val="aff4"/>
        <w:numPr>
          <w:ilvl w:val="0"/>
          <w:numId w:val="46"/>
        </w:numPr>
        <w:contextualSpacing w:val="0"/>
        <w:jc w:val="center"/>
        <w:rPr>
          <w:b/>
          <w:bCs/>
        </w:rPr>
      </w:pPr>
      <w:r w:rsidRPr="00B45FDA">
        <w:rPr>
          <w:b/>
          <w:bCs/>
        </w:rPr>
        <w:t>Материалы, оборудование и выполнение работ</w:t>
      </w:r>
    </w:p>
    <w:p w14:paraId="27AA0B9F" w14:textId="77777777" w:rsidR="005D2F68" w:rsidRPr="00B45FDA" w:rsidRDefault="005D2F68" w:rsidP="005D2F68">
      <w:pPr>
        <w:pStyle w:val="aff4"/>
        <w:numPr>
          <w:ilvl w:val="1"/>
          <w:numId w:val="46"/>
        </w:numPr>
        <w:ind w:left="0" w:firstLine="567"/>
        <w:contextualSpacing w:val="0"/>
        <w:jc w:val="both"/>
      </w:pPr>
      <w:r w:rsidRPr="00B45FDA">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418C91ED" w14:textId="77777777" w:rsidR="005D2F68" w:rsidRPr="00B45FDA" w:rsidRDefault="005D2F68" w:rsidP="005D2F68">
      <w:pPr>
        <w:pStyle w:val="aff4"/>
        <w:numPr>
          <w:ilvl w:val="1"/>
          <w:numId w:val="46"/>
        </w:numPr>
        <w:ind w:left="0" w:firstLine="567"/>
        <w:contextualSpacing w:val="0"/>
        <w:jc w:val="both"/>
      </w:pPr>
      <w:r w:rsidRPr="00B45FDA">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48C70FA8" w14:textId="77777777" w:rsidR="005D2F68" w:rsidRPr="00B45FDA" w:rsidRDefault="005D2F68" w:rsidP="005D2F68">
      <w:pPr>
        <w:ind w:firstLine="567"/>
        <w:jc w:val="both"/>
      </w:pPr>
      <w:r w:rsidRPr="00B45FDA">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7B082B7" w14:textId="77777777" w:rsidR="005D2F68" w:rsidRPr="00B45FDA" w:rsidRDefault="005D2F68" w:rsidP="005D2F68">
      <w:pPr>
        <w:ind w:firstLine="567"/>
        <w:jc w:val="both"/>
      </w:pPr>
      <w:r w:rsidRPr="00B45FDA">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6993626C" w14:textId="77777777" w:rsidR="005D2F68" w:rsidRPr="00B45FDA" w:rsidRDefault="005D2F68" w:rsidP="005D2F68">
      <w:pPr>
        <w:pStyle w:val="aff4"/>
        <w:numPr>
          <w:ilvl w:val="1"/>
          <w:numId w:val="46"/>
        </w:numPr>
        <w:ind w:left="0" w:firstLine="567"/>
        <w:contextualSpacing w:val="0"/>
        <w:jc w:val="both"/>
      </w:pPr>
      <w:r w:rsidRPr="00B45FDA">
        <w:lastRenderedPageBreak/>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5633AF10" w14:textId="77777777" w:rsidR="005D2F68" w:rsidRPr="00B45FDA" w:rsidRDefault="005D2F68" w:rsidP="005D2F68">
      <w:pPr>
        <w:pStyle w:val="aff4"/>
        <w:numPr>
          <w:ilvl w:val="1"/>
          <w:numId w:val="46"/>
        </w:numPr>
        <w:ind w:left="0" w:firstLine="567"/>
        <w:contextualSpacing w:val="0"/>
        <w:jc w:val="both"/>
      </w:pPr>
      <w:r w:rsidRPr="00B45FDA">
        <w:t>Государственный заказчик, представители Государственного заказчика вправе давать Подрядчику письменное предписание:</w:t>
      </w:r>
    </w:p>
    <w:p w14:paraId="17CFCCE3" w14:textId="77777777" w:rsidR="005D2F68" w:rsidRPr="00B45FDA" w:rsidRDefault="005D2F68" w:rsidP="005D2F68">
      <w:pPr>
        <w:ind w:firstLine="567"/>
        <w:jc w:val="both"/>
      </w:pPr>
      <w:r w:rsidRPr="00B45FDA">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19F3CC4D" w14:textId="77777777" w:rsidR="005D2F68" w:rsidRPr="004A100A" w:rsidRDefault="005D2F68" w:rsidP="005D2F68">
      <w:pPr>
        <w:ind w:firstLine="567"/>
        <w:jc w:val="both"/>
      </w:pPr>
      <w:r w:rsidRPr="00B45FDA">
        <w:t xml:space="preserve">б) о замене их на новые материалы, конструкции, изделия и оборудование, </w:t>
      </w:r>
      <w:r w:rsidRPr="004A100A">
        <w:t>удовлетворяющее требованиям Контракта.</w:t>
      </w:r>
    </w:p>
    <w:p w14:paraId="38F1636A" w14:textId="77777777" w:rsidR="005D2F68" w:rsidRPr="004A100A" w:rsidRDefault="005D2F68" w:rsidP="005D2F68">
      <w:pPr>
        <w:pStyle w:val="aff4"/>
        <w:numPr>
          <w:ilvl w:val="1"/>
          <w:numId w:val="46"/>
        </w:numPr>
        <w:ind w:left="0" w:firstLine="567"/>
        <w:contextualSpacing w:val="0"/>
        <w:jc w:val="both"/>
      </w:pPr>
      <w:r w:rsidRPr="004A100A">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1F7FB140" w14:textId="77777777" w:rsidR="005D2F68" w:rsidRPr="004A100A" w:rsidRDefault="005D2F68" w:rsidP="005D2F68">
      <w:pPr>
        <w:pStyle w:val="aff4"/>
        <w:numPr>
          <w:ilvl w:val="1"/>
          <w:numId w:val="46"/>
        </w:numPr>
        <w:ind w:left="0" w:firstLine="567"/>
        <w:contextualSpacing w:val="0"/>
        <w:jc w:val="both"/>
      </w:pPr>
      <w:r w:rsidRPr="004A100A">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00BFB2A1" w14:textId="77777777" w:rsidR="005D2F68" w:rsidRPr="004A100A" w:rsidRDefault="005D2F68" w:rsidP="005D2F68">
      <w:pPr>
        <w:pStyle w:val="aff4"/>
        <w:numPr>
          <w:ilvl w:val="2"/>
          <w:numId w:val="46"/>
        </w:numPr>
        <w:ind w:left="0" w:firstLine="567"/>
        <w:contextualSpacing w:val="0"/>
        <w:jc w:val="both"/>
      </w:pPr>
      <w:r w:rsidRPr="004A100A">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5347DD0" w14:textId="77777777" w:rsidR="005D2F68" w:rsidRPr="004A100A" w:rsidRDefault="005D2F68" w:rsidP="005D2F68">
      <w:pPr>
        <w:pStyle w:val="aff4"/>
        <w:numPr>
          <w:ilvl w:val="2"/>
          <w:numId w:val="46"/>
        </w:numPr>
        <w:ind w:left="0" w:firstLine="567"/>
        <w:contextualSpacing w:val="0"/>
        <w:jc w:val="both"/>
      </w:pPr>
      <w:r w:rsidRPr="004A100A">
        <w:t>Предложение Подрядчика не должно влечь за собой увеличение цены Контракта и (или) увеличения сроков выполнения Работы.</w:t>
      </w:r>
    </w:p>
    <w:p w14:paraId="59CB7EA9" w14:textId="77777777" w:rsidR="005D2F68" w:rsidRPr="004A100A" w:rsidRDefault="005D2F68" w:rsidP="005D2F68">
      <w:pPr>
        <w:pStyle w:val="aff9"/>
        <w:numPr>
          <w:ilvl w:val="1"/>
          <w:numId w:val="46"/>
        </w:numPr>
        <w:suppressAutoHyphens/>
        <w:ind w:left="0" w:firstLine="567"/>
        <w:jc w:val="both"/>
        <w:rPr>
          <w:rStyle w:val="afffff2"/>
          <w:rFonts w:ascii="Times New Roman" w:hAnsi="Times New Roman"/>
        </w:rPr>
      </w:pPr>
      <w:r w:rsidRPr="004A100A">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6EC7067D" w14:textId="77777777" w:rsidR="005D2F68" w:rsidRPr="004A100A" w:rsidRDefault="005D2F68" w:rsidP="005D2F68">
      <w:pPr>
        <w:pStyle w:val="aff9"/>
        <w:numPr>
          <w:ilvl w:val="2"/>
          <w:numId w:val="46"/>
        </w:numPr>
        <w:suppressAutoHyphens/>
        <w:ind w:left="0" w:firstLine="567"/>
        <w:jc w:val="both"/>
        <w:rPr>
          <w:rStyle w:val="afffff2"/>
          <w:rFonts w:ascii="Times New Roman" w:hAnsi="Times New Roman"/>
        </w:rPr>
      </w:pPr>
      <w:r w:rsidRPr="004A100A">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6450D53B" w14:textId="77777777" w:rsidR="005D2F68" w:rsidRPr="004A100A" w:rsidRDefault="005D2F68" w:rsidP="005D2F68">
      <w:pPr>
        <w:pStyle w:val="aff9"/>
        <w:numPr>
          <w:ilvl w:val="2"/>
          <w:numId w:val="46"/>
        </w:numPr>
        <w:suppressAutoHyphens/>
        <w:ind w:left="0" w:firstLine="567"/>
        <w:jc w:val="both"/>
        <w:rPr>
          <w:rStyle w:val="afffff2"/>
          <w:rFonts w:ascii="Times New Roman" w:hAnsi="Times New Roman"/>
        </w:rPr>
      </w:pPr>
      <w:r w:rsidRPr="004A100A">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0C1120F6" w14:textId="77777777" w:rsidR="005D2F68" w:rsidRPr="004A100A" w:rsidRDefault="005D2F68" w:rsidP="005D2F68">
      <w:pPr>
        <w:pStyle w:val="aff4"/>
        <w:numPr>
          <w:ilvl w:val="2"/>
          <w:numId w:val="46"/>
        </w:numPr>
        <w:tabs>
          <w:tab w:val="left" w:pos="1122"/>
        </w:tabs>
        <w:ind w:left="0" w:firstLine="567"/>
        <w:contextualSpacing w:val="0"/>
        <w:jc w:val="both"/>
      </w:pPr>
      <w:r w:rsidRPr="004A100A">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4A100A">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082A3FC2" w14:textId="77777777" w:rsidR="005D2F68" w:rsidRPr="004A100A" w:rsidRDefault="005D2F68" w:rsidP="005D2F68">
      <w:pPr>
        <w:pStyle w:val="aff9"/>
        <w:numPr>
          <w:ilvl w:val="2"/>
          <w:numId w:val="46"/>
        </w:numPr>
        <w:suppressAutoHyphens/>
        <w:ind w:left="0" w:firstLine="567"/>
        <w:jc w:val="both"/>
        <w:rPr>
          <w:rStyle w:val="afffff2"/>
          <w:rFonts w:ascii="Times New Roman" w:hAnsi="Times New Roman"/>
        </w:rPr>
      </w:pPr>
      <w:bookmarkStart w:id="130" w:name="_Hlk43475051"/>
      <w:r w:rsidRPr="004A100A">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0"/>
    <w:p w14:paraId="57DCA667" w14:textId="77777777" w:rsidR="005D2F68" w:rsidRPr="004A100A" w:rsidRDefault="005D2F68" w:rsidP="005D2F68">
      <w:pPr>
        <w:pStyle w:val="aff9"/>
        <w:numPr>
          <w:ilvl w:val="2"/>
          <w:numId w:val="46"/>
        </w:numPr>
        <w:suppressAutoHyphens/>
        <w:ind w:left="0" w:firstLine="567"/>
        <w:jc w:val="both"/>
        <w:rPr>
          <w:rStyle w:val="afffff2"/>
          <w:rFonts w:ascii="Times New Roman" w:hAnsi="Times New Roman"/>
        </w:rPr>
      </w:pPr>
      <w:r w:rsidRPr="004A100A">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p w14:paraId="46E8AEB6" w14:textId="77777777" w:rsidR="005D2F68" w:rsidRPr="00B45FDA" w:rsidRDefault="005D2F68" w:rsidP="005D2F68">
      <w:pPr>
        <w:pStyle w:val="aff4"/>
        <w:numPr>
          <w:ilvl w:val="1"/>
          <w:numId w:val="46"/>
        </w:numPr>
        <w:ind w:left="0" w:firstLine="567"/>
        <w:contextualSpacing w:val="0"/>
        <w:jc w:val="both"/>
      </w:pPr>
      <w:r w:rsidRPr="00B45FDA">
        <w:lastRenderedPageBreak/>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783482B" w14:textId="77777777" w:rsidR="005D2F68" w:rsidRPr="00B45FDA" w:rsidRDefault="005D2F68" w:rsidP="005D2F68">
      <w:pPr>
        <w:ind w:firstLine="567"/>
        <w:jc w:val="both"/>
      </w:pPr>
      <w:r w:rsidRPr="00B45FDA">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32748179" w14:textId="77777777" w:rsidR="005D2F68" w:rsidRPr="00B45FDA" w:rsidRDefault="005D2F68" w:rsidP="005D2F68">
      <w:pPr>
        <w:ind w:firstLine="567"/>
        <w:jc w:val="both"/>
      </w:pPr>
      <w:r w:rsidRPr="00B45FDA">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3A97CF5B" w14:textId="77777777" w:rsidR="005D2F68" w:rsidRPr="00B45FDA" w:rsidRDefault="005D2F68" w:rsidP="005D2F68">
      <w:pPr>
        <w:ind w:firstLine="567"/>
        <w:jc w:val="both"/>
      </w:pPr>
      <w:r w:rsidRPr="00B45FDA">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CFAAC13" w14:textId="77777777" w:rsidR="005D2F68" w:rsidRPr="00B45FDA" w:rsidRDefault="005D2F68" w:rsidP="005D2F68">
      <w:pPr>
        <w:ind w:firstLine="567"/>
        <w:jc w:val="both"/>
      </w:pPr>
      <w:r w:rsidRPr="00B45FDA">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67A842D2" w14:textId="77777777" w:rsidR="005D2F68" w:rsidRPr="00B45FDA" w:rsidRDefault="005D2F68" w:rsidP="005D2F68">
      <w:pPr>
        <w:pStyle w:val="aff4"/>
        <w:numPr>
          <w:ilvl w:val="1"/>
          <w:numId w:val="46"/>
        </w:numPr>
        <w:ind w:left="0" w:firstLine="567"/>
        <w:contextualSpacing w:val="0"/>
        <w:jc w:val="both"/>
      </w:pPr>
      <w:r w:rsidRPr="00B45FDA">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или сметной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3D185E1D" w14:textId="77777777" w:rsidR="005D2F68" w:rsidRPr="00B45FDA" w:rsidRDefault="005D2F68" w:rsidP="005D2F68">
      <w:pPr>
        <w:jc w:val="both"/>
      </w:pPr>
    </w:p>
    <w:p w14:paraId="6ADF409F" w14:textId="77777777" w:rsidR="005D2F68" w:rsidRPr="00B45FDA" w:rsidRDefault="005D2F68" w:rsidP="005D2F68">
      <w:pPr>
        <w:pStyle w:val="aff4"/>
        <w:numPr>
          <w:ilvl w:val="0"/>
          <w:numId w:val="46"/>
        </w:numPr>
        <w:contextualSpacing w:val="0"/>
        <w:jc w:val="center"/>
        <w:rPr>
          <w:b/>
        </w:rPr>
      </w:pPr>
      <w:r w:rsidRPr="00B45FDA">
        <w:rPr>
          <w:b/>
        </w:rPr>
        <w:t>Порядок изменения и расторжения Контракта</w:t>
      </w:r>
    </w:p>
    <w:p w14:paraId="11BEF58C" w14:textId="77777777" w:rsidR="005D2F68" w:rsidRPr="00B45FDA" w:rsidRDefault="005D2F68" w:rsidP="005D2F68">
      <w:pPr>
        <w:pStyle w:val="aff4"/>
        <w:numPr>
          <w:ilvl w:val="1"/>
          <w:numId w:val="46"/>
        </w:numPr>
        <w:ind w:left="0" w:firstLine="567"/>
        <w:contextualSpacing w:val="0"/>
        <w:jc w:val="both"/>
      </w:pPr>
      <w:bookmarkStart w:id="131" w:name="_Hlk42158471"/>
      <w:bookmarkStart w:id="132" w:name="_Hlk11336154"/>
      <w:bookmarkStart w:id="133" w:name="_Hlk22111921"/>
      <w:r w:rsidRPr="00B45FDA">
        <w:t>Изменение существенных условий Контракта при его исполнении не допускается, за исключением случаев, предусмотренных Законом №44-ФЗ.</w:t>
      </w:r>
    </w:p>
    <w:p w14:paraId="65DEB0FB" w14:textId="77777777" w:rsidR="005D2F68" w:rsidRPr="00B45FDA" w:rsidRDefault="005D2F68" w:rsidP="005D2F68">
      <w:pPr>
        <w:pStyle w:val="aff4"/>
        <w:ind w:left="0" w:firstLine="567"/>
        <w:jc w:val="both"/>
      </w:pPr>
      <w:r w:rsidRPr="00B45FDA">
        <w:t>В том числе изменение существенных условий Контракта при его исполнении допускается:</w:t>
      </w:r>
    </w:p>
    <w:bookmarkEnd w:id="131"/>
    <w:p w14:paraId="2B388512" w14:textId="77777777" w:rsidR="005D2F68" w:rsidRPr="00B45FDA" w:rsidRDefault="005D2F68" w:rsidP="005D2F68">
      <w:pPr>
        <w:pStyle w:val="aff4"/>
        <w:numPr>
          <w:ilvl w:val="2"/>
          <w:numId w:val="46"/>
        </w:numPr>
        <w:ind w:left="0" w:firstLine="567"/>
        <w:contextualSpacing w:val="0"/>
        <w:jc w:val="both"/>
      </w:pPr>
      <w:r w:rsidRPr="00B45FDA">
        <w:t>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3255CEFE" w14:textId="77777777" w:rsidR="005D2F68" w:rsidRPr="00B45FDA" w:rsidRDefault="005D2F68" w:rsidP="005D2F68">
      <w:pPr>
        <w:pStyle w:val="aff4"/>
        <w:numPr>
          <w:ilvl w:val="2"/>
          <w:numId w:val="46"/>
        </w:numPr>
        <w:ind w:left="0" w:firstLine="567"/>
        <w:contextualSpacing w:val="0"/>
        <w:jc w:val="both"/>
      </w:pPr>
      <w:bookmarkStart w:id="134" w:name="_Hlk14960069"/>
      <w:bookmarkEnd w:id="132"/>
      <w:r w:rsidRPr="00B45FDA">
        <w:t xml:space="preserve">При изменении объема и (или) видов выполняемых работ по Контракту. При этом допускается изменение с учетом положений </w:t>
      </w:r>
      <w:hyperlink r:id="rId24" w:anchor="/document/12112604/entry/2" w:history="1">
        <w:r w:rsidRPr="00B45FDA">
          <w:t>бюджетного законодательства</w:t>
        </w:r>
      </w:hyperlink>
      <w:r w:rsidRPr="00B45FDA">
        <w:t xml:space="preserve"> Российской Федерации цены Контракта не более чем на десять процентов цены Контракта.</w:t>
      </w:r>
      <w:bookmarkEnd w:id="134"/>
    </w:p>
    <w:p w14:paraId="20F2BCBE" w14:textId="77777777" w:rsidR="005D2F68" w:rsidRPr="00B45FDA" w:rsidRDefault="005D2F68" w:rsidP="005D2F68">
      <w:pPr>
        <w:pStyle w:val="aff4"/>
        <w:numPr>
          <w:ilvl w:val="2"/>
          <w:numId w:val="46"/>
        </w:numPr>
        <w:spacing w:line="252" w:lineRule="auto"/>
        <w:ind w:left="0" w:firstLine="567"/>
        <w:contextualSpacing w:val="0"/>
        <w:jc w:val="both"/>
      </w:pPr>
      <w:r w:rsidRPr="00B45FDA">
        <w:t>В иных случаях, предусмотренных законодательством РФ, в том числе,</w:t>
      </w:r>
      <w:r w:rsidRPr="00B45FDA">
        <w:rPr>
          <w:lang w:eastAsia="ar-SA"/>
        </w:rPr>
        <w:t xml:space="preserve"> статьей 95 Закона № 44-ФЗ</w:t>
      </w:r>
      <w:r w:rsidRPr="00B45FDA">
        <w:t xml:space="preserve">. </w:t>
      </w:r>
    </w:p>
    <w:bookmarkEnd w:id="133"/>
    <w:p w14:paraId="1B3F9007" w14:textId="77777777" w:rsidR="005D2F68" w:rsidRPr="00B45FDA" w:rsidRDefault="005D2F68" w:rsidP="005D2F68">
      <w:pPr>
        <w:pStyle w:val="aff4"/>
        <w:numPr>
          <w:ilvl w:val="1"/>
          <w:numId w:val="46"/>
        </w:numPr>
        <w:ind w:left="0" w:firstLine="567"/>
        <w:contextualSpacing w:val="0"/>
        <w:jc w:val="both"/>
      </w:pPr>
      <w:r w:rsidRPr="00B45FDA">
        <w:t>Контракт может быть расторгнут:</w:t>
      </w:r>
    </w:p>
    <w:p w14:paraId="70852F90" w14:textId="77777777" w:rsidR="005D2F68" w:rsidRPr="00B45FDA" w:rsidRDefault="005D2F68" w:rsidP="005D2F68">
      <w:pPr>
        <w:pStyle w:val="aff4"/>
        <w:numPr>
          <w:ilvl w:val="2"/>
          <w:numId w:val="46"/>
        </w:numPr>
        <w:ind w:left="0" w:firstLine="567"/>
        <w:contextualSpacing w:val="0"/>
        <w:jc w:val="both"/>
      </w:pPr>
      <w:r w:rsidRPr="00B45FDA">
        <w:t>по соглашению Сторон;</w:t>
      </w:r>
    </w:p>
    <w:p w14:paraId="407E8B0B" w14:textId="77777777" w:rsidR="005D2F68" w:rsidRPr="00B45FDA" w:rsidRDefault="005D2F68" w:rsidP="005D2F68">
      <w:pPr>
        <w:pStyle w:val="aff4"/>
        <w:numPr>
          <w:ilvl w:val="2"/>
          <w:numId w:val="46"/>
        </w:numPr>
        <w:ind w:left="0" w:firstLine="567"/>
        <w:contextualSpacing w:val="0"/>
        <w:jc w:val="both"/>
      </w:pPr>
      <w:r w:rsidRPr="00B45FDA">
        <w:t>по решению суда;</w:t>
      </w:r>
    </w:p>
    <w:p w14:paraId="51A8F5D8" w14:textId="77777777" w:rsidR="005D2F68" w:rsidRPr="00B45FDA" w:rsidRDefault="005D2F68" w:rsidP="005D2F68">
      <w:pPr>
        <w:pStyle w:val="aff4"/>
        <w:numPr>
          <w:ilvl w:val="2"/>
          <w:numId w:val="46"/>
        </w:numPr>
        <w:ind w:left="0" w:firstLine="567"/>
        <w:contextualSpacing w:val="0"/>
        <w:jc w:val="both"/>
      </w:pPr>
      <w:r w:rsidRPr="00B45FDA">
        <w:t>в случае одностороннего отказа Стороны Контракта от исполнения Контракта в соответствии с гражданским законодательством.</w:t>
      </w:r>
    </w:p>
    <w:p w14:paraId="59EC38EF" w14:textId="77777777" w:rsidR="005D2F68" w:rsidRPr="00B45FDA" w:rsidRDefault="005D2F68" w:rsidP="005D2F68">
      <w:pPr>
        <w:pStyle w:val="aff4"/>
        <w:numPr>
          <w:ilvl w:val="1"/>
          <w:numId w:val="46"/>
        </w:numPr>
        <w:ind w:left="0" w:firstLine="567"/>
        <w:contextualSpacing w:val="0"/>
        <w:jc w:val="both"/>
      </w:pPr>
      <w:r w:rsidRPr="00B45FDA">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5650FE04" w14:textId="77777777" w:rsidR="005D2F68" w:rsidRPr="00B45FDA" w:rsidRDefault="005D2F68" w:rsidP="005D2F68">
      <w:pPr>
        <w:pStyle w:val="aff4"/>
        <w:numPr>
          <w:ilvl w:val="2"/>
          <w:numId w:val="46"/>
        </w:numPr>
        <w:ind w:left="0" w:firstLine="567"/>
        <w:contextualSpacing w:val="0"/>
        <w:jc w:val="both"/>
      </w:pPr>
      <w:r w:rsidRPr="00B45FDA">
        <w:t>при существенном нарушении Контракта Подрядчиком;</w:t>
      </w:r>
    </w:p>
    <w:p w14:paraId="7C2DCD72" w14:textId="77777777" w:rsidR="005D2F68" w:rsidRPr="00B45FDA" w:rsidRDefault="005D2F68" w:rsidP="005D2F68">
      <w:pPr>
        <w:pStyle w:val="aff4"/>
        <w:numPr>
          <w:ilvl w:val="2"/>
          <w:numId w:val="46"/>
        </w:numPr>
        <w:ind w:left="0" w:firstLine="567"/>
        <w:contextualSpacing w:val="0"/>
        <w:jc w:val="both"/>
      </w:pPr>
      <w:r w:rsidRPr="00B45FDA">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042F8122" w14:textId="77777777" w:rsidR="005D2F68" w:rsidRPr="00B45FDA" w:rsidRDefault="005D2F68" w:rsidP="005D2F68">
      <w:pPr>
        <w:pStyle w:val="aff4"/>
        <w:numPr>
          <w:ilvl w:val="2"/>
          <w:numId w:val="46"/>
        </w:numPr>
        <w:ind w:left="0" w:firstLine="567"/>
        <w:contextualSpacing w:val="0"/>
        <w:jc w:val="both"/>
      </w:pPr>
      <w:r w:rsidRPr="00B45FDA">
        <w:lastRenderedPageBreak/>
        <w:t>в иных случаях, предусмотренных законодательством Российской Федерации.</w:t>
      </w:r>
    </w:p>
    <w:p w14:paraId="2D79AC6D" w14:textId="77777777" w:rsidR="005D2F68" w:rsidRPr="00B45FDA" w:rsidRDefault="005D2F68" w:rsidP="005D2F68">
      <w:pPr>
        <w:pStyle w:val="aff4"/>
        <w:numPr>
          <w:ilvl w:val="1"/>
          <w:numId w:val="46"/>
        </w:numPr>
        <w:ind w:left="0" w:firstLine="567"/>
        <w:contextualSpacing w:val="0"/>
        <w:jc w:val="both"/>
      </w:pPr>
      <w:bookmarkStart w:id="135" w:name="_Hlk90042252"/>
      <w:r w:rsidRPr="00B45FDA">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2FD8987B" w14:textId="77777777" w:rsidR="005D2F68" w:rsidRPr="00B45FDA" w:rsidRDefault="005D2F68" w:rsidP="005D2F68">
      <w:pPr>
        <w:jc w:val="both"/>
      </w:pPr>
      <w:r w:rsidRPr="00B45FDA">
        <w:t xml:space="preserve"> 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235E7A15" w14:textId="77777777" w:rsidR="005D2F68" w:rsidRPr="00B45FDA" w:rsidRDefault="005D2F68" w:rsidP="005D2F68">
      <w:pPr>
        <w:jc w:val="both"/>
      </w:pPr>
      <w:r w:rsidRPr="00B45FDA">
        <w:t xml:space="preserve"> 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bookmarkEnd w:id="135"/>
    <w:p w14:paraId="7A7E3178" w14:textId="77777777" w:rsidR="005D2F68" w:rsidRPr="00B45FDA" w:rsidRDefault="005D2F68" w:rsidP="005D2F68">
      <w:pPr>
        <w:pStyle w:val="aff4"/>
        <w:numPr>
          <w:ilvl w:val="1"/>
          <w:numId w:val="46"/>
        </w:numPr>
        <w:ind w:left="0" w:firstLine="567"/>
        <w:contextualSpacing w:val="0"/>
        <w:jc w:val="both"/>
      </w:pPr>
      <w:r w:rsidRPr="00B45FDA">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563CD17D" w14:textId="77777777" w:rsidR="005D2F68" w:rsidRPr="00B45FDA" w:rsidRDefault="005D2F68" w:rsidP="005D2F68">
      <w:pPr>
        <w:pStyle w:val="aff4"/>
        <w:numPr>
          <w:ilvl w:val="2"/>
          <w:numId w:val="46"/>
        </w:numPr>
        <w:ind w:left="0" w:firstLine="567"/>
        <w:contextualSpacing w:val="0"/>
        <w:jc w:val="both"/>
      </w:pPr>
      <w:bookmarkStart w:id="136" w:name="_Hlk15912575"/>
      <w:r w:rsidRPr="00B45FDA">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Контракту, в том числе, в случае прекращения их действия (пункт 3 статьи 450.1 ГК РФ);</w:t>
      </w:r>
    </w:p>
    <w:bookmarkEnd w:id="136"/>
    <w:p w14:paraId="763D7CDA" w14:textId="77777777" w:rsidR="005D2F68" w:rsidRPr="00B45FDA" w:rsidRDefault="005D2F68" w:rsidP="005D2F68">
      <w:pPr>
        <w:pStyle w:val="aff4"/>
        <w:numPr>
          <w:ilvl w:val="2"/>
          <w:numId w:val="46"/>
        </w:numPr>
        <w:ind w:left="0" w:firstLine="567"/>
        <w:contextualSpacing w:val="0"/>
        <w:jc w:val="both"/>
      </w:pPr>
      <w:r w:rsidRPr="00B45FDA">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2FEBAC3C" w14:textId="77777777" w:rsidR="005D2F68" w:rsidRPr="00B45FDA" w:rsidRDefault="005D2F68" w:rsidP="005D2F68">
      <w:pPr>
        <w:pStyle w:val="aff4"/>
        <w:numPr>
          <w:ilvl w:val="2"/>
          <w:numId w:val="46"/>
        </w:numPr>
        <w:ind w:left="0" w:firstLine="567"/>
        <w:contextualSpacing w:val="0"/>
        <w:jc w:val="both"/>
      </w:pPr>
      <w:r w:rsidRPr="00B45FDA">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7F3B4924" w14:textId="77777777" w:rsidR="005D2F68" w:rsidRPr="00B45FDA" w:rsidRDefault="005D2F68" w:rsidP="005D2F68">
      <w:pPr>
        <w:pStyle w:val="aff4"/>
        <w:numPr>
          <w:ilvl w:val="2"/>
          <w:numId w:val="46"/>
        </w:numPr>
        <w:ind w:left="0" w:firstLine="567"/>
        <w:contextualSpacing w:val="0"/>
        <w:jc w:val="both"/>
      </w:pPr>
      <w:r w:rsidRPr="00B45FDA">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2071F7FF" w14:textId="77777777" w:rsidR="005D2F68" w:rsidRPr="00B45FDA" w:rsidRDefault="005D2F68" w:rsidP="005D2F68">
      <w:pPr>
        <w:pStyle w:val="aff4"/>
        <w:numPr>
          <w:ilvl w:val="2"/>
          <w:numId w:val="46"/>
        </w:numPr>
        <w:ind w:left="0" w:firstLine="567"/>
        <w:contextualSpacing w:val="0"/>
        <w:jc w:val="both"/>
      </w:pPr>
      <w:r w:rsidRPr="00B45FDA">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4F43A650" w14:textId="77777777" w:rsidR="005D2F68" w:rsidRPr="00B45FDA" w:rsidRDefault="005D2F68" w:rsidP="005D2F68">
      <w:pPr>
        <w:pStyle w:val="aff4"/>
        <w:numPr>
          <w:ilvl w:val="1"/>
          <w:numId w:val="46"/>
        </w:numPr>
        <w:ind w:left="0" w:firstLine="567"/>
        <w:contextualSpacing w:val="0"/>
        <w:jc w:val="both"/>
      </w:pPr>
      <w:bookmarkStart w:id="137" w:name="_Hlk90045726"/>
      <w:r w:rsidRPr="00B45FDA">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71501923" w14:textId="77777777" w:rsidR="005D2F68" w:rsidRPr="00B45FDA" w:rsidRDefault="005D2F68" w:rsidP="005D2F68">
      <w:pPr>
        <w:ind w:firstLine="567"/>
        <w:jc w:val="both"/>
      </w:pPr>
      <w:r w:rsidRPr="00B45FDA">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28E137E5" w14:textId="77777777" w:rsidR="005D2F68" w:rsidRDefault="005D2F68" w:rsidP="005D2F68">
      <w:pPr>
        <w:ind w:firstLine="567"/>
        <w:jc w:val="both"/>
        <w:rPr>
          <w:highlight w:val="yellow"/>
        </w:rPr>
      </w:pPr>
      <w:bookmarkStart w:id="138" w:name="_Hlk91519166"/>
      <w:bookmarkStart w:id="139" w:name="_Hlk106638131"/>
      <w:bookmarkStart w:id="140" w:name="_Hlk106638204"/>
      <w:r>
        <w:t>9.7</w:t>
      </w:r>
      <w:r w:rsidRPr="00B45FDA">
        <w:t xml:space="preserve">. </w:t>
      </w:r>
      <w:bookmarkStart w:id="141" w:name="_Hlk90039628"/>
      <w:r w:rsidRPr="00B45FDA">
        <w:t xml:space="preserve">В случае принятия </w:t>
      </w:r>
      <w:r w:rsidRPr="00856B89">
        <w:t xml:space="preserve">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w:t>
      </w:r>
      <w:bookmarkStart w:id="142" w:name="_Hlk91519344"/>
      <w:bookmarkEnd w:id="138"/>
      <w:bookmarkEnd w:id="141"/>
      <w:r w:rsidRPr="00856B89">
        <w:t xml:space="preserve">в порядке, установленном статьей 95 Федерального </w:t>
      </w:r>
      <w:hyperlink r:id="rId25"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632A207C" w14:textId="77777777" w:rsidR="005D2F68" w:rsidRDefault="005D2F68" w:rsidP="005D2F68">
      <w:pPr>
        <w:ind w:firstLine="567"/>
        <w:jc w:val="both"/>
      </w:pPr>
      <w:r>
        <w:t xml:space="preserve">9.8. </w:t>
      </w:r>
      <w:r w:rsidRPr="00B45FDA">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622D1C25" w14:textId="77777777" w:rsidR="005D2F68" w:rsidRPr="00B45FDA" w:rsidRDefault="005D2F68" w:rsidP="005D2F68">
      <w:pPr>
        <w:ind w:firstLine="567"/>
        <w:jc w:val="both"/>
      </w:pPr>
      <w:r>
        <w:t xml:space="preserve">9.9. </w:t>
      </w:r>
      <w:r w:rsidRPr="00B45FDA">
        <w:t xml:space="preserve">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w:t>
      </w:r>
      <w:r w:rsidRPr="00B45FDA">
        <w:lastRenderedPageBreak/>
        <w:t>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779DB53E" w14:textId="77777777" w:rsidR="005D2F68" w:rsidRDefault="005D2F68" w:rsidP="005D2F68">
      <w:pPr>
        <w:pStyle w:val="aff4"/>
        <w:ind w:left="0" w:firstLine="567"/>
        <w:jc w:val="both"/>
      </w:pPr>
      <w:bookmarkStart w:id="143" w:name="_Hlk90039686"/>
      <w:r>
        <w:t xml:space="preserve">9.10. </w:t>
      </w:r>
      <w:r w:rsidRPr="00B45FDA">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направляет Подрядчику</w:t>
      </w:r>
      <w:r w:rsidRPr="00856B89">
        <w:t xml:space="preserve"> </w:t>
      </w:r>
      <w:r w:rsidRPr="00B45FDA">
        <w:t>уведомление об отмене решения об одностороннем отказе от исполнения контракта</w:t>
      </w:r>
      <w:r>
        <w:t xml:space="preserve"> в порядке, предусмотренном статьей 95 </w:t>
      </w:r>
      <w:r w:rsidRPr="00856B89">
        <w:t xml:space="preserve">Федерального </w:t>
      </w:r>
      <w:hyperlink r:id="rId26"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bookmarkEnd w:id="143"/>
    </w:p>
    <w:p w14:paraId="783F0AC0" w14:textId="77777777" w:rsidR="005D2F68" w:rsidRDefault="005D2F68" w:rsidP="005D2F68">
      <w:pPr>
        <w:pStyle w:val="aff4"/>
        <w:ind w:left="0" w:firstLine="567"/>
        <w:jc w:val="both"/>
      </w:pPr>
      <w:r>
        <w:t>9.11. Государственный 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p>
    <w:p w14:paraId="258C5213" w14:textId="77777777" w:rsidR="005D2F68" w:rsidRDefault="005D2F68" w:rsidP="005D2F68">
      <w:pPr>
        <w:ind w:firstLine="567"/>
        <w:jc w:val="both"/>
      </w:pPr>
      <w:r>
        <w:t xml:space="preserve">9.12. </w:t>
      </w:r>
      <w:r w:rsidRPr="00B45FDA">
        <w:t>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4" w:name="_Hlk90039810"/>
    </w:p>
    <w:p w14:paraId="13357327" w14:textId="77777777" w:rsidR="005D2F68" w:rsidRDefault="005D2F68" w:rsidP="005D2F68">
      <w:pPr>
        <w:ind w:firstLine="567"/>
        <w:jc w:val="both"/>
        <w:rPr>
          <w:highlight w:val="yellow"/>
        </w:rPr>
      </w:pPr>
      <w:r>
        <w:t xml:space="preserve">9.13. </w:t>
      </w:r>
      <w:r w:rsidRPr="00B45FDA">
        <w:t xml:space="preserve">В случае принятия Подрядчиком решения об одностороннем отказе от исполнения контракта, Подрядчик направляет (передает) такое решение </w:t>
      </w:r>
      <w:r w:rsidRPr="007E62F3">
        <w:rPr>
          <w:rFonts w:eastAsia="Droid Sans Fallback"/>
          <w:lang w:eastAsia="zh-CN"/>
        </w:rPr>
        <w:t xml:space="preserve">Государственному заказчику </w:t>
      </w:r>
      <w:bookmarkEnd w:id="137"/>
      <w:bookmarkEnd w:id="144"/>
      <w:r w:rsidRPr="00856B89">
        <w:t xml:space="preserve">в порядке, установленном статьей 95 Федерального </w:t>
      </w:r>
      <w:hyperlink r:id="rId27" w:history="1">
        <w:r w:rsidRPr="00856B89">
          <w:rPr>
            <w:rStyle w:val="ae"/>
          </w:rPr>
          <w:t>закона</w:t>
        </w:r>
      </w:hyperlink>
      <w:r w:rsidRPr="00856B89">
        <w:t xml:space="preserve"> от 5 апреля 2013 г. № 44-ФЗ </w:t>
      </w:r>
      <w:r>
        <w:t>«</w:t>
      </w:r>
      <w:r w:rsidRPr="00856B89">
        <w:t>О контрактной системе в сфере закупок товаров, работ, услуг для обеспечения государственных и муниципальных нужд</w:t>
      </w:r>
      <w:r>
        <w:t>».</w:t>
      </w:r>
    </w:p>
    <w:p w14:paraId="048F6741" w14:textId="77777777" w:rsidR="005D2F68" w:rsidRPr="00B45FDA" w:rsidRDefault="005D2F68" w:rsidP="005D2F68">
      <w:pPr>
        <w:ind w:firstLine="567"/>
        <w:jc w:val="both"/>
      </w:pPr>
      <w:r>
        <w:t xml:space="preserve">9.14. </w:t>
      </w:r>
      <w:r w:rsidRPr="00B45FDA">
        <w:t>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0C78D20D" w14:textId="77777777" w:rsidR="005D2F68" w:rsidRPr="00B45FDA" w:rsidRDefault="005D2F68" w:rsidP="005D2F68">
      <w:pPr>
        <w:ind w:firstLine="567"/>
        <w:jc w:val="both"/>
      </w:pPr>
      <w:r>
        <w:t xml:space="preserve">9.15. </w:t>
      </w:r>
      <w:r w:rsidRPr="00B45FDA">
        <w:t>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2"/>
    <w:p w14:paraId="121F015C" w14:textId="77777777" w:rsidR="005D2F68" w:rsidRPr="00B45FDA" w:rsidRDefault="005D2F68" w:rsidP="005D2F68">
      <w:pPr>
        <w:ind w:firstLine="567"/>
        <w:jc w:val="both"/>
      </w:pPr>
      <w:r>
        <w:t xml:space="preserve">9.16. </w:t>
      </w:r>
      <w:r w:rsidRPr="00B45FDA">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A83E895" w14:textId="77777777" w:rsidR="005D2F68" w:rsidRPr="00B45FDA" w:rsidRDefault="005D2F68" w:rsidP="005D2F68">
      <w:pPr>
        <w:ind w:firstLine="567"/>
        <w:jc w:val="both"/>
      </w:pPr>
      <w:r>
        <w:t xml:space="preserve">9.17. </w:t>
      </w:r>
      <w:r w:rsidRPr="00B45FDA">
        <w:t>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417E84E1" w14:textId="77777777" w:rsidR="005D2F68" w:rsidRPr="00B45FDA" w:rsidRDefault="005D2F68" w:rsidP="005D2F68">
      <w:pPr>
        <w:ind w:firstLine="567"/>
        <w:jc w:val="both"/>
      </w:pPr>
      <w:r>
        <w:t xml:space="preserve">9.17.1. </w:t>
      </w:r>
      <w:r w:rsidRPr="00B45FDA">
        <w:t>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пункте 9.1</w:t>
      </w:r>
      <w:r>
        <w:t>7</w:t>
      </w:r>
      <w:r w:rsidRPr="00B45FDA">
        <w:t xml:space="preserve"> Контракта,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2DBC8308" w14:textId="77777777" w:rsidR="005D2F68" w:rsidRPr="00B45FDA" w:rsidRDefault="005D2F68" w:rsidP="005D2F68">
      <w:pPr>
        <w:ind w:firstLine="567"/>
        <w:jc w:val="both"/>
      </w:pPr>
      <w:r>
        <w:lastRenderedPageBreak/>
        <w:t xml:space="preserve">9.17.2. </w:t>
      </w:r>
      <w:r w:rsidRPr="00B45FDA">
        <w:t xml:space="preserve">передать Государственному заказчику </w:t>
      </w:r>
      <w:hyperlink r:id="rId28" w:anchor="/document/72009464/entry/11000" w:history="1">
        <w:r w:rsidRPr="00B45FDA">
          <w:t>проектную и рабочую документацию</w:t>
        </w:r>
      </w:hyperlink>
      <w:r w:rsidRPr="00B45FDA">
        <w:t>, в том числе в соответствии с п. 5.4.11 Контракта, исполнительную документацию и иную отчетную документацию на выполненные работы и понесенные затраты;</w:t>
      </w:r>
    </w:p>
    <w:p w14:paraId="33FB94D6" w14:textId="77777777" w:rsidR="005D2F68" w:rsidRPr="00B45FDA" w:rsidRDefault="005D2F68" w:rsidP="005D2F68">
      <w:pPr>
        <w:ind w:firstLine="567"/>
        <w:jc w:val="both"/>
      </w:pPr>
      <w:r>
        <w:t xml:space="preserve">9.17.3. </w:t>
      </w:r>
      <w:r w:rsidRPr="00B45FDA">
        <w:t xml:space="preserve">предоставить обеспечение гарантийных обязательств, в соответствии с п. 14.2.1 Контракта на срок 5 (пять) лет с момента прекращения или расторжения Контракта; </w:t>
      </w:r>
    </w:p>
    <w:p w14:paraId="5589A1CB" w14:textId="77777777" w:rsidR="005D2F68" w:rsidRPr="00B45FDA" w:rsidRDefault="005D2F68" w:rsidP="005D2F68">
      <w:pPr>
        <w:pStyle w:val="s1"/>
        <w:spacing w:before="0" w:beforeAutospacing="0" w:after="0" w:afterAutospacing="0"/>
        <w:ind w:firstLine="567"/>
        <w:jc w:val="both"/>
      </w:pPr>
      <w:r>
        <w:t xml:space="preserve">9.17.4. </w:t>
      </w:r>
      <w:r w:rsidRPr="00B45FDA">
        <w:t>иные действия, предусмотренные Контрактом, необходимые для его расторжения.</w:t>
      </w:r>
    </w:p>
    <w:p w14:paraId="1C10D099" w14:textId="77777777" w:rsidR="005D2F68" w:rsidRPr="00B45FDA" w:rsidRDefault="005D2F68" w:rsidP="005D2F68">
      <w:pPr>
        <w:ind w:firstLine="567"/>
        <w:jc w:val="both"/>
      </w:pPr>
      <w:r>
        <w:t>9.18.</w:t>
      </w:r>
      <w:r w:rsidRPr="00B45FDA">
        <w:t xml:space="preserve">Стороны осуществляют сдачу-приемку выполненных работ в порядке, предусмотренном </w:t>
      </w:r>
      <w:hyperlink r:id="rId29" w:anchor="/document/72009464/entry/1008" w:history="1">
        <w:r w:rsidRPr="00B45FDA">
          <w:t>статьей 7</w:t>
        </w:r>
      </w:hyperlink>
      <w:r w:rsidRPr="00B45FDA">
        <w:t xml:space="preserve"> Контракта, и производят сверку взаимных расчетов.</w:t>
      </w:r>
    </w:p>
    <w:p w14:paraId="4C1F4DFB" w14:textId="77777777" w:rsidR="005D2F68" w:rsidRPr="00B45FDA" w:rsidRDefault="005D2F68" w:rsidP="005D2F68">
      <w:pPr>
        <w:ind w:firstLine="567"/>
        <w:jc w:val="both"/>
      </w:pPr>
      <w:r w:rsidRPr="00B45FDA">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7FF6C33" w14:textId="77777777" w:rsidR="005D2F68" w:rsidRPr="00B45FDA" w:rsidRDefault="005D2F68" w:rsidP="005D2F68">
      <w:pPr>
        <w:ind w:firstLine="567"/>
        <w:jc w:val="both"/>
      </w:pPr>
      <w:r>
        <w:t xml:space="preserve">9.19. </w:t>
      </w:r>
      <w:r w:rsidRPr="00B45FDA">
        <w:t xml:space="preserve">В случае прекращения Контракта или расторжения Контракта по любому основанию, в том числе в соответствии со статьей 9 Контракта, Подрядчик обязан вернуть Государственному заказчику сумму неотработанного (непогашенного) аванса и оплатить штрафные санкции в соответствии со ст. 395 Гражданского кодекса Российской Федерации не позднее </w:t>
      </w:r>
      <w:r w:rsidRPr="00824932">
        <w:t xml:space="preserve">5 (пяти) рабочих </w:t>
      </w:r>
      <w:r w:rsidRPr="00B45FDA">
        <w:t>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4CE6CE72" w14:textId="77777777" w:rsidR="005D2F68" w:rsidRPr="00B45FDA" w:rsidRDefault="005D2F68" w:rsidP="005D2F68">
      <w:pPr>
        <w:ind w:firstLine="567"/>
        <w:jc w:val="both"/>
        <w:rPr>
          <w:i/>
        </w:rPr>
      </w:pPr>
      <w:bookmarkStart w:id="145" w:name="_Hlk91519722"/>
      <w:r>
        <w:t xml:space="preserve">9.20. </w:t>
      </w:r>
      <w:r w:rsidRPr="00B45FDA">
        <w:t>Государственный заказчик вправе зачесть сумму неотработанного (непогашенного) аванса в счет сумм платежей, п</w:t>
      </w:r>
      <w:r w:rsidRPr="007E62F3">
        <w:t>одлежащих уплате Подрядчику в соответствии с пунктом 9.19 Контракта. В этом случае Государственный заказчик направляет Подрядчику уведомление о зачете, в котором указывается, что зачет требований</w:t>
      </w:r>
      <w:r w:rsidRPr="00B45FDA">
        <w:t xml:space="preserve"> производится в порядке, предусмотренном статьей 410 Гражданского кодекса Российской Федерации. </w:t>
      </w:r>
      <w:r w:rsidRPr="00B45FDA">
        <w:rPr>
          <w:i/>
        </w:rPr>
        <w:t>(</w:t>
      </w:r>
      <w:bookmarkStart w:id="146" w:name="_Hlk90045791"/>
      <w:r w:rsidRPr="00B45FDA">
        <w:rPr>
          <w:i/>
        </w:rPr>
        <w:t>Настоящий абзац пункта Контракта применяется если условиями Контракта предусмотрена выплата аванса</w:t>
      </w:r>
      <w:bookmarkEnd w:id="146"/>
      <w:r w:rsidRPr="00B45FDA">
        <w:rPr>
          <w:i/>
        </w:rPr>
        <w:t>).</w:t>
      </w:r>
    </w:p>
    <w:bookmarkEnd w:id="139"/>
    <w:bookmarkEnd w:id="145"/>
    <w:p w14:paraId="4D8AD729" w14:textId="77777777" w:rsidR="005D2F68" w:rsidRPr="00B45FDA" w:rsidRDefault="005D2F68" w:rsidP="005D2F68">
      <w:pPr>
        <w:pStyle w:val="aff4"/>
        <w:ind w:left="927"/>
        <w:jc w:val="both"/>
        <w:rPr>
          <w:i/>
        </w:rPr>
      </w:pPr>
    </w:p>
    <w:bookmarkEnd w:id="140"/>
    <w:p w14:paraId="626D2160" w14:textId="77777777" w:rsidR="005D2F68" w:rsidRPr="00B45FDA" w:rsidRDefault="005D2F68" w:rsidP="005D2F68">
      <w:pPr>
        <w:pStyle w:val="aff4"/>
        <w:numPr>
          <w:ilvl w:val="0"/>
          <w:numId w:val="46"/>
        </w:numPr>
        <w:contextualSpacing w:val="0"/>
        <w:jc w:val="center"/>
        <w:rPr>
          <w:rFonts w:eastAsia="MS Mincho"/>
          <w:b/>
        </w:rPr>
      </w:pPr>
      <w:r w:rsidRPr="00B45FDA">
        <w:rPr>
          <w:rFonts w:eastAsia="MS Mincho"/>
          <w:b/>
        </w:rPr>
        <w:t>Гарантии качества и гарантийные обязательства.</w:t>
      </w:r>
    </w:p>
    <w:p w14:paraId="0FA645C8" w14:textId="77777777" w:rsidR="005D2F68" w:rsidRPr="00B711CA" w:rsidRDefault="005D2F68" w:rsidP="005D2F68">
      <w:pPr>
        <w:pStyle w:val="1a"/>
        <w:widowControl w:val="0"/>
        <w:numPr>
          <w:ilvl w:val="1"/>
          <w:numId w:val="46"/>
        </w:numPr>
        <w:ind w:left="0" w:firstLine="567"/>
        <w:jc w:val="both"/>
        <w:rPr>
          <w:rFonts w:ascii="Times New Roman" w:hAnsi="Times New Roman"/>
        </w:rPr>
      </w:pPr>
      <w:bookmarkStart w:id="147" w:name="_Hlk42158770"/>
      <w:r w:rsidRPr="00B711CA">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5575EF5" w14:textId="77777777" w:rsidR="00B711CA" w:rsidRDefault="00B711CA" w:rsidP="00B711CA">
      <w:pPr>
        <w:pStyle w:val="1a"/>
        <w:widowControl w:val="0"/>
        <w:numPr>
          <w:ilvl w:val="1"/>
          <w:numId w:val="46"/>
        </w:numPr>
        <w:ind w:left="0" w:firstLine="567"/>
        <w:jc w:val="both"/>
        <w:rPr>
          <w:rFonts w:ascii="Times New Roman" w:hAnsi="Times New Roman"/>
          <w:szCs w:val="24"/>
        </w:rPr>
      </w:pPr>
      <w:r w:rsidRPr="00C809A8">
        <w:rPr>
          <w:rFonts w:ascii="Times New Roman" w:hAnsi="Times New Roman"/>
          <w:szCs w:val="24"/>
        </w:rPr>
        <w:t xml:space="preserve">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w:t>
      </w:r>
    </w:p>
    <w:p w14:paraId="1026FD30" w14:textId="77777777" w:rsidR="00B711CA" w:rsidRPr="00B711CA" w:rsidRDefault="00B711CA" w:rsidP="00B711CA">
      <w:pPr>
        <w:pStyle w:val="1a"/>
        <w:widowControl w:val="0"/>
        <w:tabs>
          <w:tab w:val="clear" w:pos="9900"/>
        </w:tabs>
        <w:ind w:left="0" w:firstLine="567"/>
        <w:jc w:val="both"/>
        <w:rPr>
          <w:rFonts w:ascii="Times New Roman" w:hAnsi="Times New Roman"/>
        </w:rPr>
      </w:pPr>
      <w:r w:rsidRPr="00C809A8">
        <w:rPr>
          <w:rFonts w:ascii="Times New Roman" w:hAnsi="Times New Roman"/>
          <w:szCs w:val="24"/>
        </w:rPr>
        <w:t>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с гарантийным сроком, установленным в пункте 10.1</w:t>
      </w:r>
      <w:r>
        <w:rPr>
          <w:rFonts w:ascii="Times New Roman" w:hAnsi="Times New Roman"/>
          <w:szCs w:val="24"/>
        </w:rPr>
        <w:t xml:space="preserve"> </w:t>
      </w:r>
      <w:r w:rsidRPr="00C809A8">
        <w:rPr>
          <w:rFonts w:ascii="Times New Roman" w:hAnsi="Times New Roman"/>
          <w:szCs w:val="24"/>
        </w:rPr>
        <w:t>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p>
    <w:p w14:paraId="3A56C4F8" w14:textId="26CC8C16" w:rsidR="005D2F68" w:rsidRPr="00B711CA" w:rsidRDefault="005D2F68" w:rsidP="00B711CA">
      <w:pPr>
        <w:pStyle w:val="1a"/>
        <w:widowControl w:val="0"/>
        <w:numPr>
          <w:ilvl w:val="1"/>
          <w:numId w:val="46"/>
        </w:numPr>
        <w:ind w:left="0" w:firstLine="567"/>
        <w:jc w:val="both"/>
        <w:rPr>
          <w:rFonts w:ascii="Times New Roman" w:hAnsi="Times New Roman"/>
        </w:rPr>
      </w:pPr>
      <w:r w:rsidRPr="00B711CA">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2DCF4040"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 xml:space="preserve">Устранение недостатков (дефектов) работ, выявленных в течение гарантийного </w:t>
      </w:r>
      <w:r w:rsidRPr="00B711CA">
        <w:rPr>
          <w:rFonts w:ascii="Times New Roman" w:hAnsi="Times New Roman"/>
        </w:rPr>
        <w:lastRenderedPageBreak/>
        <w:t>срока, осуществляется силами и за счет средств Подрядчика.</w:t>
      </w:r>
    </w:p>
    <w:p w14:paraId="02E0AF25"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Если в течение гарантийного срока, указанного в пункте 10.1 Контракта,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00ABD465"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AFFD1C7"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231F9AC7"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0E8182B6"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19803F5C" w14:textId="77777777" w:rsidR="005D2F68" w:rsidRPr="00B711CA" w:rsidRDefault="005D2F68" w:rsidP="005D2F68">
      <w:pPr>
        <w:pStyle w:val="1a"/>
        <w:widowControl w:val="0"/>
        <w:numPr>
          <w:ilvl w:val="1"/>
          <w:numId w:val="46"/>
        </w:numPr>
        <w:ind w:left="0" w:firstLine="567"/>
        <w:jc w:val="both"/>
        <w:rPr>
          <w:rFonts w:ascii="Times New Roman" w:hAnsi="Times New Roman"/>
        </w:rPr>
      </w:pPr>
      <w:r w:rsidRPr="00B711CA">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680B6B96" w14:textId="77777777" w:rsidR="005D2F68" w:rsidRPr="00B45FDA" w:rsidRDefault="005D2F68" w:rsidP="005D2F68">
      <w:pPr>
        <w:numPr>
          <w:ilvl w:val="1"/>
          <w:numId w:val="46"/>
        </w:numPr>
        <w:ind w:left="0" w:firstLine="567"/>
        <w:jc w:val="both"/>
      </w:pPr>
      <w:bookmarkStart w:id="148" w:name="_Hlk56696862"/>
      <w:bookmarkEnd w:id="147"/>
      <w:r w:rsidRPr="00B45FDA">
        <w:t>Акт выявленных недостатков и требование Государственного заказчика являются документами, подтверждающие наступление гарантийного случая. </w:t>
      </w:r>
    </w:p>
    <w:p w14:paraId="192B380E" w14:textId="77777777" w:rsidR="005D2F68" w:rsidRPr="00B45FDA" w:rsidRDefault="005D2F68" w:rsidP="005D2F68">
      <w:pPr>
        <w:numPr>
          <w:ilvl w:val="1"/>
          <w:numId w:val="46"/>
        </w:numPr>
        <w:ind w:left="0" w:firstLine="567"/>
        <w:jc w:val="both"/>
      </w:pPr>
      <w:bookmarkStart w:id="149" w:name="_Hlk91520055"/>
      <w:r w:rsidRPr="00B45FDA">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p>
    <w:bookmarkEnd w:id="148"/>
    <w:bookmarkEnd w:id="149"/>
    <w:p w14:paraId="2A122D68" w14:textId="77777777" w:rsidR="005D2F68" w:rsidRPr="00B45FDA" w:rsidRDefault="005D2F68" w:rsidP="005D2F68">
      <w:pPr>
        <w:jc w:val="both"/>
      </w:pPr>
    </w:p>
    <w:p w14:paraId="1664AABA" w14:textId="77777777" w:rsidR="005D2F68" w:rsidRPr="00B45FDA" w:rsidRDefault="005D2F68" w:rsidP="005D2F68">
      <w:pPr>
        <w:pStyle w:val="aff4"/>
        <w:numPr>
          <w:ilvl w:val="0"/>
          <w:numId w:val="46"/>
        </w:numPr>
        <w:contextualSpacing w:val="0"/>
        <w:jc w:val="center"/>
        <w:rPr>
          <w:rFonts w:eastAsia="MS Mincho"/>
          <w:b/>
        </w:rPr>
      </w:pPr>
      <w:bookmarkStart w:id="150" w:name="_Hlk6570487"/>
      <w:r w:rsidRPr="00B45FDA">
        <w:rPr>
          <w:rFonts w:eastAsia="MS Mincho"/>
          <w:b/>
        </w:rPr>
        <w:t>Ответственность Сторон</w:t>
      </w:r>
      <w:bookmarkEnd w:id="150"/>
    </w:p>
    <w:p w14:paraId="2EF66109" w14:textId="77777777" w:rsidR="005D2F68" w:rsidRPr="00B45FDA" w:rsidRDefault="005D2F68" w:rsidP="005D2F68">
      <w:pPr>
        <w:pStyle w:val="aff4"/>
        <w:numPr>
          <w:ilvl w:val="1"/>
          <w:numId w:val="46"/>
        </w:numPr>
        <w:ind w:left="0" w:firstLine="567"/>
        <w:contextualSpacing w:val="0"/>
        <w:jc w:val="both"/>
      </w:pPr>
      <w:bookmarkStart w:id="151" w:name="_Hlk42158835"/>
      <w:bookmarkStart w:id="152" w:name="_Hlk42159030"/>
      <w:r w:rsidRPr="00B45FDA">
        <w:t>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Графиками, Стороны несут ответственность в соответствии с законодательством Российской Федерации и Контрактом.</w:t>
      </w:r>
    </w:p>
    <w:p w14:paraId="3CF56A57" w14:textId="77777777" w:rsidR="005D2F68" w:rsidRPr="00B45FDA" w:rsidRDefault="005D2F68" w:rsidP="005D2F68">
      <w:pPr>
        <w:pStyle w:val="aff4"/>
        <w:numPr>
          <w:ilvl w:val="1"/>
          <w:numId w:val="46"/>
        </w:numPr>
        <w:ind w:left="0" w:firstLine="567"/>
        <w:contextualSpacing w:val="0"/>
        <w:jc w:val="both"/>
      </w:pPr>
      <w:r w:rsidRPr="00B45FDA">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Графиками, составляет более </w:t>
      </w:r>
      <w:r>
        <w:t>7</w:t>
      </w:r>
      <w:r w:rsidRPr="00F700EE">
        <w:t xml:space="preserve"> (</w:t>
      </w:r>
      <w:r>
        <w:t>семи</w:t>
      </w:r>
      <w:r w:rsidRPr="00F700EE">
        <w:t xml:space="preserve">) </w:t>
      </w:r>
      <w:r w:rsidRPr="00B45FDA">
        <w:t>календарных дней, такие нарушения признаются существенными.</w:t>
      </w:r>
    </w:p>
    <w:p w14:paraId="2DFD5DCE" w14:textId="77777777" w:rsidR="005D2F68" w:rsidRPr="00B45FDA" w:rsidRDefault="005D2F68" w:rsidP="005D2F68">
      <w:pPr>
        <w:pStyle w:val="aff4"/>
        <w:numPr>
          <w:ilvl w:val="1"/>
          <w:numId w:val="46"/>
        </w:numPr>
        <w:ind w:left="0" w:firstLine="567"/>
        <w:contextualSpacing w:val="0"/>
        <w:jc w:val="both"/>
      </w:pPr>
      <w:bookmarkStart w:id="153" w:name="_Hlk11337728"/>
      <w:bookmarkEnd w:id="151"/>
      <w:r w:rsidRPr="00B45FDA">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4" w:name="_Hlk16674081"/>
      <w:r w:rsidRPr="00B45FDA">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B45FDA">
        <w:rPr>
          <w:vertAlign w:val="superscript"/>
        </w:rPr>
        <w:footnoteReference w:id="1"/>
      </w:r>
      <w:r w:rsidRPr="00B45FDA">
        <w:t>. (в случае, если Контрактом предполагается поэтапное выполнение работ, размер штрафа указывается для каждого этапа).</w:t>
      </w:r>
    </w:p>
    <w:p w14:paraId="6C046546" w14:textId="77777777" w:rsidR="005D2F68" w:rsidRPr="00B45FDA" w:rsidRDefault="005D2F68" w:rsidP="005D2F68">
      <w:pPr>
        <w:ind w:firstLine="567"/>
        <w:jc w:val="both"/>
      </w:pPr>
      <w:bookmarkStart w:id="155" w:name="_Hlk6567939"/>
      <w:bookmarkStart w:id="156" w:name="_Hlk3546232"/>
      <w:bookmarkEnd w:id="154"/>
      <w:r w:rsidRPr="00B45FDA">
        <w:t>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Графиками и имеющих определенную в Смете контракта стоимость.</w:t>
      </w:r>
    </w:p>
    <w:p w14:paraId="7FAE2C88" w14:textId="77777777" w:rsidR="005D2F68" w:rsidRPr="00B45FDA" w:rsidRDefault="005D2F68" w:rsidP="005D2F68">
      <w:pPr>
        <w:pStyle w:val="aff4"/>
        <w:numPr>
          <w:ilvl w:val="1"/>
          <w:numId w:val="46"/>
        </w:numPr>
        <w:ind w:left="0" w:firstLine="567"/>
        <w:contextualSpacing w:val="0"/>
        <w:jc w:val="both"/>
      </w:pPr>
      <w:bookmarkStart w:id="157" w:name="_Hlk11338071"/>
      <w:bookmarkEnd w:id="153"/>
      <w:bookmarkEnd w:id="155"/>
      <w:bookmarkEnd w:id="156"/>
      <w:r w:rsidRPr="00B45FDA">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Подрядчик выплачивает Государственному заказчику штраф, размер штрафа определяется в соответствии с Правилами, и составляет __________ (_____________) рублей ____ копеек</w:t>
      </w:r>
      <w:r w:rsidRPr="00B45FDA">
        <w:rPr>
          <w:vertAlign w:val="superscript"/>
        </w:rPr>
        <w:footnoteReference w:id="2"/>
      </w:r>
      <w:r w:rsidRPr="00B45FDA">
        <w:rPr>
          <w:vertAlign w:val="superscript"/>
        </w:rPr>
        <w:t>.</w:t>
      </w:r>
    </w:p>
    <w:bookmarkEnd w:id="157"/>
    <w:p w14:paraId="57EF5238" w14:textId="77777777" w:rsidR="005D2F68" w:rsidRPr="00B45FDA" w:rsidRDefault="005D2F68" w:rsidP="005D2F68">
      <w:pPr>
        <w:pStyle w:val="aff4"/>
        <w:numPr>
          <w:ilvl w:val="1"/>
          <w:numId w:val="46"/>
        </w:numPr>
        <w:ind w:left="0" w:firstLine="567"/>
        <w:contextualSpacing w:val="0"/>
        <w:jc w:val="both"/>
      </w:pPr>
      <w:r w:rsidRPr="00B45FDA">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58" w:name="_Hlk16234738"/>
      <w:bookmarkStart w:id="159" w:name="_Hlk11338140"/>
    </w:p>
    <w:p w14:paraId="13320F14" w14:textId="77777777" w:rsidR="005D2F68" w:rsidRPr="00B45FDA" w:rsidRDefault="005D2F68" w:rsidP="005D2F68">
      <w:pPr>
        <w:pStyle w:val="aff4"/>
        <w:numPr>
          <w:ilvl w:val="1"/>
          <w:numId w:val="46"/>
        </w:numPr>
        <w:ind w:left="0" w:firstLine="567"/>
        <w:contextualSpacing w:val="0"/>
        <w:jc w:val="both"/>
      </w:pPr>
      <w:r w:rsidRPr="00B45FDA">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B45FDA">
        <w:rPr>
          <w:vertAlign w:val="superscript"/>
        </w:rPr>
        <w:footnoteReference w:id="3"/>
      </w:r>
      <w:r w:rsidRPr="00B45FDA">
        <w:rPr>
          <w:vertAlign w:val="superscript"/>
        </w:rPr>
        <w:t>.</w:t>
      </w:r>
    </w:p>
    <w:p w14:paraId="027938DA" w14:textId="77777777" w:rsidR="005D2F68" w:rsidRPr="00B45FDA" w:rsidRDefault="005D2F68" w:rsidP="005D2F68">
      <w:pPr>
        <w:pStyle w:val="aff4"/>
        <w:numPr>
          <w:ilvl w:val="1"/>
          <w:numId w:val="46"/>
        </w:numPr>
        <w:ind w:left="0" w:firstLine="567"/>
        <w:contextualSpacing w:val="0"/>
        <w:jc w:val="both"/>
        <w:rPr>
          <w:rFonts w:ascii="Verdana" w:hAnsi="Verdana"/>
        </w:rPr>
      </w:pPr>
      <w:bookmarkStart w:id="160" w:name="_Hlk37932751"/>
      <w:bookmarkStart w:id="161" w:name="_Hlk16234760"/>
      <w:bookmarkEnd w:id="158"/>
      <w:bookmarkEnd w:id="159"/>
      <w:r w:rsidRPr="00B45FDA">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B45FDA">
        <w:t>ключевой ставки</w:t>
      </w:r>
      <w:r w:rsidRPr="00B45FDA">
        <w:rPr>
          <w:shd w:val="clear" w:color="auto" w:fill="FFFFFF"/>
        </w:rPr>
        <w:t xml:space="preserve"> Центрального банка Российской Федерации </w:t>
      </w:r>
      <w:bookmarkStart w:id="162" w:name="_Hlk37930926"/>
      <w:r w:rsidRPr="00B45FDA">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0"/>
      <w:r w:rsidRPr="00B45FDA">
        <w:t>.</w:t>
      </w:r>
      <w:bookmarkEnd w:id="162"/>
    </w:p>
    <w:bookmarkEnd w:id="161"/>
    <w:p w14:paraId="7F86BAB7" w14:textId="77777777" w:rsidR="005D2F68" w:rsidRPr="00B45FDA" w:rsidRDefault="005D2F68" w:rsidP="005D2F68">
      <w:pPr>
        <w:pStyle w:val="aff4"/>
        <w:numPr>
          <w:ilvl w:val="1"/>
          <w:numId w:val="46"/>
        </w:numPr>
        <w:ind w:left="0" w:firstLine="567"/>
        <w:contextualSpacing w:val="0"/>
        <w:jc w:val="both"/>
      </w:pPr>
      <w:r w:rsidRPr="00B45FDA">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w:t>
      </w:r>
      <w:r w:rsidRPr="00B45FDA">
        <w:lastRenderedPageBreak/>
        <w:t>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6EB5EF2C" w14:textId="77777777" w:rsidR="005D2F68" w:rsidRPr="00B45FDA" w:rsidRDefault="005D2F68" w:rsidP="005D2F68">
      <w:pPr>
        <w:pStyle w:val="aff4"/>
        <w:numPr>
          <w:ilvl w:val="1"/>
          <w:numId w:val="46"/>
        </w:numPr>
        <w:ind w:left="0" w:firstLine="567"/>
        <w:contextualSpacing w:val="0"/>
        <w:jc w:val="both"/>
      </w:pPr>
      <w:r w:rsidRPr="00B45FDA">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54A56318" w14:textId="77777777" w:rsidR="005D2F68" w:rsidRPr="00B45FDA" w:rsidRDefault="005D2F68" w:rsidP="005D2F68">
      <w:pPr>
        <w:pStyle w:val="aff4"/>
        <w:numPr>
          <w:ilvl w:val="1"/>
          <w:numId w:val="46"/>
        </w:numPr>
        <w:ind w:left="0" w:firstLine="567"/>
        <w:contextualSpacing w:val="0"/>
        <w:jc w:val="both"/>
      </w:pPr>
      <w:r w:rsidRPr="00B45FDA">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7D77026" w14:textId="77777777" w:rsidR="005D2F68" w:rsidRPr="00B45FDA" w:rsidRDefault="005D2F68" w:rsidP="005D2F68">
      <w:pPr>
        <w:pStyle w:val="aff4"/>
        <w:numPr>
          <w:ilvl w:val="1"/>
          <w:numId w:val="46"/>
        </w:numPr>
        <w:ind w:left="0" w:firstLine="567"/>
        <w:contextualSpacing w:val="0"/>
        <w:jc w:val="both"/>
      </w:pPr>
      <w:r w:rsidRPr="00B45FDA">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4EF6593D" w14:textId="77777777" w:rsidR="005D2F68" w:rsidRPr="00B45FDA" w:rsidRDefault="005D2F68" w:rsidP="005D2F68">
      <w:pPr>
        <w:pStyle w:val="aff4"/>
        <w:numPr>
          <w:ilvl w:val="1"/>
          <w:numId w:val="46"/>
        </w:numPr>
        <w:ind w:left="0" w:firstLine="567"/>
        <w:contextualSpacing w:val="0"/>
        <w:jc w:val="both"/>
      </w:pPr>
      <w:r w:rsidRPr="00B45FDA">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5BCA6787" w14:textId="77777777" w:rsidR="005D2F68" w:rsidRPr="00B45FDA" w:rsidRDefault="005D2F68" w:rsidP="005D2F68">
      <w:pPr>
        <w:pStyle w:val="aff4"/>
        <w:numPr>
          <w:ilvl w:val="1"/>
          <w:numId w:val="46"/>
        </w:numPr>
        <w:ind w:left="0" w:firstLine="567"/>
        <w:contextualSpacing w:val="0"/>
        <w:jc w:val="both"/>
      </w:pPr>
      <w:r w:rsidRPr="00B45FDA">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0" w:anchor="/document/7238098/entry/467" w:history="1">
        <w:r w:rsidRPr="00B45FDA">
          <w:t>Статьей 14</w:t>
        </w:r>
      </w:hyperlink>
      <w:r w:rsidRPr="00B45FDA">
        <w:t xml:space="preserve"> Контракта. </w:t>
      </w:r>
    </w:p>
    <w:p w14:paraId="7EF2953C" w14:textId="77777777" w:rsidR="005D2F68" w:rsidRPr="00B45FDA" w:rsidRDefault="005D2F68" w:rsidP="005D2F68">
      <w:pPr>
        <w:pStyle w:val="aff4"/>
        <w:numPr>
          <w:ilvl w:val="1"/>
          <w:numId w:val="46"/>
        </w:numPr>
        <w:ind w:left="0" w:firstLine="567"/>
        <w:contextualSpacing w:val="0"/>
        <w:jc w:val="both"/>
      </w:pPr>
      <w:r w:rsidRPr="00B45FDA">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3B540DEB" w14:textId="77777777" w:rsidR="005D2F68" w:rsidRPr="00B45FDA" w:rsidRDefault="005D2F68" w:rsidP="005D2F68">
      <w:pPr>
        <w:pStyle w:val="aff4"/>
        <w:numPr>
          <w:ilvl w:val="1"/>
          <w:numId w:val="46"/>
        </w:numPr>
        <w:ind w:left="0" w:firstLine="567"/>
        <w:contextualSpacing w:val="0"/>
        <w:jc w:val="both"/>
      </w:pPr>
      <w:r w:rsidRPr="00B45FDA">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2A6B23C" w14:textId="77777777" w:rsidR="005D2F68" w:rsidRPr="00B45FDA" w:rsidRDefault="005D2F68" w:rsidP="005D2F68">
      <w:pPr>
        <w:pStyle w:val="aff4"/>
        <w:numPr>
          <w:ilvl w:val="1"/>
          <w:numId w:val="46"/>
        </w:numPr>
        <w:ind w:left="0" w:firstLine="567"/>
        <w:contextualSpacing w:val="0"/>
        <w:jc w:val="both"/>
      </w:pPr>
      <w:r w:rsidRPr="00B45FDA">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701074AC" w14:textId="77777777" w:rsidR="005D2F68" w:rsidRPr="00B45FDA" w:rsidRDefault="005D2F68" w:rsidP="005D2F68">
      <w:pPr>
        <w:pStyle w:val="aff4"/>
        <w:numPr>
          <w:ilvl w:val="1"/>
          <w:numId w:val="46"/>
        </w:numPr>
        <w:ind w:left="0" w:firstLine="567"/>
        <w:contextualSpacing w:val="0"/>
        <w:jc w:val="both"/>
        <w:rPr>
          <w:b/>
          <w:bCs/>
        </w:rPr>
      </w:pPr>
      <w:r w:rsidRPr="00B45FDA">
        <w:t xml:space="preserve"> За непредоставление информации, указанной в пункте 15.2 Контракта с Подрядчика, взыскивается пеня </w:t>
      </w:r>
      <w:r w:rsidRPr="00B45FDA">
        <w:rPr>
          <w:rFonts w:hint="eastAsia"/>
        </w:rPr>
        <w:t>в</w:t>
      </w:r>
      <w:r w:rsidRPr="00B45FDA">
        <w:t xml:space="preserve"> </w:t>
      </w:r>
      <w:r w:rsidRPr="00B45FDA">
        <w:rPr>
          <w:rFonts w:hint="eastAsia"/>
        </w:rPr>
        <w:t>размере</w:t>
      </w:r>
      <w:r w:rsidRPr="00B45FDA">
        <w:t xml:space="preserve"> </w:t>
      </w:r>
      <w:r w:rsidRPr="00B45FDA">
        <w:rPr>
          <w:rFonts w:hint="eastAsia"/>
        </w:rPr>
        <w:t>одной</w:t>
      </w:r>
      <w:r w:rsidRPr="00B45FDA">
        <w:t xml:space="preserve"> </w:t>
      </w:r>
      <w:r w:rsidRPr="00B45FDA">
        <w:rPr>
          <w:rFonts w:hint="eastAsia"/>
        </w:rPr>
        <w:t>трехсотой</w:t>
      </w:r>
      <w:r w:rsidRPr="00B45FDA">
        <w:t xml:space="preserve"> </w:t>
      </w:r>
      <w:r w:rsidRPr="00B45FDA">
        <w:rPr>
          <w:rFonts w:hint="eastAsia"/>
        </w:rPr>
        <w:t>действующей</w:t>
      </w:r>
      <w:r w:rsidRPr="00B45FDA">
        <w:t xml:space="preserve"> </w:t>
      </w:r>
      <w:r w:rsidRPr="00B45FDA">
        <w:rPr>
          <w:rFonts w:hint="eastAsia"/>
        </w:rPr>
        <w:t>на</w:t>
      </w:r>
      <w:r w:rsidRPr="00B45FDA">
        <w:t xml:space="preserve"> </w:t>
      </w:r>
      <w:r w:rsidRPr="00B45FDA">
        <w:rPr>
          <w:rFonts w:hint="eastAsia"/>
        </w:rPr>
        <w:t>дату</w:t>
      </w:r>
      <w:r w:rsidRPr="00B45FDA">
        <w:t xml:space="preserve"> </w:t>
      </w:r>
      <w:r w:rsidRPr="00B45FDA">
        <w:rPr>
          <w:rFonts w:hint="eastAsia"/>
        </w:rPr>
        <w:t>уплаты</w:t>
      </w:r>
      <w:r w:rsidRPr="00B45FDA">
        <w:t xml:space="preserve"> </w:t>
      </w:r>
      <w:r w:rsidRPr="00B45FDA">
        <w:rPr>
          <w:rFonts w:hint="eastAsia"/>
        </w:rPr>
        <w:t>пени </w:t>
      </w:r>
      <w:hyperlink r:id="rId31" w:anchor="/document/10180094/entry/100" w:history="1">
        <w:r w:rsidRPr="00B45FDA">
          <w:rPr>
            <w:rFonts w:hint="eastAsia"/>
          </w:rPr>
          <w:t>ключевой</w:t>
        </w:r>
        <w:r w:rsidRPr="00B45FDA">
          <w:t xml:space="preserve"> </w:t>
        </w:r>
        <w:r w:rsidRPr="00B45FDA">
          <w:rPr>
            <w:rFonts w:hint="eastAsia"/>
          </w:rPr>
          <w:t>ставки</w:t>
        </w:r>
      </w:hyperlink>
      <w:r w:rsidRPr="00B45FDA">
        <w:rPr>
          <w:rFonts w:hint="eastAsia"/>
        </w:rPr>
        <w:t> Центрального</w:t>
      </w:r>
      <w:r w:rsidRPr="00B45FDA">
        <w:t xml:space="preserve"> </w:t>
      </w:r>
      <w:r w:rsidRPr="00B45FDA">
        <w:rPr>
          <w:rFonts w:hint="eastAsia"/>
        </w:rPr>
        <w:t>банка</w:t>
      </w:r>
      <w:r w:rsidRPr="00B45FDA">
        <w:t xml:space="preserve"> </w:t>
      </w:r>
      <w:r w:rsidRPr="00B45FDA">
        <w:rPr>
          <w:rFonts w:hint="eastAsia"/>
        </w:rPr>
        <w:t>Российской</w:t>
      </w:r>
      <w:r w:rsidRPr="00B45FDA">
        <w:t xml:space="preserve"> </w:t>
      </w:r>
      <w:r w:rsidRPr="00B45FDA">
        <w:rPr>
          <w:rFonts w:hint="eastAsia"/>
        </w:rPr>
        <w:t>Федерации</w:t>
      </w:r>
      <w:r w:rsidRPr="00B45FDA">
        <w:t xml:space="preserve"> </w:t>
      </w:r>
      <w:r w:rsidRPr="00B45FDA">
        <w:rPr>
          <w:rFonts w:hint="eastAsia"/>
        </w:rPr>
        <w:t>от</w:t>
      </w:r>
      <w:r w:rsidRPr="00B45FDA">
        <w:t xml:space="preserve"> </w:t>
      </w:r>
      <w:r w:rsidRPr="00B45FDA">
        <w:rPr>
          <w:rFonts w:hint="eastAsia"/>
        </w:rPr>
        <w:t>цены</w:t>
      </w:r>
      <w:r w:rsidRPr="00B45FDA">
        <w:t xml:space="preserve"> </w:t>
      </w:r>
      <w:r w:rsidRPr="00B45FDA">
        <w:rPr>
          <w:rFonts w:hint="eastAsia"/>
        </w:rPr>
        <w:t>договора</w:t>
      </w:r>
      <w:r w:rsidRPr="00B45FDA">
        <w:t xml:space="preserve">, </w:t>
      </w:r>
      <w:r w:rsidRPr="00B45FDA">
        <w:rPr>
          <w:rFonts w:hint="eastAsia"/>
        </w:rPr>
        <w:t>заключенного</w:t>
      </w:r>
      <w:r w:rsidRPr="00B45FDA">
        <w:t xml:space="preserve"> </w:t>
      </w:r>
      <w:r w:rsidRPr="00B45FDA">
        <w:rPr>
          <w:rFonts w:hint="eastAsia"/>
        </w:rPr>
        <w:t>Подрядчиком</w:t>
      </w:r>
      <w:r w:rsidRPr="00B45FDA">
        <w:t xml:space="preserve"> </w:t>
      </w:r>
      <w:r w:rsidRPr="00B45FDA">
        <w:rPr>
          <w:rFonts w:hint="eastAsia"/>
        </w:rPr>
        <w:t>с</w:t>
      </w:r>
      <w:r w:rsidRPr="00B45FDA">
        <w:t xml:space="preserve"> </w:t>
      </w:r>
      <w:r w:rsidRPr="00B45FDA">
        <w:rPr>
          <w:rFonts w:hint="eastAsia"/>
        </w:rPr>
        <w:t>соисполнителем</w:t>
      </w:r>
      <w:r w:rsidRPr="00B45FDA">
        <w:t xml:space="preserve">, </w:t>
      </w:r>
      <w:r w:rsidRPr="00B45FDA">
        <w:rPr>
          <w:rFonts w:hint="eastAsia"/>
        </w:rPr>
        <w:t>субподрядчиком</w:t>
      </w:r>
      <w:r w:rsidRPr="00B45FDA">
        <w:t xml:space="preserve">. </w:t>
      </w:r>
      <w:r w:rsidRPr="00B45FDA">
        <w:rPr>
          <w:rFonts w:hint="eastAsia"/>
        </w:rPr>
        <w:t>Пеня</w:t>
      </w:r>
      <w:r w:rsidRPr="00B45FDA">
        <w:t xml:space="preserve"> </w:t>
      </w:r>
      <w:r w:rsidRPr="00B45FDA">
        <w:rPr>
          <w:rFonts w:hint="eastAsia"/>
        </w:rPr>
        <w:t>подлежит</w:t>
      </w:r>
      <w:r w:rsidRPr="00B45FDA">
        <w:t xml:space="preserve"> </w:t>
      </w:r>
      <w:r w:rsidRPr="00B45FDA">
        <w:rPr>
          <w:rFonts w:hint="eastAsia"/>
        </w:rPr>
        <w:t>начислению</w:t>
      </w:r>
      <w:r w:rsidRPr="00B45FDA">
        <w:t xml:space="preserve"> </w:t>
      </w:r>
      <w:r w:rsidRPr="00B45FDA">
        <w:rPr>
          <w:rFonts w:hint="eastAsia"/>
        </w:rPr>
        <w:t>за</w:t>
      </w:r>
      <w:r w:rsidRPr="00B45FDA">
        <w:t xml:space="preserve"> </w:t>
      </w:r>
      <w:r w:rsidRPr="00B45FDA">
        <w:rPr>
          <w:rFonts w:hint="eastAsia"/>
        </w:rPr>
        <w:t>каждый</w:t>
      </w:r>
      <w:r w:rsidRPr="00B45FDA">
        <w:t xml:space="preserve"> </w:t>
      </w:r>
      <w:r w:rsidRPr="00B45FDA">
        <w:rPr>
          <w:rFonts w:hint="eastAsia"/>
        </w:rPr>
        <w:t>день</w:t>
      </w:r>
      <w:r w:rsidRPr="00B45FDA">
        <w:t xml:space="preserve"> </w:t>
      </w:r>
      <w:r w:rsidRPr="00B45FDA">
        <w:rPr>
          <w:rFonts w:hint="eastAsia"/>
        </w:rPr>
        <w:t>просрочки</w:t>
      </w:r>
      <w:r w:rsidRPr="00B45FDA">
        <w:t xml:space="preserve"> </w:t>
      </w:r>
      <w:r w:rsidRPr="00B45FDA">
        <w:rPr>
          <w:rFonts w:hint="eastAsia"/>
        </w:rPr>
        <w:t>исполнения</w:t>
      </w:r>
      <w:r w:rsidRPr="00B45FDA">
        <w:t xml:space="preserve"> </w:t>
      </w:r>
      <w:r w:rsidRPr="00B45FDA">
        <w:rPr>
          <w:rFonts w:hint="eastAsia"/>
        </w:rPr>
        <w:t>такого</w:t>
      </w:r>
      <w:r w:rsidRPr="00B45FDA">
        <w:t xml:space="preserve"> </w:t>
      </w:r>
      <w:r w:rsidRPr="00B45FDA">
        <w:rPr>
          <w:rFonts w:hint="eastAsia"/>
        </w:rPr>
        <w:t>обязательства</w:t>
      </w:r>
      <w:r w:rsidRPr="00B45FDA">
        <w:t xml:space="preserve">. </w:t>
      </w:r>
      <w:r w:rsidRPr="00B45FDA">
        <w:rPr>
          <w:b/>
          <w:bCs/>
        </w:rPr>
        <w:t xml:space="preserve">(данное условие применятся при </w:t>
      </w:r>
      <w:r w:rsidRPr="00B45FDA">
        <w:rPr>
          <w:rFonts w:hint="eastAsia"/>
          <w:b/>
          <w:bCs/>
        </w:rPr>
        <w:t>размере</w:t>
      </w:r>
      <w:r w:rsidRPr="00B45FDA">
        <w:rPr>
          <w:b/>
          <w:bCs/>
        </w:rPr>
        <w:t xml:space="preserve"> </w:t>
      </w:r>
      <w:r w:rsidRPr="00B45FDA">
        <w:rPr>
          <w:rFonts w:hint="eastAsia"/>
          <w:b/>
          <w:bCs/>
        </w:rPr>
        <w:t>начальной</w:t>
      </w:r>
      <w:r w:rsidRPr="00B45FDA">
        <w:rPr>
          <w:b/>
          <w:bCs/>
        </w:rPr>
        <w:t xml:space="preserve"> (</w:t>
      </w:r>
      <w:r w:rsidRPr="00B45FDA">
        <w:rPr>
          <w:rFonts w:hint="eastAsia"/>
          <w:b/>
          <w:bCs/>
        </w:rPr>
        <w:t>максимальной</w:t>
      </w:r>
      <w:r w:rsidRPr="00B45FDA">
        <w:rPr>
          <w:b/>
          <w:bCs/>
        </w:rPr>
        <w:t xml:space="preserve">) </w:t>
      </w:r>
      <w:r w:rsidRPr="00B45FDA">
        <w:rPr>
          <w:rFonts w:hint="eastAsia"/>
          <w:b/>
          <w:bCs/>
        </w:rPr>
        <w:t>цены</w:t>
      </w:r>
      <w:r w:rsidRPr="00B45FDA">
        <w:rPr>
          <w:b/>
          <w:bCs/>
        </w:rPr>
        <w:t xml:space="preserve"> </w:t>
      </w:r>
      <w:r w:rsidRPr="00B45FDA">
        <w:rPr>
          <w:rFonts w:hint="eastAsia"/>
          <w:b/>
          <w:bCs/>
        </w:rPr>
        <w:t>контракта</w:t>
      </w:r>
      <w:r w:rsidRPr="00B45FDA">
        <w:rPr>
          <w:b/>
          <w:bCs/>
        </w:rPr>
        <w:t xml:space="preserve"> 100 </w:t>
      </w:r>
      <w:r w:rsidRPr="00B45FDA">
        <w:rPr>
          <w:rFonts w:hint="eastAsia"/>
          <w:b/>
          <w:bCs/>
        </w:rPr>
        <w:t>млн</w:t>
      </w:r>
      <w:r w:rsidRPr="00B45FDA">
        <w:rPr>
          <w:b/>
          <w:bCs/>
        </w:rPr>
        <w:t xml:space="preserve">. рублей и </w:t>
      </w:r>
      <w:r w:rsidRPr="00B45FDA">
        <w:rPr>
          <w:rFonts w:hint="eastAsia"/>
          <w:b/>
          <w:bCs/>
        </w:rPr>
        <w:t>более</w:t>
      </w:r>
      <w:r w:rsidRPr="00B45FDA">
        <w:rPr>
          <w:b/>
          <w:bCs/>
        </w:rPr>
        <w:t>).</w:t>
      </w:r>
    </w:p>
    <w:bookmarkEnd w:id="152"/>
    <w:p w14:paraId="4258D243" w14:textId="77777777" w:rsidR="005D2F68" w:rsidRPr="00B45FDA" w:rsidRDefault="005D2F68" w:rsidP="005D2F68">
      <w:pPr>
        <w:jc w:val="both"/>
      </w:pPr>
    </w:p>
    <w:p w14:paraId="64871DD8" w14:textId="77777777" w:rsidR="005D2F68" w:rsidRPr="00B45FDA" w:rsidRDefault="005D2F68" w:rsidP="005D2F68">
      <w:pPr>
        <w:pStyle w:val="aff4"/>
        <w:numPr>
          <w:ilvl w:val="0"/>
          <w:numId w:val="46"/>
        </w:numPr>
        <w:contextualSpacing w:val="0"/>
        <w:jc w:val="center"/>
        <w:rPr>
          <w:rFonts w:eastAsia="Arial"/>
          <w:b/>
        </w:rPr>
      </w:pPr>
      <w:r w:rsidRPr="00B45FDA">
        <w:rPr>
          <w:rFonts w:eastAsia="Arial"/>
          <w:b/>
        </w:rPr>
        <w:t>Обстоятельства непреодолимой силы.</w:t>
      </w:r>
    </w:p>
    <w:p w14:paraId="2E90C894" w14:textId="77777777" w:rsidR="005D2F68" w:rsidRPr="00B45FDA" w:rsidRDefault="005D2F68" w:rsidP="005D2F68">
      <w:pPr>
        <w:pStyle w:val="aff4"/>
        <w:numPr>
          <w:ilvl w:val="1"/>
          <w:numId w:val="46"/>
        </w:numPr>
        <w:ind w:left="0" w:firstLine="567"/>
        <w:contextualSpacing w:val="0"/>
        <w:jc w:val="both"/>
      </w:pPr>
      <w:r w:rsidRPr="00B45FDA">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w:t>
      </w:r>
      <w:r w:rsidRPr="00B45FDA">
        <w:lastRenderedPageBreak/>
        <w:t>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036B98D5" w14:textId="77777777" w:rsidR="005D2F68" w:rsidRPr="00B45FDA" w:rsidRDefault="005D2F68" w:rsidP="005D2F68">
      <w:pPr>
        <w:pStyle w:val="aff4"/>
        <w:numPr>
          <w:ilvl w:val="1"/>
          <w:numId w:val="46"/>
        </w:numPr>
        <w:ind w:left="0" w:firstLine="567"/>
        <w:contextualSpacing w:val="0"/>
        <w:jc w:val="both"/>
      </w:pPr>
      <w:r w:rsidRPr="00B45FDA">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51D2C64B" w14:textId="77777777" w:rsidR="005D2F68" w:rsidRPr="00B45FDA" w:rsidRDefault="005D2F68" w:rsidP="005D2F68">
      <w:pPr>
        <w:pStyle w:val="aff4"/>
        <w:numPr>
          <w:ilvl w:val="1"/>
          <w:numId w:val="46"/>
        </w:numPr>
        <w:ind w:left="0" w:firstLine="567"/>
        <w:contextualSpacing w:val="0"/>
        <w:jc w:val="both"/>
      </w:pPr>
      <w:r w:rsidRPr="00B45FDA">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1E0E1DD0" w14:textId="77777777" w:rsidR="005D2F68" w:rsidRPr="00B45FDA" w:rsidRDefault="005D2F68" w:rsidP="005D2F68">
      <w:pPr>
        <w:pStyle w:val="aff4"/>
        <w:numPr>
          <w:ilvl w:val="1"/>
          <w:numId w:val="46"/>
        </w:numPr>
        <w:ind w:left="0" w:firstLine="567"/>
        <w:contextualSpacing w:val="0"/>
        <w:jc w:val="both"/>
      </w:pPr>
      <w:bookmarkStart w:id="163" w:name="_Hlk42159110"/>
      <w:r w:rsidRPr="00B45FDA">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4" w:name="bookmark19"/>
      <w:r w:rsidRPr="00B45FDA">
        <w:t>асторжении Контракта.</w:t>
      </w:r>
      <w:bookmarkEnd w:id="164"/>
    </w:p>
    <w:p w14:paraId="1E9A83FD" w14:textId="77777777" w:rsidR="005D2F68" w:rsidRPr="00B45FDA" w:rsidRDefault="005D2F68" w:rsidP="005D2F68">
      <w:pPr>
        <w:pStyle w:val="aff4"/>
        <w:numPr>
          <w:ilvl w:val="1"/>
          <w:numId w:val="46"/>
        </w:numPr>
        <w:ind w:left="0" w:firstLine="567"/>
        <w:contextualSpacing w:val="0"/>
        <w:jc w:val="both"/>
      </w:pPr>
      <w:r w:rsidRPr="00B45FDA">
        <w:t>Международные санкции в отношении Российской Федерации и (или) Республики Крым не относятся к обстоятельствам непреодолимой силы.</w:t>
      </w:r>
    </w:p>
    <w:p w14:paraId="28C64911" w14:textId="77777777" w:rsidR="005D2F68" w:rsidRPr="00B45FDA" w:rsidRDefault="005D2F68" w:rsidP="005D2F68">
      <w:pPr>
        <w:pStyle w:val="aff4"/>
        <w:ind w:left="567"/>
        <w:jc w:val="both"/>
      </w:pPr>
    </w:p>
    <w:p w14:paraId="59EDE7F1" w14:textId="77777777" w:rsidR="005D2F68" w:rsidRPr="00B45FDA" w:rsidRDefault="005D2F68" w:rsidP="005D2F68">
      <w:pPr>
        <w:pStyle w:val="aff4"/>
        <w:numPr>
          <w:ilvl w:val="0"/>
          <w:numId w:val="46"/>
        </w:numPr>
        <w:ind w:left="0" w:firstLine="567"/>
        <w:contextualSpacing w:val="0"/>
        <w:jc w:val="center"/>
        <w:rPr>
          <w:rFonts w:eastAsia="MS Mincho"/>
          <w:b/>
        </w:rPr>
      </w:pPr>
      <w:bookmarkStart w:id="165" w:name="_Hlk90638053"/>
      <w:bookmarkEnd w:id="163"/>
      <w:r w:rsidRPr="00B45FDA">
        <w:rPr>
          <w:rFonts w:eastAsia="MS Mincho"/>
          <w:b/>
        </w:rPr>
        <w:t>Разрешение споров и разногласий</w:t>
      </w:r>
    </w:p>
    <w:p w14:paraId="16E7EF6E" w14:textId="77777777" w:rsidR="005D2F68" w:rsidRPr="00B45FDA" w:rsidRDefault="005D2F68" w:rsidP="005D2F68">
      <w:pPr>
        <w:pStyle w:val="aff4"/>
        <w:numPr>
          <w:ilvl w:val="1"/>
          <w:numId w:val="46"/>
        </w:numPr>
        <w:ind w:left="0" w:firstLine="567"/>
        <w:contextualSpacing w:val="0"/>
        <w:jc w:val="both"/>
        <w:rPr>
          <w:rFonts w:eastAsia="MS Mincho"/>
        </w:rPr>
      </w:pPr>
      <w:bookmarkStart w:id="166" w:name="_Hlk56696934"/>
      <w:bookmarkStart w:id="167" w:name="bookmark24"/>
      <w:r w:rsidRPr="00B45FDA">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5AD9117F" w14:textId="77777777" w:rsidR="005D2F68" w:rsidRPr="00B45FDA" w:rsidRDefault="005D2F68" w:rsidP="005D2F68">
      <w:pPr>
        <w:ind w:firstLine="567"/>
        <w:jc w:val="both"/>
        <w:rPr>
          <w:rFonts w:eastAsia="MS Mincho"/>
        </w:rPr>
      </w:pPr>
      <w:r w:rsidRPr="00B45FDA">
        <w:rPr>
          <w:rFonts w:eastAsia="MS Mincho"/>
        </w:rPr>
        <w:t>13.2. При возникновении между Государственным з</w:t>
      </w:r>
      <w:r w:rsidRPr="00B45FDA">
        <w:t xml:space="preserve">аказчиком </w:t>
      </w:r>
      <w:r w:rsidRPr="00B45FDA">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54811A5D" w14:textId="77777777" w:rsidR="005D2F68" w:rsidRPr="00B45FDA" w:rsidRDefault="005D2F68" w:rsidP="005D2F68">
      <w:pPr>
        <w:ind w:firstLine="567"/>
        <w:jc w:val="both"/>
        <w:rPr>
          <w:rFonts w:eastAsia="MS Mincho"/>
        </w:rPr>
      </w:pPr>
      <w:r w:rsidRPr="00B45FDA">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77DD4AD5" w14:textId="77777777" w:rsidR="005D2F68" w:rsidRPr="00B45FDA" w:rsidRDefault="005D2F68" w:rsidP="005D2F68">
      <w:pPr>
        <w:pStyle w:val="aff4"/>
        <w:numPr>
          <w:ilvl w:val="1"/>
          <w:numId w:val="48"/>
        </w:numPr>
        <w:ind w:left="0" w:firstLine="567"/>
        <w:contextualSpacing w:val="0"/>
        <w:jc w:val="both"/>
        <w:rPr>
          <w:lang w:eastAsia="ar-SA"/>
        </w:rPr>
      </w:pPr>
      <w:r w:rsidRPr="00B45FDA">
        <w:t>Все споры в связи с Контрактом Стороны разрешают с соблюдением обязательного досудебного претензионного порядка урегулирования споров.</w:t>
      </w:r>
    </w:p>
    <w:p w14:paraId="7F8CC08A" w14:textId="77777777" w:rsidR="005D2F68" w:rsidRPr="00B45FDA" w:rsidRDefault="005D2F68" w:rsidP="005D2F68">
      <w:pPr>
        <w:pStyle w:val="aff4"/>
        <w:numPr>
          <w:ilvl w:val="1"/>
          <w:numId w:val="48"/>
        </w:numPr>
        <w:ind w:left="0" w:firstLine="567"/>
        <w:contextualSpacing w:val="0"/>
        <w:jc w:val="both"/>
      </w:pPr>
      <w:r w:rsidRPr="00B45FDA">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55C37561" w14:textId="77777777" w:rsidR="005D2F68" w:rsidRPr="00B45FDA" w:rsidRDefault="005D2F68" w:rsidP="005D2F68">
      <w:pPr>
        <w:pStyle w:val="aff4"/>
        <w:numPr>
          <w:ilvl w:val="1"/>
          <w:numId w:val="48"/>
        </w:numPr>
        <w:ind w:left="0" w:firstLine="567"/>
        <w:contextualSpacing w:val="0"/>
        <w:jc w:val="both"/>
      </w:pPr>
      <w:r w:rsidRPr="00B45FDA">
        <w:t>Претензионные письма направляются Сторонами в порядке, предусмотренном для направления уведомлений в статье 21 Контракта.</w:t>
      </w:r>
    </w:p>
    <w:p w14:paraId="467ADED5" w14:textId="77777777" w:rsidR="005D2F68" w:rsidRPr="00B45FDA" w:rsidRDefault="005D2F68" w:rsidP="005D2F68">
      <w:pPr>
        <w:pStyle w:val="aff4"/>
        <w:tabs>
          <w:tab w:val="left" w:pos="-12758"/>
          <w:tab w:val="left" w:pos="-8789"/>
        </w:tabs>
        <w:ind w:left="0" w:firstLine="567"/>
        <w:jc w:val="both"/>
      </w:pPr>
      <w:r w:rsidRPr="00B45FDA">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72C36DFD" w14:textId="77777777" w:rsidR="005D2F68" w:rsidRPr="00B45FDA" w:rsidRDefault="005D2F68" w:rsidP="005D2F68">
      <w:pPr>
        <w:pStyle w:val="aff4"/>
        <w:numPr>
          <w:ilvl w:val="1"/>
          <w:numId w:val="48"/>
        </w:numPr>
        <w:tabs>
          <w:tab w:val="left" w:pos="-8364"/>
          <w:tab w:val="left" w:pos="-5812"/>
        </w:tabs>
        <w:ind w:left="0" w:firstLine="567"/>
        <w:contextualSpacing w:val="0"/>
        <w:jc w:val="both"/>
      </w:pPr>
      <w:r w:rsidRPr="00B45FDA">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4E5F703B" w14:textId="77777777" w:rsidR="005D2F68" w:rsidRPr="00B45FDA" w:rsidRDefault="005D2F68" w:rsidP="005D2F68">
      <w:pPr>
        <w:pStyle w:val="aff4"/>
        <w:numPr>
          <w:ilvl w:val="1"/>
          <w:numId w:val="48"/>
        </w:numPr>
        <w:tabs>
          <w:tab w:val="left" w:pos="-8364"/>
          <w:tab w:val="left" w:pos="-5812"/>
        </w:tabs>
        <w:ind w:left="0" w:firstLine="567"/>
        <w:contextualSpacing w:val="0"/>
        <w:jc w:val="both"/>
      </w:pPr>
      <w:r w:rsidRPr="00B45FDA">
        <w:lastRenderedPageBreak/>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E6161DF" w14:textId="77777777" w:rsidR="005D2F68" w:rsidRPr="00B45FDA" w:rsidRDefault="005D2F68" w:rsidP="005D2F68">
      <w:pPr>
        <w:pStyle w:val="aff4"/>
        <w:numPr>
          <w:ilvl w:val="1"/>
          <w:numId w:val="48"/>
        </w:numPr>
        <w:tabs>
          <w:tab w:val="left" w:pos="-8364"/>
          <w:tab w:val="left" w:pos="-5812"/>
        </w:tabs>
        <w:ind w:left="0" w:firstLine="567"/>
        <w:contextualSpacing w:val="0"/>
        <w:jc w:val="both"/>
      </w:pPr>
      <w:r w:rsidRPr="00B45FDA">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38F48B11" w14:textId="77777777" w:rsidR="005D2F68" w:rsidRPr="00B45FDA" w:rsidRDefault="005D2F68" w:rsidP="005D2F68">
      <w:pPr>
        <w:pStyle w:val="aff4"/>
        <w:numPr>
          <w:ilvl w:val="1"/>
          <w:numId w:val="48"/>
        </w:numPr>
        <w:tabs>
          <w:tab w:val="left" w:pos="-8364"/>
          <w:tab w:val="left" w:pos="-5812"/>
        </w:tabs>
        <w:ind w:left="0" w:firstLine="567"/>
        <w:contextualSpacing w:val="0"/>
        <w:jc w:val="both"/>
      </w:pPr>
      <w:r w:rsidRPr="00B45FDA">
        <w:t>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bookmarkEnd w:id="165"/>
    <w:bookmarkEnd w:id="166"/>
    <w:p w14:paraId="1887E9F6" w14:textId="77777777" w:rsidR="005D2F68" w:rsidRPr="00B45FDA" w:rsidRDefault="005D2F68" w:rsidP="005D2F68">
      <w:pPr>
        <w:jc w:val="both"/>
        <w:rPr>
          <w:b/>
        </w:rPr>
      </w:pPr>
    </w:p>
    <w:p w14:paraId="31275397" w14:textId="77777777" w:rsidR="005D2F68" w:rsidRPr="00B45FDA" w:rsidRDefault="005D2F68" w:rsidP="005D2F68">
      <w:pPr>
        <w:pStyle w:val="aff4"/>
        <w:numPr>
          <w:ilvl w:val="0"/>
          <w:numId w:val="46"/>
        </w:numPr>
        <w:contextualSpacing w:val="0"/>
        <w:jc w:val="center"/>
        <w:rPr>
          <w:b/>
        </w:rPr>
      </w:pPr>
      <w:bookmarkStart w:id="168" w:name="_Hlk90045929"/>
      <w:r w:rsidRPr="00B45FDA">
        <w:rPr>
          <w:b/>
        </w:rPr>
        <w:t>Обеспечение исполнения обязательств по контракту</w:t>
      </w:r>
    </w:p>
    <w:p w14:paraId="4CBE9DCC" w14:textId="77777777" w:rsidR="005D2F68" w:rsidRPr="00B45FDA" w:rsidRDefault="005D2F68" w:rsidP="005D2F68">
      <w:pPr>
        <w:pStyle w:val="aff4"/>
        <w:numPr>
          <w:ilvl w:val="1"/>
          <w:numId w:val="46"/>
        </w:numPr>
        <w:ind w:left="0" w:firstLine="567"/>
        <w:contextualSpacing w:val="0"/>
        <w:jc w:val="both"/>
      </w:pPr>
      <w:bookmarkStart w:id="169" w:name="_Hlk40876195"/>
      <w:bookmarkStart w:id="170" w:name="_Hlk11341342"/>
      <w:r w:rsidRPr="00B45FDA">
        <w:t xml:space="preserve">Условием заключения Контракта является предоставление Подрядчиком обеспечения исполнения Контракта. </w:t>
      </w:r>
    </w:p>
    <w:p w14:paraId="47B88210" w14:textId="77777777" w:rsidR="005D2F68" w:rsidRPr="00B45FDA" w:rsidRDefault="005D2F68" w:rsidP="005D2F68">
      <w:pPr>
        <w:ind w:firstLine="567"/>
        <w:jc w:val="both"/>
      </w:pPr>
      <w:bookmarkStart w:id="171" w:name="_Hlk91520216"/>
      <w:r w:rsidRPr="00B45FDA">
        <w:t>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w:t>
      </w:r>
      <w:bookmarkEnd w:id="171"/>
      <w:r w:rsidRPr="00B45FDA">
        <w:t xml:space="preserve">. </w:t>
      </w:r>
      <w:bookmarkStart w:id="172" w:name="_Hlk11338469"/>
    </w:p>
    <w:p w14:paraId="0C626952" w14:textId="77777777" w:rsidR="005D2F68" w:rsidRPr="00B45FDA" w:rsidRDefault="005D2F68" w:rsidP="005D2F68">
      <w:pPr>
        <w:pStyle w:val="aff4"/>
        <w:numPr>
          <w:ilvl w:val="2"/>
          <w:numId w:val="46"/>
        </w:numPr>
        <w:ind w:left="0" w:firstLine="567"/>
        <w:contextualSpacing w:val="0"/>
        <w:jc w:val="both"/>
      </w:pPr>
      <w:r w:rsidRPr="00B45FDA">
        <w:t xml:space="preserve">Размер обеспечения исполнения Контракта равен </w:t>
      </w:r>
      <w:r>
        <w:t>2,29</w:t>
      </w:r>
      <w:r w:rsidRPr="004E7B4C">
        <w:t xml:space="preserve"> </w:t>
      </w:r>
      <w:r w:rsidRPr="00B45FDA">
        <w:t>% от начальной максимальной цены Контракта в соответствии со ст. 96 Закон</w:t>
      </w:r>
      <w:r>
        <w:t>а</w:t>
      </w:r>
      <w:r w:rsidRPr="00B45FDA">
        <w:t xml:space="preserve"> № 44-ФЗ. </w:t>
      </w:r>
    </w:p>
    <w:p w14:paraId="366F2989" w14:textId="77777777" w:rsidR="005D2F68" w:rsidRPr="00B45FDA" w:rsidRDefault="005D2F68" w:rsidP="005D2F68">
      <w:pPr>
        <w:ind w:firstLine="567"/>
        <w:jc w:val="both"/>
      </w:pPr>
      <w:r w:rsidRPr="00B45FDA">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w:t>
      </w:r>
      <w:r>
        <w:t>ом</w:t>
      </w:r>
      <w:r w:rsidRPr="00B45FDA">
        <w:t xml:space="preserve"> № 44-ФЗ.</w:t>
      </w:r>
    </w:p>
    <w:p w14:paraId="61992FD4" w14:textId="77777777" w:rsidR="005D2F68" w:rsidRPr="00B45FDA" w:rsidRDefault="005D2F68" w:rsidP="005D2F68">
      <w:pPr>
        <w:ind w:firstLine="567"/>
        <w:jc w:val="both"/>
      </w:pPr>
      <w:r w:rsidRPr="00B45FDA">
        <w:t xml:space="preserve">Размер обеспечения исполнения Контракта с учетом настоящего пункта составляет </w:t>
      </w:r>
      <w:r>
        <w:t>9 364 701 (девять миллионов триста шестьдесят четыре тысячи семьсот один) рубль 77 копеек.</w:t>
      </w:r>
    </w:p>
    <w:p w14:paraId="4CCCC7A9" w14:textId="77777777" w:rsidR="005D2F68" w:rsidRPr="00B45FDA" w:rsidRDefault="005D2F68" w:rsidP="005D2F68">
      <w:pPr>
        <w:pStyle w:val="aff4"/>
        <w:numPr>
          <w:ilvl w:val="2"/>
          <w:numId w:val="46"/>
        </w:numPr>
        <w:ind w:left="0" w:firstLine="567"/>
        <w:contextualSpacing w:val="0"/>
        <w:jc w:val="both"/>
        <w:rPr>
          <w:rFonts w:eastAsia="Droid Sans Fallback"/>
        </w:rPr>
      </w:pPr>
      <w:r w:rsidRPr="00B45FDA">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67146A98" w14:textId="77777777" w:rsidR="005D2F68" w:rsidRPr="00B45FDA" w:rsidRDefault="005D2F68" w:rsidP="005D2F68">
      <w:pPr>
        <w:pStyle w:val="aff4"/>
        <w:numPr>
          <w:ilvl w:val="1"/>
          <w:numId w:val="46"/>
        </w:numPr>
        <w:ind w:left="0" w:firstLine="567"/>
        <w:contextualSpacing w:val="0"/>
        <w:jc w:val="both"/>
        <w:rPr>
          <w:shd w:val="clear" w:color="auto" w:fill="FFFFFF"/>
        </w:rPr>
      </w:pPr>
      <w:bookmarkStart w:id="173" w:name="_Hlk91520258"/>
      <w:r w:rsidRPr="00B45FDA">
        <w:rPr>
          <w:shd w:val="clear" w:color="auto" w:fill="FFFFFF"/>
        </w:rPr>
        <w:t xml:space="preserve">Условием подписания </w:t>
      </w:r>
      <w:hyperlink w:anchor="sub_15000" w:history="1">
        <w:r w:rsidRPr="00B45FDA">
          <w:rPr>
            <w:shd w:val="clear" w:color="auto" w:fill="FFFFFF"/>
          </w:rPr>
          <w:t>Акт</w:t>
        </w:r>
      </w:hyperlink>
      <w:r w:rsidRPr="00B45FDA">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в соответствии с пунктом 7.4.18 Контракта, установленных Статьей 10 Контракта. Гарантийные обязательства могут обеспечиваться </w:t>
      </w:r>
      <w:r w:rsidRPr="00B45FDA">
        <w:t>независимой гарантии, соответствующей требованиям статьи 45 Закона №44-ФЗ,</w:t>
      </w:r>
      <w:r w:rsidRPr="00B45FDA">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bookmarkEnd w:id="173"/>
    <w:p w14:paraId="154A3F02" w14:textId="77777777" w:rsidR="005D2F68" w:rsidRPr="00B45FDA" w:rsidRDefault="005D2F68" w:rsidP="005D2F68">
      <w:pPr>
        <w:pStyle w:val="aff4"/>
        <w:numPr>
          <w:ilvl w:val="2"/>
          <w:numId w:val="46"/>
        </w:numPr>
        <w:ind w:left="0" w:firstLine="567"/>
        <w:contextualSpacing w:val="0"/>
        <w:jc w:val="both"/>
        <w:rPr>
          <w:shd w:val="clear" w:color="auto" w:fill="FFFFFF"/>
        </w:rPr>
      </w:pPr>
      <w:r w:rsidRPr="00B45FDA">
        <w:rPr>
          <w:shd w:val="clear" w:color="auto" w:fill="FFFFFF"/>
        </w:rPr>
        <w:t xml:space="preserve">Размер обеспечения гарантийных обязательств Контракта равен </w:t>
      </w:r>
      <w:r>
        <w:rPr>
          <w:shd w:val="clear" w:color="auto" w:fill="FFFFFF"/>
        </w:rPr>
        <w:t>1</w:t>
      </w:r>
      <w:r w:rsidRPr="00B45FDA">
        <w:rPr>
          <w:shd w:val="clear" w:color="auto" w:fill="FFFFFF"/>
        </w:rPr>
        <w:t xml:space="preserve"> % от начальной максимальной цены контракта, что составляет </w:t>
      </w:r>
      <w:r>
        <w:rPr>
          <w:shd w:val="clear" w:color="auto" w:fill="FFFFFF"/>
        </w:rPr>
        <w:t xml:space="preserve">4 089 389 (четыре миллиона восемьдесят девять тысяч триста восемьдесят девять) </w:t>
      </w:r>
      <w:r w:rsidRPr="00B45FDA">
        <w:rPr>
          <w:shd w:val="clear" w:color="auto" w:fill="FFFFFF"/>
        </w:rPr>
        <w:t>рублей</w:t>
      </w:r>
      <w:r>
        <w:rPr>
          <w:shd w:val="clear" w:color="auto" w:fill="FFFFFF"/>
        </w:rPr>
        <w:t xml:space="preserve"> 42 копейки.</w:t>
      </w:r>
    </w:p>
    <w:p w14:paraId="5C5FF7E2" w14:textId="77777777" w:rsidR="005D2F68" w:rsidRPr="00B45FDA" w:rsidRDefault="005D2F68" w:rsidP="005D2F68">
      <w:pPr>
        <w:pStyle w:val="aff4"/>
        <w:numPr>
          <w:ilvl w:val="1"/>
          <w:numId w:val="46"/>
        </w:numPr>
        <w:ind w:left="0" w:firstLine="567"/>
        <w:contextualSpacing w:val="0"/>
        <w:jc w:val="both"/>
      </w:pPr>
      <w:bookmarkStart w:id="174" w:name="_Hlk13750140"/>
      <w:r w:rsidRPr="00B45FDA">
        <w:t xml:space="preserve">Способ обеспечения исполнения Контракта, </w:t>
      </w:r>
      <w:r w:rsidRPr="00B45FDA">
        <w:rPr>
          <w:shd w:val="clear" w:color="auto" w:fill="FFFFFF"/>
        </w:rPr>
        <w:t>гарантийных обязательств</w:t>
      </w:r>
      <w:r w:rsidRPr="00B45FDA">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2"/>
    <w:bookmarkEnd w:id="174"/>
    <w:p w14:paraId="68B56FDE" w14:textId="77777777" w:rsidR="005D2F68" w:rsidRPr="00B45FDA" w:rsidRDefault="005D2F68" w:rsidP="005D2F68">
      <w:pPr>
        <w:pStyle w:val="aff4"/>
        <w:numPr>
          <w:ilvl w:val="1"/>
          <w:numId w:val="46"/>
        </w:numPr>
        <w:ind w:left="0" w:firstLine="567"/>
        <w:contextualSpacing w:val="0"/>
        <w:jc w:val="both"/>
      </w:pPr>
      <w:r w:rsidRPr="00B45FDA">
        <w:t xml:space="preserve">Денежные средства, вносимые в обеспечение исполнения Контракта </w:t>
      </w:r>
      <w:r w:rsidRPr="00B45FDA">
        <w:rPr>
          <w:shd w:val="clear" w:color="auto" w:fill="FFFFFF"/>
        </w:rPr>
        <w:t>и гарантийных обязательств</w:t>
      </w:r>
      <w:r w:rsidRPr="00B45FDA">
        <w:t>, должны быть перечислены в установленном размере по реквизитам:</w:t>
      </w:r>
    </w:p>
    <w:p w14:paraId="13917E87" w14:textId="77777777" w:rsidR="005D2F68" w:rsidRPr="00B45FDA" w:rsidRDefault="005D2F68" w:rsidP="005D2F68">
      <w:pPr>
        <w:ind w:firstLine="567"/>
        <w:rPr>
          <w:rFonts w:ascii="Liberation Serif" w:hAnsi="Liberation Serif"/>
        </w:rPr>
      </w:pPr>
      <w:bookmarkStart w:id="175" w:name="_Hlk23932125"/>
      <w:r w:rsidRPr="00B45FDA">
        <w:rPr>
          <w:rFonts w:ascii="Liberation Serif" w:hAnsi="Liberation Serif"/>
        </w:rPr>
        <w:t xml:space="preserve">Получатель: </w:t>
      </w:r>
    </w:p>
    <w:p w14:paraId="4FAFC394" w14:textId="77777777" w:rsidR="005D2F68" w:rsidRPr="00B45FDA" w:rsidRDefault="005D2F68" w:rsidP="005D2F68">
      <w:pPr>
        <w:pStyle w:val="aff9"/>
        <w:rPr>
          <w:rFonts w:ascii="Times New Roman" w:hAnsi="Times New Roman"/>
        </w:rPr>
      </w:pPr>
      <w:r w:rsidRPr="00B45FDA">
        <w:rPr>
          <w:rFonts w:ascii="Times New Roman" w:hAnsi="Times New Roman"/>
        </w:rPr>
        <w:t xml:space="preserve">Министерство финансов Республики Крым (ГКУ «Инвестстрой Республики Крым», </w:t>
      </w:r>
    </w:p>
    <w:p w14:paraId="24EEE9FF" w14:textId="77777777" w:rsidR="005D2F68" w:rsidRPr="00B45FDA" w:rsidRDefault="005D2F68" w:rsidP="005D2F68">
      <w:pPr>
        <w:pStyle w:val="aff9"/>
        <w:rPr>
          <w:rFonts w:ascii="Times New Roman" w:hAnsi="Times New Roman"/>
        </w:rPr>
      </w:pPr>
      <w:r w:rsidRPr="00B45FDA">
        <w:rPr>
          <w:rFonts w:ascii="Times New Roman" w:hAnsi="Times New Roman"/>
        </w:rPr>
        <w:t>л/с. 05752J47730)</w:t>
      </w:r>
    </w:p>
    <w:p w14:paraId="7C939E52" w14:textId="77777777" w:rsidR="005D2F68" w:rsidRPr="00B45FDA" w:rsidRDefault="005D2F68" w:rsidP="005D2F68">
      <w:pPr>
        <w:pStyle w:val="aff9"/>
        <w:rPr>
          <w:rFonts w:ascii="Times New Roman" w:hAnsi="Times New Roman"/>
        </w:rPr>
      </w:pPr>
      <w:r w:rsidRPr="00B45FDA">
        <w:rPr>
          <w:rFonts w:ascii="Times New Roman" w:hAnsi="Times New Roman"/>
        </w:rPr>
        <w:t>Казначейский счет: 03222643350000007500</w:t>
      </w:r>
    </w:p>
    <w:p w14:paraId="462DA2F4" w14:textId="77777777" w:rsidR="005D2F68" w:rsidRPr="00B45FDA" w:rsidRDefault="005D2F68" w:rsidP="005D2F68">
      <w:pPr>
        <w:pStyle w:val="aff9"/>
        <w:rPr>
          <w:rFonts w:ascii="Times New Roman" w:hAnsi="Times New Roman"/>
        </w:rPr>
      </w:pPr>
      <w:r w:rsidRPr="00B45FDA">
        <w:rPr>
          <w:rFonts w:ascii="Times New Roman" w:hAnsi="Times New Roman"/>
        </w:rPr>
        <w:t>ЕКС.: 40102810645370000035</w:t>
      </w:r>
    </w:p>
    <w:p w14:paraId="5FD14B85" w14:textId="77777777" w:rsidR="005D2F68" w:rsidRPr="00B45FDA" w:rsidRDefault="005D2F68" w:rsidP="005D2F68">
      <w:pPr>
        <w:pStyle w:val="aff9"/>
        <w:rPr>
          <w:rFonts w:ascii="Times New Roman" w:hAnsi="Times New Roman"/>
        </w:rPr>
      </w:pPr>
      <w:r w:rsidRPr="00B45FDA">
        <w:rPr>
          <w:rFonts w:ascii="Times New Roman" w:hAnsi="Times New Roman"/>
        </w:rPr>
        <w:t>КБК: 81700000000000000510</w:t>
      </w:r>
    </w:p>
    <w:p w14:paraId="7B4B2832" w14:textId="77777777" w:rsidR="005D2F68" w:rsidRPr="00B45FDA" w:rsidRDefault="005D2F68" w:rsidP="005D2F68">
      <w:pPr>
        <w:pStyle w:val="aff9"/>
        <w:rPr>
          <w:rFonts w:ascii="Times New Roman" w:hAnsi="Times New Roman"/>
        </w:rPr>
      </w:pPr>
      <w:r w:rsidRPr="00B45FDA">
        <w:rPr>
          <w:rFonts w:ascii="Times New Roman" w:hAnsi="Times New Roman"/>
        </w:rPr>
        <w:lastRenderedPageBreak/>
        <w:t xml:space="preserve">Банк: ОТДЕЛЕНИЕ РЕСПУБЛИКА КРЫМ БАНКА РОССИИ//УФК по Республике Крым </w:t>
      </w:r>
    </w:p>
    <w:p w14:paraId="0D52022C" w14:textId="77777777" w:rsidR="005D2F68" w:rsidRPr="00B45FDA" w:rsidRDefault="005D2F68" w:rsidP="005D2F68">
      <w:pPr>
        <w:pStyle w:val="aff9"/>
        <w:rPr>
          <w:rFonts w:ascii="Times New Roman" w:hAnsi="Times New Roman"/>
        </w:rPr>
      </w:pPr>
      <w:r w:rsidRPr="00B45FDA">
        <w:rPr>
          <w:rFonts w:ascii="Times New Roman" w:hAnsi="Times New Roman"/>
        </w:rPr>
        <w:t>г. Симферополь</w:t>
      </w:r>
    </w:p>
    <w:p w14:paraId="1E2A1D24" w14:textId="77777777" w:rsidR="005D2F68" w:rsidRPr="00B45FDA" w:rsidRDefault="005D2F68" w:rsidP="005D2F68">
      <w:pPr>
        <w:pStyle w:val="aff9"/>
        <w:rPr>
          <w:rFonts w:ascii="Times New Roman" w:hAnsi="Times New Roman"/>
        </w:rPr>
      </w:pPr>
      <w:r w:rsidRPr="00B45FDA">
        <w:rPr>
          <w:rFonts w:ascii="Times New Roman" w:hAnsi="Times New Roman"/>
        </w:rPr>
        <w:t>БИК: 013510002</w:t>
      </w:r>
    </w:p>
    <w:p w14:paraId="50ACA8AC" w14:textId="77777777" w:rsidR="005D2F68" w:rsidRPr="00B45FDA" w:rsidRDefault="005D2F68" w:rsidP="005D2F68">
      <w:pPr>
        <w:pStyle w:val="aff9"/>
        <w:rPr>
          <w:rFonts w:ascii="Times New Roman" w:hAnsi="Times New Roman"/>
        </w:rPr>
      </w:pPr>
      <w:r w:rsidRPr="00B45FDA">
        <w:rPr>
          <w:rFonts w:ascii="Times New Roman" w:hAnsi="Times New Roman"/>
        </w:rPr>
        <w:t>ОГРН: 1159102101454</w:t>
      </w:r>
    </w:p>
    <w:p w14:paraId="0ACFA9FA" w14:textId="77777777" w:rsidR="005D2F68" w:rsidRPr="00B45FDA" w:rsidRDefault="005D2F68" w:rsidP="005D2F68">
      <w:pPr>
        <w:pStyle w:val="aff9"/>
        <w:rPr>
          <w:rFonts w:ascii="Times New Roman" w:hAnsi="Times New Roman"/>
        </w:rPr>
      </w:pPr>
      <w:r w:rsidRPr="00B45FDA">
        <w:rPr>
          <w:rFonts w:ascii="Times New Roman" w:hAnsi="Times New Roman"/>
        </w:rPr>
        <w:t>ИНН: 9102187428</w:t>
      </w:r>
    </w:p>
    <w:p w14:paraId="5BB886FA" w14:textId="77777777" w:rsidR="005D2F68" w:rsidRPr="00B45FDA" w:rsidRDefault="005D2F68" w:rsidP="005D2F68">
      <w:pPr>
        <w:pStyle w:val="aff9"/>
        <w:rPr>
          <w:rFonts w:ascii="Times New Roman" w:hAnsi="Times New Roman"/>
        </w:rPr>
      </w:pPr>
      <w:r w:rsidRPr="00B45FDA">
        <w:rPr>
          <w:rFonts w:ascii="Times New Roman" w:hAnsi="Times New Roman"/>
        </w:rPr>
        <w:t>КПП: 910201001</w:t>
      </w:r>
    </w:p>
    <w:p w14:paraId="511F16A3" w14:textId="77777777" w:rsidR="005D2F68" w:rsidRPr="00B45FDA" w:rsidRDefault="005D2F68" w:rsidP="005D2F68">
      <w:pPr>
        <w:pStyle w:val="aff9"/>
        <w:rPr>
          <w:rFonts w:ascii="Times New Roman" w:hAnsi="Times New Roman"/>
        </w:rPr>
      </w:pPr>
      <w:r w:rsidRPr="00B45FDA">
        <w:rPr>
          <w:rFonts w:ascii="Times New Roman" w:hAnsi="Times New Roman"/>
        </w:rPr>
        <w:t>ОКТМО: 35701000001</w:t>
      </w:r>
    </w:p>
    <w:p w14:paraId="30B441AF" w14:textId="77777777" w:rsidR="005D2F68" w:rsidRPr="00B45FDA" w:rsidRDefault="005D2F68" w:rsidP="005D2F68">
      <w:pPr>
        <w:autoSpaceDE w:val="0"/>
        <w:autoSpaceDN w:val="0"/>
        <w:adjustRightInd w:val="0"/>
        <w:ind w:firstLine="567"/>
        <w:contextualSpacing/>
        <w:jc w:val="both"/>
      </w:pPr>
      <w:r w:rsidRPr="00B45FDA">
        <w:t>Назначение платежа: «Обеспечение исполнения государственного контракта (</w:t>
      </w:r>
      <w:r>
        <w:t>ИКЗ</w:t>
      </w:r>
      <w:r w:rsidRPr="00B45FDA">
        <w:t xml:space="preserve"> № ____________)».</w:t>
      </w:r>
    </w:p>
    <w:p w14:paraId="0E48A195" w14:textId="77777777" w:rsidR="005D2F68" w:rsidRPr="00B45FDA" w:rsidRDefault="005D2F68" w:rsidP="005D2F68">
      <w:pPr>
        <w:autoSpaceDE w:val="0"/>
        <w:autoSpaceDN w:val="0"/>
        <w:adjustRightInd w:val="0"/>
        <w:ind w:firstLine="567"/>
        <w:contextualSpacing/>
        <w:jc w:val="both"/>
      </w:pPr>
      <w:bookmarkStart w:id="176" w:name="_Hlk23147494"/>
      <w:r w:rsidRPr="00B45FDA">
        <w:t xml:space="preserve">Или </w:t>
      </w:r>
    </w:p>
    <w:p w14:paraId="136B7DCA" w14:textId="77777777" w:rsidR="005D2F68" w:rsidRPr="00B45FDA" w:rsidRDefault="005D2F68" w:rsidP="005D2F68">
      <w:pPr>
        <w:autoSpaceDE w:val="0"/>
        <w:autoSpaceDN w:val="0"/>
        <w:adjustRightInd w:val="0"/>
        <w:ind w:firstLine="567"/>
        <w:contextualSpacing/>
        <w:jc w:val="both"/>
      </w:pPr>
      <w:r w:rsidRPr="00B45FDA">
        <w:t>Назначение платежа: «Обеспечение гарантийных обязательств государственного контракта от «___»____________ 20__ №________ (</w:t>
      </w:r>
      <w:r>
        <w:t>ИКЗ</w:t>
      </w:r>
      <w:r w:rsidRPr="00B45FDA">
        <w:t xml:space="preserve"> № ____________)».</w:t>
      </w:r>
      <w:bookmarkEnd w:id="175"/>
    </w:p>
    <w:p w14:paraId="1DC56BC0" w14:textId="77777777" w:rsidR="005D2F68" w:rsidRPr="00B45FDA" w:rsidRDefault="005D2F68" w:rsidP="005D2F68">
      <w:pPr>
        <w:pStyle w:val="aff4"/>
        <w:numPr>
          <w:ilvl w:val="2"/>
          <w:numId w:val="46"/>
        </w:numPr>
        <w:ind w:left="0" w:firstLine="567"/>
        <w:contextualSpacing w:val="0"/>
        <w:jc w:val="both"/>
        <w:rPr>
          <w:shd w:val="clear" w:color="auto" w:fill="FFFFFF"/>
        </w:rPr>
      </w:pPr>
      <w:bookmarkStart w:id="177" w:name="_Hlk13837879"/>
      <w:bookmarkStart w:id="178" w:name="_Hlk11420340"/>
      <w:bookmarkEnd w:id="176"/>
      <w:r w:rsidRPr="00B45FDA">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B45FDA">
        <w:rPr>
          <w:shd w:val="clear" w:color="auto" w:fill="FFFFFF"/>
        </w:rPr>
        <w:t xml:space="preserve">подписания сторонами </w:t>
      </w:r>
      <w:hyperlink w:anchor="sub_15000" w:history="1">
        <w:r w:rsidRPr="00B45FDA">
          <w:rPr>
            <w:shd w:val="clear" w:color="auto" w:fill="FFFFFF"/>
          </w:rPr>
          <w:t>Акт</w:t>
        </w:r>
      </w:hyperlink>
      <w:r w:rsidRPr="00B45FDA">
        <w:rPr>
          <w:shd w:val="clear" w:color="auto" w:fill="FFFFFF"/>
        </w:rPr>
        <w:t xml:space="preserve">а сдачи-приемки законченного строительством объекта к Контракту. </w:t>
      </w:r>
    </w:p>
    <w:p w14:paraId="39C37586" w14:textId="77777777" w:rsidR="005D2F68" w:rsidRPr="00B45FDA" w:rsidRDefault="005D2F68" w:rsidP="005D2F68">
      <w:pPr>
        <w:pStyle w:val="aff4"/>
        <w:numPr>
          <w:ilvl w:val="2"/>
          <w:numId w:val="46"/>
        </w:numPr>
        <w:ind w:left="0" w:firstLine="567"/>
        <w:contextualSpacing w:val="0"/>
        <w:jc w:val="both"/>
      </w:pPr>
      <w:bookmarkStart w:id="179" w:name="_Hlk32400133"/>
      <w:r w:rsidRPr="00B45FDA">
        <w:t>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w:t>
      </w:r>
      <w:r w:rsidRPr="00B45FDA">
        <w:rPr>
          <w:rFonts w:hint="eastAsia"/>
        </w:rPr>
        <w:t>и</w:t>
      </w:r>
      <w:r w:rsidRPr="00B45FDA">
        <w:t xml:space="preserve">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p>
    <w:p w14:paraId="1A80682E" w14:textId="77777777" w:rsidR="005D2F68" w:rsidRPr="00B45FDA" w:rsidRDefault="005D2F68" w:rsidP="005D2F68">
      <w:pPr>
        <w:pStyle w:val="aff4"/>
        <w:numPr>
          <w:ilvl w:val="2"/>
          <w:numId w:val="46"/>
        </w:numPr>
        <w:autoSpaceDE w:val="0"/>
        <w:autoSpaceDN w:val="0"/>
        <w:adjustRightInd w:val="0"/>
        <w:ind w:left="0" w:firstLine="567"/>
        <w:contextualSpacing w:val="0"/>
        <w:jc w:val="both"/>
      </w:pPr>
      <w:bookmarkStart w:id="180" w:name="_Hlk13750182"/>
      <w:bookmarkStart w:id="181" w:name="_Hlk91520361"/>
      <w:r w:rsidRPr="00B45FDA">
        <w:t xml:space="preserve">денежные средства, внесенные в качестве обеспечения гарантийных обязательств, возвращаются Подрядчику в срок не позднее </w:t>
      </w:r>
      <w:bookmarkStart w:id="182" w:name="_Hlk91520326"/>
      <w:r w:rsidRPr="00B45FDA">
        <w:rPr>
          <w:rFonts w:eastAsia="Droid Sans Fallback"/>
          <w:lang w:eastAsia="zh-CN"/>
        </w:rPr>
        <w:t>30 (тридцати) дней с даты исполнения Подрядчиком гарантийных обязательств на основании заявления Подрядчика.</w:t>
      </w:r>
      <w:bookmarkEnd w:id="180"/>
    </w:p>
    <w:p w14:paraId="4B295FA9" w14:textId="77777777" w:rsidR="005D2F68" w:rsidRPr="00B45FDA" w:rsidRDefault="005D2F68" w:rsidP="005D2F68">
      <w:pPr>
        <w:pStyle w:val="aff4"/>
        <w:numPr>
          <w:ilvl w:val="1"/>
          <w:numId w:val="46"/>
        </w:numPr>
        <w:ind w:left="0" w:firstLine="567"/>
        <w:contextualSpacing w:val="0"/>
        <w:jc w:val="both"/>
      </w:pPr>
      <w:bookmarkStart w:id="183" w:name="_Hlk91520410"/>
      <w:bookmarkEnd w:id="177"/>
      <w:bookmarkEnd w:id="178"/>
      <w:bookmarkEnd w:id="179"/>
      <w:bookmarkEnd w:id="181"/>
      <w:r w:rsidRPr="00B45FDA">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D47C405" w14:textId="77777777" w:rsidR="005D2F68" w:rsidRPr="00B45FDA" w:rsidRDefault="005D2F68" w:rsidP="005D2F68">
      <w:pPr>
        <w:pStyle w:val="aff4"/>
        <w:ind w:left="0" w:firstLine="567"/>
        <w:jc w:val="both"/>
      </w:pPr>
      <w:r w:rsidRPr="00B45FDA">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15379D54" w14:textId="77777777" w:rsidR="005D2F68" w:rsidRPr="00B45FDA" w:rsidRDefault="005D2F68" w:rsidP="005D2F68">
      <w:pPr>
        <w:pStyle w:val="aff4"/>
        <w:ind w:left="0" w:firstLine="567"/>
        <w:jc w:val="both"/>
      </w:pPr>
      <w:r w:rsidRPr="00B45FDA">
        <w:t>Независимая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119B6B1F" w14:textId="77777777" w:rsidR="005D2F68" w:rsidRPr="00E47E87" w:rsidRDefault="005D2F68" w:rsidP="005D2F68">
      <w:pPr>
        <w:autoSpaceDE w:val="0"/>
        <w:autoSpaceDN w:val="0"/>
        <w:adjustRightInd w:val="0"/>
        <w:ind w:firstLine="567"/>
        <w:jc w:val="both"/>
        <w:rPr>
          <w:rFonts w:eastAsia="Droid Sans Fallback"/>
          <w:lang w:eastAsia="zh-CN"/>
        </w:rPr>
      </w:pPr>
      <w:bookmarkStart w:id="184" w:name="_Hlk15911882"/>
      <w:bookmarkStart w:id="185" w:name="_Hlk16234848"/>
      <w:r w:rsidRPr="00B45FDA">
        <w:rPr>
          <w:shd w:val="clear" w:color="auto" w:fill="FFFFFF"/>
        </w:rPr>
        <w:t xml:space="preserve">В </w:t>
      </w:r>
      <w:r w:rsidRPr="00B45FDA">
        <w:t xml:space="preserve">независимую </w:t>
      </w:r>
      <w:r w:rsidRPr="00B45FDA">
        <w:rPr>
          <w:shd w:val="clear" w:color="auto" w:fill="FFFFFF"/>
        </w:rPr>
        <w:t xml:space="preserve">гарантию, </w:t>
      </w:r>
      <w:r w:rsidRPr="00B45FDA">
        <w:t xml:space="preserve">обеспечивающую исполнение Контракта и гарантийных обязательств должно </w:t>
      </w:r>
      <w:r w:rsidRPr="00E47E87">
        <w:rPr>
          <w:shd w:val="clear" w:color="auto" w:fill="FFFFFF"/>
        </w:rPr>
        <w:t>включаться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1269424E" w14:textId="77777777" w:rsidR="005D2F68" w:rsidRPr="00B45FDA" w:rsidRDefault="005D2F68" w:rsidP="005D2F68">
      <w:pPr>
        <w:tabs>
          <w:tab w:val="left" w:pos="993"/>
        </w:tabs>
        <w:ind w:firstLine="567"/>
        <w:jc w:val="both"/>
        <w:rPr>
          <w:rFonts w:eastAsiaTheme="minorHAnsi"/>
          <w:noProof/>
        </w:rPr>
      </w:pPr>
      <w:r w:rsidRPr="00E47E87">
        <w:rPr>
          <w:rFonts w:eastAsia="Droid Sans Fallback"/>
          <w:lang w:eastAsia="zh-CN"/>
        </w:rPr>
        <w:t xml:space="preserve">Независимая </w:t>
      </w:r>
      <w:r w:rsidRPr="00E47E87">
        <w:rPr>
          <w:noProof/>
        </w:rPr>
        <w:t>гарантия должна содержать условие о том, что никакие изменения и дополнения, вносимые в Контракт, не освобождают Гаранта</w:t>
      </w:r>
      <w:r w:rsidRPr="00B45FDA">
        <w:rPr>
          <w:noProof/>
        </w:rPr>
        <w:t xml:space="preserve"> от обязательств по </w:t>
      </w:r>
      <w:r>
        <w:rPr>
          <w:noProof/>
        </w:rPr>
        <w:t>г</w:t>
      </w:r>
      <w:r w:rsidRPr="00B45FDA">
        <w:rPr>
          <w:noProof/>
        </w:rPr>
        <w:t>арантии.</w:t>
      </w:r>
    </w:p>
    <w:bookmarkEnd w:id="184"/>
    <w:bookmarkEnd w:id="185"/>
    <w:p w14:paraId="6B216D18" w14:textId="77777777" w:rsidR="005D2F68" w:rsidRPr="00B45FDA" w:rsidRDefault="005D2F68" w:rsidP="005D2F68">
      <w:pPr>
        <w:ind w:firstLine="567"/>
        <w:jc w:val="both"/>
      </w:pPr>
      <w:r w:rsidRPr="00B45FDA">
        <w:rPr>
          <w:rFonts w:eastAsia="Droid Sans Fallback"/>
          <w:lang w:eastAsia="zh-CN"/>
        </w:rPr>
        <w:t xml:space="preserve">Независимая </w:t>
      </w:r>
      <w:r w:rsidRPr="00B45FDA">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7C632BD9" w14:textId="77777777" w:rsidR="005D2F68" w:rsidRPr="00B45FDA" w:rsidRDefault="005D2F68" w:rsidP="005D2F68">
      <w:pPr>
        <w:ind w:firstLine="567"/>
        <w:jc w:val="both"/>
      </w:pPr>
      <w:r w:rsidRPr="00B45FDA">
        <w:t xml:space="preserve">- обязательства оплатить суммы неустоек (штрафов, пеней), предусмотренных Контрактом; </w:t>
      </w:r>
    </w:p>
    <w:p w14:paraId="03962709" w14:textId="77777777" w:rsidR="005D2F68" w:rsidRPr="00B45FDA" w:rsidRDefault="005D2F68" w:rsidP="005D2F68">
      <w:pPr>
        <w:autoSpaceDE w:val="0"/>
        <w:autoSpaceDN w:val="0"/>
        <w:adjustRightInd w:val="0"/>
        <w:ind w:firstLine="567"/>
        <w:jc w:val="both"/>
      </w:pPr>
      <w:r w:rsidRPr="00B45FDA">
        <w:t>- обязательства уплатить суммы убытков (</w:t>
      </w:r>
      <w:r w:rsidRPr="00B45FDA">
        <w:rPr>
          <w:rFonts w:eastAsia="Droid Sans Fallback"/>
          <w:lang w:eastAsia="zh-CN"/>
        </w:rPr>
        <w:t>за исключением упущенной выгоды</w:t>
      </w:r>
      <w:r w:rsidRPr="00B45FDA">
        <w:t>), в том числе в случае расторжения Контракта по причине его неисполнения или ненадлежащего исполнения Подрядчиком;</w:t>
      </w:r>
    </w:p>
    <w:p w14:paraId="326439D8" w14:textId="77777777" w:rsidR="005D2F68" w:rsidRPr="00B45FDA" w:rsidRDefault="005D2F68" w:rsidP="005D2F68">
      <w:pPr>
        <w:ind w:firstLine="567"/>
        <w:jc w:val="both"/>
      </w:pPr>
      <w:r w:rsidRPr="00B45FDA">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4A0BE870" w14:textId="77777777" w:rsidR="005D2F68" w:rsidRPr="00B45FDA" w:rsidRDefault="005D2F68" w:rsidP="005D2F68">
      <w:pPr>
        <w:pStyle w:val="aff4"/>
        <w:numPr>
          <w:ilvl w:val="1"/>
          <w:numId w:val="46"/>
        </w:numPr>
        <w:ind w:left="0" w:firstLine="567"/>
        <w:contextualSpacing w:val="0"/>
        <w:jc w:val="both"/>
      </w:pPr>
      <w:bookmarkStart w:id="186" w:name="_Hlk91520431"/>
      <w:bookmarkStart w:id="187" w:name="_Hlk13750252"/>
      <w:bookmarkEnd w:id="183"/>
      <w:r w:rsidRPr="00B45FDA">
        <w:lastRenderedPageBreak/>
        <w:t xml:space="preserve">В случае возникновения обстоятельств, препятствующих заключению Контракта в установленные сроки, срок действия </w:t>
      </w:r>
      <w:r w:rsidRPr="00B45FDA">
        <w:rPr>
          <w:rFonts w:eastAsia="Droid Sans Fallback"/>
          <w:lang w:eastAsia="zh-CN"/>
        </w:rPr>
        <w:t xml:space="preserve">независимой </w:t>
      </w:r>
      <w:r w:rsidRPr="00B45FDA">
        <w:t>гарантии продлевается на срок действия таких обстоятельств</w:t>
      </w:r>
      <w:bookmarkEnd w:id="186"/>
      <w:r w:rsidRPr="00B45FDA">
        <w:t>.</w:t>
      </w:r>
    </w:p>
    <w:p w14:paraId="45E0E9C7" w14:textId="77777777" w:rsidR="005D2F68" w:rsidRPr="00B45FDA" w:rsidRDefault="005D2F68" w:rsidP="005D2F68">
      <w:pPr>
        <w:pStyle w:val="aff4"/>
        <w:numPr>
          <w:ilvl w:val="1"/>
          <w:numId w:val="46"/>
        </w:numPr>
        <w:ind w:left="0" w:firstLine="567"/>
        <w:contextualSpacing w:val="0"/>
        <w:jc w:val="both"/>
      </w:pPr>
      <w:bookmarkStart w:id="188" w:name="_Hlk91520468"/>
      <w:bookmarkStart w:id="189" w:name="_Hlk11338627"/>
      <w:bookmarkEnd w:id="182"/>
      <w:r w:rsidRPr="00B45FDA">
        <w:t xml:space="preserve">В случае отзыва в соответствии с законодательством Российской Федерации у банка, предоставившего </w:t>
      </w:r>
      <w:r w:rsidRPr="00B45FDA">
        <w:rPr>
          <w:rFonts w:eastAsia="Droid Sans Fallback"/>
          <w:lang w:eastAsia="zh-CN"/>
        </w:rPr>
        <w:t xml:space="preserve">независимую </w:t>
      </w:r>
      <w:r w:rsidRPr="00B45FDA">
        <w:t xml:space="preserve">гарантию в качестве обеспечения исполнения Контракта </w:t>
      </w:r>
      <w:r w:rsidRPr="00B45FDA">
        <w:rPr>
          <w:shd w:val="clear" w:color="auto" w:fill="FFFFFF"/>
        </w:rPr>
        <w:t xml:space="preserve">и гарантийных обязательств </w:t>
      </w:r>
      <w:r w:rsidRPr="00B45FDA">
        <w:t xml:space="preserve">лицензии на осуществление банковских операций или в случае прекращения деятельности организаций, выдавших </w:t>
      </w:r>
      <w:r w:rsidRPr="00B45FDA">
        <w:rPr>
          <w:rFonts w:eastAsia="Droid Sans Fallback"/>
          <w:lang w:eastAsia="zh-CN"/>
        </w:rPr>
        <w:t xml:space="preserve">независимую </w:t>
      </w:r>
      <w:r w:rsidRPr="00B45FDA">
        <w:t xml:space="preserve">гарантию, Подрядчик обязан предоставить новое обеспечение исполнения Контракта </w:t>
      </w:r>
      <w:r w:rsidRPr="00B45FDA">
        <w:rPr>
          <w:shd w:val="clear" w:color="auto" w:fill="FFFFFF"/>
        </w:rPr>
        <w:t>и гарантийных обязательств (</w:t>
      </w:r>
      <w:r w:rsidRPr="00B45FDA">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bookmarkEnd w:id="188"/>
    <w:p w14:paraId="60755002" w14:textId="77777777" w:rsidR="005D2F68" w:rsidRPr="00B45FDA" w:rsidRDefault="005D2F68" w:rsidP="005D2F68">
      <w:pPr>
        <w:ind w:firstLine="567"/>
        <w:jc w:val="both"/>
      </w:pPr>
      <w:r w:rsidRPr="00B45FDA">
        <w:t>Размер такого обеспечения может быть уменьшен в порядке и случаях, которые предусмотрены пунктом 14.8 Контракта.</w:t>
      </w:r>
    </w:p>
    <w:p w14:paraId="0F8B38F7" w14:textId="77777777" w:rsidR="005D2F68" w:rsidRPr="00B45FDA" w:rsidRDefault="005D2F68" w:rsidP="005D2F68">
      <w:pPr>
        <w:ind w:firstLine="567"/>
        <w:jc w:val="both"/>
      </w:pPr>
      <w:r w:rsidRPr="00B45FDA">
        <w:t>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пунктом 11.</w:t>
      </w:r>
      <w:r>
        <w:t>7</w:t>
      </w:r>
      <w:r w:rsidRPr="00B45FDA">
        <w:t>. Контракта.</w:t>
      </w:r>
    </w:p>
    <w:p w14:paraId="6B152635" w14:textId="77777777" w:rsidR="005D2F68" w:rsidRPr="00B45FDA" w:rsidRDefault="005D2F68" w:rsidP="005D2F68">
      <w:pPr>
        <w:pStyle w:val="aff4"/>
        <w:numPr>
          <w:ilvl w:val="2"/>
          <w:numId w:val="46"/>
        </w:numPr>
        <w:autoSpaceDE w:val="0"/>
        <w:autoSpaceDN w:val="0"/>
        <w:adjustRightInd w:val="0"/>
        <w:ind w:left="0" w:firstLine="567"/>
        <w:contextualSpacing w:val="0"/>
        <w:jc w:val="both"/>
      </w:pPr>
      <w:bookmarkStart w:id="190" w:name="_Hlk14964463"/>
      <w:r w:rsidRPr="00B45FDA">
        <w:t xml:space="preserve">Если обеспечение исполнения Контракта, </w:t>
      </w:r>
      <w:r w:rsidRPr="00B45FDA">
        <w:rPr>
          <w:shd w:val="clear" w:color="auto" w:fill="FFFFFF"/>
        </w:rPr>
        <w:t>гарантийных обязательств</w:t>
      </w:r>
      <w:r w:rsidRPr="00B45FDA">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п. 14.7 Контракта,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567AE3A" w14:textId="77777777" w:rsidR="005D2F68" w:rsidRPr="00B45FDA" w:rsidRDefault="005D2F68" w:rsidP="005D2F68">
      <w:pPr>
        <w:widowControl w:val="0"/>
        <w:tabs>
          <w:tab w:val="left" w:pos="709"/>
        </w:tabs>
        <w:autoSpaceDE w:val="0"/>
        <w:autoSpaceDN w:val="0"/>
        <w:adjustRightInd w:val="0"/>
        <w:ind w:firstLine="567"/>
        <w:contextualSpacing/>
        <w:jc w:val="both"/>
      </w:pPr>
      <w:bookmarkStart w:id="191" w:name="_Hlk15911964"/>
      <w:r w:rsidRPr="00B45FDA">
        <w:t xml:space="preserve">Действие указанного пункта не распространяется на случаи, если Подрядчиком представлена недостоверная (поддельная) </w:t>
      </w:r>
      <w:bookmarkStart w:id="192" w:name="_Hlk91520500"/>
      <w:r w:rsidRPr="00B45FDA">
        <w:t xml:space="preserve">независимая </w:t>
      </w:r>
      <w:bookmarkEnd w:id="192"/>
      <w:r w:rsidRPr="00B45FDA">
        <w:t>гарантия.</w:t>
      </w:r>
    </w:p>
    <w:p w14:paraId="15939B00" w14:textId="77777777" w:rsidR="005D2F68" w:rsidRPr="00B45FDA" w:rsidRDefault="005D2F68" w:rsidP="005D2F68">
      <w:pPr>
        <w:pStyle w:val="aff4"/>
        <w:widowControl w:val="0"/>
        <w:numPr>
          <w:ilvl w:val="2"/>
          <w:numId w:val="46"/>
        </w:numPr>
        <w:tabs>
          <w:tab w:val="left" w:pos="709"/>
        </w:tabs>
        <w:autoSpaceDE w:val="0"/>
        <w:autoSpaceDN w:val="0"/>
        <w:adjustRightInd w:val="0"/>
        <w:ind w:left="0" w:firstLine="567"/>
        <w:jc w:val="both"/>
      </w:pPr>
      <w:bookmarkStart w:id="193" w:name="_Hlk23409994"/>
      <w:r w:rsidRPr="00B45FDA">
        <w:t>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в п. 14.7, 14.7.1 Контракта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5AADFDC1" w14:textId="77777777" w:rsidR="005D2F68" w:rsidRPr="00B45FDA" w:rsidRDefault="005D2F68" w:rsidP="005D2F68">
      <w:pPr>
        <w:pStyle w:val="aff4"/>
        <w:numPr>
          <w:ilvl w:val="1"/>
          <w:numId w:val="46"/>
        </w:numPr>
        <w:ind w:left="0" w:firstLine="567"/>
        <w:contextualSpacing w:val="0"/>
        <w:jc w:val="both"/>
      </w:pPr>
      <w:bookmarkStart w:id="194" w:name="_Hlk11338600"/>
      <w:bookmarkEnd w:id="189"/>
      <w:bookmarkEnd w:id="190"/>
      <w:bookmarkEnd w:id="191"/>
      <w:bookmarkEnd w:id="193"/>
      <w:r w:rsidRPr="00B45FDA">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5FECBC23" w14:textId="77777777" w:rsidR="005D2F68" w:rsidRPr="00B45FDA" w:rsidRDefault="005D2F68" w:rsidP="005D2F68">
      <w:pPr>
        <w:autoSpaceDE w:val="0"/>
        <w:autoSpaceDN w:val="0"/>
        <w:adjustRightInd w:val="0"/>
        <w:ind w:firstLine="567"/>
        <w:jc w:val="both"/>
      </w:pPr>
      <w:bookmarkStart w:id="195" w:name="_Hlk42159277"/>
      <w:r w:rsidRPr="00B45FDA">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17FA818E" w14:textId="77777777" w:rsidR="005D2F68" w:rsidRPr="00B45FDA" w:rsidRDefault="005D2F68" w:rsidP="005D2F68">
      <w:pPr>
        <w:ind w:firstLine="567"/>
        <w:jc w:val="both"/>
      </w:pPr>
      <w:r w:rsidRPr="00B45FDA">
        <w:t xml:space="preserve">Такое уменьшение не допускается в случаях, определяемых Правительством Российской Федерации в соответствии с </w:t>
      </w:r>
      <w:hyperlink r:id="rId32" w:history="1">
        <w:r w:rsidRPr="00B45FDA">
          <w:t>частью 7.3 статьи 96</w:t>
        </w:r>
      </w:hyperlink>
      <w:r w:rsidRPr="00B45FDA">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95"/>
    <w:p w14:paraId="0048DB36" w14:textId="77777777" w:rsidR="005D2F68" w:rsidRPr="00B45FDA" w:rsidRDefault="005D2F68" w:rsidP="005D2F68">
      <w:pPr>
        <w:ind w:firstLine="567"/>
        <w:jc w:val="both"/>
      </w:pPr>
      <w:r w:rsidRPr="00B45FDA">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94"/>
    <w:p w14:paraId="060E6A0E" w14:textId="77777777" w:rsidR="005D2F68" w:rsidRPr="00B45FDA" w:rsidRDefault="005D2F68" w:rsidP="005D2F68">
      <w:pPr>
        <w:pStyle w:val="aff4"/>
        <w:numPr>
          <w:ilvl w:val="1"/>
          <w:numId w:val="46"/>
        </w:numPr>
        <w:ind w:left="0" w:firstLine="567"/>
        <w:contextualSpacing w:val="0"/>
        <w:jc w:val="both"/>
      </w:pPr>
      <w:r w:rsidRPr="00B45FDA">
        <w:lastRenderedPageBreak/>
        <w:t>Обеспечение исполнения Контракта</w:t>
      </w:r>
      <w:r w:rsidRPr="00B45FDA">
        <w:rPr>
          <w:shd w:val="clear" w:color="auto" w:fill="FFFFFF"/>
        </w:rPr>
        <w:t xml:space="preserve"> и гарантийных обязательств</w:t>
      </w:r>
      <w:r w:rsidRPr="00B45FDA">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720760D8" w14:textId="77777777" w:rsidR="005D2F68" w:rsidRPr="00B45FDA" w:rsidRDefault="005D2F68" w:rsidP="005D2F68">
      <w:pPr>
        <w:pStyle w:val="aff4"/>
        <w:numPr>
          <w:ilvl w:val="1"/>
          <w:numId w:val="46"/>
        </w:numPr>
        <w:ind w:left="0" w:firstLine="567"/>
        <w:contextualSpacing w:val="0"/>
        <w:jc w:val="both"/>
      </w:pPr>
      <w:r w:rsidRPr="00B45FDA">
        <w:t xml:space="preserve">В случае неисполнения или ненадлежащего исполнения Подрядчиком обязательств по Контракту </w:t>
      </w:r>
      <w:r w:rsidRPr="00B45FDA">
        <w:rPr>
          <w:shd w:val="clear" w:color="auto" w:fill="FFFFFF"/>
        </w:rPr>
        <w:t>и гарантийных обязательств</w:t>
      </w:r>
      <w:r w:rsidRPr="00B45FDA">
        <w:t xml:space="preserve"> обеспечение исполнения Контракта</w:t>
      </w:r>
      <w:r w:rsidRPr="00B45FDA">
        <w:rPr>
          <w:shd w:val="clear" w:color="auto" w:fill="FFFFFF"/>
        </w:rPr>
        <w:t xml:space="preserve"> и гарантийных обязательств</w:t>
      </w:r>
      <w:r w:rsidRPr="00B45FDA">
        <w:t xml:space="preserve"> переходит Государственному заказчику.</w:t>
      </w:r>
    </w:p>
    <w:p w14:paraId="201B2ACE" w14:textId="77777777" w:rsidR="005D2F68" w:rsidRPr="00B45FDA" w:rsidRDefault="005D2F68" w:rsidP="005D2F68">
      <w:pPr>
        <w:pStyle w:val="aff4"/>
        <w:numPr>
          <w:ilvl w:val="1"/>
          <w:numId w:val="46"/>
        </w:numPr>
        <w:ind w:left="0" w:firstLine="567"/>
        <w:contextualSpacing w:val="0"/>
        <w:jc w:val="both"/>
      </w:pPr>
      <w:r w:rsidRPr="00B45FDA">
        <w:t xml:space="preserve">Все затраты, связанные с заключением и оформлением договоров и иных документов по обеспечению исполнения Контракта </w:t>
      </w:r>
      <w:r w:rsidRPr="00B45FDA">
        <w:rPr>
          <w:shd w:val="clear" w:color="auto" w:fill="FFFFFF"/>
        </w:rPr>
        <w:t>и гарантийных обязательств</w:t>
      </w:r>
      <w:r w:rsidRPr="00B45FDA">
        <w:t>, несет Подрядчик.</w:t>
      </w:r>
      <w:bookmarkEnd w:id="168"/>
    </w:p>
    <w:bookmarkEnd w:id="169"/>
    <w:bookmarkEnd w:id="187"/>
    <w:p w14:paraId="4D45D68F" w14:textId="77777777" w:rsidR="005D2F68" w:rsidRPr="00B45FDA" w:rsidRDefault="005D2F68" w:rsidP="005D2F68">
      <w:pPr>
        <w:jc w:val="both"/>
      </w:pPr>
    </w:p>
    <w:bookmarkEnd w:id="170"/>
    <w:p w14:paraId="0B450EDC" w14:textId="77777777" w:rsidR="005D2F68" w:rsidRPr="00B45FDA" w:rsidRDefault="005D2F68" w:rsidP="005D2F68">
      <w:pPr>
        <w:pStyle w:val="aff4"/>
        <w:numPr>
          <w:ilvl w:val="0"/>
          <w:numId w:val="46"/>
        </w:numPr>
        <w:contextualSpacing w:val="0"/>
        <w:jc w:val="center"/>
        <w:rPr>
          <w:b/>
        </w:rPr>
      </w:pPr>
      <w:r w:rsidRPr="00B45FDA">
        <w:rPr>
          <w:b/>
        </w:rPr>
        <w:t>Привлечение Подрядчиком третьих лиц для выполнения работ</w:t>
      </w:r>
    </w:p>
    <w:p w14:paraId="7357B867" w14:textId="77777777" w:rsidR="005D2F68" w:rsidRPr="00B45FDA" w:rsidRDefault="005D2F68" w:rsidP="005D2F68">
      <w:pPr>
        <w:pStyle w:val="aff4"/>
        <w:numPr>
          <w:ilvl w:val="1"/>
          <w:numId w:val="46"/>
        </w:numPr>
        <w:ind w:left="0" w:firstLine="567"/>
        <w:contextualSpacing w:val="0"/>
        <w:jc w:val="both"/>
      </w:pPr>
      <w:r w:rsidRPr="00B45FDA">
        <w:t>Подрядчик обязан письменно уведомлять Государственного заказчика о привлечении третьих лиц к выполнению работ (оказанию услуг), предусмотренных Графиками, которые не входят в установленный Контрактом перечень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74A4740" w14:textId="77777777" w:rsidR="005D2F68" w:rsidRPr="00B45FDA" w:rsidRDefault="005D2F68" w:rsidP="005D2F68">
      <w:pPr>
        <w:pStyle w:val="aff4"/>
        <w:numPr>
          <w:ilvl w:val="1"/>
          <w:numId w:val="46"/>
        </w:numPr>
        <w:ind w:left="0" w:firstLine="567"/>
        <w:contextualSpacing w:val="0"/>
        <w:jc w:val="both"/>
      </w:pPr>
      <w:r w:rsidRPr="00B45FDA">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w:t>
      </w:r>
    </w:p>
    <w:p w14:paraId="479C113B" w14:textId="77777777" w:rsidR="005D2F68" w:rsidRPr="00B45FDA" w:rsidRDefault="005D2F68" w:rsidP="005D2F68">
      <w:pPr>
        <w:pStyle w:val="aff4"/>
        <w:numPr>
          <w:ilvl w:val="1"/>
          <w:numId w:val="46"/>
        </w:numPr>
        <w:ind w:left="0" w:firstLine="567"/>
        <w:contextualSpacing w:val="0"/>
        <w:jc w:val="both"/>
      </w:pPr>
      <w:r w:rsidRPr="00B45FDA">
        <w:t xml:space="preserve">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w:t>
      </w:r>
      <w:hyperlink r:id="rId33" w:anchor="/document/72009464/entry/12000" w:history="1">
        <w:r w:rsidRPr="00B45FDA">
          <w:t xml:space="preserve">Графиками </w:t>
        </w:r>
      </w:hyperlink>
      <w:r w:rsidRPr="00B45FDA">
        <w:t>, которые не входят в установленный Контрактом перечень работ, выполняемых Подрядчиком самостоятельно.</w:t>
      </w:r>
    </w:p>
    <w:p w14:paraId="494DDA00" w14:textId="77777777" w:rsidR="005D2F68" w:rsidRPr="00B45FDA" w:rsidRDefault="005D2F68" w:rsidP="005D2F68">
      <w:pPr>
        <w:pStyle w:val="aff4"/>
        <w:numPr>
          <w:ilvl w:val="1"/>
          <w:numId w:val="46"/>
        </w:numPr>
        <w:ind w:left="0" w:firstLine="567"/>
        <w:contextualSpacing w:val="0"/>
        <w:jc w:val="both"/>
      </w:pPr>
      <w:r w:rsidRPr="00B45FDA">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осуществлять замену субподрядчика, соисполнителя, с которым ранее был заключен договор, на другого субподрядчика, соисполнителя.</w:t>
      </w:r>
    </w:p>
    <w:p w14:paraId="4AB11C79" w14:textId="77777777" w:rsidR="005D2F68" w:rsidRPr="00B45FDA" w:rsidRDefault="005D2F68" w:rsidP="005D2F68">
      <w:pPr>
        <w:jc w:val="both"/>
      </w:pPr>
    </w:p>
    <w:p w14:paraId="079E2C12" w14:textId="77777777" w:rsidR="005D2F68" w:rsidRPr="00B45FDA" w:rsidRDefault="005D2F68" w:rsidP="005D2F68">
      <w:pPr>
        <w:pStyle w:val="aff4"/>
        <w:numPr>
          <w:ilvl w:val="0"/>
          <w:numId w:val="46"/>
        </w:numPr>
        <w:contextualSpacing w:val="0"/>
        <w:jc w:val="center"/>
        <w:rPr>
          <w:b/>
        </w:rPr>
      </w:pPr>
      <w:bookmarkStart w:id="196" w:name="_Hlk90637581"/>
      <w:r w:rsidRPr="00B45FDA">
        <w:rPr>
          <w:b/>
        </w:rPr>
        <w:t>Антидемпинговые меры</w:t>
      </w:r>
    </w:p>
    <w:p w14:paraId="5A0D6769" w14:textId="77777777" w:rsidR="005D2F68" w:rsidRPr="00B45FDA" w:rsidRDefault="005D2F68" w:rsidP="005D2F68">
      <w:pPr>
        <w:pStyle w:val="aff4"/>
        <w:numPr>
          <w:ilvl w:val="1"/>
          <w:numId w:val="46"/>
        </w:numPr>
        <w:ind w:left="0" w:firstLine="567"/>
        <w:contextualSpacing w:val="0"/>
        <w:jc w:val="both"/>
      </w:pPr>
      <w:bookmarkStart w:id="197" w:name="_Hlk40889286"/>
      <w:r w:rsidRPr="00B45FDA">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в пункте 16.3 Контракта. </w:t>
      </w:r>
    </w:p>
    <w:p w14:paraId="4F44FBD0" w14:textId="77777777" w:rsidR="005D2F68" w:rsidRPr="00B45FDA" w:rsidRDefault="005D2F68" w:rsidP="005D2F68">
      <w:pPr>
        <w:pStyle w:val="aff4"/>
        <w:numPr>
          <w:ilvl w:val="1"/>
          <w:numId w:val="46"/>
        </w:numPr>
        <w:ind w:left="0" w:firstLine="567"/>
        <w:contextualSpacing w:val="0"/>
        <w:jc w:val="both"/>
      </w:pPr>
      <w:r w:rsidRPr="00B45FDA">
        <w:t>Обеспечение, указанное в пункте 16.3 Контракта,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47D3E25" w14:textId="77777777" w:rsidR="005D2F68" w:rsidRPr="00B45FDA" w:rsidRDefault="005D2F68" w:rsidP="005D2F68">
      <w:pPr>
        <w:pStyle w:val="aff4"/>
        <w:numPr>
          <w:ilvl w:val="1"/>
          <w:numId w:val="46"/>
        </w:numPr>
        <w:ind w:left="0" w:firstLine="567"/>
        <w:contextualSpacing w:val="0"/>
        <w:jc w:val="both"/>
        <w:rPr>
          <w:b/>
        </w:rPr>
      </w:pPr>
      <w:r w:rsidRPr="00B45FDA">
        <w:t xml:space="preserve">В случае применения антидемпинговых мер, размер обеспечения контракта составляет </w:t>
      </w:r>
      <w:r w:rsidRPr="00B45FDA">
        <w:rPr>
          <w:b/>
        </w:rPr>
        <w:t>________________________________ рублей.</w:t>
      </w:r>
    </w:p>
    <w:p w14:paraId="73C5D446" w14:textId="77777777" w:rsidR="005D2F68" w:rsidRPr="00B45FDA" w:rsidRDefault="005D2F68" w:rsidP="005D2F68">
      <w:pPr>
        <w:pStyle w:val="aff4"/>
        <w:numPr>
          <w:ilvl w:val="1"/>
          <w:numId w:val="46"/>
        </w:numPr>
        <w:ind w:left="0" w:firstLine="567"/>
        <w:contextualSpacing w:val="0"/>
        <w:jc w:val="both"/>
      </w:pPr>
      <w:bookmarkStart w:id="198" w:name="_Hlk11421000"/>
      <w:r w:rsidRPr="00B45FDA">
        <w:t>Если Контрактом предусмотрена выплата аванса и Контракт заключен в соответствии с пунктом 16.1 Контракта, выплата аванса не производится.</w:t>
      </w:r>
    </w:p>
    <w:p w14:paraId="076D8289" w14:textId="77777777" w:rsidR="005D2F68" w:rsidRPr="00B45FDA" w:rsidRDefault="005D2F68" w:rsidP="005D2F68">
      <w:pPr>
        <w:pStyle w:val="aff4"/>
        <w:numPr>
          <w:ilvl w:val="1"/>
          <w:numId w:val="46"/>
        </w:numPr>
        <w:ind w:left="0" w:firstLine="567"/>
        <w:contextualSpacing w:val="0"/>
        <w:jc w:val="both"/>
      </w:pPr>
      <w:bookmarkStart w:id="199" w:name="_Hlk90046105"/>
      <w:r w:rsidRPr="00B45FDA">
        <w:rPr>
          <w:i/>
          <w:iCs/>
        </w:rPr>
        <w:t>Данная статья Контракта применяется в случае определения Подрядчика конкурентными способами</w:t>
      </w:r>
      <w:r w:rsidRPr="00B45FDA">
        <w:t xml:space="preserve">. </w:t>
      </w:r>
    </w:p>
    <w:bookmarkEnd w:id="196"/>
    <w:bookmarkEnd w:id="197"/>
    <w:bookmarkEnd w:id="198"/>
    <w:bookmarkEnd w:id="199"/>
    <w:p w14:paraId="0F35740D" w14:textId="77777777" w:rsidR="005D2F68" w:rsidRPr="00B45FDA" w:rsidRDefault="005D2F68" w:rsidP="005D2F68">
      <w:pPr>
        <w:jc w:val="both"/>
      </w:pPr>
    </w:p>
    <w:p w14:paraId="10B1C5A2" w14:textId="77777777" w:rsidR="005D2F68" w:rsidRPr="00B45FDA" w:rsidRDefault="005D2F68" w:rsidP="005D2F68">
      <w:pPr>
        <w:pStyle w:val="aff4"/>
        <w:numPr>
          <w:ilvl w:val="0"/>
          <w:numId w:val="46"/>
        </w:numPr>
        <w:ind w:left="0" w:firstLine="567"/>
        <w:contextualSpacing w:val="0"/>
        <w:jc w:val="center"/>
        <w:rPr>
          <w:rFonts w:eastAsia="MS Mincho"/>
          <w:b/>
        </w:rPr>
      </w:pPr>
      <w:r w:rsidRPr="00B45FDA">
        <w:rPr>
          <w:b/>
        </w:rPr>
        <w:t>Вступление</w:t>
      </w:r>
      <w:r w:rsidRPr="00B45FDA">
        <w:rPr>
          <w:rFonts w:eastAsia="MS Mincho"/>
          <w:b/>
        </w:rPr>
        <w:t xml:space="preserve"> контракта в силу, срок действия контракта</w:t>
      </w:r>
      <w:bookmarkEnd w:id="167"/>
    </w:p>
    <w:p w14:paraId="0EF78017" w14:textId="77777777" w:rsidR="005D2F68" w:rsidRPr="002D401F" w:rsidRDefault="005D2F68" w:rsidP="005D2F68">
      <w:pPr>
        <w:pStyle w:val="aff4"/>
        <w:numPr>
          <w:ilvl w:val="1"/>
          <w:numId w:val="46"/>
        </w:numPr>
        <w:ind w:left="0" w:firstLine="567"/>
        <w:contextualSpacing w:val="0"/>
        <w:jc w:val="both"/>
        <w:rPr>
          <w:rFonts w:eastAsia="MS Mincho"/>
        </w:rPr>
      </w:pPr>
      <w:bookmarkStart w:id="200" w:name="_Hlk42159374"/>
      <w:r w:rsidRPr="00B45FDA">
        <w:rPr>
          <w:rFonts w:eastAsia="MS Mincho"/>
        </w:rPr>
        <w:lastRenderedPageBreak/>
        <w:t>Контракт вступает в силу со дня его заключения Сторонами и действует до</w:t>
      </w:r>
      <w:r>
        <w:rPr>
          <w:rFonts w:eastAsia="MS Mincho"/>
        </w:rPr>
        <w:t xml:space="preserve">                         </w:t>
      </w:r>
      <w:r w:rsidRPr="002D401F">
        <w:rPr>
          <w:rFonts w:eastAsia="MS Mincho"/>
        </w:rPr>
        <w:t xml:space="preserve"> «30» </w:t>
      </w:r>
      <w:r>
        <w:rPr>
          <w:rFonts w:eastAsia="MS Mincho"/>
        </w:rPr>
        <w:t>марта</w:t>
      </w:r>
      <w:r w:rsidRPr="002D401F">
        <w:rPr>
          <w:rFonts w:eastAsia="MS Mincho"/>
        </w:rPr>
        <w:t xml:space="preserve"> 202</w:t>
      </w:r>
      <w:r>
        <w:rPr>
          <w:rFonts w:eastAsia="MS Mincho"/>
        </w:rPr>
        <w:t xml:space="preserve">5 </w:t>
      </w:r>
      <w:r w:rsidRPr="002D401F">
        <w:rPr>
          <w:rFonts w:eastAsia="MS Mincho"/>
        </w:rPr>
        <w:t>г., но в любом случае до полного исполнения Сторонами своих обязательств по Контракту.</w:t>
      </w:r>
    </w:p>
    <w:bookmarkEnd w:id="200"/>
    <w:p w14:paraId="47F9BA96" w14:textId="77777777" w:rsidR="005D2F68" w:rsidRPr="00B45FDA" w:rsidRDefault="005D2F68" w:rsidP="005D2F68">
      <w:pPr>
        <w:ind w:firstLine="567"/>
        <w:jc w:val="both"/>
      </w:pPr>
    </w:p>
    <w:p w14:paraId="5277EA3A" w14:textId="77777777" w:rsidR="005D2F68" w:rsidRPr="00B45FDA" w:rsidRDefault="005D2F68" w:rsidP="005D2F68">
      <w:pPr>
        <w:pStyle w:val="aff4"/>
        <w:numPr>
          <w:ilvl w:val="0"/>
          <w:numId w:val="46"/>
        </w:numPr>
        <w:contextualSpacing w:val="0"/>
        <w:jc w:val="center"/>
        <w:rPr>
          <w:b/>
        </w:rPr>
      </w:pPr>
      <w:r w:rsidRPr="00B45FDA">
        <w:rPr>
          <w:b/>
        </w:rPr>
        <w:t>Особенности осуществления трудовой деятельности на территории Республики Крым и г. Севастополя</w:t>
      </w:r>
    </w:p>
    <w:p w14:paraId="5D6195D3" w14:textId="77777777" w:rsidR="005D2F68" w:rsidRPr="00B45FDA" w:rsidRDefault="005D2F68" w:rsidP="005D2F68">
      <w:pPr>
        <w:pStyle w:val="aff4"/>
        <w:numPr>
          <w:ilvl w:val="1"/>
          <w:numId w:val="46"/>
        </w:numPr>
        <w:ind w:left="0" w:firstLine="567"/>
        <w:contextualSpacing w:val="0"/>
        <w:jc w:val="both"/>
      </w:pPr>
      <w:r w:rsidRPr="00B45FDA">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B45FDA">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B45FDA">
        <w:br/>
        <w:t>г. Севастополе обособленное подразделение.</w:t>
      </w:r>
    </w:p>
    <w:p w14:paraId="03BDA8EE" w14:textId="77777777" w:rsidR="005D2F68" w:rsidRPr="00B45FDA" w:rsidRDefault="005D2F68" w:rsidP="005D2F68">
      <w:pPr>
        <w:ind w:firstLine="567"/>
        <w:jc w:val="both"/>
      </w:pPr>
      <w:r w:rsidRPr="00B45FDA">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201" w:name="_Toc55791997"/>
      <w:r w:rsidRPr="00B45FDA">
        <w:t>ения.</w:t>
      </w:r>
    </w:p>
    <w:p w14:paraId="1E066DCE" w14:textId="77777777" w:rsidR="005D2F68" w:rsidRPr="00B45FDA" w:rsidRDefault="005D2F68" w:rsidP="005D2F68">
      <w:pPr>
        <w:jc w:val="both"/>
      </w:pPr>
    </w:p>
    <w:p w14:paraId="77AF4C47" w14:textId="77777777" w:rsidR="005D2F68" w:rsidRPr="00B45FDA" w:rsidRDefault="005D2F68" w:rsidP="005D2F68">
      <w:pPr>
        <w:pStyle w:val="aff4"/>
        <w:numPr>
          <w:ilvl w:val="0"/>
          <w:numId w:val="46"/>
        </w:numPr>
        <w:contextualSpacing w:val="0"/>
        <w:jc w:val="center"/>
        <w:rPr>
          <w:b/>
        </w:rPr>
      </w:pPr>
      <w:r w:rsidRPr="00B45FDA">
        <w:rPr>
          <w:b/>
        </w:rPr>
        <w:t>Права на результаты интеллектуальной деятельности</w:t>
      </w:r>
    </w:p>
    <w:p w14:paraId="1B0E34D5"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(далее - сопутствующая документация), принадлежат субъекту РФ - Республике Крым, от имени которого выступает Государственный заказчик.</w:t>
      </w:r>
    </w:p>
    <w:p w14:paraId="0B0D9EBB"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В случае предъявления к Государственному заказчику и (или) субъекту РФ -Республике Крым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солидарно с Государственным заказчиком и (или) субъектом РФ - Республикой Крым выступать в защиту интересов Сторон, а в случае неблагоприятного для Государственного заказчика и (или) субъекта РФ - Республики Крым решения суда возместить Государственному заказчику и (или) субъекту РФ - Республике Крым убытки.</w:t>
      </w:r>
    </w:p>
    <w:p w14:paraId="248F2D20"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Подрядчик гарантирует, что:</w:t>
      </w:r>
    </w:p>
    <w:p w14:paraId="23C2D927" w14:textId="77777777" w:rsidR="005D2F68" w:rsidRPr="00B45FDA" w:rsidRDefault="005D2F68" w:rsidP="005D2F68">
      <w:pPr>
        <w:ind w:firstLine="567"/>
        <w:jc w:val="both"/>
        <w:rPr>
          <w:rFonts w:eastAsia="MS Mincho"/>
        </w:rPr>
      </w:pPr>
      <w:r w:rsidRPr="00B45FDA">
        <w:rPr>
          <w:rFonts w:eastAsia="MS Mincho"/>
        </w:rPr>
        <w:t>-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05116D4F" w14:textId="77777777" w:rsidR="005D2F68" w:rsidRPr="00B45FDA" w:rsidRDefault="005D2F68" w:rsidP="005D2F68">
      <w:pPr>
        <w:ind w:firstLine="567"/>
        <w:jc w:val="both"/>
        <w:rPr>
          <w:rFonts w:eastAsia="MS Mincho"/>
        </w:rPr>
      </w:pPr>
      <w:r w:rsidRPr="00B45FDA">
        <w:rPr>
          <w:rFonts w:eastAsia="MS Mincho"/>
        </w:rPr>
        <w:t>-</w:t>
      </w:r>
      <w:r w:rsidRPr="00B45FDA">
        <w:t xml:space="preserve"> выполнение Работ не нарушает исключительные права третьих лиц, в том числе: авторские, патентные и др.</w:t>
      </w:r>
    </w:p>
    <w:p w14:paraId="089B35C3"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Подрядчик в случае привлечения к исполнению Контракта третьих лиц, гарантирует заключение договора или договоров на выполнение работ в рамках исполнения обязательств по Контракту с условием, обеспечивающим приобретение Подрядчиком исключительных прав на результаты интеллектуальной деятельности для передачи субъекту РФ - Республике Крым.</w:t>
      </w:r>
    </w:p>
    <w:p w14:paraId="456A26F2"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Передаваемые Подрядчиком исключительные права означают право субъекта РФ - Республики Крым, от имени которой(ого) выступает Государственный заказчик, использовать сопутствующую документацию в любой форме и любым не противоречащим законодательству Российской Федерации способом.</w:t>
      </w:r>
    </w:p>
    <w:p w14:paraId="1464F918" w14:textId="77777777" w:rsidR="005D2F68" w:rsidRPr="00B45FDA" w:rsidRDefault="005D2F68" w:rsidP="005D2F68">
      <w:pPr>
        <w:pStyle w:val="aff4"/>
        <w:numPr>
          <w:ilvl w:val="1"/>
          <w:numId w:val="46"/>
        </w:numPr>
        <w:ind w:left="0" w:firstLine="567"/>
        <w:contextualSpacing w:val="0"/>
        <w:jc w:val="both"/>
        <w:rPr>
          <w:rFonts w:eastAsia="MS Mincho"/>
        </w:rPr>
      </w:pPr>
      <w:r w:rsidRPr="00B45FDA">
        <w:rPr>
          <w:rFonts w:eastAsia="MS Mincho"/>
        </w:rPr>
        <w:t>Днем передачи исключительных прав субъекту РФ - Республике Крым, от имени которого выступает Государственный заказчик, является день подписания Сторонами Акта сдачи-приемки законченного строительством объекта.</w:t>
      </w:r>
    </w:p>
    <w:p w14:paraId="00B4C5C5" w14:textId="77777777" w:rsidR="005D2F68" w:rsidRPr="00B45FDA" w:rsidRDefault="005D2F68" w:rsidP="005D2F68">
      <w:pPr>
        <w:jc w:val="both"/>
      </w:pPr>
    </w:p>
    <w:p w14:paraId="3213C4F3" w14:textId="77777777" w:rsidR="005D2F68" w:rsidRPr="00B45FDA" w:rsidRDefault="005D2F68" w:rsidP="005D2F68">
      <w:pPr>
        <w:pStyle w:val="aff4"/>
        <w:numPr>
          <w:ilvl w:val="0"/>
          <w:numId w:val="46"/>
        </w:numPr>
        <w:contextualSpacing w:val="0"/>
        <w:jc w:val="center"/>
        <w:rPr>
          <w:b/>
        </w:rPr>
      </w:pPr>
      <w:bookmarkStart w:id="202" w:name="_Hlk5789018"/>
      <w:r w:rsidRPr="00B45FDA">
        <w:rPr>
          <w:b/>
        </w:rPr>
        <w:t>Условия конфиденциальности. Антикоррупционная оговорка.</w:t>
      </w:r>
    </w:p>
    <w:p w14:paraId="3B776277" w14:textId="77777777" w:rsidR="005D2F68" w:rsidRPr="00B45FDA" w:rsidRDefault="005D2F68" w:rsidP="005D2F68">
      <w:pPr>
        <w:pStyle w:val="aff4"/>
        <w:numPr>
          <w:ilvl w:val="1"/>
          <w:numId w:val="46"/>
        </w:numPr>
        <w:ind w:left="0" w:firstLine="567"/>
        <w:contextualSpacing w:val="0"/>
        <w:jc w:val="both"/>
      </w:pPr>
      <w:r w:rsidRPr="00B45FDA">
        <w:t>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в пункте 20.3 Контракта.</w:t>
      </w:r>
    </w:p>
    <w:p w14:paraId="6E093972" w14:textId="77777777" w:rsidR="005D2F68" w:rsidRPr="00B45FDA" w:rsidRDefault="005D2F68" w:rsidP="005D2F68">
      <w:pPr>
        <w:ind w:firstLine="567"/>
        <w:jc w:val="both"/>
      </w:pPr>
      <w:r w:rsidRPr="00B45FDA">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72EDB436" w14:textId="77777777" w:rsidR="005D2F68" w:rsidRPr="00B45FDA" w:rsidRDefault="005D2F68" w:rsidP="005D2F68">
      <w:pPr>
        <w:pStyle w:val="aff4"/>
        <w:numPr>
          <w:ilvl w:val="1"/>
          <w:numId w:val="46"/>
        </w:numPr>
        <w:ind w:left="0" w:firstLine="567"/>
        <w:contextualSpacing w:val="0"/>
        <w:jc w:val="both"/>
      </w:pPr>
      <w:r w:rsidRPr="00B45FDA">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42767BE" w14:textId="77777777" w:rsidR="005D2F68" w:rsidRPr="00B45FDA" w:rsidRDefault="005D2F68" w:rsidP="005D2F68">
      <w:pPr>
        <w:pStyle w:val="aff4"/>
        <w:numPr>
          <w:ilvl w:val="1"/>
          <w:numId w:val="46"/>
        </w:numPr>
        <w:ind w:left="0" w:firstLine="567"/>
        <w:contextualSpacing w:val="0"/>
        <w:jc w:val="both"/>
      </w:pPr>
      <w:r w:rsidRPr="00B45FDA">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16C39BB3" w14:textId="77777777" w:rsidR="005D2F68" w:rsidRPr="00B45FDA" w:rsidRDefault="005D2F68" w:rsidP="005D2F68">
      <w:pPr>
        <w:pStyle w:val="aff4"/>
        <w:numPr>
          <w:ilvl w:val="1"/>
          <w:numId w:val="46"/>
        </w:numPr>
        <w:ind w:left="0" w:firstLine="567"/>
        <w:contextualSpacing w:val="0"/>
        <w:jc w:val="both"/>
      </w:pPr>
      <w:r w:rsidRPr="00B45FDA">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6938D3ED" w14:textId="77777777" w:rsidR="005D2F68" w:rsidRPr="00B45FDA" w:rsidRDefault="005D2F68" w:rsidP="005D2F68">
      <w:pPr>
        <w:pStyle w:val="aff4"/>
        <w:numPr>
          <w:ilvl w:val="1"/>
          <w:numId w:val="46"/>
        </w:numPr>
        <w:ind w:left="0" w:firstLine="567"/>
        <w:contextualSpacing w:val="0"/>
        <w:jc w:val="both"/>
      </w:pPr>
      <w:r w:rsidRPr="00B45FDA">
        <w:t xml:space="preserve">В случае возникновения у Стороны подозрений, что произошло или может произойти нарушение каких-либо положений пункта 20.4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пункта 20.4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w:t>
      </w:r>
      <w:r w:rsidRPr="00B45FDA">
        <w:lastRenderedPageBreak/>
        <w:t xml:space="preserve">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44272A40" w14:textId="77777777" w:rsidR="005D2F68" w:rsidRPr="00B45FDA" w:rsidRDefault="005D2F68" w:rsidP="005D2F68">
      <w:pPr>
        <w:pStyle w:val="aff4"/>
        <w:numPr>
          <w:ilvl w:val="1"/>
          <w:numId w:val="46"/>
        </w:numPr>
        <w:ind w:left="0" w:firstLine="567"/>
        <w:contextualSpacing w:val="0"/>
        <w:jc w:val="both"/>
      </w:pPr>
      <w:r w:rsidRPr="00B45FDA">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2D8CBC75" w14:textId="77777777" w:rsidR="005D2F68" w:rsidRPr="00B45FDA" w:rsidRDefault="005D2F68" w:rsidP="005D2F68">
      <w:pPr>
        <w:pStyle w:val="aff4"/>
        <w:numPr>
          <w:ilvl w:val="1"/>
          <w:numId w:val="46"/>
        </w:numPr>
        <w:ind w:left="0" w:firstLine="567"/>
        <w:contextualSpacing w:val="0"/>
        <w:jc w:val="both"/>
      </w:pPr>
      <w:r w:rsidRPr="00B45FDA">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0B269ADD" w14:textId="77777777" w:rsidR="005D2F68" w:rsidRPr="00B45FDA" w:rsidRDefault="005D2F68" w:rsidP="005D2F68">
      <w:pPr>
        <w:pStyle w:val="aff4"/>
        <w:numPr>
          <w:ilvl w:val="1"/>
          <w:numId w:val="46"/>
        </w:numPr>
        <w:ind w:left="0" w:firstLine="567"/>
        <w:contextualSpacing w:val="0"/>
        <w:jc w:val="both"/>
      </w:pPr>
      <w:r w:rsidRPr="00B45FDA">
        <w:t xml:space="preserve">В случае нарушения Стороной обязательств воздерживаться от запрещенных в </w:t>
      </w:r>
      <w:hyperlink w:anchor="p15" w:history="1">
        <w:r w:rsidRPr="00B45FDA">
          <w:t>пункте</w:t>
        </w:r>
      </w:hyperlink>
      <w:r w:rsidRPr="00B45FDA">
        <w:t xml:space="preserve"> 20.4 Контракта 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202"/>
    <w:p w14:paraId="630FD943" w14:textId="77777777" w:rsidR="005D2F68" w:rsidRPr="00B45FDA" w:rsidRDefault="005D2F68" w:rsidP="005D2F68">
      <w:pPr>
        <w:jc w:val="both"/>
        <w:rPr>
          <w:b/>
        </w:rPr>
      </w:pPr>
    </w:p>
    <w:bookmarkEnd w:id="201"/>
    <w:p w14:paraId="720EDC64" w14:textId="77777777" w:rsidR="005D2F68" w:rsidRPr="00B45FDA" w:rsidRDefault="005D2F68" w:rsidP="005D2F68">
      <w:pPr>
        <w:pStyle w:val="aff4"/>
        <w:numPr>
          <w:ilvl w:val="0"/>
          <w:numId w:val="46"/>
        </w:numPr>
        <w:contextualSpacing w:val="0"/>
        <w:jc w:val="center"/>
        <w:rPr>
          <w:rFonts w:eastAsia="MS Mincho"/>
          <w:b/>
        </w:rPr>
      </w:pPr>
      <w:r w:rsidRPr="00B45FDA">
        <w:rPr>
          <w:rFonts w:eastAsia="MS Mincho"/>
          <w:b/>
        </w:rPr>
        <w:t>Другие условия Контракта</w:t>
      </w:r>
    </w:p>
    <w:p w14:paraId="3F29EE9A" w14:textId="77777777" w:rsidR="005D2F68" w:rsidRPr="00B45FDA" w:rsidRDefault="005D2F68" w:rsidP="005D2F68">
      <w:pPr>
        <w:pStyle w:val="aff4"/>
        <w:numPr>
          <w:ilvl w:val="1"/>
          <w:numId w:val="46"/>
        </w:numPr>
        <w:ind w:left="0" w:firstLine="567"/>
        <w:contextualSpacing w:val="0"/>
        <w:jc w:val="both"/>
      </w:pPr>
      <w:bookmarkStart w:id="203" w:name="_Hlk532382413"/>
      <w:bookmarkStart w:id="204" w:name="_Hlk40887063"/>
      <w:r w:rsidRPr="00B45FDA">
        <w:t>Все уведомления Сторон, связанные с исполнением Контракта, направляются в письменной форме по почте по указанным в Статье 2</w:t>
      </w:r>
      <w:r>
        <w:t>4</w:t>
      </w:r>
      <w:r w:rsidRPr="00B45FDA">
        <w:t xml:space="preserve">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46B3509A" w14:textId="77777777" w:rsidR="005D2F68" w:rsidRPr="00B45FDA" w:rsidRDefault="005D2F68" w:rsidP="005D2F68">
      <w:pPr>
        <w:ind w:firstLine="567"/>
        <w:jc w:val="both"/>
      </w:pPr>
      <w:r w:rsidRPr="00B45FDA">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682808CC" w14:textId="77777777" w:rsidR="005D2F68" w:rsidRPr="00B45FDA" w:rsidRDefault="005D2F68" w:rsidP="005D2F68">
      <w:pPr>
        <w:ind w:firstLine="567"/>
        <w:jc w:val="both"/>
      </w:pPr>
      <w:r w:rsidRPr="00B45FDA">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62E666AE" w14:textId="77777777" w:rsidR="005D2F68" w:rsidRPr="00B45FDA" w:rsidRDefault="005D2F68" w:rsidP="005D2F68">
      <w:pPr>
        <w:ind w:firstLine="567"/>
        <w:jc w:val="both"/>
      </w:pPr>
      <w:r w:rsidRPr="00B45FDA">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3BFE029E" w14:textId="77777777" w:rsidR="005D2F68" w:rsidRPr="00B45FDA" w:rsidRDefault="005D2F68" w:rsidP="005D2F68">
      <w:pPr>
        <w:ind w:firstLine="567"/>
        <w:jc w:val="both"/>
      </w:pPr>
      <w:r w:rsidRPr="00B45FDA">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203"/>
    <w:p w14:paraId="1AB74656" w14:textId="77777777" w:rsidR="005D2F68" w:rsidRPr="00B45FDA" w:rsidRDefault="005D2F68" w:rsidP="005D2F68">
      <w:pPr>
        <w:pStyle w:val="aff4"/>
        <w:numPr>
          <w:ilvl w:val="1"/>
          <w:numId w:val="46"/>
        </w:numPr>
        <w:ind w:left="0" w:firstLine="567"/>
        <w:contextualSpacing w:val="0"/>
        <w:jc w:val="both"/>
      </w:pPr>
      <w:r w:rsidRPr="00B45FDA">
        <w:rPr>
          <w:rFonts w:eastAsia="MS Mincho"/>
        </w:rPr>
        <w:t xml:space="preserve">В том, что не урегулировано Контрактом, Стороны руководствуются </w:t>
      </w:r>
      <w:r w:rsidRPr="00B45FDA">
        <w:t xml:space="preserve">действующим законодательством Российской Федерации. </w:t>
      </w:r>
    </w:p>
    <w:p w14:paraId="04120A0B" w14:textId="77777777" w:rsidR="005D2F68" w:rsidRPr="00B45FDA" w:rsidRDefault="005D2F68" w:rsidP="005D2F68">
      <w:pPr>
        <w:pStyle w:val="aff4"/>
        <w:numPr>
          <w:ilvl w:val="1"/>
          <w:numId w:val="46"/>
        </w:numPr>
        <w:ind w:left="0" w:firstLine="567"/>
        <w:contextualSpacing w:val="0"/>
        <w:jc w:val="both"/>
      </w:pPr>
      <w:r w:rsidRPr="00B45FDA">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4317EF55" w14:textId="77777777" w:rsidR="005D2F68" w:rsidRPr="00B45FDA" w:rsidRDefault="005D2F68" w:rsidP="005D2F68">
      <w:pPr>
        <w:ind w:firstLine="567"/>
        <w:jc w:val="both"/>
        <w:rPr>
          <w:rFonts w:eastAsia="MS Mincho"/>
        </w:rPr>
      </w:pPr>
      <w:r w:rsidRPr="00B45FDA">
        <w:rPr>
          <w:rFonts w:eastAsia="MS Mincho"/>
        </w:rPr>
        <w:lastRenderedPageBreak/>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8457795" w14:textId="77777777" w:rsidR="005D2F68" w:rsidRPr="00B45FDA" w:rsidRDefault="005D2F68" w:rsidP="005D2F68">
      <w:pPr>
        <w:pStyle w:val="aff4"/>
        <w:numPr>
          <w:ilvl w:val="1"/>
          <w:numId w:val="46"/>
        </w:numPr>
        <w:ind w:left="0" w:firstLine="567"/>
        <w:contextualSpacing w:val="0"/>
        <w:jc w:val="both"/>
      </w:pPr>
      <w:r w:rsidRPr="00B45FDA">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6C095197" w14:textId="77777777" w:rsidR="005D2F68" w:rsidRPr="00B45FDA" w:rsidRDefault="005D2F68" w:rsidP="005D2F68">
      <w:pPr>
        <w:pStyle w:val="aff4"/>
        <w:numPr>
          <w:ilvl w:val="1"/>
          <w:numId w:val="46"/>
        </w:numPr>
        <w:ind w:left="0" w:firstLine="567"/>
        <w:contextualSpacing w:val="0"/>
        <w:jc w:val="both"/>
      </w:pPr>
      <w:r w:rsidRPr="00B45FDA">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3C8BEC1E" w14:textId="77777777" w:rsidR="005D2F68" w:rsidRPr="00B45FDA" w:rsidRDefault="005D2F68" w:rsidP="005D2F68">
      <w:pPr>
        <w:pStyle w:val="aff4"/>
        <w:numPr>
          <w:ilvl w:val="1"/>
          <w:numId w:val="46"/>
        </w:numPr>
        <w:ind w:left="0" w:firstLine="567"/>
        <w:contextualSpacing w:val="0"/>
        <w:jc w:val="both"/>
      </w:pPr>
      <w:r w:rsidRPr="00B45FDA">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5EEE01DB" w14:textId="77777777" w:rsidR="005D2F68" w:rsidRPr="00B45FDA" w:rsidRDefault="005D2F68" w:rsidP="005D2F68">
      <w:pPr>
        <w:pStyle w:val="aff4"/>
        <w:numPr>
          <w:ilvl w:val="1"/>
          <w:numId w:val="46"/>
        </w:numPr>
        <w:ind w:left="0" w:firstLine="567"/>
        <w:contextualSpacing w:val="0"/>
        <w:jc w:val="both"/>
      </w:pPr>
      <w:r w:rsidRPr="00B45FDA">
        <w:t>В случае реорганизации, ликвидации одной из Сторон, последняя обязана в трехдневный срок уведомить об этом другую Сторону.</w:t>
      </w:r>
    </w:p>
    <w:p w14:paraId="6BCA08EB" w14:textId="77777777" w:rsidR="005D2F68" w:rsidRPr="009B1330" w:rsidRDefault="005D2F68" w:rsidP="005D2F68">
      <w:pPr>
        <w:pStyle w:val="aff4"/>
        <w:numPr>
          <w:ilvl w:val="1"/>
          <w:numId w:val="46"/>
        </w:numPr>
        <w:ind w:left="0" w:firstLine="567"/>
        <w:contextualSpacing w:val="0"/>
        <w:jc w:val="both"/>
      </w:pPr>
      <w:r w:rsidRPr="009B1330">
        <w:t>Контракт составлен в двух экземплярах, имеющих одинаковую юридическую силу, по одному экземпляру для каждой из Сторон.</w:t>
      </w:r>
      <w:bookmarkEnd w:id="204"/>
    </w:p>
    <w:p w14:paraId="40C521D2" w14:textId="77777777" w:rsidR="005D2F68" w:rsidRPr="009B1330" w:rsidRDefault="005D2F68" w:rsidP="005D2F68">
      <w:pPr>
        <w:pStyle w:val="aff4"/>
        <w:ind w:left="927"/>
        <w:jc w:val="both"/>
      </w:pPr>
    </w:p>
    <w:p w14:paraId="65AF5844" w14:textId="77777777" w:rsidR="005D2F68" w:rsidRPr="00F92C99" w:rsidRDefault="005D2F68" w:rsidP="005D2F68">
      <w:pPr>
        <w:pStyle w:val="aff4"/>
        <w:widowControl w:val="0"/>
        <w:numPr>
          <w:ilvl w:val="0"/>
          <w:numId w:val="46"/>
        </w:numPr>
        <w:contextualSpacing w:val="0"/>
        <w:jc w:val="center"/>
        <w:rPr>
          <w:b/>
        </w:rPr>
      </w:pPr>
      <w:r w:rsidRPr="00F92C99">
        <w:rPr>
          <w:rFonts w:hint="eastAsia"/>
          <w:b/>
        </w:rPr>
        <w:t>Казначейское сопровождение по контракту</w:t>
      </w:r>
      <w:r>
        <w:rPr>
          <w:rStyle w:val="af4"/>
          <w:b/>
        </w:rPr>
        <w:footnoteReference w:id="4"/>
      </w:r>
    </w:p>
    <w:p w14:paraId="12DA26E3" w14:textId="77777777" w:rsidR="005D2F68" w:rsidRPr="002D401F" w:rsidRDefault="005D2F68" w:rsidP="005D2F68">
      <w:pPr>
        <w:autoSpaceDE w:val="0"/>
        <w:autoSpaceDN w:val="0"/>
        <w:adjustRightInd w:val="0"/>
        <w:ind w:firstLine="567"/>
        <w:jc w:val="both"/>
      </w:pPr>
      <w:bookmarkStart w:id="205" w:name="_Hlk95758797"/>
      <w:r w:rsidRPr="00F92C99">
        <w:rPr>
          <w:rFonts w:hint="eastAsia"/>
        </w:rPr>
        <w:t>2</w:t>
      </w:r>
      <w:r w:rsidRPr="00F92C99">
        <w:t>2</w:t>
      </w:r>
      <w:r w:rsidRPr="00F92C99">
        <w:rPr>
          <w:rFonts w:hint="eastAsia"/>
        </w:rPr>
        <w:t>.</w:t>
      </w:r>
      <w:r w:rsidRPr="002D401F">
        <w:rPr>
          <w:rFonts w:hint="eastAsia"/>
        </w:rPr>
        <w:t xml:space="preserve">1. </w:t>
      </w:r>
      <w:bookmarkStart w:id="206" w:name="_Hlk59885249"/>
      <w:r w:rsidRPr="002D401F">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56128172" w14:textId="77777777" w:rsidR="005D2F68" w:rsidRPr="00F92C99" w:rsidRDefault="005D2F68" w:rsidP="005D2F68">
      <w:pPr>
        <w:autoSpaceDE w:val="0"/>
        <w:autoSpaceDN w:val="0"/>
        <w:adjustRightInd w:val="0"/>
        <w:ind w:firstLine="567"/>
        <w:jc w:val="both"/>
        <w:rPr>
          <w:rFonts w:eastAsia="Droid Sans Fallback"/>
          <w:lang w:eastAsia="zh-CN"/>
        </w:rPr>
      </w:pPr>
      <w:r w:rsidRPr="002D401F">
        <w:rPr>
          <w:rFonts w:hint="eastAsia"/>
        </w:rPr>
        <w:t xml:space="preserve">Целевые средства по Контракту подлежат казначейскому сопровождению в соответствии с Законом № 44-ФЗ, </w:t>
      </w:r>
      <w:r w:rsidRPr="002D401F">
        <w:t xml:space="preserve">Федеральным законом </w:t>
      </w:r>
      <w:bookmarkStart w:id="207" w:name="_Hlk95744313"/>
      <w:r w:rsidRPr="002D401F">
        <w:t xml:space="preserve">от 06.12.2021 № 390-ФЗ «О федеральном бюджете на 2022 год и на плановый период 2023 и 2024 годов», </w:t>
      </w:r>
      <w:bookmarkEnd w:id="207"/>
      <w:r w:rsidRPr="002D401F">
        <w:t xml:space="preserve">Федеральным законом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w:t>
      </w:r>
      <w:r w:rsidRPr="002D401F">
        <w:rPr>
          <w:rFonts w:hint="eastAsia"/>
        </w:rPr>
        <w:t xml:space="preserve">постановлением Правительства </w:t>
      </w:r>
      <w:r w:rsidRPr="002D401F">
        <w:t xml:space="preserve">РФ от 24.11.2021 № 2024 «О правилах казначейского сопровождения» </w:t>
      </w:r>
      <w:r w:rsidRPr="002D401F">
        <w:rPr>
          <w:rFonts w:hint="eastAsia"/>
        </w:rPr>
        <w:t>(далее – Правила казначейского сопровождения),</w:t>
      </w:r>
      <w:r w:rsidRPr="002D401F">
        <w:t xml:space="preserve"> приказом Министерства финансов Российской</w:t>
      </w:r>
      <w:r w:rsidRPr="00F92C99">
        <w:t xml:space="preserve">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F92C99">
        <w:rPr>
          <w:rFonts w:hint="eastAsia"/>
        </w:rPr>
        <w:t>(далее – Порядок</w:t>
      </w:r>
      <w:r w:rsidRPr="00F92C99">
        <w:t xml:space="preserve"> санкционирования</w:t>
      </w:r>
      <w:r w:rsidRPr="00F92C99">
        <w:rPr>
          <w:rFonts w:hint="eastAsia"/>
        </w:rPr>
        <w:t>)</w:t>
      </w:r>
      <w:r w:rsidRPr="00F92C99">
        <w:t>.</w:t>
      </w:r>
    </w:p>
    <w:p w14:paraId="1EFCC7FC" w14:textId="77777777" w:rsidR="005D2F68" w:rsidRPr="00F92C99" w:rsidRDefault="005D2F68" w:rsidP="005D2F68">
      <w:pPr>
        <w:pStyle w:val="aff4"/>
        <w:ind w:left="0" w:firstLine="567"/>
        <w:jc w:val="both"/>
      </w:pPr>
      <w:r w:rsidRPr="00F92C99">
        <w:rPr>
          <w:rFonts w:hint="eastAsia"/>
        </w:rPr>
        <w:t>2</w:t>
      </w:r>
      <w:r w:rsidRPr="00F92C99">
        <w:t>2</w:t>
      </w:r>
      <w:r w:rsidRPr="00F92C99">
        <w:rPr>
          <w:rFonts w:hint="eastAsia"/>
        </w:rPr>
        <w:t>.2.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6290D2A8" w14:textId="77777777" w:rsidR="005D2F68" w:rsidRPr="00F92C99" w:rsidRDefault="005D2F68" w:rsidP="005D2F68">
      <w:pPr>
        <w:pStyle w:val="aff4"/>
        <w:ind w:left="0" w:firstLine="567"/>
        <w:jc w:val="both"/>
      </w:pPr>
      <w:r w:rsidRPr="00F92C99">
        <w:rPr>
          <w:rFonts w:hint="eastAsia"/>
        </w:rPr>
        <w:lastRenderedPageBreak/>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68EE5524" w14:textId="77777777" w:rsidR="005D2F68" w:rsidRPr="00F92C99" w:rsidRDefault="005D2F68" w:rsidP="005D2F68">
      <w:pPr>
        <w:autoSpaceDE w:val="0"/>
        <w:autoSpaceDN w:val="0"/>
        <w:adjustRightInd w:val="0"/>
        <w:ind w:firstLine="567"/>
        <w:jc w:val="both"/>
      </w:pPr>
      <w:r w:rsidRPr="00F92C99">
        <w:rPr>
          <w:rFonts w:hint="eastAsia"/>
        </w:rPr>
        <w:t xml:space="preserve">- </w:t>
      </w:r>
      <w:r w:rsidRPr="00F92C99">
        <w:rPr>
          <w:rFonts w:eastAsia="Droid Sans Fallback"/>
          <w:lang w:eastAsia="zh-CN"/>
        </w:rPr>
        <w:t>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w:t>
      </w:r>
      <w:r w:rsidRPr="00F92C99">
        <w:rPr>
          <w:rFonts w:hint="eastAsia"/>
        </w:rPr>
        <w:t xml:space="preserve"> (далее - банк);</w:t>
      </w:r>
    </w:p>
    <w:p w14:paraId="1A452551" w14:textId="77777777" w:rsidR="005D2F68" w:rsidRPr="00F92C99" w:rsidRDefault="005D2F68" w:rsidP="005D2F68">
      <w:pPr>
        <w:autoSpaceDE w:val="0"/>
        <w:autoSpaceDN w:val="0"/>
        <w:adjustRightInd w:val="0"/>
        <w:ind w:firstLine="567"/>
        <w:jc w:val="both"/>
        <w:rPr>
          <w:rFonts w:eastAsia="Droid Sans Fallback"/>
          <w:lang w:eastAsia="zh-CN"/>
        </w:rPr>
      </w:pPr>
      <w:r w:rsidRPr="00F92C99">
        <w:rPr>
          <w:rFonts w:eastAsia="Droid Sans Fallback"/>
          <w:lang w:eastAsia="zh-CN"/>
        </w:rPr>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9B542BB" w14:textId="77777777" w:rsidR="005D2F68" w:rsidRPr="00F92C99" w:rsidRDefault="005D2F68" w:rsidP="005D2F68">
      <w:pPr>
        <w:autoSpaceDE w:val="0"/>
        <w:autoSpaceDN w:val="0"/>
        <w:adjustRightInd w:val="0"/>
        <w:ind w:firstLine="567"/>
        <w:jc w:val="both"/>
        <w:rPr>
          <w:rFonts w:eastAsia="Droid Sans Fallback"/>
          <w:lang w:eastAsia="zh-CN"/>
        </w:rPr>
      </w:pPr>
      <w:r w:rsidRPr="00F92C99">
        <w:rPr>
          <w:rFonts w:eastAsia="Droid Sans Fallback"/>
          <w:lang w:eastAsia="zh-CN"/>
        </w:rPr>
        <w:t>- на счета, открытые в учреждении Центрального банка Российской Федерации или в кредитной организации юридическому лицу, за исключением:</w:t>
      </w:r>
    </w:p>
    <w:p w14:paraId="69CDE383" w14:textId="77777777" w:rsidR="005D2F68" w:rsidRPr="00F92C99" w:rsidRDefault="005D2F68" w:rsidP="005D2F68">
      <w:pPr>
        <w:autoSpaceDE w:val="0"/>
        <w:autoSpaceDN w:val="0"/>
        <w:adjustRightInd w:val="0"/>
        <w:ind w:firstLine="567"/>
        <w:jc w:val="both"/>
        <w:rPr>
          <w:rFonts w:eastAsia="Droid Sans Fallback"/>
          <w:lang w:eastAsia="zh-CN"/>
        </w:rPr>
      </w:pPr>
      <w:r w:rsidRPr="00F92C99">
        <w:rPr>
          <w:rFonts w:eastAsia="Droid Sans Fallback"/>
          <w:lang w:eastAsia="zh-CN"/>
        </w:rPr>
        <w:t>оплаты обязательств юридического лица в соответствии с валютным законодательством Российской Федерации;</w:t>
      </w:r>
    </w:p>
    <w:p w14:paraId="1A9E01CB" w14:textId="77777777" w:rsidR="005D2F68" w:rsidRPr="00F92C99" w:rsidRDefault="005D2F68" w:rsidP="005D2F68">
      <w:pPr>
        <w:autoSpaceDE w:val="0"/>
        <w:autoSpaceDN w:val="0"/>
        <w:adjustRightInd w:val="0"/>
        <w:ind w:firstLine="567"/>
        <w:jc w:val="both"/>
        <w:rPr>
          <w:rFonts w:eastAsia="Droid Sans Fallback"/>
          <w:lang w:eastAsia="zh-CN"/>
        </w:rPr>
      </w:pPr>
      <w:r w:rsidRPr="00F92C99">
        <w:rPr>
          <w:rFonts w:eastAsia="Droid Sans Fallback"/>
          <w:lang w:eastAsia="zh-CN"/>
        </w:rPr>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bookmarkStart w:id="208" w:name="Par4"/>
      <w:bookmarkEnd w:id="208"/>
    </w:p>
    <w:p w14:paraId="3AB77D1F" w14:textId="77777777" w:rsidR="005D2F68" w:rsidRPr="000B4849" w:rsidRDefault="005D2F68" w:rsidP="005D2F68">
      <w:pPr>
        <w:autoSpaceDE w:val="0"/>
        <w:autoSpaceDN w:val="0"/>
        <w:adjustRightInd w:val="0"/>
        <w:ind w:firstLine="567"/>
        <w:jc w:val="both"/>
        <w:rPr>
          <w:rFonts w:eastAsia="Droid Sans Fallback"/>
          <w:lang w:eastAsia="zh-CN"/>
        </w:rPr>
      </w:pPr>
      <w:r w:rsidRPr="003B252D">
        <w:rPr>
          <w:rFonts w:eastAsia="Droid Sans Fallback"/>
          <w:lang w:eastAsia="zh-CN"/>
        </w:rPr>
        <w:t xml:space="preserve">оплаты фактически поставленных товаров, выполненных работ, оказанных услуг, в случае, если поставщик (подрядчик, исполнитель) не привлекает для поставки товаров, выполнения работ, оказания услуг иных </w:t>
      </w:r>
      <w:r w:rsidRPr="000B4849">
        <w:rPr>
          <w:rFonts w:eastAsia="Droid Sans Fallback"/>
          <w:lang w:eastAsia="zh-CN"/>
        </w:rPr>
        <w:t>юридических лиц, а также при условии представления документов, установленных Порядком санкционирования, подтверждающих возникновение денежных обязательств, и (или) иных документов, предусмотренных государственными контрактами, контрактами (договорами) (далее - документы-основания);</w:t>
      </w:r>
    </w:p>
    <w:p w14:paraId="2C47E6D4" w14:textId="77777777" w:rsidR="005D2F68" w:rsidRPr="000B4849" w:rsidRDefault="005D2F68" w:rsidP="005D2F68">
      <w:pPr>
        <w:autoSpaceDE w:val="0"/>
        <w:autoSpaceDN w:val="0"/>
        <w:adjustRightInd w:val="0"/>
        <w:ind w:firstLine="567"/>
        <w:jc w:val="both"/>
        <w:rPr>
          <w:color w:val="FF0000"/>
        </w:rPr>
      </w:pPr>
      <w:r w:rsidRPr="000B4849">
        <w:rPr>
          <w:rFonts w:eastAsia="Droid Sans Fallback"/>
          <w:lang w:eastAsia="zh-CN"/>
        </w:rPr>
        <w:t xml:space="preserve">возмещения произведенных поставщиком (подрядчиком, исполнителем) расходов (части расходов) при условии представления документов-оснований, копий платежных документов, подтверждающих оплату произведенных расходов (части расходов), </w:t>
      </w:r>
      <w:r w:rsidRPr="000B4849">
        <w:t xml:space="preserve">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 </w:t>
      </w:r>
    </w:p>
    <w:p w14:paraId="5D6F2150" w14:textId="77777777" w:rsidR="005D2F68" w:rsidRPr="006B4473" w:rsidRDefault="005D2F68" w:rsidP="005D2F68">
      <w:pPr>
        <w:pStyle w:val="aff4"/>
        <w:ind w:left="0" w:firstLine="567"/>
        <w:jc w:val="both"/>
        <w:rPr>
          <w:rFonts w:eastAsia="Droid Sans Fallback"/>
          <w:lang w:eastAsia="zh-CN"/>
        </w:rPr>
      </w:pPr>
      <w:r w:rsidRPr="006B4473">
        <w:rPr>
          <w:rFonts w:hint="eastAsia"/>
        </w:rPr>
        <w:t xml:space="preserve">- </w:t>
      </w:r>
      <w:r w:rsidRPr="006B4473">
        <w:t>оплаты обязательств по накладным расходам в соответствии с Порядком санкционирования;</w:t>
      </w:r>
    </w:p>
    <w:p w14:paraId="0B5DF326" w14:textId="77777777" w:rsidR="005D2F68" w:rsidRPr="00F92C99" w:rsidRDefault="005D2F68" w:rsidP="005D2F68">
      <w:pPr>
        <w:pStyle w:val="aff4"/>
        <w:ind w:left="0" w:firstLine="567"/>
        <w:jc w:val="both"/>
      </w:pPr>
      <w:r w:rsidRPr="006B4473">
        <w:rPr>
          <w:rFonts w:hint="eastAsia"/>
        </w:rPr>
        <w:t xml:space="preserve">- </w:t>
      </w:r>
      <w:r w:rsidRPr="006B4473">
        <w:t>на счета, открытые в учреждении</w:t>
      </w:r>
      <w:r w:rsidRPr="00F92C99">
        <w:t xml:space="preserve">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w:t>
      </w:r>
      <w:r w:rsidRPr="00F92C99">
        <w:lastRenderedPageBreak/>
        <w:t>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2E45C0AA" w14:textId="77777777" w:rsidR="005D2F68" w:rsidRPr="00F92C99" w:rsidRDefault="005D2F68" w:rsidP="005D2F68">
      <w:pPr>
        <w:pStyle w:val="aff4"/>
        <w:ind w:left="0" w:firstLine="567"/>
        <w:jc w:val="both"/>
      </w:pPr>
      <w:r w:rsidRPr="00F92C99">
        <w:rPr>
          <w:rFonts w:hint="eastAsia"/>
        </w:rPr>
        <w:t>2</w:t>
      </w:r>
      <w:r w:rsidRPr="00F92C99">
        <w:t>2</w:t>
      </w:r>
      <w:r w:rsidRPr="00F92C99">
        <w:rPr>
          <w:rFonts w:hint="eastAsia"/>
        </w:rPr>
        <w:t>.3. Подрядчик обязан:</w:t>
      </w:r>
    </w:p>
    <w:p w14:paraId="44FCF4A7" w14:textId="77777777" w:rsidR="005D2F68" w:rsidRPr="00F92C99" w:rsidRDefault="005D2F68" w:rsidP="005D2F68">
      <w:pPr>
        <w:pStyle w:val="aff4"/>
        <w:ind w:left="0" w:firstLine="567"/>
        <w:jc w:val="both"/>
      </w:pPr>
      <w:r w:rsidRPr="00F92C99">
        <w:rPr>
          <w:rFonts w:hint="eastAsia"/>
        </w:rPr>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37427BAB" w14:textId="77777777" w:rsidR="005D2F68" w:rsidRPr="00F92C99" w:rsidRDefault="005D2F68" w:rsidP="005D2F68">
      <w:pPr>
        <w:pStyle w:val="aff4"/>
        <w:ind w:left="0" w:firstLine="567"/>
        <w:jc w:val="both"/>
      </w:pPr>
      <w:r w:rsidRPr="00F92C99">
        <w:rPr>
          <w:rFonts w:hint="eastAsia"/>
        </w:rPr>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C8F102A" w14:textId="77777777" w:rsidR="005D2F68" w:rsidRPr="00F92C99" w:rsidRDefault="005D2F68" w:rsidP="005D2F68">
      <w:pPr>
        <w:pStyle w:val="aff4"/>
        <w:ind w:left="0" w:firstLine="567"/>
        <w:jc w:val="both"/>
      </w:pPr>
      <w:r w:rsidRPr="00F92C99">
        <w:t xml:space="preserve">- вести раздельный учет результатов финансово-хозяйственной деятельности в соответствии с Порядком № 210н; </w:t>
      </w:r>
    </w:p>
    <w:p w14:paraId="676BC1D8" w14:textId="77777777" w:rsidR="005D2F68" w:rsidRPr="00F92C99" w:rsidRDefault="005D2F68" w:rsidP="005D2F68">
      <w:pPr>
        <w:pStyle w:val="aff4"/>
        <w:ind w:left="0" w:firstLine="567"/>
        <w:jc w:val="both"/>
      </w:pPr>
      <w:r w:rsidRPr="00F92C99">
        <w:rPr>
          <w:rFonts w:hint="eastAsia"/>
        </w:rPr>
        <w:t xml:space="preserve">- предоставлять в территориальные органы Федерального казначейства документы, </w:t>
      </w:r>
      <w:r w:rsidRPr="00F92C99">
        <w:t>предусмотренные Порядком санкционирования</w:t>
      </w:r>
      <w:r w:rsidRPr="00F92C99">
        <w:rPr>
          <w:rFonts w:hint="eastAsia"/>
        </w:rPr>
        <w:t>, в том числе утвержденные Государственным заказчиком Сведения об операциях с целевыми средствами</w:t>
      </w:r>
      <w:r w:rsidRPr="00F92C99">
        <w:t xml:space="preserve"> </w:t>
      </w:r>
      <w:r w:rsidRPr="00F92C99">
        <w:rPr>
          <w:rFonts w:hint="eastAsia"/>
        </w:rPr>
        <w:t xml:space="preserve">(код формы по ОКУД 0501213) согласно Приложению № 1 к Порядку </w:t>
      </w:r>
      <w:r w:rsidRPr="00F92C99">
        <w:t>санкционирования</w:t>
      </w:r>
      <w:r w:rsidRPr="00F92C99">
        <w:rPr>
          <w:rFonts w:hint="eastAsia"/>
        </w:rPr>
        <w:t xml:space="preserve"> и документы, предусмотренные абзацем п</w:t>
      </w:r>
      <w:r w:rsidRPr="00F92C99">
        <w:t xml:space="preserve">ятым пункта 20 </w:t>
      </w:r>
      <w:r w:rsidRPr="00F92C99">
        <w:rPr>
          <w:rFonts w:hint="eastAsia"/>
        </w:rPr>
        <w:t>Порядка</w:t>
      </w:r>
      <w:r w:rsidRPr="00F92C99">
        <w:t xml:space="preserve"> санкционирования</w:t>
      </w:r>
      <w:r w:rsidRPr="00F92C99">
        <w:rPr>
          <w:rFonts w:hint="eastAsia"/>
        </w:rPr>
        <w:t>, а именно документы, подтверждающие факт поставки товаров, выполнения работ, оказания услуг;</w:t>
      </w:r>
    </w:p>
    <w:p w14:paraId="2BF86A37" w14:textId="77777777" w:rsidR="005D2F68" w:rsidRPr="00F92C99" w:rsidRDefault="005D2F68" w:rsidP="005D2F68">
      <w:pPr>
        <w:pStyle w:val="aff4"/>
        <w:ind w:left="0" w:firstLine="567"/>
        <w:jc w:val="both"/>
      </w:pPr>
      <w:r w:rsidRPr="00F92C99">
        <w:rPr>
          <w:rFonts w:hint="eastAsia"/>
        </w:rPr>
        <w:t>-</w:t>
      </w:r>
      <w:r w:rsidRPr="00F92C99">
        <w:t xml:space="preserve">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740F8549" w14:textId="77777777" w:rsidR="005D2F68" w:rsidRPr="00F92C99" w:rsidRDefault="005D2F68" w:rsidP="005D2F68">
      <w:pPr>
        <w:pStyle w:val="aff4"/>
        <w:ind w:left="0" w:firstLine="567"/>
        <w:jc w:val="both"/>
      </w:pPr>
      <w:r w:rsidRPr="00F92C99">
        <w:t>-</w:t>
      </w:r>
      <w:r w:rsidRPr="00F92C99">
        <w:rPr>
          <w:rFonts w:hint="eastAsia"/>
        </w:rPr>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12794266" w14:textId="77777777" w:rsidR="005D2F68" w:rsidRPr="002D401F" w:rsidRDefault="005D2F68" w:rsidP="005D2F68">
      <w:pPr>
        <w:pStyle w:val="aff4"/>
        <w:ind w:left="0" w:firstLine="567"/>
        <w:jc w:val="both"/>
      </w:pPr>
      <w:bookmarkStart w:id="209" w:name="_Hlk78387923"/>
      <w:r w:rsidRPr="00F92C99">
        <w:rPr>
          <w:rFonts w:hint="eastAsia"/>
        </w:rPr>
        <w:t>2</w:t>
      </w:r>
      <w:r w:rsidRPr="00F92C99">
        <w:t>2</w:t>
      </w:r>
      <w:r w:rsidRPr="00F92C99">
        <w:rPr>
          <w:rFonts w:hint="eastAsia"/>
        </w:rPr>
        <w:t xml:space="preserve">.4. Подрядчик обязан предоставлять следующую информацию о всех соисполнителях, субподрядчиках, </w:t>
      </w:r>
      <w:r w:rsidRPr="002D401F">
        <w:rPr>
          <w:rFonts w:hint="eastAsia"/>
        </w:rPr>
        <w:t>заключивших к</w:t>
      </w:r>
      <w:r w:rsidRPr="002D401F">
        <w:t>онтракты (</w:t>
      </w:r>
      <w:r w:rsidRPr="002D401F">
        <w:rPr>
          <w:rFonts w:hint="eastAsia"/>
        </w:rPr>
        <w:t>договоры</w:t>
      </w:r>
      <w:r w:rsidRPr="002D401F">
        <w:t>)</w:t>
      </w:r>
      <w:r w:rsidRPr="002D401F">
        <w:rPr>
          <w:rFonts w:hint="eastAsia"/>
        </w:rPr>
        <w:t xml:space="preserve"> с соисполнителя</w:t>
      </w:r>
      <w:r w:rsidRPr="002D401F">
        <w:t>ми</w:t>
      </w:r>
      <w:r w:rsidRPr="002D401F">
        <w:rPr>
          <w:rFonts w:hint="eastAsia"/>
        </w:rPr>
        <w:t>, субподрядчика</w:t>
      </w:r>
      <w:r w:rsidRPr="002D401F">
        <w:t xml:space="preserve">ми </w:t>
      </w:r>
      <w:r w:rsidRPr="002D401F">
        <w:rPr>
          <w:rFonts w:hint="eastAsia"/>
        </w:rPr>
        <w:t>в ц</w:t>
      </w:r>
      <w:r w:rsidRPr="002D401F">
        <w:t>елях</w:t>
      </w:r>
      <w:r w:rsidRPr="002D401F">
        <w:rPr>
          <w:rFonts w:hint="eastAsia"/>
        </w:rPr>
        <w:t xml:space="preserve"> исполнения Контракта:</w:t>
      </w:r>
    </w:p>
    <w:p w14:paraId="50F506B7" w14:textId="77777777" w:rsidR="005D2F68" w:rsidRPr="002D401F" w:rsidRDefault="005D2F68" w:rsidP="005D2F68">
      <w:pPr>
        <w:pStyle w:val="aff4"/>
        <w:ind w:left="0" w:firstLine="567"/>
        <w:jc w:val="both"/>
      </w:pPr>
      <w:r w:rsidRPr="002D401F">
        <w:rPr>
          <w:rFonts w:hint="eastAsia"/>
        </w:rPr>
        <w:t>- наименование (полное и сокращенное);</w:t>
      </w:r>
    </w:p>
    <w:p w14:paraId="630F7524" w14:textId="77777777" w:rsidR="005D2F68" w:rsidRPr="002D401F" w:rsidRDefault="005D2F68" w:rsidP="005D2F68">
      <w:pPr>
        <w:pStyle w:val="aff4"/>
        <w:ind w:left="0" w:firstLine="567"/>
        <w:jc w:val="both"/>
      </w:pPr>
      <w:r w:rsidRPr="002D401F">
        <w:rPr>
          <w:rFonts w:hint="eastAsia"/>
        </w:rPr>
        <w:t>- местонахождение;</w:t>
      </w:r>
    </w:p>
    <w:p w14:paraId="630DDE09" w14:textId="77777777" w:rsidR="005D2F68" w:rsidRPr="002D401F" w:rsidRDefault="005D2F68" w:rsidP="005D2F68">
      <w:pPr>
        <w:pStyle w:val="aff4"/>
        <w:ind w:left="0" w:firstLine="567"/>
        <w:jc w:val="both"/>
      </w:pPr>
      <w:r w:rsidRPr="002D401F">
        <w:rPr>
          <w:rFonts w:hint="eastAsia"/>
        </w:rPr>
        <w:t>- ИНН;</w:t>
      </w:r>
    </w:p>
    <w:p w14:paraId="260BF80E" w14:textId="77777777" w:rsidR="005D2F68" w:rsidRPr="002D401F" w:rsidRDefault="005D2F68" w:rsidP="005D2F68">
      <w:pPr>
        <w:pStyle w:val="aff4"/>
        <w:ind w:left="0" w:firstLine="567"/>
        <w:jc w:val="both"/>
      </w:pPr>
      <w:r w:rsidRPr="002D401F">
        <w:rPr>
          <w:rFonts w:hint="eastAsia"/>
        </w:rPr>
        <w:t>- КПП;</w:t>
      </w:r>
    </w:p>
    <w:p w14:paraId="3438036F" w14:textId="77777777" w:rsidR="005D2F68" w:rsidRPr="002D401F" w:rsidRDefault="005D2F68" w:rsidP="005D2F68">
      <w:pPr>
        <w:pStyle w:val="aff4"/>
        <w:ind w:left="0" w:firstLine="567"/>
        <w:jc w:val="both"/>
      </w:pPr>
      <w:r w:rsidRPr="002D401F">
        <w:rPr>
          <w:rFonts w:hint="eastAsia"/>
        </w:rPr>
        <w:t>- контактные данные (номер телефона, адрес электронной почты).</w:t>
      </w:r>
    </w:p>
    <w:p w14:paraId="63E884B3" w14:textId="77777777" w:rsidR="005D2F68" w:rsidRDefault="005D2F68" w:rsidP="005D2F68">
      <w:pPr>
        <w:ind w:firstLine="567"/>
        <w:jc w:val="both"/>
      </w:pPr>
      <w:r w:rsidRPr="002D401F">
        <w:t xml:space="preserve">При заключении с </w:t>
      </w:r>
      <w:r w:rsidRPr="002D401F">
        <w:rPr>
          <w:rFonts w:hint="eastAsia"/>
        </w:rPr>
        <w:t>соисполнителя</w:t>
      </w:r>
      <w:r w:rsidRPr="002D401F">
        <w:t>ми</w:t>
      </w:r>
      <w:r w:rsidRPr="002D401F">
        <w:rPr>
          <w:rFonts w:hint="eastAsia"/>
        </w:rPr>
        <w:t>, субподрядчика</w:t>
      </w:r>
      <w:r w:rsidRPr="002D401F">
        <w:t>ми</w:t>
      </w:r>
      <w:r w:rsidRPr="002D401F">
        <w:rPr>
          <w:rFonts w:hint="eastAsia"/>
        </w:rPr>
        <w:t xml:space="preserve"> </w:t>
      </w:r>
      <w:r w:rsidRPr="002D401F">
        <w:t>контрактов (договоров) на сумму более 600,0 тыс. рублей в целях исполнения Контракта у</w:t>
      </w:r>
      <w:r w:rsidRPr="002D401F">
        <w:rPr>
          <w:rFonts w:hint="eastAsia"/>
        </w:rPr>
        <w:t>казанные соисполнители, субподрядчики 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Pr="002D401F">
        <w:t>. В</w:t>
      </w:r>
      <w:r w:rsidRPr="002D401F">
        <w:rPr>
          <w:rFonts w:hint="eastAsia"/>
        </w:rPr>
        <w:t xml:space="preserve"> контракты (договоры), заключаемые </w:t>
      </w:r>
      <w:r w:rsidRPr="002D401F">
        <w:t xml:space="preserve">с </w:t>
      </w:r>
      <w:r w:rsidRPr="002D401F">
        <w:rPr>
          <w:rFonts w:hint="eastAsia"/>
        </w:rPr>
        <w:t>соисполнителя</w:t>
      </w:r>
      <w:r w:rsidRPr="002D401F">
        <w:t>ми</w:t>
      </w:r>
      <w:r w:rsidRPr="002D401F">
        <w:rPr>
          <w:rFonts w:hint="eastAsia"/>
        </w:rPr>
        <w:t>, субподрядчика</w:t>
      </w:r>
      <w:r w:rsidRPr="002D401F">
        <w:t>ми</w:t>
      </w:r>
      <w:r w:rsidRPr="002D401F">
        <w:rPr>
          <w:rFonts w:hint="eastAsia"/>
        </w:rPr>
        <w:t xml:space="preserve"> в ц</w:t>
      </w:r>
      <w:r w:rsidRPr="002D401F">
        <w:t>елях</w:t>
      </w:r>
      <w:r w:rsidRPr="002D401F">
        <w:rPr>
          <w:rFonts w:hint="eastAsia"/>
        </w:rPr>
        <w:t xml:space="preserve"> исполнения Контракта, должны включаться условия, указанные в</w:t>
      </w:r>
      <w:r w:rsidRPr="002D401F">
        <w:t xml:space="preserve"> </w:t>
      </w:r>
      <w:r w:rsidRPr="002D401F">
        <w:rPr>
          <w:rFonts w:hint="eastAsia"/>
        </w:rPr>
        <w:t>Правилах казначейского сопровождения</w:t>
      </w:r>
      <w:r w:rsidRPr="002D401F">
        <w:rPr>
          <w:rStyle w:val="af4"/>
        </w:rPr>
        <w:footnoteReference w:id="5"/>
      </w:r>
      <w:r w:rsidRPr="002D401F">
        <w:rPr>
          <w:rFonts w:hint="eastAsia"/>
        </w:rPr>
        <w:t>.</w:t>
      </w:r>
    </w:p>
    <w:bookmarkEnd w:id="205"/>
    <w:bookmarkEnd w:id="206"/>
    <w:bookmarkEnd w:id="209"/>
    <w:p w14:paraId="6A37BCE3" w14:textId="77777777" w:rsidR="005D2F68" w:rsidRDefault="005D2F68" w:rsidP="005D2F68">
      <w:pPr>
        <w:ind w:firstLine="567"/>
        <w:jc w:val="both"/>
      </w:pPr>
    </w:p>
    <w:p w14:paraId="775645F3" w14:textId="77777777" w:rsidR="005D2F68" w:rsidRPr="00110A8B" w:rsidRDefault="005D2F68" w:rsidP="005D2F68">
      <w:pPr>
        <w:ind w:firstLine="567"/>
        <w:rPr>
          <w:b/>
        </w:rPr>
      </w:pPr>
      <w:r>
        <w:rPr>
          <w:b/>
        </w:rPr>
        <w:t xml:space="preserve">23. </w:t>
      </w:r>
      <w:r w:rsidRPr="00110A8B">
        <w:rPr>
          <w:b/>
        </w:rPr>
        <w:t>Приложения к контракту</w:t>
      </w:r>
    </w:p>
    <w:p w14:paraId="43C67449" w14:textId="77777777" w:rsidR="005D2F68" w:rsidRPr="009B1330" w:rsidRDefault="005D2F68" w:rsidP="005D2F68">
      <w:pPr>
        <w:ind w:firstLine="567"/>
        <w:jc w:val="both"/>
      </w:pPr>
      <w:bookmarkStart w:id="210" w:name="_Hlk32478281"/>
      <w:r>
        <w:lastRenderedPageBreak/>
        <w:t xml:space="preserve">23.1. </w:t>
      </w:r>
      <w:r w:rsidRPr="009B1330">
        <w:t>Все приложения к Контракту являются его неотъемлемой частью.</w:t>
      </w:r>
    </w:p>
    <w:p w14:paraId="2F67FBD9" w14:textId="77777777" w:rsidR="005D2F68" w:rsidRPr="009B1330" w:rsidRDefault="005D2F68" w:rsidP="005D2F68">
      <w:pPr>
        <w:ind w:firstLine="567"/>
        <w:jc w:val="both"/>
      </w:pPr>
      <w:r>
        <w:t xml:space="preserve">23.2. </w:t>
      </w:r>
      <w:r w:rsidRPr="009B1330">
        <w:t>Перечень приложений к Контракту:</w:t>
      </w:r>
    </w:p>
    <w:p w14:paraId="433579D1" w14:textId="77777777" w:rsidR="005D2F68" w:rsidRPr="009B1330" w:rsidRDefault="005D2F68" w:rsidP="005D2F68">
      <w:pPr>
        <w:ind w:firstLine="567"/>
        <w:jc w:val="both"/>
      </w:pPr>
      <w:r w:rsidRPr="009B1330">
        <w:t>Приложение № 1 - Смета контракта;</w:t>
      </w:r>
    </w:p>
    <w:p w14:paraId="758F136D" w14:textId="77777777" w:rsidR="005D2F68" w:rsidRPr="009B1330" w:rsidRDefault="005D2F68" w:rsidP="005D2F68">
      <w:pPr>
        <w:ind w:firstLine="567"/>
        <w:jc w:val="both"/>
      </w:pPr>
      <w:hyperlink w:anchor="sub_12000" w:history="1">
        <w:r w:rsidRPr="009B1330">
          <w:t xml:space="preserve">Приложение </w:t>
        </w:r>
      </w:hyperlink>
      <w:r w:rsidRPr="009B1330">
        <w:t xml:space="preserve">№ 2 - График </w:t>
      </w:r>
      <w:r>
        <w:t>завершения</w:t>
      </w:r>
      <w:r w:rsidRPr="009B1330">
        <w:t xml:space="preserve"> строительно-монтажных работ;</w:t>
      </w:r>
    </w:p>
    <w:p w14:paraId="0CE927E6" w14:textId="77777777" w:rsidR="005D2F68" w:rsidRDefault="005D2F68" w:rsidP="005D2F68">
      <w:pPr>
        <w:ind w:firstLine="567"/>
        <w:jc w:val="both"/>
      </w:pPr>
      <w:r w:rsidRPr="009B1330">
        <w:t xml:space="preserve">Приложение № 2.1 – Детализированный график </w:t>
      </w:r>
      <w:r>
        <w:t>завершения</w:t>
      </w:r>
      <w:r w:rsidRPr="009B1330">
        <w:t xml:space="preserve"> строительно-монтажных работ (форма);</w:t>
      </w:r>
    </w:p>
    <w:p w14:paraId="67AC5A39" w14:textId="77777777" w:rsidR="005D2F68" w:rsidRPr="009B1330" w:rsidRDefault="005D2F68" w:rsidP="005D2F68">
      <w:pPr>
        <w:ind w:firstLine="567"/>
        <w:jc w:val="both"/>
      </w:pPr>
      <w:hyperlink w:anchor="sub_14000" w:history="1">
        <w:r w:rsidRPr="009B1330">
          <w:t xml:space="preserve">Приложение </w:t>
        </w:r>
      </w:hyperlink>
      <w:r w:rsidRPr="009B1330">
        <w:t>№ 3 - Акт приема-передачи строительной площадки (форма);</w:t>
      </w:r>
    </w:p>
    <w:p w14:paraId="5A0E3B56" w14:textId="77777777" w:rsidR="005D2F68" w:rsidRPr="009B1330" w:rsidRDefault="005D2F68" w:rsidP="005D2F68">
      <w:pPr>
        <w:ind w:firstLine="567"/>
        <w:jc w:val="both"/>
      </w:pPr>
      <w:r w:rsidRPr="009B1330">
        <w:t>Приложение № 4 -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6F072B08" w14:textId="77777777" w:rsidR="005D2F68" w:rsidRPr="009B1330" w:rsidRDefault="005D2F68" w:rsidP="005D2F68">
      <w:pPr>
        <w:ind w:firstLine="567"/>
        <w:jc w:val="both"/>
      </w:pPr>
      <w:r w:rsidRPr="009B1330">
        <w:t xml:space="preserve">Приложение № 5 – Недельный график </w:t>
      </w:r>
      <w:r>
        <w:t>завершения</w:t>
      </w:r>
      <w:r w:rsidRPr="009B1330">
        <w:t xml:space="preserve"> работ (форма). </w:t>
      </w:r>
    </w:p>
    <w:p w14:paraId="010AB51E" w14:textId="77777777" w:rsidR="005D2F68" w:rsidRPr="009B1330" w:rsidRDefault="005D2F68" w:rsidP="005D2F68">
      <w:pPr>
        <w:ind w:firstLine="567"/>
        <w:jc w:val="both"/>
      </w:pPr>
      <w:r w:rsidRPr="009B1330">
        <w:t>Приложение № 6 – Акт сдачи-приемки законченного строительством объекта (форма).</w:t>
      </w:r>
    </w:p>
    <w:bookmarkEnd w:id="210"/>
    <w:p w14:paraId="12D2DFE5" w14:textId="77777777" w:rsidR="005D2F68" w:rsidRPr="009B1330" w:rsidRDefault="005D2F68" w:rsidP="005D2F68">
      <w:pPr>
        <w:jc w:val="both"/>
        <w:rPr>
          <w:rFonts w:eastAsia="MS Mincho"/>
        </w:rPr>
      </w:pPr>
    </w:p>
    <w:p w14:paraId="3EE41D2C" w14:textId="77777777" w:rsidR="005D2F68" w:rsidRPr="009B1330" w:rsidRDefault="005D2F68" w:rsidP="005D2F68">
      <w:pPr>
        <w:pStyle w:val="aff4"/>
        <w:numPr>
          <w:ilvl w:val="0"/>
          <w:numId w:val="50"/>
        </w:numPr>
        <w:contextualSpacing w:val="0"/>
        <w:jc w:val="center"/>
        <w:rPr>
          <w:rFonts w:eastAsia="MS Mincho"/>
          <w:b/>
        </w:rPr>
      </w:pPr>
      <w:r>
        <w:rPr>
          <w:rFonts w:eastAsia="MS Mincho"/>
          <w:b/>
        </w:rPr>
        <w:t>Ю</w:t>
      </w:r>
      <w:r w:rsidRPr="009B1330">
        <w:rPr>
          <w:rFonts w:eastAsia="MS Mincho"/>
          <w:b/>
        </w:rPr>
        <w:t>ридические адреса, банковские реквизиты и подписи Сторон</w:t>
      </w:r>
    </w:p>
    <w:tbl>
      <w:tblPr>
        <w:tblpPr w:leftFromText="180" w:rightFromText="180" w:vertAnchor="text" w:tblpY="154"/>
        <w:tblW w:w="9356" w:type="dxa"/>
        <w:tblLook w:val="04A0" w:firstRow="1" w:lastRow="0" w:firstColumn="1" w:lastColumn="0" w:noHBand="0" w:noVBand="1"/>
      </w:tblPr>
      <w:tblGrid>
        <w:gridCol w:w="4962"/>
        <w:gridCol w:w="4394"/>
      </w:tblGrid>
      <w:tr w:rsidR="005D2F68" w:rsidRPr="009B1330" w14:paraId="5E57D249" w14:textId="77777777" w:rsidTr="005D2F68">
        <w:tc>
          <w:tcPr>
            <w:tcW w:w="4962" w:type="dxa"/>
            <w:shd w:val="clear" w:color="auto" w:fill="auto"/>
          </w:tcPr>
          <w:p w14:paraId="5040032D" w14:textId="77777777" w:rsidR="005D2F68" w:rsidRPr="009B1330" w:rsidRDefault="005D2F68" w:rsidP="005D2F68">
            <w:r w:rsidRPr="009B1330">
              <w:t xml:space="preserve">Государственный заказчик: </w:t>
            </w:r>
          </w:p>
        </w:tc>
        <w:tc>
          <w:tcPr>
            <w:tcW w:w="4394" w:type="dxa"/>
            <w:shd w:val="clear" w:color="auto" w:fill="auto"/>
          </w:tcPr>
          <w:p w14:paraId="42C6C3F1" w14:textId="77777777" w:rsidR="005D2F68" w:rsidRPr="009B1330" w:rsidRDefault="005D2F68" w:rsidP="005D2F68">
            <w:r w:rsidRPr="009B1330">
              <w:t xml:space="preserve">Подрядчик: </w:t>
            </w:r>
          </w:p>
        </w:tc>
      </w:tr>
      <w:tr w:rsidR="005D2F68" w:rsidRPr="009B1330" w14:paraId="3F0EAE19" w14:textId="77777777" w:rsidTr="005D2F68">
        <w:tc>
          <w:tcPr>
            <w:tcW w:w="4962" w:type="dxa"/>
            <w:shd w:val="clear" w:color="auto" w:fill="auto"/>
          </w:tcPr>
          <w:p w14:paraId="6A2B1D46" w14:textId="77777777" w:rsidR="005D2F68" w:rsidRPr="009B1330" w:rsidRDefault="005D2F68" w:rsidP="005D2F68">
            <w:r w:rsidRPr="009B1330">
              <w:t>Государственное казенное учреждение Республики Крым «Инвестиционно-строительное управление Республики Крым»</w:t>
            </w:r>
          </w:p>
        </w:tc>
        <w:tc>
          <w:tcPr>
            <w:tcW w:w="4394" w:type="dxa"/>
            <w:shd w:val="clear" w:color="auto" w:fill="auto"/>
          </w:tcPr>
          <w:p w14:paraId="130EEFB5" w14:textId="77777777" w:rsidR="005D2F68" w:rsidRPr="009B1330" w:rsidRDefault="005D2F68" w:rsidP="005D2F68"/>
        </w:tc>
      </w:tr>
      <w:tr w:rsidR="005D2F68" w:rsidRPr="009B1330" w14:paraId="0A66E85D" w14:textId="77777777" w:rsidTr="005D2F68">
        <w:tc>
          <w:tcPr>
            <w:tcW w:w="4962" w:type="dxa"/>
            <w:shd w:val="clear" w:color="auto" w:fill="auto"/>
          </w:tcPr>
          <w:p w14:paraId="3139C987" w14:textId="77777777" w:rsidR="005D2F68" w:rsidRPr="009B1330" w:rsidRDefault="005D2F68" w:rsidP="005D2F68">
            <w:pPr>
              <w:keepNext/>
              <w:contextualSpacing/>
              <w:outlineLvl w:val="0"/>
              <w:rPr>
                <w:kern w:val="1"/>
              </w:rPr>
            </w:pPr>
            <w:bookmarkStart w:id="211" w:name="_Hlk61341462"/>
            <w:r w:rsidRPr="009B1330">
              <w:rPr>
                <w:kern w:val="1"/>
              </w:rPr>
              <w:t>Юридический адрес: 295048, Республика Крым, г. Симферополь, ул. Трубаченко, 23 «а»</w:t>
            </w:r>
          </w:p>
          <w:p w14:paraId="10F50EB9" w14:textId="77777777" w:rsidR="005D2F68" w:rsidRPr="009B1330" w:rsidRDefault="005D2F68" w:rsidP="005D2F68">
            <w:pPr>
              <w:pStyle w:val="aff9"/>
              <w:rPr>
                <w:rFonts w:ascii="Times New Roman" w:hAnsi="Times New Roman"/>
              </w:rPr>
            </w:pPr>
            <w:r w:rsidRPr="009B1330">
              <w:rPr>
                <w:rFonts w:ascii="Times New Roman" w:hAnsi="Times New Roman"/>
              </w:rPr>
              <w:t>ИНН: 9102187428</w:t>
            </w:r>
          </w:p>
          <w:p w14:paraId="2442780C" w14:textId="77777777" w:rsidR="005D2F68" w:rsidRPr="009B1330" w:rsidRDefault="005D2F68" w:rsidP="005D2F68">
            <w:pPr>
              <w:pStyle w:val="aff9"/>
              <w:rPr>
                <w:rFonts w:ascii="Times New Roman" w:hAnsi="Times New Roman"/>
              </w:rPr>
            </w:pPr>
            <w:r w:rsidRPr="009B1330">
              <w:rPr>
                <w:rFonts w:ascii="Times New Roman" w:hAnsi="Times New Roman"/>
              </w:rPr>
              <w:t>КПП: 910201001</w:t>
            </w:r>
          </w:p>
          <w:p w14:paraId="2504179D" w14:textId="77777777" w:rsidR="005D2F68" w:rsidRPr="009B1330" w:rsidRDefault="005D2F68" w:rsidP="005D2F68">
            <w:pPr>
              <w:pStyle w:val="aff9"/>
              <w:rPr>
                <w:rFonts w:ascii="Times New Roman" w:hAnsi="Times New Roman"/>
              </w:rPr>
            </w:pPr>
            <w:r w:rsidRPr="009B1330">
              <w:rPr>
                <w:rFonts w:ascii="Times New Roman" w:hAnsi="Times New Roman"/>
              </w:rPr>
              <w:t>ОГРН: 1159102101454</w:t>
            </w:r>
          </w:p>
          <w:p w14:paraId="290A9ECE" w14:textId="77777777" w:rsidR="005D2F68" w:rsidRPr="009B1330" w:rsidRDefault="005D2F68" w:rsidP="005D2F68">
            <w:pPr>
              <w:pStyle w:val="aff9"/>
              <w:rPr>
                <w:rFonts w:ascii="Times New Roman" w:hAnsi="Times New Roman"/>
              </w:rPr>
            </w:pPr>
            <w:r w:rsidRPr="009B1330">
              <w:rPr>
                <w:rFonts w:ascii="Times New Roman" w:hAnsi="Times New Roman"/>
              </w:rPr>
              <w:t>ОКПО 00960543</w:t>
            </w:r>
          </w:p>
          <w:p w14:paraId="177B043A" w14:textId="77777777" w:rsidR="005D2F68" w:rsidRPr="009B1330" w:rsidRDefault="005D2F68" w:rsidP="005D2F68">
            <w:pPr>
              <w:pStyle w:val="aff9"/>
              <w:rPr>
                <w:rFonts w:ascii="Times New Roman" w:hAnsi="Times New Roman"/>
              </w:rPr>
            </w:pPr>
            <w:r w:rsidRPr="009B1330">
              <w:rPr>
                <w:rFonts w:ascii="Times New Roman" w:hAnsi="Times New Roman"/>
              </w:rPr>
              <w:t>Министерство финансов Республики Крым (ГКУ «Инвестстрой Республики Крым», л/с. 03752J47730)</w:t>
            </w:r>
          </w:p>
          <w:p w14:paraId="655DF22B" w14:textId="77777777" w:rsidR="005D2F68" w:rsidRPr="009B1330" w:rsidRDefault="005D2F68" w:rsidP="005D2F68">
            <w:pPr>
              <w:pStyle w:val="aff9"/>
              <w:rPr>
                <w:rFonts w:ascii="Times New Roman" w:hAnsi="Times New Roman"/>
              </w:rPr>
            </w:pPr>
            <w:r w:rsidRPr="009B1330">
              <w:rPr>
                <w:rFonts w:ascii="Times New Roman" w:hAnsi="Times New Roman"/>
              </w:rPr>
              <w:t>Казначейский счет: 03221643350000007500</w:t>
            </w:r>
          </w:p>
          <w:p w14:paraId="6020584D" w14:textId="77777777" w:rsidR="005D2F68" w:rsidRPr="009B1330" w:rsidRDefault="005D2F68" w:rsidP="005D2F68">
            <w:pPr>
              <w:pStyle w:val="aff9"/>
              <w:rPr>
                <w:rFonts w:ascii="Times New Roman" w:hAnsi="Times New Roman"/>
              </w:rPr>
            </w:pPr>
            <w:r w:rsidRPr="009B1330">
              <w:rPr>
                <w:rFonts w:ascii="Times New Roman" w:hAnsi="Times New Roman"/>
              </w:rPr>
              <w:t>ЕКС.: 40102810645370000035</w:t>
            </w:r>
          </w:p>
          <w:p w14:paraId="53E86567" w14:textId="77777777" w:rsidR="005D2F68" w:rsidRPr="009B1330" w:rsidRDefault="005D2F68" w:rsidP="005D2F68">
            <w:pPr>
              <w:pStyle w:val="aff9"/>
              <w:rPr>
                <w:rFonts w:ascii="Times New Roman" w:hAnsi="Times New Roman"/>
              </w:rPr>
            </w:pPr>
            <w:r w:rsidRPr="009B1330">
              <w:rPr>
                <w:rFonts w:ascii="Times New Roman" w:hAnsi="Times New Roman"/>
              </w:rPr>
              <w:t>Банк: ОТДЕЛЕНИЕ РЕСПУБЛИКА КРЫМ БАНКА РОССИИ//УФК по Республике Крым г. Симферополь</w:t>
            </w:r>
          </w:p>
          <w:p w14:paraId="1586FBAF" w14:textId="77777777" w:rsidR="005D2F68" w:rsidRPr="009B1330" w:rsidRDefault="005D2F68" w:rsidP="005D2F68">
            <w:pPr>
              <w:pStyle w:val="aff9"/>
              <w:rPr>
                <w:rFonts w:ascii="Times New Roman" w:hAnsi="Times New Roman"/>
                <w:lang w:val="en-US"/>
              </w:rPr>
            </w:pPr>
            <w:r w:rsidRPr="009B1330">
              <w:rPr>
                <w:rFonts w:ascii="Times New Roman" w:hAnsi="Times New Roman"/>
              </w:rPr>
              <w:t>БИК</w:t>
            </w:r>
            <w:r w:rsidRPr="009B1330">
              <w:rPr>
                <w:rFonts w:ascii="Times New Roman" w:hAnsi="Times New Roman"/>
                <w:lang w:val="en-US"/>
              </w:rPr>
              <w:t>: 013510002</w:t>
            </w:r>
          </w:p>
          <w:bookmarkEnd w:id="211"/>
          <w:p w14:paraId="76722530" w14:textId="77777777" w:rsidR="005D2F68" w:rsidRPr="009B1330" w:rsidRDefault="005D2F68" w:rsidP="005D2F68">
            <w:pPr>
              <w:keepNext/>
              <w:spacing w:line="252" w:lineRule="auto"/>
              <w:contextualSpacing/>
              <w:outlineLvl w:val="0"/>
              <w:rPr>
                <w:kern w:val="1"/>
                <w:lang w:val="en-US"/>
              </w:rPr>
            </w:pPr>
            <w:r w:rsidRPr="009B1330">
              <w:rPr>
                <w:kern w:val="1"/>
                <w:lang w:val="en-US"/>
              </w:rPr>
              <w:t>e-mail: delo@is-rk.ru</w:t>
            </w:r>
          </w:p>
          <w:p w14:paraId="1409A09F" w14:textId="77777777" w:rsidR="005D2F68" w:rsidRPr="009B1330" w:rsidRDefault="005D2F68" w:rsidP="005D2F68">
            <w:pPr>
              <w:keepNext/>
              <w:spacing w:line="252" w:lineRule="auto"/>
              <w:contextualSpacing/>
              <w:outlineLvl w:val="0"/>
              <w:rPr>
                <w:kern w:val="1"/>
              </w:rPr>
            </w:pPr>
            <w:r w:rsidRPr="009B1330">
              <w:rPr>
                <w:kern w:val="1"/>
              </w:rPr>
              <w:t>Ответственное должностное лицо:</w:t>
            </w:r>
          </w:p>
          <w:p w14:paraId="5063A2BE" w14:textId="77777777" w:rsidR="005D2F68" w:rsidRPr="009B1330" w:rsidRDefault="005D2F68" w:rsidP="005D2F68">
            <w:pPr>
              <w:keepNext/>
              <w:spacing w:line="252" w:lineRule="auto"/>
              <w:contextualSpacing/>
              <w:outlineLvl w:val="0"/>
              <w:rPr>
                <w:kern w:val="1"/>
              </w:rPr>
            </w:pPr>
            <w:r>
              <w:rPr>
                <w:kern w:val="1"/>
              </w:rPr>
              <w:t>Мазнев Д.А.</w:t>
            </w:r>
          </w:p>
          <w:p w14:paraId="19672898" w14:textId="77777777" w:rsidR="005D2F68" w:rsidRPr="009B1330" w:rsidRDefault="005D2F68" w:rsidP="005D2F68">
            <w:pPr>
              <w:keepNext/>
              <w:spacing w:line="252" w:lineRule="auto"/>
              <w:contextualSpacing/>
              <w:outlineLvl w:val="0"/>
              <w:rPr>
                <w:kern w:val="1"/>
              </w:rPr>
            </w:pPr>
            <w:r w:rsidRPr="009B1330">
              <w:rPr>
                <w:kern w:val="1"/>
              </w:rPr>
              <w:t>Тел.</w:t>
            </w:r>
            <w:r>
              <w:rPr>
                <w:kern w:val="1"/>
              </w:rPr>
              <w:t xml:space="preserve"> </w:t>
            </w:r>
            <w:r w:rsidRPr="002D401F">
              <w:rPr>
                <w:kern w:val="1"/>
              </w:rPr>
              <w:t>+7 (3652) 60-59-75</w:t>
            </w:r>
            <w:r>
              <w:rPr>
                <w:kern w:val="1"/>
              </w:rPr>
              <w:t xml:space="preserve"> (доб.206)</w:t>
            </w:r>
          </w:p>
          <w:p w14:paraId="258D1355" w14:textId="77777777" w:rsidR="005D2F68" w:rsidRPr="009B1330" w:rsidRDefault="005D2F68" w:rsidP="005D2F68"/>
        </w:tc>
        <w:tc>
          <w:tcPr>
            <w:tcW w:w="4394" w:type="dxa"/>
            <w:shd w:val="clear" w:color="auto" w:fill="auto"/>
          </w:tcPr>
          <w:p w14:paraId="302B5BA0" w14:textId="77777777" w:rsidR="005D2F68" w:rsidRPr="009B1330" w:rsidRDefault="005D2F68" w:rsidP="005D2F68"/>
        </w:tc>
      </w:tr>
      <w:tr w:rsidR="005D2F68" w:rsidRPr="00182639" w14:paraId="768BDB68" w14:textId="77777777" w:rsidTr="005D2F68">
        <w:tc>
          <w:tcPr>
            <w:tcW w:w="4962" w:type="dxa"/>
            <w:shd w:val="clear" w:color="auto" w:fill="auto"/>
          </w:tcPr>
          <w:p w14:paraId="28ECE618" w14:textId="77777777" w:rsidR="005D2F68" w:rsidRPr="009B1330" w:rsidRDefault="005D2F68" w:rsidP="005D2F68">
            <w:bookmarkStart w:id="212" w:name="_Hlk3720860"/>
          </w:p>
          <w:p w14:paraId="2343E3F0" w14:textId="77777777" w:rsidR="005D2F68" w:rsidRPr="009B1330" w:rsidRDefault="005D2F68" w:rsidP="005D2F68">
            <w:r w:rsidRPr="009B1330">
              <w:t>_______________________/</w:t>
            </w:r>
            <w:r>
              <w:t>___________/</w:t>
            </w:r>
          </w:p>
          <w:p w14:paraId="7E8C3105" w14:textId="77777777" w:rsidR="005D2F68" w:rsidRPr="009B1330" w:rsidRDefault="005D2F68" w:rsidP="005D2F68">
            <w:r w:rsidRPr="009B1330">
              <w:t>мп</w:t>
            </w:r>
          </w:p>
          <w:p w14:paraId="63418DEB" w14:textId="77777777" w:rsidR="005D2F68" w:rsidRPr="009B1330" w:rsidRDefault="005D2F68" w:rsidP="005D2F68"/>
        </w:tc>
        <w:tc>
          <w:tcPr>
            <w:tcW w:w="4394" w:type="dxa"/>
            <w:shd w:val="clear" w:color="auto" w:fill="auto"/>
          </w:tcPr>
          <w:p w14:paraId="64EE4902" w14:textId="77777777" w:rsidR="005D2F68" w:rsidRPr="009B1330" w:rsidRDefault="005D2F68" w:rsidP="005D2F68"/>
          <w:p w14:paraId="2473CD5C" w14:textId="77777777" w:rsidR="005D2F68" w:rsidRPr="009B1330" w:rsidRDefault="005D2F68" w:rsidP="005D2F68">
            <w:r w:rsidRPr="009B1330">
              <w:t>_________________________/</w:t>
            </w:r>
            <w:r>
              <w:t>_____</w:t>
            </w:r>
            <w:r w:rsidRPr="009B1330">
              <w:t>___</w:t>
            </w:r>
            <w:r>
              <w:t>/</w:t>
            </w:r>
          </w:p>
          <w:p w14:paraId="099A1106" w14:textId="77777777" w:rsidR="005D2F68" w:rsidRPr="00182639" w:rsidRDefault="005D2F68" w:rsidP="005D2F68">
            <w:r w:rsidRPr="009B1330">
              <w:t>мп</w:t>
            </w:r>
          </w:p>
        </w:tc>
      </w:tr>
      <w:bookmarkEnd w:id="212"/>
    </w:tbl>
    <w:p w14:paraId="6E6D28E1" w14:textId="77777777" w:rsidR="005D2F68" w:rsidRPr="00182639" w:rsidRDefault="005D2F68" w:rsidP="005D2F68"/>
    <w:p w14:paraId="6CC62291" w14:textId="77777777" w:rsidR="005D2F68" w:rsidRPr="00182639" w:rsidRDefault="005D2F68" w:rsidP="005D2F68">
      <w:pPr>
        <w:keepNext/>
        <w:spacing w:line="252" w:lineRule="auto"/>
        <w:contextualSpacing/>
        <w:jc w:val="center"/>
        <w:outlineLvl w:val="0"/>
        <w:rPr>
          <w:kern w:val="1"/>
        </w:rPr>
        <w:sectPr w:rsidR="005D2F68" w:rsidRPr="00182639" w:rsidSect="005D2F68">
          <w:headerReference w:type="even" r:id="rId34"/>
          <w:footerReference w:type="even" r:id="rId35"/>
          <w:headerReference w:type="first" r:id="rId36"/>
          <w:footerReference w:type="first" r:id="rId37"/>
          <w:pgSz w:w="11906" w:h="16838" w:code="9"/>
          <w:pgMar w:top="1134" w:right="1134" w:bottom="1134" w:left="1134" w:header="0" w:footer="284" w:gutter="0"/>
          <w:cols w:space="720"/>
          <w:docGrid w:linePitch="360"/>
        </w:sectPr>
      </w:pPr>
    </w:p>
    <w:p w14:paraId="082904FF" w14:textId="77777777" w:rsidR="005D2F68" w:rsidRPr="00F700EE" w:rsidRDefault="005D2F68" w:rsidP="005D2F68">
      <w:pPr>
        <w:jc w:val="right"/>
        <w:rPr>
          <w:bCs/>
          <w:sz w:val="22"/>
          <w:szCs w:val="22"/>
        </w:rPr>
      </w:pPr>
      <w:r w:rsidRPr="00F700EE">
        <w:rPr>
          <w:bCs/>
          <w:sz w:val="22"/>
          <w:szCs w:val="22"/>
        </w:rPr>
        <w:lastRenderedPageBreak/>
        <w:t xml:space="preserve">Приложение № 1 </w:t>
      </w:r>
    </w:p>
    <w:p w14:paraId="28B168E7"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39123D96" w14:textId="77777777" w:rsidR="005D2F68" w:rsidRDefault="005D2F68" w:rsidP="005D2F68">
      <w:pPr>
        <w:pStyle w:val="aff9"/>
        <w:jc w:val="right"/>
        <w:rPr>
          <w:rFonts w:ascii="Times New Roman" w:hAnsi="Times New Roman"/>
        </w:rPr>
      </w:pPr>
      <w:r w:rsidRPr="002D401F">
        <w:rPr>
          <w:rFonts w:ascii="Times New Roman" w:hAnsi="Times New Roman"/>
        </w:rPr>
        <w:t xml:space="preserve">на объекте: «Строительство дошкольной образовательной организации </w:t>
      </w:r>
    </w:p>
    <w:p w14:paraId="0BD16AE7"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p>
    <w:p w14:paraId="7BFED75D" w14:textId="77777777" w:rsidR="005D2F68" w:rsidRPr="00F700EE" w:rsidRDefault="005D2F68" w:rsidP="005D2F68">
      <w:pPr>
        <w:pStyle w:val="aff9"/>
        <w:jc w:val="right"/>
        <w:rPr>
          <w:rFonts w:ascii="Times New Roman" w:hAnsi="Times New Roman"/>
        </w:rPr>
      </w:pPr>
      <w:r w:rsidRPr="00F700EE">
        <w:rPr>
          <w:rFonts w:ascii="Times New Roman" w:hAnsi="Times New Roman"/>
        </w:rPr>
        <w:t>№___________________от___________________</w:t>
      </w:r>
    </w:p>
    <w:p w14:paraId="7A98F481" w14:textId="77777777" w:rsidR="005D2F68" w:rsidRDefault="005D2F68" w:rsidP="005D2F68">
      <w:pPr>
        <w:autoSpaceDE w:val="0"/>
        <w:autoSpaceDN w:val="0"/>
        <w:adjustRightInd w:val="0"/>
        <w:jc w:val="center"/>
        <w:rPr>
          <w:b/>
          <w:bCs/>
          <w:sz w:val="28"/>
          <w:szCs w:val="28"/>
        </w:rPr>
      </w:pPr>
    </w:p>
    <w:p w14:paraId="58E90474" w14:textId="77777777" w:rsidR="005D2F68" w:rsidRPr="00F700EE" w:rsidRDefault="005D2F68" w:rsidP="005D2F68">
      <w:pPr>
        <w:autoSpaceDE w:val="0"/>
        <w:autoSpaceDN w:val="0"/>
        <w:adjustRightInd w:val="0"/>
        <w:jc w:val="center"/>
        <w:rPr>
          <w:b/>
        </w:rPr>
      </w:pPr>
      <w:r w:rsidRPr="00F700EE">
        <w:rPr>
          <w:b/>
          <w:bCs/>
          <w:sz w:val="28"/>
          <w:szCs w:val="28"/>
        </w:rPr>
        <w:t>Смета контракта</w:t>
      </w:r>
    </w:p>
    <w:p w14:paraId="7E5CBF43" w14:textId="77777777" w:rsidR="005D2F68" w:rsidRPr="00F700EE" w:rsidRDefault="005D2F68" w:rsidP="005D2F68">
      <w:pPr>
        <w:pStyle w:val="aff9"/>
        <w:spacing w:line="276" w:lineRule="auto"/>
        <w:jc w:val="center"/>
        <w:rPr>
          <w:rFonts w:ascii="Times New Roman" w:hAnsi="Times New Roman"/>
          <w:b/>
        </w:rPr>
      </w:pPr>
      <w:r w:rsidRPr="00F700EE">
        <w:rPr>
          <w:rFonts w:ascii="Times New Roman" w:hAnsi="Times New Roman"/>
          <w:b/>
        </w:rPr>
        <w:t xml:space="preserve">на </w:t>
      </w:r>
      <w:r>
        <w:rPr>
          <w:rFonts w:ascii="Times New Roman" w:hAnsi="Times New Roman"/>
          <w:b/>
        </w:rPr>
        <w:t>завершение</w:t>
      </w:r>
      <w:r w:rsidRPr="00F700EE">
        <w:rPr>
          <w:rFonts w:ascii="Times New Roman" w:hAnsi="Times New Roman"/>
          <w:b/>
        </w:rPr>
        <w:t xml:space="preserve"> строительно-монтажных работ на объекте:</w:t>
      </w:r>
    </w:p>
    <w:p w14:paraId="47226779" w14:textId="77777777" w:rsidR="005D2F68" w:rsidRPr="00F700EE" w:rsidRDefault="005D2F68" w:rsidP="005D2F68">
      <w:pPr>
        <w:pStyle w:val="aff9"/>
        <w:spacing w:line="276" w:lineRule="auto"/>
        <w:jc w:val="center"/>
        <w:rPr>
          <w:rFonts w:ascii="Times New Roman" w:hAnsi="Times New Roman"/>
          <w:b/>
        </w:rPr>
      </w:pPr>
      <w:r w:rsidRPr="00F700EE">
        <w:rPr>
          <w:rFonts w:ascii="Times New Roman" w:hAnsi="Times New Roman"/>
          <w:b/>
        </w:rPr>
        <w:t>«</w:t>
      </w:r>
      <w:r w:rsidRPr="00376A57">
        <w:rPr>
          <w:rFonts w:ascii="Times New Roman" w:hAnsi="Times New Roman"/>
          <w:b/>
        </w:rPr>
        <w:t>Строительство дошкольной образовательной организации на 150 мест по адресу: г. Алушта, с. Изобильное</w:t>
      </w:r>
      <w:r w:rsidRPr="00F700EE">
        <w:rPr>
          <w:rFonts w:ascii="Times New Roman" w:hAnsi="Times New Roman"/>
          <w:b/>
        </w:rPr>
        <w:t>»</w:t>
      </w:r>
    </w:p>
    <w:p w14:paraId="0DE869CC" w14:textId="77777777" w:rsidR="005D2F68" w:rsidRPr="00F700EE" w:rsidRDefault="005D2F68" w:rsidP="005D2F68">
      <w:pPr>
        <w:pStyle w:val="aff9"/>
        <w:spacing w:line="276" w:lineRule="auto"/>
        <w:jc w:val="center"/>
        <w:rPr>
          <w:rFonts w:ascii="Times New Roman" w:hAnsi="Times New Roman"/>
          <w:b/>
        </w:rPr>
      </w:pPr>
    </w:p>
    <w:tbl>
      <w:tblPr>
        <w:tblW w:w="14565" w:type="dxa"/>
        <w:tblLook w:val="04A0" w:firstRow="1" w:lastRow="0" w:firstColumn="1" w:lastColumn="0" w:noHBand="0" w:noVBand="1"/>
      </w:tblPr>
      <w:tblGrid>
        <w:gridCol w:w="1373"/>
        <w:gridCol w:w="6523"/>
        <w:gridCol w:w="1368"/>
        <w:gridCol w:w="1499"/>
        <w:gridCol w:w="1773"/>
        <w:gridCol w:w="2115"/>
      </w:tblGrid>
      <w:tr w:rsidR="005D2F68" w:rsidRPr="00F700EE" w14:paraId="0E47B838" w14:textId="77777777" w:rsidTr="005D2F68">
        <w:trPr>
          <w:trHeight w:val="255"/>
        </w:trPr>
        <w:tc>
          <w:tcPr>
            <w:tcW w:w="13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2F6C9C" w14:textId="77777777" w:rsidR="005D2F68" w:rsidRPr="00F700EE" w:rsidRDefault="005D2F68" w:rsidP="005D2F68">
            <w:pPr>
              <w:jc w:val="center"/>
              <w:rPr>
                <w:b/>
              </w:rPr>
            </w:pPr>
            <w:r w:rsidRPr="00F700EE">
              <w:rPr>
                <w:b/>
              </w:rPr>
              <w:t>№ п/п</w:t>
            </w:r>
          </w:p>
        </w:tc>
        <w:tc>
          <w:tcPr>
            <w:tcW w:w="652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E666AAC" w14:textId="77777777" w:rsidR="005D2F68" w:rsidRPr="00F700EE" w:rsidRDefault="005D2F68" w:rsidP="005D2F68">
            <w:pPr>
              <w:jc w:val="center"/>
              <w:rPr>
                <w:b/>
              </w:rPr>
            </w:pPr>
            <w:r w:rsidRPr="00F700EE">
              <w:rPr>
                <w:b/>
              </w:rPr>
              <w:t>Наименование конструктивных решений (элементов), комплексов (видов) работ</w:t>
            </w:r>
          </w:p>
        </w:tc>
        <w:tc>
          <w:tcPr>
            <w:tcW w:w="11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1725B1" w14:textId="77777777" w:rsidR="005D2F68" w:rsidRPr="00F700EE" w:rsidRDefault="005D2F68" w:rsidP="005D2F68">
            <w:pPr>
              <w:jc w:val="center"/>
              <w:rPr>
                <w:b/>
              </w:rPr>
            </w:pPr>
            <w:r w:rsidRPr="00F700EE">
              <w:rPr>
                <w:b/>
              </w:rPr>
              <w:t>Единица измерения</w:t>
            </w:r>
          </w:p>
        </w:tc>
        <w:tc>
          <w:tcPr>
            <w:tcW w:w="13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50DF601" w14:textId="77777777" w:rsidR="005D2F68" w:rsidRPr="00F700EE" w:rsidRDefault="005D2F68" w:rsidP="005D2F68">
            <w:pPr>
              <w:jc w:val="center"/>
              <w:rPr>
                <w:b/>
              </w:rPr>
            </w:pPr>
            <w:r w:rsidRPr="00F700EE">
              <w:rPr>
                <w:b/>
              </w:rPr>
              <w:t>Количество (объем работ)</w:t>
            </w:r>
          </w:p>
        </w:tc>
        <w:tc>
          <w:tcPr>
            <w:tcW w:w="3888" w:type="dxa"/>
            <w:gridSpan w:val="2"/>
            <w:tcBorders>
              <w:top w:val="single" w:sz="4" w:space="0" w:color="auto"/>
              <w:left w:val="nil"/>
              <w:bottom w:val="single" w:sz="4" w:space="0" w:color="auto"/>
              <w:right w:val="single" w:sz="4" w:space="0" w:color="auto"/>
            </w:tcBorders>
            <w:shd w:val="clear" w:color="auto" w:fill="auto"/>
            <w:vAlign w:val="center"/>
            <w:hideMark/>
          </w:tcPr>
          <w:p w14:paraId="63A36432" w14:textId="77777777" w:rsidR="005D2F68" w:rsidRPr="00F700EE" w:rsidRDefault="005D2F68" w:rsidP="005D2F68">
            <w:pPr>
              <w:jc w:val="center"/>
              <w:rPr>
                <w:b/>
              </w:rPr>
            </w:pPr>
            <w:r w:rsidRPr="00F700EE">
              <w:rPr>
                <w:b/>
              </w:rPr>
              <w:t>Цена, руб.</w:t>
            </w:r>
          </w:p>
        </w:tc>
      </w:tr>
      <w:tr w:rsidR="005D2F68" w:rsidRPr="00F700EE" w14:paraId="186392E7" w14:textId="77777777" w:rsidTr="005D2F68">
        <w:trPr>
          <w:trHeight w:val="517"/>
        </w:trPr>
        <w:tc>
          <w:tcPr>
            <w:tcW w:w="137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72FEF4" w14:textId="77777777" w:rsidR="005D2F68" w:rsidRPr="00F700EE" w:rsidRDefault="005D2F68" w:rsidP="005D2F68">
            <w:pPr>
              <w:jc w:val="center"/>
              <w:rPr>
                <w:b/>
              </w:rPr>
            </w:pPr>
          </w:p>
        </w:tc>
        <w:tc>
          <w:tcPr>
            <w:tcW w:w="652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ABC2D7" w14:textId="77777777" w:rsidR="005D2F68" w:rsidRPr="00F700EE" w:rsidRDefault="005D2F68" w:rsidP="005D2F68">
            <w:pPr>
              <w:jc w:val="center"/>
              <w:rPr>
                <w:b/>
              </w:rPr>
            </w:pPr>
          </w:p>
        </w:tc>
        <w:tc>
          <w:tcPr>
            <w:tcW w:w="118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5E70AD" w14:textId="77777777" w:rsidR="005D2F68" w:rsidRPr="00F700EE" w:rsidRDefault="005D2F68" w:rsidP="005D2F68">
            <w:pPr>
              <w:jc w:val="center"/>
              <w:rPr>
                <w:b/>
              </w:rPr>
            </w:pPr>
          </w:p>
        </w:tc>
        <w:tc>
          <w:tcPr>
            <w:tcW w:w="13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1543A8" w14:textId="77777777" w:rsidR="005D2F68" w:rsidRPr="00F700EE" w:rsidRDefault="005D2F68" w:rsidP="005D2F68">
            <w:pPr>
              <w:jc w:val="center"/>
              <w:rPr>
                <w:b/>
              </w:rPr>
            </w:pPr>
          </w:p>
        </w:tc>
        <w:tc>
          <w:tcPr>
            <w:tcW w:w="17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D187AD" w14:textId="77777777" w:rsidR="005D2F68" w:rsidRPr="00F700EE" w:rsidRDefault="005D2F68" w:rsidP="005D2F68">
            <w:pPr>
              <w:jc w:val="center"/>
              <w:rPr>
                <w:b/>
              </w:rPr>
            </w:pPr>
            <w:r w:rsidRPr="00F700EE">
              <w:rPr>
                <w:b/>
              </w:rPr>
              <w:t>На единицу измерения</w:t>
            </w:r>
          </w:p>
        </w:tc>
        <w:tc>
          <w:tcPr>
            <w:tcW w:w="21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4EFD98" w14:textId="77777777" w:rsidR="005D2F68" w:rsidRPr="00F700EE" w:rsidRDefault="005D2F68" w:rsidP="005D2F68">
            <w:pPr>
              <w:jc w:val="center"/>
              <w:rPr>
                <w:b/>
              </w:rPr>
            </w:pPr>
            <w:r w:rsidRPr="00F700EE">
              <w:rPr>
                <w:b/>
              </w:rPr>
              <w:t>Всего</w:t>
            </w:r>
          </w:p>
        </w:tc>
      </w:tr>
      <w:tr w:rsidR="005D2F68" w:rsidRPr="00F700EE" w14:paraId="196ED691" w14:textId="77777777" w:rsidTr="005D2F68">
        <w:trPr>
          <w:trHeight w:val="517"/>
        </w:trPr>
        <w:tc>
          <w:tcPr>
            <w:tcW w:w="13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3F0763DC" w14:textId="77777777" w:rsidR="005D2F68" w:rsidRPr="00F700EE" w:rsidRDefault="005D2F68" w:rsidP="005D2F68">
            <w:pPr>
              <w:jc w:val="center"/>
            </w:pPr>
          </w:p>
        </w:tc>
        <w:tc>
          <w:tcPr>
            <w:tcW w:w="652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98ED4C1" w14:textId="77777777" w:rsidR="005D2F68" w:rsidRPr="00F700EE" w:rsidRDefault="005D2F68" w:rsidP="005D2F68">
            <w:pPr>
              <w:jc w:val="center"/>
            </w:pPr>
          </w:p>
        </w:tc>
        <w:tc>
          <w:tcPr>
            <w:tcW w:w="118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17849DD3" w14:textId="77777777" w:rsidR="005D2F68" w:rsidRPr="00F700EE" w:rsidRDefault="005D2F68" w:rsidP="005D2F68">
            <w:pPr>
              <w:jc w:val="center"/>
            </w:pPr>
          </w:p>
        </w:tc>
        <w:tc>
          <w:tcPr>
            <w:tcW w:w="1376"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5A7537C" w14:textId="77777777" w:rsidR="005D2F68" w:rsidRPr="00F700EE" w:rsidRDefault="005D2F68" w:rsidP="005D2F68">
            <w:pPr>
              <w:jc w:val="center"/>
            </w:pPr>
          </w:p>
        </w:tc>
        <w:tc>
          <w:tcPr>
            <w:tcW w:w="1773"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0F3A9FDB" w14:textId="77777777" w:rsidR="005D2F68" w:rsidRPr="00F700EE" w:rsidRDefault="005D2F68" w:rsidP="005D2F68">
            <w:pPr>
              <w:jc w:val="center"/>
            </w:pPr>
          </w:p>
        </w:tc>
        <w:tc>
          <w:tcPr>
            <w:tcW w:w="2115"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14:paraId="571345EF" w14:textId="77777777" w:rsidR="005D2F68" w:rsidRPr="00F700EE" w:rsidRDefault="005D2F68" w:rsidP="005D2F68">
            <w:pPr>
              <w:jc w:val="center"/>
            </w:pPr>
          </w:p>
        </w:tc>
      </w:tr>
      <w:tr w:rsidR="005D2F68" w:rsidRPr="00F700EE" w14:paraId="6DED67B0" w14:textId="77777777" w:rsidTr="005D2F68">
        <w:trPr>
          <w:trHeight w:val="255"/>
        </w:trPr>
        <w:tc>
          <w:tcPr>
            <w:tcW w:w="1373" w:type="dxa"/>
            <w:tcBorders>
              <w:top w:val="nil"/>
              <w:left w:val="single" w:sz="4" w:space="0" w:color="auto"/>
              <w:bottom w:val="single" w:sz="4" w:space="0" w:color="auto"/>
              <w:right w:val="single" w:sz="4" w:space="0" w:color="auto"/>
            </w:tcBorders>
            <w:shd w:val="clear" w:color="auto" w:fill="auto"/>
            <w:noWrap/>
            <w:vAlign w:val="center"/>
            <w:hideMark/>
          </w:tcPr>
          <w:p w14:paraId="4C2A2C00" w14:textId="77777777" w:rsidR="005D2F68" w:rsidRPr="00F700EE" w:rsidRDefault="005D2F68" w:rsidP="005D2F68">
            <w:pPr>
              <w:jc w:val="center"/>
            </w:pPr>
            <w:r w:rsidRPr="00F700EE">
              <w:t>1</w:t>
            </w:r>
          </w:p>
        </w:tc>
        <w:tc>
          <w:tcPr>
            <w:tcW w:w="6523" w:type="dxa"/>
            <w:tcBorders>
              <w:top w:val="nil"/>
              <w:left w:val="nil"/>
              <w:bottom w:val="single" w:sz="4" w:space="0" w:color="auto"/>
              <w:right w:val="single" w:sz="4" w:space="0" w:color="auto"/>
            </w:tcBorders>
            <w:shd w:val="clear" w:color="auto" w:fill="auto"/>
            <w:noWrap/>
            <w:vAlign w:val="center"/>
            <w:hideMark/>
          </w:tcPr>
          <w:p w14:paraId="08E6E61A" w14:textId="77777777" w:rsidR="005D2F68" w:rsidRPr="00F700EE" w:rsidRDefault="005D2F68" w:rsidP="005D2F68">
            <w:pPr>
              <w:jc w:val="center"/>
            </w:pPr>
            <w:r w:rsidRPr="00F700EE">
              <w:t>2</w:t>
            </w:r>
          </w:p>
        </w:tc>
        <w:tc>
          <w:tcPr>
            <w:tcW w:w="1183" w:type="dxa"/>
            <w:tcBorders>
              <w:top w:val="nil"/>
              <w:left w:val="nil"/>
              <w:bottom w:val="single" w:sz="4" w:space="0" w:color="auto"/>
              <w:right w:val="single" w:sz="4" w:space="0" w:color="auto"/>
            </w:tcBorders>
            <w:shd w:val="clear" w:color="auto" w:fill="auto"/>
            <w:noWrap/>
            <w:vAlign w:val="center"/>
            <w:hideMark/>
          </w:tcPr>
          <w:p w14:paraId="1D162EB7" w14:textId="77777777" w:rsidR="005D2F68" w:rsidRPr="00F700EE" w:rsidRDefault="005D2F68" w:rsidP="005D2F68">
            <w:pPr>
              <w:jc w:val="center"/>
            </w:pPr>
            <w:r w:rsidRPr="00F700EE">
              <w:t>3</w:t>
            </w:r>
          </w:p>
        </w:tc>
        <w:tc>
          <w:tcPr>
            <w:tcW w:w="1376" w:type="dxa"/>
            <w:tcBorders>
              <w:top w:val="nil"/>
              <w:left w:val="nil"/>
              <w:bottom w:val="single" w:sz="4" w:space="0" w:color="auto"/>
              <w:right w:val="single" w:sz="4" w:space="0" w:color="auto"/>
            </w:tcBorders>
            <w:shd w:val="clear" w:color="auto" w:fill="auto"/>
            <w:noWrap/>
            <w:vAlign w:val="center"/>
            <w:hideMark/>
          </w:tcPr>
          <w:p w14:paraId="770AEFF4" w14:textId="77777777" w:rsidR="005D2F68" w:rsidRPr="00F700EE" w:rsidRDefault="005D2F68" w:rsidP="005D2F68">
            <w:pPr>
              <w:jc w:val="center"/>
            </w:pPr>
            <w:r w:rsidRPr="00F700EE">
              <w:t>4</w:t>
            </w:r>
          </w:p>
        </w:tc>
        <w:tc>
          <w:tcPr>
            <w:tcW w:w="1773" w:type="dxa"/>
            <w:tcBorders>
              <w:top w:val="nil"/>
              <w:left w:val="nil"/>
              <w:bottom w:val="single" w:sz="4" w:space="0" w:color="auto"/>
              <w:right w:val="single" w:sz="4" w:space="0" w:color="auto"/>
            </w:tcBorders>
            <w:shd w:val="clear" w:color="auto" w:fill="auto"/>
            <w:noWrap/>
            <w:vAlign w:val="center"/>
            <w:hideMark/>
          </w:tcPr>
          <w:p w14:paraId="79A45CCC" w14:textId="77777777" w:rsidR="005D2F68" w:rsidRPr="00F700EE" w:rsidRDefault="005D2F68" w:rsidP="005D2F68">
            <w:pPr>
              <w:jc w:val="center"/>
            </w:pPr>
            <w:r w:rsidRPr="00F700EE">
              <w:t>5</w:t>
            </w:r>
          </w:p>
        </w:tc>
        <w:tc>
          <w:tcPr>
            <w:tcW w:w="2115" w:type="dxa"/>
            <w:tcBorders>
              <w:top w:val="nil"/>
              <w:left w:val="nil"/>
              <w:bottom w:val="single" w:sz="4" w:space="0" w:color="auto"/>
              <w:right w:val="single" w:sz="4" w:space="0" w:color="auto"/>
            </w:tcBorders>
            <w:shd w:val="clear" w:color="auto" w:fill="auto"/>
            <w:noWrap/>
            <w:vAlign w:val="center"/>
            <w:hideMark/>
          </w:tcPr>
          <w:p w14:paraId="3188F360" w14:textId="77777777" w:rsidR="005D2F68" w:rsidRPr="00F700EE" w:rsidRDefault="005D2F68" w:rsidP="005D2F68">
            <w:pPr>
              <w:jc w:val="center"/>
            </w:pPr>
            <w:r w:rsidRPr="00F700EE">
              <w:t>6</w:t>
            </w:r>
          </w:p>
        </w:tc>
      </w:tr>
      <w:tr w:rsidR="005D2F68" w:rsidRPr="00F700EE" w14:paraId="2BAAD32E" w14:textId="77777777" w:rsidTr="005D2F6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47AFC585" w14:textId="77777777" w:rsidR="005D2F68" w:rsidRPr="00F700EE" w:rsidRDefault="005D2F68" w:rsidP="005D2F68"/>
        </w:tc>
        <w:tc>
          <w:tcPr>
            <w:tcW w:w="6523" w:type="dxa"/>
            <w:tcBorders>
              <w:top w:val="nil"/>
              <w:left w:val="single" w:sz="4" w:space="0" w:color="auto"/>
              <w:bottom w:val="single" w:sz="4" w:space="0" w:color="auto"/>
              <w:right w:val="single" w:sz="4" w:space="0" w:color="auto"/>
            </w:tcBorders>
            <w:shd w:val="clear" w:color="auto" w:fill="auto"/>
          </w:tcPr>
          <w:p w14:paraId="3D395F73" w14:textId="77777777" w:rsidR="005D2F68" w:rsidRPr="00F700EE" w:rsidRDefault="005D2F68" w:rsidP="005D2F68"/>
        </w:tc>
        <w:tc>
          <w:tcPr>
            <w:tcW w:w="1183" w:type="dxa"/>
            <w:tcBorders>
              <w:top w:val="nil"/>
              <w:left w:val="nil"/>
              <w:bottom w:val="single" w:sz="4" w:space="0" w:color="auto"/>
              <w:right w:val="single" w:sz="4" w:space="0" w:color="auto"/>
            </w:tcBorders>
            <w:shd w:val="clear" w:color="auto" w:fill="auto"/>
            <w:noWrap/>
          </w:tcPr>
          <w:p w14:paraId="5D0F9A57" w14:textId="77777777" w:rsidR="005D2F68" w:rsidRPr="00F700EE" w:rsidRDefault="005D2F68" w:rsidP="005D2F68"/>
        </w:tc>
        <w:tc>
          <w:tcPr>
            <w:tcW w:w="1376" w:type="dxa"/>
            <w:tcBorders>
              <w:top w:val="nil"/>
              <w:left w:val="single" w:sz="4" w:space="0" w:color="auto"/>
              <w:bottom w:val="single" w:sz="4" w:space="0" w:color="auto"/>
              <w:right w:val="single" w:sz="4" w:space="0" w:color="auto"/>
            </w:tcBorders>
            <w:shd w:val="clear" w:color="auto" w:fill="auto"/>
            <w:noWrap/>
          </w:tcPr>
          <w:p w14:paraId="3AA0D419" w14:textId="77777777" w:rsidR="005D2F68" w:rsidRPr="00F700EE" w:rsidRDefault="005D2F68" w:rsidP="005D2F68"/>
        </w:tc>
        <w:tc>
          <w:tcPr>
            <w:tcW w:w="1773" w:type="dxa"/>
            <w:tcBorders>
              <w:top w:val="nil"/>
              <w:left w:val="single" w:sz="4" w:space="0" w:color="auto"/>
              <w:bottom w:val="single" w:sz="4" w:space="0" w:color="auto"/>
              <w:right w:val="nil"/>
            </w:tcBorders>
            <w:shd w:val="clear" w:color="auto" w:fill="auto"/>
            <w:noWrap/>
          </w:tcPr>
          <w:p w14:paraId="46F58A6A" w14:textId="77777777" w:rsidR="005D2F68" w:rsidRPr="00F700EE" w:rsidRDefault="005D2F68" w:rsidP="005D2F68"/>
        </w:tc>
        <w:tc>
          <w:tcPr>
            <w:tcW w:w="2115" w:type="dxa"/>
            <w:tcBorders>
              <w:top w:val="nil"/>
              <w:left w:val="single" w:sz="4" w:space="0" w:color="auto"/>
              <w:bottom w:val="single" w:sz="4" w:space="0" w:color="auto"/>
              <w:right w:val="single" w:sz="4" w:space="0" w:color="auto"/>
            </w:tcBorders>
            <w:shd w:val="clear" w:color="auto" w:fill="auto"/>
            <w:noWrap/>
            <w:vAlign w:val="center"/>
          </w:tcPr>
          <w:p w14:paraId="54CBDB59" w14:textId="77777777" w:rsidR="005D2F68" w:rsidRPr="00F700EE" w:rsidRDefault="005D2F68" w:rsidP="005D2F68"/>
        </w:tc>
      </w:tr>
      <w:tr w:rsidR="005D2F68" w:rsidRPr="00F700EE" w14:paraId="0B4CAA5C" w14:textId="77777777" w:rsidTr="005D2F6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53744A20" w14:textId="77777777" w:rsidR="005D2F68" w:rsidRPr="00F700EE" w:rsidRDefault="005D2F68" w:rsidP="005D2F68"/>
        </w:tc>
        <w:tc>
          <w:tcPr>
            <w:tcW w:w="6523" w:type="dxa"/>
            <w:tcBorders>
              <w:top w:val="nil"/>
              <w:left w:val="single" w:sz="4" w:space="0" w:color="auto"/>
              <w:bottom w:val="single" w:sz="4" w:space="0" w:color="auto"/>
              <w:right w:val="single" w:sz="4" w:space="0" w:color="auto"/>
            </w:tcBorders>
            <w:shd w:val="clear" w:color="auto" w:fill="auto"/>
          </w:tcPr>
          <w:p w14:paraId="2F4C933B" w14:textId="77777777" w:rsidR="005D2F68" w:rsidRPr="00F700EE" w:rsidRDefault="005D2F68" w:rsidP="005D2F68"/>
        </w:tc>
        <w:tc>
          <w:tcPr>
            <w:tcW w:w="1183" w:type="dxa"/>
            <w:tcBorders>
              <w:top w:val="nil"/>
              <w:left w:val="nil"/>
              <w:bottom w:val="single" w:sz="4" w:space="0" w:color="auto"/>
              <w:right w:val="single" w:sz="4" w:space="0" w:color="auto"/>
            </w:tcBorders>
            <w:shd w:val="clear" w:color="auto" w:fill="auto"/>
            <w:noWrap/>
          </w:tcPr>
          <w:p w14:paraId="27B8FD9A" w14:textId="77777777" w:rsidR="005D2F68" w:rsidRPr="00F700EE" w:rsidRDefault="005D2F68" w:rsidP="005D2F68"/>
        </w:tc>
        <w:tc>
          <w:tcPr>
            <w:tcW w:w="1376" w:type="dxa"/>
            <w:tcBorders>
              <w:top w:val="nil"/>
              <w:left w:val="single" w:sz="4" w:space="0" w:color="auto"/>
              <w:bottom w:val="single" w:sz="4" w:space="0" w:color="auto"/>
              <w:right w:val="single" w:sz="4" w:space="0" w:color="auto"/>
            </w:tcBorders>
            <w:shd w:val="clear" w:color="auto" w:fill="auto"/>
            <w:noWrap/>
          </w:tcPr>
          <w:p w14:paraId="7EE5B523" w14:textId="77777777" w:rsidR="005D2F68" w:rsidRPr="00F700EE" w:rsidRDefault="005D2F68" w:rsidP="005D2F68"/>
        </w:tc>
        <w:tc>
          <w:tcPr>
            <w:tcW w:w="1773" w:type="dxa"/>
            <w:tcBorders>
              <w:top w:val="nil"/>
              <w:left w:val="single" w:sz="4" w:space="0" w:color="auto"/>
              <w:bottom w:val="single" w:sz="4" w:space="0" w:color="auto"/>
              <w:right w:val="nil"/>
            </w:tcBorders>
            <w:shd w:val="clear" w:color="auto" w:fill="auto"/>
            <w:noWrap/>
          </w:tcPr>
          <w:p w14:paraId="4D6308C2" w14:textId="77777777" w:rsidR="005D2F68" w:rsidRPr="00F700EE" w:rsidRDefault="005D2F68" w:rsidP="005D2F68"/>
        </w:tc>
        <w:tc>
          <w:tcPr>
            <w:tcW w:w="2115" w:type="dxa"/>
            <w:tcBorders>
              <w:top w:val="nil"/>
              <w:left w:val="single" w:sz="4" w:space="0" w:color="auto"/>
              <w:bottom w:val="single" w:sz="4" w:space="0" w:color="auto"/>
              <w:right w:val="single" w:sz="4" w:space="0" w:color="auto"/>
            </w:tcBorders>
            <w:shd w:val="clear" w:color="auto" w:fill="auto"/>
            <w:noWrap/>
            <w:vAlign w:val="center"/>
          </w:tcPr>
          <w:p w14:paraId="6B53DCDB" w14:textId="77777777" w:rsidR="005D2F68" w:rsidRPr="00F700EE" w:rsidRDefault="005D2F68" w:rsidP="005D2F68"/>
        </w:tc>
      </w:tr>
      <w:tr w:rsidR="005D2F68" w:rsidRPr="00F700EE" w14:paraId="216EF878" w14:textId="77777777" w:rsidTr="005D2F6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17303503" w14:textId="77777777" w:rsidR="005D2F68" w:rsidRPr="00F700EE" w:rsidRDefault="005D2F68" w:rsidP="005D2F68"/>
        </w:tc>
        <w:tc>
          <w:tcPr>
            <w:tcW w:w="6523" w:type="dxa"/>
            <w:tcBorders>
              <w:top w:val="nil"/>
              <w:left w:val="single" w:sz="4" w:space="0" w:color="auto"/>
              <w:bottom w:val="single" w:sz="4" w:space="0" w:color="auto"/>
              <w:right w:val="single" w:sz="4" w:space="0" w:color="auto"/>
            </w:tcBorders>
            <w:shd w:val="clear" w:color="auto" w:fill="auto"/>
          </w:tcPr>
          <w:p w14:paraId="2F6E604D" w14:textId="77777777" w:rsidR="005D2F68" w:rsidRPr="00F700EE" w:rsidRDefault="005D2F68" w:rsidP="005D2F68"/>
        </w:tc>
        <w:tc>
          <w:tcPr>
            <w:tcW w:w="1183" w:type="dxa"/>
            <w:tcBorders>
              <w:top w:val="nil"/>
              <w:left w:val="nil"/>
              <w:bottom w:val="single" w:sz="4" w:space="0" w:color="auto"/>
              <w:right w:val="single" w:sz="4" w:space="0" w:color="auto"/>
            </w:tcBorders>
            <w:shd w:val="clear" w:color="auto" w:fill="auto"/>
            <w:noWrap/>
          </w:tcPr>
          <w:p w14:paraId="387123E5" w14:textId="77777777" w:rsidR="005D2F68" w:rsidRPr="00F700EE" w:rsidRDefault="005D2F68" w:rsidP="005D2F68"/>
        </w:tc>
        <w:tc>
          <w:tcPr>
            <w:tcW w:w="1376" w:type="dxa"/>
            <w:tcBorders>
              <w:top w:val="nil"/>
              <w:left w:val="single" w:sz="4" w:space="0" w:color="auto"/>
              <w:bottom w:val="single" w:sz="4" w:space="0" w:color="auto"/>
              <w:right w:val="single" w:sz="4" w:space="0" w:color="auto"/>
            </w:tcBorders>
            <w:shd w:val="clear" w:color="auto" w:fill="auto"/>
            <w:noWrap/>
          </w:tcPr>
          <w:p w14:paraId="677ACB53" w14:textId="77777777" w:rsidR="005D2F68" w:rsidRPr="00F700EE" w:rsidRDefault="005D2F68" w:rsidP="005D2F68"/>
        </w:tc>
        <w:tc>
          <w:tcPr>
            <w:tcW w:w="1773" w:type="dxa"/>
            <w:tcBorders>
              <w:top w:val="nil"/>
              <w:left w:val="single" w:sz="4" w:space="0" w:color="auto"/>
              <w:bottom w:val="single" w:sz="4" w:space="0" w:color="auto"/>
              <w:right w:val="nil"/>
            </w:tcBorders>
            <w:shd w:val="clear" w:color="auto" w:fill="auto"/>
            <w:noWrap/>
          </w:tcPr>
          <w:p w14:paraId="6CD725C3" w14:textId="77777777" w:rsidR="005D2F68" w:rsidRPr="00F700EE" w:rsidRDefault="005D2F68" w:rsidP="005D2F68"/>
        </w:tc>
        <w:tc>
          <w:tcPr>
            <w:tcW w:w="2115" w:type="dxa"/>
            <w:tcBorders>
              <w:top w:val="nil"/>
              <w:left w:val="single" w:sz="4" w:space="0" w:color="auto"/>
              <w:bottom w:val="single" w:sz="4" w:space="0" w:color="auto"/>
              <w:right w:val="single" w:sz="4" w:space="0" w:color="auto"/>
            </w:tcBorders>
            <w:shd w:val="clear" w:color="auto" w:fill="auto"/>
            <w:noWrap/>
            <w:vAlign w:val="center"/>
          </w:tcPr>
          <w:p w14:paraId="14D0984A" w14:textId="77777777" w:rsidR="005D2F68" w:rsidRPr="00F700EE" w:rsidRDefault="005D2F68" w:rsidP="005D2F68"/>
        </w:tc>
      </w:tr>
      <w:tr w:rsidR="005D2F68" w:rsidRPr="00F700EE" w14:paraId="0FB0992E" w14:textId="77777777" w:rsidTr="005D2F6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93EE62A" w14:textId="77777777" w:rsidR="005D2F68" w:rsidRPr="00F700EE" w:rsidRDefault="005D2F68" w:rsidP="005D2F68"/>
        </w:tc>
        <w:tc>
          <w:tcPr>
            <w:tcW w:w="6523" w:type="dxa"/>
            <w:tcBorders>
              <w:top w:val="nil"/>
              <w:left w:val="single" w:sz="4" w:space="0" w:color="auto"/>
              <w:bottom w:val="single" w:sz="4" w:space="0" w:color="auto"/>
              <w:right w:val="single" w:sz="4" w:space="0" w:color="auto"/>
            </w:tcBorders>
            <w:shd w:val="clear" w:color="auto" w:fill="auto"/>
          </w:tcPr>
          <w:p w14:paraId="3D10B98B" w14:textId="77777777" w:rsidR="005D2F68" w:rsidRPr="00F700EE" w:rsidRDefault="005D2F68" w:rsidP="005D2F68"/>
        </w:tc>
        <w:tc>
          <w:tcPr>
            <w:tcW w:w="1183" w:type="dxa"/>
            <w:tcBorders>
              <w:top w:val="nil"/>
              <w:left w:val="nil"/>
              <w:bottom w:val="single" w:sz="4" w:space="0" w:color="auto"/>
              <w:right w:val="single" w:sz="4" w:space="0" w:color="auto"/>
            </w:tcBorders>
            <w:shd w:val="clear" w:color="auto" w:fill="auto"/>
            <w:noWrap/>
          </w:tcPr>
          <w:p w14:paraId="45AACCA2" w14:textId="77777777" w:rsidR="005D2F68" w:rsidRPr="00F700EE" w:rsidRDefault="005D2F68" w:rsidP="005D2F68"/>
        </w:tc>
        <w:tc>
          <w:tcPr>
            <w:tcW w:w="1376" w:type="dxa"/>
            <w:tcBorders>
              <w:top w:val="nil"/>
              <w:left w:val="single" w:sz="4" w:space="0" w:color="auto"/>
              <w:bottom w:val="single" w:sz="4" w:space="0" w:color="auto"/>
              <w:right w:val="single" w:sz="4" w:space="0" w:color="auto"/>
            </w:tcBorders>
            <w:shd w:val="clear" w:color="auto" w:fill="auto"/>
            <w:noWrap/>
          </w:tcPr>
          <w:p w14:paraId="4479331A" w14:textId="77777777" w:rsidR="005D2F68" w:rsidRPr="00F700EE" w:rsidRDefault="005D2F68" w:rsidP="005D2F68"/>
        </w:tc>
        <w:tc>
          <w:tcPr>
            <w:tcW w:w="1773" w:type="dxa"/>
            <w:tcBorders>
              <w:top w:val="nil"/>
              <w:left w:val="single" w:sz="4" w:space="0" w:color="auto"/>
              <w:bottom w:val="single" w:sz="4" w:space="0" w:color="auto"/>
              <w:right w:val="nil"/>
            </w:tcBorders>
            <w:shd w:val="clear" w:color="auto" w:fill="auto"/>
            <w:noWrap/>
          </w:tcPr>
          <w:p w14:paraId="78AA3486" w14:textId="77777777" w:rsidR="005D2F68" w:rsidRPr="00F700EE" w:rsidRDefault="005D2F68" w:rsidP="005D2F68"/>
        </w:tc>
        <w:tc>
          <w:tcPr>
            <w:tcW w:w="2115" w:type="dxa"/>
            <w:tcBorders>
              <w:top w:val="nil"/>
              <w:left w:val="single" w:sz="4" w:space="0" w:color="auto"/>
              <w:bottom w:val="single" w:sz="4" w:space="0" w:color="auto"/>
              <w:right w:val="single" w:sz="4" w:space="0" w:color="auto"/>
            </w:tcBorders>
            <w:shd w:val="clear" w:color="auto" w:fill="auto"/>
            <w:noWrap/>
            <w:vAlign w:val="center"/>
          </w:tcPr>
          <w:p w14:paraId="34ADEED8" w14:textId="77777777" w:rsidR="005D2F68" w:rsidRPr="00F700EE" w:rsidRDefault="005D2F68" w:rsidP="005D2F68"/>
        </w:tc>
      </w:tr>
      <w:tr w:rsidR="005D2F68" w:rsidRPr="00F700EE" w14:paraId="48745EA5" w14:textId="77777777" w:rsidTr="005D2F6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04F142D8" w14:textId="77777777" w:rsidR="005D2F68" w:rsidRPr="00F700EE" w:rsidRDefault="005D2F68" w:rsidP="005D2F68"/>
        </w:tc>
        <w:tc>
          <w:tcPr>
            <w:tcW w:w="6523" w:type="dxa"/>
            <w:tcBorders>
              <w:top w:val="nil"/>
              <w:left w:val="single" w:sz="4" w:space="0" w:color="auto"/>
              <w:bottom w:val="single" w:sz="4" w:space="0" w:color="auto"/>
              <w:right w:val="single" w:sz="4" w:space="0" w:color="auto"/>
            </w:tcBorders>
            <w:shd w:val="clear" w:color="auto" w:fill="auto"/>
          </w:tcPr>
          <w:p w14:paraId="369E16BC" w14:textId="77777777" w:rsidR="005D2F68" w:rsidRPr="00F700EE" w:rsidRDefault="005D2F68" w:rsidP="005D2F68"/>
        </w:tc>
        <w:tc>
          <w:tcPr>
            <w:tcW w:w="1183" w:type="dxa"/>
            <w:tcBorders>
              <w:top w:val="nil"/>
              <w:left w:val="nil"/>
              <w:bottom w:val="single" w:sz="4" w:space="0" w:color="auto"/>
              <w:right w:val="single" w:sz="4" w:space="0" w:color="auto"/>
            </w:tcBorders>
            <w:shd w:val="clear" w:color="auto" w:fill="auto"/>
            <w:noWrap/>
          </w:tcPr>
          <w:p w14:paraId="69DB01F6" w14:textId="77777777" w:rsidR="005D2F68" w:rsidRPr="00F700EE" w:rsidRDefault="005D2F68" w:rsidP="005D2F68"/>
        </w:tc>
        <w:tc>
          <w:tcPr>
            <w:tcW w:w="1376" w:type="dxa"/>
            <w:tcBorders>
              <w:top w:val="nil"/>
              <w:left w:val="single" w:sz="4" w:space="0" w:color="auto"/>
              <w:bottom w:val="single" w:sz="4" w:space="0" w:color="auto"/>
              <w:right w:val="single" w:sz="4" w:space="0" w:color="auto"/>
            </w:tcBorders>
            <w:shd w:val="clear" w:color="auto" w:fill="auto"/>
            <w:noWrap/>
          </w:tcPr>
          <w:p w14:paraId="11E72824" w14:textId="77777777" w:rsidR="005D2F68" w:rsidRPr="00F700EE" w:rsidRDefault="005D2F68" w:rsidP="005D2F68"/>
        </w:tc>
        <w:tc>
          <w:tcPr>
            <w:tcW w:w="1773" w:type="dxa"/>
            <w:tcBorders>
              <w:top w:val="nil"/>
              <w:left w:val="single" w:sz="4" w:space="0" w:color="auto"/>
              <w:bottom w:val="single" w:sz="4" w:space="0" w:color="auto"/>
              <w:right w:val="nil"/>
            </w:tcBorders>
            <w:shd w:val="clear" w:color="auto" w:fill="auto"/>
            <w:noWrap/>
          </w:tcPr>
          <w:p w14:paraId="6BFBA486" w14:textId="77777777" w:rsidR="005D2F68" w:rsidRPr="00F700EE" w:rsidRDefault="005D2F68" w:rsidP="005D2F68"/>
        </w:tc>
        <w:tc>
          <w:tcPr>
            <w:tcW w:w="2115" w:type="dxa"/>
            <w:tcBorders>
              <w:top w:val="nil"/>
              <w:left w:val="single" w:sz="4" w:space="0" w:color="auto"/>
              <w:bottom w:val="single" w:sz="4" w:space="0" w:color="auto"/>
              <w:right w:val="single" w:sz="4" w:space="0" w:color="auto"/>
            </w:tcBorders>
            <w:shd w:val="clear" w:color="auto" w:fill="auto"/>
            <w:noWrap/>
            <w:vAlign w:val="center"/>
          </w:tcPr>
          <w:p w14:paraId="2FE39268" w14:textId="77777777" w:rsidR="005D2F68" w:rsidRPr="00F700EE" w:rsidRDefault="005D2F68" w:rsidP="005D2F68"/>
        </w:tc>
      </w:tr>
      <w:tr w:rsidR="005D2F68" w:rsidRPr="00F700EE" w14:paraId="757B0C21" w14:textId="77777777" w:rsidTr="005D2F68">
        <w:trPr>
          <w:trHeight w:val="375"/>
        </w:trPr>
        <w:tc>
          <w:tcPr>
            <w:tcW w:w="1373" w:type="dxa"/>
            <w:tcBorders>
              <w:top w:val="single" w:sz="4" w:space="0" w:color="auto"/>
              <w:left w:val="single" w:sz="4" w:space="0" w:color="auto"/>
              <w:bottom w:val="single" w:sz="4" w:space="0" w:color="auto"/>
              <w:right w:val="nil"/>
            </w:tcBorders>
            <w:shd w:val="clear" w:color="auto" w:fill="auto"/>
            <w:noWrap/>
            <w:vAlign w:val="center"/>
          </w:tcPr>
          <w:p w14:paraId="335FC8FE" w14:textId="77777777" w:rsidR="005D2F68" w:rsidRPr="00F700EE" w:rsidRDefault="005D2F68" w:rsidP="005D2F68"/>
        </w:tc>
        <w:tc>
          <w:tcPr>
            <w:tcW w:w="6523" w:type="dxa"/>
            <w:tcBorders>
              <w:top w:val="nil"/>
              <w:left w:val="single" w:sz="4" w:space="0" w:color="auto"/>
              <w:bottom w:val="single" w:sz="4" w:space="0" w:color="auto"/>
              <w:right w:val="single" w:sz="4" w:space="0" w:color="auto"/>
            </w:tcBorders>
            <w:shd w:val="clear" w:color="auto" w:fill="auto"/>
          </w:tcPr>
          <w:p w14:paraId="7CAE8512" w14:textId="77777777" w:rsidR="005D2F68" w:rsidRPr="00F700EE" w:rsidRDefault="005D2F68" w:rsidP="005D2F68"/>
        </w:tc>
        <w:tc>
          <w:tcPr>
            <w:tcW w:w="1183" w:type="dxa"/>
            <w:tcBorders>
              <w:top w:val="nil"/>
              <w:left w:val="nil"/>
              <w:bottom w:val="single" w:sz="4" w:space="0" w:color="auto"/>
              <w:right w:val="single" w:sz="4" w:space="0" w:color="auto"/>
            </w:tcBorders>
            <w:shd w:val="clear" w:color="auto" w:fill="auto"/>
            <w:noWrap/>
          </w:tcPr>
          <w:p w14:paraId="4E340AB6" w14:textId="77777777" w:rsidR="005D2F68" w:rsidRPr="00F700EE" w:rsidRDefault="005D2F68" w:rsidP="005D2F68"/>
        </w:tc>
        <w:tc>
          <w:tcPr>
            <w:tcW w:w="1376" w:type="dxa"/>
            <w:tcBorders>
              <w:top w:val="nil"/>
              <w:left w:val="single" w:sz="4" w:space="0" w:color="auto"/>
              <w:bottom w:val="single" w:sz="4" w:space="0" w:color="auto"/>
              <w:right w:val="single" w:sz="4" w:space="0" w:color="auto"/>
            </w:tcBorders>
            <w:shd w:val="clear" w:color="auto" w:fill="auto"/>
            <w:noWrap/>
          </w:tcPr>
          <w:p w14:paraId="3D8BB5AB" w14:textId="77777777" w:rsidR="005D2F68" w:rsidRPr="00F700EE" w:rsidRDefault="005D2F68" w:rsidP="005D2F68"/>
        </w:tc>
        <w:tc>
          <w:tcPr>
            <w:tcW w:w="1773" w:type="dxa"/>
            <w:tcBorders>
              <w:top w:val="nil"/>
              <w:left w:val="single" w:sz="4" w:space="0" w:color="auto"/>
              <w:bottom w:val="single" w:sz="4" w:space="0" w:color="auto"/>
              <w:right w:val="nil"/>
            </w:tcBorders>
            <w:shd w:val="clear" w:color="auto" w:fill="auto"/>
            <w:noWrap/>
          </w:tcPr>
          <w:p w14:paraId="33C53AE3" w14:textId="77777777" w:rsidR="005D2F68" w:rsidRPr="00F700EE" w:rsidRDefault="005D2F68" w:rsidP="005D2F68"/>
        </w:tc>
        <w:tc>
          <w:tcPr>
            <w:tcW w:w="2115" w:type="dxa"/>
            <w:tcBorders>
              <w:top w:val="nil"/>
              <w:left w:val="single" w:sz="4" w:space="0" w:color="auto"/>
              <w:bottom w:val="single" w:sz="4" w:space="0" w:color="auto"/>
              <w:right w:val="single" w:sz="4" w:space="0" w:color="auto"/>
            </w:tcBorders>
            <w:shd w:val="clear" w:color="auto" w:fill="auto"/>
            <w:noWrap/>
            <w:vAlign w:val="center"/>
          </w:tcPr>
          <w:p w14:paraId="3070E12B" w14:textId="77777777" w:rsidR="005D2F68" w:rsidRPr="00F700EE" w:rsidRDefault="005D2F68" w:rsidP="005D2F68"/>
        </w:tc>
      </w:tr>
    </w:tbl>
    <w:p w14:paraId="0C8D4235" w14:textId="77777777" w:rsidR="005D2F68" w:rsidRPr="00F700EE" w:rsidRDefault="005D2F68" w:rsidP="005D2F68">
      <w:pPr>
        <w:jc w:val="center"/>
      </w:pPr>
    </w:p>
    <w:p w14:paraId="2231943E" w14:textId="77777777" w:rsidR="005D2F68" w:rsidRDefault="005D2F68" w:rsidP="005D2F68">
      <w:pPr>
        <w:spacing w:line="252" w:lineRule="auto"/>
        <w:rPr>
          <w:sz w:val="20"/>
          <w:szCs w:val="20"/>
        </w:rPr>
      </w:pPr>
    </w:p>
    <w:p w14:paraId="6310CFB6" w14:textId="77777777" w:rsidR="005D2F68" w:rsidRDefault="005D2F68" w:rsidP="005D2F68">
      <w:pPr>
        <w:spacing w:line="252" w:lineRule="auto"/>
        <w:rPr>
          <w:sz w:val="20"/>
          <w:szCs w:val="20"/>
        </w:rPr>
      </w:pPr>
    </w:p>
    <w:tbl>
      <w:tblPr>
        <w:tblpPr w:leftFromText="180" w:rightFromText="180" w:vertAnchor="text" w:horzAnchor="page" w:tblpX="3472" w:tblpY="430"/>
        <w:tblW w:w="9493" w:type="dxa"/>
        <w:tblLook w:val="04A0" w:firstRow="1" w:lastRow="0" w:firstColumn="1" w:lastColumn="0" w:noHBand="0" w:noVBand="1"/>
      </w:tblPr>
      <w:tblGrid>
        <w:gridCol w:w="5098"/>
        <w:gridCol w:w="4395"/>
      </w:tblGrid>
      <w:tr w:rsidR="005D2F68" w:rsidRPr="00F700EE" w14:paraId="1E9E5AB5" w14:textId="77777777" w:rsidTr="005D2F68">
        <w:tc>
          <w:tcPr>
            <w:tcW w:w="5098" w:type="dxa"/>
            <w:shd w:val="clear" w:color="auto" w:fill="auto"/>
          </w:tcPr>
          <w:p w14:paraId="16FD5402" w14:textId="77777777" w:rsidR="005D2F68" w:rsidRPr="00F700EE" w:rsidRDefault="005D2F68" w:rsidP="005D2F68">
            <w:pPr>
              <w:rPr>
                <w:b/>
                <w:lang w:val="en-US"/>
              </w:rPr>
            </w:pPr>
            <w:r w:rsidRPr="00F700EE">
              <w:rPr>
                <w:b/>
              </w:rPr>
              <w:t>Государственный заказчик:</w:t>
            </w:r>
          </w:p>
        </w:tc>
        <w:tc>
          <w:tcPr>
            <w:tcW w:w="4395" w:type="dxa"/>
            <w:shd w:val="clear" w:color="auto" w:fill="auto"/>
          </w:tcPr>
          <w:p w14:paraId="0F8C90DE" w14:textId="77777777" w:rsidR="005D2F68" w:rsidRPr="00F700EE" w:rsidRDefault="005D2F68" w:rsidP="005D2F68">
            <w:pPr>
              <w:rPr>
                <w:b/>
              </w:rPr>
            </w:pPr>
            <w:r w:rsidRPr="00F700EE">
              <w:rPr>
                <w:b/>
              </w:rPr>
              <w:t>Подрядчик:</w:t>
            </w:r>
          </w:p>
        </w:tc>
      </w:tr>
      <w:tr w:rsidR="005D2F68" w:rsidRPr="00F700EE" w14:paraId="3BAD0B6D" w14:textId="77777777" w:rsidTr="005D2F68">
        <w:tc>
          <w:tcPr>
            <w:tcW w:w="5098" w:type="dxa"/>
            <w:shd w:val="clear" w:color="auto" w:fill="auto"/>
          </w:tcPr>
          <w:p w14:paraId="3C0AA539" w14:textId="77777777" w:rsidR="005D2F68" w:rsidRPr="00F700EE" w:rsidRDefault="005D2F68" w:rsidP="005D2F68"/>
        </w:tc>
        <w:tc>
          <w:tcPr>
            <w:tcW w:w="4395" w:type="dxa"/>
            <w:shd w:val="clear" w:color="auto" w:fill="auto"/>
          </w:tcPr>
          <w:p w14:paraId="7F7162E1" w14:textId="77777777" w:rsidR="005D2F68" w:rsidRPr="00F700EE" w:rsidRDefault="005D2F68" w:rsidP="005D2F68">
            <w:pPr>
              <w:rPr>
                <w:rFonts w:eastAsia="Verdana"/>
                <w:b/>
                <w:lang w:eastAsia="en-US"/>
              </w:rPr>
            </w:pPr>
            <w:r w:rsidRPr="00F700EE">
              <w:rPr>
                <w:rFonts w:eastAsia="Verdana"/>
                <w:b/>
                <w:lang w:eastAsia="en-US"/>
              </w:rPr>
              <w:t xml:space="preserve"> </w:t>
            </w:r>
          </w:p>
          <w:p w14:paraId="3BEB5683" w14:textId="77777777" w:rsidR="005D2F68" w:rsidRPr="00F700EE" w:rsidRDefault="005D2F68" w:rsidP="005D2F68">
            <w:pPr>
              <w:jc w:val="right"/>
              <w:rPr>
                <w:rFonts w:eastAsia="Verdana"/>
                <w:lang w:eastAsia="en-US"/>
              </w:rPr>
            </w:pPr>
            <w:r w:rsidRPr="00F700EE">
              <w:rPr>
                <w:rFonts w:eastAsia="Verdana"/>
                <w:lang w:eastAsia="en-US"/>
              </w:rPr>
              <w:t xml:space="preserve"> </w:t>
            </w:r>
          </w:p>
          <w:p w14:paraId="4E62B455" w14:textId="77777777" w:rsidR="005D2F68" w:rsidRPr="00F700EE" w:rsidRDefault="005D2F68" w:rsidP="005D2F68">
            <w:r w:rsidRPr="00F700EE">
              <w:t>___________________/                       /</w:t>
            </w:r>
          </w:p>
        </w:tc>
      </w:tr>
      <w:tr w:rsidR="005D2F68" w:rsidRPr="00F700EE" w14:paraId="498FBE69" w14:textId="77777777" w:rsidTr="005D2F68">
        <w:tc>
          <w:tcPr>
            <w:tcW w:w="5098" w:type="dxa"/>
            <w:shd w:val="clear" w:color="auto" w:fill="auto"/>
          </w:tcPr>
          <w:p w14:paraId="789C39AC" w14:textId="77777777" w:rsidR="005D2F68" w:rsidRPr="00F700EE" w:rsidRDefault="005D2F68" w:rsidP="005D2F68">
            <w:r w:rsidRPr="00F700EE">
              <w:t>__________________/ /</w:t>
            </w:r>
          </w:p>
        </w:tc>
        <w:tc>
          <w:tcPr>
            <w:tcW w:w="4395" w:type="dxa"/>
            <w:shd w:val="clear" w:color="auto" w:fill="auto"/>
          </w:tcPr>
          <w:p w14:paraId="1C5D7CF7" w14:textId="77777777" w:rsidR="005D2F68" w:rsidRPr="00F700EE" w:rsidRDefault="005D2F68" w:rsidP="005D2F68">
            <w:pPr>
              <w:rPr>
                <w:rFonts w:eastAsia="Verdana"/>
                <w:b/>
                <w:lang w:eastAsia="en-US"/>
              </w:rPr>
            </w:pPr>
          </w:p>
        </w:tc>
      </w:tr>
      <w:tr w:rsidR="005D2F68" w:rsidRPr="00F700EE" w14:paraId="241866A9" w14:textId="77777777" w:rsidTr="005D2F68">
        <w:tc>
          <w:tcPr>
            <w:tcW w:w="5098" w:type="dxa"/>
            <w:shd w:val="clear" w:color="auto" w:fill="auto"/>
          </w:tcPr>
          <w:p w14:paraId="2A88A234" w14:textId="77777777" w:rsidR="005D2F68" w:rsidRPr="00F700EE" w:rsidRDefault="005D2F68" w:rsidP="005D2F68"/>
        </w:tc>
        <w:tc>
          <w:tcPr>
            <w:tcW w:w="4395" w:type="dxa"/>
            <w:shd w:val="clear" w:color="auto" w:fill="auto"/>
          </w:tcPr>
          <w:p w14:paraId="56C3797C" w14:textId="77777777" w:rsidR="005D2F68" w:rsidRPr="00F700EE" w:rsidRDefault="005D2F68" w:rsidP="005D2F68">
            <w:pPr>
              <w:rPr>
                <w:rFonts w:eastAsia="Verdana"/>
                <w:b/>
                <w:lang w:eastAsia="en-US"/>
              </w:rPr>
            </w:pPr>
          </w:p>
        </w:tc>
      </w:tr>
    </w:tbl>
    <w:p w14:paraId="5727285A" w14:textId="77777777" w:rsidR="005D2F68" w:rsidRDefault="005D2F68" w:rsidP="005D2F68">
      <w:pPr>
        <w:spacing w:line="252" w:lineRule="auto"/>
        <w:rPr>
          <w:sz w:val="20"/>
          <w:szCs w:val="20"/>
        </w:rPr>
      </w:pPr>
    </w:p>
    <w:p w14:paraId="1443DF10" w14:textId="77777777" w:rsidR="005D2F68" w:rsidRDefault="005D2F68" w:rsidP="005D2F68">
      <w:pPr>
        <w:spacing w:line="252" w:lineRule="auto"/>
        <w:rPr>
          <w:sz w:val="20"/>
          <w:szCs w:val="20"/>
        </w:rPr>
      </w:pPr>
    </w:p>
    <w:p w14:paraId="0AD11E8A" w14:textId="77777777" w:rsidR="005D2F68" w:rsidRDefault="005D2F68" w:rsidP="005D2F68">
      <w:pPr>
        <w:spacing w:line="252" w:lineRule="auto"/>
        <w:rPr>
          <w:sz w:val="20"/>
          <w:szCs w:val="20"/>
        </w:rPr>
      </w:pPr>
    </w:p>
    <w:p w14:paraId="138D50AE" w14:textId="77777777" w:rsidR="005D2F68" w:rsidRDefault="005D2F68" w:rsidP="005D2F68">
      <w:pPr>
        <w:spacing w:line="252" w:lineRule="auto"/>
        <w:rPr>
          <w:sz w:val="20"/>
          <w:szCs w:val="20"/>
        </w:rPr>
      </w:pPr>
    </w:p>
    <w:p w14:paraId="2F5CCDB2" w14:textId="77777777" w:rsidR="005D2F68" w:rsidRDefault="005D2F68" w:rsidP="005D2F68">
      <w:pPr>
        <w:spacing w:line="252" w:lineRule="auto"/>
        <w:rPr>
          <w:sz w:val="20"/>
          <w:szCs w:val="20"/>
        </w:rPr>
      </w:pPr>
    </w:p>
    <w:p w14:paraId="164BFF22" w14:textId="77777777" w:rsidR="005D2F68" w:rsidRDefault="005D2F68" w:rsidP="005D2F68">
      <w:pPr>
        <w:spacing w:line="252" w:lineRule="auto"/>
        <w:rPr>
          <w:sz w:val="20"/>
          <w:szCs w:val="20"/>
        </w:rPr>
      </w:pPr>
    </w:p>
    <w:p w14:paraId="7C876A2E" w14:textId="77777777" w:rsidR="005D2F68" w:rsidRDefault="005D2F68" w:rsidP="005D2F68">
      <w:pPr>
        <w:spacing w:line="252" w:lineRule="auto"/>
        <w:rPr>
          <w:sz w:val="20"/>
          <w:szCs w:val="20"/>
        </w:rPr>
      </w:pPr>
    </w:p>
    <w:p w14:paraId="720154B4" w14:textId="77777777" w:rsidR="005D2F68" w:rsidRDefault="005D2F68" w:rsidP="005D2F68">
      <w:pPr>
        <w:spacing w:line="252" w:lineRule="auto"/>
        <w:rPr>
          <w:sz w:val="20"/>
          <w:szCs w:val="20"/>
        </w:rPr>
      </w:pPr>
    </w:p>
    <w:p w14:paraId="381B701B" w14:textId="77777777" w:rsidR="005D2F68" w:rsidRDefault="005D2F68" w:rsidP="005D2F68">
      <w:pPr>
        <w:spacing w:line="252" w:lineRule="auto"/>
        <w:rPr>
          <w:sz w:val="20"/>
          <w:szCs w:val="20"/>
        </w:rPr>
      </w:pPr>
    </w:p>
    <w:p w14:paraId="0FA8993F" w14:textId="77777777" w:rsidR="005D2F68" w:rsidRDefault="005D2F68" w:rsidP="005D2F68">
      <w:pPr>
        <w:spacing w:line="252" w:lineRule="auto"/>
        <w:rPr>
          <w:sz w:val="20"/>
          <w:szCs w:val="20"/>
        </w:rPr>
      </w:pPr>
    </w:p>
    <w:p w14:paraId="520BCCC5" w14:textId="77777777" w:rsidR="005D2F68" w:rsidRPr="00F700EE" w:rsidRDefault="005D2F68" w:rsidP="005D2F68">
      <w:pPr>
        <w:jc w:val="right"/>
        <w:rPr>
          <w:bCs/>
          <w:sz w:val="22"/>
          <w:szCs w:val="22"/>
        </w:rPr>
      </w:pPr>
      <w:r w:rsidRPr="00F700EE">
        <w:rPr>
          <w:bCs/>
          <w:sz w:val="22"/>
          <w:szCs w:val="22"/>
        </w:rPr>
        <w:t xml:space="preserve">Приложение № </w:t>
      </w:r>
      <w:r>
        <w:rPr>
          <w:bCs/>
          <w:sz w:val="22"/>
          <w:szCs w:val="22"/>
        </w:rPr>
        <w:t>2</w:t>
      </w:r>
      <w:r w:rsidRPr="00F700EE">
        <w:rPr>
          <w:bCs/>
          <w:sz w:val="22"/>
          <w:szCs w:val="22"/>
        </w:rPr>
        <w:t xml:space="preserve"> </w:t>
      </w:r>
    </w:p>
    <w:p w14:paraId="29BB74F7"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1782E194" w14:textId="77777777" w:rsidR="005D2F68" w:rsidRDefault="005D2F68" w:rsidP="005D2F68">
      <w:pPr>
        <w:pStyle w:val="aff9"/>
        <w:jc w:val="right"/>
        <w:rPr>
          <w:rFonts w:ascii="Times New Roman" w:hAnsi="Times New Roman"/>
        </w:rPr>
      </w:pPr>
      <w:r w:rsidRPr="002D401F">
        <w:rPr>
          <w:rFonts w:ascii="Times New Roman" w:hAnsi="Times New Roman"/>
        </w:rPr>
        <w:t xml:space="preserve">на объекте: «Строительство дошкольной образовательной организации </w:t>
      </w:r>
    </w:p>
    <w:p w14:paraId="1314A6F0"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p>
    <w:p w14:paraId="1A54F332" w14:textId="77777777" w:rsidR="005D2F68" w:rsidRDefault="005D2F68" w:rsidP="005D2F68">
      <w:pPr>
        <w:spacing w:line="252" w:lineRule="auto"/>
        <w:jc w:val="right"/>
        <w:rPr>
          <w:sz w:val="22"/>
          <w:szCs w:val="22"/>
        </w:rPr>
      </w:pPr>
      <w:r w:rsidRPr="00F700EE">
        <w:rPr>
          <w:sz w:val="22"/>
          <w:szCs w:val="22"/>
        </w:rPr>
        <w:t>№___________________от___________________</w:t>
      </w:r>
    </w:p>
    <w:p w14:paraId="48028CDF" w14:textId="77777777" w:rsidR="005D2F68" w:rsidRDefault="005D2F68" w:rsidP="005D2F68">
      <w:pPr>
        <w:spacing w:line="252" w:lineRule="auto"/>
        <w:jc w:val="center"/>
        <w:rPr>
          <w:sz w:val="20"/>
          <w:szCs w:val="20"/>
        </w:rPr>
      </w:pPr>
    </w:p>
    <w:p w14:paraId="24E31A55" w14:textId="77777777" w:rsidR="005D2F68" w:rsidRDefault="005D2F68" w:rsidP="005D2F68">
      <w:pPr>
        <w:spacing w:line="252" w:lineRule="auto"/>
        <w:jc w:val="center"/>
        <w:rPr>
          <w:sz w:val="20"/>
          <w:szCs w:val="20"/>
        </w:rPr>
      </w:pPr>
    </w:p>
    <w:p w14:paraId="3776081F" w14:textId="77777777" w:rsidR="005D2F68" w:rsidRDefault="005D2F68" w:rsidP="005D2F68">
      <w:pPr>
        <w:jc w:val="center"/>
        <w:rPr>
          <w:b/>
          <w:bCs/>
          <w:color w:val="000000"/>
          <w:sz w:val="22"/>
          <w:szCs w:val="22"/>
        </w:rPr>
      </w:pPr>
      <w:r w:rsidRPr="00F700EE">
        <w:rPr>
          <w:b/>
          <w:bCs/>
          <w:color w:val="000000"/>
          <w:sz w:val="22"/>
          <w:szCs w:val="22"/>
        </w:rPr>
        <w:t xml:space="preserve">ГРАФИК </w:t>
      </w:r>
      <w:r>
        <w:rPr>
          <w:b/>
          <w:bCs/>
          <w:color w:val="000000"/>
          <w:sz w:val="22"/>
          <w:szCs w:val="22"/>
        </w:rPr>
        <w:t xml:space="preserve">ЗАВЕРШЕНИЯ </w:t>
      </w:r>
      <w:r w:rsidRPr="00F700EE">
        <w:rPr>
          <w:b/>
          <w:bCs/>
          <w:color w:val="000000"/>
          <w:sz w:val="22"/>
          <w:szCs w:val="22"/>
        </w:rPr>
        <w:t>СТРОИТЕЛЬНО-МОНТАЖНЫХ РАБОТ</w:t>
      </w:r>
      <w:r>
        <w:rPr>
          <w:b/>
          <w:bCs/>
          <w:color w:val="000000"/>
          <w:sz w:val="22"/>
          <w:szCs w:val="22"/>
        </w:rPr>
        <w:t xml:space="preserve"> НА ОБЪЕКТЕ:</w:t>
      </w:r>
    </w:p>
    <w:p w14:paraId="46224D8D" w14:textId="77777777" w:rsidR="005D2F68" w:rsidRDefault="005D2F68" w:rsidP="005D2F68">
      <w:pPr>
        <w:spacing w:line="252" w:lineRule="auto"/>
        <w:jc w:val="center"/>
        <w:rPr>
          <w:b/>
          <w:bCs/>
          <w:color w:val="000000"/>
          <w:sz w:val="22"/>
          <w:szCs w:val="22"/>
        </w:rPr>
      </w:pPr>
      <w:r w:rsidRPr="00E9405B">
        <w:rPr>
          <w:b/>
          <w:bCs/>
          <w:color w:val="000000"/>
          <w:sz w:val="22"/>
          <w:szCs w:val="22"/>
        </w:rPr>
        <w:t>«</w:t>
      </w:r>
      <w:r w:rsidRPr="00943A53">
        <w:rPr>
          <w:b/>
          <w:bCs/>
          <w:color w:val="000000"/>
          <w:sz w:val="22"/>
          <w:szCs w:val="22"/>
        </w:rPr>
        <w:t>Строительство дошкольной образовательной организации на 150 мест по адресу: г. Алушта, с. Изобильное</w:t>
      </w:r>
      <w:r w:rsidRPr="00E9405B">
        <w:rPr>
          <w:b/>
          <w:bCs/>
          <w:color w:val="000000"/>
          <w:sz w:val="22"/>
          <w:szCs w:val="22"/>
        </w:rPr>
        <w:t>»</w:t>
      </w:r>
    </w:p>
    <w:tbl>
      <w:tblPr>
        <w:tblW w:w="15561" w:type="dxa"/>
        <w:tblInd w:w="-572" w:type="dxa"/>
        <w:tblLook w:val="04A0" w:firstRow="1" w:lastRow="0" w:firstColumn="1" w:lastColumn="0" w:noHBand="0" w:noVBand="1"/>
      </w:tblPr>
      <w:tblGrid>
        <w:gridCol w:w="1502"/>
        <w:gridCol w:w="3532"/>
        <w:gridCol w:w="1292"/>
        <w:gridCol w:w="1417"/>
        <w:gridCol w:w="1656"/>
        <w:gridCol w:w="1809"/>
        <w:gridCol w:w="2052"/>
        <w:gridCol w:w="2301"/>
      </w:tblGrid>
      <w:tr w:rsidR="005D2F68" w:rsidRPr="00353BCA" w14:paraId="73B251C2" w14:textId="77777777" w:rsidTr="005D2F68">
        <w:trPr>
          <w:trHeight w:val="315"/>
        </w:trPr>
        <w:tc>
          <w:tcPr>
            <w:tcW w:w="150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05EE38" w14:textId="77777777" w:rsidR="005D2F68" w:rsidRPr="00353BCA" w:rsidRDefault="005D2F68" w:rsidP="005D2F68">
            <w:pPr>
              <w:jc w:val="center"/>
            </w:pPr>
            <w:r w:rsidRPr="00353BCA">
              <w:t>Порядковый номер этапа выполнения контракта</w:t>
            </w:r>
          </w:p>
        </w:tc>
        <w:tc>
          <w:tcPr>
            <w:tcW w:w="353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790A592" w14:textId="77777777" w:rsidR="005D2F68" w:rsidRPr="00353BCA" w:rsidRDefault="005D2F68" w:rsidP="005D2F68">
            <w:pPr>
              <w:jc w:val="center"/>
            </w:pPr>
            <w:r w:rsidRPr="00353BCA">
              <w:t>Наименование этапа выполнения контракта и (или) комплекса работ и (или) вида работ и (или) части работ отдельного вида работ</w:t>
            </w:r>
          </w:p>
        </w:tc>
        <w:tc>
          <w:tcPr>
            <w:tcW w:w="2709" w:type="dxa"/>
            <w:gridSpan w:val="2"/>
            <w:tcBorders>
              <w:top w:val="single" w:sz="4" w:space="0" w:color="auto"/>
              <w:left w:val="nil"/>
              <w:bottom w:val="single" w:sz="4" w:space="0" w:color="auto"/>
              <w:right w:val="single" w:sz="4" w:space="0" w:color="auto"/>
            </w:tcBorders>
            <w:shd w:val="clear" w:color="auto" w:fill="auto"/>
            <w:noWrap/>
            <w:vAlign w:val="center"/>
            <w:hideMark/>
          </w:tcPr>
          <w:p w14:paraId="632CB9F6" w14:textId="77777777" w:rsidR="005D2F68" w:rsidRPr="00353BCA" w:rsidRDefault="005D2F68" w:rsidP="005D2F68">
            <w:pPr>
              <w:jc w:val="center"/>
            </w:pPr>
            <w:r w:rsidRPr="00353BCA">
              <w:t>Физический объем работ</w:t>
            </w:r>
          </w:p>
        </w:tc>
        <w:tc>
          <w:tcPr>
            <w:tcW w:w="346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5E71019" w14:textId="77777777" w:rsidR="005D2F68" w:rsidRPr="00353BCA" w:rsidRDefault="005D2F68" w:rsidP="005D2F68">
            <w:pPr>
              <w:jc w:val="center"/>
            </w:pPr>
            <w:r w:rsidRPr="00353BCA">
              <w:t>Сроки исполнения этапа выполнения контракта и (или) комплекса работ и (или) вида работ и (или) части работ отдельного вида работ</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6160FA" w14:textId="77777777" w:rsidR="005D2F68" w:rsidRPr="00353BCA" w:rsidRDefault="005D2F68" w:rsidP="005D2F68">
            <w:pPr>
              <w:jc w:val="center"/>
            </w:pPr>
            <w:r w:rsidRPr="00353BCA">
              <w:t>Сроки передачи строительных материалов, технологического оборудования заказчика (при наличии)</w:t>
            </w:r>
          </w:p>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D2451D" w14:textId="77777777" w:rsidR="005D2F68" w:rsidRPr="00353BCA" w:rsidRDefault="005D2F68" w:rsidP="005D2F68">
            <w:pPr>
              <w:jc w:val="center"/>
            </w:pPr>
            <w:r w:rsidRPr="00353BCA">
              <w:t>Сроки передачи рабочей документации</w:t>
            </w:r>
          </w:p>
        </w:tc>
      </w:tr>
      <w:tr w:rsidR="005D2F68" w:rsidRPr="00353BCA" w14:paraId="4C42EFAD" w14:textId="77777777" w:rsidTr="005D2F68">
        <w:trPr>
          <w:trHeight w:val="638"/>
        </w:trPr>
        <w:tc>
          <w:tcPr>
            <w:tcW w:w="150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AF772B8" w14:textId="77777777" w:rsidR="005D2F68" w:rsidRPr="00353BCA" w:rsidRDefault="005D2F68" w:rsidP="005D2F68"/>
        </w:tc>
        <w:tc>
          <w:tcPr>
            <w:tcW w:w="353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1F8BE68" w14:textId="77777777" w:rsidR="005D2F68" w:rsidRPr="00353BCA" w:rsidRDefault="005D2F68" w:rsidP="005D2F68"/>
        </w:tc>
        <w:tc>
          <w:tcPr>
            <w:tcW w:w="1292" w:type="dxa"/>
            <w:tcBorders>
              <w:top w:val="single" w:sz="4" w:space="0" w:color="auto"/>
              <w:left w:val="nil"/>
              <w:bottom w:val="single" w:sz="4" w:space="0" w:color="000000"/>
              <w:right w:val="single" w:sz="4" w:space="0" w:color="auto"/>
            </w:tcBorders>
            <w:shd w:val="clear" w:color="auto" w:fill="auto"/>
            <w:vAlign w:val="center"/>
            <w:hideMark/>
          </w:tcPr>
          <w:p w14:paraId="5EAD7325" w14:textId="77777777" w:rsidR="005D2F68" w:rsidRPr="00353BCA" w:rsidRDefault="005D2F68" w:rsidP="005D2F68">
            <w:pPr>
              <w:jc w:val="center"/>
            </w:pPr>
            <w:r w:rsidRPr="00353BCA">
              <w:t>Единица измерения</w:t>
            </w:r>
          </w:p>
        </w:tc>
        <w:tc>
          <w:tcPr>
            <w:tcW w:w="1417" w:type="dxa"/>
            <w:tcBorders>
              <w:top w:val="single" w:sz="4" w:space="0" w:color="auto"/>
              <w:left w:val="single" w:sz="4" w:space="0" w:color="auto"/>
              <w:bottom w:val="single" w:sz="4" w:space="0" w:color="000000"/>
              <w:right w:val="single" w:sz="4" w:space="0" w:color="auto"/>
            </w:tcBorders>
            <w:shd w:val="clear" w:color="auto" w:fill="auto"/>
            <w:vAlign w:val="center"/>
            <w:hideMark/>
          </w:tcPr>
          <w:p w14:paraId="3F274AB4" w14:textId="77777777" w:rsidR="005D2F68" w:rsidRPr="00353BCA" w:rsidRDefault="005D2F68" w:rsidP="005D2F68">
            <w:pPr>
              <w:jc w:val="center"/>
            </w:pPr>
            <w:r w:rsidRPr="00353BCA">
              <w:t>Количество (объем работ)</w:t>
            </w:r>
          </w:p>
        </w:tc>
        <w:tc>
          <w:tcPr>
            <w:tcW w:w="1656" w:type="dxa"/>
            <w:tcBorders>
              <w:top w:val="single" w:sz="4" w:space="0" w:color="auto"/>
              <w:left w:val="single" w:sz="4" w:space="0" w:color="auto"/>
              <w:right w:val="single" w:sz="4" w:space="0" w:color="auto"/>
            </w:tcBorders>
            <w:shd w:val="clear" w:color="auto" w:fill="auto"/>
            <w:vAlign w:val="center"/>
            <w:hideMark/>
          </w:tcPr>
          <w:p w14:paraId="6169A352" w14:textId="77777777" w:rsidR="005D2F68" w:rsidRPr="00353BCA" w:rsidRDefault="005D2F68" w:rsidP="005D2F68">
            <w:pPr>
              <w:jc w:val="center"/>
            </w:pPr>
            <w:r w:rsidRPr="00353BCA">
              <w:t>Начало</w:t>
            </w:r>
          </w:p>
        </w:tc>
        <w:tc>
          <w:tcPr>
            <w:tcW w:w="1809" w:type="dxa"/>
            <w:tcBorders>
              <w:top w:val="single" w:sz="4" w:space="0" w:color="auto"/>
              <w:left w:val="single" w:sz="4" w:space="0" w:color="auto"/>
              <w:right w:val="single" w:sz="4" w:space="0" w:color="auto"/>
            </w:tcBorders>
            <w:shd w:val="clear" w:color="auto" w:fill="auto"/>
            <w:vAlign w:val="center"/>
          </w:tcPr>
          <w:p w14:paraId="2CAB6904" w14:textId="77777777" w:rsidR="005D2F68" w:rsidRPr="00353BCA" w:rsidRDefault="005D2F68" w:rsidP="005D2F68">
            <w:pPr>
              <w:jc w:val="center"/>
            </w:pPr>
            <w:r w:rsidRPr="00353BCA">
              <w:t>Конец</w:t>
            </w:r>
          </w:p>
        </w:tc>
        <w:tc>
          <w:tcPr>
            <w:tcW w:w="20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88B54" w14:textId="77777777" w:rsidR="005D2F68" w:rsidRPr="00353BCA" w:rsidRDefault="005D2F68" w:rsidP="005D2F68"/>
        </w:tc>
        <w:tc>
          <w:tcPr>
            <w:tcW w:w="2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35FD4A" w14:textId="77777777" w:rsidR="005D2F68" w:rsidRPr="00353BCA" w:rsidRDefault="005D2F68" w:rsidP="005D2F68"/>
        </w:tc>
      </w:tr>
      <w:tr w:rsidR="005D2F68" w:rsidRPr="00353BCA" w14:paraId="230D0B0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3EF199FD" w14:textId="77777777" w:rsidR="005D2F68" w:rsidRPr="00353BCA" w:rsidRDefault="005D2F68" w:rsidP="005D2F68">
            <w:pPr>
              <w:jc w:val="center"/>
            </w:pPr>
            <w:r w:rsidRPr="00353BCA">
              <w:t>1</w:t>
            </w:r>
          </w:p>
        </w:tc>
        <w:tc>
          <w:tcPr>
            <w:tcW w:w="3532" w:type="dxa"/>
            <w:tcBorders>
              <w:top w:val="nil"/>
              <w:left w:val="nil"/>
              <w:bottom w:val="single" w:sz="4" w:space="0" w:color="auto"/>
              <w:right w:val="single" w:sz="4" w:space="0" w:color="auto"/>
            </w:tcBorders>
            <w:shd w:val="clear" w:color="auto" w:fill="auto"/>
            <w:vAlign w:val="center"/>
            <w:hideMark/>
          </w:tcPr>
          <w:p w14:paraId="55AD4617" w14:textId="77777777" w:rsidR="005D2F68" w:rsidRPr="00353BCA" w:rsidRDefault="005D2F68" w:rsidP="005D2F68">
            <w:pPr>
              <w:jc w:val="center"/>
            </w:pPr>
            <w:r w:rsidRPr="00353BCA">
              <w:t>2</w:t>
            </w:r>
          </w:p>
        </w:tc>
        <w:tc>
          <w:tcPr>
            <w:tcW w:w="2709"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66CF9F" w14:textId="77777777" w:rsidR="005D2F68" w:rsidRPr="00353BCA" w:rsidRDefault="005D2F68" w:rsidP="005D2F68">
            <w:pPr>
              <w:jc w:val="center"/>
            </w:pPr>
            <w:r w:rsidRPr="00353BCA">
              <w:t>3</w:t>
            </w:r>
          </w:p>
        </w:tc>
        <w:tc>
          <w:tcPr>
            <w:tcW w:w="346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A37FCD9" w14:textId="77777777" w:rsidR="005D2F68" w:rsidRPr="00353BCA" w:rsidRDefault="005D2F68" w:rsidP="005D2F68">
            <w:pPr>
              <w:jc w:val="center"/>
            </w:pPr>
            <w:r w:rsidRPr="00353BCA">
              <w:t>4</w:t>
            </w:r>
          </w:p>
        </w:tc>
        <w:tc>
          <w:tcPr>
            <w:tcW w:w="2052" w:type="dxa"/>
            <w:tcBorders>
              <w:top w:val="nil"/>
              <w:left w:val="nil"/>
              <w:bottom w:val="single" w:sz="4" w:space="0" w:color="auto"/>
              <w:right w:val="single" w:sz="4" w:space="0" w:color="auto"/>
            </w:tcBorders>
            <w:shd w:val="clear" w:color="auto" w:fill="auto"/>
            <w:vAlign w:val="bottom"/>
            <w:hideMark/>
          </w:tcPr>
          <w:p w14:paraId="60EBF4DC" w14:textId="77777777" w:rsidR="005D2F68" w:rsidRPr="00353BCA" w:rsidRDefault="005D2F68" w:rsidP="005D2F68">
            <w:pPr>
              <w:jc w:val="center"/>
            </w:pPr>
            <w:r w:rsidRPr="00353BCA">
              <w:t>5</w:t>
            </w:r>
          </w:p>
        </w:tc>
        <w:tc>
          <w:tcPr>
            <w:tcW w:w="2301" w:type="dxa"/>
            <w:tcBorders>
              <w:top w:val="nil"/>
              <w:left w:val="nil"/>
              <w:bottom w:val="single" w:sz="4" w:space="0" w:color="auto"/>
              <w:right w:val="single" w:sz="4" w:space="0" w:color="auto"/>
            </w:tcBorders>
            <w:shd w:val="clear" w:color="auto" w:fill="auto"/>
            <w:vAlign w:val="bottom"/>
            <w:hideMark/>
          </w:tcPr>
          <w:p w14:paraId="571D8891" w14:textId="77777777" w:rsidR="005D2F68" w:rsidRPr="00353BCA" w:rsidRDefault="005D2F68" w:rsidP="005D2F68">
            <w:pPr>
              <w:jc w:val="center"/>
            </w:pPr>
            <w:r w:rsidRPr="00353BCA">
              <w:t>6</w:t>
            </w:r>
          </w:p>
        </w:tc>
      </w:tr>
      <w:tr w:rsidR="005D2F68" w:rsidRPr="00353BCA" w14:paraId="660E528A"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466DCC89" w14:textId="77777777" w:rsidR="005D2F68" w:rsidRPr="00353BCA" w:rsidRDefault="005D2F68" w:rsidP="005D2F68">
            <w:pPr>
              <w:jc w:val="center"/>
              <w:rPr>
                <w:b/>
                <w:bCs/>
              </w:rPr>
            </w:pPr>
            <w:r w:rsidRPr="00353BCA">
              <w:rPr>
                <w:b/>
                <w:bCs/>
              </w:rPr>
              <w:t> </w:t>
            </w:r>
          </w:p>
        </w:tc>
        <w:tc>
          <w:tcPr>
            <w:tcW w:w="3532" w:type="dxa"/>
            <w:tcBorders>
              <w:top w:val="nil"/>
              <w:left w:val="nil"/>
              <w:bottom w:val="single" w:sz="4" w:space="0" w:color="auto"/>
              <w:right w:val="single" w:sz="4" w:space="0" w:color="auto"/>
            </w:tcBorders>
            <w:shd w:val="clear" w:color="auto" w:fill="auto"/>
            <w:vAlign w:val="center"/>
            <w:hideMark/>
          </w:tcPr>
          <w:p w14:paraId="7D4C834D" w14:textId="77777777" w:rsidR="005D2F68" w:rsidRPr="00353BCA" w:rsidRDefault="005D2F68" w:rsidP="005D2F68">
            <w:pPr>
              <w:rPr>
                <w:b/>
                <w:bCs/>
              </w:rPr>
            </w:pPr>
            <w:r w:rsidRPr="00353BCA">
              <w:rPr>
                <w:b/>
                <w:bCs/>
              </w:rPr>
              <w:t>Подготовка территории строительства</w:t>
            </w:r>
          </w:p>
        </w:tc>
        <w:tc>
          <w:tcPr>
            <w:tcW w:w="1292" w:type="dxa"/>
            <w:tcBorders>
              <w:top w:val="nil"/>
              <w:left w:val="nil"/>
              <w:bottom w:val="single" w:sz="4" w:space="0" w:color="auto"/>
              <w:right w:val="single" w:sz="4" w:space="0" w:color="auto"/>
            </w:tcBorders>
            <w:shd w:val="clear" w:color="auto" w:fill="auto"/>
            <w:vAlign w:val="center"/>
            <w:hideMark/>
          </w:tcPr>
          <w:p w14:paraId="7B561183" w14:textId="77777777" w:rsidR="005D2F68" w:rsidRPr="00353BCA" w:rsidRDefault="005D2F68" w:rsidP="005D2F68">
            <w:pPr>
              <w:jc w:val="center"/>
              <w:rPr>
                <w:b/>
                <w:bCs/>
              </w:rPr>
            </w:pPr>
            <w:r w:rsidRPr="00353BCA">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2FEAC833" w14:textId="77777777" w:rsidR="005D2F68" w:rsidRPr="00353BCA" w:rsidRDefault="005D2F68" w:rsidP="005D2F68">
            <w:pPr>
              <w:jc w:val="center"/>
              <w:rPr>
                <w:b/>
                <w:bCs/>
              </w:rPr>
            </w:pPr>
            <w:r w:rsidRPr="00353BCA">
              <w:rPr>
                <w:b/>
                <w:bCs/>
              </w:rPr>
              <w:t> </w:t>
            </w:r>
          </w:p>
        </w:tc>
        <w:tc>
          <w:tcPr>
            <w:tcW w:w="1656" w:type="dxa"/>
            <w:tcBorders>
              <w:top w:val="nil"/>
              <w:left w:val="nil"/>
              <w:bottom w:val="single" w:sz="4" w:space="0" w:color="auto"/>
              <w:right w:val="single" w:sz="4" w:space="0" w:color="auto"/>
            </w:tcBorders>
            <w:shd w:val="clear" w:color="auto" w:fill="auto"/>
            <w:vAlign w:val="center"/>
            <w:hideMark/>
          </w:tcPr>
          <w:p w14:paraId="5D0F1EDF" w14:textId="77777777" w:rsidR="005D2F68" w:rsidRPr="00353BCA" w:rsidRDefault="005D2F68" w:rsidP="005D2F68">
            <w:pPr>
              <w:jc w:val="center"/>
              <w:rPr>
                <w:b/>
                <w:bCs/>
              </w:rPr>
            </w:pPr>
            <w:r w:rsidRPr="00353BCA">
              <w:rPr>
                <w:b/>
                <w:bCs/>
              </w:rPr>
              <w:t> </w:t>
            </w:r>
          </w:p>
        </w:tc>
        <w:tc>
          <w:tcPr>
            <w:tcW w:w="1809" w:type="dxa"/>
            <w:tcBorders>
              <w:top w:val="nil"/>
              <w:left w:val="nil"/>
              <w:bottom w:val="single" w:sz="4" w:space="0" w:color="auto"/>
              <w:right w:val="single" w:sz="4" w:space="0" w:color="auto"/>
            </w:tcBorders>
            <w:shd w:val="clear" w:color="auto" w:fill="auto"/>
            <w:vAlign w:val="center"/>
            <w:hideMark/>
          </w:tcPr>
          <w:p w14:paraId="282042C1" w14:textId="77777777" w:rsidR="005D2F68" w:rsidRPr="00353BCA" w:rsidRDefault="005D2F68" w:rsidP="005D2F68">
            <w:pPr>
              <w:jc w:val="center"/>
              <w:rPr>
                <w:b/>
                <w:bCs/>
              </w:rPr>
            </w:pPr>
            <w:r w:rsidRPr="00353BCA">
              <w:rPr>
                <w:b/>
                <w:bCs/>
              </w:rPr>
              <w:t> </w:t>
            </w:r>
          </w:p>
        </w:tc>
        <w:tc>
          <w:tcPr>
            <w:tcW w:w="2052" w:type="dxa"/>
            <w:tcBorders>
              <w:top w:val="nil"/>
              <w:left w:val="nil"/>
              <w:bottom w:val="single" w:sz="4" w:space="0" w:color="auto"/>
              <w:right w:val="single" w:sz="4" w:space="0" w:color="auto"/>
            </w:tcBorders>
            <w:shd w:val="clear" w:color="auto" w:fill="auto"/>
            <w:noWrap/>
            <w:vAlign w:val="bottom"/>
            <w:hideMark/>
          </w:tcPr>
          <w:p w14:paraId="78ADB59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B1D1729" w14:textId="77777777" w:rsidR="005D2F68" w:rsidRPr="00353BCA" w:rsidRDefault="005D2F68" w:rsidP="005D2F68">
            <w:r w:rsidRPr="00353BCA">
              <w:t> </w:t>
            </w:r>
          </w:p>
        </w:tc>
      </w:tr>
      <w:tr w:rsidR="005D2F68" w:rsidRPr="00353BCA" w14:paraId="0EEE2248"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4E815F62" w14:textId="77777777" w:rsidR="005D2F68" w:rsidRPr="00353BCA" w:rsidRDefault="005D2F68" w:rsidP="005D2F68">
            <w:pPr>
              <w:jc w:val="center"/>
              <w:rPr>
                <w:b/>
                <w:bCs/>
              </w:rPr>
            </w:pPr>
            <w:r w:rsidRPr="00353BCA">
              <w:rPr>
                <w:b/>
                <w:bCs/>
              </w:rPr>
              <w:t> </w:t>
            </w:r>
          </w:p>
        </w:tc>
        <w:tc>
          <w:tcPr>
            <w:tcW w:w="3532" w:type="dxa"/>
            <w:tcBorders>
              <w:top w:val="nil"/>
              <w:left w:val="nil"/>
              <w:bottom w:val="single" w:sz="4" w:space="0" w:color="auto"/>
              <w:right w:val="single" w:sz="4" w:space="0" w:color="auto"/>
            </w:tcBorders>
            <w:shd w:val="clear" w:color="auto" w:fill="auto"/>
            <w:vAlign w:val="center"/>
            <w:hideMark/>
          </w:tcPr>
          <w:p w14:paraId="543517FB" w14:textId="77777777" w:rsidR="005D2F68" w:rsidRPr="00353BCA" w:rsidRDefault="005D2F68" w:rsidP="005D2F68">
            <w:pPr>
              <w:rPr>
                <w:b/>
                <w:bCs/>
              </w:rPr>
            </w:pPr>
            <w:r w:rsidRPr="00353BCA">
              <w:rPr>
                <w:b/>
                <w:bCs/>
              </w:rPr>
              <w:t>01-01-02 Вынос сетей</w:t>
            </w:r>
          </w:p>
        </w:tc>
        <w:tc>
          <w:tcPr>
            <w:tcW w:w="1292" w:type="dxa"/>
            <w:tcBorders>
              <w:top w:val="nil"/>
              <w:left w:val="nil"/>
              <w:bottom w:val="single" w:sz="4" w:space="0" w:color="auto"/>
              <w:right w:val="single" w:sz="4" w:space="0" w:color="auto"/>
            </w:tcBorders>
            <w:shd w:val="clear" w:color="auto" w:fill="auto"/>
            <w:vAlign w:val="center"/>
            <w:hideMark/>
          </w:tcPr>
          <w:p w14:paraId="13E5C8CF" w14:textId="77777777" w:rsidR="005D2F68" w:rsidRPr="00353BCA" w:rsidRDefault="005D2F68" w:rsidP="005D2F68">
            <w:pPr>
              <w:jc w:val="center"/>
              <w:rPr>
                <w:b/>
                <w:bCs/>
              </w:rPr>
            </w:pPr>
            <w:r w:rsidRPr="00353BCA">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715571C2" w14:textId="77777777" w:rsidR="005D2F68" w:rsidRPr="00353BCA" w:rsidRDefault="005D2F68" w:rsidP="005D2F68">
            <w:pPr>
              <w:jc w:val="center"/>
              <w:rPr>
                <w:b/>
                <w:bCs/>
              </w:rPr>
            </w:pPr>
            <w:r w:rsidRPr="00353BCA">
              <w:rPr>
                <w:b/>
                <w:bCs/>
              </w:rPr>
              <w:t> </w:t>
            </w:r>
          </w:p>
        </w:tc>
        <w:tc>
          <w:tcPr>
            <w:tcW w:w="1656" w:type="dxa"/>
            <w:tcBorders>
              <w:top w:val="nil"/>
              <w:left w:val="nil"/>
              <w:bottom w:val="single" w:sz="4" w:space="0" w:color="auto"/>
              <w:right w:val="single" w:sz="4" w:space="0" w:color="auto"/>
            </w:tcBorders>
            <w:shd w:val="clear" w:color="auto" w:fill="auto"/>
            <w:vAlign w:val="center"/>
            <w:hideMark/>
          </w:tcPr>
          <w:p w14:paraId="75FA0108" w14:textId="77777777" w:rsidR="005D2F68" w:rsidRPr="00353BCA" w:rsidRDefault="005D2F68" w:rsidP="005D2F68">
            <w:pPr>
              <w:jc w:val="center"/>
              <w:rPr>
                <w:b/>
                <w:bCs/>
              </w:rPr>
            </w:pPr>
            <w:r w:rsidRPr="00353BCA">
              <w:rPr>
                <w:b/>
                <w:bCs/>
              </w:rPr>
              <w:t> </w:t>
            </w:r>
          </w:p>
        </w:tc>
        <w:tc>
          <w:tcPr>
            <w:tcW w:w="1809" w:type="dxa"/>
            <w:tcBorders>
              <w:top w:val="nil"/>
              <w:left w:val="nil"/>
              <w:bottom w:val="single" w:sz="4" w:space="0" w:color="auto"/>
              <w:right w:val="single" w:sz="4" w:space="0" w:color="auto"/>
            </w:tcBorders>
            <w:shd w:val="clear" w:color="auto" w:fill="auto"/>
            <w:vAlign w:val="center"/>
            <w:hideMark/>
          </w:tcPr>
          <w:p w14:paraId="13067CEE" w14:textId="77777777" w:rsidR="005D2F68" w:rsidRPr="00353BCA" w:rsidRDefault="005D2F68" w:rsidP="005D2F68">
            <w:pPr>
              <w:jc w:val="center"/>
              <w:rPr>
                <w:b/>
                <w:bCs/>
              </w:rPr>
            </w:pPr>
            <w:r w:rsidRPr="00353BCA">
              <w:rPr>
                <w:b/>
                <w:bCs/>
              </w:rPr>
              <w:t> </w:t>
            </w:r>
          </w:p>
        </w:tc>
        <w:tc>
          <w:tcPr>
            <w:tcW w:w="2052" w:type="dxa"/>
            <w:tcBorders>
              <w:top w:val="nil"/>
              <w:left w:val="nil"/>
              <w:bottom w:val="single" w:sz="4" w:space="0" w:color="auto"/>
              <w:right w:val="single" w:sz="4" w:space="0" w:color="auto"/>
            </w:tcBorders>
            <w:shd w:val="clear" w:color="auto" w:fill="auto"/>
            <w:noWrap/>
            <w:vAlign w:val="bottom"/>
            <w:hideMark/>
          </w:tcPr>
          <w:p w14:paraId="7AF3750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8DD5AB8" w14:textId="77777777" w:rsidR="005D2F68" w:rsidRPr="00353BCA" w:rsidRDefault="005D2F68" w:rsidP="005D2F68">
            <w:r w:rsidRPr="00353BCA">
              <w:t> </w:t>
            </w:r>
          </w:p>
        </w:tc>
      </w:tr>
      <w:tr w:rsidR="005D2F68" w:rsidRPr="00353BCA" w14:paraId="5475993E" w14:textId="77777777" w:rsidTr="005D2F68">
        <w:trPr>
          <w:trHeight w:val="72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A5EB09" w14:textId="77777777" w:rsidR="005D2F68" w:rsidRPr="00353BCA" w:rsidRDefault="005D2F68" w:rsidP="005D2F68">
            <w:pPr>
              <w:jc w:val="center"/>
            </w:pPr>
            <w:r w:rsidRPr="00353BCA">
              <w:t>1</w:t>
            </w:r>
          </w:p>
        </w:tc>
        <w:tc>
          <w:tcPr>
            <w:tcW w:w="3532" w:type="dxa"/>
            <w:tcBorders>
              <w:top w:val="nil"/>
              <w:left w:val="nil"/>
              <w:bottom w:val="single" w:sz="4" w:space="0" w:color="auto"/>
              <w:right w:val="single" w:sz="4" w:space="0" w:color="auto"/>
            </w:tcBorders>
            <w:shd w:val="clear" w:color="auto" w:fill="auto"/>
            <w:vAlign w:val="center"/>
            <w:hideMark/>
          </w:tcPr>
          <w:p w14:paraId="5836B207" w14:textId="77777777" w:rsidR="005D2F68" w:rsidRPr="00353BCA" w:rsidRDefault="005D2F68" w:rsidP="005D2F68">
            <w:r w:rsidRPr="00353BCA">
              <w:t xml:space="preserve">Обследование территории на наличие (отсутствие) </w:t>
            </w:r>
            <w:r w:rsidRPr="00353BCA">
              <w:lastRenderedPageBreak/>
              <w:t>ферромагнитных опасных предметов (ВОП)</w:t>
            </w:r>
          </w:p>
        </w:tc>
        <w:tc>
          <w:tcPr>
            <w:tcW w:w="1292" w:type="dxa"/>
            <w:tcBorders>
              <w:top w:val="nil"/>
              <w:left w:val="nil"/>
              <w:bottom w:val="single" w:sz="4" w:space="0" w:color="auto"/>
              <w:right w:val="single" w:sz="4" w:space="0" w:color="auto"/>
            </w:tcBorders>
            <w:shd w:val="clear" w:color="auto" w:fill="auto"/>
            <w:vAlign w:val="center"/>
            <w:hideMark/>
          </w:tcPr>
          <w:p w14:paraId="455896C0" w14:textId="77777777" w:rsidR="005D2F68" w:rsidRPr="00353BCA" w:rsidRDefault="005D2F68" w:rsidP="005D2F68">
            <w:pPr>
              <w:jc w:val="center"/>
            </w:pPr>
            <w:r w:rsidRPr="00353BCA">
              <w:lastRenderedPageBreak/>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729C2647"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vAlign w:val="center"/>
            <w:hideMark/>
          </w:tcPr>
          <w:p w14:paraId="6B756C86" w14:textId="77777777" w:rsidR="005D2F68" w:rsidRPr="00353BCA" w:rsidRDefault="005D2F68" w:rsidP="005D2F68">
            <w:pPr>
              <w:jc w:val="center"/>
            </w:pPr>
            <w:r w:rsidRPr="00353BCA">
              <w:t>декабрь 2022</w:t>
            </w:r>
          </w:p>
        </w:tc>
        <w:tc>
          <w:tcPr>
            <w:tcW w:w="1809" w:type="dxa"/>
            <w:tcBorders>
              <w:top w:val="nil"/>
              <w:left w:val="nil"/>
              <w:bottom w:val="single" w:sz="4" w:space="0" w:color="auto"/>
              <w:right w:val="single" w:sz="4" w:space="0" w:color="auto"/>
            </w:tcBorders>
            <w:shd w:val="clear" w:color="auto" w:fill="auto"/>
            <w:vAlign w:val="center"/>
            <w:hideMark/>
          </w:tcPr>
          <w:p w14:paraId="12D13EE7" w14:textId="77777777" w:rsidR="005D2F68" w:rsidRPr="00353BCA" w:rsidRDefault="005D2F68" w:rsidP="005D2F68">
            <w:pPr>
              <w:jc w:val="center"/>
            </w:pPr>
            <w:r w:rsidRPr="00353BCA">
              <w:t>декабрь 2022</w:t>
            </w:r>
          </w:p>
        </w:tc>
        <w:tc>
          <w:tcPr>
            <w:tcW w:w="2052" w:type="dxa"/>
            <w:tcBorders>
              <w:top w:val="nil"/>
              <w:left w:val="nil"/>
              <w:bottom w:val="single" w:sz="4" w:space="0" w:color="auto"/>
              <w:right w:val="single" w:sz="4" w:space="0" w:color="auto"/>
            </w:tcBorders>
            <w:shd w:val="clear" w:color="auto" w:fill="auto"/>
            <w:noWrap/>
            <w:vAlign w:val="bottom"/>
            <w:hideMark/>
          </w:tcPr>
          <w:p w14:paraId="0066DEE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581826F"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lastRenderedPageBreak/>
              <w:t>даты заключения</w:t>
            </w:r>
            <w:r w:rsidRPr="00B45FDA">
              <w:t xml:space="preserve"> Контракта</w:t>
            </w:r>
          </w:p>
        </w:tc>
      </w:tr>
      <w:tr w:rsidR="005D2F68" w:rsidRPr="00353BCA" w14:paraId="0596B16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84BB39" w14:textId="77777777" w:rsidR="005D2F68" w:rsidRPr="00353BCA" w:rsidRDefault="005D2F68" w:rsidP="005D2F68">
            <w:pPr>
              <w:jc w:val="center"/>
            </w:pPr>
            <w:r w:rsidRPr="00353BCA">
              <w:lastRenderedPageBreak/>
              <w:t>2</w:t>
            </w:r>
          </w:p>
        </w:tc>
        <w:tc>
          <w:tcPr>
            <w:tcW w:w="3532" w:type="dxa"/>
            <w:tcBorders>
              <w:top w:val="nil"/>
              <w:left w:val="nil"/>
              <w:bottom w:val="single" w:sz="4" w:space="0" w:color="auto"/>
              <w:right w:val="single" w:sz="4" w:space="0" w:color="auto"/>
            </w:tcBorders>
            <w:shd w:val="clear" w:color="auto" w:fill="auto"/>
            <w:vAlign w:val="center"/>
            <w:hideMark/>
          </w:tcPr>
          <w:p w14:paraId="050F4949" w14:textId="77777777" w:rsidR="005D2F68" w:rsidRPr="00353BCA" w:rsidRDefault="005D2F68" w:rsidP="005D2F68">
            <w:r w:rsidRPr="00353BCA">
              <w:t>Вынос электрических сетей из зоны застройки (разработка грунта, демонтаж опор, прокладка кабеля)</w:t>
            </w:r>
          </w:p>
        </w:tc>
        <w:tc>
          <w:tcPr>
            <w:tcW w:w="1292" w:type="dxa"/>
            <w:tcBorders>
              <w:top w:val="nil"/>
              <w:left w:val="nil"/>
              <w:bottom w:val="single" w:sz="4" w:space="0" w:color="auto"/>
              <w:right w:val="single" w:sz="4" w:space="0" w:color="auto"/>
            </w:tcBorders>
            <w:shd w:val="clear" w:color="auto" w:fill="auto"/>
            <w:vAlign w:val="center"/>
            <w:hideMark/>
          </w:tcPr>
          <w:p w14:paraId="367B2540" w14:textId="77777777" w:rsidR="005D2F68" w:rsidRPr="00353BCA" w:rsidRDefault="005D2F68" w:rsidP="005D2F68">
            <w:pPr>
              <w:jc w:val="center"/>
            </w:pPr>
            <w:r w:rsidRPr="00353BCA">
              <w:t>км.</w:t>
            </w:r>
          </w:p>
        </w:tc>
        <w:tc>
          <w:tcPr>
            <w:tcW w:w="1417" w:type="dxa"/>
            <w:tcBorders>
              <w:top w:val="nil"/>
              <w:left w:val="nil"/>
              <w:bottom w:val="single" w:sz="4" w:space="0" w:color="auto"/>
              <w:right w:val="single" w:sz="4" w:space="0" w:color="auto"/>
            </w:tcBorders>
            <w:shd w:val="clear" w:color="auto" w:fill="auto"/>
            <w:vAlign w:val="center"/>
            <w:hideMark/>
          </w:tcPr>
          <w:p w14:paraId="2D50D6C7" w14:textId="77777777" w:rsidR="005D2F68" w:rsidRPr="00353BCA" w:rsidRDefault="005D2F68" w:rsidP="005D2F68">
            <w:pPr>
              <w:jc w:val="center"/>
            </w:pPr>
            <w:r w:rsidRPr="00353BCA">
              <w:t>0,35</w:t>
            </w:r>
          </w:p>
        </w:tc>
        <w:tc>
          <w:tcPr>
            <w:tcW w:w="1656" w:type="dxa"/>
            <w:tcBorders>
              <w:top w:val="nil"/>
              <w:left w:val="nil"/>
              <w:bottom w:val="single" w:sz="4" w:space="0" w:color="auto"/>
              <w:right w:val="single" w:sz="4" w:space="0" w:color="auto"/>
            </w:tcBorders>
            <w:shd w:val="clear" w:color="auto" w:fill="auto"/>
            <w:vAlign w:val="center"/>
            <w:hideMark/>
          </w:tcPr>
          <w:p w14:paraId="114C518F" w14:textId="77777777" w:rsidR="005D2F68" w:rsidRPr="00353BCA" w:rsidRDefault="005D2F68" w:rsidP="005D2F68">
            <w:pPr>
              <w:jc w:val="center"/>
            </w:pPr>
            <w:r w:rsidRPr="00353BCA">
              <w:t>декабрь 2022</w:t>
            </w:r>
          </w:p>
        </w:tc>
        <w:tc>
          <w:tcPr>
            <w:tcW w:w="1809" w:type="dxa"/>
            <w:tcBorders>
              <w:top w:val="nil"/>
              <w:left w:val="nil"/>
              <w:bottom w:val="single" w:sz="4" w:space="0" w:color="auto"/>
              <w:right w:val="single" w:sz="4" w:space="0" w:color="auto"/>
            </w:tcBorders>
            <w:shd w:val="clear" w:color="auto" w:fill="auto"/>
            <w:vAlign w:val="center"/>
            <w:hideMark/>
          </w:tcPr>
          <w:p w14:paraId="37E19671" w14:textId="77777777" w:rsidR="005D2F68" w:rsidRPr="00353BCA" w:rsidRDefault="005D2F68" w:rsidP="005D2F68">
            <w:pPr>
              <w:jc w:val="center"/>
            </w:pPr>
            <w:r w:rsidRPr="00353BCA">
              <w:t>январь 2023</w:t>
            </w:r>
          </w:p>
        </w:tc>
        <w:tc>
          <w:tcPr>
            <w:tcW w:w="2052" w:type="dxa"/>
            <w:tcBorders>
              <w:top w:val="nil"/>
              <w:left w:val="nil"/>
              <w:bottom w:val="single" w:sz="4" w:space="0" w:color="auto"/>
              <w:right w:val="single" w:sz="4" w:space="0" w:color="auto"/>
            </w:tcBorders>
            <w:shd w:val="clear" w:color="auto" w:fill="auto"/>
            <w:noWrap/>
            <w:vAlign w:val="bottom"/>
            <w:hideMark/>
          </w:tcPr>
          <w:p w14:paraId="64554F6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7D51BC2" w14:textId="77777777" w:rsidR="005D2F68" w:rsidRPr="00353BCA" w:rsidRDefault="005D2F68" w:rsidP="005D2F68">
            <w:pPr>
              <w:jc w:val="center"/>
            </w:pPr>
            <w:r w:rsidRPr="00082E97">
              <w:t>не позднее 15 (пятнадцати) дней с даты заключения Контракта</w:t>
            </w:r>
          </w:p>
        </w:tc>
      </w:tr>
      <w:tr w:rsidR="005D2F68" w:rsidRPr="00353BCA" w14:paraId="0A5F73C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121752C" w14:textId="77777777" w:rsidR="005D2F68" w:rsidRPr="00353BCA" w:rsidRDefault="005D2F68" w:rsidP="005D2F68">
            <w:pPr>
              <w:jc w:val="center"/>
            </w:pPr>
            <w:r w:rsidRPr="00353BCA">
              <w:t>3</w:t>
            </w:r>
          </w:p>
        </w:tc>
        <w:tc>
          <w:tcPr>
            <w:tcW w:w="3532" w:type="dxa"/>
            <w:tcBorders>
              <w:top w:val="nil"/>
              <w:left w:val="nil"/>
              <w:bottom w:val="single" w:sz="4" w:space="0" w:color="auto"/>
              <w:right w:val="single" w:sz="4" w:space="0" w:color="auto"/>
            </w:tcBorders>
            <w:shd w:val="clear" w:color="auto" w:fill="auto"/>
            <w:vAlign w:val="center"/>
            <w:hideMark/>
          </w:tcPr>
          <w:p w14:paraId="7B98D2E7" w14:textId="77777777" w:rsidR="005D2F68" w:rsidRPr="00353BCA" w:rsidRDefault="005D2F68" w:rsidP="005D2F68">
            <w:r w:rsidRPr="00353BCA">
              <w:t>Демонтаж наружных сетей водопровода В1</w:t>
            </w:r>
          </w:p>
        </w:tc>
        <w:tc>
          <w:tcPr>
            <w:tcW w:w="1292" w:type="dxa"/>
            <w:tcBorders>
              <w:top w:val="nil"/>
              <w:left w:val="nil"/>
              <w:bottom w:val="single" w:sz="4" w:space="0" w:color="auto"/>
              <w:right w:val="single" w:sz="4" w:space="0" w:color="auto"/>
            </w:tcBorders>
            <w:shd w:val="clear" w:color="auto" w:fill="auto"/>
            <w:vAlign w:val="center"/>
            <w:hideMark/>
          </w:tcPr>
          <w:p w14:paraId="30DFD16B" w14:textId="77777777" w:rsidR="005D2F68" w:rsidRPr="00353BCA" w:rsidRDefault="005D2F68" w:rsidP="005D2F68">
            <w:pPr>
              <w:jc w:val="center"/>
            </w:pPr>
            <w:r w:rsidRPr="00353BCA">
              <w:t>100 м</w:t>
            </w:r>
          </w:p>
        </w:tc>
        <w:tc>
          <w:tcPr>
            <w:tcW w:w="1417" w:type="dxa"/>
            <w:tcBorders>
              <w:top w:val="nil"/>
              <w:left w:val="nil"/>
              <w:bottom w:val="single" w:sz="4" w:space="0" w:color="auto"/>
              <w:right w:val="single" w:sz="4" w:space="0" w:color="auto"/>
            </w:tcBorders>
            <w:shd w:val="clear" w:color="auto" w:fill="auto"/>
            <w:vAlign w:val="center"/>
            <w:hideMark/>
          </w:tcPr>
          <w:p w14:paraId="1571D1A9" w14:textId="77777777" w:rsidR="005D2F68" w:rsidRPr="00353BCA" w:rsidRDefault="005D2F68" w:rsidP="005D2F68">
            <w:pPr>
              <w:jc w:val="center"/>
            </w:pPr>
            <w:r w:rsidRPr="00353BCA">
              <w:t>2,50</w:t>
            </w:r>
          </w:p>
        </w:tc>
        <w:tc>
          <w:tcPr>
            <w:tcW w:w="1656" w:type="dxa"/>
            <w:tcBorders>
              <w:top w:val="nil"/>
              <w:left w:val="nil"/>
              <w:bottom w:val="single" w:sz="4" w:space="0" w:color="auto"/>
              <w:right w:val="single" w:sz="4" w:space="0" w:color="auto"/>
            </w:tcBorders>
            <w:shd w:val="clear" w:color="auto" w:fill="auto"/>
            <w:vAlign w:val="center"/>
            <w:hideMark/>
          </w:tcPr>
          <w:p w14:paraId="4A85076D" w14:textId="77777777" w:rsidR="005D2F68" w:rsidRPr="00353BCA" w:rsidRDefault="005D2F68" w:rsidP="005D2F68">
            <w:pPr>
              <w:jc w:val="center"/>
            </w:pPr>
            <w:r w:rsidRPr="00353BCA">
              <w:t>декабрь 2022</w:t>
            </w:r>
          </w:p>
        </w:tc>
        <w:tc>
          <w:tcPr>
            <w:tcW w:w="1809" w:type="dxa"/>
            <w:tcBorders>
              <w:top w:val="nil"/>
              <w:left w:val="nil"/>
              <w:bottom w:val="single" w:sz="4" w:space="0" w:color="auto"/>
              <w:right w:val="single" w:sz="4" w:space="0" w:color="auto"/>
            </w:tcBorders>
            <w:shd w:val="clear" w:color="auto" w:fill="auto"/>
            <w:vAlign w:val="center"/>
            <w:hideMark/>
          </w:tcPr>
          <w:p w14:paraId="6C7AC1ED" w14:textId="77777777" w:rsidR="005D2F68" w:rsidRPr="00353BCA" w:rsidRDefault="005D2F68" w:rsidP="005D2F68">
            <w:pPr>
              <w:jc w:val="center"/>
            </w:pPr>
            <w:r w:rsidRPr="00353BCA">
              <w:t>январь 2023</w:t>
            </w:r>
          </w:p>
        </w:tc>
        <w:tc>
          <w:tcPr>
            <w:tcW w:w="2052" w:type="dxa"/>
            <w:tcBorders>
              <w:top w:val="nil"/>
              <w:left w:val="nil"/>
              <w:bottom w:val="single" w:sz="4" w:space="0" w:color="auto"/>
              <w:right w:val="single" w:sz="4" w:space="0" w:color="auto"/>
            </w:tcBorders>
            <w:shd w:val="clear" w:color="auto" w:fill="auto"/>
            <w:noWrap/>
            <w:vAlign w:val="bottom"/>
            <w:hideMark/>
          </w:tcPr>
          <w:p w14:paraId="3C6E9F6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AE6FC06" w14:textId="77777777" w:rsidR="005D2F68" w:rsidRPr="00353BCA" w:rsidRDefault="005D2F68" w:rsidP="005D2F68">
            <w:pPr>
              <w:jc w:val="center"/>
            </w:pPr>
            <w:r w:rsidRPr="00082E97">
              <w:t>не позднее 15 (пятнадцати) дней с даты заключения Контракта</w:t>
            </w:r>
          </w:p>
        </w:tc>
      </w:tr>
      <w:tr w:rsidR="005D2F68" w:rsidRPr="00353BCA" w14:paraId="4A66370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0AEA88F8" w14:textId="77777777" w:rsidR="005D2F68" w:rsidRPr="00353BCA" w:rsidRDefault="005D2F68" w:rsidP="005D2F68">
            <w:pPr>
              <w:jc w:val="center"/>
              <w:rPr>
                <w:b/>
                <w:bCs/>
              </w:rPr>
            </w:pPr>
            <w:r w:rsidRPr="00353BCA">
              <w:rPr>
                <w:b/>
                <w:bCs/>
              </w:rPr>
              <w:t> </w:t>
            </w:r>
          </w:p>
        </w:tc>
        <w:tc>
          <w:tcPr>
            <w:tcW w:w="3532" w:type="dxa"/>
            <w:tcBorders>
              <w:top w:val="nil"/>
              <w:left w:val="nil"/>
              <w:bottom w:val="single" w:sz="4" w:space="0" w:color="auto"/>
              <w:right w:val="single" w:sz="4" w:space="0" w:color="auto"/>
            </w:tcBorders>
            <w:shd w:val="clear" w:color="auto" w:fill="auto"/>
            <w:vAlign w:val="center"/>
            <w:hideMark/>
          </w:tcPr>
          <w:p w14:paraId="6295517B" w14:textId="77777777" w:rsidR="005D2F68" w:rsidRPr="00353BCA" w:rsidRDefault="005D2F68" w:rsidP="005D2F68">
            <w:pPr>
              <w:rPr>
                <w:b/>
                <w:bCs/>
              </w:rPr>
            </w:pPr>
            <w:r w:rsidRPr="00353BCA">
              <w:rPr>
                <w:b/>
                <w:bCs/>
              </w:rPr>
              <w:t>02-01-01 Общестроительные работы</w:t>
            </w:r>
          </w:p>
        </w:tc>
        <w:tc>
          <w:tcPr>
            <w:tcW w:w="1292" w:type="dxa"/>
            <w:tcBorders>
              <w:top w:val="nil"/>
              <w:left w:val="nil"/>
              <w:bottom w:val="single" w:sz="4" w:space="0" w:color="auto"/>
              <w:right w:val="single" w:sz="4" w:space="0" w:color="auto"/>
            </w:tcBorders>
            <w:shd w:val="clear" w:color="auto" w:fill="auto"/>
            <w:vAlign w:val="center"/>
            <w:hideMark/>
          </w:tcPr>
          <w:p w14:paraId="1563CF27" w14:textId="77777777" w:rsidR="005D2F68" w:rsidRPr="00353BCA" w:rsidRDefault="005D2F68" w:rsidP="005D2F68">
            <w:pPr>
              <w:jc w:val="center"/>
              <w:rPr>
                <w:b/>
                <w:bCs/>
              </w:rPr>
            </w:pPr>
            <w:r w:rsidRPr="00353BCA">
              <w:rPr>
                <w:b/>
                <w:bCs/>
              </w:rPr>
              <w:t> </w:t>
            </w:r>
          </w:p>
        </w:tc>
        <w:tc>
          <w:tcPr>
            <w:tcW w:w="1417" w:type="dxa"/>
            <w:tcBorders>
              <w:top w:val="nil"/>
              <w:left w:val="nil"/>
              <w:bottom w:val="single" w:sz="4" w:space="0" w:color="auto"/>
              <w:right w:val="single" w:sz="4" w:space="0" w:color="auto"/>
            </w:tcBorders>
            <w:shd w:val="clear" w:color="auto" w:fill="auto"/>
            <w:vAlign w:val="center"/>
            <w:hideMark/>
          </w:tcPr>
          <w:p w14:paraId="310EBB20" w14:textId="77777777" w:rsidR="005D2F68" w:rsidRPr="00353BCA" w:rsidRDefault="005D2F68" w:rsidP="005D2F68">
            <w:pPr>
              <w:jc w:val="center"/>
              <w:rPr>
                <w:b/>
                <w:bCs/>
              </w:rPr>
            </w:pPr>
            <w:r w:rsidRPr="00353BCA">
              <w:rPr>
                <w:b/>
                <w:bCs/>
              </w:rPr>
              <w:t> </w:t>
            </w:r>
          </w:p>
        </w:tc>
        <w:tc>
          <w:tcPr>
            <w:tcW w:w="1656" w:type="dxa"/>
            <w:tcBorders>
              <w:top w:val="nil"/>
              <w:left w:val="nil"/>
              <w:bottom w:val="single" w:sz="4" w:space="0" w:color="auto"/>
              <w:right w:val="single" w:sz="4" w:space="0" w:color="auto"/>
            </w:tcBorders>
            <w:shd w:val="clear" w:color="auto" w:fill="auto"/>
            <w:vAlign w:val="center"/>
            <w:hideMark/>
          </w:tcPr>
          <w:p w14:paraId="1D2D77B2" w14:textId="77777777" w:rsidR="005D2F68" w:rsidRPr="00353BCA" w:rsidRDefault="005D2F68" w:rsidP="005D2F68">
            <w:pPr>
              <w:jc w:val="center"/>
              <w:rPr>
                <w:b/>
                <w:bCs/>
              </w:rPr>
            </w:pPr>
            <w:r w:rsidRPr="00353BCA">
              <w:rPr>
                <w:b/>
                <w:bCs/>
              </w:rPr>
              <w:t> </w:t>
            </w:r>
          </w:p>
        </w:tc>
        <w:tc>
          <w:tcPr>
            <w:tcW w:w="1809" w:type="dxa"/>
            <w:tcBorders>
              <w:top w:val="nil"/>
              <w:left w:val="nil"/>
              <w:bottom w:val="single" w:sz="4" w:space="0" w:color="auto"/>
              <w:right w:val="single" w:sz="4" w:space="0" w:color="auto"/>
            </w:tcBorders>
            <w:shd w:val="clear" w:color="auto" w:fill="auto"/>
            <w:vAlign w:val="center"/>
            <w:hideMark/>
          </w:tcPr>
          <w:p w14:paraId="74559C90" w14:textId="77777777" w:rsidR="005D2F68" w:rsidRPr="00353BCA" w:rsidRDefault="005D2F68" w:rsidP="005D2F68">
            <w:pPr>
              <w:jc w:val="center"/>
              <w:rPr>
                <w:b/>
                <w:bCs/>
              </w:rPr>
            </w:pPr>
            <w:r w:rsidRPr="00353BCA">
              <w:rPr>
                <w:b/>
                <w:bCs/>
              </w:rPr>
              <w:t> </w:t>
            </w:r>
          </w:p>
        </w:tc>
        <w:tc>
          <w:tcPr>
            <w:tcW w:w="2052" w:type="dxa"/>
            <w:tcBorders>
              <w:top w:val="nil"/>
              <w:left w:val="nil"/>
              <w:bottom w:val="single" w:sz="4" w:space="0" w:color="auto"/>
              <w:right w:val="single" w:sz="4" w:space="0" w:color="auto"/>
            </w:tcBorders>
            <w:shd w:val="clear" w:color="auto" w:fill="auto"/>
            <w:noWrap/>
            <w:vAlign w:val="bottom"/>
            <w:hideMark/>
          </w:tcPr>
          <w:p w14:paraId="1364234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3AACC24" w14:textId="77777777" w:rsidR="005D2F68" w:rsidRPr="00353BCA" w:rsidRDefault="005D2F68" w:rsidP="005D2F68">
            <w:r w:rsidRPr="00353BCA">
              <w:t> </w:t>
            </w:r>
          </w:p>
        </w:tc>
      </w:tr>
      <w:tr w:rsidR="005D2F68" w:rsidRPr="00353BCA" w14:paraId="4FF914B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4E59D8FD" w14:textId="77777777" w:rsidR="005D2F68" w:rsidRPr="00353BCA" w:rsidRDefault="005D2F68" w:rsidP="005D2F68">
            <w:pPr>
              <w:jc w:val="center"/>
            </w:pPr>
            <w:r w:rsidRPr="00353BCA">
              <w:t>4</w:t>
            </w:r>
          </w:p>
        </w:tc>
        <w:tc>
          <w:tcPr>
            <w:tcW w:w="3532" w:type="dxa"/>
            <w:tcBorders>
              <w:top w:val="nil"/>
              <w:left w:val="nil"/>
              <w:bottom w:val="single" w:sz="4" w:space="0" w:color="auto"/>
              <w:right w:val="single" w:sz="4" w:space="0" w:color="auto"/>
            </w:tcBorders>
            <w:shd w:val="clear" w:color="auto" w:fill="auto"/>
            <w:vAlign w:val="center"/>
            <w:hideMark/>
          </w:tcPr>
          <w:p w14:paraId="67E64CC1" w14:textId="77777777" w:rsidR="005D2F68" w:rsidRPr="00353BCA" w:rsidRDefault="005D2F68" w:rsidP="005D2F68">
            <w:r w:rsidRPr="00353BCA">
              <w:t>Устройство котлована под здание</w:t>
            </w:r>
          </w:p>
        </w:tc>
        <w:tc>
          <w:tcPr>
            <w:tcW w:w="1292" w:type="dxa"/>
            <w:tcBorders>
              <w:top w:val="nil"/>
              <w:left w:val="nil"/>
              <w:bottom w:val="single" w:sz="4" w:space="0" w:color="auto"/>
              <w:right w:val="single" w:sz="4" w:space="0" w:color="auto"/>
            </w:tcBorders>
            <w:shd w:val="clear" w:color="auto" w:fill="auto"/>
            <w:noWrap/>
            <w:vAlign w:val="center"/>
            <w:hideMark/>
          </w:tcPr>
          <w:p w14:paraId="091B8912" w14:textId="77777777" w:rsidR="005D2F68" w:rsidRPr="00353BCA" w:rsidRDefault="005D2F68" w:rsidP="005D2F68">
            <w:pPr>
              <w:jc w:val="center"/>
              <w:rPr>
                <w:color w:val="000000"/>
              </w:rPr>
            </w:pPr>
            <w:r w:rsidRPr="00353BCA">
              <w:rPr>
                <w:color w:val="000000"/>
              </w:rPr>
              <w:t>1000 м3</w:t>
            </w:r>
          </w:p>
        </w:tc>
        <w:tc>
          <w:tcPr>
            <w:tcW w:w="1417" w:type="dxa"/>
            <w:tcBorders>
              <w:top w:val="nil"/>
              <w:left w:val="nil"/>
              <w:bottom w:val="single" w:sz="4" w:space="0" w:color="auto"/>
              <w:right w:val="single" w:sz="4" w:space="0" w:color="auto"/>
            </w:tcBorders>
            <w:shd w:val="clear" w:color="auto" w:fill="auto"/>
            <w:noWrap/>
            <w:vAlign w:val="center"/>
            <w:hideMark/>
          </w:tcPr>
          <w:p w14:paraId="00661BCF" w14:textId="77777777" w:rsidR="005D2F68" w:rsidRPr="00353BCA" w:rsidRDefault="005D2F68" w:rsidP="005D2F68">
            <w:pPr>
              <w:jc w:val="center"/>
              <w:rPr>
                <w:color w:val="000000"/>
              </w:rPr>
            </w:pPr>
            <w:r w:rsidRPr="00353BCA">
              <w:rPr>
                <w:color w:val="000000"/>
              </w:rPr>
              <w:t>5,6530</w:t>
            </w:r>
          </w:p>
        </w:tc>
        <w:tc>
          <w:tcPr>
            <w:tcW w:w="1656" w:type="dxa"/>
            <w:tcBorders>
              <w:top w:val="nil"/>
              <w:left w:val="nil"/>
              <w:bottom w:val="single" w:sz="4" w:space="0" w:color="auto"/>
              <w:right w:val="single" w:sz="4" w:space="0" w:color="auto"/>
            </w:tcBorders>
            <w:shd w:val="clear" w:color="auto" w:fill="auto"/>
            <w:vAlign w:val="center"/>
            <w:hideMark/>
          </w:tcPr>
          <w:p w14:paraId="68458460" w14:textId="77777777" w:rsidR="005D2F68" w:rsidRPr="00353BCA" w:rsidRDefault="005D2F68" w:rsidP="005D2F68">
            <w:pPr>
              <w:jc w:val="center"/>
            </w:pPr>
            <w:r w:rsidRPr="00353BCA">
              <w:t>декабрь 2022</w:t>
            </w:r>
          </w:p>
        </w:tc>
        <w:tc>
          <w:tcPr>
            <w:tcW w:w="1809" w:type="dxa"/>
            <w:tcBorders>
              <w:top w:val="nil"/>
              <w:left w:val="nil"/>
              <w:bottom w:val="single" w:sz="4" w:space="0" w:color="auto"/>
              <w:right w:val="single" w:sz="4" w:space="0" w:color="auto"/>
            </w:tcBorders>
            <w:shd w:val="clear" w:color="auto" w:fill="auto"/>
            <w:vAlign w:val="center"/>
            <w:hideMark/>
          </w:tcPr>
          <w:p w14:paraId="4DF44F36" w14:textId="77777777" w:rsidR="005D2F68" w:rsidRPr="00353BCA" w:rsidRDefault="005D2F68" w:rsidP="005D2F68">
            <w:pPr>
              <w:jc w:val="center"/>
            </w:pPr>
            <w:r w:rsidRPr="00353BCA">
              <w:t>декабрь 2022</w:t>
            </w:r>
          </w:p>
        </w:tc>
        <w:tc>
          <w:tcPr>
            <w:tcW w:w="2052" w:type="dxa"/>
            <w:tcBorders>
              <w:top w:val="nil"/>
              <w:left w:val="nil"/>
              <w:bottom w:val="single" w:sz="4" w:space="0" w:color="auto"/>
              <w:right w:val="single" w:sz="4" w:space="0" w:color="auto"/>
            </w:tcBorders>
            <w:shd w:val="clear" w:color="auto" w:fill="auto"/>
            <w:noWrap/>
            <w:vAlign w:val="bottom"/>
            <w:hideMark/>
          </w:tcPr>
          <w:p w14:paraId="308FA7E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229283B"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4D375A2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219C4337" w14:textId="77777777" w:rsidR="005D2F68" w:rsidRPr="00353BCA" w:rsidRDefault="005D2F68" w:rsidP="005D2F68">
            <w:pPr>
              <w:jc w:val="center"/>
            </w:pPr>
            <w:r w:rsidRPr="00353BCA">
              <w:t>5</w:t>
            </w:r>
          </w:p>
        </w:tc>
        <w:tc>
          <w:tcPr>
            <w:tcW w:w="3532" w:type="dxa"/>
            <w:tcBorders>
              <w:top w:val="nil"/>
              <w:left w:val="nil"/>
              <w:bottom w:val="single" w:sz="4" w:space="0" w:color="auto"/>
              <w:right w:val="single" w:sz="4" w:space="0" w:color="auto"/>
            </w:tcBorders>
            <w:shd w:val="clear" w:color="auto" w:fill="auto"/>
            <w:vAlign w:val="center"/>
            <w:hideMark/>
          </w:tcPr>
          <w:p w14:paraId="02CB5832" w14:textId="77777777" w:rsidR="005D2F68" w:rsidRPr="00353BCA" w:rsidRDefault="005D2F68" w:rsidP="005D2F68">
            <w:pPr>
              <w:rPr>
                <w:color w:val="000000"/>
              </w:rPr>
            </w:pPr>
            <w:r w:rsidRPr="00353BCA">
              <w:rPr>
                <w:color w:val="000000"/>
              </w:rPr>
              <w:t>Устройство основания под фундаменты: щебеночного</w:t>
            </w:r>
          </w:p>
        </w:tc>
        <w:tc>
          <w:tcPr>
            <w:tcW w:w="1292" w:type="dxa"/>
            <w:tcBorders>
              <w:top w:val="nil"/>
              <w:left w:val="nil"/>
              <w:bottom w:val="single" w:sz="4" w:space="0" w:color="auto"/>
              <w:right w:val="single" w:sz="4" w:space="0" w:color="auto"/>
            </w:tcBorders>
            <w:shd w:val="clear" w:color="auto" w:fill="auto"/>
            <w:noWrap/>
            <w:vAlign w:val="center"/>
            <w:hideMark/>
          </w:tcPr>
          <w:p w14:paraId="4E032704"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69FCAEC7" w14:textId="77777777" w:rsidR="005D2F68" w:rsidRPr="00353BCA" w:rsidRDefault="005D2F68" w:rsidP="005D2F68">
            <w:pPr>
              <w:jc w:val="center"/>
              <w:rPr>
                <w:color w:val="000000"/>
              </w:rPr>
            </w:pPr>
            <w:r w:rsidRPr="00353BCA">
              <w:rPr>
                <w:color w:val="000000"/>
              </w:rPr>
              <w:t>158,5</w:t>
            </w:r>
          </w:p>
        </w:tc>
        <w:tc>
          <w:tcPr>
            <w:tcW w:w="1656" w:type="dxa"/>
            <w:tcBorders>
              <w:top w:val="nil"/>
              <w:left w:val="nil"/>
              <w:bottom w:val="single" w:sz="4" w:space="0" w:color="auto"/>
              <w:right w:val="single" w:sz="4" w:space="0" w:color="auto"/>
            </w:tcBorders>
            <w:shd w:val="clear" w:color="auto" w:fill="auto"/>
            <w:vAlign w:val="center"/>
            <w:hideMark/>
          </w:tcPr>
          <w:p w14:paraId="1DC9EF79" w14:textId="77777777" w:rsidR="005D2F68" w:rsidRPr="00353BCA" w:rsidRDefault="005D2F68" w:rsidP="005D2F68">
            <w:pPr>
              <w:jc w:val="center"/>
            </w:pPr>
            <w:r w:rsidRPr="00353BCA">
              <w:t>декабрь 2022</w:t>
            </w:r>
          </w:p>
        </w:tc>
        <w:tc>
          <w:tcPr>
            <w:tcW w:w="1809" w:type="dxa"/>
            <w:tcBorders>
              <w:top w:val="nil"/>
              <w:left w:val="nil"/>
              <w:bottom w:val="single" w:sz="4" w:space="0" w:color="auto"/>
              <w:right w:val="single" w:sz="4" w:space="0" w:color="auto"/>
            </w:tcBorders>
            <w:shd w:val="clear" w:color="auto" w:fill="auto"/>
            <w:vAlign w:val="center"/>
            <w:hideMark/>
          </w:tcPr>
          <w:p w14:paraId="66F4AD00" w14:textId="77777777" w:rsidR="005D2F68" w:rsidRPr="00353BCA" w:rsidRDefault="005D2F68" w:rsidP="005D2F68">
            <w:pPr>
              <w:jc w:val="center"/>
            </w:pPr>
            <w:r w:rsidRPr="00353BCA">
              <w:t>декабрь 2022</w:t>
            </w:r>
          </w:p>
        </w:tc>
        <w:tc>
          <w:tcPr>
            <w:tcW w:w="2052" w:type="dxa"/>
            <w:tcBorders>
              <w:top w:val="nil"/>
              <w:left w:val="nil"/>
              <w:bottom w:val="single" w:sz="4" w:space="0" w:color="auto"/>
              <w:right w:val="single" w:sz="4" w:space="0" w:color="auto"/>
            </w:tcBorders>
            <w:shd w:val="clear" w:color="auto" w:fill="auto"/>
            <w:noWrap/>
            <w:vAlign w:val="bottom"/>
            <w:hideMark/>
          </w:tcPr>
          <w:p w14:paraId="539DD41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8DEFA5B"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02243A4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5F89CBD3" w14:textId="77777777" w:rsidR="005D2F68" w:rsidRPr="00353BCA" w:rsidRDefault="005D2F68" w:rsidP="005D2F68">
            <w:pPr>
              <w:jc w:val="center"/>
            </w:pPr>
            <w:r w:rsidRPr="00353BCA">
              <w:t>6</w:t>
            </w:r>
          </w:p>
        </w:tc>
        <w:tc>
          <w:tcPr>
            <w:tcW w:w="3532" w:type="dxa"/>
            <w:tcBorders>
              <w:top w:val="nil"/>
              <w:left w:val="nil"/>
              <w:bottom w:val="single" w:sz="4" w:space="0" w:color="auto"/>
              <w:right w:val="single" w:sz="4" w:space="0" w:color="auto"/>
            </w:tcBorders>
            <w:shd w:val="clear" w:color="auto" w:fill="auto"/>
            <w:vAlign w:val="center"/>
            <w:hideMark/>
          </w:tcPr>
          <w:p w14:paraId="445D590F" w14:textId="77777777" w:rsidR="005D2F68" w:rsidRPr="00353BCA" w:rsidRDefault="005D2F68" w:rsidP="005D2F68">
            <w:pPr>
              <w:rPr>
                <w:color w:val="000000"/>
              </w:rPr>
            </w:pPr>
            <w:r w:rsidRPr="00353BCA">
              <w:rPr>
                <w:color w:val="000000"/>
              </w:rPr>
              <w:t>Устройство бетонной подготовки</w:t>
            </w:r>
          </w:p>
        </w:tc>
        <w:tc>
          <w:tcPr>
            <w:tcW w:w="1292" w:type="dxa"/>
            <w:tcBorders>
              <w:top w:val="nil"/>
              <w:left w:val="nil"/>
              <w:bottom w:val="single" w:sz="4" w:space="0" w:color="auto"/>
              <w:right w:val="single" w:sz="4" w:space="0" w:color="auto"/>
            </w:tcBorders>
            <w:shd w:val="clear" w:color="auto" w:fill="auto"/>
            <w:noWrap/>
            <w:vAlign w:val="center"/>
            <w:hideMark/>
          </w:tcPr>
          <w:p w14:paraId="4C2E7482"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2D3873D2" w14:textId="77777777" w:rsidR="005D2F68" w:rsidRPr="00353BCA" w:rsidRDefault="005D2F68" w:rsidP="005D2F68">
            <w:pPr>
              <w:jc w:val="center"/>
              <w:rPr>
                <w:color w:val="000000"/>
              </w:rPr>
            </w:pPr>
            <w:r w:rsidRPr="00353BCA">
              <w:rPr>
                <w:color w:val="000000"/>
              </w:rPr>
              <w:t>1,585</w:t>
            </w:r>
          </w:p>
        </w:tc>
        <w:tc>
          <w:tcPr>
            <w:tcW w:w="1656" w:type="dxa"/>
            <w:tcBorders>
              <w:top w:val="nil"/>
              <w:left w:val="nil"/>
              <w:bottom w:val="single" w:sz="4" w:space="0" w:color="auto"/>
              <w:right w:val="single" w:sz="4" w:space="0" w:color="auto"/>
            </w:tcBorders>
            <w:shd w:val="clear" w:color="auto" w:fill="auto"/>
            <w:vAlign w:val="center"/>
            <w:hideMark/>
          </w:tcPr>
          <w:p w14:paraId="69C01BE6" w14:textId="77777777" w:rsidR="005D2F68" w:rsidRPr="00353BCA" w:rsidRDefault="005D2F68" w:rsidP="005D2F68">
            <w:pPr>
              <w:jc w:val="center"/>
            </w:pPr>
            <w:r w:rsidRPr="00353BCA">
              <w:t>январь 2023</w:t>
            </w:r>
          </w:p>
        </w:tc>
        <w:tc>
          <w:tcPr>
            <w:tcW w:w="1809" w:type="dxa"/>
            <w:tcBorders>
              <w:top w:val="nil"/>
              <w:left w:val="nil"/>
              <w:bottom w:val="single" w:sz="4" w:space="0" w:color="auto"/>
              <w:right w:val="single" w:sz="4" w:space="0" w:color="auto"/>
            </w:tcBorders>
            <w:shd w:val="clear" w:color="auto" w:fill="auto"/>
            <w:vAlign w:val="center"/>
            <w:hideMark/>
          </w:tcPr>
          <w:p w14:paraId="09FB33E1" w14:textId="77777777" w:rsidR="005D2F68" w:rsidRPr="00353BCA" w:rsidRDefault="005D2F68" w:rsidP="005D2F68">
            <w:pPr>
              <w:jc w:val="center"/>
            </w:pPr>
            <w:r w:rsidRPr="00353BCA">
              <w:t>январь 2023</w:t>
            </w:r>
          </w:p>
        </w:tc>
        <w:tc>
          <w:tcPr>
            <w:tcW w:w="2052" w:type="dxa"/>
            <w:tcBorders>
              <w:top w:val="nil"/>
              <w:left w:val="nil"/>
              <w:bottom w:val="single" w:sz="4" w:space="0" w:color="auto"/>
              <w:right w:val="single" w:sz="4" w:space="0" w:color="auto"/>
            </w:tcBorders>
            <w:shd w:val="clear" w:color="auto" w:fill="auto"/>
            <w:noWrap/>
            <w:vAlign w:val="bottom"/>
            <w:hideMark/>
          </w:tcPr>
          <w:p w14:paraId="0501F2B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6CA18BF"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2F64D1F7"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42DD2018" w14:textId="77777777" w:rsidR="005D2F68" w:rsidRPr="00353BCA" w:rsidRDefault="005D2F68" w:rsidP="005D2F68">
            <w:pPr>
              <w:jc w:val="center"/>
            </w:pPr>
            <w:r w:rsidRPr="00353BCA">
              <w:t>7</w:t>
            </w:r>
          </w:p>
        </w:tc>
        <w:tc>
          <w:tcPr>
            <w:tcW w:w="3532" w:type="dxa"/>
            <w:tcBorders>
              <w:top w:val="nil"/>
              <w:left w:val="nil"/>
              <w:bottom w:val="single" w:sz="4" w:space="0" w:color="auto"/>
              <w:right w:val="single" w:sz="4" w:space="0" w:color="auto"/>
            </w:tcBorders>
            <w:shd w:val="clear" w:color="auto" w:fill="auto"/>
            <w:vAlign w:val="center"/>
            <w:hideMark/>
          </w:tcPr>
          <w:p w14:paraId="38251230" w14:textId="77777777" w:rsidR="005D2F68" w:rsidRPr="00353BCA" w:rsidRDefault="005D2F68" w:rsidP="005D2F68">
            <w:pPr>
              <w:rPr>
                <w:color w:val="000000"/>
              </w:rPr>
            </w:pPr>
            <w:r w:rsidRPr="00353BCA">
              <w:rPr>
                <w:color w:val="000000"/>
              </w:rPr>
              <w:t>Бетон тяжелый, класс В7,5 (М100)</w:t>
            </w:r>
          </w:p>
        </w:tc>
        <w:tc>
          <w:tcPr>
            <w:tcW w:w="1292" w:type="dxa"/>
            <w:tcBorders>
              <w:top w:val="nil"/>
              <w:left w:val="nil"/>
              <w:bottom w:val="single" w:sz="4" w:space="0" w:color="auto"/>
              <w:right w:val="single" w:sz="4" w:space="0" w:color="auto"/>
            </w:tcBorders>
            <w:shd w:val="clear" w:color="auto" w:fill="auto"/>
            <w:noWrap/>
            <w:vAlign w:val="center"/>
            <w:hideMark/>
          </w:tcPr>
          <w:p w14:paraId="01378146"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496718FF" w14:textId="77777777" w:rsidR="005D2F68" w:rsidRPr="00353BCA" w:rsidRDefault="005D2F68" w:rsidP="005D2F68">
            <w:pPr>
              <w:jc w:val="center"/>
              <w:rPr>
                <w:color w:val="000000"/>
              </w:rPr>
            </w:pPr>
            <w:r w:rsidRPr="00353BCA">
              <w:rPr>
                <w:color w:val="000000"/>
              </w:rPr>
              <w:t>161,7</w:t>
            </w:r>
          </w:p>
        </w:tc>
        <w:tc>
          <w:tcPr>
            <w:tcW w:w="1656" w:type="dxa"/>
            <w:tcBorders>
              <w:top w:val="nil"/>
              <w:left w:val="nil"/>
              <w:bottom w:val="single" w:sz="4" w:space="0" w:color="auto"/>
              <w:right w:val="single" w:sz="4" w:space="0" w:color="auto"/>
            </w:tcBorders>
            <w:shd w:val="clear" w:color="auto" w:fill="auto"/>
            <w:vAlign w:val="center"/>
            <w:hideMark/>
          </w:tcPr>
          <w:p w14:paraId="1336BBD1" w14:textId="77777777" w:rsidR="005D2F68" w:rsidRPr="00353BCA" w:rsidRDefault="005D2F68" w:rsidP="005D2F68">
            <w:pPr>
              <w:jc w:val="center"/>
            </w:pPr>
            <w:r w:rsidRPr="00353BCA">
              <w:t>январь 2023</w:t>
            </w:r>
          </w:p>
        </w:tc>
        <w:tc>
          <w:tcPr>
            <w:tcW w:w="1809" w:type="dxa"/>
            <w:tcBorders>
              <w:top w:val="nil"/>
              <w:left w:val="nil"/>
              <w:bottom w:val="single" w:sz="4" w:space="0" w:color="auto"/>
              <w:right w:val="single" w:sz="4" w:space="0" w:color="auto"/>
            </w:tcBorders>
            <w:shd w:val="clear" w:color="auto" w:fill="auto"/>
            <w:vAlign w:val="center"/>
            <w:hideMark/>
          </w:tcPr>
          <w:p w14:paraId="35D00350" w14:textId="77777777" w:rsidR="005D2F68" w:rsidRPr="00353BCA" w:rsidRDefault="005D2F68" w:rsidP="005D2F68">
            <w:pPr>
              <w:jc w:val="center"/>
            </w:pPr>
            <w:r w:rsidRPr="00353BCA">
              <w:t>январь 2023</w:t>
            </w:r>
          </w:p>
        </w:tc>
        <w:tc>
          <w:tcPr>
            <w:tcW w:w="2052" w:type="dxa"/>
            <w:tcBorders>
              <w:top w:val="nil"/>
              <w:left w:val="nil"/>
              <w:bottom w:val="single" w:sz="4" w:space="0" w:color="auto"/>
              <w:right w:val="single" w:sz="4" w:space="0" w:color="auto"/>
            </w:tcBorders>
            <w:shd w:val="clear" w:color="auto" w:fill="auto"/>
            <w:noWrap/>
            <w:vAlign w:val="bottom"/>
            <w:hideMark/>
          </w:tcPr>
          <w:p w14:paraId="081BEB5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220CCFD"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25173E5C"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49D7B238" w14:textId="77777777" w:rsidR="005D2F68" w:rsidRPr="00353BCA" w:rsidRDefault="005D2F68" w:rsidP="005D2F68">
            <w:pPr>
              <w:jc w:val="center"/>
            </w:pPr>
            <w:r w:rsidRPr="00353BCA">
              <w:t>8</w:t>
            </w:r>
          </w:p>
        </w:tc>
        <w:tc>
          <w:tcPr>
            <w:tcW w:w="3532" w:type="dxa"/>
            <w:tcBorders>
              <w:top w:val="nil"/>
              <w:left w:val="nil"/>
              <w:bottom w:val="single" w:sz="4" w:space="0" w:color="auto"/>
              <w:right w:val="single" w:sz="4" w:space="0" w:color="auto"/>
            </w:tcBorders>
            <w:shd w:val="clear" w:color="auto" w:fill="auto"/>
            <w:vAlign w:val="center"/>
            <w:hideMark/>
          </w:tcPr>
          <w:p w14:paraId="72DCDEBD" w14:textId="77777777" w:rsidR="005D2F68" w:rsidRPr="00353BCA" w:rsidRDefault="005D2F68" w:rsidP="005D2F68">
            <w:pPr>
              <w:rPr>
                <w:color w:val="000000"/>
              </w:rPr>
            </w:pPr>
            <w:r w:rsidRPr="00353BCA">
              <w:rPr>
                <w:color w:val="000000"/>
              </w:rPr>
              <w:t>Устройство фундаментных плит железобетонных с пазами, стаканами и подколонниками высотой до 2 м, с помощью автобетононасоса при толщине плиты: до 1000 мм</w:t>
            </w:r>
          </w:p>
        </w:tc>
        <w:tc>
          <w:tcPr>
            <w:tcW w:w="1292" w:type="dxa"/>
            <w:tcBorders>
              <w:top w:val="nil"/>
              <w:left w:val="nil"/>
              <w:bottom w:val="single" w:sz="4" w:space="0" w:color="auto"/>
              <w:right w:val="single" w:sz="4" w:space="0" w:color="auto"/>
            </w:tcBorders>
            <w:shd w:val="clear" w:color="auto" w:fill="auto"/>
            <w:noWrap/>
            <w:vAlign w:val="center"/>
            <w:hideMark/>
          </w:tcPr>
          <w:p w14:paraId="1E59F50B"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7C1A6E8D" w14:textId="77777777" w:rsidR="005D2F68" w:rsidRPr="00353BCA" w:rsidRDefault="005D2F68" w:rsidP="005D2F68">
            <w:pPr>
              <w:jc w:val="center"/>
              <w:rPr>
                <w:color w:val="000000"/>
              </w:rPr>
            </w:pPr>
            <w:r w:rsidRPr="00353BCA">
              <w:rPr>
                <w:color w:val="000000"/>
              </w:rPr>
              <w:t>9,06</w:t>
            </w:r>
          </w:p>
        </w:tc>
        <w:tc>
          <w:tcPr>
            <w:tcW w:w="1656" w:type="dxa"/>
            <w:tcBorders>
              <w:top w:val="nil"/>
              <w:left w:val="nil"/>
              <w:bottom w:val="single" w:sz="4" w:space="0" w:color="auto"/>
              <w:right w:val="single" w:sz="4" w:space="0" w:color="auto"/>
            </w:tcBorders>
            <w:shd w:val="clear" w:color="auto" w:fill="auto"/>
            <w:vAlign w:val="center"/>
            <w:hideMark/>
          </w:tcPr>
          <w:p w14:paraId="1D1002F9" w14:textId="77777777" w:rsidR="005D2F68" w:rsidRPr="00353BCA" w:rsidRDefault="005D2F68" w:rsidP="005D2F68">
            <w:pPr>
              <w:jc w:val="center"/>
            </w:pPr>
            <w:r w:rsidRPr="00353BCA">
              <w:t>январь 2023</w:t>
            </w:r>
          </w:p>
        </w:tc>
        <w:tc>
          <w:tcPr>
            <w:tcW w:w="1809" w:type="dxa"/>
            <w:tcBorders>
              <w:top w:val="nil"/>
              <w:left w:val="nil"/>
              <w:bottom w:val="single" w:sz="4" w:space="0" w:color="auto"/>
              <w:right w:val="single" w:sz="4" w:space="0" w:color="auto"/>
            </w:tcBorders>
            <w:shd w:val="clear" w:color="auto" w:fill="auto"/>
            <w:vAlign w:val="center"/>
            <w:hideMark/>
          </w:tcPr>
          <w:p w14:paraId="0A4EC5BB" w14:textId="77777777" w:rsidR="005D2F68" w:rsidRPr="00353BCA" w:rsidRDefault="005D2F68" w:rsidP="005D2F68">
            <w:pPr>
              <w:jc w:val="center"/>
            </w:pPr>
            <w:r w:rsidRPr="00353BCA">
              <w:t>январь 2023</w:t>
            </w:r>
          </w:p>
        </w:tc>
        <w:tc>
          <w:tcPr>
            <w:tcW w:w="2052" w:type="dxa"/>
            <w:tcBorders>
              <w:top w:val="nil"/>
              <w:left w:val="nil"/>
              <w:bottom w:val="single" w:sz="4" w:space="0" w:color="auto"/>
              <w:right w:val="single" w:sz="4" w:space="0" w:color="auto"/>
            </w:tcBorders>
            <w:shd w:val="clear" w:color="auto" w:fill="auto"/>
            <w:noWrap/>
            <w:vAlign w:val="bottom"/>
            <w:hideMark/>
          </w:tcPr>
          <w:p w14:paraId="0B043E0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CCD2528"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24926916"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07C00633" w14:textId="77777777" w:rsidR="005D2F68" w:rsidRPr="00353BCA" w:rsidRDefault="005D2F68" w:rsidP="005D2F68">
            <w:pPr>
              <w:jc w:val="center"/>
            </w:pPr>
            <w:r w:rsidRPr="00353BCA">
              <w:lastRenderedPageBreak/>
              <w:t>9</w:t>
            </w:r>
          </w:p>
        </w:tc>
        <w:tc>
          <w:tcPr>
            <w:tcW w:w="3532" w:type="dxa"/>
            <w:tcBorders>
              <w:top w:val="nil"/>
              <w:left w:val="nil"/>
              <w:bottom w:val="single" w:sz="4" w:space="0" w:color="auto"/>
              <w:right w:val="single" w:sz="4" w:space="0" w:color="auto"/>
            </w:tcBorders>
            <w:shd w:val="clear" w:color="auto" w:fill="auto"/>
            <w:vAlign w:val="center"/>
            <w:hideMark/>
          </w:tcPr>
          <w:p w14:paraId="6CBA7D89" w14:textId="77777777" w:rsidR="005D2F68" w:rsidRPr="00353BCA" w:rsidRDefault="005D2F68" w:rsidP="005D2F68">
            <w:pPr>
              <w:rPr>
                <w:color w:val="000000"/>
              </w:rPr>
            </w:pPr>
            <w:r w:rsidRPr="00353BCA">
              <w:rPr>
                <w:color w:val="000000"/>
              </w:rPr>
              <w:t>Устройство стен подвалов и подпорных стен железобетонных высотой: до 3 м, толщиной до 300 мм</w:t>
            </w:r>
          </w:p>
        </w:tc>
        <w:tc>
          <w:tcPr>
            <w:tcW w:w="1292" w:type="dxa"/>
            <w:tcBorders>
              <w:top w:val="nil"/>
              <w:left w:val="nil"/>
              <w:bottom w:val="single" w:sz="4" w:space="0" w:color="auto"/>
              <w:right w:val="single" w:sz="4" w:space="0" w:color="auto"/>
            </w:tcBorders>
            <w:shd w:val="clear" w:color="auto" w:fill="auto"/>
            <w:noWrap/>
            <w:vAlign w:val="center"/>
            <w:hideMark/>
          </w:tcPr>
          <w:p w14:paraId="496ED4A6"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3BE0C317" w14:textId="77777777" w:rsidR="005D2F68" w:rsidRPr="00353BCA" w:rsidRDefault="005D2F68" w:rsidP="005D2F68">
            <w:pPr>
              <w:jc w:val="center"/>
              <w:rPr>
                <w:color w:val="000000"/>
              </w:rPr>
            </w:pPr>
            <w:r w:rsidRPr="00353BCA">
              <w:rPr>
                <w:color w:val="000000"/>
              </w:rPr>
              <w:t>4,286</w:t>
            </w:r>
          </w:p>
        </w:tc>
        <w:tc>
          <w:tcPr>
            <w:tcW w:w="1656" w:type="dxa"/>
            <w:tcBorders>
              <w:top w:val="nil"/>
              <w:left w:val="nil"/>
              <w:bottom w:val="single" w:sz="4" w:space="0" w:color="auto"/>
              <w:right w:val="single" w:sz="4" w:space="0" w:color="auto"/>
            </w:tcBorders>
            <w:shd w:val="clear" w:color="auto" w:fill="auto"/>
            <w:vAlign w:val="center"/>
            <w:hideMark/>
          </w:tcPr>
          <w:p w14:paraId="38A91A94" w14:textId="77777777" w:rsidR="005D2F68" w:rsidRPr="00353BCA" w:rsidRDefault="005D2F68" w:rsidP="005D2F68">
            <w:pPr>
              <w:jc w:val="center"/>
            </w:pPr>
            <w:r w:rsidRPr="00353BCA">
              <w:t>январь 2023</w:t>
            </w:r>
          </w:p>
        </w:tc>
        <w:tc>
          <w:tcPr>
            <w:tcW w:w="1809" w:type="dxa"/>
            <w:tcBorders>
              <w:top w:val="nil"/>
              <w:left w:val="nil"/>
              <w:bottom w:val="single" w:sz="4" w:space="0" w:color="auto"/>
              <w:right w:val="single" w:sz="4" w:space="0" w:color="auto"/>
            </w:tcBorders>
            <w:shd w:val="clear" w:color="auto" w:fill="auto"/>
            <w:vAlign w:val="center"/>
            <w:hideMark/>
          </w:tcPr>
          <w:p w14:paraId="4A6D75B5" w14:textId="77777777" w:rsidR="005D2F68" w:rsidRPr="00353BCA" w:rsidRDefault="005D2F68" w:rsidP="005D2F68">
            <w:pPr>
              <w:jc w:val="center"/>
            </w:pPr>
            <w:r w:rsidRPr="00353BCA">
              <w:t>февраль 2023</w:t>
            </w:r>
          </w:p>
        </w:tc>
        <w:tc>
          <w:tcPr>
            <w:tcW w:w="2052" w:type="dxa"/>
            <w:tcBorders>
              <w:top w:val="nil"/>
              <w:left w:val="nil"/>
              <w:bottom w:val="single" w:sz="4" w:space="0" w:color="auto"/>
              <w:right w:val="single" w:sz="4" w:space="0" w:color="auto"/>
            </w:tcBorders>
            <w:shd w:val="clear" w:color="auto" w:fill="auto"/>
            <w:noWrap/>
            <w:vAlign w:val="bottom"/>
            <w:hideMark/>
          </w:tcPr>
          <w:p w14:paraId="644987B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3E7F441"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6C15ECBF"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1FD6340E" w14:textId="77777777" w:rsidR="005D2F68" w:rsidRPr="00353BCA" w:rsidRDefault="005D2F68" w:rsidP="005D2F68">
            <w:pPr>
              <w:jc w:val="center"/>
            </w:pPr>
            <w:r w:rsidRPr="00353BCA">
              <w:t>10</w:t>
            </w:r>
          </w:p>
        </w:tc>
        <w:tc>
          <w:tcPr>
            <w:tcW w:w="3532" w:type="dxa"/>
            <w:tcBorders>
              <w:top w:val="nil"/>
              <w:left w:val="nil"/>
              <w:bottom w:val="single" w:sz="4" w:space="0" w:color="auto"/>
              <w:right w:val="single" w:sz="4" w:space="0" w:color="auto"/>
            </w:tcBorders>
            <w:shd w:val="clear" w:color="auto" w:fill="auto"/>
            <w:vAlign w:val="center"/>
            <w:hideMark/>
          </w:tcPr>
          <w:p w14:paraId="7797C65D" w14:textId="77777777" w:rsidR="005D2F68" w:rsidRPr="00353BCA" w:rsidRDefault="005D2F68" w:rsidP="005D2F68">
            <w:pPr>
              <w:rPr>
                <w:color w:val="000000"/>
              </w:rPr>
            </w:pPr>
            <w:r w:rsidRPr="00353BCA">
              <w:rPr>
                <w:color w:val="000000"/>
              </w:rPr>
              <w:t>Устройство колонн гражданских зданий в металлической опалубке</w:t>
            </w:r>
          </w:p>
        </w:tc>
        <w:tc>
          <w:tcPr>
            <w:tcW w:w="1292" w:type="dxa"/>
            <w:tcBorders>
              <w:top w:val="nil"/>
              <w:left w:val="nil"/>
              <w:bottom w:val="single" w:sz="4" w:space="0" w:color="auto"/>
              <w:right w:val="single" w:sz="4" w:space="0" w:color="auto"/>
            </w:tcBorders>
            <w:shd w:val="clear" w:color="auto" w:fill="auto"/>
            <w:noWrap/>
            <w:vAlign w:val="center"/>
            <w:hideMark/>
          </w:tcPr>
          <w:p w14:paraId="14A1D05A"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1EC2DC32" w14:textId="77777777" w:rsidR="005D2F68" w:rsidRPr="00353BCA" w:rsidRDefault="005D2F68" w:rsidP="005D2F68">
            <w:pPr>
              <w:jc w:val="center"/>
              <w:rPr>
                <w:color w:val="000000"/>
              </w:rPr>
            </w:pPr>
            <w:r w:rsidRPr="00353BCA">
              <w:rPr>
                <w:color w:val="000000"/>
              </w:rPr>
              <w:t>0,855</w:t>
            </w:r>
          </w:p>
        </w:tc>
        <w:tc>
          <w:tcPr>
            <w:tcW w:w="1656" w:type="dxa"/>
            <w:tcBorders>
              <w:top w:val="nil"/>
              <w:left w:val="nil"/>
              <w:bottom w:val="single" w:sz="4" w:space="0" w:color="auto"/>
              <w:right w:val="single" w:sz="4" w:space="0" w:color="auto"/>
            </w:tcBorders>
            <w:shd w:val="clear" w:color="auto" w:fill="auto"/>
            <w:vAlign w:val="center"/>
            <w:hideMark/>
          </w:tcPr>
          <w:p w14:paraId="3486394A" w14:textId="77777777" w:rsidR="005D2F68" w:rsidRPr="00353BCA" w:rsidRDefault="005D2F68" w:rsidP="005D2F68">
            <w:pPr>
              <w:jc w:val="center"/>
            </w:pPr>
            <w:r w:rsidRPr="00353BCA">
              <w:t>январь 2023</w:t>
            </w:r>
          </w:p>
        </w:tc>
        <w:tc>
          <w:tcPr>
            <w:tcW w:w="1809" w:type="dxa"/>
            <w:tcBorders>
              <w:top w:val="nil"/>
              <w:left w:val="nil"/>
              <w:bottom w:val="single" w:sz="4" w:space="0" w:color="auto"/>
              <w:right w:val="single" w:sz="4" w:space="0" w:color="auto"/>
            </w:tcBorders>
            <w:shd w:val="clear" w:color="auto" w:fill="auto"/>
            <w:vAlign w:val="center"/>
            <w:hideMark/>
          </w:tcPr>
          <w:p w14:paraId="1C509E88"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5BDE884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31F8AA1"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51F0373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20284650" w14:textId="77777777" w:rsidR="005D2F68" w:rsidRPr="00353BCA" w:rsidRDefault="005D2F68" w:rsidP="005D2F68">
            <w:pPr>
              <w:jc w:val="center"/>
            </w:pPr>
            <w:r w:rsidRPr="00353BCA">
              <w:t>11</w:t>
            </w:r>
          </w:p>
        </w:tc>
        <w:tc>
          <w:tcPr>
            <w:tcW w:w="3532" w:type="dxa"/>
            <w:tcBorders>
              <w:top w:val="nil"/>
              <w:left w:val="nil"/>
              <w:bottom w:val="single" w:sz="4" w:space="0" w:color="auto"/>
              <w:right w:val="single" w:sz="4" w:space="0" w:color="auto"/>
            </w:tcBorders>
            <w:shd w:val="clear" w:color="auto" w:fill="auto"/>
            <w:vAlign w:val="center"/>
            <w:hideMark/>
          </w:tcPr>
          <w:p w14:paraId="441E3D42" w14:textId="77777777" w:rsidR="005D2F68" w:rsidRPr="00353BCA" w:rsidRDefault="005D2F68" w:rsidP="005D2F68">
            <w:pPr>
              <w:rPr>
                <w:color w:val="000000"/>
              </w:rPr>
            </w:pPr>
            <w:r w:rsidRPr="00353BCA">
              <w:rPr>
                <w:color w:val="000000"/>
              </w:rPr>
              <w:t>Устройство ригелей гражданских зданий в металлической опалубке</w:t>
            </w:r>
          </w:p>
        </w:tc>
        <w:tc>
          <w:tcPr>
            <w:tcW w:w="1292" w:type="dxa"/>
            <w:tcBorders>
              <w:top w:val="nil"/>
              <w:left w:val="nil"/>
              <w:bottom w:val="single" w:sz="4" w:space="0" w:color="auto"/>
              <w:right w:val="single" w:sz="4" w:space="0" w:color="auto"/>
            </w:tcBorders>
            <w:shd w:val="clear" w:color="auto" w:fill="auto"/>
            <w:noWrap/>
            <w:vAlign w:val="center"/>
            <w:hideMark/>
          </w:tcPr>
          <w:p w14:paraId="5720F0C8"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25C20066" w14:textId="77777777" w:rsidR="005D2F68" w:rsidRPr="00353BCA" w:rsidRDefault="005D2F68" w:rsidP="005D2F68">
            <w:pPr>
              <w:jc w:val="center"/>
              <w:rPr>
                <w:color w:val="000000"/>
              </w:rPr>
            </w:pPr>
            <w:r w:rsidRPr="00353BCA">
              <w:rPr>
                <w:color w:val="000000"/>
              </w:rPr>
              <w:t>2,083</w:t>
            </w:r>
          </w:p>
        </w:tc>
        <w:tc>
          <w:tcPr>
            <w:tcW w:w="1656" w:type="dxa"/>
            <w:tcBorders>
              <w:top w:val="nil"/>
              <w:left w:val="nil"/>
              <w:bottom w:val="single" w:sz="4" w:space="0" w:color="auto"/>
              <w:right w:val="single" w:sz="4" w:space="0" w:color="auto"/>
            </w:tcBorders>
            <w:shd w:val="clear" w:color="auto" w:fill="auto"/>
            <w:vAlign w:val="center"/>
            <w:hideMark/>
          </w:tcPr>
          <w:p w14:paraId="1E96176F" w14:textId="77777777" w:rsidR="005D2F68" w:rsidRPr="00353BCA" w:rsidRDefault="005D2F68" w:rsidP="005D2F68">
            <w:pPr>
              <w:jc w:val="center"/>
            </w:pPr>
            <w:r w:rsidRPr="00353BCA">
              <w:t>февраль 2023</w:t>
            </w:r>
          </w:p>
        </w:tc>
        <w:tc>
          <w:tcPr>
            <w:tcW w:w="1809" w:type="dxa"/>
            <w:tcBorders>
              <w:top w:val="nil"/>
              <w:left w:val="nil"/>
              <w:bottom w:val="single" w:sz="4" w:space="0" w:color="auto"/>
              <w:right w:val="single" w:sz="4" w:space="0" w:color="auto"/>
            </w:tcBorders>
            <w:shd w:val="clear" w:color="auto" w:fill="auto"/>
            <w:vAlign w:val="center"/>
            <w:hideMark/>
          </w:tcPr>
          <w:p w14:paraId="7F0DB0A6"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4B3EBA6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081E30D"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48E08A11"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07827254" w14:textId="77777777" w:rsidR="005D2F68" w:rsidRPr="00353BCA" w:rsidRDefault="005D2F68" w:rsidP="005D2F68">
            <w:pPr>
              <w:jc w:val="center"/>
            </w:pPr>
            <w:r w:rsidRPr="00353BCA">
              <w:t>12</w:t>
            </w:r>
          </w:p>
        </w:tc>
        <w:tc>
          <w:tcPr>
            <w:tcW w:w="3532" w:type="dxa"/>
            <w:tcBorders>
              <w:top w:val="nil"/>
              <w:left w:val="nil"/>
              <w:bottom w:val="single" w:sz="4" w:space="0" w:color="auto"/>
              <w:right w:val="single" w:sz="4" w:space="0" w:color="auto"/>
            </w:tcBorders>
            <w:shd w:val="clear" w:color="auto" w:fill="auto"/>
            <w:vAlign w:val="center"/>
            <w:hideMark/>
          </w:tcPr>
          <w:p w14:paraId="3268A8FA" w14:textId="77777777" w:rsidR="005D2F68" w:rsidRPr="00353BCA" w:rsidRDefault="005D2F68" w:rsidP="005D2F68">
            <w:pPr>
              <w:rPr>
                <w:color w:val="000000"/>
              </w:rPr>
            </w:pPr>
            <w:r w:rsidRPr="00353BCA">
              <w:rPr>
                <w:color w:val="000000"/>
              </w:rPr>
              <w:t>Устройство перекрытий безбалочных толщиной: до 200 мм на высоте от опорной площади до 6 м</w:t>
            </w:r>
          </w:p>
        </w:tc>
        <w:tc>
          <w:tcPr>
            <w:tcW w:w="1292" w:type="dxa"/>
            <w:tcBorders>
              <w:top w:val="nil"/>
              <w:left w:val="nil"/>
              <w:bottom w:val="single" w:sz="4" w:space="0" w:color="auto"/>
              <w:right w:val="single" w:sz="4" w:space="0" w:color="auto"/>
            </w:tcBorders>
            <w:shd w:val="clear" w:color="auto" w:fill="auto"/>
            <w:noWrap/>
            <w:vAlign w:val="center"/>
            <w:hideMark/>
          </w:tcPr>
          <w:p w14:paraId="74275BF4"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24FF9761" w14:textId="77777777" w:rsidR="005D2F68" w:rsidRPr="00353BCA" w:rsidRDefault="005D2F68" w:rsidP="005D2F68">
            <w:pPr>
              <w:jc w:val="center"/>
              <w:rPr>
                <w:color w:val="000000"/>
              </w:rPr>
            </w:pPr>
            <w:r w:rsidRPr="00353BCA">
              <w:rPr>
                <w:color w:val="000000"/>
              </w:rPr>
              <w:t>7,74</w:t>
            </w:r>
          </w:p>
        </w:tc>
        <w:tc>
          <w:tcPr>
            <w:tcW w:w="1656" w:type="dxa"/>
            <w:tcBorders>
              <w:top w:val="nil"/>
              <w:left w:val="nil"/>
              <w:bottom w:val="single" w:sz="4" w:space="0" w:color="auto"/>
              <w:right w:val="single" w:sz="4" w:space="0" w:color="auto"/>
            </w:tcBorders>
            <w:shd w:val="clear" w:color="auto" w:fill="auto"/>
            <w:vAlign w:val="center"/>
            <w:hideMark/>
          </w:tcPr>
          <w:p w14:paraId="7C5F21E7" w14:textId="77777777" w:rsidR="005D2F68" w:rsidRPr="00353BCA" w:rsidRDefault="005D2F68" w:rsidP="005D2F68">
            <w:pPr>
              <w:jc w:val="center"/>
            </w:pPr>
            <w:r w:rsidRPr="00353BCA">
              <w:t>февраль 2023</w:t>
            </w:r>
          </w:p>
        </w:tc>
        <w:tc>
          <w:tcPr>
            <w:tcW w:w="1809" w:type="dxa"/>
            <w:tcBorders>
              <w:top w:val="nil"/>
              <w:left w:val="nil"/>
              <w:bottom w:val="single" w:sz="4" w:space="0" w:color="auto"/>
              <w:right w:val="single" w:sz="4" w:space="0" w:color="auto"/>
            </w:tcBorders>
            <w:shd w:val="clear" w:color="auto" w:fill="auto"/>
            <w:vAlign w:val="center"/>
            <w:hideMark/>
          </w:tcPr>
          <w:p w14:paraId="68A48790"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0AF187D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EF5057D"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6F2CA1B5"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691D792D" w14:textId="77777777" w:rsidR="005D2F68" w:rsidRPr="00353BCA" w:rsidRDefault="005D2F68" w:rsidP="005D2F68">
            <w:pPr>
              <w:jc w:val="center"/>
            </w:pPr>
            <w:r w:rsidRPr="00353BCA">
              <w:t>13</w:t>
            </w:r>
          </w:p>
        </w:tc>
        <w:tc>
          <w:tcPr>
            <w:tcW w:w="3532" w:type="dxa"/>
            <w:tcBorders>
              <w:top w:val="nil"/>
              <w:left w:val="nil"/>
              <w:bottom w:val="single" w:sz="4" w:space="0" w:color="auto"/>
              <w:right w:val="single" w:sz="4" w:space="0" w:color="auto"/>
            </w:tcBorders>
            <w:shd w:val="clear" w:color="auto" w:fill="auto"/>
            <w:vAlign w:val="center"/>
            <w:hideMark/>
          </w:tcPr>
          <w:p w14:paraId="2ABEACBC" w14:textId="77777777" w:rsidR="005D2F68" w:rsidRPr="00353BCA" w:rsidRDefault="005D2F68" w:rsidP="005D2F68">
            <w:pPr>
              <w:rPr>
                <w:color w:val="000000"/>
              </w:rPr>
            </w:pPr>
            <w:r w:rsidRPr="00353BCA">
              <w:rPr>
                <w:color w:val="000000"/>
              </w:rPr>
              <w:t>Устройство лестничных маршей в опалубке типа «Дока»: прямоугольных</w:t>
            </w:r>
          </w:p>
        </w:tc>
        <w:tc>
          <w:tcPr>
            <w:tcW w:w="1292" w:type="dxa"/>
            <w:tcBorders>
              <w:top w:val="nil"/>
              <w:left w:val="nil"/>
              <w:bottom w:val="single" w:sz="4" w:space="0" w:color="auto"/>
              <w:right w:val="single" w:sz="4" w:space="0" w:color="auto"/>
            </w:tcBorders>
            <w:shd w:val="clear" w:color="auto" w:fill="auto"/>
            <w:noWrap/>
            <w:vAlign w:val="center"/>
            <w:hideMark/>
          </w:tcPr>
          <w:p w14:paraId="6FF565A9"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3449FB88" w14:textId="77777777" w:rsidR="005D2F68" w:rsidRPr="00353BCA" w:rsidRDefault="005D2F68" w:rsidP="005D2F68">
            <w:pPr>
              <w:jc w:val="center"/>
              <w:rPr>
                <w:color w:val="000000"/>
              </w:rPr>
            </w:pPr>
            <w:r w:rsidRPr="00353BCA">
              <w:rPr>
                <w:color w:val="000000"/>
              </w:rPr>
              <w:t>0,188</w:t>
            </w:r>
          </w:p>
        </w:tc>
        <w:tc>
          <w:tcPr>
            <w:tcW w:w="1656" w:type="dxa"/>
            <w:tcBorders>
              <w:top w:val="nil"/>
              <w:left w:val="nil"/>
              <w:bottom w:val="single" w:sz="4" w:space="0" w:color="auto"/>
              <w:right w:val="single" w:sz="4" w:space="0" w:color="auto"/>
            </w:tcBorders>
            <w:shd w:val="clear" w:color="auto" w:fill="auto"/>
            <w:vAlign w:val="center"/>
            <w:hideMark/>
          </w:tcPr>
          <w:p w14:paraId="1543630E" w14:textId="77777777" w:rsidR="005D2F68" w:rsidRPr="00353BCA" w:rsidRDefault="005D2F68" w:rsidP="005D2F68">
            <w:pPr>
              <w:jc w:val="center"/>
            </w:pPr>
            <w:r w:rsidRPr="00353BCA">
              <w:t>февраль 2023</w:t>
            </w:r>
          </w:p>
        </w:tc>
        <w:tc>
          <w:tcPr>
            <w:tcW w:w="1809" w:type="dxa"/>
            <w:tcBorders>
              <w:top w:val="nil"/>
              <w:left w:val="nil"/>
              <w:bottom w:val="single" w:sz="4" w:space="0" w:color="auto"/>
              <w:right w:val="single" w:sz="4" w:space="0" w:color="auto"/>
            </w:tcBorders>
            <w:shd w:val="clear" w:color="auto" w:fill="auto"/>
            <w:vAlign w:val="center"/>
            <w:hideMark/>
          </w:tcPr>
          <w:p w14:paraId="553BD0F9"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72CCC5D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4CE735E"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39B4FA82"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1E447E50" w14:textId="77777777" w:rsidR="005D2F68" w:rsidRPr="00353BCA" w:rsidRDefault="005D2F68" w:rsidP="005D2F68">
            <w:pPr>
              <w:jc w:val="center"/>
            </w:pPr>
            <w:r w:rsidRPr="00353BCA">
              <w:t>14</w:t>
            </w:r>
          </w:p>
        </w:tc>
        <w:tc>
          <w:tcPr>
            <w:tcW w:w="3532" w:type="dxa"/>
            <w:tcBorders>
              <w:top w:val="nil"/>
              <w:left w:val="nil"/>
              <w:bottom w:val="single" w:sz="4" w:space="0" w:color="auto"/>
              <w:right w:val="single" w:sz="4" w:space="0" w:color="auto"/>
            </w:tcBorders>
            <w:shd w:val="clear" w:color="auto" w:fill="auto"/>
            <w:vAlign w:val="center"/>
            <w:hideMark/>
          </w:tcPr>
          <w:p w14:paraId="44AE89B8" w14:textId="77777777" w:rsidR="005D2F68" w:rsidRPr="00353BCA" w:rsidRDefault="005D2F68" w:rsidP="005D2F68">
            <w:pPr>
              <w:rPr>
                <w:color w:val="000000"/>
              </w:rPr>
            </w:pPr>
            <w:r w:rsidRPr="00353BCA">
              <w:rPr>
                <w:color w:val="000000"/>
              </w:rPr>
              <w:t>Спуски в подвал, приямки (устройство стен ж/б, устройство лестничных маршей)</w:t>
            </w:r>
          </w:p>
        </w:tc>
        <w:tc>
          <w:tcPr>
            <w:tcW w:w="1292" w:type="dxa"/>
            <w:tcBorders>
              <w:top w:val="nil"/>
              <w:left w:val="nil"/>
              <w:bottom w:val="single" w:sz="4" w:space="0" w:color="auto"/>
              <w:right w:val="single" w:sz="4" w:space="0" w:color="auto"/>
            </w:tcBorders>
            <w:shd w:val="clear" w:color="auto" w:fill="auto"/>
            <w:noWrap/>
            <w:vAlign w:val="center"/>
            <w:hideMark/>
          </w:tcPr>
          <w:p w14:paraId="76E63CB2"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79B3653B" w14:textId="77777777" w:rsidR="005D2F68" w:rsidRPr="00353BCA" w:rsidRDefault="005D2F68" w:rsidP="005D2F68">
            <w:pPr>
              <w:jc w:val="center"/>
              <w:rPr>
                <w:color w:val="000000"/>
              </w:rPr>
            </w:pPr>
            <w:r w:rsidRPr="00353BCA">
              <w:rPr>
                <w:color w:val="000000"/>
              </w:rPr>
              <w:t>0,263</w:t>
            </w:r>
          </w:p>
        </w:tc>
        <w:tc>
          <w:tcPr>
            <w:tcW w:w="1656" w:type="dxa"/>
            <w:tcBorders>
              <w:top w:val="nil"/>
              <w:left w:val="nil"/>
              <w:bottom w:val="single" w:sz="4" w:space="0" w:color="auto"/>
              <w:right w:val="single" w:sz="4" w:space="0" w:color="auto"/>
            </w:tcBorders>
            <w:shd w:val="clear" w:color="auto" w:fill="auto"/>
            <w:vAlign w:val="center"/>
            <w:hideMark/>
          </w:tcPr>
          <w:p w14:paraId="723F9047" w14:textId="77777777" w:rsidR="005D2F68" w:rsidRPr="00353BCA" w:rsidRDefault="005D2F68" w:rsidP="005D2F68">
            <w:pPr>
              <w:jc w:val="center"/>
            </w:pPr>
            <w:r w:rsidRPr="00353BCA">
              <w:t>февраль 2023</w:t>
            </w:r>
          </w:p>
        </w:tc>
        <w:tc>
          <w:tcPr>
            <w:tcW w:w="1809" w:type="dxa"/>
            <w:tcBorders>
              <w:top w:val="nil"/>
              <w:left w:val="nil"/>
              <w:bottom w:val="single" w:sz="4" w:space="0" w:color="auto"/>
              <w:right w:val="single" w:sz="4" w:space="0" w:color="auto"/>
            </w:tcBorders>
            <w:shd w:val="clear" w:color="auto" w:fill="auto"/>
            <w:vAlign w:val="center"/>
            <w:hideMark/>
          </w:tcPr>
          <w:p w14:paraId="0B8ED9C6" w14:textId="77777777" w:rsidR="005D2F68" w:rsidRPr="00353BCA" w:rsidRDefault="005D2F68" w:rsidP="005D2F68">
            <w:pPr>
              <w:jc w:val="center"/>
            </w:pPr>
            <w:r w:rsidRPr="00353BCA">
              <w:t>февраль 2023</w:t>
            </w:r>
          </w:p>
        </w:tc>
        <w:tc>
          <w:tcPr>
            <w:tcW w:w="2052" w:type="dxa"/>
            <w:tcBorders>
              <w:top w:val="nil"/>
              <w:left w:val="nil"/>
              <w:bottom w:val="single" w:sz="4" w:space="0" w:color="auto"/>
              <w:right w:val="single" w:sz="4" w:space="0" w:color="auto"/>
            </w:tcBorders>
            <w:shd w:val="clear" w:color="auto" w:fill="auto"/>
            <w:noWrap/>
            <w:vAlign w:val="bottom"/>
            <w:hideMark/>
          </w:tcPr>
          <w:p w14:paraId="02453CA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5347D3A"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2204A33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6EFB0EF0" w14:textId="77777777" w:rsidR="005D2F68" w:rsidRPr="00353BCA" w:rsidRDefault="005D2F68" w:rsidP="005D2F68">
            <w:pPr>
              <w:jc w:val="center"/>
            </w:pPr>
            <w:r w:rsidRPr="00353BCA">
              <w:t>15</w:t>
            </w:r>
          </w:p>
        </w:tc>
        <w:tc>
          <w:tcPr>
            <w:tcW w:w="3532" w:type="dxa"/>
            <w:tcBorders>
              <w:top w:val="nil"/>
              <w:left w:val="nil"/>
              <w:bottom w:val="single" w:sz="4" w:space="0" w:color="auto"/>
              <w:right w:val="single" w:sz="4" w:space="0" w:color="auto"/>
            </w:tcBorders>
            <w:shd w:val="clear" w:color="auto" w:fill="auto"/>
            <w:vAlign w:val="center"/>
            <w:hideMark/>
          </w:tcPr>
          <w:p w14:paraId="3078F27E" w14:textId="77777777" w:rsidR="005D2F68" w:rsidRPr="00353BCA" w:rsidRDefault="005D2F68" w:rsidP="005D2F68">
            <w:pPr>
              <w:rPr>
                <w:color w:val="000000"/>
              </w:rPr>
            </w:pPr>
            <w:r w:rsidRPr="00353BCA">
              <w:rPr>
                <w:color w:val="000000"/>
              </w:rPr>
              <w:t xml:space="preserve">Гидроизоляция фундаментов за 2 раза </w:t>
            </w:r>
          </w:p>
        </w:tc>
        <w:tc>
          <w:tcPr>
            <w:tcW w:w="1292" w:type="dxa"/>
            <w:tcBorders>
              <w:top w:val="nil"/>
              <w:left w:val="nil"/>
              <w:bottom w:val="single" w:sz="4" w:space="0" w:color="auto"/>
              <w:right w:val="single" w:sz="4" w:space="0" w:color="auto"/>
            </w:tcBorders>
            <w:shd w:val="clear" w:color="auto" w:fill="auto"/>
            <w:noWrap/>
            <w:vAlign w:val="center"/>
            <w:hideMark/>
          </w:tcPr>
          <w:p w14:paraId="2AFB956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0A065A5" w14:textId="77777777" w:rsidR="005D2F68" w:rsidRPr="00353BCA" w:rsidRDefault="005D2F68" w:rsidP="005D2F68">
            <w:pPr>
              <w:jc w:val="center"/>
              <w:rPr>
                <w:color w:val="000000"/>
              </w:rPr>
            </w:pPr>
            <w:r w:rsidRPr="00353BCA">
              <w:rPr>
                <w:color w:val="000000"/>
              </w:rPr>
              <w:t>8,1746</w:t>
            </w:r>
          </w:p>
        </w:tc>
        <w:tc>
          <w:tcPr>
            <w:tcW w:w="1656" w:type="dxa"/>
            <w:tcBorders>
              <w:top w:val="nil"/>
              <w:left w:val="nil"/>
              <w:bottom w:val="single" w:sz="4" w:space="0" w:color="auto"/>
              <w:right w:val="single" w:sz="4" w:space="0" w:color="auto"/>
            </w:tcBorders>
            <w:shd w:val="clear" w:color="auto" w:fill="auto"/>
            <w:vAlign w:val="center"/>
            <w:hideMark/>
          </w:tcPr>
          <w:p w14:paraId="746825C2" w14:textId="77777777" w:rsidR="005D2F68" w:rsidRPr="00353BCA" w:rsidRDefault="005D2F68" w:rsidP="005D2F68">
            <w:pPr>
              <w:jc w:val="center"/>
            </w:pPr>
            <w:r w:rsidRPr="00353BCA">
              <w:t>март 2023</w:t>
            </w:r>
          </w:p>
        </w:tc>
        <w:tc>
          <w:tcPr>
            <w:tcW w:w="1809" w:type="dxa"/>
            <w:tcBorders>
              <w:top w:val="nil"/>
              <w:left w:val="nil"/>
              <w:bottom w:val="single" w:sz="4" w:space="0" w:color="auto"/>
              <w:right w:val="single" w:sz="4" w:space="0" w:color="auto"/>
            </w:tcBorders>
            <w:shd w:val="clear" w:color="auto" w:fill="auto"/>
            <w:vAlign w:val="center"/>
            <w:hideMark/>
          </w:tcPr>
          <w:p w14:paraId="5A7D73DE" w14:textId="77777777" w:rsidR="005D2F68" w:rsidRPr="00353BCA" w:rsidRDefault="005D2F68" w:rsidP="005D2F68">
            <w:pPr>
              <w:jc w:val="center"/>
            </w:pPr>
            <w:r w:rsidRPr="00353BCA">
              <w:t>март 2023</w:t>
            </w:r>
          </w:p>
        </w:tc>
        <w:tc>
          <w:tcPr>
            <w:tcW w:w="2052" w:type="dxa"/>
            <w:tcBorders>
              <w:top w:val="nil"/>
              <w:left w:val="nil"/>
              <w:bottom w:val="single" w:sz="4" w:space="0" w:color="auto"/>
              <w:right w:val="single" w:sz="4" w:space="0" w:color="auto"/>
            </w:tcBorders>
            <w:shd w:val="clear" w:color="auto" w:fill="auto"/>
            <w:noWrap/>
            <w:vAlign w:val="bottom"/>
            <w:hideMark/>
          </w:tcPr>
          <w:p w14:paraId="19D2F72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D611F90"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3247C476"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26F64EE5" w14:textId="77777777" w:rsidR="005D2F68" w:rsidRPr="00353BCA" w:rsidRDefault="005D2F68" w:rsidP="005D2F68">
            <w:pPr>
              <w:jc w:val="center"/>
            </w:pPr>
            <w:r w:rsidRPr="00353BCA">
              <w:t>16</w:t>
            </w:r>
          </w:p>
        </w:tc>
        <w:tc>
          <w:tcPr>
            <w:tcW w:w="3532" w:type="dxa"/>
            <w:tcBorders>
              <w:top w:val="nil"/>
              <w:left w:val="nil"/>
              <w:bottom w:val="single" w:sz="4" w:space="0" w:color="auto"/>
              <w:right w:val="single" w:sz="4" w:space="0" w:color="auto"/>
            </w:tcBorders>
            <w:shd w:val="clear" w:color="auto" w:fill="auto"/>
            <w:vAlign w:val="center"/>
            <w:hideMark/>
          </w:tcPr>
          <w:p w14:paraId="523D7FD5" w14:textId="77777777" w:rsidR="005D2F68" w:rsidRPr="00353BCA" w:rsidRDefault="005D2F68" w:rsidP="005D2F68">
            <w:pPr>
              <w:rPr>
                <w:color w:val="000000"/>
              </w:rPr>
            </w:pPr>
            <w:r w:rsidRPr="00353BCA">
              <w:rPr>
                <w:color w:val="000000"/>
              </w:rPr>
              <w:t>Кладка стен из газобетонных блоков на клее без облицовки толщиной: 400 мм при высоте этажа до 4 м</w:t>
            </w:r>
          </w:p>
        </w:tc>
        <w:tc>
          <w:tcPr>
            <w:tcW w:w="1292" w:type="dxa"/>
            <w:tcBorders>
              <w:top w:val="nil"/>
              <w:left w:val="nil"/>
              <w:bottom w:val="single" w:sz="4" w:space="0" w:color="auto"/>
              <w:right w:val="single" w:sz="4" w:space="0" w:color="auto"/>
            </w:tcBorders>
            <w:shd w:val="clear" w:color="auto" w:fill="auto"/>
            <w:noWrap/>
            <w:vAlign w:val="center"/>
            <w:hideMark/>
          </w:tcPr>
          <w:p w14:paraId="1C5DE3A6"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58F325E7" w14:textId="77777777" w:rsidR="005D2F68" w:rsidRPr="00353BCA" w:rsidRDefault="005D2F68" w:rsidP="005D2F68">
            <w:pPr>
              <w:jc w:val="center"/>
              <w:rPr>
                <w:color w:val="000000"/>
              </w:rPr>
            </w:pPr>
            <w:r w:rsidRPr="00353BCA">
              <w:rPr>
                <w:color w:val="000000"/>
              </w:rPr>
              <w:t>526</w:t>
            </w:r>
          </w:p>
        </w:tc>
        <w:tc>
          <w:tcPr>
            <w:tcW w:w="1656" w:type="dxa"/>
            <w:tcBorders>
              <w:top w:val="nil"/>
              <w:left w:val="nil"/>
              <w:bottom w:val="single" w:sz="4" w:space="0" w:color="auto"/>
              <w:right w:val="single" w:sz="4" w:space="0" w:color="auto"/>
            </w:tcBorders>
            <w:shd w:val="clear" w:color="auto" w:fill="auto"/>
            <w:vAlign w:val="center"/>
            <w:hideMark/>
          </w:tcPr>
          <w:p w14:paraId="0301FD84"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7E676852"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601A1AE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48736A2"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1963F47F"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0648B405" w14:textId="77777777" w:rsidR="005D2F68" w:rsidRPr="00353BCA" w:rsidRDefault="005D2F68" w:rsidP="005D2F68">
            <w:pPr>
              <w:jc w:val="center"/>
            </w:pPr>
            <w:r w:rsidRPr="00353BCA">
              <w:t>17</w:t>
            </w:r>
          </w:p>
        </w:tc>
        <w:tc>
          <w:tcPr>
            <w:tcW w:w="3532" w:type="dxa"/>
            <w:tcBorders>
              <w:top w:val="nil"/>
              <w:left w:val="nil"/>
              <w:bottom w:val="single" w:sz="4" w:space="0" w:color="auto"/>
              <w:right w:val="single" w:sz="4" w:space="0" w:color="auto"/>
            </w:tcBorders>
            <w:shd w:val="clear" w:color="auto" w:fill="auto"/>
            <w:vAlign w:val="center"/>
            <w:hideMark/>
          </w:tcPr>
          <w:p w14:paraId="2E2ECC6E" w14:textId="77777777" w:rsidR="005D2F68" w:rsidRPr="00353BCA" w:rsidRDefault="005D2F68" w:rsidP="005D2F68">
            <w:pPr>
              <w:rPr>
                <w:color w:val="000000"/>
              </w:rPr>
            </w:pPr>
            <w:r w:rsidRPr="00353BCA">
              <w:rPr>
                <w:color w:val="000000"/>
              </w:rPr>
              <w:t xml:space="preserve">Кладка перегородок из газобетонных блоков на клее </w:t>
            </w:r>
            <w:r w:rsidRPr="00353BCA">
              <w:rPr>
                <w:color w:val="000000"/>
              </w:rPr>
              <w:lastRenderedPageBreak/>
              <w:t>толщиной: 200 мм при высоте этажа до 4 м</w:t>
            </w:r>
          </w:p>
        </w:tc>
        <w:tc>
          <w:tcPr>
            <w:tcW w:w="1292" w:type="dxa"/>
            <w:tcBorders>
              <w:top w:val="nil"/>
              <w:left w:val="nil"/>
              <w:bottom w:val="single" w:sz="4" w:space="0" w:color="auto"/>
              <w:right w:val="single" w:sz="4" w:space="0" w:color="auto"/>
            </w:tcBorders>
            <w:shd w:val="clear" w:color="auto" w:fill="auto"/>
            <w:noWrap/>
            <w:vAlign w:val="center"/>
            <w:hideMark/>
          </w:tcPr>
          <w:p w14:paraId="54655CAB" w14:textId="77777777" w:rsidR="005D2F68" w:rsidRPr="00353BCA" w:rsidRDefault="005D2F68" w:rsidP="005D2F68">
            <w:pPr>
              <w:jc w:val="center"/>
              <w:rPr>
                <w:color w:val="000000"/>
              </w:rPr>
            </w:pPr>
            <w:r w:rsidRPr="00353BCA">
              <w:rPr>
                <w:color w:val="000000"/>
              </w:rPr>
              <w:lastRenderedPageBreak/>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FA0FB9D" w14:textId="77777777" w:rsidR="005D2F68" w:rsidRPr="00353BCA" w:rsidRDefault="005D2F68" w:rsidP="005D2F68">
            <w:pPr>
              <w:jc w:val="center"/>
              <w:rPr>
                <w:color w:val="000000"/>
              </w:rPr>
            </w:pPr>
            <w:r w:rsidRPr="00353BCA">
              <w:rPr>
                <w:color w:val="000000"/>
              </w:rPr>
              <w:t>22,973</w:t>
            </w:r>
          </w:p>
        </w:tc>
        <w:tc>
          <w:tcPr>
            <w:tcW w:w="1656" w:type="dxa"/>
            <w:tcBorders>
              <w:top w:val="nil"/>
              <w:left w:val="nil"/>
              <w:bottom w:val="single" w:sz="4" w:space="0" w:color="auto"/>
              <w:right w:val="single" w:sz="4" w:space="0" w:color="auto"/>
            </w:tcBorders>
            <w:shd w:val="clear" w:color="auto" w:fill="auto"/>
            <w:vAlign w:val="center"/>
            <w:hideMark/>
          </w:tcPr>
          <w:p w14:paraId="6DE19AA9"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02F7436E"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62E2742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48EE7EB" w14:textId="77777777" w:rsidR="005D2F68" w:rsidRPr="00353BCA" w:rsidRDefault="005D2F68" w:rsidP="005D2F68">
            <w:pPr>
              <w:jc w:val="center"/>
            </w:pPr>
            <w:r w:rsidRPr="005315D4">
              <w:t xml:space="preserve">не позднее 15 (пятнадцати) дней с </w:t>
            </w:r>
            <w:r w:rsidRPr="005315D4">
              <w:lastRenderedPageBreak/>
              <w:t>даты заключения Контракта</w:t>
            </w:r>
          </w:p>
        </w:tc>
      </w:tr>
      <w:tr w:rsidR="005D2F68" w:rsidRPr="00353BCA" w14:paraId="517988F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2AA7629C" w14:textId="77777777" w:rsidR="005D2F68" w:rsidRPr="00353BCA" w:rsidRDefault="005D2F68" w:rsidP="005D2F68">
            <w:pPr>
              <w:jc w:val="center"/>
            </w:pPr>
            <w:r w:rsidRPr="00353BCA">
              <w:lastRenderedPageBreak/>
              <w:t>18</w:t>
            </w:r>
          </w:p>
        </w:tc>
        <w:tc>
          <w:tcPr>
            <w:tcW w:w="3532" w:type="dxa"/>
            <w:tcBorders>
              <w:top w:val="nil"/>
              <w:left w:val="nil"/>
              <w:bottom w:val="single" w:sz="4" w:space="0" w:color="auto"/>
              <w:right w:val="single" w:sz="4" w:space="0" w:color="auto"/>
            </w:tcBorders>
            <w:shd w:val="clear" w:color="auto" w:fill="auto"/>
            <w:vAlign w:val="center"/>
            <w:hideMark/>
          </w:tcPr>
          <w:p w14:paraId="727ED688" w14:textId="77777777" w:rsidR="005D2F68" w:rsidRPr="00353BCA" w:rsidRDefault="005D2F68" w:rsidP="005D2F68">
            <w:pPr>
              <w:rPr>
                <w:color w:val="000000"/>
              </w:rPr>
            </w:pPr>
            <w:r w:rsidRPr="00353BCA">
              <w:rPr>
                <w:color w:val="000000"/>
              </w:rPr>
              <w:t>Установка закладных деталей весом: до 20 кг</w:t>
            </w:r>
          </w:p>
        </w:tc>
        <w:tc>
          <w:tcPr>
            <w:tcW w:w="1292" w:type="dxa"/>
            <w:tcBorders>
              <w:top w:val="nil"/>
              <w:left w:val="nil"/>
              <w:bottom w:val="single" w:sz="4" w:space="0" w:color="auto"/>
              <w:right w:val="single" w:sz="4" w:space="0" w:color="auto"/>
            </w:tcBorders>
            <w:shd w:val="clear" w:color="auto" w:fill="auto"/>
            <w:noWrap/>
            <w:vAlign w:val="center"/>
            <w:hideMark/>
          </w:tcPr>
          <w:p w14:paraId="06F913C6"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1C7849DB" w14:textId="77777777" w:rsidR="005D2F68" w:rsidRPr="00353BCA" w:rsidRDefault="005D2F68" w:rsidP="005D2F68">
            <w:pPr>
              <w:jc w:val="center"/>
              <w:rPr>
                <w:color w:val="000000"/>
              </w:rPr>
            </w:pPr>
            <w:r w:rsidRPr="00353BCA">
              <w:rPr>
                <w:color w:val="000000"/>
              </w:rPr>
              <w:t>10,8821</w:t>
            </w:r>
          </w:p>
        </w:tc>
        <w:tc>
          <w:tcPr>
            <w:tcW w:w="1656" w:type="dxa"/>
            <w:tcBorders>
              <w:top w:val="nil"/>
              <w:left w:val="nil"/>
              <w:bottom w:val="single" w:sz="4" w:space="0" w:color="auto"/>
              <w:right w:val="single" w:sz="4" w:space="0" w:color="auto"/>
            </w:tcBorders>
            <w:shd w:val="clear" w:color="auto" w:fill="auto"/>
            <w:vAlign w:val="center"/>
            <w:hideMark/>
          </w:tcPr>
          <w:p w14:paraId="4DB60F81"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5C7DA38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5AF644F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4C05494"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7483E2E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3E88EF82" w14:textId="77777777" w:rsidR="005D2F68" w:rsidRPr="00353BCA" w:rsidRDefault="005D2F68" w:rsidP="005D2F68">
            <w:pPr>
              <w:jc w:val="center"/>
            </w:pPr>
            <w:r w:rsidRPr="00353BCA">
              <w:t>19</w:t>
            </w:r>
          </w:p>
        </w:tc>
        <w:tc>
          <w:tcPr>
            <w:tcW w:w="3532" w:type="dxa"/>
            <w:tcBorders>
              <w:top w:val="nil"/>
              <w:left w:val="nil"/>
              <w:bottom w:val="single" w:sz="4" w:space="0" w:color="auto"/>
              <w:right w:val="single" w:sz="4" w:space="0" w:color="auto"/>
            </w:tcBorders>
            <w:shd w:val="clear" w:color="auto" w:fill="auto"/>
            <w:vAlign w:val="center"/>
            <w:hideMark/>
          </w:tcPr>
          <w:p w14:paraId="26591E67" w14:textId="77777777" w:rsidR="005D2F68" w:rsidRPr="00353BCA" w:rsidRDefault="005D2F68" w:rsidP="005D2F68">
            <w:pPr>
              <w:rPr>
                <w:color w:val="000000"/>
              </w:rPr>
            </w:pPr>
            <w:r w:rsidRPr="00353BCA">
              <w:rPr>
                <w:color w:val="000000"/>
              </w:rPr>
              <w:t>Монтаж фахверка</w:t>
            </w:r>
          </w:p>
        </w:tc>
        <w:tc>
          <w:tcPr>
            <w:tcW w:w="1292" w:type="dxa"/>
            <w:tcBorders>
              <w:top w:val="nil"/>
              <w:left w:val="nil"/>
              <w:bottom w:val="single" w:sz="4" w:space="0" w:color="auto"/>
              <w:right w:val="single" w:sz="4" w:space="0" w:color="auto"/>
            </w:tcBorders>
            <w:shd w:val="clear" w:color="auto" w:fill="auto"/>
            <w:noWrap/>
            <w:vAlign w:val="center"/>
            <w:hideMark/>
          </w:tcPr>
          <w:p w14:paraId="43F01688"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6C9D3353" w14:textId="77777777" w:rsidR="005D2F68" w:rsidRPr="00353BCA" w:rsidRDefault="005D2F68" w:rsidP="005D2F68">
            <w:pPr>
              <w:jc w:val="center"/>
              <w:rPr>
                <w:color w:val="000000"/>
              </w:rPr>
            </w:pPr>
            <w:r w:rsidRPr="00353BCA">
              <w:rPr>
                <w:color w:val="000000"/>
              </w:rPr>
              <w:t>17,0172</w:t>
            </w:r>
          </w:p>
        </w:tc>
        <w:tc>
          <w:tcPr>
            <w:tcW w:w="1656" w:type="dxa"/>
            <w:tcBorders>
              <w:top w:val="nil"/>
              <w:left w:val="nil"/>
              <w:bottom w:val="single" w:sz="4" w:space="0" w:color="auto"/>
              <w:right w:val="single" w:sz="4" w:space="0" w:color="auto"/>
            </w:tcBorders>
            <w:shd w:val="clear" w:color="auto" w:fill="auto"/>
            <w:vAlign w:val="center"/>
            <w:hideMark/>
          </w:tcPr>
          <w:p w14:paraId="65C6E1C6"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19D0550E"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685BB1A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0BC57E0"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472FBAD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vAlign w:val="center"/>
            <w:hideMark/>
          </w:tcPr>
          <w:p w14:paraId="02A55A92" w14:textId="77777777" w:rsidR="005D2F68" w:rsidRPr="00353BCA" w:rsidRDefault="005D2F68" w:rsidP="005D2F68">
            <w:pPr>
              <w:jc w:val="center"/>
            </w:pPr>
            <w:r w:rsidRPr="00353BCA">
              <w:t>20</w:t>
            </w:r>
          </w:p>
        </w:tc>
        <w:tc>
          <w:tcPr>
            <w:tcW w:w="3532" w:type="dxa"/>
            <w:tcBorders>
              <w:top w:val="nil"/>
              <w:left w:val="nil"/>
              <w:bottom w:val="single" w:sz="4" w:space="0" w:color="auto"/>
              <w:right w:val="single" w:sz="4" w:space="0" w:color="auto"/>
            </w:tcBorders>
            <w:shd w:val="clear" w:color="auto" w:fill="auto"/>
            <w:vAlign w:val="center"/>
            <w:hideMark/>
          </w:tcPr>
          <w:p w14:paraId="1C9036A2" w14:textId="77777777" w:rsidR="005D2F68" w:rsidRPr="00353BCA" w:rsidRDefault="005D2F68" w:rsidP="005D2F68">
            <w:pPr>
              <w:rPr>
                <w:color w:val="000000"/>
              </w:rPr>
            </w:pPr>
            <w:r w:rsidRPr="00353BCA">
              <w:rPr>
                <w:color w:val="000000"/>
              </w:rPr>
              <w:t>Армирование кладки стен и других конструкций</w:t>
            </w:r>
          </w:p>
        </w:tc>
        <w:tc>
          <w:tcPr>
            <w:tcW w:w="1292" w:type="dxa"/>
            <w:tcBorders>
              <w:top w:val="nil"/>
              <w:left w:val="nil"/>
              <w:bottom w:val="single" w:sz="4" w:space="0" w:color="auto"/>
              <w:right w:val="single" w:sz="4" w:space="0" w:color="auto"/>
            </w:tcBorders>
            <w:shd w:val="clear" w:color="auto" w:fill="auto"/>
            <w:noWrap/>
            <w:vAlign w:val="center"/>
            <w:hideMark/>
          </w:tcPr>
          <w:p w14:paraId="638CA30B"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2557C4B3" w14:textId="77777777" w:rsidR="005D2F68" w:rsidRPr="00353BCA" w:rsidRDefault="005D2F68" w:rsidP="005D2F68">
            <w:pPr>
              <w:jc w:val="center"/>
              <w:rPr>
                <w:color w:val="000000"/>
              </w:rPr>
            </w:pPr>
            <w:r w:rsidRPr="00353BCA">
              <w:rPr>
                <w:color w:val="000000"/>
              </w:rPr>
              <w:t>5,4556</w:t>
            </w:r>
          </w:p>
        </w:tc>
        <w:tc>
          <w:tcPr>
            <w:tcW w:w="1656" w:type="dxa"/>
            <w:tcBorders>
              <w:top w:val="nil"/>
              <w:left w:val="nil"/>
              <w:bottom w:val="single" w:sz="4" w:space="0" w:color="auto"/>
              <w:right w:val="single" w:sz="4" w:space="0" w:color="auto"/>
            </w:tcBorders>
            <w:shd w:val="clear" w:color="auto" w:fill="auto"/>
            <w:vAlign w:val="center"/>
            <w:hideMark/>
          </w:tcPr>
          <w:p w14:paraId="3321C97D"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323B9EAC"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3442F34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77C50AD" w14:textId="77777777" w:rsidR="005D2F68" w:rsidRPr="00353BCA" w:rsidRDefault="005D2F68" w:rsidP="005D2F68">
            <w:pPr>
              <w:jc w:val="center"/>
            </w:pPr>
            <w:r w:rsidRPr="005315D4">
              <w:t>не позднее 15 (пятнадцати) дней с даты заключения Контракта</w:t>
            </w:r>
          </w:p>
        </w:tc>
      </w:tr>
      <w:tr w:rsidR="005D2F68" w:rsidRPr="00353BCA" w14:paraId="24E0A43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D1E9FB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AE22DBB" w14:textId="77777777" w:rsidR="005D2F68" w:rsidRPr="00353BCA" w:rsidRDefault="005D2F68" w:rsidP="005D2F68">
            <w:r w:rsidRPr="00353BCA">
              <w:t>Проемы</w:t>
            </w:r>
          </w:p>
        </w:tc>
        <w:tc>
          <w:tcPr>
            <w:tcW w:w="1292" w:type="dxa"/>
            <w:tcBorders>
              <w:top w:val="nil"/>
              <w:left w:val="nil"/>
              <w:bottom w:val="single" w:sz="4" w:space="0" w:color="auto"/>
              <w:right w:val="single" w:sz="4" w:space="0" w:color="auto"/>
            </w:tcBorders>
            <w:shd w:val="clear" w:color="auto" w:fill="auto"/>
            <w:noWrap/>
            <w:vAlign w:val="center"/>
            <w:hideMark/>
          </w:tcPr>
          <w:p w14:paraId="0201619D"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A0A6F1F"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D55BCB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D36DCF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CC7EEB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D1E77A4" w14:textId="77777777" w:rsidR="005D2F68" w:rsidRPr="00353BCA" w:rsidRDefault="005D2F68" w:rsidP="005D2F68">
            <w:r w:rsidRPr="00353BCA">
              <w:t> </w:t>
            </w:r>
          </w:p>
        </w:tc>
      </w:tr>
      <w:tr w:rsidR="005D2F68" w:rsidRPr="00353BCA" w14:paraId="222CFEB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908E9C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5FD9E02" w14:textId="77777777" w:rsidR="005D2F68" w:rsidRPr="00353BCA" w:rsidRDefault="005D2F68" w:rsidP="005D2F68">
            <w:r w:rsidRPr="00353BCA">
              <w:t>Дверные блоки</w:t>
            </w:r>
          </w:p>
        </w:tc>
        <w:tc>
          <w:tcPr>
            <w:tcW w:w="1292" w:type="dxa"/>
            <w:tcBorders>
              <w:top w:val="nil"/>
              <w:left w:val="nil"/>
              <w:bottom w:val="single" w:sz="4" w:space="0" w:color="auto"/>
              <w:right w:val="single" w:sz="4" w:space="0" w:color="auto"/>
            </w:tcBorders>
            <w:shd w:val="clear" w:color="auto" w:fill="auto"/>
            <w:noWrap/>
            <w:vAlign w:val="center"/>
            <w:hideMark/>
          </w:tcPr>
          <w:p w14:paraId="2DA3925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731BE6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A61D14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5A7623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16EEF3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7DC86D2" w14:textId="77777777" w:rsidR="005D2F68" w:rsidRPr="00353BCA" w:rsidRDefault="005D2F68" w:rsidP="005D2F68">
            <w:r w:rsidRPr="00353BCA">
              <w:t> </w:t>
            </w:r>
          </w:p>
        </w:tc>
      </w:tr>
      <w:tr w:rsidR="005D2F68" w:rsidRPr="00353BCA" w14:paraId="286C12A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34261E" w14:textId="77777777" w:rsidR="005D2F68" w:rsidRPr="00353BCA" w:rsidRDefault="005D2F68" w:rsidP="005D2F68">
            <w:pPr>
              <w:jc w:val="center"/>
            </w:pPr>
            <w:r w:rsidRPr="00353BCA">
              <w:t>21</w:t>
            </w:r>
          </w:p>
        </w:tc>
        <w:tc>
          <w:tcPr>
            <w:tcW w:w="3532" w:type="dxa"/>
            <w:tcBorders>
              <w:top w:val="nil"/>
              <w:left w:val="nil"/>
              <w:bottom w:val="single" w:sz="4" w:space="0" w:color="auto"/>
              <w:right w:val="single" w:sz="4" w:space="0" w:color="auto"/>
            </w:tcBorders>
            <w:shd w:val="clear" w:color="auto" w:fill="auto"/>
            <w:vAlign w:val="center"/>
            <w:hideMark/>
          </w:tcPr>
          <w:p w14:paraId="72A727DC" w14:textId="77777777" w:rsidR="005D2F68" w:rsidRPr="00353BCA" w:rsidRDefault="005D2F68" w:rsidP="005D2F68">
            <w:pPr>
              <w:rPr>
                <w:color w:val="000000"/>
              </w:rPr>
            </w:pPr>
            <w:r w:rsidRPr="00353BCA">
              <w:rPr>
                <w:color w:val="000000"/>
              </w:rPr>
              <w:t>Установка противопожарных дверей: однопольных глухих</w:t>
            </w:r>
          </w:p>
        </w:tc>
        <w:tc>
          <w:tcPr>
            <w:tcW w:w="1292" w:type="dxa"/>
            <w:tcBorders>
              <w:top w:val="nil"/>
              <w:left w:val="nil"/>
              <w:bottom w:val="single" w:sz="4" w:space="0" w:color="auto"/>
              <w:right w:val="single" w:sz="4" w:space="0" w:color="auto"/>
            </w:tcBorders>
            <w:shd w:val="clear" w:color="auto" w:fill="auto"/>
            <w:noWrap/>
            <w:vAlign w:val="center"/>
            <w:hideMark/>
          </w:tcPr>
          <w:p w14:paraId="11B11065" w14:textId="77777777" w:rsidR="005D2F68" w:rsidRPr="00353BCA" w:rsidRDefault="005D2F68" w:rsidP="005D2F68">
            <w:pPr>
              <w:jc w:val="center"/>
              <w:rPr>
                <w:color w:val="000000"/>
              </w:rPr>
            </w:pPr>
            <w:r w:rsidRPr="00353BCA">
              <w:rPr>
                <w:color w:val="000000"/>
              </w:rPr>
              <w:t>м2</w:t>
            </w:r>
          </w:p>
        </w:tc>
        <w:tc>
          <w:tcPr>
            <w:tcW w:w="1417" w:type="dxa"/>
            <w:tcBorders>
              <w:top w:val="nil"/>
              <w:left w:val="nil"/>
              <w:bottom w:val="single" w:sz="4" w:space="0" w:color="auto"/>
              <w:right w:val="single" w:sz="4" w:space="0" w:color="auto"/>
            </w:tcBorders>
            <w:shd w:val="clear" w:color="auto" w:fill="auto"/>
            <w:noWrap/>
            <w:vAlign w:val="center"/>
            <w:hideMark/>
          </w:tcPr>
          <w:p w14:paraId="50CEB4B4" w14:textId="77777777" w:rsidR="005D2F68" w:rsidRPr="00353BCA" w:rsidRDefault="005D2F68" w:rsidP="005D2F68">
            <w:pPr>
              <w:jc w:val="center"/>
              <w:rPr>
                <w:color w:val="000000"/>
              </w:rPr>
            </w:pPr>
            <w:r w:rsidRPr="00353BCA">
              <w:rPr>
                <w:color w:val="000000"/>
              </w:rPr>
              <w:t>26,23</w:t>
            </w:r>
          </w:p>
        </w:tc>
        <w:tc>
          <w:tcPr>
            <w:tcW w:w="1656" w:type="dxa"/>
            <w:tcBorders>
              <w:top w:val="nil"/>
              <w:left w:val="nil"/>
              <w:bottom w:val="single" w:sz="4" w:space="0" w:color="auto"/>
              <w:right w:val="single" w:sz="4" w:space="0" w:color="auto"/>
            </w:tcBorders>
            <w:shd w:val="clear" w:color="auto" w:fill="auto"/>
            <w:noWrap/>
            <w:vAlign w:val="center"/>
            <w:hideMark/>
          </w:tcPr>
          <w:p w14:paraId="24F73835"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B34026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54DD9C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6A87A64"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5C763D3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514D069" w14:textId="77777777" w:rsidR="005D2F68" w:rsidRPr="00353BCA" w:rsidRDefault="005D2F68" w:rsidP="005D2F68">
            <w:pPr>
              <w:jc w:val="center"/>
            </w:pPr>
            <w:r w:rsidRPr="00353BCA">
              <w:t>22</w:t>
            </w:r>
          </w:p>
        </w:tc>
        <w:tc>
          <w:tcPr>
            <w:tcW w:w="3532" w:type="dxa"/>
            <w:tcBorders>
              <w:top w:val="nil"/>
              <w:left w:val="nil"/>
              <w:bottom w:val="single" w:sz="4" w:space="0" w:color="auto"/>
              <w:right w:val="single" w:sz="4" w:space="0" w:color="auto"/>
            </w:tcBorders>
            <w:shd w:val="clear" w:color="auto" w:fill="auto"/>
            <w:vAlign w:val="center"/>
            <w:hideMark/>
          </w:tcPr>
          <w:p w14:paraId="1A8C1F05" w14:textId="77777777" w:rsidR="005D2F68" w:rsidRPr="00353BCA" w:rsidRDefault="005D2F68" w:rsidP="005D2F68">
            <w:pPr>
              <w:rPr>
                <w:color w:val="000000"/>
              </w:rPr>
            </w:pPr>
            <w:r w:rsidRPr="00353BCA">
              <w:rPr>
                <w:color w:val="000000"/>
              </w:rPr>
              <w:t>Установка противопожарных дверей: двупольных глухих</w:t>
            </w:r>
          </w:p>
        </w:tc>
        <w:tc>
          <w:tcPr>
            <w:tcW w:w="1292" w:type="dxa"/>
            <w:tcBorders>
              <w:top w:val="nil"/>
              <w:left w:val="nil"/>
              <w:bottom w:val="single" w:sz="4" w:space="0" w:color="auto"/>
              <w:right w:val="single" w:sz="4" w:space="0" w:color="auto"/>
            </w:tcBorders>
            <w:shd w:val="clear" w:color="auto" w:fill="auto"/>
            <w:noWrap/>
            <w:vAlign w:val="center"/>
            <w:hideMark/>
          </w:tcPr>
          <w:p w14:paraId="0C8EB240" w14:textId="77777777" w:rsidR="005D2F68" w:rsidRPr="00353BCA" w:rsidRDefault="005D2F68" w:rsidP="005D2F68">
            <w:pPr>
              <w:jc w:val="center"/>
              <w:rPr>
                <w:color w:val="000000"/>
              </w:rPr>
            </w:pPr>
            <w:r w:rsidRPr="00353BCA">
              <w:rPr>
                <w:color w:val="000000"/>
              </w:rPr>
              <w:t>м2</w:t>
            </w:r>
          </w:p>
        </w:tc>
        <w:tc>
          <w:tcPr>
            <w:tcW w:w="1417" w:type="dxa"/>
            <w:tcBorders>
              <w:top w:val="nil"/>
              <w:left w:val="nil"/>
              <w:bottom w:val="single" w:sz="4" w:space="0" w:color="auto"/>
              <w:right w:val="single" w:sz="4" w:space="0" w:color="auto"/>
            </w:tcBorders>
            <w:shd w:val="clear" w:color="auto" w:fill="auto"/>
            <w:noWrap/>
            <w:vAlign w:val="center"/>
            <w:hideMark/>
          </w:tcPr>
          <w:p w14:paraId="5958F3E6" w14:textId="77777777" w:rsidR="005D2F68" w:rsidRPr="00353BCA" w:rsidRDefault="005D2F68" w:rsidP="005D2F68">
            <w:pPr>
              <w:jc w:val="center"/>
              <w:rPr>
                <w:color w:val="000000"/>
              </w:rPr>
            </w:pPr>
            <w:r w:rsidRPr="00353BCA">
              <w:rPr>
                <w:color w:val="000000"/>
              </w:rPr>
              <w:t>12,825</w:t>
            </w:r>
          </w:p>
        </w:tc>
        <w:tc>
          <w:tcPr>
            <w:tcW w:w="1656" w:type="dxa"/>
            <w:tcBorders>
              <w:top w:val="nil"/>
              <w:left w:val="nil"/>
              <w:bottom w:val="single" w:sz="4" w:space="0" w:color="auto"/>
              <w:right w:val="single" w:sz="4" w:space="0" w:color="auto"/>
            </w:tcBorders>
            <w:shd w:val="clear" w:color="auto" w:fill="auto"/>
            <w:noWrap/>
            <w:vAlign w:val="center"/>
            <w:hideMark/>
          </w:tcPr>
          <w:p w14:paraId="4491B6AA"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2519781E"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D21E10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7C1AF7D"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773A86D6"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F17CCC9" w14:textId="77777777" w:rsidR="005D2F68" w:rsidRPr="00353BCA" w:rsidRDefault="005D2F68" w:rsidP="005D2F68">
            <w:pPr>
              <w:jc w:val="center"/>
            </w:pPr>
            <w:r w:rsidRPr="00353BCA">
              <w:t>23</w:t>
            </w:r>
          </w:p>
        </w:tc>
        <w:tc>
          <w:tcPr>
            <w:tcW w:w="3532" w:type="dxa"/>
            <w:tcBorders>
              <w:top w:val="nil"/>
              <w:left w:val="nil"/>
              <w:bottom w:val="single" w:sz="4" w:space="0" w:color="auto"/>
              <w:right w:val="single" w:sz="4" w:space="0" w:color="auto"/>
            </w:tcBorders>
            <w:shd w:val="clear" w:color="auto" w:fill="auto"/>
            <w:vAlign w:val="center"/>
            <w:hideMark/>
          </w:tcPr>
          <w:p w14:paraId="0F181862" w14:textId="77777777" w:rsidR="005D2F68" w:rsidRPr="00353BCA" w:rsidRDefault="005D2F68" w:rsidP="005D2F68">
            <w:pPr>
              <w:rPr>
                <w:color w:val="000000"/>
              </w:rPr>
            </w:pPr>
            <w:r w:rsidRPr="00353BCA">
              <w:rPr>
                <w:color w:val="000000"/>
              </w:rPr>
              <w:t>Установка блоков из ПВХ в наружных и внутренних дверных проемах: в каменных стенах площадью проема до 3 м2</w:t>
            </w:r>
          </w:p>
        </w:tc>
        <w:tc>
          <w:tcPr>
            <w:tcW w:w="1292" w:type="dxa"/>
            <w:tcBorders>
              <w:top w:val="nil"/>
              <w:left w:val="nil"/>
              <w:bottom w:val="single" w:sz="4" w:space="0" w:color="auto"/>
              <w:right w:val="single" w:sz="4" w:space="0" w:color="auto"/>
            </w:tcBorders>
            <w:shd w:val="clear" w:color="auto" w:fill="auto"/>
            <w:noWrap/>
            <w:vAlign w:val="center"/>
            <w:hideMark/>
          </w:tcPr>
          <w:p w14:paraId="2A6C278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234CA79" w14:textId="77777777" w:rsidR="005D2F68" w:rsidRPr="00353BCA" w:rsidRDefault="005D2F68" w:rsidP="005D2F68">
            <w:pPr>
              <w:jc w:val="center"/>
              <w:rPr>
                <w:color w:val="000000"/>
              </w:rPr>
            </w:pPr>
            <w:r w:rsidRPr="00353BCA">
              <w:rPr>
                <w:color w:val="000000"/>
              </w:rPr>
              <w:t>9,75455</w:t>
            </w:r>
          </w:p>
        </w:tc>
        <w:tc>
          <w:tcPr>
            <w:tcW w:w="1656" w:type="dxa"/>
            <w:tcBorders>
              <w:top w:val="nil"/>
              <w:left w:val="nil"/>
              <w:bottom w:val="single" w:sz="4" w:space="0" w:color="auto"/>
              <w:right w:val="single" w:sz="4" w:space="0" w:color="auto"/>
            </w:tcBorders>
            <w:shd w:val="clear" w:color="auto" w:fill="auto"/>
            <w:vAlign w:val="center"/>
            <w:hideMark/>
          </w:tcPr>
          <w:p w14:paraId="0E483D6E"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046964A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A471D4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53B18FD"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1DFB5A2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B53B35C" w14:textId="77777777" w:rsidR="005D2F68" w:rsidRPr="00353BCA" w:rsidRDefault="005D2F68" w:rsidP="005D2F68">
            <w:pPr>
              <w:jc w:val="center"/>
            </w:pPr>
            <w:r w:rsidRPr="00353BCA">
              <w:t>24</w:t>
            </w:r>
          </w:p>
        </w:tc>
        <w:tc>
          <w:tcPr>
            <w:tcW w:w="3532" w:type="dxa"/>
            <w:tcBorders>
              <w:top w:val="nil"/>
              <w:left w:val="nil"/>
              <w:bottom w:val="single" w:sz="4" w:space="0" w:color="auto"/>
              <w:right w:val="single" w:sz="4" w:space="0" w:color="auto"/>
            </w:tcBorders>
            <w:shd w:val="clear" w:color="auto" w:fill="auto"/>
            <w:vAlign w:val="center"/>
            <w:hideMark/>
          </w:tcPr>
          <w:p w14:paraId="75148E62" w14:textId="77777777" w:rsidR="005D2F68" w:rsidRPr="00353BCA" w:rsidRDefault="005D2F68" w:rsidP="005D2F68">
            <w:pPr>
              <w:rPr>
                <w:color w:val="000000"/>
              </w:rPr>
            </w:pPr>
            <w:r w:rsidRPr="00353BCA">
              <w:rPr>
                <w:color w:val="000000"/>
              </w:rPr>
              <w:t>Установка блоков из ПВХ в наружных и внутренних дверных проемах: в каменных стенах площадью проема более 3 м2</w:t>
            </w:r>
          </w:p>
        </w:tc>
        <w:tc>
          <w:tcPr>
            <w:tcW w:w="1292" w:type="dxa"/>
            <w:tcBorders>
              <w:top w:val="nil"/>
              <w:left w:val="nil"/>
              <w:bottom w:val="single" w:sz="4" w:space="0" w:color="auto"/>
              <w:right w:val="single" w:sz="4" w:space="0" w:color="auto"/>
            </w:tcBorders>
            <w:shd w:val="clear" w:color="auto" w:fill="auto"/>
            <w:noWrap/>
            <w:vAlign w:val="center"/>
            <w:hideMark/>
          </w:tcPr>
          <w:p w14:paraId="30A74E1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D6CD34E" w14:textId="77777777" w:rsidR="005D2F68" w:rsidRPr="00353BCA" w:rsidRDefault="005D2F68" w:rsidP="005D2F68">
            <w:pPr>
              <w:jc w:val="center"/>
              <w:rPr>
                <w:color w:val="000000"/>
              </w:rPr>
            </w:pPr>
            <w:r w:rsidRPr="00353BCA">
              <w:rPr>
                <w:color w:val="000000"/>
              </w:rPr>
              <w:t>0,49725</w:t>
            </w:r>
          </w:p>
        </w:tc>
        <w:tc>
          <w:tcPr>
            <w:tcW w:w="1656" w:type="dxa"/>
            <w:tcBorders>
              <w:top w:val="nil"/>
              <w:left w:val="nil"/>
              <w:bottom w:val="single" w:sz="4" w:space="0" w:color="auto"/>
              <w:right w:val="single" w:sz="4" w:space="0" w:color="auto"/>
            </w:tcBorders>
            <w:shd w:val="clear" w:color="auto" w:fill="auto"/>
            <w:vAlign w:val="center"/>
            <w:hideMark/>
          </w:tcPr>
          <w:p w14:paraId="72F31B38"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736822E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D10305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11A6E03"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65D5CE35"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EBE8E1E" w14:textId="77777777" w:rsidR="005D2F68" w:rsidRPr="00353BCA" w:rsidRDefault="005D2F68" w:rsidP="005D2F68">
            <w:pPr>
              <w:jc w:val="center"/>
            </w:pPr>
            <w:r w:rsidRPr="00353BCA">
              <w:lastRenderedPageBreak/>
              <w:t>25</w:t>
            </w:r>
          </w:p>
        </w:tc>
        <w:tc>
          <w:tcPr>
            <w:tcW w:w="3532" w:type="dxa"/>
            <w:tcBorders>
              <w:top w:val="nil"/>
              <w:left w:val="nil"/>
              <w:bottom w:val="single" w:sz="4" w:space="0" w:color="auto"/>
              <w:right w:val="single" w:sz="4" w:space="0" w:color="auto"/>
            </w:tcBorders>
            <w:shd w:val="clear" w:color="auto" w:fill="auto"/>
            <w:vAlign w:val="center"/>
            <w:hideMark/>
          </w:tcPr>
          <w:p w14:paraId="7F5EE9B7" w14:textId="77777777" w:rsidR="005D2F68" w:rsidRPr="00353BCA" w:rsidRDefault="005D2F68" w:rsidP="005D2F68">
            <w:pPr>
              <w:rPr>
                <w:color w:val="000000"/>
              </w:rPr>
            </w:pPr>
            <w:r w:rsidRPr="00353BCA">
              <w:rPr>
                <w:color w:val="000000"/>
              </w:rPr>
              <w:t>Установка металлических дверных блоков в готовые проемы</w:t>
            </w:r>
          </w:p>
        </w:tc>
        <w:tc>
          <w:tcPr>
            <w:tcW w:w="1292" w:type="dxa"/>
            <w:tcBorders>
              <w:top w:val="nil"/>
              <w:left w:val="nil"/>
              <w:bottom w:val="single" w:sz="4" w:space="0" w:color="auto"/>
              <w:right w:val="single" w:sz="4" w:space="0" w:color="auto"/>
            </w:tcBorders>
            <w:shd w:val="clear" w:color="auto" w:fill="auto"/>
            <w:noWrap/>
            <w:vAlign w:val="center"/>
            <w:hideMark/>
          </w:tcPr>
          <w:p w14:paraId="773902FE" w14:textId="77777777" w:rsidR="005D2F68" w:rsidRPr="00353BCA" w:rsidRDefault="005D2F68" w:rsidP="005D2F68">
            <w:pPr>
              <w:jc w:val="center"/>
              <w:rPr>
                <w:color w:val="000000"/>
              </w:rPr>
            </w:pPr>
            <w:r w:rsidRPr="00353BCA">
              <w:rPr>
                <w:color w:val="000000"/>
              </w:rPr>
              <w:t>м2</w:t>
            </w:r>
          </w:p>
        </w:tc>
        <w:tc>
          <w:tcPr>
            <w:tcW w:w="1417" w:type="dxa"/>
            <w:tcBorders>
              <w:top w:val="nil"/>
              <w:left w:val="nil"/>
              <w:bottom w:val="single" w:sz="4" w:space="0" w:color="auto"/>
              <w:right w:val="single" w:sz="4" w:space="0" w:color="auto"/>
            </w:tcBorders>
            <w:shd w:val="clear" w:color="auto" w:fill="auto"/>
            <w:noWrap/>
            <w:vAlign w:val="center"/>
            <w:hideMark/>
          </w:tcPr>
          <w:p w14:paraId="6134D1AB" w14:textId="77777777" w:rsidR="005D2F68" w:rsidRPr="00353BCA" w:rsidRDefault="005D2F68" w:rsidP="005D2F68">
            <w:pPr>
              <w:jc w:val="center"/>
              <w:rPr>
                <w:color w:val="000000"/>
              </w:rPr>
            </w:pPr>
            <w:r w:rsidRPr="00353BCA">
              <w:rPr>
                <w:color w:val="000000"/>
              </w:rPr>
              <w:t>63,268</w:t>
            </w:r>
          </w:p>
        </w:tc>
        <w:tc>
          <w:tcPr>
            <w:tcW w:w="1656" w:type="dxa"/>
            <w:tcBorders>
              <w:top w:val="nil"/>
              <w:left w:val="nil"/>
              <w:bottom w:val="single" w:sz="4" w:space="0" w:color="auto"/>
              <w:right w:val="single" w:sz="4" w:space="0" w:color="auto"/>
            </w:tcBorders>
            <w:shd w:val="clear" w:color="auto" w:fill="auto"/>
            <w:vAlign w:val="center"/>
            <w:hideMark/>
          </w:tcPr>
          <w:p w14:paraId="425C6FA7"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F342E0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FD6FD5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5C1C600"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14A07512"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654A9C9" w14:textId="77777777" w:rsidR="005D2F68" w:rsidRPr="00353BCA" w:rsidRDefault="005D2F68" w:rsidP="005D2F68">
            <w:pPr>
              <w:jc w:val="center"/>
            </w:pPr>
            <w:r w:rsidRPr="00353BCA">
              <w:t>26</w:t>
            </w:r>
          </w:p>
        </w:tc>
        <w:tc>
          <w:tcPr>
            <w:tcW w:w="3532" w:type="dxa"/>
            <w:tcBorders>
              <w:top w:val="nil"/>
              <w:left w:val="nil"/>
              <w:bottom w:val="single" w:sz="4" w:space="0" w:color="auto"/>
              <w:right w:val="single" w:sz="4" w:space="0" w:color="auto"/>
            </w:tcBorders>
            <w:shd w:val="clear" w:color="auto" w:fill="auto"/>
            <w:vAlign w:val="center"/>
            <w:hideMark/>
          </w:tcPr>
          <w:p w14:paraId="09025864" w14:textId="77777777" w:rsidR="005D2F68" w:rsidRPr="00353BCA" w:rsidRDefault="005D2F68" w:rsidP="005D2F68">
            <w:pPr>
              <w:rPr>
                <w:color w:val="000000"/>
              </w:rPr>
            </w:pPr>
            <w:r w:rsidRPr="00353BCA">
              <w:rPr>
                <w:color w:val="000000"/>
              </w:rPr>
              <w:t>Установка люков в перекрытиях, площадь проема до 2 м2</w:t>
            </w:r>
          </w:p>
        </w:tc>
        <w:tc>
          <w:tcPr>
            <w:tcW w:w="1292" w:type="dxa"/>
            <w:tcBorders>
              <w:top w:val="nil"/>
              <w:left w:val="nil"/>
              <w:bottom w:val="single" w:sz="4" w:space="0" w:color="auto"/>
              <w:right w:val="single" w:sz="4" w:space="0" w:color="auto"/>
            </w:tcBorders>
            <w:shd w:val="clear" w:color="auto" w:fill="auto"/>
            <w:noWrap/>
            <w:vAlign w:val="center"/>
            <w:hideMark/>
          </w:tcPr>
          <w:p w14:paraId="3A05BC0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90B7898" w14:textId="77777777" w:rsidR="005D2F68" w:rsidRPr="00353BCA" w:rsidRDefault="005D2F68" w:rsidP="005D2F68">
            <w:pPr>
              <w:jc w:val="center"/>
              <w:rPr>
                <w:color w:val="000000"/>
              </w:rPr>
            </w:pPr>
            <w:r w:rsidRPr="00353BCA">
              <w:rPr>
                <w:color w:val="000000"/>
              </w:rPr>
              <w:t>0,02</w:t>
            </w:r>
          </w:p>
        </w:tc>
        <w:tc>
          <w:tcPr>
            <w:tcW w:w="1656" w:type="dxa"/>
            <w:tcBorders>
              <w:top w:val="nil"/>
              <w:left w:val="nil"/>
              <w:bottom w:val="single" w:sz="4" w:space="0" w:color="auto"/>
              <w:right w:val="single" w:sz="4" w:space="0" w:color="auto"/>
            </w:tcBorders>
            <w:shd w:val="clear" w:color="auto" w:fill="auto"/>
            <w:vAlign w:val="center"/>
            <w:hideMark/>
          </w:tcPr>
          <w:p w14:paraId="181E1219"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4A9095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3D9558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3B22774"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7765B468"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AB7E49D" w14:textId="77777777" w:rsidR="005D2F68" w:rsidRPr="00353BCA" w:rsidRDefault="005D2F68" w:rsidP="005D2F68">
            <w:pPr>
              <w:jc w:val="center"/>
            </w:pPr>
            <w:r w:rsidRPr="00353BCA">
              <w:t>27</w:t>
            </w:r>
          </w:p>
        </w:tc>
        <w:tc>
          <w:tcPr>
            <w:tcW w:w="3532" w:type="dxa"/>
            <w:tcBorders>
              <w:top w:val="nil"/>
              <w:left w:val="nil"/>
              <w:bottom w:val="single" w:sz="4" w:space="0" w:color="auto"/>
              <w:right w:val="single" w:sz="4" w:space="0" w:color="auto"/>
            </w:tcBorders>
            <w:shd w:val="clear" w:color="auto" w:fill="auto"/>
            <w:vAlign w:val="center"/>
            <w:hideMark/>
          </w:tcPr>
          <w:p w14:paraId="2BCA5A44" w14:textId="77777777" w:rsidR="005D2F68" w:rsidRPr="00353BCA" w:rsidRDefault="005D2F68" w:rsidP="005D2F68">
            <w:pPr>
              <w:rPr>
                <w:color w:val="000000"/>
              </w:rPr>
            </w:pPr>
            <w:r w:rsidRPr="00353BCA">
              <w:rPr>
                <w:color w:val="000000"/>
              </w:rPr>
              <w:t>Установка дверного доводчика к металлическим дверям</w:t>
            </w:r>
          </w:p>
        </w:tc>
        <w:tc>
          <w:tcPr>
            <w:tcW w:w="1292" w:type="dxa"/>
            <w:tcBorders>
              <w:top w:val="nil"/>
              <w:left w:val="nil"/>
              <w:bottom w:val="single" w:sz="4" w:space="0" w:color="auto"/>
              <w:right w:val="single" w:sz="4" w:space="0" w:color="auto"/>
            </w:tcBorders>
            <w:shd w:val="clear" w:color="auto" w:fill="auto"/>
            <w:noWrap/>
            <w:vAlign w:val="center"/>
            <w:hideMark/>
          </w:tcPr>
          <w:p w14:paraId="0CF5A684"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4701D831" w14:textId="77777777" w:rsidR="005D2F68" w:rsidRPr="00353BCA" w:rsidRDefault="005D2F68" w:rsidP="005D2F68">
            <w:pPr>
              <w:jc w:val="center"/>
              <w:rPr>
                <w:color w:val="000000"/>
              </w:rPr>
            </w:pPr>
            <w:r w:rsidRPr="00353BCA">
              <w:rPr>
                <w:color w:val="000000"/>
              </w:rPr>
              <w:t>32</w:t>
            </w:r>
          </w:p>
        </w:tc>
        <w:tc>
          <w:tcPr>
            <w:tcW w:w="1656" w:type="dxa"/>
            <w:tcBorders>
              <w:top w:val="nil"/>
              <w:left w:val="nil"/>
              <w:bottom w:val="single" w:sz="4" w:space="0" w:color="auto"/>
              <w:right w:val="single" w:sz="4" w:space="0" w:color="auto"/>
            </w:tcBorders>
            <w:shd w:val="clear" w:color="auto" w:fill="auto"/>
            <w:vAlign w:val="center"/>
            <w:hideMark/>
          </w:tcPr>
          <w:p w14:paraId="2CCF9928"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333366B4"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55F7D2B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F5ABF32"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272F4C4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3C6F26B" w14:textId="77777777" w:rsidR="005D2F68" w:rsidRPr="00353BCA" w:rsidRDefault="005D2F68" w:rsidP="005D2F68">
            <w:pPr>
              <w:jc w:val="center"/>
            </w:pPr>
            <w:r w:rsidRPr="00353BCA">
              <w:t>28</w:t>
            </w:r>
          </w:p>
        </w:tc>
        <w:tc>
          <w:tcPr>
            <w:tcW w:w="3532" w:type="dxa"/>
            <w:tcBorders>
              <w:top w:val="nil"/>
              <w:left w:val="nil"/>
              <w:bottom w:val="single" w:sz="4" w:space="0" w:color="auto"/>
              <w:right w:val="single" w:sz="4" w:space="0" w:color="auto"/>
            </w:tcBorders>
            <w:shd w:val="clear" w:color="auto" w:fill="auto"/>
            <w:vAlign w:val="center"/>
            <w:hideMark/>
          </w:tcPr>
          <w:p w14:paraId="524EB76E" w14:textId="77777777" w:rsidR="005D2F68" w:rsidRPr="00353BCA" w:rsidRDefault="005D2F68" w:rsidP="005D2F68">
            <w:pPr>
              <w:rPr>
                <w:color w:val="000000"/>
              </w:rPr>
            </w:pPr>
            <w:r w:rsidRPr="00353BCA">
              <w:rPr>
                <w:color w:val="000000"/>
              </w:rPr>
              <w:t>Установка дверного доводчика к металлическим дверям-Система "антипаника"</w:t>
            </w:r>
          </w:p>
        </w:tc>
        <w:tc>
          <w:tcPr>
            <w:tcW w:w="1292" w:type="dxa"/>
            <w:tcBorders>
              <w:top w:val="nil"/>
              <w:left w:val="nil"/>
              <w:bottom w:val="single" w:sz="4" w:space="0" w:color="auto"/>
              <w:right w:val="single" w:sz="4" w:space="0" w:color="auto"/>
            </w:tcBorders>
            <w:shd w:val="clear" w:color="auto" w:fill="auto"/>
            <w:noWrap/>
            <w:vAlign w:val="center"/>
            <w:hideMark/>
          </w:tcPr>
          <w:p w14:paraId="30DFD885"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16822CD4" w14:textId="77777777" w:rsidR="005D2F68" w:rsidRPr="00353BCA" w:rsidRDefault="005D2F68" w:rsidP="005D2F68">
            <w:pPr>
              <w:jc w:val="center"/>
              <w:rPr>
                <w:color w:val="000000"/>
              </w:rPr>
            </w:pPr>
            <w:r w:rsidRPr="00353BCA">
              <w:rPr>
                <w:color w:val="000000"/>
              </w:rPr>
              <w:t>16</w:t>
            </w:r>
          </w:p>
        </w:tc>
        <w:tc>
          <w:tcPr>
            <w:tcW w:w="1656" w:type="dxa"/>
            <w:tcBorders>
              <w:top w:val="nil"/>
              <w:left w:val="nil"/>
              <w:bottom w:val="single" w:sz="4" w:space="0" w:color="auto"/>
              <w:right w:val="single" w:sz="4" w:space="0" w:color="auto"/>
            </w:tcBorders>
            <w:shd w:val="clear" w:color="auto" w:fill="auto"/>
            <w:vAlign w:val="center"/>
            <w:hideMark/>
          </w:tcPr>
          <w:p w14:paraId="1AFE7192"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vAlign w:val="center"/>
            <w:hideMark/>
          </w:tcPr>
          <w:p w14:paraId="2E57BC7E"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76E6E81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61BA28"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289B95F3" w14:textId="77777777" w:rsidTr="005D2F68">
        <w:trPr>
          <w:trHeight w:val="683"/>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C8D042C" w14:textId="77777777" w:rsidR="005D2F68" w:rsidRPr="00353BCA" w:rsidRDefault="005D2F68" w:rsidP="005D2F68">
            <w:pPr>
              <w:jc w:val="center"/>
            </w:pPr>
            <w:r w:rsidRPr="00353BCA">
              <w:t>29</w:t>
            </w:r>
          </w:p>
        </w:tc>
        <w:tc>
          <w:tcPr>
            <w:tcW w:w="3532" w:type="dxa"/>
            <w:tcBorders>
              <w:top w:val="nil"/>
              <w:left w:val="nil"/>
              <w:bottom w:val="single" w:sz="4" w:space="0" w:color="auto"/>
              <w:right w:val="single" w:sz="4" w:space="0" w:color="auto"/>
            </w:tcBorders>
            <w:shd w:val="clear" w:color="auto" w:fill="auto"/>
            <w:vAlign w:val="center"/>
            <w:hideMark/>
          </w:tcPr>
          <w:p w14:paraId="28E5EC6B" w14:textId="77777777" w:rsidR="005D2F68" w:rsidRPr="00353BCA" w:rsidRDefault="005D2F68" w:rsidP="005D2F68">
            <w:pPr>
              <w:rPr>
                <w:color w:val="000000"/>
              </w:rPr>
            </w:pPr>
            <w:r w:rsidRPr="00353BCA">
              <w:rPr>
                <w:color w:val="000000"/>
              </w:rPr>
              <w:t>Монтаж: лотков, решеток, затворов из полосовой и тонколистовой стали</w:t>
            </w:r>
          </w:p>
        </w:tc>
        <w:tc>
          <w:tcPr>
            <w:tcW w:w="1292" w:type="dxa"/>
            <w:tcBorders>
              <w:top w:val="nil"/>
              <w:left w:val="nil"/>
              <w:bottom w:val="single" w:sz="4" w:space="0" w:color="auto"/>
              <w:right w:val="single" w:sz="4" w:space="0" w:color="auto"/>
            </w:tcBorders>
            <w:shd w:val="clear" w:color="auto" w:fill="auto"/>
            <w:noWrap/>
            <w:vAlign w:val="center"/>
            <w:hideMark/>
          </w:tcPr>
          <w:p w14:paraId="17AB95F2"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2CA42CEC" w14:textId="77777777" w:rsidR="005D2F68" w:rsidRPr="00353BCA" w:rsidRDefault="005D2F68" w:rsidP="005D2F68">
            <w:pPr>
              <w:jc w:val="center"/>
              <w:rPr>
                <w:color w:val="000000"/>
              </w:rPr>
            </w:pPr>
            <w:r w:rsidRPr="00353BCA">
              <w:rPr>
                <w:color w:val="000000"/>
              </w:rPr>
              <w:t>0,212</w:t>
            </w:r>
          </w:p>
        </w:tc>
        <w:tc>
          <w:tcPr>
            <w:tcW w:w="1656" w:type="dxa"/>
            <w:tcBorders>
              <w:top w:val="nil"/>
              <w:left w:val="nil"/>
              <w:bottom w:val="single" w:sz="4" w:space="0" w:color="auto"/>
              <w:right w:val="single" w:sz="4" w:space="0" w:color="auto"/>
            </w:tcBorders>
            <w:shd w:val="clear" w:color="auto" w:fill="auto"/>
            <w:noWrap/>
            <w:vAlign w:val="center"/>
            <w:hideMark/>
          </w:tcPr>
          <w:p w14:paraId="315C229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vAlign w:val="center"/>
            <w:hideMark/>
          </w:tcPr>
          <w:p w14:paraId="36A6DD6F"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3A89AD1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EC2F771" w14:textId="77777777" w:rsidR="005D2F68" w:rsidRPr="00353BCA" w:rsidRDefault="005D2F68" w:rsidP="005D2F68">
            <w:pPr>
              <w:jc w:val="center"/>
            </w:pPr>
            <w:r w:rsidRPr="00C47274">
              <w:t>не позднее 15 (пятнадцати) дней с даты заключения Контракта</w:t>
            </w:r>
          </w:p>
        </w:tc>
      </w:tr>
      <w:tr w:rsidR="005D2F68" w:rsidRPr="00353BCA" w14:paraId="6A3E19E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3D45454"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3B41E8A" w14:textId="77777777" w:rsidR="005D2F68" w:rsidRPr="00353BCA" w:rsidRDefault="005D2F68" w:rsidP="005D2F68">
            <w:r w:rsidRPr="00353BCA">
              <w:t>Алюминиевые конструкции внутренние</w:t>
            </w:r>
          </w:p>
        </w:tc>
        <w:tc>
          <w:tcPr>
            <w:tcW w:w="1292" w:type="dxa"/>
            <w:tcBorders>
              <w:top w:val="nil"/>
              <w:left w:val="nil"/>
              <w:bottom w:val="single" w:sz="4" w:space="0" w:color="auto"/>
              <w:right w:val="single" w:sz="4" w:space="0" w:color="auto"/>
            </w:tcBorders>
            <w:shd w:val="clear" w:color="auto" w:fill="auto"/>
            <w:noWrap/>
            <w:vAlign w:val="center"/>
            <w:hideMark/>
          </w:tcPr>
          <w:p w14:paraId="20047012"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54C3781"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7FA4F51"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8C1AF25"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968D45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5A5F1E8" w14:textId="77777777" w:rsidR="005D2F68" w:rsidRPr="00353BCA" w:rsidRDefault="005D2F68" w:rsidP="005D2F68">
            <w:r w:rsidRPr="00353BCA">
              <w:t> </w:t>
            </w:r>
          </w:p>
        </w:tc>
      </w:tr>
      <w:tr w:rsidR="005D2F68" w:rsidRPr="00353BCA" w14:paraId="370E6DC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B73F3AD" w14:textId="77777777" w:rsidR="005D2F68" w:rsidRPr="00353BCA" w:rsidRDefault="005D2F68" w:rsidP="005D2F68">
            <w:pPr>
              <w:jc w:val="center"/>
            </w:pPr>
            <w:r w:rsidRPr="00353BCA">
              <w:t>30</w:t>
            </w:r>
          </w:p>
        </w:tc>
        <w:tc>
          <w:tcPr>
            <w:tcW w:w="3532" w:type="dxa"/>
            <w:tcBorders>
              <w:top w:val="nil"/>
              <w:left w:val="nil"/>
              <w:bottom w:val="single" w:sz="4" w:space="0" w:color="auto"/>
              <w:right w:val="single" w:sz="4" w:space="0" w:color="auto"/>
            </w:tcBorders>
            <w:shd w:val="clear" w:color="auto" w:fill="auto"/>
            <w:vAlign w:val="center"/>
            <w:hideMark/>
          </w:tcPr>
          <w:p w14:paraId="5A58285C" w14:textId="77777777" w:rsidR="005D2F68" w:rsidRPr="00353BCA" w:rsidRDefault="005D2F68" w:rsidP="005D2F68">
            <w:pPr>
              <w:rPr>
                <w:color w:val="000000"/>
              </w:rPr>
            </w:pPr>
            <w:r w:rsidRPr="00353BCA">
              <w:rPr>
                <w:color w:val="000000"/>
              </w:rPr>
              <w:t>Монтаж оконных блоков: из алюминиевых многокамерных профилей с герметичными стеклопакетами</w:t>
            </w:r>
          </w:p>
        </w:tc>
        <w:tc>
          <w:tcPr>
            <w:tcW w:w="1292" w:type="dxa"/>
            <w:tcBorders>
              <w:top w:val="nil"/>
              <w:left w:val="nil"/>
              <w:bottom w:val="single" w:sz="4" w:space="0" w:color="auto"/>
              <w:right w:val="single" w:sz="4" w:space="0" w:color="auto"/>
            </w:tcBorders>
            <w:shd w:val="clear" w:color="auto" w:fill="auto"/>
            <w:noWrap/>
            <w:vAlign w:val="center"/>
            <w:hideMark/>
          </w:tcPr>
          <w:p w14:paraId="03113CA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7505D02" w14:textId="77777777" w:rsidR="005D2F68" w:rsidRPr="00353BCA" w:rsidRDefault="005D2F68" w:rsidP="005D2F68">
            <w:pPr>
              <w:jc w:val="center"/>
              <w:rPr>
                <w:color w:val="000000"/>
              </w:rPr>
            </w:pPr>
            <w:r w:rsidRPr="00353BCA">
              <w:rPr>
                <w:color w:val="000000"/>
              </w:rPr>
              <w:t>0,1365</w:t>
            </w:r>
          </w:p>
        </w:tc>
        <w:tc>
          <w:tcPr>
            <w:tcW w:w="1656" w:type="dxa"/>
            <w:tcBorders>
              <w:top w:val="nil"/>
              <w:left w:val="nil"/>
              <w:bottom w:val="single" w:sz="4" w:space="0" w:color="auto"/>
              <w:right w:val="single" w:sz="4" w:space="0" w:color="auto"/>
            </w:tcBorders>
            <w:shd w:val="clear" w:color="auto" w:fill="auto"/>
            <w:noWrap/>
            <w:vAlign w:val="center"/>
            <w:hideMark/>
          </w:tcPr>
          <w:p w14:paraId="710CF21D"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8B131F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0D63B6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5B0B4A2" w14:textId="77777777" w:rsidR="005D2F68" w:rsidRPr="00353BCA" w:rsidRDefault="005D2F68" w:rsidP="005D2F68">
            <w:pPr>
              <w:jc w:val="center"/>
            </w:pPr>
            <w:r w:rsidRPr="00B521DC">
              <w:t>не позднее 15 (пятнадцати) дней с даты заключения Контракта</w:t>
            </w:r>
          </w:p>
        </w:tc>
      </w:tr>
      <w:tr w:rsidR="005D2F68" w:rsidRPr="00353BCA" w14:paraId="0B0C2AD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F95B38C" w14:textId="77777777" w:rsidR="005D2F68" w:rsidRPr="00353BCA" w:rsidRDefault="005D2F68" w:rsidP="005D2F68">
            <w:pPr>
              <w:jc w:val="center"/>
            </w:pPr>
            <w:r w:rsidRPr="00353BCA">
              <w:t>31</w:t>
            </w:r>
          </w:p>
        </w:tc>
        <w:tc>
          <w:tcPr>
            <w:tcW w:w="3532" w:type="dxa"/>
            <w:tcBorders>
              <w:top w:val="nil"/>
              <w:left w:val="nil"/>
              <w:bottom w:val="single" w:sz="4" w:space="0" w:color="auto"/>
              <w:right w:val="single" w:sz="4" w:space="0" w:color="auto"/>
            </w:tcBorders>
            <w:shd w:val="clear" w:color="auto" w:fill="auto"/>
            <w:vAlign w:val="center"/>
            <w:hideMark/>
          </w:tcPr>
          <w:p w14:paraId="6D15D64D" w14:textId="77777777" w:rsidR="005D2F68" w:rsidRPr="00353BCA" w:rsidRDefault="005D2F68" w:rsidP="005D2F68">
            <w:pPr>
              <w:rPr>
                <w:color w:val="000000"/>
              </w:rPr>
            </w:pPr>
            <w:r w:rsidRPr="00353BCA">
              <w:rPr>
                <w:color w:val="000000"/>
              </w:rPr>
              <w:t>Витрина из алюминиевых сплавов, 2-х камерный стеклопакет (внутреннее исполнение)</w:t>
            </w:r>
          </w:p>
        </w:tc>
        <w:tc>
          <w:tcPr>
            <w:tcW w:w="1292" w:type="dxa"/>
            <w:tcBorders>
              <w:top w:val="nil"/>
              <w:left w:val="nil"/>
              <w:bottom w:val="single" w:sz="4" w:space="0" w:color="auto"/>
              <w:right w:val="single" w:sz="4" w:space="0" w:color="auto"/>
            </w:tcBorders>
            <w:shd w:val="clear" w:color="auto" w:fill="auto"/>
            <w:noWrap/>
            <w:vAlign w:val="center"/>
            <w:hideMark/>
          </w:tcPr>
          <w:p w14:paraId="79CB3D02" w14:textId="77777777" w:rsidR="005D2F68" w:rsidRPr="00353BCA" w:rsidRDefault="005D2F68" w:rsidP="005D2F68">
            <w:pPr>
              <w:jc w:val="center"/>
              <w:rPr>
                <w:color w:val="000000"/>
              </w:rPr>
            </w:pPr>
            <w:r w:rsidRPr="00353BCA">
              <w:rPr>
                <w:color w:val="000000"/>
              </w:rPr>
              <w:t>м2</w:t>
            </w:r>
          </w:p>
        </w:tc>
        <w:tc>
          <w:tcPr>
            <w:tcW w:w="1417" w:type="dxa"/>
            <w:tcBorders>
              <w:top w:val="nil"/>
              <w:left w:val="nil"/>
              <w:bottom w:val="single" w:sz="4" w:space="0" w:color="auto"/>
              <w:right w:val="single" w:sz="4" w:space="0" w:color="auto"/>
            </w:tcBorders>
            <w:shd w:val="clear" w:color="auto" w:fill="auto"/>
            <w:noWrap/>
            <w:vAlign w:val="center"/>
            <w:hideMark/>
          </w:tcPr>
          <w:p w14:paraId="04F06B71" w14:textId="77777777" w:rsidR="005D2F68" w:rsidRPr="00353BCA" w:rsidRDefault="005D2F68" w:rsidP="005D2F68">
            <w:pPr>
              <w:jc w:val="center"/>
              <w:rPr>
                <w:color w:val="000000"/>
              </w:rPr>
            </w:pPr>
            <w:r w:rsidRPr="00353BCA">
              <w:rPr>
                <w:color w:val="000000"/>
              </w:rPr>
              <w:t>12,4</w:t>
            </w:r>
          </w:p>
        </w:tc>
        <w:tc>
          <w:tcPr>
            <w:tcW w:w="1656" w:type="dxa"/>
            <w:tcBorders>
              <w:top w:val="nil"/>
              <w:left w:val="nil"/>
              <w:bottom w:val="single" w:sz="4" w:space="0" w:color="auto"/>
              <w:right w:val="single" w:sz="4" w:space="0" w:color="auto"/>
            </w:tcBorders>
            <w:shd w:val="clear" w:color="auto" w:fill="auto"/>
            <w:noWrap/>
            <w:vAlign w:val="center"/>
            <w:hideMark/>
          </w:tcPr>
          <w:p w14:paraId="16568F5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1C4D1E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6B606C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02DE08C" w14:textId="77777777" w:rsidR="005D2F68" w:rsidRPr="00353BCA" w:rsidRDefault="005D2F68" w:rsidP="005D2F68">
            <w:pPr>
              <w:jc w:val="center"/>
            </w:pPr>
            <w:r w:rsidRPr="00B521DC">
              <w:t>не позднее 15 (пятнадцати) дней с даты заключения Контракта</w:t>
            </w:r>
          </w:p>
        </w:tc>
      </w:tr>
      <w:tr w:rsidR="005D2F68" w:rsidRPr="00353BCA" w14:paraId="2BBB564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CD319C5" w14:textId="77777777" w:rsidR="005D2F68" w:rsidRPr="00353BCA" w:rsidRDefault="005D2F68" w:rsidP="005D2F68">
            <w:pPr>
              <w:jc w:val="center"/>
            </w:pPr>
            <w:r w:rsidRPr="00353BCA">
              <w:t>32</w:t>
            </w:r>
          </w:p>
        </w:tc>
        <w:tc>
          <w:tcPr>
            <w:tcW w:w="3532" w:type="dxa"/>
            <w:tcBorders>
              <w:top w:val="nil"/>
              <w:left w:val="nil"/>
              <w:bottom w:val="single" w:sz="4" w:space="0" w:color="auto"/>
              <w:right w:val="single" w:sz="4" w:space="0" w:color="auto"/>
            </w:tcBorders>
            <w:shd w:val="clear" w:color="auto" w:fill="auto"/>
            <w:vAlign w:val="center"/>
            <w:hideMark/>
          </w:tcPr>
          <w:p w14:paraId="79907AD9" w14:textId="77777777" w:rsidR="005D2F68" w:rsidRPr="00353BCA" w:rsidRDefault="005D2F68" w:rsidP="005D2F68">
            <w:pPr>
              <w:rPr>
                <w:color w:val="000000"/>
              </w:rPr>
            </w:pPr>
            <w:r w:rsidRPr="00353BCA">
              <w:rPr>
                <w:color w:val="000000"/>
              </w:rPr>
              <w:t>Проем противопожарный</w:t>
            </w:r>
          </w:p>
        </w:tc>
        <w:tc>
          <w:tcPr>
            <w:tcW w:w="1292" w:type="dxa"/>
            <w:tcBorders>
              <w:top w:val="nil"/>
              <w:left w:val="nil"/>
              <w:bottom w:val="single" w:sz="4" w:space="0" w:color="auto"/>
              <w:right w:val="single" w:sz="4" w:space="0" w:color="auto"/>
            </w:tcBorders>
            <w:shd w:val="clear" w:color="auto" w:fill="auto"/>
            <w:noWrap/>
            <w:vAlign w:val="center"/>
            <w:hideMark/>
          </w:tcPr>
          <w:p w14:paraId="36C5C068" w14:textId="77777777" w:rsidR="005D2F68" w:rsidRPr="00353BCA" w:rsidRDefault="005D2F68" w:rsidP="005D2F68">
            <w:pPr>
              <w:jc w:val="center"/>
              <w:rPr>
                <w:color w:val="000000"/>
              </w:rPr>
            </w:pPr>
            <w:r w:rsidRPr="00353BCA">
              <w:rPr>
                <w:color w:val="000000"/>
              </w:rPr>
              <w:t>м2</w:t>
            </w:r>
          </w:p>
        </w:tc>
        <w:tc>
          <w:tcPr>
            <w:tcW w:w="1417" w:type="dxa"/>
            <w:tcBorders>
              <w:top w:val="nil"/>
              <w:left w:val="nil"/>
              <w:bottom w:val="single" w:sz="4" w:space="0" w:color="auto"/>
              <w:right w:val="single" w:sz="4" w:space="0" w:color="auto"/>
            </w:tcBorders>
            <w:shd w:val="clear" w:color="auto" w:fill="auto"/>
            <w:noWrap/>
            <w:vAlign w:val="center"/>
            <w:hideMark/>
          </w:tcPr>
          <w:p w14:paraId="5B732D12" w14:textId="77777777" w:rsidR="005D2F68" w:rsidRPr="00353BCA" w:rsidRDefault="005D2F68" w:rsidP="005D2F68">
            <w:pPr>
              <w:jc w:val="center"/>
              <w:rPr>
                <w:color w:val="000000"/>
              </w:rPr>
            </w:pPr>
            <w:r w:rsidRPr="00353BCA">
              <w:rPr>
                <w:color w:val="000000"/>
              </w:rPr>
              <w:t>1,25</w:t>
            </w:r>
          </w:p>
        </w:tc>
        <w:tc>
          <w:tcPr>
            <w:tcW w:w="1656" w:type="dxa"/>
            <w:tcBorders>
              <w:top w:val="nil"/>
              <w:left w:val="nil"/>
              <w:bottom w:val="single" w:sz="4" w:space="0" w:color="auto"/>
              <w:right w:val="single" w:sz="4" w:space="0" w:color="auto"/>
            </w:tcBorders>
            <w:shd w:val="clear" w:color="auto" w:fill="auto"/>
            <w:noWrap/>
            <w:vAlign w:val="center"/>
            <w:hideMark/>
          </w:tcPr>
          <w:p w14:paraId="6C94FCD4"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2AB4436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08BBAE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B8D6DD4" w14:textId="77777777" w:rsidR="005D2F68" w:rsidRPr="00353BCA" w:rsidRDefault="005D2F68" w:rsidP="005D2F68">
            <w:pPr>
              <w:jc w:val="center"/>
            </w:pPr>
            <w:r w:rsidRPr="00B521DC">
              <w:t>не позднее 15 (пятнадцати) дней с даты заключения Контракта</w:t>
            </w:r>
          </w:p>
        </w:tc>
      </w:tr>
      <w:tr w:rsidR="005D2F68" w:rsidRPr="00353BCA" w14:paraId="43908029"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CE9A9CC" w14:textId="77777777" w:rsidR="005D2F68" w:rsidRPr="00353BCA" w:rsidRDefault="005D2F68" w:rsidP="005D2F68">
            <w:pPr>
              <w:jc w:val="center"/>
            </w:pPr>
            <w:r w:rsidRPr="00353BCA">
              <w:lastRenderedPageBreak/>
              <w:t> </w:t>
            </w:r>
          </w:p>
        </w:tc>
        <w:tc>
          <w:tcPr>
            <w:tcW w:w="3532" w:type="dxa"/>
            <w:tcBorders>
              <w:top w:val="nil"/>
              <w:left w:val="nil"/>
              <w:bottom w:val="single" w:sz="4" w:space="0" w:color="auto"/>
              <w:right w:val="single" w:sz="4" w:space="0" w:color="auto"/>
            </w:tcBorders>
            <w:shd w:val="clear" w:color="auto" w:fill="auto"/>
            <w:noWrap/>
            <w:vAlign w:val="center"/>
            <w:hideMark/>
          </w:tcPr>
          <w:p w14:paraId="3B23E64E" w14:textId="77777777" w:rsidR="005D2F68" w:rsidRPr="00353BCA" w:rsidRDefault="005D2F68" w:rsidP="005D2F68">
            <w:r w:rsidRPr="00353BCA">
              <w:t>Металлопластиковые изделия</w:t>
            </w:r>
          </w:p>
        </w:tc>
        <w:tc>
          <w:tcPr>
            <w:tcW w:w="1292" w:type="dxa"/>
            <w:tcBorders>
              <w:top w:val="nil"/>
              <w:left w:val="nil"/>
              <w:bottom w:val="single" w:sz="4" w:space="0" w:color="auto"/>
              <w:right w:val="single" w:sz="4" w:space="0" w:color="auto"/>
            </w:tcBorders>
            <w:shd w:val="clear" w:color="auto" w:fill="auto"/>
            <w:noWrap/>
            <w:vAlign w:val="center"/>
            <w:hideMark/>
          </w:tcPr>
          <w:p w14:paraId="6B47071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EE7E582"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15C7249"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2992DF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9862A1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B096C67" w14:textId="77777777" w:rsidR="005D2F68" w:rsidRPr="00353BCA" w:rsidRDefault="005D2F68" w:rsidP="005D2F68">
            <w:r w:rsidRPr="00353BCA">
              <w:t> </w:t>
            </w:r>
          </w:p>
        </w:tc>
      </w:tr>
      <w:tr w:rsidR="005D2F68" w:rsidRPr="00353BCA" w14:paraId="4A63CC7F"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9918F72" w14:textId="77777777" w:rsidR="005D2F68" w:rsidRPr="00353BCA" w:rsidRDefault="005D2F68" w:rsidP="005D2F68">
            <w:pPr>
              <w:jc w:val="center"/>
            </w:pPr>
            <w:r w:rsidRPr="00353BCA">
              <w:t>33</w:t>
            </w:r>
          </w:p>
        </w:tc>
        <w:tc>
          <w:tcPr>
            <w:tcW w:w="3532" w:type="dxa"/>
            <w:tcBorders>
              <w:top w:val="nil"/>
              <w:left w:val="nil"/>
              <w:bottom w:val="single" w:sz="4" w:space="0" w:color="auto"/>
              <w:right w:val="single" w:sz="4" w:space="0" w:color="auto"/>
            </w:tcBorders>
            <w:shd w:val="clear" w:color="auto" w:fill="auto"/>
            <w:vAlign w:val="center"/>
            <w:hideMark/>
          </w:tcPr>
          <w:p w14:paraId="0038C722" w14:textId="77777777" w:rsidR="005D2F68" w:rsidRPr="00353BCA" w:rsidRDefault="005D2F68" w:rsidP="005D2F68">
            <w:pPr>
              <w:rPr>
                <w:color w:val="000000"/>
              </w:rPr>
            </w:pPr>
            <w:r w:rsidRPr="00353BCA">
              <w:rPr>
                <w:color w:val="000000"/>
              </w:rPr>
              <w:t>Установка в жилых и общественных зданиях оконных блоков из ПВХ профилей: глухих с площадью проема до 2 м2</w:t>
            </w:r>
          </w:p>
        </w:tc>
        <w:tc>
          <w:tcPr>
            <w:tcW w:w="1292" w:type="dxa"/>
            <w:tcBorders>
              <w:top w:val="nil"/>
              <w:left w:val="nil"/>
              <w:bottom w:val="single" w:sz="4" w:space="0" w:color="auto"/>
              <w:right w:val="single" w:sz="4" w:space="0" w:color="auto"/>
            </w:tcBorders>
            <w:shd w:val="clear" w:color="auto" w:fill="auto"/>
            <w:noWrap/>
            <w:vAlign w:val="center"/>
            <w:hideMark/>
          </w:tcPr>
          <w:p w14:paraId="1D3C181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575727E" w14:textId="77777777" w:rsidR="005D2F68" w:rsidRPr="00353BCA" w:rsidRDefault="005D2F68" w:rsidP="005D2F68">
            <w:pPr>
              <w:jc w:val="center"/>
              <w:rPr>
                <w:color w:val="000000"/>
              </w:rPr>
            </w:pPr>
            <w:r w:rsidRPr="00353BCA">
              <w:rPr>
                <w:color w:val="000000"/>
              </w:rPr>
              <w:t>0,1932</w:t>
            </w:r>
          </w:p>
        </w:tc>
        <w:tc>
          <w:tcPr>
            <w:tcW w:w="1656" w:type="dxa"/>
            <w:tcBorders>
              <w:top w:val="nil"/>
              <w:left w:val="nil"/>
              <w:bottom w:val="single" w:sz="4" w:space="0" w:color="auto"/>
              <w:right w:val="single" w:sz="4" w:space="0" w:color="auto"/>
            </w:tcBorders>
            <w:shd w:val="clear" w:color="auto" w:fill="auto"/>
            <w:vAlign w:val="center"/>
            <w:hideMark/>
          </w:tcPr>
          <w:p w14:paraId="25B613DB"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524885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58FF60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EDF5F9D" w14:textId="77777777" w:rsidR="005D2F68" w:rsidRPr="00353BCA" w:rsidRDefault="005D2F68" w:rsidP="005D2F68">
            <w:pPr>
              <w:jc w:val="center"/>
            </w:pPr>
            <w:r w:rsidRPr="005B4778">
              <w:t>не позднее 15 (пятнадцати) дней с даты заключения Контракта</w:t>
            </w:r>
          </w:p>
        </w:tc>
      </w:tr>
      <w:tr w:rsidR="005D2F68" w:rsidRPr="00353BCA" w14:paraId="72712786"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1A90265" w14:textId="77777777" w:rsidR="005D2F68" w:rsidRPr="00353BCA" w:rsidRDefault="005D2F68" w:rsidP="005D2F68">
            <w:pPr>
              <w:jc w:val="center"/>
            </w:pPr>
            <w:r w:rsidRPr="00353BCA">
              <w:t>34</w:t>
            </w:r>
          </w:p>
        </w:tc>
        <w:tc>
          <w:tcPr>
            <w:tcW w:w="3532" w:type="dxa"/>
            <w:tcBorders>
              <w:top w:val="nil"/>
              <w:left w:val="nil"/>
              <w:bottom w:val="single" w:sz="4" w:space="0" w:color="auto"/>
              <w:right w:val="single" w:sz="4" w:space="0" w:color="auto"/>
            </w:tcBorders>
            <w:shd w:val="clear" w:color="auto" w:fill="auto"/>
            <w:vAlign w:val="center"/>
            <w:hideMark/>
          </w:tcPr>
          <w:p w14:paraId="7BCDC9DC" w14:textId="77777777" w:rsidR="005D2F68" w:rsidRPr="00353BCA" w:rsidRDefault="005D2F68" w:rsidP="005D2F68">
            <w:pPr>
              <w:rPr>
                <w:color w:val="000000"/>
              </w:rPr>
            </w:pPr>
            <w:r w:rsidRPr="00353BCA">
              <w:rPr>
                <w:color w:val="000000"/>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1292" w:type="dxa"/>
            <w:tcBorders>
              <w:top w:val="nil"/>
              <w:left w:val="nil"/>
              <w:bottom w:val="single" w:sz="4" w:space="0" w:color="auto"/>
              <w:right w:val="single" w:sz="4" w:space="0" w:color="auto"/>
            </w:tcBorders>
            <w:shd w:val="clear" w:color="auto" w:fill="auto"/>
            <w:noWrap/>
            <w:vAlign w:val="center"/>
            <w:hideMark/>
          </w:tcPr>
          <w:p w14:paraId="20C5EFC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48CDD64" w14:textId="77777777" w:rsidR="005D2F68" w:rsidRPr="00353BCA" w:rsidRDefault="005D2F68" w:rsidP="005D2F68">
            <w:pPr>
              <w:jc w:val="center"/>
              <w:rPr>
                <w:color w:val="000000"/>
              </w:rPr>
            </w:pPr>
            <w:r w:rsidRPr="00353BCA">
              <w:rPr>
                <w:color w:val="000000"/>
              </w:rPr>
              <w:t>0,4366</w:t>
            </w:r>
          </w:p>
        </w:tc>
        <w:tc>
          <w:tcPr>
            <w:tcW w:w="1656" w:type="dxa"/>
            <w:tcBorders>
              <w:top w:val="nil"/>
              <w:left w:val="nil"/>
              <w:bottom w:val="single" w:sz="4" w:space="0" w:color="auto"/>
              <w:right w:val="single" w:sz="4" w:space="0" w:color="auto"/>
            </w:tcBorders>
            <w:shd w:val="clear" w:color="auto" w:fill="auto"/>
            <w:vAlign w:val="center"/>
            <w:hideMark/>
          </w:tcPr>
          <w:p w14:paraId="0B162A56"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C62D30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646665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5D11DCD" w14:textId="77777777" w:rsidR="005D2F68" w:rsidRPr="00353BCA" w:rsidRDefault="005D2F68" w:rsidP="005D2F68">
            <w:pPr>
              <w:jc w:val="center"/>
            </w:pPr>
            <w:r w:rsidRPr="005B4778">
              <w:t>не позднее 15 (пятнадцати) дней с даты заключения Контракта</w:t>
            </w:r>
          </w:p>
        </w:tc>
      </w:tr>
      <w:tr w:rsidR="005D2F68" w:rsidRPr="00353BCA" w14:paraId="7BD194E6"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A0628CD" w14:textId="77777777" w:rsidR="005D2F68" w:rsidRPr="00353BCA" w:rsidRDefault="005D2F68" w:rsidP="005D2F68">
            <w:pPr>
              <w:jc w:val="center"/>
            </w:pPr>
            <w:r w:rsidRPr="00353BCA">
              <w:t>35</w:t>
            </w:r>
          </w:p>
        </w:tc>
        <w:tc>
          <w:tcPr>
            <w:tcW w:w="3532" w:type="dxa"/>
            <w:tcBorders>
              <w:top w:val="nil"/>
              <w:left w:val="nil"/>
              <w:bottom w:val="single" w:sz="4" w:space="0" w:color="auto"/>
              <w:right w:val="single" w:sz="4" w:space="0" w:color="auto"/>
            </w:tcBorders>
            <w:shd w:val="clear" w:color="auto" w:fill="auto"/>
            <w:vAlign w:val="center"/>
            <w:hideMark/>
          </w:tcPr>
          <w:p w14:paraId="59583AAE" w14:textId="77777777" w:rsidR="005D2F68" w:rsidRPr="00353BCA" w:rsidRDefault="005D2F68" w:rsidP="005D2F68">
            <w:pPr>
              <w:rPr>
                <w:color w:val="000000"/>
              </w:rPr>
            </w:pPr>
            <w:r w:rsidRPr="00353BCA">
              <w:rPr>
                <w:color w:val="000000"/>
              </w:rPr>
              <w:t>Установка в жилых и общественных зданиях оконных блоков из ПВХ профилей: глухих с площадью проема более 2 м2</w:t>
            </w:r>
          </w:p>
        </w:tc>
        <w:tc>
          <w:tcPr>
            <w:tcW w:w="1292" w:type="dxa"/>
            <w:tcBorders>
              <w:top w:val="nil"/>
              <w:left w:val="nil"/>
              <w:bottom w:val="single" w:sz="4" w:space="0" w:color="auto"/>
              <w:right w:val="single" w:sz="4" w:space="0" w:color="auto"/>
            </w:tcBorders>
            <w:shd w:val="clear" w:color="auto" w:fill="auto"/>
            <w:noWrap/>
            <w:vAlign w:val="center"/>
            <w:hideMark/>
          </w:tcPr>
          <w:p w14:paraId="28D008F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FF3D653" w14:textId="77777777" w:rsidR="005D2F68" w:rsidRPr="00353BCA" w:rsidRDefault="005D2F68" w:rsidP="005D2F68">
            <w:pPr>
              <w:jc w:val="center"/>
              <w:rPr>
                <w:color w:val="000000"/>
              </w:rPr>
            </w:pPr>
            <w:r w:rsidRPr="00353BCA">
              <w:rPr>
                <w:color w:val="000000"/>
              </w:rPr>
              <w:t>0,6231</w:t>
            </w:r>
          </w:p>
        </w:tc>
        <w:tc>
          <w:tcPr>
            <w:tcW w:w="1656" w:type="dxa"/>
            <w:tcBorders>
              <w:top w:val="nil"/>
              <w:left w:val="nil"/>
              <w:bottom w:val="single" w:sz="4" w:space="0" w:color="auto"/>
              <w:right w:val="single" w:sz="4" w:space="0" w:color="auto"/>
            </w:tcBorders>
            <w:shd w:val="clear" w:color="auto" w:fill="auto"/>
            <w:vAlign w:val="center"/>
            <w:hideMark/>
          </w:tcPr>
          <w:p w14:paraId="587200A6"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288FB99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CD0D00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C91FB0" w14:textId="77777777" w:rsidR="005D2F68" w:rsidRPr="00353BCA" w:rsidRDefault="005D2F68" w:rsidP="005D2F68">
            <w:pPr>
              <w:jc w:val="center"/>
            </w:pPr>
            <w:r w:rsidRPr="005B4778">
              <w:t>не позднее 15 (пятнадцати) дней с даты заключения Контракта</w:t>
            </w:r>
          </w:p>
        </w:tc>
      </w:tr>
      <w:tr w:rsidR="005D2F68" w:rsidRPr="00353BCA" w14:paraId="60C29AED" w14:textId="77777777" w:rsidTr="005D2F68">
        <w:trPr>
          <w:trHeight w:val="157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24A4653" w14:textId="77777777" w:rsidR="005D2F68" w:rsidRPr="00353BCA" w:rsidRDefault="005D2F68" w:rsidP="005D2F68">
            <w:pPr>
              <w:jc w:val="center"/>
            </w:pPr>
            <w:r w:rsidRPr="00353BCA">
              <w:t>36</w:t>
            </w:r>
          </w:p>
        </w:tc>
        <w:tc>
          <w:tcPr>
            <w:tcW w:w="3532" w:type="dxa"/>
            <w:tcBorders>
              <w:top w:val="nil"/>
              <w:left w:val="nil"/>
              <w:bottom w:val="single" w:sz="4" w:space="0" w:color="auto"/>
              <w:right w:val="single" w:sz="4" w:space="0" w:color="auto"/>
            </w:tcBorders>
            <w:shd w:val="clear" w:color="auto" w:fill="auto"/>
            <w:vAlign w:val="center"/>
            <w:hideMark/>
          </w:tcPr>
          <w:p w14:paraId="6678A0E9" w14:textId="77777777" w:rsidR="005D2F68" w:rsidRPr="00353BCA" w:rsidRDefault="005D2F68" w:rsidP="005D2F68">
            <w:pPr>
              <w:rPr>
                <w:color w:val="000000"/>
              </w:rPr>
            </w:pPr>
            <w:r w:rsidRPr="00353BCA">
              <w:rPr>
                <w:color w:val="000000"/>
              </w:rPr>
              <w:t>Установка в жилых и общественных зданиях оконных блоков из ПВХ профилей: поворотных (откидных, поворотно-откидных) с площадью проема более 2 м2 трехстворчатых, в том числе при наличии створок глухого остекления</w:t>
            </w:r>
          </w:p>
        </w:tc>
        <w:tc>
          <w:tcPr>
            <w:tcW w:w="1292" w:type="dxa"/>
            <w:tcBorders>
              <w:top w:val="nil"/>
              <w:left w:val="nil"/>
              <w:bottom w:val="single" w:sz="4" w:space="0" w:color="auto"/>
              <w:right w:val="single" w:sz="4" w:space="0" w:color="auto"/>
            </w:tcBorders>
            <w:shd w:val="clear" w:color="auto" w:fill="auto"/>
            <w:noWrap/>
            <w:vAlign w:val="center"/>
            <w:hideMark/>
          </w:tcPr>
          <w:p w14:paraId="3CC204C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A3E22FA" w14:textId="77777777" w:rsidR="005D2F68" w:rsidRPr="00353BCA" w:rsidRDefault="005D2F68" w:rsidP="005D2F68">
            <w:pPr>
              <w:jc w:val="center"/>
              <w:rPr>
                <w:color w:val="000000"/>
              </w:rPr>
            </w:pPr>
            <w:r w:rsidRPr="00353BCA">
              <w:rPr>
                <w:color w:val="000000"/>
              </w:rPr>
              <w:t>0,6783</w:t>
            </w:r>
          </w:p>
        </w:tc>
        <w:tc>
          <w:tcPr>
            <w:tcW w:w="1656" w:type="dxa"/>
            <w:tcBorders>
              <w:top w:val="nil"/>
              <w:left w:val="nil"/>
              <w:bottom w:val="single" w:sz="4" w:space="0" w:color="auto"/>
              <w:right w:val="single" w:sz="4" w:space="0" w:color="auto"/>
            </w:tcBorders>
            <w:shd w:val="clear" w:color="auto" w:fill="auto"/>
            <w:vAlign w:val="center"/>
            <w:hideMark/>
          </w:tcPr>
          <w:p w14:paraId="3CD0C51C"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026996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3D853F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D1A307B" w14:textId="77777777" w:rsidR="005D2F68" w:rsidRPr="00353BCA" w:rsidRDefault="005D2F68" w:rsidP="005D2F68">
            <w:pPr>
              <w:jc w:val="center"/>
            </w:pPr>
            <w:r w:rsidRPr="005B4778">
              <w:t>не позднее 15 (пятнадцати) дней с даты заключения Контракта</w:t>
            </w:r>
          </w:p>
        </w:tc>
      </w:tr>
      <w:tr w:rsidR="005D2F68" w:rsidRPr="00353BCA" w14:paraId="5EDF7E51"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BE5170" w14:textId="77777777" w:rsidR="005D2F68" w:rsidRPr="00353BCA" w:rsidRDefault="005D2F68" w:rsidP="005D2F68">
            <w:pPr>
              <w:jc w:val="center"/>
            </w:pPr>
            <w:r w:rsidRPr="00353BCA">
              <w:t>37</w:t>
            </w:r>
          </w:p>
        </w:tc>
        <w:tc>
          <w:tcPr>
            <w:tcW w:w="3532" w:type="dxa"/>
            <w:tcBorders>
              <w:top w:val="nil"/>
              <w:left w:val="nil"/>
              <w:bottom w:val="single" w:sz="4" w:space="0" w:color="auto"/>
              <w:right w:val="single" w:sz="4" w:space="0" w:color="auto"/>
            </w:tcBorders>
            <w:shd w:val="clear" w:color="auto" w:fill="auto"/>
            <w:vAlign w:val="center"/>
            <w:hideMark/>
          </w:tcPr>
          <w:p w14:paraId="3446F946" w14:textId="77777777" w:rsidR="005D2F68" w:rsidRPr="00353BCA" w:rsidRDefault="005D2F68" w:rsidP="005D2F68">
            <w:pPr>
              <w:rPr>
                <w:color w:val="000000"/>
              </w:rPr>
            </w:pPr>
            <w:r w:rsidRPr="00353BCA">
              <w:rPr>
                <w:color w:val="000000"/>
              </w:rPr>
              <w:t>Монтаж оконных блоков: из алюминиевых многокамерных профилей с герметичными стеклопакетами</w:t>
            </w:r>
          </w:p>
        </w:tc>
        <w:tc>
          <w:tcPr>
            <w:tcW w:w="1292" w:type="dxa"/>
            <w:tcBorders>
              <w:top w:val="nil"/>
              <w:left w:val="nil"/>
              <w:bottom w:val="single" w:sz="4" w:space="0" w:color="auto"/>
              <w:right w:val="single" w:sz="4" w:space="0" w:color="auto"/>
            </w:tcBorders>
            <w:shd w:val="clear" w:color="auto" w:fill="auto"/>
            <w:noWrap/>
            <w:vAlign w:val="center"/>
            <w:hideMark/>
          </w:tcPr>
          <w:p w14:paraId="21D5C62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11E8F58" w14:textId="77777777" w:rsidR="005D2F68" w:rsidRPr="00353BCA" w:rsidRDefault="005D2F68" w:rsidP="005D2F68">
            <w:pPr>
              <w:jc w:val="center"/>
              <w:rPr>
                <w:color w:val="000000"/>
              </w:rPr>
            </w:pPr>
            <w:r w:rsidRPr="00353BCA">
              <w:rPr>
                <w:color w:val="000000"/>
              </w:rPr>
              <w:t>1,6207</w:t>
            </w:r>
          </w:p>
        </w:tc>
        <w:tc>
          <w:tcPr>
            <w:tcW w:w="1656" w:type="dxa"/>
            <w:tcBorders>
              <w:top w:val="nil"/>
              <w:left w:val="nil"/>
              <w:bottom w:val="single" w:sz="4" w:space="0" w:color="auto"/>
              <w:right w:val="single" w:sz="4" w:space="0" w:color="auto"/>
            </w:tcBorders>
            <w:shd w:val="clear" w:color="auto" w:fill="auto"/>
            <w:vAlign w:val="center"/>
            <w:hideMark/>
          </w:tcPr>
          <w:p w14:paraId="2C6DF504"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15D705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8AAD9C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D714E8E" w14:textId="77777777" w:rsidR="005D2F68" w:rsidRPr="00353BCA" w:rsidRDefault="005D2F68" w:rsidP="005D2F68">
            <w:pPr>
              <w:jc w:val="center"/>
            </w:pPr>
            <w:r w:rsidRPr="005B4778">
              <w:t>не позднее 15 (пятнадцати) дней с даты заключения Контракта</w:t>
            </w:r>
          </w:p>
        </w:tc>
      </w:tr>
      <w:tr w:rsidR="005D2F68" w:rsidRPr="00353BCA" w14:paraId="04CCFF9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FDD65F"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B15D866" w14:textId="77777777" w:rsidR="005D2F68" w:rsidRPr="00353BCA" w:rsidRDefault="005D2F68" w:rsidP="005D2F68">
            <w:r w:rsidRPr="00353BCA">
              <w:t>Оконные проемы и витражи внутренние</w:t>
            </w:r>
          </w:p>
        </w:tc>
        <w:tc>
          <w:tcPr>
            <w:tcW w:w="1292" w:type="dxa"/>
            <w:tcBorders>
              <w:top w:val="nil"/>
              <w:left w:val="nil"/>
              <w:bottom w:val="single" w:sz="4" w:space="0" w:color="auto"/>
              <w:right w:val="single" w:sz="4" w:space="0" w:color="auto"/>
            </w:tcBorders>
            <w:shd w:val="clear" w:color="auto" w:fill="auto"/>
            <w:noWrap/>
            <w:vAlign w:val="center"/>
            <w:hideMark/>
          </w:tcPr>
          <w:p w14:paraId="001B8B63"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BBF0FA2"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BC79C4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3C45E7D"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F69A87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36FD862" w14:textId="77777777" w:rsidR="005D2F68" w:rsidRPr="00353BCA" w:rsidRDefault="005D2F68" w:rsidP="005D2F68">
            <w:r w:rsidRPr="00353BCA">
              <w:t> </w:t>
            </w:r>
          </w:p>
        </w:tc>
      </w:tr>
      <w:tr w:rsidR="005D2F68" w:rsidRPr="00353BCA" w14:paraId="42E3D5C4"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77540F5" w14:textId="77777777" w:rsidR="005D2F68" w:rsidRPr="00353BCA" w:rsidRDefault="005D2F68" w:rsidP="005D2F68">
            <w:pPr>
              <w:jc w:val="center"/>
            </w:pPr>
            <w:r w:rsidRPr="00353BCA">
              <w:lastRenderedPageBreak/>
              <w:t>38</w:t>
            </w:r>
          </w:p>
        </w:tc>
        <w:tc>
          <w:tcPr>
            <w:tcW w:w="3532" w:type="dxa"/>
            <w:tcBorders>
              <w:top w:val="nil"/>
              <w:left w:val="nil"/>
              <w:bottom w:val="single" w:sz="4" w:space="0" w:color="auto"/>
              <w:right w:val="single" w:sz="4" w:space="0" w:color="auto"/>
            </w:tcBorders>
            <w:shd w:val="clear" w:color="auto" w:fill="auto"/>
            <w:vAlign w:val="center"/>
            <w:hideMark/>
          </w:tcPr>
          <w:p w14:paraId="7849C454" w14:textId="77777777" w:rsidR="005D2F68" w:rsidRPr="00353BCA" w:rsidRDefault="005D2F68" w:rsidP="005D2F68">
            <w:pPr>
              <w:rPr>
                <w:color w:val="000000"/>
              </w:rPr>
            </w:pPr>
            <w:r w:rsidRPr="00353BCA">
              <w:rPr>
                <w:color w:val="000000"/>
              </w:rPr>
              <w:t>Установка в жилых и общественных зданиях оконных блоков из ПВХ профилей: глухих с площадью проема до 2 м2</w:t>
            </w:r>
          </w:p>
        </w:tc>
        <w:tc>
          <w:tcPr>
            <w:tcW w:w="1292" w:type="dxa"/>
            <w:tcBorders>
              <w:top w:val="nil"/>
              <w:left w:val="nil"/>
              <w:bottom w:val="single" w:sz="4" w:space="0" w:color="auto"/>
              <w:right w:val="single" w:sz="4" w:space="0" w:color="auto"/>
            </w:tcBorders>
            <w:shd w:val="clear" w:color="auto" w:fill="auto"/>
            <w:noWrap/>
            <w:vAlign w:val="center"/>
            <w:hideMark/>
          </w:tcPr>
          <w:p w14:paraId="40FDB5B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031EACD" w14:textId="77777777" w:rsidR="005D2F68" w:rsidRPr="00353BCA" w:rsidRDefault="005D2F68" w:rsidP="005D2F68">
            <w:pPr>
              <w:jc w:val="center"/>
              <w:rPr>
                <w:color w:val="000000"/>
              </w:rPr>
            </w:pPr>
            <w:r w:rsidRPr="00353BCA">
              <w:rPr>
                <w:color w:val="000000"/>
              </w:rPr>
              <w:t>0,125</w:t>
            </w:r>
          </w:p>
        </w:tc>
        <w:tc>
          <w:tcPr>
            <w:tcW w:w="1656" w:type="dxa"/>
            <w:tcBorders>
              <w:top w:val="nil"/>
              <w:left w:val="nil"/>
              <w:bottom w:val="single" w:sz="4" w:space="0" w:color="auto"/>
              <w:right w:val="single" w:sz="4" w:space="0" w:color="auto"/>
            </w:tcBorders>
            <w:shd w:val="clear" w:color="auto" w:fill="auto"/>
            <w:vAlign w:val="center"/>
            <w:hideMark/>
          </w:tcPr>
          <w:p w14:paraId="76099DD3"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9F8A24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27797E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10A4AC9" w14:textId="77777777" w:rsidR="005D2F68" w:rsidRPr="00353BCA" w:rsidRDefault="005D2F68" w:rsidP="005D2F68">
            <w:pPr>
              <w:jc w:val="center"/>
            </w:pPr>
            <w:r w:rsidRPr="009625C2">
              <w:t>не позднее 15 (пятнадцати) дней с даты заключения Контракта</w:t>
            </w:r>
          </w:p>
        </w:tc>
      </w:tr>
      <w:tr w:rsidR="005D2F68" w:rsidRPr="00353BCA" w14:paraId="5ACEF5A6"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98C9B64" w14:textId="77777777" w:rsidR="005D2F68" w:rsidRPr="00353BCA" w:rsidRDefault="005D2F68" w:rsidP="005D2F68">
            <w:pPr>
              <w:jc w:val="center"/>
            </w:pPr>
            <w:r w:rsidRPr="00353BCA">
              <w:t>39</w:t>
            </w:r>
          </w:p>
        </w:tc>
        <w:tc>
          <w:tcPr>
            <w:tcW w:w="3532" w:type="dxa"/>
            <w:tcBorders>
              <w:top w:val="nil"/>
              <w:left w:val="nil"/>
              <w:bottom w:val="single" w:sz="4" w:space="0" w:color="auto"/>
              <w:right w:val="single" w:sz="4" w:space="0" w:color="auto"/>
            </w:tcBorders>
            <w:shd w:val="clear" w:color="auto" w:fill="auto"/>
            <w:vAlign w:val="center"/>
            <w:hideMark/>
          </w:tcPr>
          <w:p w14:paraId="62322757" w14:textId="77777777" w:rsidR="005D2F68" w:rsidRPr="00353BCA" w:rsidRDefault="005D2F68" w:rsidP="005D2F68">
            <w:pPr>
              <w:rPr>
                <w:color w:val="000000"/>
              </w:rPr>
            </w:pPr>
            <w:r w:rsidRPr="00353BCA">
              <w:rPr>
                <w:color w:val="000000"/>
              </w:rPr>
              <w:t>Установка в жилых и общественных зданиях оконных блоков из ПВХ профилей: поворотных (откидных, поворотно-откидных) с площадью проема до 2 м2 одностворчатых</w:t>
            </w:r>
          </w:p>
        </w:tc>
        <w:tc>
          <w:tcPr>
            <w:tcW w:w="1292" w:type="dxa"/>
            <w:tcBorders>
              <w:top w:val="nil"/>
              <w:left w:val="nil"/>
              <w:bottom w:val="single" w:sz="4" w:space="0" w:color="auto"/>
              <w:right w:val="single" w:sz="4" w:space="0" w:color="auto"/>
            </w:tcBorders>
            <w:shd w:val="clear" w:color="auto" w:fill="auto"/>
            <w:noWrap/>
            <w:vAlign w:val="center"/>
            <w:hideMark/>
          </w:tcPr>
          <w:p w14:paraId="391C108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4B37978" w14:textId="77777777" w:rsidR="005D2F68" w:rsidRPr="00353BCA" w:rsidRDefault="005D2F68" w:rsidP="005D2F68">
            <w:pPr>
              <w:jc w:val="center"/>
              <w:rPr>
                <w:color w:val="000000"/>
              </w:rPr>
            </w:pPr>
            <w:r w:rsidRPr="00353BCA">
              <w:rPr>
                <w:color w:val="000000"/>
              </w:rPr>
              <w:t>0,0125</w:t>
            </w:r>
          </w:p>
        </w:tc>
        <w:tc>
          <w:tcPr>
            <w:tcW w:w="1656" w:type="dxa"/>
            <w:tcBorders>
              <w:top w:val="nil"/>
              <w:left w:val="nil"/>
              <w:bottom w:val="single" w:sz="4" w:space="0" w:color="auto"/>
              <w:right w:val="single" w:sz="4" w:space="0" w:color="auto"/>
            </w:tcBorders>
            <w:shd w:val="clear" w:color="auto" w:fill="auto"/>
            <w:vAlign w:val="center"/>
            <w:hideMark/>
          </w:tcPr>
          <w:p w14:paraId="7447A351"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7B51598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AE3861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59C5E01" w14:textId="77777777" w:rsidR="005D2F68" w:rsidRPr="00353BCA" w:rsidRDefault="005D2F68" w:rsidP="005D2F68">
            <w:pPr>
              <w:jc w:val="center"/>
            </w:pPr>
            <w:r w:rsidRPr="009625C2">
              <w:t>не позднее 15 (пятнадцати) дней с даты заключения Контракта</w:t>
            </w:r>
          </w:p>
        </w:tc>
      </w:tr>
      <w:tr w:rsidR="005D2F68" w:rsidRPr="00353BCA" w14:paraId="0D17B1E5"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0B2BE5D" w14:textId="77777777" w:rsidR="005D2F68" w:rsidRPr="00353BCA" w:rsidRDefault="005D2F68" w:rsidP="005D2F68">
            <w:pPr>
              <w:jc w:val="center"/>
            </w:pPr>
            <w:r w:rsidRPr="00353BCA">
              <w:t>40</w:t>
            </w:r>
          </w:p>
        </w:tc>
        <w:tc>
          <w:tcPr>
            <w:tcW w:w="3532" w:type="dxa"/>
            <w:tcBorders>
              <w:top w:val="nil"/>
              <w:left w:val="nil"/>
              <w:bottom w:val="single" w:sz="4" w:space="0" w:color="auto"/>
              <w:right w:val="single" w:sz="4" w:space="0" w:color="auto"/>
            </w:tcBorders>
            <w:shd w:val="clear" w:color="auto" w:fill="auto"/>
            <w:vAlign w:val="center"/>
            <w:hideMark/>
          </w:tcPr>
          <w:p w14:paraId="743DE68D" w14:textId="77777777" w:rsidR="005D2F68" w:rsidRPr="00353BCA" w:rsidRDefault="005D2F68" w:rsidP="005D2F68">
            <w:pPr>
              <w:rPr>
                <w:color w:val="000000"/>
              </w:rPr>
            </w:pPr>
            <w:r w:rsidRPr="00353BCA">
              <w:rPr>
                <w:color w:val="000000"/>
              </w:rPr>
              <w:t>Монтаж оконных блоков: из алюминиевых многокамерных профилей с герметичными стеклопакетами</w:t>
            </w:r>
          </w:p>
        </w:tc>
        <w:tc>
          <w:tcPr>
            <w:tcW w:w="1292" w:type="dxa"/>
            <w:tcBorders>
              <w:top w:val="nil"/>
              <w:left w:val="nil"/>
              <w:bottom w:val="single" w:sz="4" w:space="0" w:color="auto"/>
              <w:right w:val="single" w:sz="4" w:space="0" w:color="auto"/>
            </w:tcBorders>
            <w:shd w:val="clear" w:color="auto" w:fill="auto"/>
            <w:noWrap/>
            <w:vAlign w:val="center"/>
            <w:hideMark/>
          </w:tcPr>
          <w:p w14:paraId="05C2973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530440B" w14:textId="77777777" w:rsidR="005D2F68" w:rsidRPr="00353BCA" w:rsidRDefault="005D2F68" w:rsidP="005D2F68">
            <w:pPr>
              <w:jc w:val="center"/>
              <w:rPr>
                <w:color w:val="000000"/>
              </w:rPr>
            </w:pPr>
            <w:r w:rsidRPr="00353BCA">
              <w:rPr>
                <w:color w:val="000000"/>
              </w:rPr>
              <w:t>0,124</w:t>
            </w:r>
          </w:p>
        </w:tc>
        <w:tc>
          <w:tcPr>
            <w:tcW w:w="1656" w:type="dxa"/>
            <w:tcBorders>
              <w:top w:val="nil"/>
              <w:left w:val="nil"/>
              <w:bottom w:val="single" w:sz="4" w:space="0" w:color="auto"/>
              <w:right w:val="single" w:sz="4" w:space="0" w:color="auto"/>
            </w:tcBorders>
            <w:shd w:val="clear" w:color="auto" w:fill="auto"/>
            <w:vAlign w:val="center"/>
            <w:hideMark/>
          </w:tcPr>
          <w:p w14:paraId="77AF27C5"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5959F3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80AA59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B7EDE01" w14:textId="77777777" w:rsidR="005D2F68" w:rsidRPr="00353BCA" w:rsidRDefault="005D2F68" w:rsidP="005D2F68">
            <w:pPr>
              <w:jc w:val="center"/>
            </w:pPr>
            <w:r w:rsidRPr="009625C2">
              <w:t>не позднее 15 (пятнадцати) дней с даты заключения Контракта</w:t>
            </w:r>
          </w:p>
        </w:tc>
      </w:tr>
      <w:tr w:rsidR="005D2F68" w:rsidRPr="00353BCA" w14:paraId="10C97D4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10566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vAlign w:val="center"/>
            <w:hideMark/>
          </w:tcPr>
          <w:p w14:paraId="4ACEF6A5" w14:textId="77777777" w:rsidR="005D2F68" w:rsidRPr="00353BCA" w:rsidRDefault="005D2F68" w:rsidP="005D2F68">
            <w:pPr>
              <w:rPr>
                <w:color w:val="000000"/>
              </w:rPr>
            </w:pPr>
            <w:r w:rsidRPr="00353BCA">
              <w:rPr>
                <w:color w:val="000000"/>
              </w:rPr>
              <w:t>Ограждения</w:t>
            </w:r>
          </w:p>
        </w:tc>
        <w:tc>
          <w:tcPr>
            <w:tcW w:w="1292" w:type="dxa"/>
            <w:tcBorders>
              <w:top w:val="nil"/>
              <w:left w:val="nil"/>
              <w:bottom w:val="single" w:sz="4" w:space="0" w:color="auto"/>
              <w:right w:val="single" w:sz="4" w:space="0" w:color="auto"/>
            </w:tcBorders>
            <w:shd w:val="clear" w:color="auto" w:fill="auto"/>
            <w:noWrap/>
            <w:vAlign w:val="center"/>
            <w:hideMark/>
          </w:tcPr>
          <w:p w14:paraId="00D8FA40" w14:textId="77777777" w:rsidR="005D2F68" w:rsidRPr="00353BCA" w:rsidRDefault="005D2F68" w:rsidP="005D2F68">
            <w:pPr>
              <w:jc w:val="center"/>
              <w:rPr>
                <w:color w:val="000000"/>
              </w:rPr>
            </w:pPr>
            <w:r w:rsidRPr="00353BCA">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1F0528B7" w14:textId="77777777" w:rsidR="005D2F68" w:rsidRPr="00353BCA" w:rsidRDefault="005D2F68" w:rsidP="005D2F68">
            <w:pPr>
              <w:jc w:val="center"/>
              <w:rPr>
                <w:color w:val="000000"/>
              </w:rPr>
            </w:pPr>
            <w:r w:rsidRPr="00353BCA">
              <w:rPr>
                <w:color w:val="000000"/>
              </w:rPr>
              <w:t> </w:t>
            </w:r>
          </w:p>
        </w:tc>
        <w:tc>
          <w:tcPr>
            <w:tcW w:w="1656" w:type="dxa"/>
            <w:tcBorders>
              <w:top w:val="nil"/>
              <w:left w:val="nil"/>
              <w:bottom w:val="single" w:sz="4" w:space="0" w:color="auto"/>
              <w:right w:val="single" w:sz="4" w:space="0" w:color="auto"/>
            </w:tcBorders>
            <w:shd w:val="clear" w:color="auto" w:fill="auto"/>
            <w:noWrap/>
            <w:vAlign w:val="center"/>
            <w:hideMark/>
          </w:tcPr>
          <w:p w14:paraId="23F7C88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3D5A6EB"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67177D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A0EB1D8" w14:textId="77777777" w:rsidR="005D2F68" w:rsidRPr="00353BCA" w:rsidRDefault="005D2F68" w:rsidP="005D2F68">
            <w:r w:rsidRPr="00353BCA">
              <w:t> </w:t>
            </w:r>
          </w:p>
        </w:tc>
      </w:tr>
      <w:tr w:rsidR="005D2F68" w:rsidRPr="00353BCA" w14:paraId="5771DD61"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CD86736" w14:textId="77777777" w:rsidR="005D2F68" w:rsidRPr="00353BCA" w:rsidRDefault="005D2F68" w:rsidP="005D2F68">
            <w:pPr>
              <w:jc w:val="center"/>
            </w:pPr>
            <w:r w:rsidRPr="00353BCA">
              <w:t>41</w:t>
            </w:r>
          </w:p>
        </w:tc>
        <w:tc>
          <w:tcPr>
            <w:tcW w:w="3532" w:type="dxa"/>
            <w:tcBorders>
              <w:top w:val="nil"/>
              <w:left w:val="nil"/>
              <w:bottom w:val="single" w:sz="4" w:space="0" w:color="auto"/>
              <w:right w:val="single" w:sz="4" w:space="0" w:color="auto"/>
            </w:tcBorders>
            <w:shd w:val="clear" w:color="auto" w:fill="auto"/>
            <w:vAlign w:val="center"/>
            <w:hideMark/>
          </w:tcPr>
          <w:p w14:paraId="34FC489A" w14:textId="77777777" w:rsidR="005D2F68" w:rsidRPr="00353BCA" w:rsidRDefault="005D2F68" w:rsidP="005D2F68">
            <w:pPr>
              <w:rPr>
                <w:color w:val="000000"/>
              </w:rPr>
            </w:pPr>
            <w:r w:rsidRPr="00353BCA">
              <w:rPr>
                <w:color w:val="000000"/>
              </w:rPr>
              <w:t>Устройство металлических ограждений: без поручней</w:t>
            </w:r>
          </w:p>
        </w:tc>
        <w:tc>
          <w:tcPr>
            <w:tcW w:w="1292" w:type="dxa"/>
            <w:tcBorders>
              <w:top w:val="nil"/>
              <w:left w:val="nil"/>
              <w:bottom w:val="single" w:sz="4" w:space="0" w:color="auto"/>
              <w:right w:val="single" w:sz="4" w:space="0" w:color="auto"/>
            </w:tcBorders>
            <w:shd w:val="clear" w:color="auto" w:fill="auto"/>
            <w:noWrap/>
            <w:vAlign w:val="center"/>
            <w:hideMark/>
          </w:tcPr>
          <w:p w14:paraId="4D7A0872"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5DA2E8B6" w14:textId="77777777" w:rsidR="005D2F68" w:rsidRPr="00353BCA" w:rsidRDefault="005D2F68" w:rsidP="005D2F68">
            <w:pPr>
              <w:jc w:val="center"/>
              <w:rPr>
                <w:color w:val="000000"/>
              </w:rPr>
            </w:pPr>
            <w:r w:rsidRPr="00353BCA">
              <w:rPr>
                <w:color w:val="000000"/>
              </w:rPr>
              <w:t>1,6095</w:t>
            </w:r>
          </w:p>
        </w:tc>
        <w:tc>
          <w:tcPr>
            <w:tcW w:w="1656" w:type="dxa"/>
            <w:tcBorders>
              <w:top w:val="nil"/>
              <w:left w:val="nil"/>
              <w:bottom w:val="single" w:sz="4" w:space="0" w:color="auto"/>
              <w:right w:val="single" w:sz="4" w:space="0" w:color="auto"/>
            </w:tcBorders>
            <w:shd w:val="clear" w:color="auto" w:fill="auto"/>
            <w:noWrap/>
            <w:vAlign w:val="center"/>
            <w:hideMark/>
          </w:tcPr>
          <w:p w14:paraId="4DC66C27"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502FEC6F"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98E371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FE536BE" w14:textId="77777777" w:rsidR="005D2F68" w:rsidRPr="00353BCA" w:rsidRDefault="005D2F68" w:rsidP="005D2F68">
            <w:pPr>
              <w:jc w:val="center"/>
            </w:pPr>
            <w:r w:rsidRPr="009B1FC3">
              <w:t>не позднее 15 (пятнадцати) дней с даты заключения Контракта</w:t>
            </w:r>
          </w:p>
        </w:tc>
      </w:tr>
      <w:tr w:rsidR="005D2F68" w:rsidRPr="00353BCA" w14:paraId="50C77CFB"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646C195" w14:textId="77777777" w:rsidR="005D2F68" w:rsidRPr="00353BCA" w:rsidRDefault="005D2F68" w:rsidP="005D2F68">
            <w:pPr>
              <w:jc w:val="center"/>
            </w:pPr>
            <w:r w:rsidRPr="00353BCA">
              <w:t>42</w:t>
            </w:r>
          </w:p>
        </w:tc>
        <w:tc>
          <w:tcPr>
            <w:tcW w:w="3532" w:type="dxa"/>
            <w:tcBorders>
              <w:top w:val="nil"/>
              <w:left w:val="nil"/>
              <w:bottom w:val="single" w:sz="4" w:space="0" w:color="auto"/>
              <w:right w:val="single" w:sz="4" w:space="0" w:color="auto"/>
            </w:tcBorders>
            <w:shd w:val="clear" w:color="auto" w:fill="auto"/>
            <w:vAlign w:val="center"/>
            <w:hideMark/>
          </w:tcPr>
          <w:p w14:paraId="237D47D3" w14:textId="77777777" w:rsidR="005D2F68" w:rsidRPr="00353BCA" w:rsidRDefault="005D2F68" w:rsidP="005D2F68">
            <w:pPr>
              <w:rPr>
                <w:color w:val="000000"/>
              </w:rPr>
            </w:pPr>
            <w:r w:rsidRPr="00353BCA">
              <w:rPr>
                <w:color w:val="000000"/>
              </w:rPr>
              <w:t>Устройство металлических ограждений: без поручней</w:t>
            </w:r>
          </w:p>
        </w:tc>
        <w:tc>
          <w:tcPr>
            <w:tcW w:w="1292" w:type="dxa"/>
            <w:tcBorders>
              <w:top w:val="nil"/>
              <w:left w:val="nil"/>
              <w:bottom w:val="single" w:sz="4" w:space="0" w:color="auto"/>
              <w:right w:val="single" w:sz="4" w:space="0" w:color="auto"/>
            </w:tcBorders>
            <w:shd w:val="clear" w:color="auto" w:fill="auto"/>
            <w:noWrap/>
            <w:vAlign w:val="center"/>
            <w:hideMark/>
          </w:tcPr>
          <w:p w14:paraId="18392333"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6308222F" w14:textId="77777777" w:rsidR="005D2F68" w:rsidRPr="00353BCA" w:rsidRDefault="005D2F68" w:rsidP="005D2F68">
            <w:pPr>
              <w:jc w:val="center"/>
              <w:rPr>
                <w:color w:val="000000"/>
              </w:rPr>
            </w:pPr>
            <w:r w:rsidRPr="00353BCA">
              <w:rPr>
                <w:color w:val="000000"/>
              </w:rPr>
              <w:t>2,713</w:t>
            </w:r>
          </w:p>
        </w:tc>
        <w:tc>
          <w:tcPr>
            <w:tcW w:w="1656" w:type="dxa"/>
            <w:tcBorders>
              <w:top w:val="nil"/>
              <w:left w:val="nil"/>
              <w:bottom w:val="single" w:sz="4" w:space="0" w:color="auto"/>
              <w:right w:val="single" w:sz="4" w:space="0" w:color="auto"/>
            </w:tcBorders>
            <w:shd w:val="clear" w:color="auto" w:fill="auto"/>
            <w:noWrap/>
            <w:vAlign w:val="center"/>
            <w:hideMark/>
          </w:tcPr>
          <w:p w14:paraId="4A1449ED"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0764F5A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731828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16953FA" w14:textId="77777777" w:rsidR="005D2F68" w:rsidRPr="00353BCA" w:rsidRDefault="005D2F68" w:rsidP="005D2F68">
            <w:pPr>
              <w:jc w:val="center"/>
            </w:pPr>
            <w:r w:rsidRPr="009B1FC3">
              <w:t>не позднее 15 (пятнадцати) дней с даты заключения Контракта</w:t>
            </w:r>
          </w:p>
        </w:tc>
      </w:tr>
      <w:tr w:rsidR="005D2F68" w:rsidRPr="00353BCA" w14:paraId="0488CFF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01276E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F67A3CE" w14:textId="77777777" w:rsidR="005D2F68" w:rsidRPr="00353BCA" w:rsidRDefault="005D2F68" w:rsidP="005D2F68">
            <w:r w:rsidRPr="00353BCA">
              <w:t>Подоконники, отливы</w:t>
            </w:r>
          </w:p>
        </w:tc>
        <w:tc>
          <w:tcPr>
            <w:tcW w:w="1292" w:type="dxa"/>
            <w:tcBorders>
              <w:top w:val="nil"/>
              <w:left w:val="nil"/>
              <w:bottom w:val="single" w:sz="4" w:space="0" w:color="auto"/>
              <w:right w:val="single" w:sz="4" w:space="0" w:color="auto"/>
            </w:tcBorders>
            <w:shd w:val="clear" w:color="auto" w:fill="auto"/>
            <w:noWrap/>
            <w:vAlign w:val="center"/>
            <w:hideMark/>
          </w:tcPr>
          <w:p w14:paraId="3603D84C"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C8DB9DE"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42066D1"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A1552B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F131AC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AF8595B" w14:textId="77777777" w:rsidR="005D2F68" w:rsidRPr="00353BCA" w:rsidRDefault="005D2F68" w:rsidP="005D2F68">
            <w:r w:rsidRPr="00353BCA">
              <w:t> </w:t>
            </w:r>
          </w:p>
        </w:tc>
      </w:tr>
      <w:tr w:rsidR="005D2F68" w:rsidRPr="00353BCA" w14:paraId="249C9D9F"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F9E7998" w14:textId="77777777" w:rsidR="005D2F68" w:rsidRPr="00353BCA" w:rsidRDefault="005D2F68" w:rsidP="005D2F68">
            <w:pPr>
              <w:jc w:val="center"/>
            </w:pPr>
            <w:r w:rsidRPr="00353BCA">
              <w:t>43</w:t>
            </w:r>
          </w:p>
        </w:tc>
        <w:tc>
          <w:tcPr>
            <w:tcW w:w="3532" w:type="dxa"/>
            <w:tcBorders>
              <w:top w:val="nil"/>
              <w:left w:val="nil"/>
              <w:bottom w:val="single" w:sz="4" w:space="0" w:color="auto"/>
              <w:right w:val="single" w:sz="4" w:space="0" w:color="auto"/>
            </w:tcBorders>
            <w:shd w:val="clear" w:color="auto" w:fill="auto"/>
            <w:vAlign w:val="center"/>
            <w:hideMark/>
          </w:tcPr>
          <w:p w14:paraId="4DAB674D" w14:textId="77777777" w:rsidR="005D2F68" w:rsidRPr="00353BCA" w:rsidRDefault="005D2F68" w:rsidP="005D2F68">
            <w:pPr>
              <w:rPr>
                <w:color w:val="000000"/>
              </w:rPr>
            </w:pPr>
            <w:r w:rsidRPr="00353BCA">
              <w:rPr>
                <w:color w:val="000000"/>
              </w:rPr>
              <w:t>Установка подоконных досок из ПВХ: в каменных стенах толщиной до 0,51 м</w:t>
            </w:r>
          </w:p>
        </w:tc>
        <w:tc>
          <w:tcPr>
            <w:tcW w:w="1292" w:type="dxa"/>
            <w:tcBorders>
              <w:top w:val="nil"/>
              <w:left w:val="nil"/>
              <w:bottom w:val="single" w:sz="4" w:space="0" w:color="auto"/>
              <w:right w:val="single" w:sz="4" w:space="0" w:color="auto"/>
            </w:tcBorders>
            <w:shd w:val="clear" w:color="auto" w:fill="auto"/>
            <w:noWrap/>
            <w:vAlign w:val="center"/>
            <w:hideMark/>
          </w:tcPr>
          <w:p w14:paraId="43A6DFD2"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73E555E0" w14:textId="77777777" w:rsidR="005D2F68" w:rsidRPr="00353BCA" w:rsidRDefault="005D2F68" w:rsidP="005D2F68">
            <w:pPr>
              <w:jc w:val="center"/>
              <w:rPr>
                <w:color w:val="000000"/>
              </w:rPr>
            </w:pPr>
            <w:r w:rsidRPr="00353BCA">
              <w:rPr>
                <w:color w:val="000000"/>
              </w:rPr>
              <w:t>1,16</w:t>
            </w:r>
          </w:p>
        </w:tc>
        <w:tc>
          <w:tcPr>
            <w:tcW w:w="1656" w:type="dxa"/>
            <w:tcBorders>
              <w:top w:val="nil"/>
              <w:left w:val="nil"/>
              <w:bottom w:val="single" w:sz="4" w:space="0" w:color="auto"/>
              <w:right w:val="single" w:sz="4" w:space="0" w:color="auto"/>
            </w:tcBorders>
            <w:shd w:val="clear" w:color="auto" w:fill="auto"/>
            <w:vAlign w:val="center"/>
            <w:hideMark/>
          </w:tcPr>
          <w:p w14:paraId="401C635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C1CE3B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B57CF4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2B77F55" w14:textId="77777777" w:rsidR="005D2F68" w:rsidRPr="00353BCA" w:rsidRDefault="005D2F68" w:rsidP="005D2F68">
            <w:pPr>
              <w:jc w:val="center"/>
            </w:pPr>
            <w:r w:rsidRPr="00710E3D">
              <w:t>не позднее 15 (пятнадцати) дней с даты заключения Контракта</w:t>
            </w:r>
          </w:p>
        </w:tc>
      </w:tr>
      <w:tr w:rsidR="005D2F68" w:rsidRPr="00353BCA" w14:paraId="52D9BD3D"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757AA04" w14:textId="77777777" w:rsidR="005D2F68" w:rsidRPr="00353BCA" w:rsidRDefault="005D2F68" w:rsidP="005D2F68">
            <w:pPr>
              <w:jc w:val="center"/>
            </w:pPr>
            <w:r w:rsidRPr="00353BCA">
              <w:t>44</w:t>
            </w:r>
          </w:p>
        </w:tc>
        <w:tc>
          <w:tcPr>
            <w:tcW w:w="3532" w:type="dxa"/>
            <w:tcBorders>
              <w:top w:val="nil"/>
              <w:left w:val="nil"/>
              <w:bottom w:val="single" w:sz="4" w:space="0" w:color="auto"/>
              <w:right w:val="single" w:sz="4" w:space="0" w:color="auto"/>
            </w:tcBorders>
            <w:shd w:val="clear" w:color="auto" w:fill="auto"/>
            <w:vAlign w:val="center"/>
            <w:hideMark/>
          </w:tcPr>
          <w:p w14:paraId="69221957" w14:textId="77777777" w:rsidR="005D2F68" w:rsidRPr="00353BCA" w:rsidRDefault="005D2F68" w:rsidP="005D2F68">
            <w:pPr>
              <w:rPr>
                <w:color w:val="000000"/>
              </w:rPr>
            </w:pPr>
            <w:r w:rsidRPr="00353BCA">
              <w:rPr>
                <w:color w:val="000000"/>
              </w:rPr>
              <w:t>Устройство мелких покрытий (брандмауэры, парапеты, свесы и т.п.) из листовой оцинкованной стали (93 м.п)</w:t>
            </w:r>
          </w:p>
        </w:tc>
        <w:tc>
          <w:tcPr>
            <w:tcW w:w="1292" w:type="dxa"/>
            <w:tcBorders>
              <w:top w:val="nil"/>
              <w:left w:val="nil"/>
              <w:bottom w:val="single" w:sz="4" w:space="0" w:color="auto"/>
              <w:right w:val="single" w:sz="4" w:space="0" w:color="auto"/>
            </w:tcBorders>
            <w:shd w:val="clear" w:color="auto" w:fill="auto"/>
            <w:noWrap/>
            <w:vAlign w:val="center"/>
            <w:hideMark/>
          </w:tcPr>
          <w:p w14:paraId="5C33202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0657A8B" w14:textId="77777777" w:rsidR="005D2F68" w:rsidRPr="00353BCA" w:rsidRDefault="005D2F68" w:rsidP="005D2F68">
            <w:pPr>
              <w:jc w:val="center"/>
              <w:rPr>
                <w:color w:val="000000"/>
              </w:rPr>
            </w:pPr>
            <w:r w:rsidRPr="00353BCA">
              <w:rPr>
                <w:color w:val="000000"/>
              </w:rPr>
              <w:t>0,186</w:t>
            </w:r>
          </w:p>
        </w:tc>
        <w:tc>
          <w:tcPr>
            <w:tcW w:w="1656" w:type="dxa"/>
            <w:tcBorders>
              <w:top w:val="nil"/>
              <w:left w:val="nil"/>
              <w:bottom w:val="single" w:sz="4" w:space="0" w:color="auto"/>
              <w:right w:val="single" w:sz="4" w:space="0" w:color="auto"/>
            </w:tcBorders>
            <w:shd w:val="clear" w:color="auto" w:fill="auto"/>
            <w:vAlign w:val="center"/>
            <w:hideMark/>
          </w:tcPr>
          <w:p w14:paraId="401B026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739314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824E35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3232F5" w14:textId="77777777" w:rsidR="005D2F68" w:rsidRPr="00353BCA" w:rsidRDefault="005D2F68" w:rsidP="005D2F68">
            <w:pPr>
              <w:jc w:val="center"/>
            </w:pPr>
            <w:r w:rsidRPr="00710E3D">
              <w:t>не позднее 15 (пятнадцати) дней с даты заключения Контракта</w:t>
            </w:r>
          </w:p>
        </w:tc>
      </w:tr>
      <w:tr w:rsidR="005D2F68" w:rsidRPr="00353BCA" w14:paraId="26205F5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63DBE02" w14:textId="77777777" w:rsidR="005D2F68" w:rsidRPr="00353BCA" w:rsidRDefault="005D2F68" w:rsidP="005D2F68">
            <w:pPr>
              <w:jc w:val="center"/>
            </w:pPr>
            <w:r w:rsidRPr="00353BCA">
              <w:lastRenderedPageBreak/>
              <w:t> </w:t>
            </w:r>
          </w:p>
        </w:tc>
        <w:tc>
          <w:tcPr>
            <w:tcW w:w="3532" w:type="dxa"/>
            <w:tcBorders>
              <w:top w:val="nil"/>
              <w:left w:val="nil"/>
              <w:bottom w:val="single" w:sz="4" w:space="0" w:color="auto"/>
              <w:right w:val="single" w:sz="4" w:space="0" w:color="auto"/>
            </w:tcBorders>
            <w:shd w:val="clear" w:color="auto" w:fill="auto"/>
            <w:vAlign w:val="center"/>
            <w:hideMark/>
          </w:tcPr>
          <w:p w14:paraId="09AEF4F9" w14:textId="77777777" w:rsidR="005D2F68" w:rsidRPr="00353BCA" w:rsidRDefault="005D2F68" w:rsidP="005D2F68">
            <w:pPr>
              <w:rPr>
                <w:color w:val="000000"/>
              </w:rPr>
            </w:pPr>
            <w:r w:rsidRPr="00353BCA">
              <w:rPr>
                <w:color w:val="000000"/>
              </w:rPr>
              <w:t>Откосы</w:t>
            </w:r>
          </w:p>
        </w:tc>
        <w:tc>
          <w:tcPr>
            <w:tcW w:w="1292" w:type="dxa"/>
            <w:tcBorders>
              <w:top w:val="nil"/>
              <w:left w:val="nil"/>
              <w:bottom w:val="single" w:sz="4" w:space="0" w:color="auto"/>
              <w:right w:val="single" w:sz="4" w:space="0" w:color="auto"/>
            </w:tcBorders>
            <w:shd w:val="clear" w:color="auto" w:fill="auto"/>
            <w:noWrap/>
            <w:vAlign w:val="center"/>
            <w:hideMark/>
          </w:tcPr>
          <w:p w14:paraId="17F8A84F" w14:textId="77777777" w:rsidR="005D2F68" w:rsidRPr="00353BCA" w:rsidRDefault="005D2F68" w:rsidP="005D2F68">
            <w:pPr>
              <w:jc w:val="center"/>
              <w:rPr>
                <w:color w:val="000000"/>
              </w:rPr>
            </w:pPr>
            <w:r w:rsidRPr="00353BCA">
              <w:rPr>
                <w:color w:val="000000"/>
              </w:rPr>
              <w:t> </w:t>
            </w:r>
          </w:p>
        </w:tc>
        <w:tc>
          <w:tcPr>
            <w:tcW w:w="1417" w:type="dxa"/>
            <w:tcBorders>
              <w:top w:val="nil"/>
              <w:left w:val="nil"/>
              <w:bottom w:val="single" w:sz="4" w:space="0" w:color="auto"/>
              <w:right w:val="single" w:sz="4" w:space="0" w:color="auto"/>
            </w:tcBorders>
            <w:shd w:val="clear" w:color="auto" w:fill="auto"/>
            <w:noWrap/>
            <w:vAlign w:val="center"/>
            <w:hideMark/>
          </w:tcPr>
          <w:p w14:paraId="395DACDA" w14:textId="77777777" w:rsidR="005D2F68" w:rsidRPr="00353BCA" w:rsidRDefault="005D2F68" w:rsidP="005D2F68">
            <w:pPr>
              <w:jc w:val="center"/>
              <w:rPr>
                <w:color w:val="000000"/>
              </w:rPr>
            </w:pPr>
            <w:r w:rsidRPr="00353BCA">
              <w:rPr>
                <w:color w:val="000000"/>
              </w:rPr>
              <w:t> </w:t>
            </w:r>
          </w:p>
        </w:tc>
        <w:tc>
          <w:tcPr>
            <w:tcW w:w="1656" w:type="dxa"/>
            <w:tcBorders>
              <w:top w:val="nil"/>
              <w:left w:val="nil"/>
              <w:bottom w:val="single" w:sz="4" w:space="0" w:color="auto"/>
              <w:right w:val="single" w:sz="4" w:space="0" w:color="auto"/>
            </w:tcBorders>
            <w:shd w:val="clear" w:color="auto" w:fill="auto"/>
            <w:noWrap/>
            <w:vAlign w:val="center"/>
            <w:hideMark/>
          </w:tcPr>
          <w:p w14:paraId="59BCEBFA"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FB5CC4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C6AC6A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7543FCC" w14:textId="77777777" w:rsidR="005D2F68" w:rsidRPr="00353BCA" w:rsidRDefault="005D2F68" w:rsidP="005D2F68">
            <w:r w:rsidRPr="00353BCA">
              <w:t> </w:t>
            </w:r>
          </w:p>
        </w:tc>
      </w:tr>
      <w:tr w:rsidR="005D2F68" w:rsidRPr="00353BCA" w14:paraId="5D7E1571"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2F715A1" w14:textId="77777777" w:rsidR="005D2F68" w:rsidRPr="00353BCA" w:rsidRDefault="005D2F68" w:rsidP="005D2F68">
            <w:pPr>
              <w:jc w:val="center"/>
            </w:pPr>
            <w:r w:rsidRPr="00353BCA">
              <w:t>45</w:t>
            </w:r>
          </w:p>
        </w:tc>
        <w:tc>
          <w:tcPr>
            <w:tcW w:w="3532" w:type="dxa"/>
            <w:tcBorders>
              <w:top w:val="nil"/>
              <w:left w:val="nil"/>
              <w:bottom w:val="single" w:sz="4" w:space="0" w:color="auto"/>
              <w:right w:val="single" w:sz="4" w:space="0" w:color="auto"/>
            </w:tcBorders>
            <w:shd w:val="clear" w:color="auto" w:fill="auto"/>
            <w:vAlign w:val="center"/>
            <w:hideMark/>
          </w:tcPr>
          <w:p w14:paraId="1C0586B9" w14:textId="77777777" w:rsidR="005D2F68" w:rsidRPr="00353BCA" w:rsidRDefault="005D2F68" w:rsidP="005D2F68">
            <w:pPr>
              <w:rPr>
                <w:color w:val="000000"/>
              </w:rPr>
            </w:pPr>
            <w:r w:rsidRPr="00353BCA">
              <w:rPr>
                <w:color w:val="000000"/>
              </w:rPr>
              <w:t>Сплошное выравнивание внутренних поверхностей (однослойное оштукатуривание)из сухих растворных смесей толщиной до 10 мм: оконных и дверных откосов плоских</w:t>
            </w:r>
          </w:p>
        </w:tc>
        <w:tc>
          <w:tcPr>
            <w:tcW w:w="1292" w:type="dxa"/>
            <w:tcBorders>
              <w:top w:val="nil"/>
              <w:left w:val="nil"/>
              <w:bottom w:val="single" w:sz="4" w:space="0" w:color="auto"/>
              <w:right w:val="single" w:sz="4" w:space="0" w:color="auto"/>
            </w:tcBorders>
            <w:shd w:val="clear" w:color="auto" w:fill="auto"/>
            <w:noWrap/>
            <w:vAlign w:val="center"/>
            <w:hideMark/>
          </w:tcPr>
          <w:p w14:paraId="1B0E3AC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BF0C5E6" w14:textId="77777777" w:rsidR="005D2F68" w:rsidRPr="00353BCA" w:rsidRDefault="005D2F68" w:rsidP="005D2F68">
            <w:pPr>
              <w:jc w:val="center"/>
              <w:rPr>
                <w:color w:val="000000"/>
              </w:rPr>
            </w:pPr>
            <w:r w:rsidRPr="00353BCA">
              <w:rPr>
                <w:color w:val="000000"/>
              </w:rPr>
              <w:t>1,095</w:t>
            </w:r>
          </w:p>
        </w:tc>
        <w:tc>
          <w:tcPr>
            <w:tcW w:w="1656" w:type="dxa"/>
            <w:tcBorders>
              <w:top w:val="nil"/>
              <w:left w:val="nil"/>
              <w:bottom w:val="single" w:sz="4" w:space="0" w:color="auto"/>
              <w:right w:val="single" w:sz="4" w:space="0" w:color="auto"/>
            </w:tcBorders>
            <w:shd w:val="clear" w:color="auto" w:fill="auto"/>
            <w:vAlign w:val="center"/>
            <w:hideMark/>
          </w:tcPr>
          <w:p w14:paraId="2EE4BC7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81F8FC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DDC928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ED08F9" w14:textId="77777777" w:rsidR="005D2F68" w:rsidRPr="00353BCA" w:rsidRDefault="005D2F68" w:rsidP="005D2F68">
            <w:pPr>
              <w:jc w:val="center"/>
            </w:pPr>
            <w:r w:rsidRPr="00F3799F">
              <w:t>не позднее 15 (пятнадцати) дней с даты заключения Контракта</w:t>
            </w:r>
          </w:p>
        </w:tc>
      </w:tr>
      <w:tr w:rsidR="005D2F68" w:rsidRPr="00353BCA" w14:paraId="7FE3AF7D"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90979D9" w14:textId="77777777" w:rsidR="005D2F68" w:rsidRPr="00353BCA" w:rsidRDefault="005D2F68" w:rsidP="005D2F68">
            <w:pPr>
              <w:jc w:val="center"/>
            </w:pPr>
            <w:r w:rsidRPr="00353BCA">
              <w:t>46</w:t>
            </w:r>
          </w:p>
        </w:tc>
        <w:tc>
          <w:tcPr>
            <w:tcW w:w="3532" w:type="dxa"/>
            <w:tcBorders>
              <w:top w:val="nil"/>
              <w:left w:val="nil"/>
              <w:bottom w:val="single" w:sz="4" w:space="0" w:color="auto"/>
              <w:right w:val="single" w:sz="4" w:space="0" w:color="auto"/>
            </w:tcBorders>
            <w:shd w:val="clear" w:color="auto" w:fill="auto"/>
            <w:vAlign w:val="center"/>
            <w:hideMark/>
          </w:tcPr>
          <w:p w14:paraId="0B9465F5" w14:textId="77777777" w:rsidR="005D2F68" w:rsidRPr="00353BCA" w:rsidRDefault="005D2F68" w:rsidP="005D2F68">
            <w:pPr>
              <w:rPr>
                <w:color w:val="000000"/>
              </w:rPr>
            </w:pPr>
            <w:r w:rsidRPr="00353BCA">
              <w:rPr>
                <w:color w:val="000000"/>
              </w:rPr>
              <w:t>Окраска водно-дисперсионными акриловыми составами улучшенная: по сборным конструкциям стен, подготовленным под окраску</w:t>
            </w:r>
          </w:p>
        </w:tc>
        <w:tc>
          <w:tcPr>
            <w:tcW w:w="1292" w:type="dxa"/>
            <w:tcBorders>
              <w:top w:val="nil"/>
              <w:left w:val="nil"/>
              <w:bottom w:val="single" w:sz="4" w:space="0" w:color="auto"/>
              <w:right w:val="single" w:sz="4" w:space="0" w:color="auto"/>
            </w:tcBorders>
            <w:shd w:val="clear" w:color="auto" w:fill="auto"/>
            <w:noWrap/>
            <w:vAlign w:val="center"/>
            <w:hideMark/>
          </w:tcPr>
          <w:p w14:paraId="57181F9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381283E" w14:textId="77777777" w:rsidR="005D2F68" w:rsidRPr="00353BCA" w:rsidRDefault="005D2F68" w:rsidP="005D2F68">
            <w:pPr>
              <w:jc w:val="center"/>
              <w:rPr>
                <w:color w:val="000000"/>
              </w:rPr>
            </w:pPr>
            <w:r w:rsidRPr="00353BCA">
              <w:rPr>
                <w:color w:val="000000"/>
              </w:rPr>
              <w:t>1,095</w:t>
            </w:r>
          </w:p>
        </w:tc>
        <w:tc>
          <w:tcPr>
            <w:tcW w:w="1656" w:type="dxa"/>
            <w:tcBorders>
              <w:top w:val="nil"/>
              <w:left w:val="nil"/>
              <w:bottom w:val="single" w:sz="4" w:space="0" w:color="auto"/>
              <w:right w:val="single" w:sz="4" w:space="0" w:color="auto"/>
            </w:tcBorders>
            <w:shd w:val="clear" w:color="auto" w:fill="auto"/>
            <w:noWrap/>
            <w:vAlign w:val="center"/>
            <w:hideMark/>
          </w:tcPr>
          <w:p w14:paraId="1CF1AF70"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EE41827"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F7F806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96E19E2" w14:textId="77777777" w:rsidR="005D2F68" w:rsidRPr="00353BCA" w:rsidRDefault="005D2F68" w:rsidP="005D2F68">
            <w:pPr>
              <w:jc w:val="center"/>
            </w:pPr>
            <w:r w:rsidRPr="00F3799F">
              <w:t>не позднее 15 (пятнадцати) дней с даты заключения Контракта</w:t>
            </w:r>
          </w:p>
        </w:tc>
      </w:tr>
      <w:tr w:rsidR="005D2F68" w:rsidRPr="00353BCA" w14:paraId="53671BCE"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CD05E0C" w14:textId="77777777" w:rsidR="005D2F68" w:rsidRPr="00353BCA" w:rsidRDefault="005D2F68" w:rsidP="005D2F68">
            <w:pPr>
              <w:jc w:val="center"/>
            </w:pPr>
            <w:r w:rsidRPr="00353BCA">
              <w:t>47</w:t>
            </w:r>
          </w:p>
        </w:tc>
        <w:tc>
          <w:tcPr>
            <w:tcW w:w="3532" w:type="dxa"/>
            <w:tcBorders>
              <w:top w:val="nil"/>
              <w:left w:val="nil"/>
              <w:bottom w:val="single" w:sz="4" w:space="0" w:color="auto"/>
              <w:right w:val="single" w:sz="4" w:space="0" w:color="auto"/>
            </w:tcBorders>
            <w:shd w:val="clear" w:color="auto" w:fill="auto"/>
            <w:vAlign w:val="center"/>
            <w:hideMark/>
          </w:tcPr>
          <w:p w14:paraId="40B4D424" w14:textId="77777777" w:rsidR="005D2F68" w:rsidRPr="00353BCA" w:rsidRDefault="005D2F68" w:rsidP="005D2F68">
            <w:pPr>
              <w:rPr>
                <w:color w:val="000000"/>
              </w:rPr>
            </w:pPr>
            <w:r w:rsidRPr="00353BCA">
              <w:rPr>
                <w:color w:val="000000"/>
              </w:rPr>
              <w:t>Сплошное выравнивание внутренних поверхностей (однослойное оштукатуривание)из сухих растворных смесей толщиной до 10 мм: оконных и дверных откосов плоских</w:t>
            </w:r>
          </w:p>
        </w:tc>
        <w:tc>
          <w:tcPr>
            <w:tcW w:w="1292" w:type="dxa"/>
            <w:tcBorders>
              <w:top w:val="nil"/>
              <w:left w:val="nil"/>
              <w:bottom w:val="single" w:sz="4" w:space="0" w:color="auto"/>
              <w:right w:val="single" w:sz="4" w:space="0" w:color="auto"/>
            </w:tcBorders>
            <w:shd w:val="clear" w:color="auto" w:fill="auto"/>
            <w:noWrap/>
            <w:vAlign w:val="center"/>
            <w:hideMark/>
          </w:tcPr>
          <w:p w14:paraId="743B447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0BF6054" w14:textId="77777777" w:rsidR="005D2F68" w:rsidRPr="00353BCA" w:rsidRDefault="005D2F68" w:rsidP="005D2F68">
            <w:pPr>
              <w:jc w:val="center"/>
              <w:rPr>
                <w:color w:val="000000"/>
              </w:rPr>
            </w:pPr>
            <w:r w:rsidRPr="00353BCA">
              <w:rPr>
                <w:color w:val="000000"/>
              </w:rPr>
              <w:t>1,275</w:t>
            </w:r>
          </w:p>
        </w:tc>
        <w:tc>
          <w:tcPr>
            <w:tcW w:w="1656" w:type="dxa"/>
            <w:tcBorders>
              <w:top w:val="nil"/>
              <w:left w:val="nil"/>
              <w:bottom w:val="single" w:sz="4" w:space="0" w:color="auto"/>
              <w:right w:val="single" w:sz="4" w:space="0" w:color="auto"/>
            </w:tcBorders>
            <w:shd w:val="clear" w:color="auto" w:fill="auto"/>
            <w:vAlign w:val="center"/>
            <w:hideMark/>
          </w:tcPr>
          <w:p w14:paraId="68DF462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893965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0FA923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7C749CE" w14:textId="77777777" w:rsidR="005D2F68" w:rsidRPr="00353BCA" w:rsidRDefault="005D2F68" w:rsidP="005D2F68">
            <w:pPr>
              <w:jc w:val="center"/>
            </w:pPr>
            <w:r w:rsidRPr="00F3799F">
              <w:t>не позднее 15 (пятнадцати) дней с даты заключения Контракта</w:t>
            </w:r>
          </w:p>
        </w:tc>
      </w:tr>
      <w:tr w:rsidR="005D2F68" w:rsidRPr="00353BCA" w14:paraId="5140234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5A2A1FA" w14:textId="77777777" w:rsidR="005D2F68" w:rsidRPr="00353BCA" w:rsidRDefault="005D2F68" w:rsidP="005D2F68">
            <w:pPr>
              <w:jc w:val="center"/>
            </w:pPr>
            <w:r w:rsidRPr="00353BCA">
              <w:t>48</w:t>
            </w:r>
          </w:p>
        </w:tc>
        <w:tc>
          <w:tcPr>
            <w:tcW w:w="3532" w:type="dxa"/>
            <w:tcBorders>
              <w:top w:val="nil"/>
              <w:left w:val="nil"/>
              <w:bottom w:val="single" w:sz="4" w:space="0" w:color="auto"/>
              <w:right w:val="single" w:sz="4" w:space="0" w:color="auto"/>
            </w:tcBorders>
            <w:shd w:val="clear" w:color="auto" w:fill="auto"/>
            <w:vAlign w:val="center"/>
            <w:hideMark/>
          </w:tcPr>
          <w:p w14:paraId="3B2CBC20" w14:textId="77777777" w:rsidR="005D2F68" w:rsidRPr="00353BCA" w:rsidRDefault="005D2F68" w:rsidP="005D2F68">
            <w:pPr>
              <w:rPr>
                <w:color w:val="000000"/>
              </w:rPr>
            </w:pPr>
            <w:r w:rsidRPr="00353BCA">
              <w:rPr>
                <w:color w:val="000000"/>
              </w:rPr>
              <w:t>Окраска фасадов акриловыми составами: с люлек вручную по подготовленной поверхности</w:t>
            </w:r>
          </w:p>
        </w:tc>
        <w:tc>
          <w:tcPr>
            <w:tcW w:w="1292" w:type="dxa"/>
            <w:tcBorders>
              <w:top w:val="nil"/>
              <w:left w:val="nil"/>
              <w:bottom w:val="single" w:sz="4" w:space="0" w:color="auto"/>
              <w:right w:val="single" w:sz="4" w:space="0" w:color="auto"/>
            </w:tcBorders>
            <w:shd w:val="clear" w:color="auto" w:fill="auto"/>
            <w:noWrap/>
            <w:vAlign w:val="center"/>
            <w:hideMark/>
          </w:tcPr>
          <w:p w14:paraId="3E39FC5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1920126" w14:textId="77777777" w:rsidR="005D2F68" w:rsidRPr="00353BCA" w:rsidRDefault="005D2F68" w:rsidP="005D2F68">
            <w:pPr>
              <w:jc w:val="center"/>
              <w:rPr>
                <w:color w:val="000000"/>
              </w:rPr>
            </w:pPr>
            <w:r w:rsidRPr="00353BCA">
              <w:rPr>
                <w:color w:val="000000"/>
              </w:rPr>
              <w:t>1,275</w:t>
            </w:r>
          </w:p>
        </w:tc>
        <w:tc>
          <w:tcPr>
            <w:tcW w:w="1656" w:type="dxa"/>
            <w:tcBorders>
              <w:top w:val="nil"/>
              <w:left w:val="nil"/>
              <w:bottom w:val="single" w:sz="4" w:space="0" w:color="auto"/>
              <w:right w:val="single" w:sz="4" w:space="0" w:color="auto"/>
            </w:tcBorders>
            <w:shd w:val="clear" w:color="auto" w:fill="auto"/>
            <w:noWrap/>
            <w:vAlign w:val="center"/>
            <w:hideMark/>
          </w:tcPr>
          <w:p w14:paraId="6942F874"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9425853"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1434E5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E21C99B" w14:textId="77777777" w:rsidR="005D2F68" w:rsidRPr="00353BCA" w:rsidRDefault="005D2F68" w:rsidP="005D2F68">
            <w:pPr>
              <w:jc w:val="center"/>
            </w:pPr>
            <w:r w:rsidRPr="00F3799F">
              <w:t>не позднее 15 (пятнадцати) дней с даты заключения Контракта</w:t>
            </w:r>
          </w:p>
        </w:tc>
      </w:tr>
      <w:tr w:rsidR="005D2F68" w:rsidRPr="00353BCA" w14:paraId="3966E04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95A705"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C3530F4" w14:textId="77777777" w:rsidR="005D2F68" w:rsidRPr="00353BCA" w:rsidRDefault="005D2F68" w:rsidP="005D2F68">
            <w:r w:rsidRPr="00353BCA">
              <w:t>Потолки</w:t>
            </w:r>
          </w:p>
        </w:tc>
        <w:tc>
          <w:tcPr>
            <w:tcW w:w="1292" w:type="dxa"/>
            <w:tcBorders>
              <w:top w:val="nil"/>
              <w:left w:val="nil"/>
              <w:bottom w:val="single" w:sz="4" w:space="0" w:color="auto"/>
              <w:right w:val="single" w:sz="4" w:space="0" w:color="auto"/>
            </w:tcBorders>
            <w:shd w:val="clear" w:color="auto" w:fill="auto"/>
            <w:noWrap/>
            <w:vAlign w:val="center"/>
            <w:hideMark/>
          </w:tcPr>
          <w:p w14:paraId="3FA3B4B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658B38A"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3EC6D8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033B1C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A39282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DC5D41B" w14:textId="77777777" w:rsidR="005D2F68" w:rsidRPr="00353BCA" w:rsidRDefault="005D2F68" w:rsidP="005D2F68">
            <w:r w:rsidRPr="00353BCA">
              <w:t> </w:t>
            </w:r>
          </w:p>
        </w:tc>
      </w:tr>
      <w:tr w:rsidR="005D2F68" w:rsidRPr="00353BCA" w14:paraId="0A6B032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AB70725" w14:textId="77777777" w:rsidR="005D2F68" w:rsidRPr="00353BCA" w:rsidRDefault="005D2F68" w:rsidP="005D2F68">
            <w:pPr>
              <w:jc w:val="center"/>
            </w:pPr>
            <w:r w:rsidRPr="00353BCA">
              <w:t>49</w:t>
            </w:r>
          </w:p>
        </w:tc>
        <w:tc>
          <w:tcPr>
            <w:tcW w:w="3532" w:type="dxa"/>
            <w:tcBorders>
              <w:top w:val="nil"/>
              <w:left w:val="nil"/>
              <w:bottom w:val="single" w:sz="4" w:space="0" w:color="auto"/>
              <w:right w:val="single" w:sz="4" w:space="0" w:color="auto"/>
            </w:tcBorders>
            <w:shd w:val="clear" w:color="auto" w:fill="auto"/>
            <w:vAlign w:val="center"/>
            <w:hideMark/>
          </w:tcPr>
          <w:p w14:paraId="1A99D9E1" w14:textId="77777777" w:rsidR="005D2F68" w:rsidRPr="00353BCA" w:rsidRDefault="005D2F68" w:rsidP="005D2F68">
            <w:pPr>
              <w:rPr>
                <w:color w:val="000000"/>
              </w:rPr>
            </w:pPr>
            <w:r w:rsidRPr="00353BCA">
              <w:rPr>
                <w:color w:val="000000"/>
              </w:rPr>
              <w:t>Устройство: подвесных потолков типа &lt;Армстронг&gt; по каркасу из оцинкованного профиля</w:t>
            </w:r>
          </w:p>
        </w:tc>
        <w:tc>
          <w:tcPr>
            <w:tcW w:w="1292" w:type="dxa"/>
            <w:tcBorders>
              <w:top w:val="nil"/>
              <w:left w:val="nil"/>
              <w:bottom w:val="single" w:sz="4" w:space="0" w:color="auto"/>
              <w:right w:val="single" w:sz="4" w:space="0" w:color="auto"/>
            </w:tcBorders>
            <w:shd w:val="clear" w:color="auto" w:fill="auto"/>
            <w:noWrap/>
            <w:vAlign w:val="center"/>
            <w:hideMark/>
          </w:tcPr>
          <w:p w14:paraId="1B48528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091B019" w14:textId="77777777" w:rsidR="005D2F68" w:rsidRPr="00353BCA" w:rsidRDefault="005D2F68" w:rsidP="005D2F68">
            <w:pPr>
              <w:jc w:val="center"/>
              <w:rPr>
                <w:color w:val="000000"/>
              </w:rPr>
            </w:pPr>
            <w:r w:rsidRPr="00353BCA">
              <w:rPr>
                <w:color w:val="000000"/>
              </w:rPr>
              <w:t>5,1747</w:t>
            </w:r>
          </w:p>
        </w:tc>
        <w:tc>
          <w:tcPr>
            <w:tcW w:w="1656" w:type="dxa"/>
            <w:tcBorders>
              <w:top w:val="nil"/>
              <w:left w:val="nil"/>
              <w:bottom w:val="single" w:sz="4" w:space="0" w:color="auto"/>
              <w:right w:val="single" w:sz="4" w:space="0" w:color="auto"/>
            </w:tcBorders>
            <w:shd w:val="clear" w:color="auto" w:fill="auto"/>
            <w:noWrap/>
            <w:vAlign w:val="center"/>
            <w:hideMark/>
          </w:tcPr>
          <w:p w14:paraId="301D806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6D2E625"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3D422A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C41912B" w14:textId="77777777" w:rsidR="005D2F68" w:rsidRPr="00353BCA" w:rsidRDefault="005D2F68" w:rsidP="005D2F68">
            <w:pPr>
              <w:jc w:val="center"/>
            </w:pPr>
            <w:r w:rsidRPr="00635CC2">
              <w:t>не позднее 15 (пятнадцати) дней с даты заключения Контракта</w:t>
            </w:r>
          </w:p>
        </w:tc>
      </w:tr>
      <w:tr w:rsidR="005D2F68" w:rsidRPr="00353BCA" w14:paraId="1B3BCE26"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665A60C" w14:textId="77777777" w:rsidR="005D2F68" w:rsidRPr="00353BCA" w:rsidRDefault="005D2F68" w:rsidP="005D2F68">
            <w:pPr>
              <w:jc w:val="center"/>
            </w:pPr>
            <w:r w:rsidRPr="00353BCA">
              <w:t>50</w:t>
            </w:r>
          </w:p>
        </w:tc>
        <w:tc>
          <w:tcPr>
            <w:tcW w:w="3532" w:type="dxa"/>
            <w:tcBorders>
              <w:top w:val="nil"/>
              <w:left w:val="nil"/>
              <w:bottom w:val="single" w:sz="4" w:space="0" w:color="auto"/>
              <w:right w:val="single" w:sz="4" w:space="0" w:color="auto"/>
            </w:tcBorders>
            <w:shd w:val="clear" w:color="auto" w:fill="auto"/>
            <w:vAlign w:val="center"/>
            <w:hideMark/>
          </w:tcPr>
          <w:p w14:paraId="449FE5E3" w14:textId="77777777" w:rsidR="005D2F68" w:rsidRPr="00353BCA" w:rsidRDefault="005D2F68" w:rsidP="005D2F68">
            <w:pPr>
              <w:rPr>
                <w:color w:val="000000"/>
              </w:rPr>
            </w:pPr>
            <w:r w:rsidRPr="00353BCA">
              <w:rPr>
                <w:color w:val="000000"/>
              </w:rPr>
              <w:t>Устройство: потолков реечных алюминиевых</w:t>
            </w:r>
          </w:p>
        </w:tc>
        <w:tc>
          <w:tcPr>
            <w:tcW w:w="1292" w:type="dxa"/>
            <w:tcBorders>
              <w:top w:val="nil"/>
              <w:left w:val="nil"/>
              <w:bottom w:val="single" w:sz="4" w:space="0" w:color="auto"/>
              <w:right w:val="single" w:sz="4" w:space="0" w:color="auto"/>
            </w:tcBorders>
            <w:shd w:val="clear" w:color="auto" w:fill="auto"/>
            <w:noWrap/>
            <w:vAlign w:val="center"/>
            <w:hideMark/>
          </w:tcPr>
          <w:p w14:paraId="454312E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938EECD" w14:textId="77777777" w:rsidR="005D2F68" w:rsidRPr="00353BCA" w:rsidRDefault="005D2F68" w:rsidP="005D2F68">
            <w:pPr>
              <w:jc w:val="center"/>
              <w:rPr>
                <w:color w:val="000000"/>
              </w:rPr>
            </w:pPr>
            <w:r w:rsidRPr="00353BCA">
              <w:rPr>
                <w:color w:val="000000"/>
              </w:rPr>
              <w:t>3,1354</w:t>
            </w:r>
          </w:p>
        </w:tc>
        <w:tc>
          <w:tcPr>
            <w:tcW w:w="1656" w:type="dxa"/>
            <w:tcBorders>
              <w:top w:val="nil"/>
              <w:left w:val="nil"/>
              <w:bottom w:val="single" w:sz="4" w:space="0" w:color="auto"/>
              <w:right w:val="single" w:sz="4" w:space="0" w:color="auto"/>
            </w:tcBorders>
            <w:shd w:val="clear" w:color="auto" w:fill="auto"/>
            <w:noWrap/>
            <w:vAlign w:val="center"/>
            <w:hideMark/>
          </w:tcPr>
          <w:p w14:paraId="582E01DE"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80A81DA"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624911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3DEF3CE" w14:textId="77777777" w:rsidR="005D2F68" w:rsidRPr="00353BCA" w:rsidRDefault="005D2F68" w:rsidP="005D2F68">
            <w:pPr>
              <w:jc w:val="center"/>
            </w:pPr>
            <w:r w:rsidRPr="00635CC2">
              <w:t>не позднее 15 (пятнадцати) дней с даты заключения Контракта</w:t>
            </w:r>
          </w:p>
        </w:tc>
      </w:tr>
      <w:tr w:rsidR="005D2F68" w:rsidRPr="00353BCA" w14:paraId="0F4730D0"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605701" w14:textId="77777777" w:rsidR="005D2F68" w:rsidRPr="00353BCA" w:rsidRDefault="005D2F68" w:rsidP="005D2F68">
            <w:pPr>
              <w:jc w:val="center"/>
            </w:pPr>
            <w:r w:rsidRPr="00353BCA">
              <w:lastRenderedPageBreak/>
              <w:t>51</w:t>
            </w:r>
          </w:p>
        </w:tc>
        <w:tc>
          <w:tcPr>
            <w:tcW w:w="3532" w:type="dxa"/>
            <w:tcBorders>
              <w:top w:val="nil"/>
              <w:left w:val="nil"/>
              <w:bottom w:val="single" w:sz="4" w:space="0" w:color="auto"/>
              <w:right w:val="single" w:sz="4" w:space="0" w:color="auto"/>
            </w:tcBorders>
            <w:shd w:val="clear" w:color="auto" w:fill="auto"/>
            <w:vAlign w:val="center"/>
            <w:hideMark/>
          </w:tcPr>
          <w:p w14:paraId="6AF69AFA" w14:textId="77777777" w:rsidR="005D2F68" w:rsidRPr="00353BCA" w:rsidRDefault="005D2F68" w:rsidP="005D2F68">
            <w:pPr>
              <w:rPr>
                <w:color w:val="000000"/>
              </w:rPr>
            </w:pPr>
            <w:r w:rsidRPr="00353BCA">
              <w:rPr>
                <w:color w:val="000000"/>
              </w:rPr>
              <w:t>Сплошное выравнивание внутренних поверхностей (однослойное оштукатуривание)из сухих растворных смесей толщиной до 10 мм: потолков</w:t>
            </w:r>
          </w:p>
        </w:tc>
        <w:tc>
          <w:tcPr>
            <w:tcW w:w="1292" w:type="dxa"/>
            <w:tcBorders>
              <w:top w:val="nil"/>
              <w:left w:val="nil"/>
              <w:bottom w:val="single" w:sz="4" w:space="0" w:color="auto"/>
              <w:right w:val="single" w:sz="4" w:space="0" w:color="auto"/>
            </w:tcBorders>
            <w:shd w:val="clear" w:color="auto" w:fill="auto"/>
            <w:noWrap/>
            <w:vAlign w:val="center"/>
            <w:hideMark/>
          </w:tcPr>
          <w:p w14:paraId="11A44BF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7028F1A" w14:textId="77777777" w:rsidR="005D2F68" w:rsidRPr="00353BCA" w:rsidRDefault="005D2F68" w:rsidP="005D2F68">
            <w:pPr>
              <w:jc w:val="center"/>
              <w:rPr>
                <w:color w:val="000000"/>
              </w:rPr>
            </w:pPr>
            <w:r w:rsidRPr="00353BCA">
              <w:rPr>
                <w:color w:val="000000"/>
              </w:rPr>
              <w:t>16,0702</w:t>
            </w:r>
          </w:p>
        </w:tc>
        <w:tc>
          <w:tcPr>
            <w:tcW w:w="1656" w:type="dxa"/>
            <w:tcBorders>
              <w:top w:val="nil"/>
              <w:left w:val="nil"/>
              <w:bottom w:val="single" w:sz="4" w:space="0" w:color="auto"/>
              <w:right w:val="single" w:sz="4" w:space="0" w:color="auto"/>
            </w:tcBorders>
            <w:shd w:val="clear" w:color="auto" w:fill="auto"/>
            <w:vAlign w:val="center"/>
            <w:hideMark/>
          </w:tcPr>
          <w:p w14:paraId="6838D2E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6FED3E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9155BA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369073B" w14:textId="77777777" w:rsidR="005D2F68" w:rsidRPr="00353BCA" w:rsidRDefault="005D2F68" w:rsidP="005D2F68">
            <w:pPr>
              <w:jc w:val="center"/>
            </w:pPr>
            <w:r w:rsidRPr="00635CC2">
              <w:t>не позднее 15 (пятнадцати) дней с даты заключения Контракта</w:t>
            </w:r>
          </w:p>
        </w:tc>
      </w:tr>
      <w:tr w:rsidR="005D2F68" w:rsidRPr="00353BCA" w14:paraId="62D51E1E"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9284EE4" w14:textId="77777777" w:rsidR="005D2F68" w:rsidRPr="00353BCA" w:rsidRDefault="005D2F68" w:rsidP="005D2F68">
            <w:pPr>
              <w:jc w:val="center"/>
            </w:pPr>
            <w:r w:rsidRPr="00353BCA">
              <w:t>52</w:t>
            </w:r>
          </w:p>
        </w:tc>
        <w:tc>
          <w:tcPr>
            <w:tcW w:w="3532" w:type="dxa"/>
            <w:tcBorders>
              <w:top w:val="nil"/>
              <w:left w:val="nil"/>
              <w:bottom w:val="single" w:sz="4" w:space="0" w:color="auto"/>
              <w:right w:val="single" w:sz="4" w:space="0" w:color="auto"/>
            </w:tcBorders>
            <w:shd w:val="clear" w:color="auto" w:fill="auto"/>
            <w:vAlign w:val="center"/>
            <w:hideMark/>
          </w:tcPr>
          <w:p w14:paraId="5A674490" w14:textId="77777777" w:rsidR="005D2F68" w:rsidRPr="00353BCA" w:rsidRDefault="005D2F68" w:rsidP="005D2F68">
            <w:pPr>
              <w:rPr>
                <w:color w:val="000000"/>
              </w:rPr>
            </w:pPr>
            <w:r w:rsidRPr="00353BCA">
              <w:rPr>
                <w:color w:val="000000"/>
              </w:rPr>
              <w:t>Третья шпатлевка при высококачественной окраске по штукатурке и сборным конструкциям: потолков, подготовленных под окраску/под стеклохолст</w:t>
            </w:r>
          </w:p>
        </w:tc>
        <w:tc>
          <w:tcPr>
            <w:tcW w:w="1292" w:type="dxa"/>
            <w:tcBorders>
              <w:top w:val="nil"/>
              <w:left w:val="nil"/>
              <w:bottom w:val="single" w:sz="4" w:space="0" w:color="auto"/>
              <w:right w:val="single" w:sz="4" w:space="0" w:color="auto"/>
            </w:tcBorders>
            <w:shd w:val="clear" w:color="auto" w:fill="auto"/>
            <w:noWrap/>
            <w:vAlign w:val="center"/>
            <w:hideMark/>
          </w:tcPr>
          <w:p w14:paraId="46BE29F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85BF665" w14:textId="77777777" w:rsidR="005D2F68" w:rsidRPr="00353BCA" w:rsidRDefault="005D2F68" w:rsidP="005D2F68">
            <w:pPr>
              <w:jc w:val="center"/>
              <w:rPr>
                <w:color w:val="000000"/>
              </w:rPr>
            </w:pPr>
            <w:r w:rsidRPr="00353BCA">
              <w:rPr>
                <w:color w:val="000000"/>
              </w:rPr>
              <w:t>16,0702</w:t>
            </w:r>
          </w:p>
        </w:tc>
        <w:tc>
          <w:tcPr>
            <w:tcW w:w="1656" w:type="dxa"/>
            <w:tcBorders>
              <w:top w:val="nil"/>
              <w:left w:val="nil"/>
              <w:bottom w:val="single" w:sz="4" w:space="0" w:color="auto"/>
              <w:right w:val="single" w:sz="4" w:space="0" w:color="auto"/>
            </w:tcBorders>
            <w:shd w:val="clear" w:color="auto" w:fill="auto"/>
            <w:vAlign w:val="center"/>
            <w:hideMark/>
          </w:tcPr>
          <w:p w14:paraId="4B082D2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3B7F37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3035FE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3836562" w14:textId="77777777" w:rsidR="005D2F68" w:rsidRPr="00353BCA" w:rsidRDefault="005D2F68" w:rsidP="005D2F68">
            <w:pPr>
              <w:jc w:val="center"/>
            </w:pPr>
            <w:r w:rsidRPr="00635CC2">
              <w:t>не позднее 15 (пятнадцати) дней с даты заключения Контракта</w:t>
            </w:r>
          </w:p>
        </w:tc>
      </w:tr>
      <w:tr w:rsidR="005D2F68" w:rsidRPr="00353BCA" w14:paraId="11319B9D"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F1439C" w14:textId="77777777" w:rsidR="005D2F68" w:rsidRPr="00353BCA" w:rsidRDefault="005D2F68" w:rsidP="005D2F68">
            <w:pPr>
              <w:jc w:val="center"/>
            </w:pPr>
            <w:r w:rsidRPr="00353BCA">
              <w:t>53</w:t>
            </w:r>
          </w:p>
        </w:tc>
        <w:tc>
          <w:tcPr>
            <w:tcW w:w="3532" w:type="dxa"/>
            <w:tcBorders>
              <w:top w:val="nil"/>
              <w:left w:val="nil"/>
              <w:bottom w:val="single" w:sz="4" w:space="0" w:color="auto"/>
              <w:right w:val="single" w:sz="4" w:space="0" w:color="auto"/>
            </w:tcBorders>
            <w:shd w:val="clear" w:color="auto" w:fill="auto"/>
            <w:vAlign w:val="center"/>
            <w:hideMark/>
          </w:tcPr>
          <w:p w14:paraId="56BB81ED" w14:textId="77777777" w:rsidR="005D2F68" w:rsidRPr="00353BCA" w:rsidRDefault="005D2F68" w:rsidP="005D2F68">
            <w:pPr>
              <w:rPr>
                <w:color w:val="000000"/>
              </w:rPr>
            </w:pPr>
            <w:r w:rsidRPr="00353BCA">
              <w:rPr>
                <w:color w:val="000000"/>
              </w:rPr>
              <w:t>Окраска водно-дисперсионными акриловыми составами улучшенная: по сборным конструкциям потолков, подготовленным под окраску</w:t>
            </w:r>
          </w:p>
        </w:tc>
        <w:tc>
          <w:tcPr>
            <w:tcW w:w="1292" w:type="dxa"/>
            <w:tcBorders>
              <w:top w:val="nil"/>
              <w:left w:val="nil"/>
              <w:bottom w:val="single" w:sz="4" w:space="0" w:color="auto"/>
              <w:right w:val="single" w:sz="4" w:space="0" w:color="auto"/>
            </w:tcBorders>
            <w:shd w:val="clear" w:color="auto" w:fill="auto"/>
            <w:noWrap/>
            <w:vAlign w:val="center"/>
            <w:hideMark/>
          </w:tcPr>
          <w:p w14:paraId="72743B2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00E7A78" w14:textId="77777777" w:rsidR="005D2F68" w:rsidRPr="00353BCA" w:rsidRDefault="005D2F68" w:rsidP="005D2F68">
            <w:pPr>
              <w:jc w:val="center"/>
              <w:rPr>
                <w:color w:val="000000"/>
              </w:rPr>
            </w:pPr>
            <w:r w:rsidRPr="00353BCA">
              <w:rPr>
                <w:color w:val="000000"/>
              </w:rPr>
              <w:t>16,0702</w:t>
            </w:r>
          </w:p>
        </w:tc>
        <w:tc>
          <w:tcPr>
            <w:tcW w:w="1656" w:type="dxa"/>
            <w:tcBorders>
              <w:top w:val="nil"/>
              <w:left w:val="nil"/>
              <w:bottom w:val="single" w:sz="4" w:space="0" w:color="auto"/>
              <w:right w:val="single" w:sz="4" w:space="0" w:color="auto"/>
            </w:tcBorders>
            <w:shd w:val="clear" w:color="auto" w:fill="auto"/>
            <w:noWrap/>
            <w:vAlign w:val="center"/>
            <w:hideMark/>
          </w:tcPr>
          <w:p w14:paraId="767D410E"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E35B2D8"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D1ACC9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82727DF" w14:textId="77777777" w:rsidR="005D2F68" w:rsidRPr="00353BCA" w:rsidRDefault="005D2F68" w:rsidP="005D2F68">
            <w:pPr>
              <w:jc w:val="center"/>
            </w:pPr>
            <w:r w:rsidRPr="00635CC2">
              <w:t>не позднее 15 (пятнадцати) дней с даты заключения Контракта</w:t>
            </w:r>
          </w:p>
        </w:tc>
      </w:tr>
      <w:tr w:rsidR="005D2F68" w:rsidRPr="00353BCA" w14:paraId="0F50BD9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72B846B"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B83C10F" w14:textId="77777777" w:rsidR="005D2F68" w:rsidRPr="00353BCA" w:rsidRDefault="005D2F68" w:rsidP="005D2F68">
            <w:r w:rsidRPr="00353BCA">
              <w:t>Стены. Отделка</w:t>
            </w:r>
          </w:p>
        </w:tc>
        <w:tc>
          <w:tcPr>
            <w:tcW w:w="1292" w:type="dxa"/>
            <w:tcBorders>
              <w:top w:val="nil"/>
              <w:left w:val="nil"/>
              <w:bottom w:val="single" w:sz="4" w:space="0" w:color="auto"/>
              <w:right w:val="single" w:sz="4" w:space="0" w:color="auto"/>
            </w:tcBorders>
            <w:shd w:val="clear" w:color="auto" w:fill="auto"/>
            <w:noWrap/>
            <w:vAlign w:val="center"/>
            <w:hideMark/>
          </w:tcPr>
          <w:p w14:paraId="28921B2A"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828F56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65A128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886B1A4"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259DB8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C47F362" w14:textId="77777777" w:rsidR="005D2F68" w:rsidRPr="00353BCA" w:rsidRDefault="005D2F68" w:rsidP="005D2F68">
            <w:r w:rsidRPr="00353BCA">
              <w:t> </w:t>
            </w:r>
          </w:p>
        </w:tc>
      </w:tr>
      <w:tr w:rsidR="005D2F68" w:rsidRPr="00353BCA" w14:paraId="3F740D6C"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784F151" w14:textId="77777777" w:rsidR="005D2F68" w:rsidRPr="00353BCA" w:rsidRDefault="005D2F68" w:rsidP="005D2F68">
            <w:pPr>
              <w:jc w:val="center"/>
            </w:pPr>
            <w:r w:rsidRPr="00353BCA">
              <w:t>54</w:t>
            </w:r>
          </w:p>
        </w:tc>
        <w:tc>
          <w:tcPr>
            <w:tcW w:w="3532" w:type="dxa"/>
            <w:tcBorders>
              <w:top w:val="nil"/>
              <w:left w:val="nil"/>
              <w:bottom w:val="single" w:sz="4" w:space="0" w:color="auto"/>
              <w:right w:val="single" w:sz="4" w:space="0" w:color="auto"/>
            </w:tcBorders>
            <w:shd w:val="clear" w:color="auto" w:fill="auto"/>
            <w:vAlign w:val="center"/>
            <w:hideMark/>
          </w:tcPr>
          <w:p w14:paraId="322A6627" w14:textId="77777777" w:rsidR="005D2F68" w:rsidRPr="00353BCA" w:rsidRDefault="005D2F68" w:rsidP="005D2F68">
            <w:pPr>
              <w:rPr>
                <w:color w:val="000000"/>
              </w:rPr>
            </w:pPr>
            <w:r w:rsidRPr="00353BCA">
              <w:rPr>
                <w:color w:val="000000"/>
              </w:rPr>
              <w:t>Штукатурка по сетке без устройства каркаса: улучшенная стен</w:t>
            </w:r>
          </w:p>
        </w:tc>
        <w:tc>
          <w:tcPr>
            <w:tcW w:w="1292" w:type="dxa"/>
            <w:tcBorders>
              <w:top w:val="nil"/>
              <w:left w:val="nil"/>
              <w:bottom w:val="single" w:sz="4" w:space="0" w:color="auto"/>
              <w:right w:val="single" w:sz="4" w:space="0" w:color="auto"/>
            </w:tcBorders>
            <w:shd w:val="clear" w:color="auto" w:fill="auto"/>
            <w:noWrap/>
            <w:vAlign w:val="center"/>
            <w:hideMark/>
          </w:tcPr>
          <w:p w14:paraId="1F9DA2B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D77F0F6" w14:textId="77777777" w:rsidR="005D2F68" w:rsidRPr="00353BCA" w:rsidRDefault="005D2F68" w:rsidP="005D2F68">
            <w:pPr>
              <w:jc w:val="center"/>
              <w:rPr>
                <w:color w:val="000000"/>
              </w:rPr>
            </w:pPr>
            <w:r w:rsidRPr="00353BCA">
              <w:rPr>
                <w:color w:val="000000"/>
              </w:rPr>
              <w:t>66,7201</w:t>
            </w:r>
          </w:p>
        </w:tc>
        <w:tc>
          <w:tcPr>
            <w:tcW w:w="1656" w:type="dxa"/>
            <w:tcBorders>
              <w:top w:val="nil"/>
              <w:left w:val="nil"/>
              <w:bottom w:val="single" w:sz="4" w:space="0" w:color="auto"/>
              <w:right w:val="single" w:sz="4" w:space="0" w:color="auto"/>
            </w:tcBorders>
            <w:shd w:val="clear" w:color="auto" w:fill="auto"/>
            <w:vAlign w:val="center"/>
            <w:hideMark/>
          </w:tcPr>
          <w:p w14:paraId="7D640D3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25B0C8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9FBACD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723B218" w14:textId="77777777" w:rsidR="005D2F68" w:rsidRPr="00353BCA" w:rsidRDefault="005D2F68" w:rsidP="005D2F68">
            <w:pPr>
              <w:jc w:val="center"/>
            </w:pPr>
            <w:r w:rsidRPr="001004C0">
              <w:t>не позднее 15 (пятнадцати) дней с даты заключения Контракта</w:t>
            </w:r>
          </w:p>
        </w:tc>
      </w:tr>
      <w:tr w:rsidR="005D2F68" w:rsidRPr="00353BCA" w14:paraId="3FB5076E"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233C5BE" w14:textId="77777777" w:rsidR="005D2F68" w:rsidRPr="00353BCA" w:rsidRDefault="005D2F68" w:rsidP="005D2F68">
            <w:pPr>
              <w:jc w:val="center"/>
            </w:pPr>
            <w:r w:rsidRPr="00353BCA">
              <w:t>55</w:t>
            </w:r>
          </w:p>
        </w:tc>
        <w:tc>
          <w:tcPr>
            <w:tcW w:w="3532" w:type="dxa"/>
            <w:tcBorders>
              <w:top w:val="nil"/>
              <w:left w:val="nil"/>
              <w:bottom w:val="single" w:sz="4" w:space="0" w:color="auto"/>
              <w:right w:val="single" w:sz="4" w:space="0" w:color="auto"/>
            </w:tcBorders>
            <w:shd w:val="clear" w:color="auto" w:fill="auto"/>
            <w:vAlign w:val="center"/>
            <w:hideMark/>
          </w:tcPr>
          <w:p w14:paraId="7735FE3C" w14:textId="77777777" w:rsidR="005D2F68" w:rsidRPr="00353BCA" w:rsidRDefault="005D2F68" w:rsidP="005D2F68">
            <w:pPr>
              <w:rPr>
                <w:color w:val="000000"/>
              </w:rPr>
            </w:pPr>
            <w:r w:rsidRPr="00353BCA">
              <w:rPr>
                <w:color w:val="000000"/>
              </w:rPr>
              <w:t>Покрытие поверхностей грунтовкой глубокого проникновения: за 2 раза стен</w:t>
            </w:r>
          </w:p>
        </w:tc>
        <w:tc>
          <w:tcPr>
            <w:tcW w:w="1292" w:type="dxa"/>
            <w:tcBorders>
              <w:top w:val="nil"/>
              <w:left w:val="nil"/>
              <w:bottom w:val="single" w:sz="4" w:space="0" w:color="auto"/>
              <w:right w:val="single" w:sz="4" w:space="0" w:color="auto"/>
            </w:tcBorders>
            <w:shd w:val="clear" w:color="auto" w:fill="auto"/>
            <w:noWrap/>
            <w:vAlign w:val="center"/>
            <w:hideMark/>
          </w:tcPr>
          <w:p w14:paraId="6D67396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C13380F" w14:textId="77777777" w:rsidR="005D2F68" w:rsidRPr="00353BCA" w:rsidRDefault="005D2F68" w:rsidP="005D2F68">
            <w:pPr>
              <w:jc w:val="center"/>
              <w:rPr>
                <w:color w:val="000000"/>
              </w:rPr>
            </w:pPr>
            <w:r w:rsidRPr="00353BCA">
              <w:rPr>
                <w:color w:val="000000"/>
              </w:rPr>
              <w:t>66,7201</w:t>
            </w:r>
          </w:p>
        </w:tc>
        <w:tc>
          <w:tcPr>
            <w:tcW w:w="1656" w:type="dxa"/>
            <w:tcBorders>
              <w:top w:val="nil"/>
              <w:left w:val="nil"/>
              <w:bottom w:val="single" w:sz="4" w:space="0" w:color="auto"/>
              <w:right w:val="single" w:sz="4" w:space="0" w:color="auto"/>
            </w:tcBorders>
            <w:shd w:val="clear" w:color="auto" w:fill="auto"/>
            <w:vAlign w:val="center"/>
            <w:hideMark/>
          </w:tcPr>
          <w:p w14:paraId="785A5E1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DD916A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C473E1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426CDE0" w14:textId="77777777" w:rsidR="005D2F68" w:rsidRPr="00353BCA" w:rsidRDefault="005D2F68" w:rsidP="005D2F68">
            <w:pPr>
              <w:jc w:val="center"/>
            </w:pPr>
            <w:r w:rsidRPr="001004C0">
              <w:t>не позднее 15 (пятнадцати) дней с даты заключения Контракта</w:t>
            </w:r>
          </w:p>
        </w:tc>
      </w:tr>
      <w:tr w:rsidR="005D2F68" w:rsidRPr="00353BCA" w14:paraId="3D18D2FA" w14:textId="77777777" w:rsidTr="005D2F68">
        <w:trPr>
          <w:trHeight w:val="157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EAE6DF" w14:textId="77777777" w:rsidR="005D2F68" w:rsidRPr="00353BCA" w:rsidRDefault="005D2F68" w:rsidP="005D2F68">
            <w:pPr>
              <w:jc w:val="center"/>
            </w:pPr>
            <w:r w:rsidRPr="00353BCA">
              <w:t>56</w:t>
            </w:r>
          </w:p>
        </w:tc>
        <w:tc>
          <w:tcPr>
            <w:tcW w:w="3532" w:type="dxa"/>
            <w:tcBorders>
              <w:top w:val="nil"/>
              <w:left w:val="nil"/>
              <w:bottom w:val="single" w:sz="4" w:space="0" w:color="auto"/>
              <w:right w:val="single" w:sz="4" w:space="0" w:color="auto"/>
            </w:tcBorders>
            <w:shd w:val="clear" w:color="auto" w:fill="auto"/>
            <w:vAlign w:val="center"/>
            <w:hideMark/>
          </w:tcPr>
          <w:p w14:paraId="34A7BFAC" w14:textId="77777777" w:rsidR="005D2F68" w:rsidRPr="00353BCA" w:rsidRDefault="005D2F68" w:rsidP="005D2F68">
            <w:pPr>
              <w:rPr>
                <w:color w:val="000000"/>
              </w:rPr>
            </w:pPr>
            <w:r w:rsidRPr="00353BCA">
              <w:rPr>
                <w:color w:val="000000"/>
              </w:rPr>
              <w:t>Гладкая облицовка стен, столбов, пилястр и откосов (без карнизных, плинтусных и угловых плиток) без установки плиток туалетного гарнитура на клее из сухих смесей: по кирпичу и бетону</w:t>
            </w:r>
          </w:p>
        </w:tc>
        <w:tc>
          <w:tcPr>
            <w:tcW w:w="1292" w:type="dxa"/>
            <w:tcBorders>
              <w:top w:val="nil"/>
              <w:left w:val="nil"/>
              <w:bottom w:val="single" w:sz="4" w:space="0" w:color="auto"/>
              <w:right w:val="single" w:sz="4" w:space="0" w:color="auto"/>
            </w:tcBorders>
            <w:shd w:val="clear" w:color="auto" w:fill="auto"/>
            <w:noWrap/>
            <w:vAlign w:val="center"/>
            <w:hideMark/>
          </w:tcPr>
          <w:p w14:paraId="2270E7F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0802807" w14:textId="77777777" w:rsidR="005D2F68" w:rsidRPr="00353BCA" w:rsidRDefault="005D2F68" w:rsidP="005D2F68">
            <w:pPr>
              <w:jc w:val="center"/>
              <w:rPr>
                <w:color w:val="000000"/>
              </w:rPr>
            </w:pPr>
            <w:r w:rsidRPr="00353BCA">
              <w:rPr>
                <w:color w:val="000000"/>
              </w:rPr>
              <w:t>18,263</w:t>
            </w:r>
          </w:p>
        </w:tc>
        <w:tc>
          <w:tcPr>
            <w:tcW w:w="1656" w:type="dxa"/>
            <w:tcBorders>
              <w:top w:val="nil"/>
              <w:left w:val="nil"/>
              <w:bottom w:val="single" w:sz="4" w:space="0" w:color="auto"/>
              <w:right w:val="single" w:sz="4" w:space="0" w:color="auto"/>
            </w:tcBorders>
            <w:shd w:val="clear" w:color="auto" w:fill="auto"/>
            <w:vAlign w:val="center"/>
            <w:hideMark/>
          </w:tcPr>
          <w:p w14:paraId="2F8C75F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A95CA36"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F7B58C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0997FE" w14:textId="77777777" w:rsidR="005D2F68" w:rsidRPr="00353BCA" w:rsidRDefault="005D2F68" w:rsidP="005D2F68">
            <w:pPr>
              <w:jc w:val="center"/>
            </w:pPr>
            <w:r w:rsidRPr="001004C0">
              <w:t>не позднее 15 (пятнадцати) дней с даты заключения Контракта</w:t>
            </w:r>
          </w:p>
        </w:tc>
      </w:tr>
      <w:tr w:rsidR="005D2F68" w:rsidRPr="00353BCA" w14:paraId="5B3F1018"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C628347" w14:textId="77777777" w:rsidR="005D2F68" w:rsidRPr="00353BCA" w:rsidRDefault="005D2F68" w:rsidP="005D2F68">
            <w:pPr>
              <w:jc w:val="center"/>
            </w:pPr>
            <w:r w:rsidRPr="00353BCA">
              <w:lastRenderedPageBreak/>
              <w:t>57</w:t>
            </w:r>
          </w:p>
        </w:tc>
        <w:tc>
          <w:tcPr>
            <w:tcW w:w="3532" w:type="dxa"/>
            <w:tcBorders>
              <w:top w:val="nil"/>
              <w:left w:val="nil"/>
              <w:bottom w:val="single" w:sz="4" w:space="0" w:color="auto"/>
              <w:right w:val="single" w:sz="4" w:space="0" w:color="auto"/>
            </w:tcBorders>
            <w:shd w:val="clear" w:color="auto" w:fill="auto"/>
            <w:vAlign w:val="center"/>
            <w:hideMark/>
          </w:tcPr>
          <w:p w14:paraId="6A533F6A" w14:textId="77777777" w:rsidR="005D2F68" w:rsidRPr="00353BCA" w:rsidRDefault="005D2F68" w:rsidP="005D2F68">
            <w:pPr>
              <w:rPr>
                <w:color w:val="000000"/>
              </w:rPr>
            </w:pPr>
            <w:r w:rsidRPr="00353BCA">
              <w:rPr>
                <w:color w:val="000000"/>
              </w:rPr>
              <w:t>Третья шпатлевка при высококачественной окраске по штукатурке и сборным конструкциям: стен, подготовленных под окраску/под стеклохолст</w:t>
            </w:r>
          </w:p>
        </w:tc>
        <w:tc>
          <w:tcPr>
            <w:tcW w:w="1292" w:type="dxa"/>
            <w:tcBorders>
              <w:top w:val="nil"/>
              <w:left w:val="nil"/>
              <w:bottom w:val="single" w:sz="4" w:space="0" w:color="auto"/>
              <w:right w:val="single" w:sz="4" w:space="0" w:color="auto"/>
            </w:tcBorders>
            <w:shd w:val="clear" w:color="auto" w:fill="auto"/>
            <w:noWrap/>
            <w:vAlign w:val="center"/>
            <w:hideMark/>
          </w:tcPr>
          <w:p w14:paraId="16B4B2D5"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D3D4961" w14:textId="77777777" w:rsidR="005D2F68" w:rsidRPr="00353BCA" w:rsidRDefault="005D2F68" w:rsidP="005D2F68">
            <w:pPr>
              <w:jc w:val="center"/>
              <w:rPr>
                <w:color w:val="000000"/>
              </w:rPr>
            </w:pPr>
            <w:r w:rsidRPr="00353BCA">
              <w:rPr>
                <w:color w:val="000000"/>
              </w:rPr>
              <w:t>53,8973</w:t>
            </w:r>
          </w:p>
        </w:tc>
        <w:tc>
          <w:tcPr>
            <w:tcW w:w="1656" w:type="dxa"/>
            <w:tcBorders>
              <w:top w:val="nil"/>
              <w:left w:val="nil"/>
              <w:bottom w:val="single" w:sz="4" w:space="0" w:color="auto"/>
              <w:right w:val="single" w:sz="4" w:space="0" w:color="auto"/>
            </w:tcBorders>
            <w:shd w:val="clear" w:color="auto" w:fill="auto"/>
            <w:noWrap/>
            <w:vAlign w:val="center"/>
            <w:hideMark/>
          </w:tcPr>
          <w:p w14:paraId="2334EA5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00E550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0E1F14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6F2CA12" w14:textId="77777777" w:rsidR="005D2F68" w:rsidRPr="00353BCA" w:rsidRDefault="005D2F68" w:rsidP="005D2F68">
            <w:pPr>
              <w:jc w:val="center"/>
            </w:pPr>
            <w:r w:rsidRPr="001004C0">
              <w:t>не позднее 15 (пятнадцати) дней с даты заключения Контракта</w:t>
            </w:r>
          </w:p>
        </w:tc>
      </w:tr>
      <w:tr w:rsidR="005D2F68" w:rsidRPr="00353BCA" w14:paraId="5E76B691"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D596254" w14:textId="77777777" w:rsidR="005D2F68" w:rsidRPr="00353BCA" w:rsidRDefault="005D2F68" w:rsidP="005D2F68">
            <w:pPr>
              <w:jc w:val="center"/>
            </w:pPr>
            <w:r w:rsidRPr="00353BCA">
              <w:t>58</w:t>
            </w:r>
          </w:p>
        </w:tc>
        <w:tc>
          <w:tcPr>
            <w:tcW w:w="3532" w:type="dxa"/>
            <w:tcBorders>
              <w:top w:val="nil"/>
              <w:left w:val="nil"/>
              <w:bottom w:val="single" w:sz="4" w:space="0" w:color="auto"/>
              <w:right w:val="single" w:sz="4" w:space="0" w:color="auto"/>
            </w:tcBorders>
            <w:shd w:val="clear" w:color="auto" w:fill="auto"/>
            <w:vAlign w:val="center"/>
            <w:hideMark/>
          </w:tcPr>
          <w:p w14:paraId="091E02CA" w14:textId="77777777" w:rsidR="005D2F68" w:rsidRPr="00353BCA" w:rsidRDefault="005D2F68" w:rsidP="005D2F68">
            <w:pPr>
              <w:rPr>
                <w:color w:val="000000"/>
              </w:rPr>
            </w:pPr>
            <w:r w:rsidRPr="00353BCA">
              <w:rPr>
                <w:color w:val="000000"/>
              </w:rPr>
              <w:t>Окраска водно-дисперсионными акриловыми составами улучшенная: по сборным конструкциям стен, подготовленным под окраску</w:t>
            </w:r>
          </w:p>
        </w:tc>
        <w:tc>
          <w:tcPr>
            <w:tcW w:w="1292" w:type="dxa"/>
            <w:tcBorders>
              <w:top w:val="nil"/>
              <w:left w:val="nil"/>
              <w:bottom w:val="single" w:sz="4" w:space="0" w:color="auto"/>
              <w:right w:val="single" w:sz="4" w:space="0" w:color="auto"/>
            </w:tcBorders>
            <w:shd w:val="clear" w:color="auto" w:fill="auto"/>
            <w:noWrap/>
            <w:vAlign w:val="center"/>
            <w:hideMark/>
          </w:tcPr>
          <w:p w14:paraId="5F5DC3C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B2D165E" w14:textId="77777777" w:rsidR="005D2F68" w:rsidRPr="00353BCA" w:rsidRDefault="005D2F68" w:rsidP="005D2F68">
            <w:pPr>
              <w:jc w:val="center"/>
              <w:rPr>
                <w:color w:val="000000"/>
              </w:rPr>
            </w:pPr>
            <w:r w:rsidRPr="00353BCA">
              <w:rPr>
                <w:color w:val="000000"/>
              </w:rPr>
              <w:t>47,0453</w:t>
            </w:r>
          </w:p>
        </w:tc>
        <w:tc>
          <w:tcPr>
            <w:tcW w:w="1656" w:type="dxa"/>
            <w:tcBorders>
              <w:top w:val="nil"/>
              <w:left w:val="nil"/>
              <w:bottom w:val="single" w:sz="4" w:space="0" w:color="auto"/>
              <w:right w:val="single" w:sz="4" w:space="0" w:color="auto"/>
            </w:tcBorders>
            <w:shd w:val="clear" w:color="auto" w:fill="auto"/>
            <w:noWrap/>
            <w:vAlign w:val="center"/>
            <w:hideMark/>
          </w:tcPr>
          <w:p w14:paraId="7BBFE2E5"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B7067BA"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247F9D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E48EB46" w14:textId="77777777" w:rsidR="005D2F68" w:rsidRPr="00353BCA" w:rsidRDefault="005D2F68" w:rsidP="005D2F68">
            <w:pPr>
              <w:jc w:val="center"/>
            </w:pPr>
            <w:r w:rsidRPr="001004C0">
              <w:t>не позднее 15 (пятнадцати) дней с даты заключения Контракта</w:t>
            </w:r>
          </w:p>
        </w:tc>
      </w:tr>
      <w:tr w:rsidR="005D2F68" w:rsidRPr="00353BCA" w14:paraId="6D1DBF5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B46C63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52F419D" w14:textId="77777777" w:rsidR="005D2F68" w:rsidRPr="00353BCA" w:rsidRDefault="005D2F68" w:rsidP="005D2F68">
            <w:r w:rsidRPr="00353BCA">
              <w:t>Гипсокартонные работы</w:t>
            </w:r>
          </w:p>
        </w:tc>
        <w:tc>
          <w:tcPr>
            <w:tcW w:w="1292" w:type="dxa"/>
            <w:tcBorders>
              <w:top w:val="nil"/>
              <w:left w:val="nil"/>
              <w:bottom w:val="single" w:sz="4" w:space="0" w:color="auto"/>
              <w:right w:val="single" w:sz="4" w:space="0" w:color="auto"/>
            </w:tcBorders>
            <w:shd w:val="clear" w:color="auto" w:fill="auto"/>
            <w:noWrap/>
            <w:vAlign w:val="center"/>
            <w:hideMark/>
          </w:tcPr>
          <w:p w14:paraId="70F4F3C2"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0383D8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89C6A97"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3B1C57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5F1980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0621073" w14:textId="77777777" w:rsidR="005D2F68" w:rsidRPr="00353BCA" w:rsidRDefault="005D2F68" w:rsidP="005D2F68">
            <w:r w:rsidRPr="00353BCA">
              <w:t> </w:t>
            </w:r>
          </w:p>
        </w:tc>
      </w:tr>
      <w:tr w:rsidR="005D2F68" w:rsidRPr="00353BCA" w14:paraId="2FA9C8D0"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941D228" w14:textId="77777777" w:rsidR="005D2F68" w:rsidRPr="00353BCA" w:rsidRDefault="005D2F68" w:rsidP="005D2F68">
            <w:pPr>
              <w:jc w:val="center"/>
            </w:pPr>
            <w:r w:rsidRPr="00353BCA">
              <w:t>59</w:t>
            </w:r>
          </w:p>
        </w:tc>
        <w:tc>
          <w:tcPr>
            <w:tcW w:w="3532" w:type="dxa"/>
            <w:tcBorders>
              <w:top w:val="nil"/>
              <w:left w:val="nil"/>
              <w:bottom w:val="single" w:sz="4" w:space="0" w:color="auto"/>
              <w:right w:val="single" w:sz="4" w:space="0" w:color="auto"/>
            </w:tcBorders>
            <w:shd w:val="clear" w:color="auto" w:fill="auto"/>
            <w:vAlign w:val="center"/>
            <w:hideMark/>
          </w:tcPr>
          <w:p w14:paraId="5D281DE0" w14:textId="77777777" w:rsidR="005D2F68" w:rsidRPr="00353BCA" w:rsidRDefault="005D2F68" w:rsidP="005D2F68">
            <w:pPr>
              <w:rPr>
                <w:color w:val="000000"/>
              </w:rPr>
            </w:pPr>
            <w:r w:rsidRPr="00353BCA">
              <w:rPr>
                <w:color w:val="000000"/>
              </w:rPr>
              <w:t>Облицовка стен по системе «КНАУФ» по одинарному металлическому каркасу из ПН и ПС профилей гипсоволокнистыми листами в один слой (С 665): оконным проемом</w:t>
            </w:r>
          </w:p>
        </w:tc>
        <w:tc>
          <w:tcPr>
            <w:tcW w:w="1292" w:type="dxa"/>
            <w:tcBorders>
              <w:top w:val="nil"/>
              <w:left w:val="nil"/>
              <w:bottom w:val="single" w:sz="4" w:space="0" w:color="auto"/>
              <w:right w:val="single" w:sz="4" w:space="0" w:color="auto"/>
            </w:tcBorders>
            <w:shd w:val="clear" w:color="auto" w:fill="auto"/>
            <w:noWrap/>
            <w:vAlign w:val="center"/>
            <w:hideMark/>
          </w:tcPr>
          <w:p w14:paraId="670EEFF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317DB06" w14:textId="77777777" w:rsidR="005D2F68" w:rsidRPr="00353BCA" w:rsidRDefault="005D2F68" w:rsidP="005D2F68">
            <w:pPr>
              <w:jc w:val="center"/>
              <w:rPr>
                <w:color w:val="000000"/>
              </w:rPr>
            </w:pPr>
            <w:r w:rsidRPr="00353BCA">
              <w:rPr>
                <w:color w:val="000000"/>
              </w:rPr>
              <w:t>2,03</w:t>
            </w:r>
          </w:p>
        </w:tc>
        <w:tc>
          <w:tcPr>
            <w:tcW w:w="1656" w:type="dxa"/>
            <w:tcBorders>
              <w:top w:val="nil"/>
              <w:left w:val="nil"/>
              <w:bottom w:val="single" w:sz="4" w:space="0" w:color="auto"/>
              <w:right w:val="single" w:sz="4" w:space="0" w:color="auto"/>
            </w:tcBorders>
            <w:shd w:val="clear" w:color="auto" w:fill="auto"/>
            <w:noWrap/>
            <w:vAlign w:val="center"/>
            <w:hideMark/>
          </w:tcPr>
          <w:p w14:paraId="053A534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99A1D1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85BDC9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7298A42" w14:textId="77777777" w:rsidR="005D2F68" w:rsidRPr="00353BCA" w:rsidRDefault="005D2F68" w:rsidP="005D2F68">
            <w:pPr>
              <w:jc w:val="center"/>
            </w:pPr>
            <w:r w:rsidRPr="00EA7786">
              <w:t>не позднее 15 (пятнадцати) дней с даты заключения Контракта</w:t>
            </w:r>
          </w:p>
        </w:tc>
      </w:tr>
      <w:tr w:rsidR="005D2F68" w:rsidRPr="00353BCA" w14:paraId="1C7FCE30"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F89AE4E" w14:textId="77777777" w:rsidR="005D2F68" w:rsidRPr="00353BCA" w:rsidRDefault="005D2F68" w:rsidP="005D2F68">
            <w:pPr>
              <w:jc w:val="center"/>
            </w:pPr>
            <w:r w:rsidRPr="00353BCA">
              <w:t>60</w:t>
            </w:r>
          </w:p>
        </w:tc>
        <w:tc>
          <w:tcPr>
            <w:tcW w:w="3532" w:type="dxa"/>
            <w:tcBorders>
              <w:top w:val="nil"/>
              <w:left w:val="nil"/>
              <w:bottom w:val="single" w:sz="4" w:space="0" w:color="auto"/>
              <w:right w:val="single" w:sz="4" w:space="0" w:color="auto"/>
            </w:tcBorders>
            <w:shd w:val="clear" w:color="auto" w:fill="auto"/>
            <w:vAlign w:val="center"/>
            <w:hideMark/>
          </w:tcPr>
          <w:p w14:paraId="7FF09889" w14:textId="77777777" w:rsidR="005D2F68" w:rsidRPr="00353BCA" w:rsidRDefault="005D2F68" w:rsidP="005D2F68">
            <w:pPr>
              <w:rPr>
                <w:color w:val="000000"/>
              </w:rPr>
            </w:pPr>
            <w:r w:rsidRPr="00353BCA">
              <w:rPr>
                <w:color w:val="000000"/>
              </w:rPr>
              <w:t>Окраска водно-дисперсионными акриловыми составами улучшенная: по сборным конструкциям стен, подготовленным под окраску</w:t>
            </w:r>
          </w:p>
        </w:tc>
        <w:tc>
          <w:tcPr>
            <w:tcW w:w="1292" w:type="dxa"/>
            <w:tcBorders>
              <w:top w:val="nil"/>
              <w:left w:val="nil"/>
              <w:bottom w:val="single" w:sz="4" w:space="0" w:color="auto"/>
              <w:right w:val="single" w:sz="4" w:space="0" w:color="auto"/>
            </w:tcBorders>
            <w:shd w:val="clear" w:color="auto" w:fill="auto"/>
            <w:noWrap/>
            <w:vAlign w:val="center"/>
            <w:hideMark/>
          </w:tcPr>
          <w:p w14:paraId="4C18B46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ACED91E" w14:textId="77777777" w:rsidR="005D2F68" w:rsidRPr="00353BCA" w:rsidRDefault="005D2F68" w:rsidP="005D2F68">
            <w:pPr>
              <w:jc w:val="center"/>
              <w:rPr>
                <w:color w:val="000000"/>
              </w:rPr>
            </w:pPr>
            <w:r w:rsidRPr="00353BCA">
              <w:rPr>
                <w:color w:val="000000"/>
              </w:rPr>
              <w:t>2,03</w:t>
            </w:r>
          </w:p>
        </w:tc>
        <w:tc>
          <w:tcPr>
            <w:tcW w:w="1656" w:type="dxa"/>
            <w:tcBorders>
              <w:top w:val="nil"/>
              <w:left w:val="nil"/>
              <w:bottom w:val="single" w:sz="4" w:space="0" w:color="auto"/>
              <w:right w:val="single" w:sz="4" w:space="0" w:color="auto"/>
            </w:tcBorders>
            <w:shd w:val="clear" w:color="auto" w:fill="auto"/>
            <w:noWrap/>
            <w:vAlign w:val="center"/>
            <w:hideMark/>
          </w:tcPr>
          <w:p w14:paraId="1C6C4917"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13CAE22"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FF0F95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A9B224E" w14:textId="77777777" w:rsidR="005D2F68" w:rsidRPr="00353BCA" w:rsidRDefault="005D2F68" w:rsidP="005D2F68">
            <w:pPr>
              <w:jc w:val="center"/>
            </w:pPr>
            <w:r w:rsidRPr="00EA7786">
              <w:t>не позднее 15 (пятнадцати) дней с даты заключения Контракта</w:t>
            </w:r>
          </w:p>
        </w:tc>
      </w:tr>
      <w:tr w:rsidR="005D2F68" w:rsidRPr="00353BCA" w14:paraId="5DC5E93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E15B9F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28C864C" w14:textId="77777777" w:rsidR="005D2F68" w:rsidRPr="00353BCA" w:rsidRDefault="005D2F68" w:rsidP="005D2F68">
            <w:r w:rsidRPr="00353BCA">
              <w:t>Полы. Тип 01</w:t>
            </w:r>
          </w:p>
        </w:tc>
        <w:tc>
          <w:tcPr>
            <w:tcW w:w="1292" w:type="dxa"/>
            <w:tcBorders>
              <w:top w:val="nil"/>
              <w:left w:val="nil"/>
              <w:bottom w:val="single" w:sz="4" w:space="0" w:color="auto"/>
              <w:right w:val="single" w:sz="4" w:space="0" w:color="auto"/>
            </w:tcBorders>
            <w:shd w:val="clear" w:color="auto" w:fill="auto"/>
            <w:noWrap/>
            <w:vAlign w:val="center"/>
            <w:hideMark/>
          </w:tcPr>
          <w:p w14:paraId="7408E50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446379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4CEBE91"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A71BB6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82F72D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F55E884" w14:textId="77777777" w:rsidR="005D2F68" w:rsidRPr="00353BCA" w:rsidRDefault="005D2F68" w:rsidP="005D2F68">
            <w:r w:rsidRPr="00353BCA">
              <w:t> </w:t>
            </w:r>
          </w:p>
        </w:tc>
      </w:tr>
      <w:tr w:rsidR="005D2F68" w:rsidRPr="00353BCA" w14:paraId="72ACA0FE"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C8FE375" w14:textId="77777777" w:rsidR="005D2F68" w:rsidRPr="00353BCA" w:rsidRDefault="005D2F68" w:rsidP="005D2F68">
            <w:pPr>
              <w:jc w:val="center"/>
            </w:pPr>
            <w:r w:rsidRPr="00353BCA">
              <w:t>61</w:t>
            </w:r>
          </w:p>
        </w:tc>
        <w:tc>
          <w:tcPr>
            <w:tcW w:w="3532" w:type="dxa"/>
            <w:tcBorders>
              <w:top w:val="nil"/>
              <w:left w:val="nil"/>
              <w:bottom w:val="single" w:sz="4" w:space="0" w:color="auto"/>
              <w:right w:val="single" w:sz="4" w:space="0" w:color="auto"/>
            </w:tcBorders>
            <w:shd w:val="clear" w:color="auto" w:fill="auto"/>
            <w:vAlign w:val="center"/>
            <w:hideMark/>
          </w:tcPr>
          <w:p w14:paraId="0715AD24"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659FE2F1"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41D21F7A" w14:textId="77777777" w:rsidR="005D2F68" w:rsidRPr="00353BCA" w:rsidRDefault="005D2F68" w:rsidP="005D2F68">
            <w:pPr>
              <w:jc w:val="center"/>
              <w:rPr>
                <w:color w:val="000000"/>
              </w:rPr>
            </w:pPr>
            <w:r w:rsidRPr="00353BCA">
              <w:rPr>
                <w:color w:val="000000"/>
              </w:rPr>
              <w:t>15,7215</w:t>
            </w:r>
          </w:p>
        </w:tc>
        <w:tc>
          <w:tcPr>
            <w:tcW w:w="1656" w:type="dxa"/>
            <w:tcBorders>
              <w:top w:val="nil"/>
              <w:left w:val="nil"/>
              <w:bottom w:val="single" w:sz="4" w:space="0" w:color="auto"/>
              <w:right w:val="single" w:sz="4" w:space="0" w:color="auto"/>
            </w:tcBorders>
            <w:shd w:val="clear" w:color="auto" w:fill="auto"/>
            <w:noWrap/>
            <w:vAlign w:val="center"/>
            <w:hideMark/>
          </w:tcPr>
          <w:p w14:paraId="350E62B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3ECCBD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E5498A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E71E6B5" w14:textId="77777777" w:rsidR="005D2F68" w:rsidRPr="00353BCA" w:rsidRDefault="005D2F68" w:rsidP="005D2F68">
            <w:pPr>
              <w:jc w:val="center"/>
            </w:pPr>
            <w:r w:rsidRPr="00180005">
              <w:t>не позднее 15 (пятнадцати) дней с даты заключения Контракта</w:t>
            </w:r>
          </w:p>
        </w:tc>
      </w:tr>
      <w:tr w:rsidR="005D2F68" w:rsidRPr="00353BCA" w14:paraId="78E0DEF1" w14:textId="77777777" w:rsidTr="005D2F68">
        <w:trPr>
          <w:trHeight w:val="563"/>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3A91832" w14:textId="77777777" w:rsidR="005D2F68" w:rsidRPr="00353BCA" w:rsidRDefault="005D2F68" w:rsidP="005D2F68">
            <w:pPr>
              <w:jc w:val="center"/>
            </w:pPr>
            <w:r w:rsidRPr="00353BCA">
              <w:t>62</w:t>
            </w:r>
          </w:p>
        </w:tc>
        <w:tc>
          <w:tcPr>
            <w:tcW w:w="3532" w:type="dxa"/>
            <w:tcBorders>
              <w:top w:val="nil"/>
              <w:left w:val="nil"/>
              <w:bottom w:val="single" w:sz="4" w:space="0" w:color="auto"/>
              <w:right w:val="single" w:sz="4" w:space="0" w:color="auto"/>
            </w:tcBorders>
            <w:shd w:val="clear" w:color="auto" w:fill="auto"/>
            <w:vAlign w:val="center"/>
            <w:hideMark/>
          </w:tcPr>
          <w:p w14:paraId="691233F7"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7A6089F5"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499662D" w14:textId="77777777" w:rsidR="005D2F68" w:rsidRPr="00353BCA" w:rsidRDefault="005D2F68" w:rsidP="005D2F68">
            <w:pPr>
              <w:jc w:val="center"/>
              <w:rPr>
                <w:color w:val="000000"/>
              </w:rPr>
            </w:pPr>
            <w:r w:rsidRPr="00353BCA">
              <w:rPr>
                <w:color w:val="000000"/>
              </w:rPr>
              <w:t>3,1443</w:t>
            </w:r>
          </w:p>
        </w:tc>
        <w:tc>
          <w:tcPr>
            <w:tcW w:w="1656" w:type="dxa"/>
            <w:tcBorders>
              <w:top w:val="nil"/>
              <w:left w:val="nil"/>
              <w:bottom w:val="single" w:sz="4" w:space="0" w:color="auto"/>
              <w:right w:val="single" w:sz="4" w:space="0" w:color="auto"/>
            </w:tcBorders>
            <w:shd w:val="clear" w:color="auto" w:fill="auto"/>
            <w:noWrap/>
            <w:vAlign w:val="center"/>
            <w:hideMark/>
          </w:tcPr>
          <w:p w14:paraId="6BF1B50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2BA778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6875EE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25102B1" w14:textId="77777777" w:rsidR="005D2F68" w:rsidRPr="00353BCA" w:rsidRDefault="005D2F68" w:rsidP="005D2F68">
            <w:pPr>
              <w:jc w:val="center"/>
            </w:pPr>
            <w:r w:rsidRPr="00180005">
              <w:t>не позднее 15 (пятнадцати) дней с даты заключения Контракта</w:t>
            </w:r>
          </w:p>
        </w:tc>
      </w:tr>
      <w:tr w:rsidR="005D2F68" w:rsidRPr="00353BCA" w14:paraId="40AC84F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5D5CEEB" w14:textId="77777777" w:rsidR="005D2F68" w:rsidRPr="00353BCA" w:rsidRDefault="005D2F68" w:rsidP="005D2F68">
            <w:pPr>
              <w:jc w:val="center"/>
            </w:pPr>
            <w:r w:rsidRPr="00353BCA">
              <w:lastRenderedPageBreak/>
              <w:t>63</w:t>
            </w:r>
          </w:p>
        </w:tc>
        <w:tc>
          <w:tcPr>
            <w:tcW w:w="3532" w:type="dxa"/>
            <w:tcBorders>
              <w:top w:val="nil"/>
              <w:left w:val="nil"/>
              <w:bottom w:val="single" w:sz="4" w:space="0" w:color="auto"/>
              <w:right w:val="single" w:sz="4" w:space="0" w:color="auto"/>
            </w:tcBorders>
            <w:shd w:val="clear" w:color="auto" w:fill="auto"/>
            <w:vAlign w:val="center"/>
            <w:hideMark/>
          </w:tcPr>
          <w:p w14:paraId="566FF898"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0A0B64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07DEAE8" w14:textId="77777777" w:rsidR="005D2F68" w:rsidRPr="00353BCA" w:rsidRDefault="005D2F68" w:rsidP="005D2F68">
            <w:pPr>
              <w:jc w:val="center"/>
              <w:rPr>
                <w:color w:val="000000"/>
              </w:rPr>
            </w:pPr>
            <w:r w:rsidRPr="00353BCA">
              <w:rPr>
                <w:color w:val="000000"/>
              </w:rPr>
              <w:t>3,1443</w:t>
            </w:r>
          </w:p>
        </w:tc>
        <w:tc>
          <w:tcPr>
            <w:tcW w:w="1656" w:type="dxa"/>
            <w:tcBorders>
              <w:top w:val="nil"/>
              <w:left w:val="nil"/>
              <w:bottom w:val="single" w:sz="4" w:space="0" w:color="auto"/>
              <w:right w:val="single" w:sz="4" w:space="0" w:color="auto"/>
            </w:tcBorders>
            <w:shd w:val="clear" w:color="auto" w:fill="auto"/>
            <w:noWrap/>
            <w:vAlign w:val="center"/>
            <w:hideMark/>
          </w:tcPr>
          <w:p w14:paraId="09A99EB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B39F96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A214C4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A78A05B"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310DB55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576FE7C" w14:textId="77777777" w:rsidR="005D2F68" w:rsidRPr="00353BCA" w:rsidRDefault="005D2F68" w:rsidP="005D2F68">
            <w:pPr>
              <w:jc w:val="center"/>
            </w:pPr>
            <w:r w:rsidRPr="00353BCA">
              <w:t>64</w:t>
            </w:r>
          </w:p>
        </w:tc>
        <w:tc>
          <w:tcPr>
            <w:tcW w:w="3532" w:type="dxa"/>
            <w:tcBorders>
              <w:top w:val="nil"/>
              <w:left w:val="nil"/>
              <w:bottom w:val="single" w:sz="4" w:space="0" w:color="auto"/>
              <w:right w:val="single" w:sz="4" w:space="0" w:color="auto"/>
            </w:tcBorders>
            <w:shd w:val="clear" w:color="auto" w:fill="auto"/>
            <w:vAlign w:val="center"/>
            <w:hideMark/>
          </w:tcPr>
          <w:p w14:paraId="310D9857" w14:textId="77777777" w:rsidR="005D2F68" w:rsidRPr="00353BCA" w:rsidRDefault="005D2F68" w:rsidP="005D2F68">
            <w:pPr>
              <w:rPr>
                <w:color w:val="000000"/>
              </w:rPr>
            </w:pPr>
            <w:r w:rsidRPr="00353BCA">
              <w:rPr>
                <w:color w:val="000000"/>
              </w:rPr>
              <w:t>Устройство гидроизоляции оклеечной рулонными материалами: на резино-битумной мастике, первый слой</w:t>
            </w:r>
          </w:p>
        </w:tc>
        <w:tc>
          <w:tcPr>
            <w:tcW w:w="1292" w:type="dxa"/>
            <w:tcBorders>
              <w:top w:val="nil"/>
              <w:left w:val="nil"/>
              <w:bottom w:val="single" w:sz="4" w:space="0" w:color="auto"/>
              <w:right w:val="single" w:sz="4" w:space="0" w:color="auto"/>
            </w:tcBorders>
            <w:shd w:val="clear" w:color="auto" w:fill="auto"/>
            <w:noWrap/>
            <w:vAlign w:val="center"/>
            <w:hideMark/>
          </w:tcPr>
          <w:p w14:paraId="719A0B6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DB491C3" w14:textId="77777777" w:rsidR="005D2F68" w:rsidRPr="00353BCA" w:rsidRDefault="005D2F68" w:rsidP="005D2F68">
            <w:pPr>
              <w:jc w:val="center"/>
              <w:rPr>
                <w:color w:val="000000"/>
              </w:rPr>
            </w:pPr>
            <w:r w:rsidRPr="00353BCA">
              <w:rPr>
                <w:color w:val="000000"/>
              </w:rPr>
              <w:t>3,1443</w:t>
            </w:r>
          </w:p>
        </w:tc>
        <w:tc>
          <w:tcPr>
            <w:tcW w:w="1656" w:type="dxa"/>
            <w:tcBorders>
              <w:top w:val="nil"/>
              <w:left w:val="nil"/>
              <w:bottom w:val="single" w:sz="4" w:space="0" w:color="auto"/>
              <w:right w:val="single" w:sz="4" w:space="0" w:color="auto"/>
            </w:tcBorders>
            <w:shd w:val="clear" w:color="auto" w:fill="auto"/>
            <w:noWrap/>
            <w:vAlign w:val="center"/>
            <w:hideMark/>
          </w:tcPr>
          <w:p w14:paraId="5348BEC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8CBC97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CFB8BC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92F2791" w14:textId="77777777" w:rsidR="005D2F68" w:rsidRPr="00353BCA" w:rsidRDefault="005D2F68" w:rsidP="005D2F68">
            <w:pPr>
              <w:jc w:val="center"/>
            </w:pPr>
            <w:r w:rsidRPr="009F74BC">
              <w:t>не позднее 15 (пятнадцати) дней с даты заключения Контракта</w:t>
            </w:r>
          </w:p>
        </w:tc>
      </w:tr>
      <w:tr w:rsidR="005D2F68" w:rsidRPr="00353BCA" w14:paraId="7B8A377F"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5F20E36" w14:textId="77777777" w:rsidR="005D2F68" w:rsidRPr="00353BCA" w:rsidRDefault="005D2F68" w:rsidP="005D2F68">
            <w:pPr>
              <w:jc w:val="center"/>
            </w:pPr>
            <w:r w:rsidRPr="00353BCA">
              <w:t>65</w:t>
            </w:r>
          </w:p>
        </w:tc>
        <w:tc>
          <w:tcPr>
            <w:tcW w:w="3532" w:type="dxa"/>
            <w:tcBorders>
              <w:top w:val="nil"/>
              <w:left w:val="nil"/>
              <w:bottom w:val="single" w:sz="4" w:space="0" w:color="auto"/>
              <w:right w:val="single" w:sz="4" w:space="0" w:color="auto"/>
            </w:tcBorders>
            <w:shd w:val="clear" w:color="auto" w:fill="auto"/>
            <w:vAlign w:val="center"/>
            <w:hideMark/>
          </w:tcPr>
          <w:p w14:paraId="62181E62"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52527DA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1AC3B27" w14:textId="77777777" w:rsidR="005D2F68" w:rsidRPr="00353BCA" w:rsidRDefault="005D2F68" w:rsidP="005D2F68">
            <w:pPr>
              <w:jc w:val="center"/>
              <w:rPr>
                <w:color w:val="000000"/>
              </w:rPr>
            </w:pPr>
            <w:r w:rsidRPr="00353BCA">
              <w:rPr>
                <w:color w:val="000000"/>
              </w:rPr>
              <w:t>3,1443</w:t>
            </w:r>
          </w:p>
        </w:tc>
        <w:tc>
          <w:tcPr>
            <w:tcW w:w="1656" w:type="dxa"/>
            <w:tcBorders>
              <w:top w:val="nil"/>
              <w:left w:val="nil"/>
              <w:bottom w:val="single" w:sz="4" w:space="0" w:color="auto"/>
              <w:right w:val="single" w:sz="4" w:space="0" w:color="auto"/>
            </w:tcBorders>
            <w:shd w:val="clear" w:color="auto" w:fill="auto"/>
            <w:noWrap/>
            <w:vAlign w:val="center"/>
            <w:hideMark/>
          </w:tcPr>
          <w:p w14:paraId="076610D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1A0375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A77991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937C4EB" w14:textId="77777777" w:rsidR="005D2F68" w:rsidRPr="00353BCA" w:rsidRDefault="005D2F68" w:rsidP="005D2F68">
            <w:pPr>
              <w:jc w:val="center"/>
            </w:pPr>
            <w:r w:rsidRPr="009F74BC">
              <w:t>не позднее 15 (пятнадцати) дней с даты заключения Контракта</w:t>
            </w:r>
          </w:p>
        </w:tc>
      </w:tr>
      <w:tr w:rsidR="005D2F68" w:rsidRPr="00353BCA" w14:paraId="7CDC5D6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07FF1F6"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772105B" w14:textId="77777777" w:rsidR="005D2F68" w:rsidRPr="00353BCA" w:rsidRDefault="005D2F68" w:rsidP="005D2F68">
            <w:r w:rsidRPr="00353BCA">
              <w:t>Полы. Тип 02</w:t>
            </w:r>
          </w:p>
        </w:tc>
        <w:tc>
          <w:tcPr>
            <w:tcW w:w="1292" w:type="dxa"/>
            <w:tcBorders>
              <w:top w:val="nil"/>
              <w:left w:val="nil"/>
              <w:bottom w:val="single" w:sz="4" w:space="0" w:color="auto"/>
              <w:right w:val="single" w:sz="4" w:space="0" w:color="auto"/>
            </w:tcBorders>
            <w:shd w:val="clear" w:color="auto" w:fill="auto"/>
            <w:noWrap/>
            <w:vAlign w:val="center"/>
            <w:hideMark/>
          </w:tcPr>
          <w:p w14:paraId="7DEA506B"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11C0A9D"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BCFF8A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4842EA4"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DFDED9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191AE65" w14:textId="77777777" w:rsidR="005D2F68" w:rsidRPr="00353BCA" w:rsidRDefault="005D2F68" w:rsidP="005D2F68">
            <w:r w:rsidRPr="00353BCA">
              <w:t> </w:t>
            </w:r>
          </w:p>
        </w:tc>
      </w:tr>
      <w:tr w:rsidR="005D2F68" w:rsidRPr="00353BCA" w14:paraId="400533BD"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CF7932E" w14:textId="77777777" w:rsidR="005D2F68" w:rsidRPr="00353BCA" w:rsidRDefault="005D2F68" w:rsidP="005D2F68">
            <w:pPr>
              <w:jc w:val="center"/>
            </w:pPr>
            <w:r w:rsidRPr="00353BCA">
              <w:t>66</w:t>
            </w:r>
          </w:p>
        </w:tc>
        <w:tc>
          <w:tcPr>
            <w:tcW w:w="3532" w:type="dxa"/>
            <w:tcBorders>
              <w:top w:val="nil"/>
              <w:left w:val="nil"/>
              <w:bottom w:val="single" w:sz="4" w:space="0" w:color="auto"/>
              <w:right w:val="single" w:sz="4" w:space="0" w:color="auto"/>
            </w:tcBorders>
            <w:shd w:val="clear" w:color="auto" w:fill="auto"/>
            <w:vAlign w:val="center"/>
            <w:hideMark/>
          </w:tcPr>
          <w:p w14:paraId="30D61B10"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20D8F601"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3E6238E3" w14:textId="77777777" w:rsidR="005D2F68" w:rsidRPr="00353BCA" w:rsidRDefault="005D2F68" w:rsidP="005D2F68">
            <w:pPr>
              <w:jc w:val="center"/>
              <w:rPr>
                <w:color w:val="000000"/>
              </w:rPr>
            </w:pPr>
            <w:r w:rsidRPr="00353BCA">
              <w:rPr>
                <w:color w:val="000000"/>
              </w:rPr>
              <w:t>4,835</w:t>
            </w:r>
          </w:p>
        </w:tc>
        <w:tc>
          <w:tcPr>
            <w:tcW w:w="1656" w:type="dxa"/>
            <w:tcBorders>
              <w:top w:val="nil"/>
              <w:left w:val="nil"/>
              <w:bottom w:val="single" w:sz="4" w:space="0" w:color="auto"/>
              <w:right w:val="single" w:sz="4" w:space="0" w:color="auto"/>
            </w:tcBorders>
            <w:shd w:val="clear" w:color="auto" w:fill="auto"/>
            <w:noWrap/>
            <w:vAlign w:val="center"/>
            <w:hideMark/>
          </w:tcPr>
          <w:p w14:paraId="592D42F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86EEA2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219ADA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E272D63" w14:textId="77777777" w:rsidR="005D2F68" w:rsidRPr="00353BCA" w:rsidRDefault="005D2F68" w:rsidP="005D2F68">
            <w:pPr>
              <w:jc w:val="center"/>
            </w:pPr>
            <w:r w:rsidRPr="00C65DDA">
              <w:t>не позднее 15 (пятнадцати) дней с даты заключения Контракта</w:t>
            </w:r>
          </w:p>
        </w:tc>
      </w:tr>
      <w:tr w:rsidR="005D2F68" w:rsidRPr="00353BCA" w14:paraId="0A209DAD" w14:textId="77777777" w:rsidTr="005D2F68">
        <w:trPr>
          <w:trHeight w:val="42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29EAE68" w14:textId="77777777" w:rsidR="005D2F68" w:rsidRPr="00353BCA" w:rsidRDefault="005D2F68" w:rsidP="005D2F68">
            <w:pPr>
              <w:jc w:val="center"/>
            </w:pPr>
            <w:r w:rsidRPr="00353BCA">
              <w:t>67</w:t>
            </w:r>
          </w:p>
        </w:tc>
        <w:tc>
          <w:tcPr>
            <w:tcW w:w="3532" w:type="dxa"/>
            <w:tcBorders>
              <w:top w:val="nil"/>
              <w:left w:val="nil"/>
              <w:bottom w:val="single" w:sz="4" w:space="0" w:color="auto"/>
              <w:right w:val="single" w:sz="4" w:space="0" w:color="auto"/>
            </w:tcBorders>
            <w:shd w:val="clear" w:color="auto" w:fill="auto"/>
            <w:vAlign w:val="center"/>
            <w:hideMark/>
          </w:tcPr>
          <w:p w14:paraId="3C958FF7"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50C0DBC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1BD6F51" w14:textId="77777777" w:rsidR="005D2F68" w:rsidRPr="00353BCA" w:rsidRDefault="005D2F68" w:rsidP="005D2F68">
            <w:pPr>
              <w:jc w:val="center"/>
              <w:rPr>
                <w:color w:val="000000"/>
              </w:rPr>
            </w:pPr>
            <w:r w:rsidRPr="00353BCA">
              <w:rPr>
                <w:color w:val="000000"/>
              </w:rPr>
              <w:t>0,967</w:t>
            </w:r>
          </w:p>
        </w:tc>
        <w:tc>
          <w:tcPr>
            <w:tcW w:w="1656" w:type="dxa"/>
            <w:tcBorders>
              <w:top w:val="nil"/>
              <w:left w:val="nil"/>
              <w:bottom w:val="single" w:sz="4" w:space="0" w:color="auto"/>
              <w:right w:val="single" w:sz="4" w:space="0" w:color="auto"/>
            </w:tcBorders>
            <w:shd w:val="clear" w:color="auto" w:fill="auto"/>
            <w:noWrap/>
            <w:vAlign w:val="center"/>
            <w:hideMark/>
          </w:tcPr>
          <w:p w14:paraId="2B64251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BF05CD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F27853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A2F7822" w14:textId="77777777" w:rsidR="005D2F68" w:rsidRPr="00353BCA" w:rsidRDefault="005D2F68" w:rsidP="005D2F68">
            <w:pPr>
              <w:jc w:val="center"/>
            </w:pPr>
            <w:r w:rsidRPr="00C65DDA">
              <w:t>не позднее 15 (пятнадцати) дней с даты заключения Контракта</w:t>
            </w:r>
          </w:p>
        </w:tc>
      </w:tr>
      <w:tr w:rsidR="005D2F68" w:rsidRPr="00353BCA" w14:paraId="7382780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04DA9ED" w14:textId="77777777" w:rsidR="005D2F68" w:rsidRPr="00353BCA" w:rsidRDefault="005D2F68" w:rsidP="005D2F68">
            <w:pPr>
              <w:jc w:val="center"/>
            </w:pPr>
            <w:r w:rsidRPr="00353BCA">
              <w:t>68</w:t>
            </w:r>
          </w:p>
        </w:tc>
        <w:tc>
          <w:tcPr>
            <w:tcW w:w="3532" w:type="dxa"/>
            <w:tcBorders>
              <w:top w:val="nil"/>
              <w:left w:val="nil"/>
              <w:bottom w:val="single" w:sz="4" w:space="0" w:color="auto"/>
              <w:right w:val="single" w:sz="4" w:space="0" w:color="auto"/>
            </w:tcBorders>
            <w:shd w:val="clear" w:color="auto" w:fill="auto"/>
            <w:vAlign w:val="center"/>
            <w:hideMark/>
          </w:tcPr>
          <w:p w14:paraId="5E7CA5CA"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EF1152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1C5E3D8" w14:textId="77777777" w:rsidR="005D2F68" w:rsidRPr="00353BCA" w:rsidRDefault="005D2F68" w:rsidP="005D2F68">
            <w:pPr>
              <w:jc w:val="center"/>
              <w:rPr>
                <w:color w:val="000000"/>
              </w:rPr>
            </w:pPr>
            <w:r w:rsidRPr="00353BCA">
              <w:rPr>
                <w:color w:val="000000"/>
              </w:rPr>
              <w:t>0,967</w:t>
            </w:r>
          </w:p>
        </w:tc>
        <w:tc>
          <w:tcPr>
            <w:tcW w:w="1656" w:type="dxa"/>
            <w:tcBorders>
              <w:top w:val="nil"/>
              <w:left w:val="nil"/>
              <w:bottom w:val="single" w:sz="4" w:space="0" w:color="auto"/>
              <w:right w:val="single" w:sz="4" w:space="0" w:color="auto"/>
            </w:tcBorders>
            <w:shd w:val="clear" w:color="auto" w:fill="auto"/>
            <w:noWrap/>
            <w:vAlign w:val="center"/>
            <w:hideMark/>
          </w:tcPr>
          <w:p w14:paraId="0FC2AB6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A36C21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1C1029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48D1599" w14:textId="77777777" w:rsidR="005D2F68" w:rsidRPr="00353BCA" w:rsidRDefault="005D2F68" w:rsidP="005D2F68">
            <w:pPr>
              <w:jc w:val="center"/>
            </w:pPr>
            <w:r w:rsidRPr="00C65DDA">
              <w:t>не позднее 15 (пятнадцати) дней с даты заключения Контракта</w:t>
            </w:r>
          </w:p>
        </w:tc>
      </w:tr>
      <w:tr w:rsidR="005D2F68" w:rsidRPr="00353BCA" w14:paraId="589FF134"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F42AE01" w14:textId="77777777" w:rsidR="005D2F68" w:rsidRPr="00353BCA" w:rsidRDefault="005D2F68" w:rsidP="005D2F68">
            <w:pPr>
              <w:jc w:val="center"/>
            </w:pPr>
            <w:r w:rsidRPr="00353BCA">
              <w:t>69</w:t>
            </w:r>
          </w:p>
        </w:tc>
        <w:tc>
          <w:tcPr>
            <w:tcW w:w="3532" w:type="dxa"/>
            <w:tcBorders>
              <w:top w:val="nil"/>
              <w:left w:val="nil"/>
              <w:bottom w:val="single" w:sz="4" w:space="0" w:color="auto"/>
              <w:right w:val="single" w:sz="4" w:space="0" w:color="auto"/>
            </w:tcBorders>
            <w:shd w:val="clear" w:color="auto" w:fill="auto"/>
            <w:vAlign w:val="center"/>
            <w:hideMark/>
          </w:tcPr>
          <w:p w14:paraId="6C1A4F13"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48588FB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88DB35A" w14:textId="77777777" w:rsidR="005D2F68" w:rsidRPr="00353BCA" w:rsidRDefault="005D2F68" w:rsidP="005D2F68">
            <w:pPr>
              <w:jc w:val="center"/>
              <w:rPr>
                <w:color w:val="000000"/>
              </w:rPr>
            </w:pPr>
            <w:r w:rsidRPr="00353BCA">
              <w:rPr>
                <w:color w:val="000000"/>
              </w:rPr>
              <w:t>0,967</w:t>
            </w:r>
          </w:p>
        </w:tc>
        <w:tc>
          <w:tcPr>
            <w:tcW w:w="1656" w:type="dxa"/>
            <w:tcBorders>
              <w:top w:val="nil"/>
              <w:left w:val="nil"/>
              <w:bottom w:val="single" w:sz="4" w:space="0" w:color="auto"/>
              <w:right w:val="single" w:sz="4" w:space="0" w:color="auto"/>
            </w:tcBorders>
            <w:shd w:val="clear" w:color="auto" w:fill="auto"/>
            <w:noWrap/>
            <w:vAlign w:val="center"/>
            <w:hideMark/>
          </w:tcPr>
          <w:p w14:paraId="3F2637B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83383C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B523FA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D60E0E2" w14:textId="77777777" w:rsidR="005D2F68" w:rsidRPr="00353BCA" w:rsidRDefault="005D2F68" w:rsidP="005D2F68">
            <w:pPr>
              <w:jc w:val="center"/>
            </w:pPr>
            <w:r w:rsidRPr="00C65DDA">
              <w:t>не позднее 15 (пятнадцати) дней с даты заключения Контракта</w:t>
            </w:r>
          </w:p>
        </w:tc>
      </w:tr>
      <w:tr w:rsidR="005D2F68" w:rsidRPr="00353BCA" w14:paraId="79A29CB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AF52D16"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ACF6C9F" w14:textId="77777777" w:rsidR="005D2F68" w:rsidRPr="00353BCA" w:rsidRDefault="005D2F68" w:rsidP="005D2F68">
            <w:r w:rsidRPr="00353BCA">
              <w:t>Полы. Тип 03</w:t>
            </w:r>
          </w:p>
        </w:tc>
        <w:tc>
          <w:tcPr>
            <w:tcW w:w="1292" w:type="dxa"/>
            <w:tcBorders>
              <w:top w:val="nil"/>
              <w:left w:val="nil"/>
              <w:bottom w:val="single" w:sz="4" w:space="0" w:color="auto"/>
              <w:right w:val="single" w:sz="4" w:space="0" w:color="auto"/>
            </w:tcBorders>
            <w:shd w:val="clear" w:color="auto" w:fill="auto"/>
            <w:noWrap/>
            <w:vAlign w:val="center"/>
            <w:hideMark/>
          </w:tcPr>
          <w:p w14:paraId="0287027B"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076DFC2"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B72DC5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07C9FD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80C126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22BE951" w14:textId="77777777" w:rsidR="005D2F68" w:rsidRPr="00353BCA" w:rsidRDefault="005D2F68" w:rsidP="005D2F68">
            <w:r w:rsidRPr="00353BCA">
              <w:t> </w:t>
            </w:r>
          </w:p>
        </w:tc>
      </w:tr>
      <w:tr w:rsidR="005D2F68" w:rsidRPr="00353BCA" w14:paraId="470441A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E6325F1" w14:textId="77777777" w:rsidR="005D2F68" w:rsidRPr="00353BCA" w:rsidRDefault="005D2F68" w:rsidP="005D2F68">
            <w:pPr>
              <w:jc w:val="center"/>
            </w:pPr>
            <w:r w:rsidRPr="00353BCA">
              <w:lastRenderedPageBreak/>
              <w:t>70</w:t>
            </w:r>
          </w:p>
        </w:tc>
        <w:tc>
          <w:tcPr>
            <w:tcW w:w="3532" w:type="dxa"/>
            <w:tcBorders>
              <w:top w:val="nil"/>
              <w:left w:val="nil"/>
              <w:bottom w:val="single" w:sz="4" w:space="0" w:color="auto"/>
              <w:right w:val="single" w:sz="4" w:space="0" w:color="auto"/>
            </w:tcBorders>
            <w:shd w:val="clear" w:color="auto" w:fill="auto"/>
            <w:vAlign w:val="center"/>
            <w:hideMark/>
          </w:tcPr>
          <w:p w14:paraId="6CB38C5A"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3F1C580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D68C2DB" w14:textId="77777777" w:rsidR="005D2F68" w:rsidRPr="00353BCA" w:rsidRDefault="005D2F68" w:rsidP="005D2F68">
            <w:pPr>
              <w:jc w:val="center"/>
              <w:rPr>
                <w:color w:val="000000"/>
              </w:rPr>
            </w:pPr>
            <w:r w:rsidRPr="00353BCA">
              <w:rPr>
                <w:color w:val="000000"/>
              </w:rPr>
              <w:t>0,217</w:t>
            </w:r>
          </w:p>
        </w:tc>
        <w:tc>
          <w:tcPr>
            <w:tcW w:w="1656" w:type="dxa"/>
            <w:tcBorders>
              <w:top w:val="nil"/>
              <w:left w:val="nil"/>
              <w:bottom w:val="single" w:sz="4" w:space="0" w:color="auto"/>
              <w:right w:val="single" w:sz="4" w:space="0" w:color="auto"/>
            </w:tcBorders>
            <w:shd w:val="clear" w:color="auto" w:fill="auto"/>
            <w:noWrap/>
            <w:vAlign w:val="center"/>
            <w:hideMark/>
          </w:tcPr>
          <w:p w14:paraId="770810A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B734F8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1BFA45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00FBE4D"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0C1BCA5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957678F"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92C7BCA" w14:textId="77777777" w:rsidR="005D2F68" w:rsidRPr="00353BCA" w:rsidRDefault="005D2F68" w:rsidP="005D2F68">
            <w:r w:rsidRPr="00353BCA">
              <w:t>Полы. Тип 04</w:t>
            </w:r>
          </w:p>
        </w:tc>
        <w:tc>
          <w:tcPr>
            <w:tcW w:w="1292" w:type="dxa"/>
            <w:tcBorders>
              <w:top w:val="nil"/>
              <w:left w:val="nil"/>
              <w:bottom w:val="single" w:sz="4" w:space="0" w:color="auto"/>
              <w:right w:val="single" w:sz="4" w:space="0" w:color="auto"/>
            </w:tcBorders>
            <w:shd w:val="clear" w:color="auto" w:fill="auto"/>
            <w:noWrap/>
            <w:vAlign w:val="center"/>
            <w:hideMark/>
          </w:tcPr>
          <w:p w14:paraId="3A95DFFB"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2BE73BB"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F6A94B6"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6D80AC5"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921FCC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7EA8C79" w14:textId="77777777" w:rsidR="005D2F68" w:rsidRPr="00353BCA" w:rsidRDefault="005D2F68" w:rsidP="005D2F68">
            <w:r w:rsidRPr="00353BCA">
              <w:t> </w:t>
            </w:r>
          </w:p>
        </w:tc>
      </w:tr>
      <w:tr w:rsidR="005D2F68" w:rsidRPr="00353BCA" w14:paraId="7AB0E51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12D1610" w14:textId="77777777" w:rsidR="005D2F68" w:rsidRPr="00353BCA" w:rsidRDefault="005D2F68" w:rsidP="005D2F68">
            <w:pPr>
              <w:jc w:val="center"/>
            </w:pPr>
            <w:r w:rsidRPr="00353BCA">
              <w:t>71</w:t>
            </w:r>
          </w:p>
        </w:tc>
        <w:tc>
          <w:tcPr>
            <w:tcW w:w="3532" w:type="dxa"/>
            <w:tcBorders>
              <w:top w:val="nil"/>
              <w:left w:val="nil"/>
              <w:bottom w:val="single" w:sz="4" w:space="0" w:color="auto"/>
              <w:right w:val="single" w:sz="4" w:space="0" w:color="auto"/>
            </w:tcBorders>
            <w:shd w:val="clear" w:color="auto" w:fill="auto"/>
            <w:vAlign w:val="center"/>
            <w:hideMark/>
          </w:tcPr>
          <w:p w14:paraId="59B423BA"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ECB6E1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D4B21D4" w14:textId="77777777" w:rsidR="005D2F68" w:rsidRPr="00353BCA" w:rsidRDefault="005D2F68" w:rsidP="005D2F68">
            <w:pPr>
              <w:jc w:val="center"/>
              <w:rPr>
                <w:color w:val="000000"/>
              </w:rPr>
            </w:pPr>
            <w:r w:rsidRPr="00353BCA">
              <w:rPr>
                <w:color w:val="000000"/>
              </w:rPr>
              <w:t>0,1625</w:t>
            </w:r>
          </w:p>
        </w:tc>
        <w:tc>
          <w:tcPr>
            <w:tcW w:w="1656" w:type="dxa"/>
            <w:tcBorders>
              <w:top w:val="nil"/>
              <w:left w:val="nil"/>
              <w:bottom w:val="single" w:sz="4" w:space="0" w:color="auto"/>
              <w:right w:val="single" w:sz="4" w:space="0" w:color="auto"/>
            </w:tcBorders>
            <w:shd w:val="clear" w:color="auto" w:fill="auto"/>
            <w:noWrap/>
            <w:vAlign w:val="center"/>
            <w:hideMark/>
          </w:tcPr>
          <w:p w14:paraId="165D81C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C489F3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911A8E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5885851" w14:textId="77777777" w:rsidR="005D2F68" w:rsidRPr="00353BCA" w:rsidRDefault="005D2F68" w:rsidP="005D2F68">
            <w:pPr>
              <w:jc w:val="center"/>
            </w:pPr>
            <w:r w:rsidRPr="00675C24">
              <w:t>не позднее 15 (пятнадцати) дней с даты заключения Контракта</w:t>
            </w:r>
          </w:p>
        </w:tc>
      </w:tr>
      <w:tr w:rsidR="005D2F68" w:rsidRPr="00353BCA" w14:paraId="1C1E5A65"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F511F4F" w14:textId="77777777" w:rsidR="005D2F68" w:rsidRPr="00353BCA" w:rsidRDefault="005D2F68" w:rsidP="005D2F68">
            <w:pPr>
              <w:jc w:val="center"/>
            </w:pPr>
            <w:r w:rsidRPr="00353BCA">
              <w:t>72</w:t>
            </w:r>
          </w:p>
        </w:tc>
        <w:tc>
          <w:tcPr>
            <w:tcW w:w="3532" w:type="dxa"/>
            <w:tcBorders>
              <w:top w:val="nil"/>
              <w:left w:val="nil"/>
              <w:bottom w:val="single" w:sz="4" w:space="0" w:color="auto"/>
              <w:right w:val="single" w:sz="4" w:space="0" w:color="auto"/>
            </w:tcBorders>
            <w:shd w:val="clear" w:color="auto" w:fill="auto"/>
            <w:vAlign w:val="center"/>
            <w:hideMark/>
          </w:tcPr>
          <w:p w14:paraId="162AFB09"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09ED39F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CD4E329" w14:textId="77777777" w:rsidR="005D2F68" w:rsidRPr="00353BCA" w:rsidRDefault="005D2F68" w:rsidP="005D2F68">
            <w:pPr>
              <w:jc w:val="center"/>
              <w:rPr>
                <w:color w:val="000000"/>
              </w:rPr>
            </w:pPr>
            <w:r w:rsidRPr="00353BCA">
              <w:rPr>
                <w:color w:val="000000"/>
              </w:rPr>
              <w:t>0,1625</w:t>
            </w:r>
          </w:p>
        </w:tc>
        <w:tc>
          <w:tcPr>
            <w:tcW w:w="1656" w:type="dxa"/>
            <w:tcBorders>
              <w:top w:val="nil"/>
              <w:left w:val="nil"/>
              <w:bottom w:val="single" w:sz="4" w:space="0" w:color="auto"/>
              <w:right w:val="single" w:sz="4" w:space="0" w:color="auto"/>
            </w:tcBorders>
            <w:shd w:val="clear" w:color="auto" w:fill="auto"/>
            <w:noWrap/>
            <w:vAlign w:val="center"/>
            <w:hideMark/>
          </w:tcPr>
          <w:p w14:paraId="3E1B8B7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1C2198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E5A9DA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55EACF8" w14:textId="77777777" w:rsidR="005D2F68" w:rsidRPr="00353BCA" w:rsidRDefault="005D2F68" w:rsidP="005D2F68">
            <w:pPr>
              <w:jc w:val="center"/>
            </w:pPr>
            <w:r w:rsidRPr="00675C24">
              <w:t>не позднее 15 (пятнадцати) дней с даты заключения Контракта</w:t>
            </w:r>
          </w:p>
        </w:tc>
      </w:tr>
      <w:tr w:rsidR="005D2F68" w:rsidRPr="00353BCA" w14:paraId="01568A33"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37EA64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CBE374E" w14:textId="77777777" w:rsidR="005D2F68" w:rsidRPr="00353BCA" w:rsidRDefault="005D2F68" w:rsidP="005D2F68">
            <w:r w:rsidRPr="00353BCA">
              <w:t>Полы. Тип 05</w:t>
            </w:r>
          </w:p>
        </w:tc>
        <w:tc>
          <w:tcPr>
            <w:tcW w:w="1292" w:type="dxa"/>
            <w:tcBorders>
              <w:top w:val="nil"/>
              <w:left w:val="nil"/>
              <w:bottom w:val="single" w:sz="4" w:space="0" w:color="auto"/>
              <w:right w:val="single" w:sz="4" w:space="0" w:color="auto"/>
            </w:tcBorders>
            <w:shd w:val="clear" w:color="auto" w:fill="auto"/>
            <w:noWrap/>
            <w:vAlign w:val="center"/>
            <w:hideMark/>
          </w:tcPr>
          <w:p w14:paraId="685C7DAE"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F4E6DF4"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EDCF92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E4EA934"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ABE028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6742906" w14:textId="77777777" w:rsidR="005D2F68" w:rsidRPr="00353BCA" w:rsidRDefault="005D2F68" w:rsidP="005D2F68">
            <w:pPr>
              <w:jc w:val="center"/>
            </w:pPr>
            <w:r w:rsidRPr="00675C24">
              <w:t>не позднее 15 (пятнадцати) дней с даты заключения Контракта</w:t>
            </w:r>
          </w:p>
        </w:tc>
      </w:tr>
      <w:tr w:rsidR="005D2F68" w:rsidRPr="00353BCA" w14:paraId="22DB9611"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00070C9" w14:textId="77777777" w:rsidR="005D2F68" w:rsidRPr="00353BCA" w:rsidRDefault="005D2F68" w:rsidP="005D2F68">
            <w:pPr>
              <w:jc w:val="center"/>
            </w:pPr>
            <w:r w:rsidRPr="00353BCA">
              <w:t>73</w:t>
            </w:r>
          </w:p>
        </w:tc>
        <w:tc>
          <w:tcPr>
            <w:tcW w:w="3532" w:type="dxa"/>
            <w:tcBorders>
              <w:top w:val="nil"/>
              <w:left w:val="nil"/>
              <w:bottom w:val="single" w:sz="4" w:space="0" w:color="auto"/>
              <w:right w:val="single" w:sz="4" w:space="0" w:color="auto"/>
            </w:tcBorders>
            <w:shd w:val="clear" w:color="auto" w:fill="auto"/>
            <w:vAlign w:val="center"/>
            <w:hideMark/>
          </w:tcPr>
          <w:p w14:paraId="5BF3B9F1"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30313FB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C6668A2" w14:textId="77777777" w:rsidR="005D2F68" w:rsidRPr="00353BCA" w:rsidRDefault="005D2F68" w:rsidP="005D2F68">
            <w:pPr>
              <w:jc w:val="center"/>
              <w:rPr>
                <w:color w:val="000000"/>
              </w:rPr>
            </w:pPr>
            <w:r w:rsidRPr="00353BCA">
              <w:rPr>
                <w:color w:val="000000"/>
              </w:rPr>
              <w:t>0,045</w:t>
            </w:r>
          </w:p>
        </w:tc>
        <w:tc>
          <w:tcPr>
            <w:tcW w:w="1656" w:type="dxa"/>
            <w:tcBorders>
              <w:top w:val="nil"/>
              <w:left w:val="nil"/>
              <w:bottom w:val="single" w:sz="4" w:space="0" w:color="auto"/>
              <w:right w:val="single" w:sz="4" w:space="0" w:color="auto"/>
            </w:tcBorders>
            <w:shd w:val="clear" w:color="auto" w:fill="auto"/>
            <w:noWrap/>
            <w:vAlign w:val="center"/>
            <w:hideMark/>
          </w:tcPr>
          <w:p w14:paraId="2FC8F32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B260DF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DF1B56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CC95557" w14:textId="77777777" w:rsidR="005D2F68" w:rsidRPr="00353BCA" w:rsidRDefault="005D2F68" w:rsidP="005D2F68">
            <w:pPr>
              <w:jc w:val="center"/>
            </w:pPr>
            <w:r w:rsidRPr="00675C24">
              <w:t>не позднее 15 (пятнадцати) дней с даты заключения Контракта</w:t>
            </w:r>
          </w:p>
        </w:tc>
      </w:tr>
      <w:tr w:rsidR="005D2F68" w:rsidRPr="00353BCA" w14:paraId="15952007"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18CB2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B35EA10" w14:textId="77777777" w:rsidR="005D2F68" w:rsidRPr="00353BCA" w:rsidRDefault="005D2F68" w:rsidP="005D2F68">
            <w:r w:rsidRPr="00353BCA">
              <w:t>Полы. Тип 1.1</w:t>
            </w:r>
          </w:p>
        </w:tc>
        <w:tc>
          <w:tcPr>
            <w:tcW w:w="1292" w:type="dxa"/>
            <w:tcBorders>
              <w:top w:val="nil"/>
              <w:left w:val="nil"/>
              <w:bottom w:val="single" w:sz="4" w:space="0" w:color="auto"/>
              <w:right w:val="single" w:sz="4" w:space="0" w:color="auto"/>
            </w:tcBorders>
            <w:shd w:val="clear" w:color="auto" w:fill="auto"/>
            <w:noWrap/>
            <w:vAlign w:val="center"/>
            <w:hideMark/>
          </w:tcPr>
          <w:p w14:paraId="7E61345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220CC5B"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F4CC37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EF337D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3B2394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74D2519" w14:textId="77777777" w:rsidR="005D2F68" w:rsidRPr="00353BCA" w:rsidRDefault="005D2F68" w:rsidP="005D2F68">
            <w:r w:rsidRPr="00353BCA">
              <w:t> </w:t>
            </w:r>
          </w:p>
        </w:tc>
      </w:tr>
      <w:tr w:rsidR="005D2F68" w:rsidRPr="00353BCA" w14:paraId="7237CD0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4FA6E42" w14:textId="77777777" w:rsidR="005D2F68" w:rsidRPr="00353BCA" w:rsidRDefault="005D2F68" w:rsidP="005D2F68">
            <w:pPr>
              <w:jc w:val="center"/>
            </w:pPr>
            <w:r w:rsidRPr="00353BCA">
              <w:t>74</w:t>
            </w:r>
          </w:p>
        </w:tc>
        <w:tc>
          <w:tcPr>
            <w:tcW w:w="3532" w:type="dxa"/>
            <w:tcBorders>
              <w:top w:val="nil"/>
              <w:left w:val="nil"/>
              <w:bottom w:val="single" w:sz="4" w:space="0" w:color="auto"/>
              <w:right w:val="single" w:sz="4" w:space="0" w:color="auto"/>
            </w:tcBorders>
            <w:shd w:val="clear" w:color="auto" w:fill="auto"/>
            <w:vAlign w:val="center"/>
            <w:hideMark/>
          </w:tcPr>
          <w:p w14:paraId="666498EA"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3C4B3907"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2CD78A3A" w14:textId="77777777" w:rsidR="005D2F68" w:rsidRPr="00353BCA" w:rsidRDefault="005D2F68" w:rsidP="005D2F68">
            <w:pPr>
              <w:jc w:val="center"/>
              <w:rPr>
                <w:color w:val="000000"/>
              </w:rPr>
            </w:pPr>
            <w:r w:rsidRPr="00353BCA">
              <w:rPr>
                <w:color w:val="000000"/>
              </w:rPr>
              <w:t>15,8</w:t>
            </w:r>
          </w:p>
        </w:tc>
        <w:tc>
          <w:tcPr>
            <w:tcW w:w="1656" w:type="dxa"/>
            <w:tcBorders>
              <w:top w:val="nil"/>
              <w:left w:val="nil"/>
              <w:bottom w:val="single" w:sz="4" w:space="0" w:color="auto"/>
              <w:right w:val="single" w:sz="4" w:space="0" w:color="auto"/>
            </w:tcBorders>
            <w:shd w:val="clear" w:color="auto" w:fill="auto"/>
            <w:noWrap/>
            <w:vAlign w:val="center"/>
            <w:hideMark/>
          </w:tcPr>
          <w:p w14:paraId="63DE8DE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BF62DD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E4A161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B3DF047" w14:textId="77777777" w:rsidR="005D2F68" w:rsidRPr="00353BCA" w:rsidRDefault="005D2F68" w:rsidP="005D2F68">
            <w:pPr>
              <w:jc w:val="center"/>
            </w:pPr>
            <w:r w:rsidRPr="00573C28">
              <w:t>не позднее 15 (пятнадцати) дней с даты заключения Контракта</w:t>
            </w:r>
          </w:p>
        </w:tc>
      </w:tr>
      <w:tr w:rsidR="005D2F68" w:rsidRPr="00353BCA" w14:paraId="3FABA4E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C15B56" w14:textId="77777777" w:rsidR="005D2F68" w:rsidRPr="00353BCA" w:rsidRDefault="005D2F68" w:rsidP="005D2F68">
            <w:pPr>
              <w:jc w:val="center"/>
            </w:pPr>
            <w:r w:rsidRPr="00353BCA">
              <w:t>75</w:t>
            </w:r>
          </w:p>
        </w:tc>
        <w:tc>
          <w:tcPr>
            <w:tcW w:w="3532" w:type="dxa"/>
            <w:tcBorders>
              <w:top w:val="nil"/>
              <w:left w:val="nil"/>
              <w:bottom w:val="single" w:sz="4" w:space="0" w:color="auto"/>
              <w:right w:val="single" w:sz="4" w:space="0" w:color="auto"/>
            </w:tcBorders>
            <w:shd w:val="clear" w:color="auto" w:fill="auto"/>
            <w:vAlign w:val="center"/>
            <w:hideMark/>
          </w:tcPr>
          <w:p w14:paraId="51D9CB55"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2B5A549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36C2775" w14:textId="77777777" w:rsidR="005D2F68" w:rsidRPr="00353BCA" w:rsidRDefault="005D2F68" w:rsidP="005D2F68">
            <w:pPr>
              <w:jc w:val="center"/>
              <w:rPr>
                <w:color w:val="000000"/>
              </w:rPr>
            </w:pPr>
            <w:r w:rsidRPr="00353BCA">
              <w:rPr>
                <w:color w:val="000000"/>
              </w:rPr>
              <w:t>1,58</w:t>
            </w:r>
          </w:p>
        </w:tc>
        <w:tc>
          <w:tcPr>
            <w:tcW w:w="1656" w:type="dxa"/>
            <w:tcBorders>
              <w:top w:val="nil"/>
              <w:left w:val="nil"/>
              <w:bottom w:val="single" w:sz="4" w:space="0" w:color="auto"/>
              <w:right w:val="single" w:sz="4" w:space="0" w:color="auto"/>
            </w:tcBorders>
            <w:shd w:val="clear" w:color="auto" w:fill="auto"/>
            <w:noWrap/>
            <w:vAlign w:val="center"/>
            <w:hideMark/>
          </w:tcPr>
          <w:p w14:paraId="27327DF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717F52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D24B36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40284C1" w14:textId="77777777" w:rsidR="005D2F68" w:rsidRPr="00353BCA" w:rsidRDefault="005D2F68" w:rsidP="005D2F68">
            <w:pPr>
              <w:jc w:val="center"/>
            </w:pPr>
            <w:r w:rsidRPr="00573C28">
              <w:t>не позднее 15 (пятнадцати) дней с даты заключения Контракта</w:t>
            </w:r>
          </w:p>
        </w:tc>
      </w:tr>
      <w:tr w:rsidR="005D2F68" w:rsidRPr="00353BCA" w14:paraId="27998F3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6E1DBA7" w14:textId="77777777" w:rsidR="005D2F68" w:rsidRPr="00353BCA" w:rsidRDefault="005D2F68" w:rsidP="005D2F68">
            <w:pPr>
              <w:jc w:val="center"/>
            </w:pPr>
            <w:r w:rsidRPr="00353BCA">
              <w:t>76</w:t>
            </w:r>
          </w:p>
        </w:tc>
        <w:tc>
          <w:tcPr>
            <w:tcW w:w="3532" w:type="dxa"/>
            <w:tcBorders>
              <w:top w:val="nil"/>
              <w:left w:val="nil"/>
              <w:bottom w:val="single" w:sz="4" w:space="0" w:color="auto"/>
              <w:right w:val="single" w:sz="4" w:space="0" w:color="auto"/>
            </w:tcBorders>
            <w:shd w:val="clear" w:color="auto" w:fill="auto"/>
            <w:vAlign w:val="center"/>
            <w:hideMark/>
          </w:tcPr>
          <w:p w14:paraId="11B4762E"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5326746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54BE438" w14:textId="77777777" w:rsidR="005D2F68" w:rsidRPr="00353BCA" w:rsidRDefault="005D2F68" w:rsidP="005D2F68">
            <w:pPr>
              <w:jc w:val="center"/>
              <w:rPr>
                <w:color w:val="000000"/>
              </w:rPr>
            </w:pPr>
            <w:r w:rsidRPr="00353BCA">
              <w:rPr>
                <w:color w:val="000000"/>
              </w:rPr>
              <w:t>1,58</w:t>
            </w:r>
          </w:p>
        </w:tc>
        <w:tc>
          <w:tcPr>
            <w:tcW w:w="1656" w:type="dxa"/>
            <w:tcBorders>
              <w:top w:val="nil"/>
              <w:left w:val="nil"/>
              <w:bottom w:val="single" w:sz="4" w:space="0" w:color="auto"/>
              <w:right w:val="single" w:sz="4" w:space="0" w:color="auto"/>
            </w:tcBorders>
            <w:shd w:val="clear" w:color="auto" w:fill="auto"/>
            <w:noWrap/>
            <w:vAlign w:val="center"/>
            <w:hideMark/>
          </w:tcPr>
          <w:p w14:paraId="4B7EDB2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CAB85A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B33EB0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1CC59B0" w14:textId="77777777" w:rsidR="005D2F68" w:rsidRPr="00353BCA" w:rsidRDefault="005D2F68" w:rsidP="005D2F68">
            <w:pPr>
              <w:jc w:val="center"/>
            </w:pPr>
            <w:r w:rsidRPr="00573C28">
              <w:t>не позднее 15 (пятнадцати) дней с даты заключения Контракта</w:t>
            </w:r>
          </w:p>
        </w:tc>
      </w:tr>
      <w:tr w:rsidR="005D2F68" w:rsidRPr="00353BCA" w14:paraId="0ED8BE7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9187930" w14:textId="77777777" w:rsidR="005D2F68" w:rsidRPr="00353BCA" w:rsidRDefault="005D2F68" w:rsidP="005D2F68">
            <w:pPr>
              <w:jc w:val="center"/>
            </w:pPr>
            <w:r w:rsidRPr="00353BCA">
              <w:lastRenderedPageBreak/>
              <w:t>77</w:t>
            </w:r>
          </w:p>
        </w:tc>
        <w:tc>
          <w:tcPr>
            <w:tcW w:w="3532" w:type="dxa"/>
            <w:tcBorders>
              <w:top w:val="nil"/>
              <w:left w:val="nil"/>
              <w:bottom w:val="single" w:sz="4" w:space="0" w:color="auto"/>
              <w:right w:val="single" w:sz="4" w:space="0" w:color="auto"/>
            </w:tcBorders>
            <w:shd w:val="clear" w:color="auto" w:fill="auto"/>
            <w:vAlign w:val="center"/>
            <w:hideMark/>
          </w:tcPr>
          <w:p w14:paraId="4AEE0D77"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29875EB5"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4948FC60" w14:textId="77777777" w:rsidR="005D2F68" w:rsidRPr="00353BCA" w:rsidRDefault="005D2F68" w:rsidP="005D2F68">
            <w:pPr>
              <w:jc w:val="center"/>
              <w:rPr>
                <w:color w:val="000000"/>
              </w:rPr>
            </w:pPr>
            <w:r w:rsidRPr="00353BCA">
              <w:rPr>
                <w:color w:val="000000"/>
              </w:rPr>
              <w:t>0,158</w:t>
            </w:r>
          </w:p>
        </w:tc>
        <w:tc>
          <w:tcPr>
            <w:tcW w:w="1656" w:type="dxa"/>
            <w:tcBorders>
              <w:top w:val="nil"/>
              <w:left w:val="nil"/>
              <w:bottom w:val="single" w:sz="4" w:space="0" w:color="auto"/>
              <w:right w:val="single" w:sz="4" w:space="0" w:color="auto"/>
            </w:tcBorders>
            <w:shd w:val="clear" w:color="auto" w:fill="auto"/>
            <w:noWrap/>
            <w:vAlign w:val="center"/>
            <w:hideMark/>
          </w:tcPr>
          <w:p w14:paraId="1006D8A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1B32A9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1765A4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471DA84" w14:textId="77777777" w:rsidR="005D2F68" w:rsidRPr="00353BCA" w:rsidRDefault="005D2F68" w:rsidP="005D2F68">
            <w:pPr>
              <w:jc w:val="center"/>
            </w:pPr>
            <w:r w:rsidRPr="00573C28">
              <w:t>не позднее 15 (пятнадцати) дней с даты заключения Контракта</w:t>
            </w:r>
          </w:p>
        </w:tc>
      </w:tr>
      <w:tr w:rsidR="005D2F68" w:rsidRPr="00353BCA" w14:paraId="24EB8EB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C0EB4C7" w14:textId="77777777" w:rsidR="005D2F68" w:rsidRPr="00353BCA" w:rsidRDefault="005D2F68" w:rsidP="005D2F68">
            <w:pPr>
              <w:jc w:val="center"/>
            </w:pPr>
            <w:r w:rsidRPr="00353BCA">
              <w:t>78</w:t>
            </w:r>
          </w:p>
        </w:tc>
        <w:tc>
          <w:tcPr>
            <w:tcW w:w="3532" w:type="dxa"/>
            <w:tcBorders>
              <w:top w:val="nil"/>
              <w:left w:val="nil"/>
              <w:bottom w:val="single" w:sz="4" w:space="0" w:color="auto"/>
              <w:right w:val="single" w:sz="4" w:space="0" w:color="auto"/>
            </w:tcBorders>
            <w:shd w:val="clear" w:color="auto" w:fill="auto"/>
            <w:vAlign w:val="center"/>
            <w:hideMark/>
          </w:tcPr>
          <w:p w14:paraId="4B3A0F92"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0D742AF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CA2376D" w14:textId="77777777" w:rsidR="005D2F68" w:rsidRPr="00353BCA" w:rsidRDefault="005D2F68" w:rsidP="005D2F68">
            <w:pPr>
              <w:jc w:val="center"/>
              <w:rPr>
                <w:color w:val="000000"/>
              </w:rPr>
            </w:pPr>
            <w:r w:rsidRPr="00353BCA">
              <w:rPr>
                <w:color w:val="000000"/>
              </w:rPr>
              <w:t>1,58</w:t>
            </w:r>
          </w:p>
        </w:tc>
        <w:tc>
          <w:tcPr>
            <w:tcW w:w="1656" w:type="dxa"/>
            <w:tcBorders>
              <w:top w:val="nil"/>
              <w:left w:val="nil"/>
              <w:bottom w:val="single" w:sz="4" w:space="0" w:color="auto"/>
              <w:right w:val="single" w:sz="4" w:space="0" w:color="auto"/>
            </w:tcBorders>
            <w:shd w:val="clear" w:color="auto" w:fill="auto"/>
            <w:noWrap/>
            <w:vAlign w:val="center"/>
            <w:hideMark/>
          </w:tcPr>
          <w:p w14:paraId="363532A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1E60E2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1B90EC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790618" w14:textId="77777777" w:rsidR="005D2F68" w:rsidRPr="00353BCA" w:rsidRDefault="005D2F68" w:rsidP="005D2F68">
            <w:pPr>
              <w:jc w:val="center"/>
            </w:pPr>
            <w:r w:rsidRPr="00573C28">
              <w:t>не позднее 15 (пятнадцати) дней с даты заключения Контракта</w:t>
            </w:r>
          </w:p>
        </w:tc>
      </w:tr>
      <w:tr w:rsidR="005D2F68" w:rsidRPr="00353BCA" w14:paraId="69A24981"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BCF3E66"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899BE2C" w14:textId="77777777" w:rsidR="005D2F68" w:rsidRPr="00353BCA" w:rsidRDefault="005D2F68" w:rsidP="005D2F68">
            <w:r w:rsidRPr="00353BCA">
              <w:t>Полы. Тип 1.1а</w:t>
            </w:r>
          </w:p>
        </w:tc>
        <w:tc>
          <w:tcPr>
            <w:tcW w:w="1292" w:type="dxa"/>
            <w:tcBorders>
              <w:top w:val="nil"/>
              <w:left w:val="nil"/>
              <w:bottom w:val="single" w:sz="4" w:space="0" w:color="auto"/>
              <w:right w:val="single" w:sz="4" w:space="0" w:color="auto"/>
            </w:tcBorders>
            <w:shd w:val="clear" w:color="auto" w:fill="auto"/>
            <w:noWrap/>
            <w:vAlign w:val="center"/>
            <w:hideMark/>
          </w:tcPr>
          <w:p w14:paraId="1D21863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A26927F"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4CED38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D9691A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45E8DD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A730562" w14:textId="77777777" w:rsidR="005D2F68" w:rsidRPr="00353BCA" w:rsidRDefault="005D2F68" w:rsidP="005D2F68">
            <w:r w:rsidRPr="00353BCA">
              <w:t> </w:t>
            </w:r>
          </w:p>
        </w:tc>
      </w:tr>
      <w:tr w:rsidR="005D2F68" w:rsidRPr="00353BCA" w14:paraId="780D38A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1EACFF4" w14:textId="77777777" w:rsidR="005D2F68" w:rsidRPr="00353BCA" w:rsidRDefault="005D2F68" w:rsidP="005D2F68">
            <w:pPr>
              <w:jc w:val="center"/>
            </w:pPr>
            <w:r w:rsidRPr="00353BCA">
              <w:t>79</w:t>
            </w:r>
          </w:p>
        </w:tc>
        <w:tc>
          <w:tcPr>
            <w:tcW w:w="3532" w:type="dxa"/>
            <w:tcBorders>
              <w:top w:val="nil"/>
              <w:left w:val="nil"/>
              <w:bottom w:val="single" w:sz="4" w:space="0" w:color="auto"/>
              <w:right w:val="single" w:sz="4" w:space="0" w:color="auto"/>
            </w:tcBorders>
            <w:shd w:val="clear" w:color="auto" w:fill="auto"/>
            <w:vAlign w:val="center"/>
            <w:hideMark/>
          </w:tcPr>
          <w:p w14:paraId="7838814E"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2AC579FC"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74E57AB5" w14:textId="77777777" w:rsidR="005D2F68" w:rsidRPr="00353BCA" w:rsidRDefault="005D2F68" w:rsidP="005D2F68">
            <w:pPr>
              <w:jc w:val="center"/>
              <w:rPr>
                <w:color w:val="000000"/>
              </w:rPr>
            </w:pPr>
            <w:r w:rsidRPr="00353BCA">
              <w:rPr>
                <w:color w:val="000000"/>
              </w:rPr>
              <w:t>7,86</w:t>
            </w:r>
          </w:p>
        </w:tc>
        <w:tc>
          <w:tcPr>
            <w:tcW w:w="1656" w:type="dxa"/>
            <w:tcBorders>
              <w:top w:val="nil"/>
              <w:left w:val="nil"/>
              <w:bottom w:val="single" w:sz="4" w:space="0" w:color="auto"/>
              <w:right w:val="single" w:sz="4" w:space="0" w:color="auto"/>
            </w:tcBorders>
            <w:shd w:val="clear" w:color="auto" w:fill="auto"/>
            <w:noWrap/>
            <w:vAlign w:val="center"/>
            <w:hideMark/>
          </w:tcPr>
          <w:p w14:paraId="22A15A8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319DE4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2722F3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89A1B3" w14:textId="77777777" w:rsidR="005D2F68" w:rsidRPr="00353BCA" w:rsidRDefault="005D2F68" w:rsidP="005D2F68">
            <w:pPr>
              <w:jc w:val="center"/>
            </w:pPr>
            <w:r w:rsidRPr="00F0512C">
              <w:t>не позднее 15 (пятнадцати) дней с даты заключения Контракта</w:t>
            </w:r>
          </w:p>
        </w:tc>
      </w:tr>
      <w:tr w:rsidR="005D2F68" w:rsidRPr="00353BCA" w14:paraId="2B92C43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E4241D8" w14:textId="77777777" w:rsidR="005D2F68" w:rsidRPr="00353BCA" w:rsidRDefault="005D2F68" w:rsidP="005D2F68">
            <w:pPr>
              <w:jc w:val="center"/>
            </w:pPr>
            <w:r w:rsidRPr="00353BCA">
              <w:t>80</w:t>
            </w:r>
          </w:p>
        </w:tc>
        <w:tc>
          <w:tcPr>
            <w:tcW w:w="3532" w:type="dxa"/>
            <w:tcBorders>
              <w:top w:val="nil"/>
              <w:left w:val="nil"/>
              <w:bottom w:val="single" w:sz="4" w:space="0" w:color="auto"/>
              <w:right w:val="single" w:sz="4" w:space="0" w:color="auto"/>
            </w:tcBorders>
            <w:shd w:val="clear" w:color="auto" w:fill="auto"/>
            <w:vAlign w:val="center"/>
            <w:hideMark/>
          </w:tcPr>
          <w:p w14:paraId="3EE4CEB7"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ADB14C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1B7F485" w14:textId="77777777" w:rsidR="005D2F68" w:rsidRPr="00353BCA" w:rsidRDefault="005D2F68" w:rsidP="005D2F68">
            <w:pPr>
              <w:jc w:val="center"/>
              <w:rPr>
                <w:color w:val="000000"/>
              </w:rPr>
            </w:pPr>
            <w:r w:rsidRPr="00353BCA">
              <w:rPr>
                <w:color w:val="000000"/>
              </w:rPr>
              <w:t>0,655</w:t>
            </w:r>
          </w:p>
        </w:tc>
        <w:tc>
          <w:tcPr>
            <w:tcW w:w="1656" w:type="dxa"/>
            <w:tcBorders>
              <w:top w:val="nil"/>
              <w:left w:val="nil"/>
              <w:bottom w:val="single" w:sz="4" w:space="0" w:color="auto"/>
              <w:right w:val="single" w:sz="4" w:space="0" w:color="auto"/>
            </w:tcBorders>
            <w:shd w:val="clear" w:color="auto" w:fill="auto"/>
            <w:noWrap/>
            <w:vAlign w:val="center"/>
            <w:hideMark/>
          </w:tcPr>
          <w:p w14:paraId="392C8C6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D1214A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9AFBD2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5F7B977" w14:textId="77777777" w:rsidR="005D2F68" w:rsidRPr="00353BCA" w:rsidRDefault="005D2F68" w:rsidP="005D2F68">
            <w:pPr>
              <w:jc w:val="center"/>
            </w:pPr>
            <w:r w:rsidRPr="00F0512C">
              <w:t>не позднее 15 (пятнадцати) дней с даты заключения Контракта</w:t>
            </w:r>
          </w:p>
        </w:tc>
      </w:tr>
      <w:tr w:rsidR="005D2F68" w:rsidRPr="00353BCA" w14:paraId="374E983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87EAF2D" w14:textId="77777777" w:rsidR="005D2F68" w:rsidRPr="00353BCA" w:rsidRDefault="005D2F68" w:rsidP="005D2F68">
            <w:pPr>
              <w:jc w:val="center"/>
            </w:pPr>
            <w:r w:rsidRPr="00353BCA">
              <w:t>81</w:t>
            </w:r>
          </w:p>
        </w:tc>
        <w:tc>
          <w:tcPr>
            <w:tcW w:w="3532" w:type="dxa"/>
            <w:tcBorders>
              <w:top w:val="nil"/>
              <w:left w:val="nil"/>
              <w:bottom w:val="single" w:sz="4" w:space="0" w:color="auto"/>
              <w:right w:val="single" w:sz="4" w:space="0" w:color="auto"/>
            </w:tcBorders>
            <w:shd w:val="clear" w:color="auto" w:fill="auto"/>
            <w:vAlign w:val="center"/>
            <w:hideMark/>
          </w:tcPr>
          <w:p w14:paraId="6F131D79"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4B5E99C7"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73E33A6" w14:textId="77777777" w:rsidR="005D2F68" w:rsidRPr="00353BCA" w:rsidRDefault="005D2F68" w:rsidP="005D2F68">
            <w:pPr>
              <w:jc w:val="center"/>
              <w:rPr>
                <w:color w:val="000000"/>
              </w:rPr>
            </w:pPr>
            <w:r w:rsidRPr="00353BCA">
              <w:rPr>
                <w:color w:val="000000"/>
              </w:rPr>
              <w:t>0,0655</w:t>
            </w:r>
          </w:p>
        </w:tc>
        <w:tc>
          <w:tcPr>
            <w:tcW w:w="1656" w:type="dxa"/>
            <w:tcBorders>
              <w:top w:val="nil"/>
              <w:left w:val="nil"/>
              <w:bottom w:val="single" w:sz="4" w:space="0" w:color="auto"/>
              <w:right w:val="single" w:sz="4" w:space="0" w:color="auto"/>
            </w:tcBorders>
            <w:shd w:val="clear" w:color="auto" w:fill="auto"/>
            <w:noWrap/>
            <w:vAlign w:val="center"/>
            <w:hideMark/>
          </w:tcPr>
          <w:p w14:paraId="78501E4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4A7564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2A4ACD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2879AE8" w14:textId="77777777" w:rsidR="005D2F68" w:rsidRPr="00353BCA" w:rsidRDefault="005D2F68" w:rsidP="005D2F68">
            <w:pPr>
              <w:jc w:val="center"/>
            </w:pPr>
            <w:r w:rsidRPr="00F0512C">
              <w:t>не позднее 15 (пятнадцати) дней с даты заключения Контракта</w:t>
            </w:r>
          </w:p>
        </w:tc>
      </w:tr>
      <w:tr w:rsidR="005D2F68" w:rsidRPr="00353BCA" w14:paraId="2BFD3687"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3238F7" w14:textId="77777777" w:rsidR="005D2F68" w:rsidRPr="00353BCA" w:rsidRDefault="005D2F68" w:rsidP="005D2F68">
            <w:pPr>
              <w:jc w:val="center"/>
            </w:pPr>
            <w:r w:rsidRPr="00353BCA">
              <w:t>82</w:t>
            </w:r>
          </w:p>
        </w:tc>
        <w:tc>
          <w:tcPr>
            <w:tcW w:w="3532" w:type="dxa"/>
            <w:tcBorders>
              <w:top w:val="nil"/>
              <w:left w:val="nil"/>
              <w:bottom w:val="single" w:sz="4" w:space="0" w:color="auto"/>
              <w:right w:val="single" w:sz="4" w:space="0" w:color="auto"/>
            </w:tcBorders>
            <w:shd w:val="clear" w:color="auto" w:fill="auto"/>
            <w:vAlign w:val="center"/>
            <w:hideMark/>
          </w:tcPr>
          <w:p w14:paraId="6AC04467"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6D0D1A1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AAF4CDC" w14:textId="77777777" w:rsidR="005D2F68" w:rsidRPr="00353BCA" w:rsidRDefault="005D2F68" w:rsidP="005D2F68">
            <w:pPr>
              <w:jc w:val="center"/>
              <w:rPr>
                <w:color w:val="000000"/>
              </w:rPr>
            </w:pPr>
            <w:r w:rsidRPr="00353BCA">
              <w:rPr>
                <w:color w:val="000000"/>
              </w:rPr>
              <w:t>0,655</w:t>
            </w:r>
          </w:p>
        </w:tc>
        <w:tc>
          <w:tcPr>
            <w:tcW w:w="1656" w:type="dxa"/>
            <w:tcBorders>
              <w:top w:val="nil"/>
              <w:left w:val="nil"/>
              <w:bottom w:val="single" w:sz="4" w:space="0" w:color="auto"/>
              <w:right w:val="single" w:sz="4" w:space="0" w:color="auto"/>
            </w:tcBorders>
            <w:shd w:val="clear" w:color="auto" w:fill="auto"/>
            <w:noWrap/>
            <w:vAlign w:val="center"/>
            <w:hideMark/>
          </w:tcPr>
          <w:p w14:paraId="22245FA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8773BD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13EEE8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651D24A" w14:textId="77777777" w:rsidR="005D2F68" w:rsidRPr="00353BCA" w:rsidRDefault="005D2F68" w:rsidP="005D2F68">
            <w:pPr>
              <w:jc w:val="center"/>
            </w:pPr>
            <w:r w:rsidRPr="00F0512C">
              <w:t>не позднее 15 (пятнадцати) дней с даты заключения Контракта</w:t>
            </w:r>
          </w:p>
        </w:tc>
      </w:tr>
      <w:tr w:rsidR="005D2F68" w:rsidRPr="00353BCA" w14:paraId="6D401E62"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C21A41F"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1A21341" w14:textId="77777777" w:rsidR="005D2F68" w:rsidRPr="00353BCA" w:rsidRDefault="005D2F68" w:rsidP="005D2F68">
            <w:r w:rsidRPr="00353BCA">
              <w:t>Полы. Тип 1.2</w:t>
            </w:r>
          </w:p>
        </w:tc>
        <w:tc>
          <w:tcPr>
            <w:tcW w:w="1292" w:type="dxa"/>
            <w:tcBorders>
              <w:top w:val="nil"/>
              <w:left w:val="nil"/>
              <w:bottom w:val="single" w:sz="4" w:space="0" w:color="auto"/>
              <w:right w:val="single" w:sz="4" w:space="0" w:color="auto"/>
            </w:tcBorders>
            <w:shd w:val="clear" w:color="auto" w:fill="auto"/>
            <w:noWrap/>
            <w:vAlign w:val="center"/>
            <w:hideMark/>
          </w:tcPr>
          <w:p w14:paraId="61C95DDB"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522921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A4A8B8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8D70BAA"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CE741E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ED78618" w14:textId="77777777" w:rsidR="005D2F68" w:rsidRPr="00353BCA" w:rsidRDefault="005D2F68" w:rsidP="005D2F68">
            <w:r w:rsidRPr="00353BCA">
              <w:t> </w:t>
            </w:r>
          </w:p>
        </w:tc>
      </w:tr>
      <w:tr w:rsidR="005D2F68" w:rsidRPr="00353BCA" w14:paraId="7D51A5A2"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FDA835F" w14:textId="77777777" w:rsidR="005D2F68" w:rsidRPr="00353BCA" w:rsidRDefault="005D2F68" w:rsidP="005D2F68">
            <w:pPr>
              <w:jc w:val="center"/>
            </w:pPr>
            <w:r w:rsidRPr="00353BCA">
              <w:t>83</w:t>
            </w:r>
          </w:p>
        </w:tc>
        <w:tc>
          <w:tcPr>
            <w:tcW w:w="3532" w:type="dxa"/>
            <w:tcBorders>
              <w:top w:val="nil"/>
              <w:left w:val="nil"/>
              <w:bottom w:val="single" w:sz="4" w:space="0" w:color="auto"/>
              <w:right w:val="single" w:sz="4" w:space="0" w:color="auto"/>
            </w:tcBorders>
            <w:shd w:val="clear" w:color="auto" w:fill="auto"/>
            <w:vAlign w:val="center"/>
            <w:hideMark/>
          </w:tcPr>
          <w:p w14:paraId="0CEEB166"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3C186062"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0E3670A3" w14:textId="77777777" w:rsidR="005D2F68" w:rsidRPr="00353BCA" w:rsidRDefault="005D2F68" w:rsidP="005D2F68">
            <w:pPr>
              <w:jc w:val="center"/>
              <w:rPr>
                <w:color w:val="000000"/>
              </w:rPr>
            </w:pPr>
            <w:r w:rsidRPr="00353BCA">
              <w:rPr>
                <w:color w:val="000000"/>
              </w:rPr>
              <w:t>1,2</w:t>
            </w:r>
          </w:p>
        </w:tc>
        <w:tc>
          <w:tcPr>
            <w:tcW w:w="1656" w:type="dxa"/>
            <w:tcBorders>
              <w:top w:val="nil"/>
              <w:left w:val="nil"/>
              <w:bottom w:val="single" w:sz="4" w:space="0" w:color="auto"/>
              <w:right w:val="single" w:sz="4" w:space="0" w:color="auto"/>
            </w:tcBorders>
            <w:shd w:val="clear" w:color="auto" w:fill="auto"/>
            <w:noWrap/>
            <w:vAlign w:val="center"/>
            <w:hideMark/>
          </w:tcPr>
          <w:p w14:paraId="598BD94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51C791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05EA64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A1D9E61" w14:textId="77777777" w:rsidR="005D2F68" w:rsidRPr="00353BCA" w:rsidRDefault="005D2F68" w:rsidP="005D2F68">
            <w:pPr>
              <w:jc w:val="center"/>
            </w:pPr>
            <w:r w:rsidRPr="00737E38">
              <w:t>не позднее 15 (пятнадцати) дней с даты заключения Контракта</w:t>
            </w:r>
          </w:p>
        </w:tc>
      </w:tr>
      <w:tr w:rsidR="005D2F68" w:rsidRPr="00353BCA" w14:paraId="4D86AD63" w14:textId="77777777" w:rsidTr="005D2F68">
        <w:trPr>
          <w:trHeight w:val="409"/>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04C331C" w14:textId="77777777" w:rsidR="005D2F68" w:rsidRPr="00353BCA" w:rsidRDefault="005D2F68" w:rsidP="005D2F68">
            <w:pPr>
              <w:jc w:val="center"/>
            </w:pPr>
            <w:r w:rsidRPr="00353BCA">
              <w:t>84</w:t>
            </w:r>
          </w:p>
        </w:tc>
        <w:tc>
          <w:tcPr>
            <w:tcW w:w="3532" w:type="dxa"/>
            <w:tcBorders>
              <w:top w:val="nil"/>
              <w:left w:val="nil"/>
              <w:bottom w:val="single" w:sz="4" w:space="0" w:color="auto"/>
              <w:right w:val="single" w:sz="4" w:space="0" w:color="auto"/>
            </w:tcBorders>
            <w:shd w:val="clear" w:color="auto" w:fill="auto"/>
            <w:vAlign w:val="center"/>
            <w:hideMark/>
          </w:tcPr>
          <w:p w14:paraId="46518B5E"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415C78F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3990062" w14:textId="77777777" w:rsidR="005D2F68" w:rsidRPr="00353BCA" w:rsidRDefault="005D2F68" w:rsidP="005D2F68">
            <w:pPr>
              <w:jc w:val="center"/>
              <w:rPr>
                <w:color w:val="000000"/>
              </w:rPr>
            </w:pPr>
            <w:r w:rsidRPr="00353BCA">
              <w:rPr>
                <w:color w:val="000000"/>
              </w:rPr>
              <w:t>0,12</w:t>
            </w:r>
          </w:p>
        </w:tc>
        <w:tc>
          <w:tcPr>
            <w:tcW w:w="1656" w:type="dxa"/>
            <w:tcBorders>
              <w:top w:val="nil"/>
              <w:left w:val="nil"/>
              <w:bottom w:val="single" w:sz="4" w:space="0" w:color="auto"/>
              <w:right w:val="single" w:sz="4" w:space="0" w:color="auto"/>
            </w:tcBorders>
            <w:shd w:val="clear" w:color="auto" w:fill="auto"/>
            <w:noWrap/>
            <w:vAlign w:val="center"/>
            <w:hideMark/>
          </w:tcPr>
          <w:p w14:paraId="6FB07DF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0DDB98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5229A6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B8A23A8" w14:textId="77777777" w:rsidR="005D2F68" w:rsidRPr="00353BCA" w:rsidRDefault="005D2F68" w:rsidP="005D2F68">
            <w:pPr>
              <w:jc w:val="center"/>
            </w:pPr>
            <w:r w:rsidRPr="00737E38">
              <w:t>не позднее 15 (пятнадцати) дней с даты заключения Контракта</w:t>
            </w:r>
          </w:p>
        </w:tc>
      </w:tr>
      <w:tr w:rsidR="005D2F68" w:rsidRPr="00353BCA" w14:paraId="203DD55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2B68223" w14:textId="77777777" w:rsidR="005D2F68" w:rsidRPr="00353BCA" w:rsidRDefault="005D2F68" w:rsidP="005D2F68">
            <w:pPr>
              <w:jc w:val="center"/>
            </w:pPr>
            <w:r w:rsidRPr="00353BCA">
              <w:lastRenderedPageBreak/>
              <w:t>85</w:t>
            </w:r>
          </w:p>
        </w:tc>
        <w:tc>
          <w:tcPr>
            <w:tcW w:w="3532" w:type="dxa"/>
            <w:tcBorders>
              <w:top w:val="nil"/>
              <w:left w:val="nil"/>
              <w:bottom w:val="single" w:sz="4" w:space="0" w:color="auto"/>
              <w:right w:val="single" w:sz="4" w:space="0" w:color="auto"/>
            </w:tcBorders>
            <w:shd w:val="clear" w:color="auto" w:fill="auto"/>
            <w:vAlign w:val="center"/>
            <w:hideMark/>
          </w:tcPr>
          <w:p w14:paraId="6EAB4404"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3B5D3C5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2E0F595" w14:textId="77777777" w:rsidR="005D2F68" w:rsidRPr="00353BCA" w:rsidRDefault="005D2F68" w:rsidP="005D2F68">
            <w:pPr>
              <w:jc w:val="center"/>
              <w:rPr>
                <w:color w:val="000000"/>
              </w:rPr>
            </w:pPr>
            <w:r w:rsidRPr="00353BCA">
              <w:rPr>
                <w:color w:val="000000"/>
              </w:rPr>
              <w:t>0,12</w:t>
            </w:r>
          </w:p>
        </w:tc>
        <w:tc>
          <w:tcPr>
            <w:tcW w:w="1656" w:type="dxa"/>
            <w:tcBorders>
              <w:top w:val="nil"/>
              <w:left w:val="nil"/>
              <w:bottom w:val="single" w:sz="4" w:space="0" w:color="auto"/>
              <w:right w:val="single" w:sz="4" w:space="0" w:color="auto"/>
            </w:tcBorders>
            <w:shd w:val="clear" w:color="auto" w:fill="auto"/>
            <w:noWrap/>
            <w:vAlign w:val="center"/>
            <w:hideMark/>
          </w:tcPr>
          <w:p w14:paraId="0B3A010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B46A10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F9D0D9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71FF66E" w14:textId="77777777" w:rsidR="005D2F68" w:rsidRPr="00353BCA" w:rsidRDefault="005D2F68" w:rsidP="005D2F68">
            <w:pPr>
              <w:jc w:val="center"/>
            </w:pPr>
            <w:r w:rsidRPr="00737E38">
              <w:t>не позднее 15 (пятнадцати) дней с даты заключения Контракта</w:t>
            </w:r>
          </w:p>
        </w:tc>
      </w:tr>
      <w:tr w:rsidR="005D2F68" w:rsidRPr="00353BCA" w14:paraId="1A08631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F2F5747" w14:textId="77777777" w:rsidR="005D2F68" w:rsidRPr="00353BCA" w:rsidRDefault="005D2F68" w:rsidP="005D2F68">
            <w:pPr>
              <w:jc w:val="center"/>
            </w:pPr>
            <w:r w:rsidRPr="00353BCA">
              <w:t>86</w:t>
            </w:r>
          </w:p>
        </w:tc>
        <w:tc>
          <w:tcPr>
            <w:tcW w:w="3532" w:type="dxa"/>
            <w:tcBorders>
              <w:top w:val="nil"/>
              <w:left w:val="nil"/>
              <w:bottom w:val="single" w:sz="4" w:space="0" w:color="auto"/>
              <w:right w:val="single" w:sz="4" w:space="0" w:color="auto"/>
            </w:tcBorders>
            <w:shd w:val="clear" w:color="auto" w:fill="auto"/>
            <w:vAlign w:val="center"/>
            <w:hideMark/>
          </w:tcPr>
          <w:p w14:paraId="563440B8"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2DA3AB7C"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7AF68950" w14:textId="77777777" w:rsidR="005D2F68" w:rsidRPr="00353BCA" w:rsidRDefault="005D2F68" w:rsidP="005D2F68">
            <w:pPr>
              <w:jc w:val="center"/>
              <w:rPr>
                <w:color w:val="000000"/>
              </w:rPr>
            </w:pPr>
            <w:r w:rsidRPr="00353BCA">
              <w:rPr>
                <w:color w:val="000000"/>
              </w:rPr>
              <w:t>0,012</w:t>
            </w:r>
          </w:p>
        </w:tc>
        <w:tc>
          <w:tcPr>
            <w:tcW w:w="1656" w:type="dxa"/>
            <w:tcBorders>
              <w:top w:val="nil"/>
              <w:left w:val="nil"/>
              <w:bottom w:val="single" w:sz="4" w:space="0" w:color="auto"/>
              <w:right w:val="single" w:sz="4" w:space="0" w:color="auto"/>
            </w:tcBorders>
            <w:shd w:val="clear" w:color="auto" w:fill="auto"/>
            <w:noWrap/>
            <w:vAlign w:val="center"/>
            <w:hideMark/>
          </w:tcPr>
          <w:p w14:paraId="5EFEB70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CC04FD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8C41C8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6879268" w14:textId="77777777" w:rsidR="005D2F68" w:rsidRPr="00353BCA" w:rsidRDefault="005D2F68" w:rsidP="005D2F68">
            <w:pPr>
              <w:jc w:val="center"/>
            </w:pPr>
            <w:r w:rsidRPr="00737E38">
              <w:t>не позднее 15 (пятнадцати) дней с даты заключения Контракта</w:t>
            </w:r>
          </w:p>
        </w:tc>
      </w:tr>
      <w:tr w:rsidR="005D2F68" w:rsidRPr="00353BCA" w14:paraId="1B1DB437"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ECD615C" w14:textId="77777777" w:rsidR="005D2F68" w:rsidRPr="00353BCA" w:rsidRDefault="005D2F68" w:rsidP="005D2F68">
            <w:pPr>
              <w:jc w:val="center"/>
            </w:pPr>
            <w:r w:rsidRPr="00353BCA">
              <w:t>87</w:t>
            </w:r>
          </w:p>
        </w:tc>
        <w:tc>
          <w:tcPr>
            <w:tcW w:w="3532" w:type="dxa"/>
            <w:tcBorders>
              <w:top w:val="nil"/>
              <w:left w:val="nil"/>
              <w:bottom w:val="single" w:sz="4" w:space="0" w:color="auto"/>
              <w:right w:val="single" w:sz="4" w:space="0" w:color="auto"/>
            </w:tcBorders>
            <w:shd w:val="clear" w:color="auto" w:fill="auto"/>
            <w:vAlign w:val="center"/>
            <w:hideMark/>
          </w:tcPr>
          <w:p w14:paraId="381CECA0" w14:textId="77777777" w:rsidR="005D2F68" w:rsidRPr="00353BCA" w:rsidRDefault="005D2F68" w:rsidP="005D2F68">
            <w:pPr>
              <w:rPr>
                <w:color w:val="000000"/>
              </w:rPr>
            </w:pPr>
            <w:r w:rsidRPr="00353BCA">
              <w:rPr>
                <w:color w:val="000000"/>
              </w:rPr>
              <w:t>Устройство стяжек: из выравнивающей смеси типа "Ветонит" 5000, толщиной 5 мм</w:t>
            </w:r>
          </w:p>
        </w:tc>
        <w:tc>
          <w:tcPr>
            <w:tcW w:w="1292" w:type="dxa"/>
            <w:tcBorders>
              <w:top w:val="nil"/>
              <w:left w:val="nil"/>
              <w:bottom w:val="single" w:sz="4" w:space="0" w:color="auto"/>
              <w:right w:val="single" w:sz="4" w:space="0" w:color="auto"/>
            </w:tcBorders>
            <w:shd w:val="clear" w:color="auto" w:fill="auto"/>
            <w:noWrap/>
            <w:vAlign w:val="center"/>
            <w:hideMark/>
          </w:tcPr>
          <w:p w14:paraId="48AE86A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A715870" w14:textId="77777777" w:rsidR="005D2F68" w:rsidRPr="00353BCA" w:rsidRDefault="005D2F68" w:rsidP="005D2F68">
            <w:pPr>
              <w:jc w:val="center"/>
              <w:rPr>
                <w:color w:val="000000"/>
              </w:rPr>
            </w:pPr>
            <w:r w:rsidRPr="00353BCA">
              <w:rPr>
                <w:color w:val="000000"/>
              </w:rPr>
              <w:t>0,12</w:t>
            </w:r>
          </w:p>
        </w:tc>
        <w:tc>
          <w:tcPr>
            <w:tcW w:w="1656" w:type="dxa"/>
            <w:tcBorders>
              <w:top w:val="nil"/>
              <w:left w:val="nil"/>
              <w:bottom w:val="single" w:sz="4" w:space="0" w:color="auto"/>
              <w:right w:val="single" w:sz="4" w:space="0" w:color="auto"/>
            </w:tcBorders>
            <w:shd w:val="clear" w:color="auto" w:fill="auto"/>
            <w:noWrap/>
            <w:vAlign w:val="center"/>
            <w:hideMark/>
          </w:tcPr>
          <w:p w14:paraId="195AA65E"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5AD2A48"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F3BE69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80A3846" w14:textId="77777777" w:rsidR="005D2F68" w:rsidRPr="00353BCA" w:rsidRDefault="005D2F68" w:rsidP="005D2F68">
            <w:pPr>
              <w:jc w:val="center"/>
            </w:pPr>
            <w:r w:rsidRPr="00737E38">
              <w:t>не позднее 15 (пятнадцати) дней с даты заключения Контракта</w:t>
            </w:r>
          </w:p>
        </w:tc>
      </w:tr>
      <w:tr w:rsidR="005D2F68" w:rsidRPr="00353BCA" w14:paraId="230F98B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977334" w14:textId="77777777" w:rsidR="005D2F68" w:rsidRPr="00353BCA" w:rsidRDefault="005D2F68" w:rsidP="005D2F68">
            <w:pPr>
              <w:jc w:val="center"/>
            </w:pPr>
            <w:r w:rsidRPr="00353BCA">
              <w:t>88</w:t>
            </w:r>
          </w:p>
        </w:tc>
        <w:tc>
          <w:tcPr>
            <w:tcW w:w="3532" w:type="dxa"/>
            <w:tcBorders>
              <w:top w:val="nil"/>
              <w:left w:val="nil"/>
              <w:bottom w:val="single" w:sz="4" w:space="0" w:color="auto"/>
              <w:right w:val="single" w:sz="4" w:space="0" w:color="auto"/>
            </w:tcBorders>
            <w:shd w:val="clear" w:color="auto" w:fill="auto"/>
            <w:vAlign w:val="center"/>
            <w:hideMark/>
          </w:tcPr>
          <w:p w14:paraId="162B67D6"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1A3B3D55"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DACAF62" w14:textId="77777777" w:rsidR="005D2F68" w:rsidRPr="00353BCA" w:rsidRDefault="005D2F68" w:rsidP="005D2F68">
            <w:pPr>
              <w:jc w:val="center"/>
              <w:rPr>
                <w:color w:val="000000"/>
              </w:rPr>
            </w:pPr>
            <w:r w:rsidRPr="00353BCA">
              <w:rPr>
                <w:color w:val="000000"/>
              </w:rPr>
              <w:t>0,12</w:t>
            </w:r>
          </w:p>
        </w:tc>
        <w:tc>
          <w:tcPr>
            <w:tcW w:w="1656" w:type="dxa"/>
            <w:tcBorders>
              <w:top w:val="nil"/>
              <w:left w:val="nil"/>
              <w:bottom w:val="single" w:sz="4" w:space="0" w:color="auto"/>
              <w:right w:val="single" w:sz="4" w:space="0" w:color="auto"/>
            </w:tcBorders>
            <w:shd w:val="clear" w:color="auto" w:fill="auto"/>
            <w:noWrap/>
            <w:vAlign w:val="center"/>
            <w:hideMark/>
          </w:tcPr>
          <w:p w14:paraId="14D123B6"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653C02E"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6006DF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988757A" w14:textId="77777777" w:rsidR="005D2F68" w:rsidRPr="00353BCA" w:rsidRDefault="005D2F68" w:rsidP="005D2F68">
            <w:pPr>
              <w:jc w:val="center"/>
            </w:pPr>
            <w:r w:rsidRPr="00737E38">
              <w:t>не позднее 15 (пятнадцати) дней с даты заключения Контракта</w:t>
            </w:r>
          </w:p>
        </w:tc>
      </w:tr>
      <w:tr w:rsidR="005D2F68" w:rsidRPr="00353BCA" w14:paraId="1FCC519E"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8639F8B"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0EC6E44" w14:textId="77777777" w:rsidR="005D2F68" w:rsidRPr="00353BCA" w:rsidRDefault="005D2F68" w:rsidP="005D2F68">
            <w:r w:rsidRPr="00353BCA">
              <w:t>Полы. Тип 1.2а</w:t>
            </w:r>
          </w:p>
        </w:tc>
        <w:tc>
          <w:tcPr>
            <w:tcW w:w="1292" w:type="dxa"/>
            <w:tcBorders>
              <w:top w:val="nil"/>
              <w:left w:val="nil"/>
              <w:bottom w:val="single" w:sz="4" w:space="0" w:color="auto"/>
              <w:right w:val="single" w:sz="4" w:space="0" w:color="auto"/>
            </w:tcBorders>
            <w:shd w:val="clear" w:color="auto" w:fill="auto"/>
            <w:noWrap/>
            <w:vAlign w:val="center"/>
            <w:hideMark/>
          </w:tcPr>
          <w:p w14:paraId="594EE73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30911E1"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DFFC9F7"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8F3F1C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18F527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25B3350" w14:textId="77777777" w:rsidR="005D2F68" w:rsidRPr="00353BCA" w:rsidRDefault="005D2F68" w:rsidP="005D2F68">
            <w:r w:rsidRPr="00353BCA">
              <w:t> </w:t>
            </w:r>
          </w:p>
        </w:tc>
      </w:tr>
      <w:tr w:rsidR="005D2F68" w:rsidRPr="00353BCA" w14:paraId="741C18A7"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C63CDCC" w14:textId="77777777" w:rsidR="005D2F68" w:rsidRPr="00353BCA" w:rsidRDefault="005D2F68" w:rsidP="005D2F68">
            <w:pPr>
              <w:jc w:val="center"/>
            </w:pPr>
            <w:r w:rsidRPr="00353BCA">
              <w:t>89</w:t>
            </w:r>
          </w:p>
        </w:tc>
        <w:tc>
          <w:tcPr>
            <w:tcW w:w="3532" w:type="dxa"/>
            <w:tcBorders>
              <w:top w:val="nil"/>
              <w:left w:val="nil"/>
              <w:bottom w:val="single" w:sz="4" w:space="0" w:color="auto"/>
              <w:right w:val="single" w:sz="4" w:space="0" w:color="auto"/>
            </w:tcBorders>
            <w:shd w:val="clear" w:color="auto" w:fill="auto"/>
            <w:vAlign w:val="center"/>
            <w:hideMark/>
          </w:tcPr>
          <w:p w14:paraId="1BDAFC2E"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3B0927EF"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694DD0A4" w14:textId="77777777" w:rsidR="005D2F68" w:rsidRPr="00353BCA" w:rsidRDefault="005D2F68" w:rsidP="005D2F68">
            <w:pPr>
              <w:jc w:val="center"/>
              <w:rPr>
                <w:color w:val="000000"/>
              </w:rPr>
            </w:pPr>
            <w:r w:rsidRPr="00353BCA">
              <w:rPr>
                <w:color w:val="000000"/>
              </w:rPr>
              <w:t>6,78</w:t>
            </w:r>
          </w:p>
        </w:tc>
        <w:tc>
          <w:tcPr>
            <w:tcW w:w="1656" w:type="dxa"/>
            <w:tcBorders>
              <w:top w:val="nil"/>
              <w:left w:val="nil"/>
              <w:bottom w:val="single" w:sz="4" w:space="0" w:color="auto"/>
              <w:right w:val="single" w:sz="4" w:space="0" w:color="auto"/>
            </w:tcBorders>
            <w:shd w:val="clear" w:color="auto" w:fill="auto"/>
            <w:noWrap/>
            <w:vAlign w:val="center"/>
            <w:hideMark/>
          </w:tcPr>
          <w:p w14:paraId="694A151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A181AA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9C43A5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7FEC6C4" w14:textId="77777777" w:rsidR="005D2F68" w:rsidRPr="00353BCA" w:rsidRDefault="005D2F68" w:rsidP="005D2F68">
            <w:pPr>
              <w:jc w:val="center"/>
            </w:pPr>
            <w:r w:rsidRPr="003B20AA">
              <w:t>не позднее 15 (пятнадцати) дней с даты заключения Контракта</w:t>
            </w:r>
          </w:p>
        </w:tc>
      </w:tr>
      <w:tr w:rsidR="005D2F68" w:rsidRPr="00353BCA" w14:paraId="7485EEA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4EABB7F" w14:textId="77777777" w:rsidR="005D2F68" w:rsidRPr="00353BCA" w:rsidRDefault="005D2F68" w:rsidP="005D2F68">
            <w:pPr>
              <w:jc w:val="center"/>
            </w:pPr>
            <w:r w:rsidRPr="00353BCA">
              <w:t>90</w:t>
            </w:r>
          </w:p>
        </w:tc>
        <w:tc>
          <w:tcPr>
            <w:tcW w:w="3532" w:type="dxa"/>
            <w:tcBorders>
              <w:top w:val="nil"/>
              <w:left w:val="nil"/>
              <w:bottom w:val="single" w:sz="4" w:space="0" w:color="auto"/>
              <w:right w:val="single" w:sz="4" w:space="0" w:color="auto"/>
            </w:tcBorders>
            <w:shd w:val="clear" w:color="auto" w:fill="auto"/>
            <w:vAlign w:val="center"/>
            <w:hideMark/>
          </w:tcPr>
          <w:p w14:paraId="6C27E8A7"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52152FB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1D3C890" w14:textId="77777777" w:rsidR="005D2F68" w:rsidRPr="00353BCA" w:rsidRDefault="005D2F68" w:rsidP="005D2F68">
            <w:pPr>
              <w:jc w:val="center"/>
              <w:rPr>
                <w:color w:val="000000"/>
              </w:rPr>
            </w:pPr>
            <w:r w:rsidRPr="00353BCA">
              <w:rPr>
                <w:color w:val="000000"/>
              </w:rPr>
              <w:t>0,565</w:t>
            </w:r>
          </w:p>
        </w:tc>
        <w:tc>
          <w:tcPr>
            <w:tcW w:w="1656" w:type="dxa"/>
            <w:tcBorders>
              <w:top w:val="nil"/>
              <w:left w:val="nil"/>
              <w:bottom w:val="single" w:sz="4" w:space="0" w:color="auto"/>
              <w:right w:val="single" w:sz="4" w:space="0" w:color="auto"/>
            </w:tcBorders>
            <w:shd w:val="clear" w:color="auto" w:fill="auto"/>
            <w:noWrap/>
            <w:vAlign w:val="center"/>
            <w:hideMark/>
          </w:tcPr>
          <w:p w14:paraId="04C1EA5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E47137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7C3C27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C07DBBF" w14:textId="77777777" w:rsidR="005D2F68" w:rsidRPr="00353BCA" w:rsidRDefault="005D2F68" w:rsidP="005D2F68">
            <w:pPr>
              <w:jc w:val="center"/>
            </w:pPr>
            <w:r w:rsidRPr="003B20AA">
              <w:t>не позднее 15 (пятнадцати) дней с даты заключения Контракта</w:t>
            </w:r>
          </w:p>
        </w:tc>
      </w:tr>
      <w:tr w:rsidR="005D2F68" w:rsidRPr="00353BCA" w14:paraId="2659EF2D" w14:textId="77777777" w:rsidTr="005D2F68">
        <w:trPr>
          <w:trHeight w:val="31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12236D7" w14:textId="77777777" w:rsidR="005D2F68" w:rsidRPr="00353BCA" w:rsidRDefault="005D2F68" w:rsidP="005D2F68">
            <w:pPr>
              <w:jc w:val="center"/>
            </w:pPr>
            <w:r w:rsidRPr="00353BCA">
              <w:t>91</w:t>
            </w:r>
          </w:p>
        </w:tc>
        <w:tc>
          <w:tcPr>
            <w:tcW w:w="3532" w:type="dxa"/>
            <w:tcBorders>
              <w:top w:val="nil"/>
              <w:left w:val="nil"/>
              <w:bottom w:val="single" w:sz="4" w:space="0" w:color="auto"/>
              <w:right w:val="single" w:sz="4" w:space="0" w:color="auto"/>
            </w:tcBorders>
            <w:shd w:val="clear" w:color="auto" w:fill="auto"/>
            <w:vAlign w:val="center"/>
            <w:hideMark/>
          </w:tcPr>
          <w:p w14:paraId="289EC7C6"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6E62BF75"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5D57E51C" w14:textId="77777777" w:rsidR="005D2F68" w:rsidRPr="00353BCA" w:rsidRDefault="005D2F68" w:rsidP="005D2F68">
            <w:pPr>
              <w:jc w:val="center"/>
              <w:rPr>
                <w:color w:val="000000"/>
              </w:rPr>
            </w:pPr>
            <w:r w:rsidRPr="00353BCA">
              <w:rPr>
                <w:color w:val="000000"/>
              </w:rPr>
              <w:t>0,0565</w:t>
            </w:r>
          </w:p>
        </w:tc>
        <w:tc>
          <w:tcPr>
            <w:tcW w:w="1656" w:type="dxa"/>
            <w:tcBorders>
              <w:top w:val="nil"/>
              <w:left w:val="nil"/>
              <w:bottom w:val="single" w:sz="4" w:space="0" w:color="auto"/>
              <w:right w:val="single" w:sz="4" w:space="0" w:color="auto"/>
            </w:tcBorders>
            <w:shd w:val="clear" w:color="auto" w:fill="auto"/>
            <w:noWrap/>
            <w:vAlign w:val="center"/>
            <w:hideMark/>
          </w:tcPr>
          <w:p w14:paraId="0FFD5BE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5BAB87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744162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A13D833" w14:textId="77777777" w:rsidR="005D2F68" w:rsidRPr="00353BCA" w:rsidRDefault="005D2F68" w:rsidP="005D2F68">
            <w:pPr>
              <w:jc w:val="center"/>
            </w:pPr>
            <w:r w:rsidRPr="003B20AA">
              <w:t>не позднее 15 (пятнадцати) дней с даты заключения Контракта</w:t>
            </w:r>
          </w:p>
        </w:tc>
      </w:tr>
      <w:tr w:rsidR="005D2F68" w:rsidRPr="00353BCA" w14:paraId="31096357"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339523C" w14:textId="77777777" w:rsidR="005D2F68" w:rsidRPr="00353BCA" w:rsidRDefault="005D2F68" w:rsidP="005D2F68">
            <w:pPr>
              <w:jc w:val="center"/>
            </w:pPr>
            <w:r w:rsidRPr="00353BCA">
              <w:t>92</w:t>
            </w:r>
          </w:p>
        </w:tc>
        <w:tc>
          <w:tcPr>
            <w:tcW w:w="3532" w:type="dxa"/>
            <w:tcBorders>
              <w:top w:val="nil"/>
              <w:left w:val="nil"/>
              <w:bottom w:val="single" w:sz="4" w:space="0" w:color="auto"/>
              <w:right w:val="single" w:sz="4" w:space="0" w:color="auto"/>
            </w:tcBorders>
            <w:shd w:val="clear" w:color="auto" w:fill="auto"/>
            <w:vAlign w:val="center"/>
            <w:hideMark/>
          </w:tcPr>
          <w:p w14:paraId="2914AD2D" w14:textId="77777777" w:rsidR="005D2F68" w:rsidRPr="00353BCA" w:rsidRDefault="005D2F68" w:rsidP="005D2F68">
            <w:pPr>
              <w:rPr>
                <w:color w:val="000000"/>
              </w:rPr>
            </w:pPr>
            <w:r w:rsidRPr="00353BCA">
              <w:rPr>
                <w:color w:val="000000"/>
              </w:rPr>
              <w:t>Устройство стяжек: из выравнивающей смеси типа "Ветонит" 5000, толщиной 5 мм</w:t>
            </w:r>
          </w:p>
        </w:tc>
        <w:tc>
          <w:tcPr>
            <w:tcW w:w="1292" w:type="dxa"/>
            <w:tcBorders>
              <w:top w:val="nil"/>
              <w:left w:val="nil"/>
              <w:bottom w:val="single" w:sz="4" w:space="0" w:color="auto"/>
              <w:right w:val="single" w:sz="4" w:space="0" w:color="auto"/>
            </w:tcBorders>
            <w:shd w:val="clear" w:color="auto" w:fill="auto"/>
            <w:noWrap/>
            <w:vAlign w:val="center"/>
            <w:hideMark/>
          </w:tcPr>
          <w:p w14:paraId="194467F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0558004" w14:textId="77777777" w:rsidR="005D2F68" w:rsidRPr="00353BCA" w:rsidRDefault="005D2F68" w:rsidP="005D2F68">
            <w:pPr>
              <w:jc w:val="center"/>
              <w:rPr>
                <w:color w:val="000000"/>
              </w:rPr>
            </w:pPr>
            <w:r w:rsidRPr="00353BCA">
              <w:rPr>
                <w:color w:val="000000"/>
              </w:rPr>
              <w:t>0,565</w:t>
            </w:r>
          </w:p>
        </w:tc>
        <w:tc>
          <w:tcPr>
            <w:tcW w:w="1656" w:type="dxa"/>
            <w:tcBorders>
              <w:top w:val="nil"/>
              <w:left w:val="nil"/>
              <w:bottom w:val="single" w:sz="4" w:space="0" w:color="auto"/>
              <w:right w:val="single" w:sz="4" w:space="0" w:color="auto"/>
            </w:tcBorders>
            <w:shd w:val="clear" w:color="auto" w:fill="auto"/>
            <w:noWrap/>
            <w:vAlign w:val="center"/>
            <w:hideMark/>
          </w:tcPr>
          <w:p w14:paraId="1B1CFB03"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1D668BF"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97D4C3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6E2ACBB" w14:textId="77777777" w:rsidR="005D2F68" w:rsidRPr="00353BCA" w:rsidRDefault="005D2F68" w:rsidP="005D2F68">
            <w:pPr>
              <w:jc w:val="center"/>
            </w:pPr>
            <w:r w:rsidRPr="003B20AA">
              <w:t>не позднее 15 (пятнадцати) дней с даты заключения Контракта</w:t>
            </w:r>
          </w:p>
        </w:tc>
      </w:tr>
      <w:tr w:rsidR="005D2F68" w:rsidRPr="00353BCA" w14:paraId="3333B0A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034DF8A" w14:textId="77777777" w:rsidR="005D2F68" w:rsidRPr="00353BCA" w:rsidRDefault="005D2F68" w:rsidP="005D2F68">
            <w:pPr>
              <w:jc w:val="center"/>
            </w:pPr>
            <w:r w:rsidRPr="00353BCA">
              <w:lastRenderedPageBreak/>
              <w:t>93</w:t>
            </w:r>
          </w:p>
        </w:tc>
        <w:tc>
          <w:tcPr>
            <w:tcW w:w="3532" w:type="dxa"/>
            <w:tcBorders>
              <w:top w:val="nil"/>
              <w:left w:val="nil"/>
              <w:bottom w:val="single" w:sz="4" w:space="0" w:color="auto"/>
              <w:right w:val="single" w:sz="4" w:space="0" w:color="auto"/>
            </w:tcBorders>
            <w:shd w:val="clear" w:color="auto" w:fill="auto"/>
            <w:vAlign w:val="center"/>
            <w:hideMark/>
          </w:tcPr>
          <w:p w14:paraId="1770904B"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545C5AF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619DD9D" w14:textId="77777777" w:rsidR="005D2F68" w:rsidRPr="00353BCA" w:rsidRDefault="005D2F68" w:rsidP="005D2F68">
            <w:pPr>
              <w:jc w:val="center"/>
              <w:rPr>
                <w:color w:val="000000"/>
              </w:rPr>
            </w:pPr>
            <w:r w:rsidRPr="00353BCA">
              <w:rPr>
                <w:color w:val="000000"/>
              </w:rPr>
              <w:t>0,565</w:t>
            </w:r>
          </w:p>
        </w:tc>
        <w:tc>
          <w:tcPr>
            <w:tcW w:w="1656" w:type="dxa"/>
            <w:tcBorders>
              <w:top w:val="nil"/>
              <w:left w:val="nil"/>
              <w:bottom w:val="single" w:sz="4" w:space="0" w:color="auto"/>
              <w:right w:val="single" w:sz="4" w:space="0" w:color="auto"/>
            </w:tcBorders>
            <w:shd w:val="clear" w:color="auto" w:fill="auto"/>
            <w:noWrap/>
            <w:vAlign w:val="center"/>
            <w:hideMark/>
          </w:tcPr>
          <w:p w14:paraId="5957B8DC"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55BAE42"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938E7C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71F9F6C" w14:textId="77777777" w:rsidR="005D2F68" w:rsidRPr="00353BCA" w:rsidRDefault="005D2F68" w:rsidP="005D2F68">
            <w:pPr>
              <w:jc w:val="center"/>
            </w:pPr>
            <w:r w:rsidRPr="003B20AA">
              <w:t>не позднее 15 (пятнадцати) дней с даты заключения Контракта</w:t>
            </w:r>
          </w:p>
        </w:tc>
      </w:tr>
      <w:tr w:rsidR="005D2F68" w:rsidRPr="00353BCA" w14:paraId="396CABB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0CB5E8"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FAB6ACF" w14:textId="77777777" w:rsidR="005D2F68" w:rsidRPr="00353BCA" w:rsidRDefault="005D2F68" w:rsidP="005D2F68">
            <w:r w:rsidRPr="00353BCA">
              <w:t>Полы. Тип 1.3</w:t>
            </w:r>
          </w:p>
        </w:tc>
        <w:tc>
          <w:tcPr>
            <w:tcW w:w="1292" w:type="dxa"/>
            <w:tcBorders>
              <w:top w:val="nil"/>
              <w:left w:val="nil"/>
              <w:bottom w:val="single" w:sz="4" w:space="0" w:color="auto"/>
              <w:right w:val="single" w:sz="4" w:space="0" w:color="auto"/>
            </w:tcBorders>
            <w:shd w:val="clear" w:color="auto" w:fill="auto"/>
            <w:noWrap/>
            <w:vAlign w:val="center"/>
            <w:hideMark/>
          </w:tcPr>
          <w:p w14:paraId="2E2D65C3"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EA5A62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3E42ED6"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3E5AD91"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D408E1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0989A85" w14:textId="77777777" w:rsidR="005D2F68" w:rsidRPr="00353BCA" w:rsidRDefault="005D2F68" w:rsidP="005D2F68">
            <w:r w:rsidRPr="00353BCA">
              <w:t> </w:t>
            </w:r>
          </w:p>
        </w:tc>
      </w:tr>
      <w:tr w:rsidR="005D2F68" w:rsidRPr="00353BCA" w14:paraId="43C2B25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9039B2A" w14:textId="77777777" w:rsidR="005D2F68" w:rsidRPr="00353BCA" w:rsidRDefault="005D2F68" w:rsidP="005D2F68">
            <w:pPr>
              <w:jc w:val="center"/>
            </w:pPr>
            <w:r w:rsidRPr="00353BCA">
              <w:t>94</w:t>
            </w:r>
          </w:p>
        </w:tc>
        <w:tc>
          <w:tcPr>
            <w:tcW w:w="3532" w:type="dxa"/>
            <w:tcBorders>
              <w:top w:val="nil"/>
              <w:left w:val="nil"/>
              <w:bottom w:val="single" w:sz="4" w:space="0" w:color="auto"/>
              <w:right w:val="single" w:sz="4" w:space="0" w:color="auto"/>
            </w:tcBorders>
            <w:shd w:val="clear" w:color="auto" w:fill="auto"/>
            <w:vAlign w:val="center"/>
            <w:hideMark/>
          </w:tcPr>
          <w:p w14:paraId="3A646962"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392BA740"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5ABC0323" w14:textId="77777777" w:rsidR="005D2F68" w:rsidRPr="00353BCA" w:rsidRDefault="005D2F68" w:rsidP="005D2F68">
            <w:pPr>
              <w:jc w:val="center"/>
              <w:rPr>
                <w:color w:val="000000"/>
              </w:rPr>
            </w:pPr>
            <w:r w:rsidRPr="00353BCA">
              <w:rPr>
                <w:color w:val="000000"/>
              </w:rPr>
              <w:t>6,2</w:t>
            </w:r>
          </w:p>
        </w:tc>
        <w:tc>
          <w:tcPr>
            <w:tcW w:w="1656" w:type="dxa"/>
            <w:tcBorders>
              <w:top w:val="nil"/>
              <w:left w:val="nil"/>
              <w:bottom w:val="single" w:sz="4" w:space="0" w:color="auto"/>
              <w:right w:val="single" w:sz="4" w:space="0" w:color="auto"/>
            </w:tcBorders>
            <w:shd w:val="clear" w:color="auto" w:fill="auto"/>
            <w:noWrap/>
            <w:vAlign w:val="center"/>
            <w:hideMark/>
          </w:tcPr>
          <w:p w14:paraId="79D13B1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AD4D85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27C6C8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A5C58AC" w14:textId="77777777" w:rsidR="005D2F68" w:rsidRPr="00353BCA" w:rsidRDefault="005D2F68" w:rsidP="005D2F68">
            <w:pPr>
              <w:jc w:val="center"/>
            </w:pPr>
            <w:r w:rsidRPr="000C6498">
              <w:t>не позднее 15 (пятнадцати) дней с даты заключения Контракта</w:t>
            </w:r>
          </w:p>
        </w:tc>
      </w:tr>
      <w:tr w:rsidR="005D2F68" w:rsidRPr="00353BCA" w14:paraId="467DE2CF" w14:textId="77777777" w:rsidTr="005D2F68">
        <w:trPr>
          <w:trHeight w:val="432"/>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F400407" w14:textId="77777777" w:rsidR="005D2F68" w:rsidRPr="00353BCA" w:rsidRDefault="005D2F68" w:rsidP="005D2F68">
            <w:pPr>
              <w:jc w:val="center"/>
            </w:pPr>
            <w:r w:rsidRPr="00353BCA">
              <w:t>95</w:t>
            </w:r>
          </w:p>
        </w:tc>
        <w:tc>
          <w:tcPr>
            <w:tcW w:w="3532" w:type="dxa"/>
            <w:tcBorders>
              <w:top w:val="nil"/>
              <w:left w:val="nil"/>
              <w:bottom w:val="single" w:sz="4" w:space="0" w:color="auto"/>
              <w:right w:val="single" w:sz="4" w:space="0" w:color="auto"/>
            </w:tcBorders>
            <w:shd w:val="clear" w:color="auto" w:fill="auto"/>
            <w:vAlign w:val="center"/>
            <w:hideMark/>
          </w:tcPr>
          <w:p w14:paraId="75E74D44"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458C29E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D307B08" w14:textId="77777777" w:rsidR="005D2F68" w:rsidRPr="00353BCA" w:rsidRDefault="005D2F68" w:rsidP="005D2F68">
            <w:pPr>
              <w:jc w:val="center"/>
              <w:rPr>
                <w:color w:val="000000"/>
              </w:rPr>
            </w:pPr>
            <w:r w:rsidRPr="00353BCA">
              <w:rPr>
                <w:color w:val="000000"/>
              </w:rPr>
              <w:t>0,62</w:t>
            </w:r>
          </w:p>
        </w:tc>
        <w:tc>
          <w:tcPr>
            <w:tcW w:w="1656" w:type="dxa"/>
            <w:tcBorders>
              <w:top w:val="nil"/>
              <w:left w:val="nil"/>
              <w:bottom w:val="single" w:sz="4" w:space="0" w:color="auto"/>
              <w:right w:val="single" w:sz="4" w:space="0" w:color="auto"/>
            </w:tcBorders>
            <w:shd w:val="clear" w:color="auto" w:fill="auto"/>
            <w:noWrap/>
            <w:vAlign w:val="center"/>
            <w:hideMark/>
          </w:tcPr>
          <w:p w14:paraId="37EC9BE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B25B70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0EB2D4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935F828" w14:textId="77777777" w:rsidR="005D2F68" w:rsidRPr="00353BCA" w:rsidRDefault="005D2F68" w:rsidP="005D2F68">
            <w:pPr>
              <w:jc w:val="center"/>
            </w:pPr>
            <w:r w:rsidRPr="000C6498">
              <w:t>не позднее 15 (пятнадцати) дней с даты заключения Контракта</w:t>
            </w:r>
          </w:p>
        </w:tc>
      </w:tr>
      <w:tr w:rsidR="005D2F68" w:rsidRPr="00353BCA" w14:paraId="484568E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672F597" w14:textId="77777777" w:rsidR="005D2F68" w:rsidRPr="00353BCA" w:rsidRDefault="005D2F68" w:rsidP="005D2F68">
            <w:pPr>
              <w:jc w:val="center"/>
            </w:pPr>
            <w:r w:rsidRPr="00353BCA">
              <w:t>96</w:t>
            </w:r>
          </w:p>
        </w:tc>
        <w:tc>
          <w:tcPr>
            <w:tcW w:w="3532" w:type="dxa"/>
            <w:tcBorders>
              <w:top w:val="nil"/>
              <w:left w:val="nil"/>
              <w:bottom w:val="single" w:sz="4" w:space="0" w:color="auto"/>
              <w:right w:val="single" w:sz="4" w:space="0" w:color="auto"/>
            </w:tcBorders>
            <w:shd w:val="clear" w:color="auto" w:fill="auto"/>
            <w:vAlign w:val="center"/>
            <w:hideMark/>
          </w:tcPr>
          <w:p w14:paraId="63448C40"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57C570C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C837F78" w14:textId="77777777" w:rsidR="005D2F68" w:rsidRPr="00353BCA" w:rsidRDefault="005D2F68" w:rsidP="005D2F68">
            <w:pPr>
              <w:jc w:val="center"/>
              <w:rPr>
                <w:color w:val="000000"/>
              </w:rPr>
            </w:pPr>
            <w:r w:rsidRPr="00353BCA">
              <w:rPr>
                <w:color w:val="000000"/>
              </w:rPr>
              <w:t>0,62</w:t>
            </w:r>
          </w:p>
        </w:tc>
        <w:tc>
          <w:tcPr>
            <w:tcW w:w="1656" w:type="dxa"/>
            <w:tcBorders>
              <w:top w:val="nil"/>
              <w:left w:val="nil"/>
              <w:bottom w:val="single" w:sz="4" w:space="0" w:color="auto"/>
              <w:right w:val="single" w:sz="4" w:space="0" w:color="auto"/>
            </w:tcBorders>
            <w:shd w:val="clear" w:color="auto" w:fill="auto"/>
            <w:noWrap/>
            <w:vAlign w:val="center"/>
            <w:hideMark/>
          </w:tcPr>
          <w:p w14:paraId="6BBDF2E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11BD59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3DCF31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E679ED6" w14:textId="77777777" w:rsidR="005D2F68" w:rsidRPr="00353BCA" w:rsidRDefault="005D2F68" w:rsidP="005D2F68">
            <w:pPr>
              <w:jc w:val="center"/>
            </w:pPr>
            <w:r w:rsidRPr="000C6498">
              <w:t>не позднее 15 (пятнадцати) дней с даты заключения Контракта</w:t>
            </w:r>
          </w:p>
        </w:tc>
      </w:tr>
      <w:tr w:rsidR="005D2F68" w:rsidRPr="00353BCA" w14:paraId="0735912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9D58A95" w14:textId="77777777" w:rsidR="005D2F68" w:rsidRPr="00353BCA" w:rsidRDefault="005D2F68" w:rsidP="005D2F68">
            <w:pPr>
              <w:jc w:val="center"/>
            </w:pPr>
            <w:r w:rsidRPr="00353BCA">
              <w:t>97</w:t>
            </w:r>
          </w:p>
        </w:tc>
        <w:tc>
          <w:tcPr>
            <w:tcW w:w="3532" w:type="dxa"/>
            <w:tcBorders>
              <w:top w:val="nil"/>
              <w:left w:val="nil"/>
              <w:bottom w:val="single" w:sz="4" w:space="0" w:color="auto"/>
              <w:right w:val="single" w:sz="4" w:space="0" w:color="auto"/>
            </w:tcBorders>
            <w:shd w:val="clear" w:color="auto" w:fill="auto"/>
            <w:vAlign w:val="center"/>
            <w:hideMark/>
          </w:tcPr>
          <w:p w14:paraId="00323FDD"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22C8AA93"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744801B" w14:textId="77777777" w:rsidR="005D2F68" w:rsidRPr="00353BCA" w:rsidRDefault="005D2F68" w:rsidP="005D2F68">
            <w:pPr>
              <w:jc w:val="center"/>
              <w:rPr>
                <w:color w:val="000000"/>
              </w:rPr>
            </w:pPr>
            <w:r w:rsidRPr="00353BCA">
              <w:rPr>
                <w:color w:val="000000"/>
              </w:rPr>
              <w:t>0,062</w:t>
            </w:r>
          </w:p>
        </w:tc>
        <w:tc>
          <w:tcPr>
            <w:tcW w:w="1656" w:type="dxa"/>
            <w:tcBorders>
              <w:top w:val="nil"/>
              <w:left w:val="nil"/>
              <w:bottom w:val="single" w:sz="4" w:space="0" w:color="auto"/>
              <w:right w:val="single" w:sz="4" w:space="0" w:color="auto"/>
            </w:tcBorders>
            <w:shd w:val="clear" w:color="auto" w:fill="auto"/>
            <w:noWrap/>
            <w:vAlign w:val="center"/>
            <w:hideMark/>
          </w:tcPr>
          <w:p w14:paraId="69F33E3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3A7670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82757B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85D1D30" w14:textId="77777777" w:rsidR="005D2F68" w:rsidRPr="00353BCA" w:rsidRDefault="005D2F68" w:rsidP="005D2F68">
            <w:pPr>
              <w:jc w:val="center"/>
            </w:pPr>
            <w:r w:rsidRPr="000C6498">
              <w:t>не позднее 15 (пятнадцати) дней с даты заключения Контракта</w:t>
            </w:r>
          </w:p>
        </w:tc>
      </w:tr>
      <w:tr w:rsidR="005D2F68" w:rsidRPr="00353BCA" w14:paraId="155BDD31"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D0D7EE6" w14:textId="77777777" w:rsidR="005D2F68" w:rsidRPr="00353BCA" w:rsidRDefault="005D2F68" w:rsidP="005D2F68">
            <w:pPr>
              <w:jc w:val="center"/>
            </w:pPr>
            <w:r w:rsidRPr="00353BCA">
              <w:t>98</w:t>
            </w:r>
          </w:p>
        </w:tc>
        <w:tc>
          <w:tcPr>
            <w:tcW w:w="3532" w:type="dxa"/>
            <w:tcBorders>
              <w:top w:val="nil"/>
              <w:left w:val="nil"/>
              <w:bottom w:val="single" w:sz="4" w:space="0" w:color="auto"/>
              <w:right w:val="single" w:sz="4" w:space="0" w:color="auto"/>
            </w:tcBorders>
            <w:shd w:val="clear" w:color="auto" w:fill="auto"/>
            <w:vAlign w:val="center"/>
            <w:hideMark/>
          </w:tcPr>
          <w:p w14:paraId="79CA0435" w14:textId="77777777" w:rsidR="005D2F68" w:rsidRPr="00353BCA" w:rsidRDefault="005D2F68" w:rsidP="005D2F68">
            <w:pPr>
              <w:rPr>
                <w:color w:val="000000"/>
              </w:rPr>
            </w:pPr>
            <w:r w:rsidRPr="00353BCA">
              <w:rPr>
                <w:color w:val="000000"/>
              </w:rPr>
              <w:t>Устройство гидроизоляции оклеечной рулонными материалами: на резино-битумной мастике, первый слой</w:t>
            </w:r>
          </w:p>
        </w:tc>
        <w:tc>
          <w:tcPr>
            <w:tcW w:w="1292" w:type="dxa"/>
            <w:tcBorders>
              <w:top w:val="nil"/>
              <w:left w:val="nil"/>
              <w:bottom w:val="single" w:sz="4" w:space="0" w:color="auto"/>
              <w:right w:val="single" w:sz="4" w:space="0" w:color="auto"/>
            </w:tcBorders>
            <w:shd w:val="clear" w:color="auto" w:fill="auto"/>
            <w:noWrap/>
            <w:vAlign w:val="center"/>
            <w:hideMark/>
          </w:tcPr>
          <w:p w14:paraId="5610707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FB79850" w14:textId="77777777" w:rsidR="005D2F68" w:rsidRPr="00353BCA" w:rsidRDefault="005D2F68" w:rsidP="005D2F68">
            <w:pPr>
              <w:jc w:val="center"/>
              <w:rPr>
                <w:color w:val="000000"/>
              </w:rPr>
            </w:pPr>
            <w:r w:rsidRPr="00353BCA">
              <w:rPr>
                <w:color w:val="000000"/>
              </w:rPr>
              <w:t>0,62</w:t>
            </w:r>
          </w:p>
        </w:tc>
        <w:tc>
          <w:tcPr>
            <w:tcW w:w="1656" w:type="dxa"/>
            <w:tcBorders>
              <w:top w:val="nil"/>
              <w:left w:val="nil"/>
              <w:bottom w:val="single" w:sz="4" w:space="0" w:color="auto"/>
              <w:right w:val="single" w:sz="4" w:space="0" w:color="auto"/>
            </w:tcBorders>
            <w:shd w:val="clear" w:color="auto" w:fill="auto"/>
            <w:noWrap/>
            <w:vAlign w:val="center"/>
            <w:hideMark/>
          </w:tcPr>
          <w:p w14:paraId="515B246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090807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29D81D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F8BE84E" w14:textId="77777777" w:rsidR="005D2F68" w:rsidRPr="00353BCA" w:rsidRDefault="005D2F68" w:rsidP="005D2F68">
            <w:pPr>
              <w:jc w:val="center"/>
            </w:pPr>
            <w:r w:rsidRPr="000C6498">
              <w:t>не позднее 15 (пятнадцати) дней с даты заключения Контракта</w:t>
            </w:r>
          </w:p>
        </w:tc>
      </w:tr>
      <w:tr w:rsidR="005D2F68" w:rsidRPr="00353BCA" w14:paraId="33564492"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0416703" w14:textId="77777777" w:rsidR="005D2F68" w:rsidRPr="00353BCA" w:rsidRDefault="005D2F68" w:rsidP="005D2F68">
            <w:pPr>
              <w:jc w:val="center"/>
            </w:pPr>
            <w:r w:rsidRPr="00353BCA">
              <w:t>99</w:t>
            </w:r>
          </w:p>
        </w:tc>
        <w:tc>
          <w:tcPr>
            <w:tcW w:w="3532" w:type="dxa"/>
            <w:tcBorders>
              <w:top w:val="nil"/>
              <w:left w:val="nil"/>
              <w:bottom w:val="single" w:sz="4" w:space="0" w:color="auto"/>
              <w:right w:val="single" w:sz="4" w:space="0" w:color="auto"/>
            </w:tcBorders>
            <w:shd w:val="clear" w:color="auto" w:fill="auto"/>
            <w:vAlign w:val="center"/>
            <w:hideMark/>
          </w:tcPr>
          <w:p w14:paraId="68199922"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39148C4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456BA10" w14:textId="77777777" w:rsidR="005D2F68" w:rsidRPr="00353BCA" w:rsidRDefault="005D2F68" w:rsidP="005D2F68">
            <w:pPr>
              <w:jc w:val="center"/>
              <w:rPr>
                <w:color w:val="000000"/>
              </w:rPr>
            </w:pPr>
            <w:r w:rsidRPr="00353BCA">
              <w:rPr>
                <w:color w:val="000000"/>
              </w:rPr>
              <w:t>0,62</w:t>
            </w:r>
          </w:p>
        </w:tc>
        <w:tc>
          <w:tcPr>
            <w:tcW w:w="1656" w:type="dxa"/>
            <w:tcBorders>
              <w:top w:val="nil"/>
              <w:left w:val="nil"/>
              <w:bottom w:val="single" w:sz="4" w:space="0" w:color="auto"/>
              <w:right w:val="single" w:sz="4" w:space="0" w:color="auto"/>
            </w:tcBorders>
            <w:shd w:val="clear" w:color="auto" w:fill="auto"/>
            <w:noWrap/>
            <w:vAlign w:val="center"/>
            <w:hideMark/>
          </w:tcPr>
          <w:p w14:paraId="6E2CE71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BA9E05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F10C0B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0BE65DA" w14:textId="77777777" w:rsidR="005D2F68" w:rsidRPr="00353BCA" w:rsidRDefault="005D2F68" w:rsidP="005D2F68">
            <w:pPr>
              <w:jc w:val="center"/>
            </w:pPr>
            <w:r w:rsidRPr="000C6498">
              <w:t>не позднее 15 (пятнадцати) дней с даты заключения Контракта</w:t>
            </w:r>
          </w:p>
        </w:tc>
      </w:tr>
      <w:tr w:rsidR="005D2F68" w:rsidRPr="00353BCA" w14:paraId="7600034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F916FDB"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97CDDBA" w14:textId="77777777" w:rsidR="005D2F68" w:rsidRPr="00353BCA" w:rsidRDefault="005D2F68" w:rsidP="005D2F68">
            <w:r w:rsidRPr="00353BCA">
              <w:t>Полы. Тип 1.3а</w:t>
            </w:r>
          </w:p>
        </w:tc>
        <w:tc>
          <w:tcPr>
            <w:tcW w:w="1292" w:type="dxa"/>
            <w:tcBorders>
              <w:top w:val="nil"/>
              <w:left w:val="nil"/>
              <w:bottom w:val="single" w:sz="4" w:space="0" w:color="auto"/>
              <w:right w:val="single" w:sz="4" w:space="0" w:color="auto"/>
            </w:tcBorders>
            <w:shd w:val="clear" w:color="auto" w:fill="auto"/>
            <w:noWrap/>
            <w:vAlign w:val="center"/>
            <w:hideMark/>
          </w:tcPr>
          <w:p w14:paraId="2653191D"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CF740A1"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4774B30"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F8C3D1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2106E3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B617CDD" w14:textId="77777777" w:rsidR="005D2F68" w:rsidRPr="00353BCA" w:rsidRDefault="005D2F68" w:rsidP="005D2F68">
            <w:r w:rsidRPr="00353BCA">
              <w:t> </w:t>
            </w:r>
          </w:p>
        </w:tc>
      </w:tr>
      <w:tr w:rsidR="005D2F68" w:rsidRPr="00353BCA" w14:paraId="3A837FE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98B89B8" w14:textId="77777777" w:rsidR="005D2F68" w:rsidRPr="00353BCA" w:rsidRDefault="005D2F68" w:rsidP="005D2F68">
            <w:pPr>
              <w:jc w:val="center"/>
            </w:pPr>
            <w:r w:rsidRPr="00353BCA">
              <w:lastRenderedPageBreak/>
              <w:t>100</w:t>
            </w:r>
          </w:p>
        </w:tc>
        <w:tc>
          <w:tcPr>
            <w:tcW w:w="3532" w:type="dxa"/>
            <w:tcBorders>
              <w:top w:val="nil"/>
              <w:left w:val="nil"/>
              <w:bottom w:val="single" w:sz="4" w:space="0" w:color="auto"/>
              <w:right w:val="single" w:sz="4" w:space="0" w:color="auto"/>
            </w:tcBorders>
            <w:shd w:val="clear" w:color="auto" w:fill="auto"/>
            <w:vAlign w:val="center"/>
            <w:hideMark/>
          </w:tcPr>
          <w:p w14:paraId="792F55A5"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27F59A3F"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142B2DBE" w14:textId="77777777" w:rsidR="005D2F68" w:rsidRPr="00353BCA" w:rsidRDefault="005D2F68" w:rsidP="005D2F68">
            <w:pPr>
              <w:jc w:val="center"/>
              <w:rPr>
                <w:color w:val="000000"/>
              </w:rPr>
            </w:pPr>
            <w:r w:rsidRPr="00353BCA">
              <w:rPr>
                <w:color w:val="000000"/>
              </w:rPr>
              <w:t>4,68</w:t>
            </w:r>
          </w:p>
        </w:tc>
        <w:tc>
          <w:tcPr>
            <w:tcW w:w="1656" w:type="dxa"/>
            <w:tcBorders>
              <w:top w:val="nil"/>
              <w:left w:val="nil"/>
              <w:bottom w:val="single" w:sz="4" w:space="0" w:color="auto"/>
              <w:right w:val="single" w:sz="4" w:space="0" w:color="auto"/>
            </w:tcBorders>
            <w:shd w:val="clear" w:color="auto" w:fill="auto"/>
            <w:noWrap/>
            <w:vAlign w:val="center"/>
            <w:hideMark/>
          </w:tcPr>
          <w:p w14:paraId="5786971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15FD2C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42612A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3A776C0" w14:textId="77777777" w:rsidR="005D2F68" w:rsidRPr="00353BCA" w:rsidRDefault="005D2F68" w:rsidP="005D2F68">
            <w:pPr>
              <w:jc w:val="center"/>
            </w:pPr>
            <w:r w:rsidRPr="007A4BE5">
              <w:t>не позднее 15 (пятнадцати) дней с даты заключения Контракта</w:t>
            </w:r>
          </w:p>
        </w:tc>
      </w:tr>
      <w:tr w:rsidR="005D2F68" w:rsidRPr="00353BCA" w14:paraId="603F1224"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CEF784" w14:textId="77777777" w:rsidR="005D2F68" w:rsidRPr="00353BCA" w:rsidRDefault="005D2F68" w:rsidP="005D2F68">
            <w:pPr>
              <w:jc w:val="center"/>
            </w:pPr>
            <w:r w:rsidRPr="00353BCA">
              <w:t>101</w:t>
            </w:r>
          </w:p>
        </w:tc>
        <w:tc>
          <w:tcPr>
            <w:tcW w:w="3532" w:type="dxa"/>
            <w:tcBorders>
              <w:top w:val="nil"/>
              <w:left w:val="nil"/>
              <w:bottom w:val="single" w:sz="4" w:space="0" w:color="auto"/>
              <w:right w:val="single" w:sz="4" w:space="0" w:color="auto"/>
            </w:tcBorders>
            <w:shd w:val="clear" w:color="auto" w:fill="auto"/>
            <w:vAlign w:val="center"/>
            <w:hideMark/>
          </w:tcPr>
          <w:p w14:paraId="5BFA760B" w14:textId="77777777" w:rsidR="005D2F68" w:rsidRPr="00353BCA" w:rsidRDefault="005D2F68" w:rsidP="005D2F68">
            <w:pPr>
              <w:rPr>
                <w:color w:val="000000"/>
              </w:rPr>
            </w:pPr>
            <w:r w:rsidRPr="00353BCA">
              <w:rPr>
                <w:color w:val="000000"/>
              </w:rPr>
              <w:t>Устройство покрытий: цементных толщиной 20 мм</w:t>
            </w:r>
          </w:p>
        </w:tc>
        <w:tc>
          <w:tcPr>
            <w:tcW w:w="1292" w:type="dxa"/>
            <w:tcBorders>
              <w:top w:val="nil"/>
              <w:left w:val="nil"/>
              <w:bottom w:val="single" w:sz="4" w:space="0" w:color="auto"/>
              <w:right w:val="single" w:sz="4" w:space="0" w:color="auto"/>
            </w:tcBorders>
            <w:shd w:val="clear" w:color="auto" w:fill="auto"/>
            <w:noWrap/>
            <w:vAlign w:val="center"/>
            <w:hideMark/>
          </w:tcPr>
          <w:p w14:paraId="328F5DD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10FAC6A" w14:textId="77777777" w:rsidR="005D2F68" w:rsidRPr="00353BCA" w:rsidRDefault="005D2F68" w:rsidP="005D2F68">
            <w:pPr>
              <w:jc w:val="center"/>
              <w:rPr>
                <w:color w:val="000000"/>
              </w:rPr>
            </w:pPr>
            <w:r w:rsidRPr="00353BCA">
              <w:rPr>
                <w:color w:val="000000"/>
              </w:rPr>
              <w:t>0,39</w:t>
            </w:r>
          </w:p>
        </w:tc>
        <w:tc>
          <w:tcPr>
            <w:tcW w:w="1656" w:type="dxa"/>
            <w:tcBorders>
              <w:top w:val="nil"/>
              <w:left w:val="nil"/>
              <w:bottom w:val="single" w:sz="4" w:space="0" w:color="auto"/>
              <w:right w:val="single" w:sz="4" w:space="0" w:color="auto"/>
            </w:tcBorders>
            <w:shd w:val="clear" w:color="auto" w:fill="auto"/>
            <w:noWrap/>
            <w:vAlign w:val="center"/>
            <w:hideMark/>
          </w:tcPr>
          <w:p w14:paraId="115637E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3AB40C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BE1046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272FC20" w14:textId="77777777" w:rsidR="005D2F68" w:rsidRPr="00353BCA" w:rsidRDefault="005D2F68" w:rsidP="005D2F68">
            <w:pPr>
              <w:jc w:val="center"/>
            </w:pPr>
            <w:r w:rsidRPr="007A4BE5">
              <w:t>не позднее 15 (пятнадцати) дней с даты заключения Контракта</w:t>
            </w:r>
          </w:p>
        </w:tc>
      </w:tr>
      <w:tr w:rsidR="005D2F68" w:rsidRPr="00353BCA" w14:paraId="58E8E516"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EA7E9F5" w14:textId="77777777" w:rsidR="005D2F68" w:rsidRPr="00353BCA" w:rsidRDefault="005D2F68" w:rsidP="005D2F68">
            <w:pPr>
              <w:jc w:val="center"/>
            </w:pPr>
            <w:r w:rsidRPr="00353BCA">
              <w:t>102</w:t>
            </w:r>
          </w:p>
        </w:tc>
        <w:tc>
          <w:tcPr>
            <w:tcW w:w="3532" w:type="dxa"/>
            <w:tcBorders>
              <w:top w:val="nil"/>
              <w:left w:val="nil"/>
              <w:bottom w:val="single" w:sz="4" w:space="0" w:color="auto"/>
              <w:right w:val="single" w:sz="4" w:space="0" w:color="auto"/>
            </w:tcBorders>
            <w:shd w:val="clear" w:color="auto" w:fill="auto"/>
            <w:vAlign w:val="center"/>
            <w:hideMark/>
          </w:tcPr>
          <w:p w14:paraId="3AC75803"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0C88363F"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6095C97B" w14:textId="77777777" w:rsidR="005D2F68" w:rsidRPr="00353BCA" w:rsidRDefault="005D2F68" w:rsidP="005D2F68">
            <w:pPr>
              <w:jc w:val="center"/>
              <w:rPr>
                <w:color w:val="000000"/>
              </w:rPr>
            </w:pPr>
            <w:r w:rsidRPr="00353BCA">
              <w:rPr>
                <w:color w:val="000000"/>
              </w:rPr>
              <w:t>0,039</w:t>
            </w:r>
          </w:p>
        </w:tc>
        <w:tc>
          <w:tcPr>
            <w:tcW w:w="1656" w:type="dxa"/>
            <w:tcBorders>
              <w:top w:val="nil"/>
              <w:left w:val="nil"/>
              <w:bottom w:val="single" w:sz="4" w:space="0" w:color="auto"/>
              <w:right w:val="single" w:sz="4" w:space="0" w:color="auto"/>
            </w:tcBorders>
            <w:shd w:val="clear" w:color="auto" w:fill="auto"/>
            <w:noWrap/>
            <w:vAlign w:val="center"/>
            <w:hideMark/>
          </w:tcPr>
          <w:p w14:paraId="6D5F4F2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C6D1C8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0EB72A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39B53C0" w14:textId="77777777" w:rsidR="005D2F68" w:rsidRPr="00353BCA" w:rsidRDefault="005D2F68" w:rsidP="005D2F68">
            <w:pPr>
              <w:jc w:val="center"/>
            </w:pPr>
            <w:r w:rsidRPr="007A4BE5">
              <w:t>не позднее 15 (пятнадцати) дней с даты заключения Контракта</w:t>
            </w:r>
          </w:p>
        </w:tc>
      </w:tr>
      <w:tr w:rsidR="005D2F68" w:rsidRPr="00353BCA" w14:paraId="2A26CDEB"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9A9575A" w14:textId="77777777" w:rsidR="005D2F68" w:rsidRPr="00353BCA" w:rsidRDefault="005D2F68" w:rsidP="005D2F68">
            <w:pPr>
              <w:jc w:val="center"/>
            </w:pPr>
            <w:r w:rsidRPr="00353BCA">
              <w:t>103</w:t>
            </w:r>
          </w:p>
        </w:tc>
        <w:tc>
          <w:tcPr>
            <w:tcW w:w="3532" w:type="dxa"/>
            <w:tcBorders>
              <w:top w:val="nil"/>
              <w:left w:val="nil"/>
              <w:bottom w:val="single" w:sz="4" w:space="0" w:color="auto"/>
              <w:right w:val="single" w:sz="4" w:space="0" w:color="auto"/>
            </w:tcBorders>
            <w:shd w:val="clear" w:color="auto" w:fill="auto"/>
            <w:vAlign w:val="center"/>
            <w:hideMark/>
          </w:tcPr>
          <w:p w14:paraId="70891A25" w14:textId="77777777" w:rsidR="005D2F68" w:rsidRPr="00353BCA" w:rsidRDefault="005D2F68" w:rsidP="005D2F68">
            <w:pPr>
              <w:rPr>
                <w:color w:val="000000"/>
              </w:rPr>
            </w:pPr>
            <w:r w:rsidRPr="00353BCA">
              <w:rPr>
                <w:color w:val="000000"/>
              </w:rPr>
              <w:t>Устройство гидроизоляции оклеечной рулонными материалами: на резино-битумной мастике, первый слой</w:t>
            </w:r>
          </w:p>
        </w:tc>
        <w:tc>
          <w:tcPr>
            <w:tcW w:w="1292" w:type="dxa"/>
            <w:tcBorders>
              <w:top w:val="nil"/>
              <w:left w:val="nil"/>
              <w:bottom w:val="single" w:sz="4" w:space="0" w:color="auto"/>
              <w:right w:val="single" w:sz="4" w:space="0" w:color="auto"/>
            </w:tcBorders>
            <w:shd w:val="clear" w:color="auto" w:fill="auto"/>
            <w:noWrap/>
            <w:vAlign w:val="center"/>
            <w:hideMark/>
          </w:tcPr>
          <w:p w14:paraId="56BCE06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6FA6721" w14:textId="77777777" w:rsidR="005D2F68" w:rsidRPr="00353BCA" w:rsidRDefault="005D2F68" w:rsidP="005D2F68">
            <w:pPr>
              <w:jc w:val="center"/>
              <w:rPr>
                <w:color w:val="000000"/>
              </w:rPr>
            </w:pPr>
            <w:r w:rsidRPr="00353BCA">
              <w:rPr>
                <w:color w:val="000000"/>
              </w:rPr>
              <w:t>0,39</w:t>
            </w:r>
          </w:p>
        </w:tc>
        <w:tc>
          <w:tcPr>
            <w:tcW w:w="1656" w:type="dxa"/>
            <w:tcBorders>
              <w:top w:val="nil"/>
              <w:left w:val="nil"/>
              <w:bottom w:val="single" w:sz="4" w:space="0" w:color="auto"/>
              <w:right w:val="single" w:sz="4" w:space="0" w:color="auto"/>
            </w:tcBorders>
            <w:shd w:val="clear" w:color="auto" w:fill="auto"/>
            <w:noWrap/>
            <w:vAlign w:val="center"/>
            <w:hideMark/>
          </w:tcPr>
          <w:p w14:paraId="6F5312E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10A52A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410FBC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A97BC7C" w14:textId="77777777" w:rsidR="005D2F68" w:rsidRPr="00353BCA" w:rsidRDefault="005D2F68" w:rsidP="005D2F68">
            <w:pPr>
              <w:jc w:val="center"/>
            </w:pPr>
            <w:r w:rsidRPr="007A4BE5">
              <w:t>не позднее 15 (пятнадцати) дней с даты заключения Контракта</w:t>
            </w:r>
          </w:p>
        </w:tc>
      </w:tr>
      <w:tr w:rsidR="005D2F68" w:rsidRPr="00353BCA" w14:paraId="2B712412"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DB6875D" w14:textId="77777777" w:rsidR="005D2F68" w:rsidRPr="00353BCA" w:rsidRDefault="005D2F68" w:rsidP="005D2F68">
            <w:pPr>
              <w:jc w:val="center"/>
            </w:pPr>
            <w:r w:rsidRPr="00353BCA">
              <w:t>104</w:t>
            </w:r>
          </w:p>
        </w:tc>
        <w:tc>
          <w:tcPr>
            <w:tcW w:w="3532" w:type="dxa"/>
            <w:tcBorders>
              <w:top w:val="nil"/>
              <w:left w:val="nil"/>
              <w:bottom w:val="single" w:sz="4" w:space="0" w:color="auto"/>
              <w:right w:val="single" w:sz="4" w:space="0" w:color="auto"/>
            </w:tcBorders>
            <w:shd w:val="clear" w:color="auto" w:fill="auto"/>
            <w:vAlign w:val="center"/>
            <w:hideMark/>
          </w:tcPr>
          <w:p w14:paraId="4E73D034"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4C07376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BE636F3" w14:textId="77777777" w:rsidR="005D2F68" w:rsidRPr="00353BCA" w:rsidRDefault="005D2F68" w:rsidP="005D2F68">
            <w:pPr>
              <w:jc w:val="center"/>
              <w:rPr>
                <w:color w:val="000000"/>
              </w:rPr>
            </w:pPr>
            <w:r w:rsidRPr="00353BCA">
              <w:rPr>
                <w:color w:val="000000"/>
              </w:rPr>
              <w:t>0,39</w:t>
            </w:r>
          </w:p>
        </w:tc>
        <w:tc>
          <w:tcPr>
            <w:tcW w:w="1656" w:type="dxa"/>
            <w:tcBorders>
              <w:top w:val="nil"/>
              <w:left w:val="nil"/>
              <w:bottom w:val="single" w:sz="4" w:space="0" w:color="auto"/>
              <w:right w:val="single" w:sz="4" w:space="0" w:color="auto"/>
            </w:tcBorders>
            <w:shd w:val="clear" w:color="auto" w:fill="auto"/>
            <w:noWrap/>
            <w:vAlign w:val="center"/>
            <w:hideMark/>
          </w:tcPr>
          <w:p w14:paraId="59D6E6C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45FA28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3EBE1A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B3C82C3" w14:textId="77777777" w:rsidR="005D2F68" w:rsidRPr="00353BCA" w:rsidRDefault="005D2F68" w:rsidP="005D2F68">
            <w:pPr>
              <w:jc w:val="center"/>
            </w:pPr>
            <w:r w:rsidRPr="007A4BE5">
              <w:t>не позднее 15 (пятнадцати) дней с даты заключения Контракта</w:t>
            </w:r>
          </w:p>
        </w:tc>
      </w:tr>
      <w:tr w:rsidR="005D2F68" w:rsidRPr="00353BCA" w14:paraId="4A972BF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E8186FB"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A2406C1" w14:textId="77777777" w:rsidR="005D2F68" w:rsidRPr="00353BCA" w:rsidRDefault="005D2F68" w:rsidP="005D2F68">
            <w:r w:rsidRPr="00353BCA">
              <w:t>Полы. Тип 1.4</w:t>
            </w:r>
          </w:p>
        </w:tc>
        <w:tc>
          <w:tcPr>
            <w:tcW w:w="1292" w:type="dxa"/>
            <w:tcBorders>
              <w:top w:val="nil"/>
              <w:left w:val="nil"/>
              <w:bottom w:val="single" w:sz="4" w:space="0" w:color="auto"/>
              <w:right w:val="single" w:sz="4" w:space="0" w:color="auto"/>
            </w:tcBorders>
            <w:shd w:val="clear" w:color="auto" w:fill="auto"/>
            <w:noWrap/>
            <w:vAlign w:val="center"/>
            <w:hideMark/>
          </w:tcPr>
          <w:p w14:paraId="1323DD1A"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1E5F0C1"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D5212C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0A81185"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AB50D5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ECE476D" w14:textId="77777777" w:rsidR="005D2F68" w:rsidRPr="00353BCA" w:rsidRDefault="005D2F68" w:rsidP="005D2F68">
            <w:r w:rsidRPr="00353BCA">
              <w:t> </w:t>
            </w:r>
          </w:p>
        </w:tc>
      </w:tr>
      <w:tr w:rsidR="005D2F68" w:rsidRPr="00353BCA" w14:paraId="5BE0139C"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7E76E0" w14:textId="77777777" w:rsidR="005D2F68" w:rsidRPr="00353BCA" w:rsidRDefault="005D2F68" w:rsidP="005D2F68">
            <w:pPr>
              <w:jc w:val="center"/>
            </w:pPr>
            <w:r w:rsidRPr="00353BCA">
              <w:t>105</w:t>
            </w:r>
          </w:p>
        </w:tc>
        <w:tc>
          <w:tcPr>
            <w:tcW w:w="3532" w:type="dxa"/>
            <w:tcBorders>
              <w:top w:val="nil"/>
              <w:left w:val="nil"/>
              <w:bottom w:val="single" w:sz="4" w:space="0" w:color="auto"/>
              <w:right w:val="single" w:sz="4" w:space="0" w:color="auto"/>
            </w:tcBorders>
            <w:shd w:val="clear" w:color="auto" w:fill="auto"/>
            <w:vAlign w:val="center"/>
            <w:hideMark/>
          </w:tcPr>
          <w:p w14:paraId="22A3488B"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6D22B5D0"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67A5EB0A" w14:textId="77777777" w:rsidR="005D2F68" w:rsidRPr="00353BCA" w:rsidRDefault="005D2F68" w:rsidP="005D2F68">
            <w:pPr>
              <w:jc w:val="center"/>
              <w:rPr>
                <w:color w:val="000000"/>
              </w:rPr>
            </w:pPr>
            <w:r w:rsidRPr="00353BCA">
              <w:rPr>
                <w:color w:val="000000"/>
              </w:rPr>
              <w:t>21,04</w:t>
            </w:r>
          </w:p>
        </w:tc>
        <w:tc>
          <w:tcPr>
            <w:tcW w:w="1656" w:type="dxa"/>
            <w:tcBorders>
              <w:top w:val="nil"/>
              <w:left w:val="nil"/>
              <w:bottom w:val="single" w:sz="4" w:space="0" w:color="auto"/>
              <w:right w:val="single" w:sz="4" w:space="0" w:color="auto"/>
            </w:tcBorders>
            <w:shd w:val="clear" w:color="auto" w:fill="auto"/>
            <w:noWrap/>
            <w:vAlign w:val="center"/>
            <w:hideMark/>
          </w:tcPr>
          <w:p w14:paraId="6336CFD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8D0A34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714C6C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31A1D3A" w14:textId="77777777" w:rsidR="005D2F68" w:rsidRPr="00353BCA" w:rsidRDefault="005D2F68" w:rsidP="005D2F68">
            <w:pPr>
              <w:jc w:val="center"/>
            </w:pPr>
            <w:r w:rsidRPr="00413149">
              <w:t>не позднее 15 (пятнадцати) дней с даты заключения Контракта</w:t>
            </w:r>
          </w:p>
        </w:tc>
      </w:tr>
      <w:tr w:rsidR="005D2F68" w:rsidRPr="00353BCA" w14:paraId="3B9B5B1E" w14:textId="77777777" w:rsidTr="005D2F68">
        <w:trPr>
          <w:trHeight w:val="503"/>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5D23D6" w14:textId="77777777" w:rsidR="005D2F68" w:rsidRPr="00353BCA" w:rsidRDefault="005D2F68" w:rsidP="005D2F68">
            <w:pPr>
              <w:jc w:val="center"/>
            </w:pPr>
            <w:r w:rsidRPr="00353BCA">
              <w:t>106</w:t>
            </w:r>
          </w:p>
        </w:tc>
        <w:tc>
          <w:tcPr>
            <w:tcW w:w="3532" w:type="dxa"/>
            <w:tcBorders>
              <w:top w:val="nil"/>
              <w:left w:val="nil"/>
              <w:bottom w:val="single" w:sz="4" w:space="0" w:color="auto"/>
              <w:right w:val="single" w:sz="4" w:space="0" w:color="auto"/>
            </w:tcBorders>
            <w:shd w:val="clear" w:color="auto" w:fill="auto"/>
            <w:vAlign w:val="center"/>
            <w:hideMark/>
          </w:tcPr>
          <w:p w14:paraId="16348C41"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78F5665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963F171" w14:textId="77777777" w:rsidR="005D2F68" w:rsidRPr="00353BCA" w:rsidRDefault="005D2F68" w:rsidP="005D2F68">
            <w:pPr>
              <w:jc w:val="center"/>
              <w:rPr>
                <w:color w:val="000000"/>
              </w:rPr>
            </w:pPr>
            <w:r w:rsidRPr="00353BCA">
              <w:rPr>
                <w:color w:val="000000"/>
              </w:rPr>
              <w:t>2,104</w:t>
            </w:r>
          </w:p>
        </w:tc>
        <w:tc>
          <w:tcPr>
            <w:tcW w:w="1656" w:type="dxa"/>
            <w:tcBorders>
              <w:top w:val="nil"/>
              <w:left w:val="nil"/>
              <w:bottom w:val="single" w:sz="4" w:space="0" w:color="auto"/>
              <w:right w:val="single" w:sz="4" w:space="0" w:color="auto"/>
            </w:tcBorders>
            <w:shd w:val="clear" w:color="auto" w:fill="auto"/>
            <w:noWrap/>
            <w:vAlign w:val="center"/>
            <w:hideMark/>
          </w:tcPr>
          <w:p w14:paraId="0A32742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C9F295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1014C9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9E404DC" w14:textId="77777777" w:rsidR="005D2F68" w:rsidRPr="00353BCA" w:rsidRDefault="005D2F68" w:rsidP="005D2F68">
            <w:pPr>
              <w:jc w:val="center"/>
            </w:pPr>
            <w:r w:rsidRPr="00413149">
              <w:t>не позднее 15 (пятнадцати) дней с даты заключения Контракта</w:t>
            </w:r>
          </w:p>
        </w:tc>
      </w:tr>
      <w:tr w:rsidR="005D2F68" w:rsidRPr="00353BCA" w14:paraId="22AED06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20356A7" w14:textId="77777777" w:rsidR="005D2F68" w:rsidRPr="00353BCA" w:rsidRDefault="005D2F68" w:rsidP="005D2F68">
            <w:pPr>
              <w:jc w:val="center"/>
            </w:pPr>
            <w:r w:rsidRPr="00353BCA">
              <w:t>107</w:t>
            </w:r>
          </w:p>
        </w:tc>
        <w:tc>
          <w:tcPr>
            <w:tcW w:w="3532" w:type="dxa"/>
            <w:tcBorders>
              <w:top w:val="nil"/>
              <w:left w:val="nil"/>
              <w:bottom w:val="single" w:sz="4" w:space="0" w:color="auto"/>
              <w:right w:val="single" w:sz="4" w:space="0" w:color="auto"/>
            </w:tcBorders>
            <w:shd w:val="clear" w:color="auto" w:fill="auto"/>
            <w:vAlign w:val="center"/>
            <w:hideMark/>
          </w:tcPr>
          <w:p w14:paraId="65202CD1"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1E643A3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6197C11" w14:textId="77777777" w:rsidR="005D2F68" w:rsidRPr="00353BCA" w:rsidRDefault="005D2F68" w:rsidP="005D2F68">
            <w:pPr>
              <w:jc w:val="center"/>
              <w:rPr>
                <w:color w:val="000000"/>
              </w:rPr>
            </w:pPr>
            <w:r w:rsidRPr="00353BCA">
              <w:rPr>
                <w:color w:val="000000"/>
              </w:rPr>
              <w:t>2,104</w:t>
            </w:r>
          </w:p>
        </w:tc>
        <w:tc>
          <w:tcPr>
            <w:tcW w:w="1656" w:type="dxa"/>
            <w:tcBorders>
              <w:top w:val="nil"/>
              <w:left w:val="nil"/>
              <w:bottom w:val="single" w:sz="4" w:space="0" w:color="auto"/>
              <w:right w:val="single" w:sz="4" w:space="0" w:color="auto"/>
            </w:tcBorders>
            <w:shd w:val="clear" w:color="auto" w:fill="auto"/>
            <w:noWrap/>
            <w:vAlign w:val="center"/>
            <w:hideMark/>
          </w:tcPr>
          <w:p w14:paraId="1AB93AD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F14344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527967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AC50071" w14:textId="77777777" w:rsidR="005D2F68" w:rsidRPr="00353BCA" w:rsidRDefault="005D2F68" w:rsidP="005D2F68">
            <w:pPr>
              <w:jc w:val="center"/>
            </w:pPr>
            <w:r w:rsidRPr="00413149">
              <w:t xml:space="preserve">не позднее 15 (пятнадцати) дней с </w:t>
            </w:r>
            <w:r w:rsidRPr="00413149">
              <w:lastRenderedPageBreak/>
              <w:t>даты заключения Контракта</w:t>
            </w:r>
          </w:p>
        </w:tc>
      </w:tr>
      <w:tr w:rsidR="005D2F68" w:rsidRPr="00353BCA" w14:paraId="0FC5713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77D17A5" w14:textId="77777777" w:rsidR="005D2F68" w:rsidRPr="00353BCA" w:rsidRDefault="005D2F68" w:rsidP="005D2F68">
            <w:pPr>
              <w:jc w:val="center"/>
            </w:pPr>
            <w:r w:rsidRPr="00353BCA">
              <w:lastRenderedPageBreak/>
              <w:t>108</w:t>
            </w:r>
          </w:p>
        </w:tc>
        <w:tc>
          <w:tcPr>
            <w:tcW w:w="3532" w:type="dxa"/>
            <w:tcBorders>
              <w:top w:val="nil"/>
              <w:left w:val="nil"/>
              <w:bottom w:val="single" w:sz="4" w:space="0" w:color="auto"/>
              <w:right w:val="single" w:sz="4" w:space="0" w:color="auto"/>
            </w:tcBorders>
            <w:shd w:val="clear" w:color="auto" w:fill="auto"/>
            <w:vAlign w:val="center"/>
            <w:hideMark/>
          </w:tcPr>
          <w:p w14:paraId="0500D8D5"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0C8B0639"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4C7A7DF1" w14:textId="77777777" w:rsidR="005D2F68" w:rsidRPr="00353BCA" w:rsidRDefault="005D2F68" w:rsidP="005D2F68">
            <w:pPr>
              <w:jc w:val="center"/>
              <w:rPr>
                <w:color w:val="000000"/>
              </w:rPr>
            </w:pPr>
            <w:r w:rsidRPr="00353BCA">
              <w:rPr>
                <w:color w:val="000000"/>
              </w:rPr>
              <w:t>0,2104</w:t>
            </w:r>
          </w:p>
        </w:tc>
        <w:tc>
          <w:tcPr>
            <w:tcW w:w="1656" w:type="dxa"/>
            <w:tcBorders>
              <w:top w:val="nil"/>
              <w:left w:val="nil"/>
              <w:bottom w:val="single" w:sz="4" w:space="0" w:color="auto"/>
              <w:right w:val="single" w:sz="4" w:space="0" w:color="auto"/>
            </w:tcBorders>
            <w:shd w:val="clear" w:color="auto" w:fill="auto"/>
            <w:noWrap/>
            <w:vAlign w:val="center"/>
            <w:hideMark/>
          </w:tcPr>
          <w:p w14:paraId="123E5A1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D1338D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579509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A14EC98" w14:textId="77777777" w:rsidR="005D2F68" w:rsidRPr="00353BCA" w:rsidRDefault="005D2F68" w:rsidP="005D2F68">
            <w:pPr>
              <w:jc w:val="center"/>
            </w:pPr>
            <w:r w:rsidRPr="00413149">
              <w:t>не позднее 15 (пятнадцати) дней с даты заключения Контракта</w:t>
            </w:r>
          </w:p>
        </w:tc>
      </w:tr>
      <w:tr w:rsidR="005D2F68" w:rsidRPr="00353BCA" w14:paraId="63E4D91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951756" w14:textId="77777777" w:rsidR="005D2F68" w:rsidRPr="00353BCA" w:rsidRDefault="005D2F68" w:rsidP="005D2F68">
            <w:pPr>
              <w:jc w:val="center"/>
            </w:pPr>
            <w:r w:rsidRPr="00353BCA">
              <w:t>109</w:t>
            </w:r>
          </w:p>
        </w:tc>
        <w:tc>
          <w:tcPr>
            <w:tcW w:w="3532" w:type="dxa"/>
            <w:tcBorders>
              <w:top w:val="nil"/>
              <w:left w:val="nil"/>
              <w:bottom w:val="single" w:sz="4" w:space="0" w:color="auto"/>
              <w:right w:val="single" w:sz="4" w:space="0" w:color="auto"/>
            </w:tcBorders>
            <w:shd w:val="clear" w:color="auto" w:fill="auto"/>
            <w:vAlign w:val="center"/>
            <w:hideMark/>
          </w:tcPr>
          <w:p w14:paraId="06ACF53E" w14:textId="77777777" w:rsidR="005D2F68" w:rsidRPr="00353BCA" w:rsidRDefault="005D2F68" w:rsidP="005D2F68">
            <w:pPr>
              <w:rPr>
                <w:color w:val="000000"/>
              </w:rPr>
            </w:pPr>
            <w:r w:rsidRPr="00353BCA">
              <w:rPr>
                <w:color w:val="000000"/>
              </w:rPr>
              <w:t>Устройство стяжек: из выравнивающей смеси типа "Ветонит" 5000, толщиной 5 мм</w:t>
            </w:r>
          </w:p>
        </w:tc>
        <w:tc>
          <w:tcPr>
            <w:tcW w:w="1292" w:type="dxa"/>
            <w:tcBorders>
              <w:top w:val="nil"/>
              <w:left w:val="nil"/>
              <w:bottom w:val="single" w:sz="4" w:space="0" w:color="auto"/>
              <w:right w:val="single" w:sz="4" w:space="0" w:color="auto"/>
            </w:tcBorders>
            <w:shd w:val="clear" w:color="auto" w:fill="auto"/>
            <w:noWrap/>
            <w:vAlign w:val="center"/>
            <w:hideMark/>
          </w:tcPr>
          <w:p w14:paraId="34490B7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1489F33" w14:textId="77777777" w:rsidR="005D2F68" w:rsidRPr="00353BCA" w:rsidRDefault="005D2F68" w:rsidP="005D2F68">
            <w:pPr>
              <w:jc w:val="center"/>
              <w:rPr>
                <w:color w:val="000000"/>
              </w:rPr>
            </w:pPr>
            <w:r w:rsidRPr="00353BCA">
              <w:rPr>
                <w:color w:val="000000"/>
              </w:rPr>
              <w:t>2,104</w:t>
            </w:r>
          </w:p>
        </w:tc>
        <w:tc>
          <w:tcPr>
            <w:tcW w:w="1656" w:type="dxa"/>
            <w:tcBorders>
              <w:top w:val="nil"/>
              <w:left w:val="nil"/>
              <w:bottom w:val="single" w:sz="4" w:space="0" w:color="auto"/>
              <w:right w:val="single" w:sz="4" w:space="0" w:color="auto"/>
            </w:tcBorders>
            <w:shd w:val="clear" w:color="auto" w:fill="auto"/>
            <w:noWrap/>
            <w:vAlign w:val="center"/>
            <w:hideMark/>
          </w:tcPr>
          <w:p w14:paraId="0A106DBA"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34E3856"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AD404D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2C9D45E" w14:textId="77777777" w:rsidR="005D2F68" w:rsidRPr="00353BCA" w:rsidRDefault="005D2F68" w:rsidP="005D2F68">
            <w:pPr>
              <w:jc w:val="center"/>
            </w:pPr>
            <w:r w:rsidRPr="00413149">
              <w:t>не позднее 15 (пятнадцати) дней с даты заключения Контракта</w:t>
            </w:r>
          </w:p>
        </w:tc>
      </w:tr>
      <w:tr w:rsidR="005D2F68" w:rsidRPr="00353BCA" w14:paraId="6B2AF08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691102" w14:textId="77777777" w:rsidR="005D2F68" w:rsidRPr="00353BCA" w:rsidRDefault="005D2F68" w:rsidP="005D2F68">
            <w:pPr>
              <w:jc w:val="center"/>
            </w:pPr>
            <w:r w:rsidRPr="00353BCA">
              <w:t>110</w:t>
            </w:r>
          </w:p>
        </w:tc>
        <w:tc>
          <w:tcPr>
            <w:tcW w:w="3532" w:type="dxa"/>
            <w:tcBorders>
              <w:top w:val="nil"/>
              <w:left w:val="nil"/>
              <w:bottom w:val="single" w:sz="4" w:space="0" w:color="auto"/>
              <w:right w:val="single" w:sz="4" w:space="0" w:color="auto"/>
            </w:tcBorders>
            <w:shd w:val="clear" w:color="auto" w:fill="auto"/>
            <w:vAlign w:val="center"/>
            <w:hideMark/>
          </w:tcPr>
          <w:p w14:paraId="22BE68C6"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 (укладка подложки под линолеум)</w:t>
            </w:r>
          </w:p>
        </w:tc>
        <w:tc>
          <w:tcPr>
            <w:tcW w:w="1292" w:type="dxa"/>
            <w:tcBorders>
              <w:top w:val="nil"/>
              <w:left w:val="nil"/>
              <w:bottom w:val="single" w:sz="4" w:space="0" w:color="auto"/>
              <w:right w:val="single" w:sz="4" w:space="0" w:color="auto"/>
            </w:tcBorders>
            <w:shd w:val="clear" w:color="auto" w:fill="auto"/>
            <w:noWrap/>
            <w:vAlign w:val="center"/>
            <w:hideMark/>
          </w:tcPr>
          <w:p w14:paraId="7DC62EB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6FC45C8" w14:textId="77777777" w:rsidR="005D2F68" w:rsidRPr="00353BCA" w:rsidRDefault="005D2F68" w:rsidP="005D2F68">
            <w:pPr>
              <w:jc w:val="center"/>
              <w:rPr>
                <w:color w:val="000000"/>
              </w:rPr>
            </w:pPr>
            <w:r w:rsidRPr="00353BCA">
              <w:rPr>
                <w:color w:val="000000"/>
              </w:rPr>
              <w:t>2,104</w:t>
            </w:r>
          </w:p>
        </w:tc>
        <w:tc>
          <w:tcPr>
            <w:tcW w:w="1656" w:type="dxa"/>
            <w:tcBorders>
              <w:top w:val="nil"/>
              <w:left w:val="nil"/>
              <w:bottom w:val="single" w:sz="4" w:space="0" w:color="auto"/>
              <w:right w:val="single" w:sz="4" w:space="0" w:color="auto"/>
            </w:tcBorders>
            <w:shd w:val="clear" w:color="auto" w:fill="auto"/>
            <w:noWrap/>
            <w:vAlign w:val="center"/>
            <w:hideMark/>
          </w:tcPr>
          <w:p w14:paraId="070DCED2"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7C3F481"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387C4C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A946D1E" w14:textId="77777777" w:rsidR="005D2F68" w:rsidRPr="00353BCA" w:rsidRDefault="005D2F68" w:rsidP="005D2F68">
            <w:pPr>
              <w:jc w:val="center"/>
            </w:pPr>
            <w:r w:rsidRPr="00413149">
              <w:t>не позднее 15 (пятнадцати) дней с даты заключения Контракта</w:t>
            </w:r>
          </w:p>
        </w:tc>
      </w:tr>
      <w:tr w:rsidR="005D2F68" w:rsidRPr="00353BCA" w14:paraId="1FE0283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95AB366" w14:textId="77777777" w:rsidR="005D2F68" w:rsidRPr="00353BCA" w:rsidRDefault="005D2F68" w:rsidP="005D2F68">
            <w:pPr>
              <w:jc w:val="center"/>
            </w:pPr>
            <w:r w:rsidRPr="00353BCA">
              <w:t>111</w:t>
            </w:r>
          </w:p>
        </w:tc>
        <w:tc>
          <w:tcPr>
            <w:tcW w:w="3532" w:type="dxa"/>
            <w:tcBorders>
              <w:top w:val="nil"/>
              <w:left w:val="nil"/>
              <w:bottom w:val="single" w:sz="4" w:space="0" w:color="auto"/>
              <w:right w:val="single" w:sz="4" w:space="0" w:color="auto"/>
            </w:tcBorders>
            <w:shd w:val="clear" w:color="auto" w:fill="auto"/>
            <w:vAlign w:val="center"/>
            <w:hideMark/>
          </w:tcPr>
          <w:p w14:paraId="57A1452B"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60E758C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64612E1" w14:textId="77777777" w:rsidR="005D2F68" w:rsidRPr="00353BCA" w:rsidRDefault="005D2F68" w:rsidP="005D2F68">
            <w:pPr>
              <w:jc w:val="center"/>
              <w:rPr>
                <w:color w:val="000000"/>
              </w:rPr>
            </w:pPr>
            <w:r w:rsidRPr="00353BCA">
              <w:rPr>
                <w:color w:val="000000"/>
              </w:rPr>
              <w:t>2,104</w:t>
            </w:r>
          </w:p>
        </w:tc>
        <w:tc>
          <w:tcPr>
            <w:tcW w:w="1656" w:type="dxa"/>
            <w:tcBorders>
              <w:top w:val="nil"/>
              <w:left w:val="nil"/>
              <w:bottom w:val="single" w:sz="4" w:space="0" w:color="auto"/>
              <w:right w:val="single" w:sz="4" w:space="0" w:color="auto"/>
            </w:tcBorders>
            <w:shd w:val="clear" w:color="auto" w:fill="auto"/>
            <w:noWrap/>
            <w:vAlign w:val="center"/>
            <w:hideMark/>
          </w:tcPr>
          <w:p w14:paraId="694EFEE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694DFF9"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8610BF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E1467D4" w14:textId="77777777" w:rsidR="005D2F68" w:rsidRPr="00353BCA" w:rsidRDefault="005D2F68" w:rsidP="005D2F68">
            <w:pPr>
              <w:jc w:val="center"/>
            </w:pPr>
            <w:r w:rsidRPr="00413149">
              <w:t>не позднее 15 (пятнадцати) дней с даты заключения Контракта</w:t>
            </w:r>
          </w:p>
        </w:tc>
      </w:tr>
      <w:tr w:rsidR="005D2F68" w:rsidRPr="00353BCA" w14:paraId="0C3679A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57313D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ACD7E8A" w14:textId="77777777" w:rsidR="005D2F68" w:rsidRPr="00353BCA" w:rsidRDefault="005D2F68" w:rsidP="005D2F68">
            <w:r w:rsidRPr="00353BCA">
              <w:t>Полы. Тип 1.4а</w:t>
            </w:r>
          </w:p>
        </w:tc>
        <w:tc>
          <w:tcPr>
            <w:tcW w:w="1292" w:type="dxa"/>
            <w:tcBorders>
              <w:top w:val="nil"/>
              <w:left w:val="nil"/>
              <w:bottom w:val="single" w:sz="4" w:space="0" w:color="auto"/>
              <w:right w:val="single" w:sz="4" w:space="0" w:color="auto"/>
            </w:tcBorders>
            <w:shd w:val="clear" w:color="auto" w:fill="auto"/>
            <w:noWrap/>
            <w:vAlign w:val="center"/>
            <w:hideMark/>
          </w:tcPr>
          <w:p w14:paraId="187C672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78DEFAC"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B3095A5"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1E98DAB"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7ECB1D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E6F3AFA" w14:textId="77777777" w:rsidR="005D2F68" w:rsidRPr="00353BCA" w:rsidRDefault="005D2F68" w:rsidP="005D2F68">
            <w:r w:rsidRPr="00353BCA">
              <w:t> </w:t>
            </w:r>
          </w:p>
        </w:tc>
      </w:tr>
      <w:tr w:rsidR="005D2F68" w:rsidRPr="00353BCA" w14:paraId="6F2694D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0E63784" w14:textId="77777777" w:rsidR="005D2F68" w:rsidRPr="00353BCA" w:rsidRDefault="005D2F68" w:rsidP="005D2F68">
            <w:pPr>
              <w:jc w:val="center"/>
            </w:pPr>
            <w:r w:rsidRPr="00353BCA">
              <w:t>112</w:t>
            </w:r>
          </w:p>
        </w:tc>
        <w:tc>
          <w:tcPr>
            <w:tcW w:w="3532" w:type="dxa"/>
            <w:tcBorders>
              <w:top w:val="nil"/>
              <w:left w:val="nil"/>
              <w:bottom w:val="single" w:sz="4" w:space="0" w:color="auto"/>
              <w:right w:val="single" w:sz="4" w:space="0" w:color="auto"/>
            </w:tcBorders>
            <w:shd w:val="clear" w:color="auto" w:fill="auto"/>
            <w:vAlign w:val="center"/>
            <w:hideMark/>
          </w:tcPr>
          <w:p w14:paraId="3AEC84BE"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1EAD32EF"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7587C05B" w14:textId="77777777" w:rsidR="005D2F68" w:rsidRPr="00353BCA" w:rsidRDefault="005D2F68" w:rsidP="005D2F68">
            <w:pPr>
              <w:jc w:val="center"/>
              <w:rPr>
                <w:color w:val="000000"/>
              </w:rPr>
            </w:pPr>
            <w:r w:rsidRPr="00353BCA">
              <w:rPr>
                <w:color w:val="000000"/>
              </w:rPr>
              <w:t>2,82</w:t>
            </w:r>
          </w:p>
        </w:tc>
        <w:tc>
          <w:tcPr>
            <w:tcW w:w="1656" w:type="dxa"/>
            <w:tcBorders>
              <w:top w:val="nil"/>
              <w:left w:val="nil"/>
              <w:bottom w:val="single" w:sz="4" w:space="0" w:color="auto"/>
              <w:right w:val="single" w:sz="4" w:space="0" w:color="auto"/>
            </w:tcBorders>
            <w:shd w:val="clear" w:color="auto" w:fill="auto"/>
            <w:noWrap/>
            <w:vAlign w:val="center"/>
            <w:hideMark/>
          </w:tcPr>
          <w:p w14:paraId="73EB527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5C7F00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2512BE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F0EA03F" w14:textId="77777777" w:rsidR="005D2F68" w:rsidRPr="00353BCA" w:rsidRDefault="005D2F68" w:rsidP="005D2F68">
            <w:pPr>
              <w:jc w:val="center"/>
            </w:pPr>
            <w:r w:rsidRPr="00586B68">
              <w:t>не позднее 15 (пятнадцати) дней с даты заключения Контракта</w:t>
            </w:r>
          </w:p>
        </w:tc>
      </w:tr>
      <w:tr w:rsidR="005D2F68" w:rsidRPr="00353BCA" w14:paraId="09C0C54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628C191" w14:textId="77777777" w:rsidR="005D2F68" w:rsidRPr="00353BCA" w:rsidRDefault="005D2F68" w:rsidP="005D2F68">
            <w:pPr>
              <w:jc w:val="center"/>
            </w:pPr>
            <w:r w:rsidRPr="00353BCA">
              <w:t>113</w:t>
            </w:r>
          </w:p>
        </w:tc>
        <w:tc>
          <w:tcPr>
            <w:tcW w:w="3532" w:type="dxa"/>
            <w:tcBorders>
              <w:top w:val="nil"/>
              <w:left w:val="nil"/>
              <w:bottom w:val="single" w:sz="4" w:space="0" w:color="auto"/>
              <w:right w:val="single" w:sz="4" w:space="0" w:color="auto"/>
            </w:tcBorders>
            <w:shd w:val="clear" w:color="auto" w:fill="auto"/>
            <w:vAlign w:val="center"/>
            <w:hideMark/>
          </w:tcPr>
          <w:p w14:paraId="549699D6" w14:textId="77777777" w:rsidR="005D2F68" w:rsidRPr="00353BCA" w:rsidRDefault="005D2F68" w:rsidP="005D2F68">
            <w:pPr>
              <w:rPr>
                <w:color w:val="000000"/>
              </w:rPr>
            </w:pPr>
            <w:r w:rsidRPr="00353BCA">
              <w:rPr>
                <w:color w:val="000000"/>
              </w:rPr>
              <w:t xml:space="preserve">Устройство покрытий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30988F7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7C5AC10" w14:textId="77777777" w:rsidR="005D2F68" w:rsidRPr="00353BCA" w:rsidRDefault="005D2F68" w:rsidP="005D2F68">
            <w:pPr>
              <w:jc w:val="center"/>
              <w:rPr>
                <w:color w:val="000000"/>
              </w:rPr>
            </w:pPr>
            <w:r w:rsidRPr="00353BCA">
              <w:rPr>
                <w:color w:val="000000"/>
              </w:rPr>
              <w:t>0,235</w:t>
            </w:r>
          </w:p>
        </w:tc>
        <w:tc>
          <w:tcPr>
            <w:tcW w:w="1656" w:type="dxa"/>
            <w:tcBorders>
              <w:top w:val="nil"/>
              <w:left w:val="nil"/>
              <w:bottom w:val="single" w:sz="4" w:space="0" w:color="auto"/>
              <w:right w:val="single" w:sz="4" w:space="0" w:color="auto"/>
            </w:tcBorders>
            <w:shd w:val="clear" w:color="auto" w:fill="auto"/>
            <w:noWrap/>
            <w:vAlign w:val="center"/>
            <w:hideMark/>
          </w:tcPr>
          <w:p w14:paraId="2566D31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4BD7ED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4B8A5C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BC6D7A" w14:textId="77777777" w:rsidR="005D2F68" w:rsidRPr="00353BCA" w:rsidRDefault="005D2F68" w:rsidP="005D2F68">
            <w:pPr>
              <w:jc w:val="center"/>
            </w:pPr>
            <w:r w:rsidRPr="00586B68">
              <w:t>не позднее 15 (пятнадцати) дней с даты заключения Контракта</w:t>
            </w:r>
          </w:p>
        </w:tc>
      </w:tr>
      <w:tr w:rsidR="005D2F68" w:rsidRPr="00353BCA" w14:paraId="5712341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35CF41C" w14:textId="77777777" w:rsidR="005D2F68" w:rsidRPr="00353BCA" w:rsidRDefault="005D2F68" w:rsidP="005D2F68">
            <w:pPr>
              <w:jc w:val="center"/>
            </w:pPr>
            <w:r w:rsidRPr="00353BCA">
              <w:t>114</w:t>
            </w:r>
          </w:p>
        </w:tc>
        <w:tc>
          <w:tcPr>
            <w:tcW w:w="3532" w:type="dxa"/>
            <w:tcBorders>
              <w:top w:val="nil"/>
              <w:left w:val="nil"/>
              <w:bottom w:val="single" w:sz="4" w:space="0" w:color="auto"/>
              <w:right w:val="single" w:sz="4" w:space="0" w:color="auto"/>
            </w:tcBorders>
            <w:shd w:val="clear" w:color="auto" w:fill="auto"/>
            <w:vAlign w:val="center"/>
            <w:hideMark/>
          </w:tcPr>
          <w:p w14:paraId="600D9C4E"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053236C7"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726C2CFB" w14:textId="77777777" w:rsidR="005D2F68" w:rsidRPr="00353BCA" w:rsidRDefault="005D2F68" w:rsidP="005D2F68">
            <w:pPr>
              <w:jc w:val="center"/>
              <w:rPr>
                <w:color w:val="000000"/>
              </w:rPr>
            </w:pPr>
            <w:r w:rsidRPr="00353BCA">
              <w:rPr>
                <w:color w:val="000000"/>
              </w:rPr>
              <w:t>0,0235</w:t>
            </w:r>
          </w:p>
        </w:tc>
        <w:tc>
          <w:tcPr>
            <w:tcW w:w="1656" w:type="dxa"/>
            <w:tcBorders>
              <w:top w:val="nil"/>
              <w:left w:val="nil"/>
              <w:bottom w:val="single" w:sz="4" w:space="0" w:color="auto"/>
              <w:right w:val="single" w:sz="4" w:space="0" w:color="auto"/>
            </w:tcBorders>
            <w:shd w:val="clear" w:color="auto" w:fill="auto"/>
            <w:noWrap/>
            <w:vAlign w:val="center"/>
            <w:hideMark/>
          </w:tcPr>
          <w:p w14:paraId="3B069E5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7F4F42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B483F4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DAFA9CE" w14:textId="77777777" w:rsidR="005D2F68" w:rsidRPr="00353BCA" w:rsidRDefault="005D2F68" w:rsidP="005D2F68">
            <w:pPr>
              <w:jc w:val="center"/>
            </w:pPr>
            <w:r w:rsidRPr="00586B68">
              <w:t>не позднее 15 (пятнадцати) дней с даты заключения Контракта</w:t>
            </w:r>
          </w:p>
        </w:tc>
      </w:tr>
      <w:tr w:rsidR="005D2F68" w:rsidRPr="00353BCA" w14:paraId="16A156F1"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064C100" w14:textId="77777777" w:rsidR="005D2F68" w:rsidRPr="00353BCA" w:rsidRDefault="005D2F68" w:rsidP="005D2F68">
            <w:pPr>
              <w:jc w:val="center"/>
            </w:pPr>
            <w:r w:rsidRPr="00353BCA">
              <w:t>115</w:t>
            </w:r>
          </w:p>
        </w:tc>
        <w:tc>
          <w:tcPr>
            <w:tcW w:w="3532" w:type="dxa"/>
            <w:tcBorders>
              <w:top w:val="nil"/>
              <w:left w:val="nil"/>
              <w:bottom w:val="single" w:sz="4" w:space="0" w:color="auto"/>
              <w:right w:val="single" w:sz="4" w:space="0" w:color="auto"/>
            </w:tcBorders>
            <w:shd w:val="clear" w:color="auto" w:fill="auto"/>
            <w:vAlign w:val="center"/>
            <w:hideMark/>
          </w:tcPr>
          <w:p w14:paraId="644CFFC1" w14:textId="77777777" w:rsidR="005D2F68" w:rsidRPr="00353BCA" w:rsidRDefault="005D2F68" w:rsidP="005D2F68">
            <w:pPr>
              <w:rPr>
                <w:color w:val="000000"/>
              </w:rPr>
            </w:pPr>
            <w:r w:rsidRPr="00353BCA">
              <w:rPr>
                <w:color w:val="000000"/>
              </w:rPr>
              <w:t>Устройство стяжек: из выравнивающей смеси типа "Ветонит" 5000, толщиной 5 мм</w:t>
            </w:r>
          </w:p>
        </w:tc>
        <w:tc>
          <w:tcPr>
            <w:tcW w:w="1292" w:type="dxa"/>
            <w:tcBorders>
              <w:top w:val="nil"/>
              <w:left w:val="nil"/>
              <w:bottom w:val="single" w:sz="4" w:space="0" w:color="auto"/>
              <w:right w:val="single" w:sz="4" w:space="0" w:color="auto"/>
            </w:tcBorders>
            <w:shd w:val="clear" w:color="auto" w:fill="auto"/>
            <w:noWrap/>
            <w:vAlign w:val="center"/>
            <w:hideMark/>
          </w:tcPr>
          <w:p w14:paraId="78FC788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8A90F6B" w14:textId="77777777" w:rsidR="005D2F68" w:rsidRPr="00353BCA" w:rsidRDefault="005D2F68" w:rsidP="005D2F68">
            <w:pPr>
              <w:jc w:val="center"/>
              <w:rPr>
                <w:color w:val="000000"/>
              </w:rPr>
            </w:pPr>
            <w:r w:rsidRPr="00353BCA">
              <w:rPr>
                <w:color w:val="000000"/>
              </w:rPr>
              <w:t>0,235</w:t>
            </w:r>
          </w:p>
        </w:tc>
        <w:tc>
          <w:tcPr>
            <w:tcW w:w="1656" w:type="dxa"/>
            <w:tcBorders>
              <w:top w:val="nil"/>
              <w:left w:val="nil"/>
              <w:bottom w:val="single" w:sz="4" w:space="0" w:color="auto"/>
              <w:right w:val="single" w:sz="4" w:space="0" w:color="auto"/>
            </w:tcBorders>
            <w:shd w:val="clear" w:color="auto" w:fill="auto"/>
            <w:noWrap/>
            <w:vAlign w:val="center"/>
            <w:hideMark/>
          </w:tcPr>
          <w:p w14:paraId="58C121DC"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43CD249"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C5BFA6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FA34BD7" w14:textId="77777777" w:rsidR="005D2F68" w:rsidRPr="00353BCA" w:rsidRDefault="005D2F68" w:rsidP="005D2F68">
            <w:pPr>
              <w:jc w:val="center"/>
            </w:pPr>
            <w:r w:rsidRPr="00586B68">
              <w:t xml:space="preserve">не позднее 15 (пятнадцати) дней с </w:t>
            </w:r>
            <w:r w:rsidRPr="00586B68">
              <w:lastRenderedPageBreak/>
              <w:t>даты заключения Контракта</w:t>
            </w:r>
          </w:p>
        </w:tc>
      </w:tr>
      <w:tr w:rsidR="005D2F68" w:rsidRPr="00353BCA" w14:paraId="498870DF"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6911B3D" w14:textId="77777777" w:rsidR="005D2F68" w:rsidRPr="00353BCA" w:rsidRDefault="005D2F68" w:rsidP="005D2F68">
            <w:pPr>
              <w:jc w:val="center"/>
            </w:pPr>
            <w:r w:rsidRPr="00353BCA">
              <w:lastRenderedPageBreak/>
              <w:t>116</w:t>
            </w:r>
          </w:p>
        </w:tc>
        <w:tc>
          <w:tcPr>
            <w:tcW w:w="3532" w:type="dxa"/>
            <w:tcBorders>
              <w:top w:val="nil"/>
              <w:left w:val="nil"/>
              <w:bottom w:val="single" w:sz="4" w:space="0" w:color="auto"/>
              <w:right w:val="single" w:sz="4" w:space="0" w:color="auto"/>
            </w:tcBorders>
            <w:shd w:val="clear" w:color="auto" w:fill="auto"/>
            <w:vAlign w:val="center"/>
            <w:hideMark/>
          </w:tcPr>
          <w:p w14:paraId="47CEDC22"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 (укладка подложки под линолеум)</w:t>
            </w:r>
          </w:p>
        </w:tc>
        <w:tc>
          <w:tcPr>
            <w:tcW w:w="1292" w:type="dxa"/>
            <w:tcBorders>
              <w:top w:val="nil"/>
              <w:left w:val="nil"/>
              <w:bottom w:val="single" w:sz="4" w:space="0" w:color="auto"/>
              <w:right w:val="single" w:sz="4" w:space="0" w:color="auto"/>
            </w:tcBorders>
            <w:shd w:val="clear" w:color="auto" w:fill="auto"/>
            <w:noWrap/>
            <w:vAlign w:val="center"/>
            <w:hideMark/>
          </w:tcPr>
          <w:p w14:paraId="65DFF08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B1C0FC9" w14:textId="77777777" w:rsidR="005D2F68" w:rsidRPr="00353BCA" w:rsidRDefault="005D2F68" w:rsidP="005D2F68">
            <w:pPr>
              <w:jc w:val="center"/>
              <w:rPr>
                <w:color w:val="000000"/>
              </w:rPr>
            </w:pPr>
            <w:r w:rsidRPr="00353BCA">
              <w:rPr>
                <w:color w:val="000000"/>
              </w:rPr>
              <w:t>0,235</w:t>
            </w:r>
          </w:p>
        </w:tc>
        <w:tc>
          <w:tcPr>
            <w:tcW w:w="1656" w:type="dxa"/>
            <w:tcBorders>
              <w:top w:val="nil"/>
              <w:left w:val="nil"/>
              <w:bottom w:val="single" w:sz="4" w:space="0" w:color="auto"/>
              <w:right w:val="single" w:sz="4" w:space="0" w:color="auto"/>
            </w:tcBorders>
            <w:shd w:val="clear" w:color="auto" w:fill="auto"/>
            <w:noWrap/>
            <w:vAlign w:val="center"/>
            <w:hideMark/>
          </w:tcPr>
          <w:p w14:paraId="5E96858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F8E9C3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D0C891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4F4AC72" w14:textId="77777777" w:rsidR="005D2F68" w:rsidRPr="00353BCA" w:rsidRDefault="005D2F68" w:rsidP="005D2F68">
            <w:pPr>
              <w:jc w:val="center"/>
            </w:pPr>
            <w:r w:rsidRPr="00586B68">
              <w:t>не позднее 15 (пятнадцати) дней с даты заключения Контракта</w:t>
            </w:r>
          </w:p>
        </w:tc>
      </w:tr>
      <w:tr w:rsidR="005D2F68" w:rsidRPr="00353BCA" w14:paraId="1C59331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5F0497" w14:textId="77777777" w:rsidR="005D2F68" w:rsidRPr="00353BCA" w:rsidRDefault="005D2F68" w:rsidP="005D2F68">
            <w:pPr>
              <w:jc w:val="center"/>
            </w:pPr>
            <w:r w:rsidRPr="00353BCA">
              <w:t>117</w:t>
            </w:r>
          </w:p>
        </w:tc>
        <w:tc>
          <w:tcPr>
            <w:tcW w:w="3532" w:type="dxa"/>
            <w:tcBorders>
              <w:top w:val="nil"/>
              <w:left w:val="nil"/>
              <w:bottom w:val="single" w:sz="4" w:space="0" w:color="auto"/>
              <w:right w:val="single" w:sz="4" w:space="0" w:color="auto"/>
            </w:tcBorders>
            <w:shd w:val="clear" w:color="auto" w:fill="auto"/>
            <w:vAlign w:val="center"/>
            <w:hideMark/>
          </w:tcPr>
          <w:p w14:paraId="623FC5B5"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43909B1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D9A1E71" w14:textId="77777777" w:rsidR="005D2F68" w:rsidRPr="00353BCA" w:rsidRDefault="005D2F68" w:rsidP="005D2F68">
            <w:pPr>
              <w:jc w:val="center"/>
              <w:rPr>
                <w:color w:val="000000"/>
              </w:rPr>
            </w:pPr>
            <w:r w:rsidRPr="00353BCA">
              <w:rPr>
                <w:color w:val="000000"/>
              </w:rPr>
              <w:t>0,235</w:t>
            </w:r>
          </w:p>
        </w:tc>
        <w:tc>
          <w:tcPr>
            <w:tcW w:w="1656" w:type="dxa"/>
            <w:tcBorders>
              <w:top w:val="nil"/>
              <w:left w:val="nil"/>
              <w:bottom w:val="single" w:sz="4" w:space="0" w:color="auto"/>
              <w:right w:val="single" w:sz="4" w:space="0" w:color="auto"/>
            </w:tcBorders>
            <w:shd w:val="clear" w:color="auto" w:fill="auto"/>
            <w:noWrap/>
            <w:vAlign w:val="center"/>
            <w:hideMark/>
          </w:tcPr>
          <w:p w14:paraId="3C8E962A"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5239D2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251B1F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256325" w14:textId="77777777" w:rsidR="005D2F68" w:rsidRPr="00353BCA" w:rsidRDefault="005D2F68" w:rsidP="005D2F68">
            <w:pPr>
              <w:jc w:val="center"/>
            </w:pPr>
            <w:r w:rsidRPr="00586B68">
              <w:t>не позднее 15 (пятнадцати) дней с даты заключения Контракта</w:t>
            </w:r>
          </w:p>
        </w:tc>
      </w:tr>
      <w:tr w:rsidR="005D2F68" w:rsidRPr="00353BCA" w14:paraId="3F37AD3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50925F6"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B0221D6" w14:textId="77777777" w:rsidR="005D2F68" w:rsidRPr="00353BCA" w:rsidRDefault="005D2F68" w:rsidP="005D2F68">
            <w:r w:rsidRPr="00353BCA">
              <w:t>Полы. Тип 1.5</w:t>
            </w:r>
          </w:p>
        </w:tc>
        <w:tc>
          <w:tcPr>
            <w:tcW w:w="1292" w:type="dxa"/>
            <w:tcBorders>
              <w:top w:val="nil"/>
              <w:left w:val="nil"/>
              <w:bottom w:val="single" w:sz="4" w:space="0" w:color="auto"/>
              <w:right w:val="single" w:sz="4" w:space="0" w:color="auto"/>
            </w:tcBorders>
            <w:shd w:val="clear" w:color="auto" w:fill="auto"/>
            <w:noWrap/>
            <w:vAlign w:val="center"/>
            <w:hideMark/>
          </w:tcPr>
          <w:p w14:paraId="4BD8F5EB"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D5F16DB"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3FCAB46"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F435C7F"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640333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7FA0FAA" w14:textId="77777777" w:rsidR="005D2F68" w:rsidRPr="00353BCA" w:rsidRDefault="005D2F68" w:rsidP="005D2F68">
            <w:r w:rsidRPr="00353BCA">
              <w:t> </w:t>
            </w:r>
          </w:p>
        </w:tc>
      </w:tr>
      <w:tr w:rsidR="005D2F68" w:rsidRPr="00353BCA" w14:paraId="3A886038"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5FC3918" w14:textId="77777777" w:rsidR="005D2F68" w:rsidRPr="00353BCA" w:rsidRDefault="005D2F68" w:rsidP="005D2F68">
            <w:pPr>
              <w:jc w:val="center"/>
            </w:pPr>
            <w:r w:rsidRPr="00353BCA">
              <w:t>118</w:t>
            </w:r>
          </w:p>
        </w:tc>
        <w:tc>
          <w:tcPr>
            <w:tcW w:w="3532" w:type="dxa"/>
            <w:tcBorders>
              <w:top w:val="nil"/>
              <w:left w:val="nil"/>
              <w:bottom w:val="single" w:sz="4" w:space="0" w:color="auto"/>
              <w:right w:val="single" w:sz="4" w:space="0" w:color="auto"/>
            </w:tcBorders>
            <w:shd w:val="clear" w:color="auto" w:fill="auto"/>
            <w:vAlign w:val="center"/>
            <w:hideMark/>
          </w:tcPr>
          <w:p w14:paraId="48273711"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23786FDA"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5E67CE84" w14:textId="77777777" w:rsidR="005D2F68" w:rsidRPr="00353BCA" w:rsidRDefault="005D2F68" w:rsidP="005D2F68">
            <w:pPr>
              <w:jc w:val="center"/>
              <w:rPr>
                <w:color w:val="000000"/>
              </w:rPr>
            </w:pPr>
            <w:r w:rsidRPr="00353BCA">
              <w:rPr>
                <w:color w:val="000000"/>
              </w:rPr>
              <w:t>5,52</w:t>
            </w:r>
          </w:p>
        </w:tc>
        <w:tc>
          <w:tcPr>
            <w:tcW w:w="1656" w:type="dxa"/>
            <w:tcBorders>
              <w:top w:val="nil"/>
              <w:left w:val="nil"/>
              <w:bottom w:val="single" w:sz="4" w:space="0" w:color="auto"/>
              <w:right w:val="single" w:sz="4" w:space="0" w:color="auto"/>
            </w:tcBorders>
            <w:shd w:val="clear" w:color="auto" w:fill="auto"/>
            <w:noWrap/>
            <w:vAlign w:val="center"/>
            <w:hideMark/>
          </w:tcPr>
          <w:p w14:paraId="4F6A935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6A448D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78AB20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EDC7530" w14:textId="77777777" w:rsidR="005D2F68" w:rsidRPr="00353BCA" w:rsidRDefault="005D2F68" w:rsidP="005D2F68">
            <w:pPr>
              <w:jc w:val="center"/>
            </w:pPr>
            <w:r w:rsidRPr="00311019">
              <w:t>не позднее 15 (пятнадцати) дней с даты заключения Контракта</w:t>
            </w:r>
          </w:p>
        </w:tc>
      </w:tr>
      <w:tr w:rsidR="005D2F68" w:rsidRPr="00353BCA" w14:paraId="0B20F436"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CE01D83" w14:textId="77777777" w:rsidR="005D2F68" w:rsidRPr="00353BCA" w:rsidRDefault="005D2F68" w:rsidP="005D2F68">
            <w:pPr>
              <w:jc w:val="center"/>
            </w:pPr>
            <w:r w:rsidRPr="00353BCA">
              <w:t>119</w:t>
            </w:r>
          </w:p>
        </w:tc>
        <w:tc>
          <w:tcPr>
            <w:tcW w:w="3532" w:type="dxa"/>
            <w:tcBorders>
              <w:top w:val="nil"/>
              <w:left w:val="nil"/>
              <w:bottom w:val="single" w:sz="4" w:space="0" w:color="auto"/>
              <w:right w:val="single" w:sz="4" w:space="0" w:color="auto"/>
            </w:tcBorders>
            <w:shd w:val="clear" w:color="auto" w:fill="auto"/>
            <w:vAlign w:val="center"/>
            <w:hideMark/>
          </w:tcPr>
          <w:p w14:paraId="5CD8E3E9" w14:textId="77777777" w:rsidR="005D2F68" w:rsidRPr="00353BCA" w:rsidRDefault="005D2F68" w:rsidP="005D2F68">
            <w:pPr>
              <w:rPr>
                <w:color w:val="000000"/>
              </w:rPr>
            </w:pPr>
            <w:r w:rsidRPr="00353BCA">
              <w:rPr>
                <w:color w:val="000000"/>
              </w:rPr>
              <w:t>Устройство стяжек: цементных толщиной 20 мм</w:t>
            </w:r>
          </w:p>
        </w:tc>
        <w:tc>
          <w:tcPr>
            <w:tcW w:w="1292" w:type="dxa"/>
            <w:tcBorders>
              <w:top w:val="nil"/>
              <w:left w:val="nil"/>
              <w:bottom w:val="single" w:sz="4" w:space="0" w:color="auto"/>
              <w:right w:val="single" w:sz="4" w:space="0" w:color="auto"/>
            </w:tcBorders>
            <w:shd w:val="clear" w:color="auto" w:fill="auto"/>
            <w:noWrap/>
            <w:vAlign w:val="center"/>
            <w:hideMark/>
          </w:tcPr>
          <w:p w14:paraId="07AC39C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530B8B1" w14:textId="77777777" w:rsidR="005D2F68" w:rsidRPr="00353BCA" w:rsidRDefault="005D2F68" w:rsidP="005D2F68">
            <w:pPr>
              <w:jc w:val="center"/>
              <w:rPr>
                <w:color w:val="000000"/>
              </w:rPr>
            </w:pPr>
            <w:r w:rsidRPr="00353BCA">
              <w:rPr>
                <w:color w:val="000000"/>
              </w:rPr>
              <w:t>0,46</w:t>
            </w:r>
          </w:p>
        </w:tc>
        <w:tc>
          <w:tcPr>
            <w:tcW w:w="1656" w:type="dxa"/>
            <w:tcBorders>
              <w:top w:val="nil"/>
              <w:left w:val="nil"/>
              <w:bottom w:val="single" w:sz="4" w:space="0" w:color="auto"/>
              <w:right w:val="single" w:sz="4" w:space="0" w:color="auto"/>
            </w:tcBorders>
            <w:shd w:val="clear" w:color="auto" w:fill="auto"/>
            <w:noWrap/>
            <w:vAlign w:val="center"/>
            <w:hideMark/>
          </w:tcPr>
          <w:p w14:paraId="692A49B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65C108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4F2292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922E7BC" w14:textId="77777777" w:rsidR="005D2F68" w:rsidRPr="00353BCA" w:rsidRDefault="005D2F68" w:rsidP="005D2F68">
            <w:pPr>
              <w:jc w:val="center"/>
            </w:pPr>
            <w:r w:rsidRPr="00311019">
              <w:t>не позднее 15 (пятнадцати) дней с даты заключения Контракта</w:t>
            </w:r>
          </w:p>
        </w:tc>
      </w:tr>
      <w:tr w:rsidR="005D2F68" w:rsidRPr="00353BCA" w14:paraId="6C559A4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A457817" w14:textId="77777777" w:rsidR="005D2F68" w:rsidRPr="00353BCA" w:rsidRDefault="005D2F68" w:rsidP="005D2F68">
            <w:pPr>
              <w:jc w:val="center"/>
            </w:pPr>
            <w:r w:rsidRPr="00353BCA">
              <w:t>120</w:t>
            </w:r>
          </w:p>
        </w:tc>
        <w:tc>
          <w:tcPr>
            <w:tcW w:w="3532" w:type="dxa"/>
            <w:tcBorders>
              <w:top w:val="nil"/>
              <w:left w:val="nil"/>
              <w:bottom w:val="single" w:sz="4" w:space="0" w:color="auto"/>
              <w:right w:val="single" w:sz="4" w:space="0" w:color="auto"/>
            </w:tcBorders>
            <w:shd w:val="clear" w:color="auto" w:fill="auto"/>
            <w:vAlign w:val="center"/>
            <w:hideMark/>
          </w:tcPr>
          <w:p w14:paraId="261CADE0"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35472199"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4E0BF68" w14:textId="77777777" w:rsidR="005D2F68" w:rsidRPr="00353BCA" w:rsidRDefault="005D2F68" w:rsidP="005D2F68">
            <w:pPr>
              <w:jc w:val="center"/>
              <w:rPr>
                <w:color w:val="000000"/>
              </w:rPr>
            </w:pPr>
            <w:r w:rsidRPr="00353BCA">
              <w:rPr>
                <w:color w:val="000000"/>
              </w:rPr>
              <w:t>0,046</w:t>
            </w:r>
          </w:p>
        </w:tc>
        <w:tc>
          <w:tcPr>
            <w:tcW w:w="1656" w:type="dxa"/>
            <w:tcBorders>
              <w:top w:val="nil"/>
              <w:left w:val="nil"/>
              <w:bottom w:val="single" w:sz="4" w:space="0" w:color="auto"/>
              <w:right w:val="single" w:sz="4" w:space="0" w:color="auto"/>
            </w:tcBorders>
            <w:shd w:val="clear" w:color="auto" w:fill="auto"/>
            <w:noWrap/>
            <w:vAlign w:val="center"/>
            <w:hideMark/>
          </w:tcPr>
          <w:p w14:paraId="3D1B9D9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778CAF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010742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243C126" w14:textId="77777777" w:rsidR="005D2F68" w:rsidRPr="00353BCA" w:rsidRDefault="005D2F68" w:rsidP="005D2F68">
            <w:pPr>
              <w:jc w:val="center"/>
            </w:pPr>
            <w:r w:rsidRPr="00311019">
              <w:t>не позднее 15 (пятнадцати) дней с даты заключения Контракта</w:t>
            </w:r>
          </w:p>
        </w:tc>
      </w:tr>
      <w:tr w:rsidR="005D2F68" w:rsidRPr="00353BCA" w14:paraId="29FD29A0"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B0BAC72" w14:textId="77777777" w:rsidR="005D2F68" w:rsidRPr="00353BCA" w:rsidRDefault="005D2F68" w:rsidP="005D2F68">
            <w:pPr>
              <w:jc w:val="center"/>
            </w:pPr>
            <w:r w:rsidRPr="00353BCA">
              <w:t>121</w:t>
            </w:r>
          </w:p>
        </w:tc>
        <w:tc>
          <w:tcPr>
            <w:tcW w:w="3532" w:type="dxa"/>
            <w:tcBorders>
              <w:top w:val="nil"/>
              <w:left w:val="nil"/>
              <w:bottom w:val="single" w:sz="4" w:space="0" w:color="auto"/>
              <w:right w:val="single" w:sz="4" w:space="0" w:color="auto"/>
            </w:tcBorders>
            <w:shd w:val="clear" w:color="auto" w:fill="auto"/>
            <w:vAlign w:val="center"/>
            <w:hideMark/>
          </w:tcPr>
          <w:p w14:paraId="79E35C90" w14:textId="77777777" w:rsidR="005D2F68" w:rsidRPr="00353BCA" w:rsidRDefault="005D2F68" w:rsidP="005D2F68">
            <w:pPr>
              <w:rPr>
                <w:color w:val="000000"/>
              </w:rPr>
            </w:pPr>
            <w:r w:rsidRPr="00353BCA">
              <w:rPr>
                <w:color w:val="000000"/>
              </w:rPr>
              <w:t>Устройство гидроизоляции оклеечной рулонными материалами: на резино-битумной мастике, первый слой</w:t>
            </w:r>
          </w:p>
        </w:tc>
        <w:tc>
          <w:tcPr>
            <w:tcW w:w="1292" w:type="dxa"/>
            <w:tcBorders>
              <w:top w:val="nil"/>
              <w:left w:val="nil"/>
              <w:bottom w:val="single" w:sz="4" w:space="0" w:color="auto"/>
              <w:right w:val="single" w:sz="4" w:space="0" w:color="auto"/>
            </w:tcBorders>
            <w:shd w:val="clear" w:color="auto" w:fill="auto"/>
            <w:noWrap/>
            <w:vAlign w:val="center"/>
            <w:hideMark/>
          </w:tcPr>
          <w:p w14:paraId="226307A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C28AD7D" w14:textId="77777777" w:rsidR="005D2F68" w:rsidRPr="00353BCA" w:rsidRDefault="005D2F68" w:rsidP="005D2F68">
            <w:pPr>
              <w:jc w:val="center"/>
              <w:rPr>
                <w:color w:val="000000"/>
              </w:rPr>
            </w:pPr>
            <w:r w:rsidRPr="00353BCA">
              <w:rPr>
                <w:color w:val="000000"/>
              </w:rPr>
              <w:t>0,46</w:t>
            </w:r>
          </w:p>
        </w:tc>
        <w:tc>
          <w:tcPr>
            <w:tcW w:w="1656" w:type="dxa"/>
            <w:tcBorders>
              <w:top w:val="nil"/>
              <w:left w:val="nil"/>
              <w:bottom w:val="single" w:sz="4" w:space="0" w:color="auto"/>
              <w:right w:val="single" w:sz="4" w:space="0" w:color="auto"/>
            </w:tcBorders>
            <w:shd w:val="clear" w:color="auto" w:fill="auto"/>
            <w:noWrap/>
            <w:vAlign w:val="center"/>
            <w:hideMark/>
          </w:tcPr>
          <w:p w14:paraId="4F9473D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D2DF53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72562E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050E20F" w14:textId="77777777" w:rsidR="005D2F68" w:rsidRPr="00353BCA" w:rsidRDefault="005D2F68" w:rsidP="005D2F68">
            <w:pPr>
              <w:jc w:val="center"/>
            </w:pPr>
            <w:r w:rsidRPr="00311019">
              <w:t>не позднее 15 (пятнадцати) дней с даты заключения Контракта</w:t>
            </w:r>
          </w:p>
        </w:tc>
      </w:tr>
      <w:tr w:rsidR="005D2F68" w:rsidRPr="00353BCA" w14:paraId="1C6C96B0"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032A03C" w14:textId="77777777" w:rsidR="005D2F68" w:rsidRPr="00353BCA" w:rsidRDefault="005D2F68" w:rsidP="005D2F68">
            <w:pPr>
              <w:jc w:val="center"/>
            </w:pPr>
            <w:r w:rsidRPr="00353BCA">
              <w:t>122</w:t>
            </w:r>
          </w:p>
        </w:tc>
        <w:tc>
          <w:tcPr>
            <w:tcW w:w="3532" w:type="dxa"/>
            <w:tcBorders>
              <w:top w:val="nil"/>
              <w:left w:val="nil"/>
              <w:bottom w:val="single" w:sz="4" w:space="0" w:color="auto"/>
              <w:right w:val="single" w:sz="4" w:space="0" w:color="auto"/>
            </w:tcBorders>
            <w:shd w:val="clear" w:color="auto" w:fill="auto"/>
            <w:vAlign w:val="center"/>
            <w:hideMark/>
          </w:tcPr>
          <w:p w14:paraId="613A1814"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0CBAA1E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EE16D82" w14:textId="77777777" w:rsidR="005D2F68" w:rsidRPr="00353BCA" w:rsidRDefault="005D2F68" w:rsidP="005D2F68">
            <w:pPr>
              <w:jc w:val="center"/>
              <w:rPr>
                <w:color w:val="000000"/>
              </w:rPr>
            </w:pPr>
            <w:r w:rsidRPr="00353BCA">
              <w:rPr>
                <w:color w:val="000000"/>
              </w:rPr>
              <w:t>0,46</w:t>
            </w:r>
          </w:p>
        </w:tc>
        <w:tc>
          <w:tcPr>
            <w:tcW w:w="1656" w:type="dxa"/>
            <w:tcBorders>
              <w:top w:val="nil"/>
              <w:left w:val="nil"/>
              <w:bottom w:val="single" w:sz="4" w:space="0" w:color="auto"/>
              <w:right w:val="single" w:sz="4" w:space="0" w:color="auto"/>
            </w:tcBorders>
            <w:shd w:val="clear" w:color="auto" w:fill="auto"/>
            <w:noWrap/>
            <w:vAlign w:val="center"/>
            <w:hideMark/>
          </w:tcPr>
          <w:p w14:paraId="5933119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73656A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AA5F54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BBF13EF" w14:textId="77777777" w:rsidR="005D2F68" w:rsidRPr="00353BCA" w:rsidRDefault="005D2F68" w:rsidP="005D2F68">
            <w:pPr>
              <w:jc w:val="center"/>
            </w:pPr>
            <w:r w:rsidRPr="00311019">
              <w:t>не позднее 15 (пятнадцати) дней с даты заключения Контракта</w:t>
            </w:r>
          </w:p>
        </w:tc>
      </w:tr>
      <w:tr w:rsidR="005D2F68" w:rsidRPr="00353BCA" w14:paraId="74ACB42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CDD8FEB" w14:textId="77777777" w:rsidR="005D2F68" w:rsidRPr="00353BCA" w:rsidRDefault="005D2F68" w:rsidP="005D2F68">
            <w:pPr>
              <w:jc w:val="center"/>
            </w:pPr>
            <w:r w:rsidRPr="00353BCA">
              <w:lastRenderedPageBreak/>
              <w:t> </w:t>
            </w:r>
          </w:p>
        </w:tc>
        <w:tc>
          <w:tcPr>
            <w:tcW w:w="3532" w:type="dxa"/>
            <w:tcBorders>
              <w:top w:val="nil"/>
              <w:left w:val="nil"/>
              <w:bottom w:val="single" w:sz="4" w:space="0" w:color="auto"/>
              <w:right w:val="single" w:sz="4" w:space="0" w:color="auto"/>
            </w:tcBorders>
            <w:shd w:val="clear" w:color="auto" w:fill="auto"/>
            <w:noWrap/>
            <w:vAlign w:val="center"/>
            <w:hideMark/>
          </w:tcPr>
          <w:p w14:paraId="2AE6E3C5" w14:textId="77777777" w:rsidR="005D2F68" w:rsidRPr="00353BCA" w:rsidRDefault="005D2F68" w:rsidP="005D2F68">
            <w:r w:rsidRPr="00353BCA">
              <w:t>Полы. Тип 1.6</w:t>
            </w:r>
          </w:p>
        </w:tc>
        <w:tc>
          <w:tcPr>
            <w:tcW w:w="1292" w:type="dxa"/>
            <w:tcBorders>
              <w:top w:val="nil"/>
              <w:left w:val="nil"/>
              <w:bottom w:val="single" w:sz="4" w:space="0" w:color="auto"/>
              <w:right w:val="single" w:sz="4" w:space="0" w:color="auto"/>
            </w:tcBorders>
            <w:shd w:val="clear" w:color="auto" w:fill="auto"/>
            <w:noWrap/>
            <w:vAlign w:val="center"/>
            <w:hideMark/>
          </w:tcPr>
          <w:p w14:paraId="76BCB549"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0839E9E"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468D8D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5543203"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A0F588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9C34EA4" w14:textId="77777777" w:rsidR="005D2F68" w:rsidRPr="00353BCA" w:rsidRDefault="005D2F68" w:rsidP="005D2F68">
            <w:r w:rsidRPr="00353BCA">
              <w:t> </w:t>
            </w:r>
          </w:p>
        </w:tc>
      </w:tr>
      <w:tr w:rsidR="005D2F68" w:rsidRPr="00353BCA" w14:paraId="7FC3D409"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0874BED" w14:textId="77777777" w:rsidR="005D2F68" w:rsidRPr="00353BCA" w:rsidRDefault="005D2F68" w:rsidP="005D2F68">
            <w:pPr>
              <w:jc w:val="center"/>
            </w:pPr>
            <w:r w:rsidRPr="00353BCA">
              <w:t>123</w:t>
            </w:r>
          </w:p>
        </w:tc>
        <w:tc>
          <w:tcPr>
            <w:tcW w:w="3532" w:type="dxa"/>
            <w:tcBorders>
              <w:top w:val="nil"/>
              <w:left w:val="nil"/>
              <w:bottom w:val="single" w:sz="4" w:space="0" w:color="auto"/>
              <w:right w:val="single" w:sz="4" w:space="0" w:color="auto"/>
            </w:tcBorders>
            <w:shd w:val="clear" w:color="auto" w:fill="auto"/>
            <w:vAlign w:val="center"/>
            <w:hideMark/>
          </w:tcPr>
          <w:p w14:paraId="01789958"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0A9F7B1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3411A90" w14:textId="77777777" w:rsidR="005D2F68" w:rsidRPr="00353BCA" w:rsidRDefault="005D2F68" w:rsidP="005D2F68">
            <w:pPr>
              <w:jc w:val="center"/>
              <w:rPr>
                <w:color w:val="000000"/>
              </w:rPr>
            </w:pPr>
            <w:r w:rsidRPr="00353BCA">
              <w:rPr>
                <w:color w:val="000000"/>
              </w:rPr>
              <w:t>0,405</w:t>
            </w:r>
          </w:p>
        </w:tc>
        <w:tc>
          <w:tcPr>
            <w:tcW w:w="1656" w:type="dxa"/>
            <w:tcBorders>
              <w:top w:val="nil"/>
              <w:left w:val="nil"/>
              <w:bottom w:val="single" w:sz="4" w:space="0" w:color="auto"/>
              <w:right w:val="single" w:sz="4" w:space="0" w:color="auto"/>
            </w:tcBorders>
            <w:shd w:val="clear" w:color="auto" w:fill="auto"/>
            <w:noWrap/>
            <w:vAlign w:val="center"/>
            <w:hideMark/>
          </w:tcPr>
          <w:p w14:paraId="13A4CE0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481D91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47171E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F2B6B65"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3A7B2A4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AA4F0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EA5F5BE" w14:textId="77777777" w:rsidR="005D2F68" w:rsidRPr="00353BCA" w:rsidRDefault="005D2F68" w:rsidP="005D2F68">
            <w:r w:rsidRPr="00353BCA">
              <w:t>Полы. Тип 1.7</w:t>
            </w:r>
          </w:p>
        </w:tc>
        <w:tc>
          <w:tcPr>
            <w:tcW w:w="1292" w:type="dxa"/>
            <w:tcBorders>
              <w:top w:val="nil"/>
              <w:left w:val="nil"/>
              <w:bottom w:val="single" w:sz="4" w:space="0" w:color="auto"/>
              <w:right w:val="single" w:sz="4" w:space="0" w:color="auto"/>
            </w:tcBorders>
            <w:shd w:val="clear" w:color="auto" w:fill="auto"/>
            <w:noWrap/>
            <w:vAlign w:val="center"/>
            <w:hideMark/>
          </w:tcPr>
          <w:p w14:paraId="5FD130B8"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746F39C"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7FC8FAB"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F2097D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06D212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59D315A" w14:textId="77777777" w:rsidR="005D2F68" w:rsidRPr="00353BCA" w:rsidRDefault="005D2F68" w:rsidP="005D2F68">
            <w:r w:rsidRPr="00353BCA">
              <w:t> </w:t>
            </w:r>
          </w:p>
        </w:tc>
      </w:tr>
      <w:tr w:rsidR="005D2F68" w:rsidRPr="00353BCA" w14:paraId="2340E95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211C4CE" w14:textId="77777777" w:rsidR="005D2F68" w:rsidRPr="00353BCA" w:rsidRDefault="005D2F68" w:rsidP="005D2F68">
            <w:pPr>
              <w:jc w:val="center"/>
            </w:pPr>
            <w:r w:rsidRPr="00353BCA">
              <w:t>124</w:t>
            </w:r>
          </w:p>
        </w:tc>
        <w:tc>
          <w:tcPr>
            <w:tcW w:w="3532" w:type="dxa"/>
            <w:tcBorders>
              <w:top w:val="nil"/>
              <w:left w:val="nil"/>
              <w:bottom w:val="single" w:sz="4" w:space="0" w:color="auto"/>
              <w:right w:val="single" w:sz="4" w:space="0" w:color="auto"/>
            </w:tcBorders>
            <w:shd w:val="clear" w:color="auto" w:fill="auto"/>
            <w:vAlign w:val="center"/>
            <w:hideMark/>
          </w:tcPr>
          <w:p w14:paraId="1EB7D29A"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0D17278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C5427C1" w14:textId="77777777" w:rsidR="005D2F68" w:rsidRPr="00353BCA" w:rsidRDefault="005D2F68" w:rsidP="005D2F68">
            <w:pPr>
              <w:jc w:val="center"/>
              <w:rPr>
                <w:color w:val="000000"/>
              </w:rPr>
            </w:pPr>
            <w:r w:rsidRPr="00353BCA">
              <w:rPr>
                <w:color w:val="000000"/>
              </w:rPr>
              <w:t>0,1</w:t>
            </w:r>
          </w:p>
        </w:tc>
        <w:tc>
          <w:tcPr>
            <w:tcW w:w="1656" w:type="dxa"/>
            <w:tcBorders>
              <w:top w:val="nil"/>
              <w:left w:val="nil"/>
              <w:bottom w:val="single" w:sz="4" w:space="0" w:color="auto"/>
              <w:right w:val="single" w:sz="4" w:space="0" w:color="auto"/>
            </w:tcBorders>
            <w:shd w:val="clear" w:color="auto" w:fill="auto"/>
            <w:noWrap/>
            <w:vAlign w:val="center"/>
            <w:hideMark/>
          </w:tcPr>
          <w:p w14:paraId="5385FC6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6315E86"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F0429B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DC17F64" w14:textId="77777777" w:rsidR="005D2F68" w:rsidRPr="00353BCA" w:rsidRDefault="005D2F68" w:rsidP="005D2F68">
            <w:pPr>
              <w:jc w:val="center"/>
            </w:pPr>
            <w:r w:rsidRPr="009309A3">
              <w:t>не позднее 15 (пятнадцати) дней с даты заключения Контракта</w:t>
            </w:r>
          </w:p>
        </w:tc>
      </w:tr>
      <w:tr w:rsidR="005D2F68" w:rsidRPr="00353BCA" w14:paraId="12B8FE5D"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C453396" w14:textId="77777777" w:rsidR="005D2F68" w:rsidRPr="00353BCA" w:rsidRDefault="005D2F68" w:rsidP="005D2F68">
            <w:pPr>
              <w:jc w:val="center"/>
            </w:pPr>
            <w:r w:rsidRPr="00353BCA">
              <w:t>125</w:t>
            </w:r>
          </w:p>
        </w:tc>
        <w:tc>
          <w:tcPr>
            <w:tcW w:w="3532" w:type="dxa"/>
            <w:tcBorders>
              <w:top w:val="nil"/>
              <w:left w:val="nil"/>
              <w:bottom w:val="single" w:sz="4" w:space="0" w:color="auto"/>
              <w:right w:val="single" w:sz="4" w:space="0" w:color="auto"/>
            </w:tcBorders>
            <w:shd w:val="clear" w:color="auto" w:fill="auto"/>
            <w:vAlign w:val="center"/>
            <w:hideMark/>
          </w:tcPr>
          <w:p w14:paraId="55D8A7B4"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73A696A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8EE84F2" w14:textId="77777777" w:rsidR="005D2F68" w:rsidRPr="00353BCA" w:rsidRDefault="005D2F68" w:rsidP="005D2F68">
            <w:pPr>
              <w:jc w:val="center"/>
              <w:rPr>
                <w:color w:val="000000"/>
              </w:rPr>
            </w:pPr>
            <w:r w:rsidRPr="00353BCA">
              <w:rPr>
                <w:color w:val="000000"/>
              </w:rPr>
              <w:t>0,1</w:t>
            </w:r>
          </w:p>
        </w:tc>
        <w:tc>
          <w:tcPr>
            <w:tcW w:w="1656" w:type="dxa"/>
            <w:tcBorders>
              <w:top w:val="nil"/>
              <w:left w:val="nil"/>
              <w:bottom w:val="single" w:sz="4" w:space="0" w:color="auto"/>
              <w:right w:val="single" w:sz="4" w:space="0" w:color="auto"/>
            </w:tcBorders>
            <w:shd w:val="clear" w:color="auto" w:fill="auto"/>
            <w:noWrap/>
            <w:vAlign w:val="center"/>
            <w:hideMark/>
          </w:tcPr>
          <w:p w14:paraId="516F108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CDAECD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5BD5C2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C855920" w14:textId="77777777" w:rsidR="005D2F68" w:rsidRPr="00353BCA" w:rsidRDefault="005D2F68" w:rsidP="005D2F68">
            <w:pPr>
              <w:jc w:val="center"/>
            </w:pPr>
            <w:r w:rsidRPr="009309A3">
              <w:t>не позднее 15 (пятнадцати) дней с даты заключения Контракта</w:t>
            </w:r>
          </w:p>
        </w:tc>
      </w:tr>
      <w:tr w:rsidR="005D2F68" w:rsidRPr="00353BCA" w14:paraId="0B29D18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E02F22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21191A0" w14:textId="77777777" w:rsidR="005D2F68" w:rsidRPr="00353BCA" w:rsidRDefault="005D2F68" w:rsidP="005D2F68">
            <w:r w:rsidRPr="00353BCA">
              <w:t>Полы. Тип 1.8</w:t>
            </w:r>
          </w:p>
        </w:tc>
        <w:tc>
          <w:tcPr>
            <w:tcW w:w="1292" w:type="dxa"/>
            <w:tcBorders>
              <w:top w:val="nil"/>
              <w:left w:val="nil"/>
              <w:bottom w:val="single" w:sz="4" w:space="0" w:color="auto"/>
              <w:right w:val="single" w:sz="4" w:space="0" w:color="auto"/>
            </w:tcBorders>
            <w:shd w:val="clear" w:color="auto" w:fill="auto"/>
            <w:noWrap/>
            <w:vAlign w:val="center"/>
            <w:hideMark/>
          </w:tcPr>
          <w:p w14:paraId="670C627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12A6A0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332D04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F6E35E6"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216922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6F25EC1" w14:textId="77777777" w:rsidR="005D2F68" w:rsidRPr="00353BCA" w:rsidRDefault="005D2F68" w:rsidP="005D2F68">
            <w:r w:rsidRPr="00353BCA">
              <w:t> </w:t>
            </w:r>
          </w:p>
        </w:tc>
      </w:tr>
      <w:tr w:rsidR="005D2F68" w:rsidRPr="00353BCA" w14:paraId="27C754B1"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E5725F7" w14:textId="77777777" w:rsidR="005D2F68" w:rsidRPr="00353BCA" w:rsidRDefault="005D2F68" w:rsidP="005D2F68">
            <w:pPr>
              <w:jc w:val="center"/>
            </w:pPr>
            <w:r w:rsidRPr="00353BCA">
              <w:t>126</w:t>
            </w:r>
          </w:p>
        </w:tc>
        <w:tc>
          <w:tcPr>
            <w:tcW w:w="3532" w:type="dxa"/>
            <w:tcBorders>
              <w:top w:val="nil"/>
              <w:left w:val="nil"/>
              <w:bottom w:val="single" w:sz="4" w:space="0" w:color="auto"/>
              <w:right w:val="single" w:sz="4" w:space="0" w:color="auto"/>
            </w:tcBorders>
            <w:shd w:val="clear" w:color="auto" w:fill="auto"/>
            <w:vAlign w:val="center"/>
            <w:hideMark/>
          </w:tcPr>
          <w:p w14:paraId="50586858"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6AA7DC38"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44B851E5" w14:textId="77777777" w:rsidR="005D2F68" w:rsidRPr="00353BCA" w:rsidRDefault="005D2F68" w:rsidP="005D2F68">
            <w:pPr>
              <w:jc w:val="center"/>
              <w:rPr>
                <w:color w:val="000000"/>
              </w:rPr>
            </w:pPr>
            <w:r w:rsidRPr="00353BCA">
              <w:rPr>
                <w:color w:val="000000"/>
              </w:rPr>
              <w:t>7,67</w:t>
            </w:r>
          </w:p>
        </w:tc>
        <w:tc>
          <w:tcPr>
            <w:tcW w:w="1656" w:type="dxa"/>
            <w:tcBorders>
              <w:top w:val="nil"/>
              <w:left w:val="nil"/>
              <w:bottom w:val="single" w:sz="4" w:space="0" w:color="auto"/>
              <w:right w:val="single" w:sz="4" w:space="0" w:color="auto"/>
            </w:tcBorders>
            <w:shd w:val="clear" w:color="auto" w:fill="auto"/>
            <w:noWrap/>
            <w:vAlign w:val="center"/>
            <w:hideMark/>
          </w:tcPr>
          <w:p w14:paraId="6E2A9A3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36A98D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B75D20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2086995" w14:textId="77777777" w:rsidR="005D2F68" w:rsidRPr="00353BCA" w:rsidRDefault="005D2F68" w:rsidP="005D2F68">
            <w:pPr>
              <w:jc w:val="center"/>
            </w:pPr>
            <w:r w:rsidRPr="004B36DE">
              <w:t>не позднее 15 (пятнадцати) дней с даты заключения Контракта</w:t>
            </w:r>
          </w:p>
        </w:tc>
      </w:tr>
      <w:tr w:rsidR="005D2F68" w:rsidRPr="00353BCA" w14:paraId="20AF30CD"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508E2CB" w14:textId="77777777" w:rsidR="005D2F68" w:rsidRPr="00353BCA" w:rsidRDefault="005D2F68" w:rsidP="005D2F68">
            <w:pPr>
              <w:jc w:val="center"/>
            </w:pPr>
            <w:r w:rsidRPr="00353BCA">
              <w:t>127</w:t>
            </w:r>
          </w:p>
        </w:tc>
        <w:tc>
          <w:tcPr>
            <w:tcW w:w="3532" w:type="dxa"/>
            <w:tcBorders>
              <w:top w:val="nil"/>
              <w:left w:val="nil"/>
              <w:bottom w:val="single" w:sz="4" w:space="0" w:color="auto"/>
              <w:right w:val="single" w:sz="4" w:space="0" w:color="auto"/>
            </w:tcBorders>
            <w:shd w:val="clear" w:color="auto" w:fill="auto"/>
            <w:vAlign w:val="center"/>
            <w:hideMark/>
          </w:tcPr>
          <w:p w14:paraId="60F14D13"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2426CF1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FE42CA6" w14:textId="77777777" w:rsidR="005D2F68" w:rsidRPr="00353BCA" w:rsidRDefault="005D2F68" w:rsidP="005D2F68">
            <w:pPr>
              <w:jc w:val="center"/>
              <w:rPr>
                <w:color w:val="000000"/>
              </w:rPr>
            </w:pPr>
            <w:r w:rsidRPr="00353BCA">
              <w:rPr>
                <w:color w:val="000000"/>
              </w:rPr>
              <w:t>0,767</w:t>
            </w:r>
          </w:p>
        </w:tc>
        <w:tc>
          <w:tcPr>
            <w:tcW w:w="1656" w:type="dxa"/>
            <w:tcBorders>
              <w:top w:val="nil"/>
              <w:left w:val="nil"/>
              <w:bottom w:val="single" w:sz="4" w:space="0" w:color="auto"/>
              <w:right w:val="single" w:sz="4" w:space="0" w:color="auto"/>
            </w:tcBorders>
            <w:shd w:val="clear" w:color="auto" w:fill="auto"/>
            <w:noWrap/>
            <w:vAlign w:val="center"/>
            <w:hideMark/>
          </w:tcPr>
          <w:p w14:paraId="6F91E77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B68E61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24FECE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F412182" w14:textId="77777777" w:rsidR="005D2F68" w:rsidRPr="00353BCA" w:rsidRDefault="005D2F68" w:rsidP="005D2F68">
            <w:pPr>
              <w:jc w:val="center"/>
            </w:pPr>
            <w:r w:rsidRPr="004B36DE">
              <w:t>не позднее 15 (пятнадцати) дней с даты заключения Контракта</w:t>
            </w:r>
          </w:p>
        </w:tc>
      </w:tr>
      <w:tr w:rsidR="005D2F68" w:rsidRPr="00353BCA" w14:paraId="62CC9C0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BEFE144" w14:textId="77777777" w:rsidR="005D2F68" w:rsidRPr="00353BCA" w:rsidRDefault="005D2F68" w:rsidP="005D2F68">
            <w:pPr>
              <w:jc w:val="center"/>
            </w:pPr>
            <w:r w:rsidRPr="00353BCA">
              <w:t>128</w:t>
            </w:r>
          </w:p>
        </w:tc>
        <w:tc>
          <w:tcPr>
            <w:tcW w:w="3532" w:type="dxa"/>
            <w:tcBorders>
              <w:top w:val="nil"/>
              <w:left w:val="nil"/>
              <w:bottom w:val="single" w:sz="4" w:space="0" w:color="auto"/>
              <w:right w:val="single" w:sz="4" w:space="0" w:color="auto"/>
            </w:tcBorders>
            <w:shd w:val="clear" w:color="auto" w:fill="auto"/>
            <w:vAlign w:val="center"/>
            <w:hideMark/>
          </w:tcPr>
          <w:p w14:paraId="3CA1E1C5"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95F03F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D287D9D" w14:textId="77777777" w:rsidR="005D2F68" w:rsidRPr="00353BCA" w:rsidRDefault="005D2F68" w:rsidP="005D2F68">
            <w:pPr>
              <w:jc w:val="center"/>
              <w:rPr>
                <w:color w:val="000000"/>
              </w:rPr>
            </w:pPr>
            <w:r w:rsidRPr="00353BCA">
              <w:rPr>
                <w:color w:val="000000"/>
              </w:rPr>
              <w:t>0,767</w:t>
            </w:r>
          </w:p>
        </w:tc>
        <w:tc>
          <w:tcPr>
            <w:tcW w:w="1656" w:type="dxa"/>
            <w:tcBorders>
              <w:top w:val="nil"/>
              <w:left w:val="nil"/>
              <w:bottom w:val="single" w:sz="4" w:space="0" w:color="auto"/>
              <w:right w:val="single" w:sz="4" w:space="0" w:color="auto"/>
            </w:tcBorders>
            <w:shd w:val="clear" w:color="auto" w:fill="auto"/>
            <w:noWrap/>
            <w:vAlign w:val="center"/>
            <w:hideMark/>
          </w:tcPr>
          <w:p w14:paraId="5567CA2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9C3E78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B96155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7BC6DCA" w14:textId="77777777" w:rsidR="005D2F68" w:rsidRPr="00353BCA" w:rsidRDefault="005D2F68" w:rsidP="005D2F68">
            <w:pPr>
              <w:jc w:val="center"/>
            </w:pPr>
            <w:r w:rsidRPr="004B36DE">
              <w:t>не позднее 15 (пятнадцати) дней с даты заключения Контракта</w:t>
            </w:r>
          </w:p>
        </w:tc>
      </w:tr>
      <w:tr w:rsidR="005D2F68" w:rsidRPr="00353BCA" w14:paraId="14D4E4C2"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E8B6501" w14:textId="77777777" w:rsidR="005D2F68" w:rsidRPr="00353BCA" w:rsidRDefault="005D2F68" w:rsidP="005D2F68">
            <w:pPr>
              <w:jc w:val="center"/>
            </w:pPr>
            <w:r w:rsidRPr="00353BCA">
              <w:t>129</w:t>
            </w:r>
          </w:p>
        </w:tc>
        <w:tc>
          <w:tcPr>
            <w:tcW w:w="3532" w:type="dxa"/>
            <w:tcBorders>
              <w:top w:val="nil"/>
              <w:left w:val="nil"/>
              <w:bottom w:val="single" w:sz="4" w:space="0" w:color="auto"/>
              <w:right w:val="single" w:sz="4" w:space="0" w:color="auto"/>
            </w:tcBorders>
            <w:shd w:val="clear" w:color="auto" w:fill="auto"/>
            <w:vAlign w:val="center"/>
            <w:hideMark/>
          </w:tcPr>
          <w:p w14:paraId="24AEBFBE" w14:textId="77777777" w:rsidR="005D2F68" w:rsidRPr="00353BCA" w:rsidRDefault="005D2F68" w:rsidP="005D2F68">
            <w:pPr>
              <w:rPr>
                <w:color w:val="000000"/>
              </w:rPr>
            </w:pPr>
            <w:r w:rsidRPr="00353BCA">
              <w:rPr>
                <w:color w:val="000000"/>
              </w:rPr>
              <w:t>Устройство стяжек: из выравнивающей смеси типа "Ветонит" 5000, толщиной 5 мм</w:t>
            </w:r>
          </w:p>
        </w:tc>
        <w:tc>
          <w:tcPr>
            <w:tcW w:w="1292" w:type="dxa"/>
            <w:tcBorders>
              <w:top w:val="nil"/>
              <w:left w:val="nil"/>
              <w:bottom w:val="single" w:sz="4" w:space="0" w:color="auto"/>
              <w:right w:val="single" w:sz="4" w:space="0" w:color="auto"/>
            </w:tcBorders>
            <w:shd w:val="clear" w:color="auto" w:fill="auto"/>
            <w:noWrap/>
            <w:vAlign w:val="center"/>
            <w:hideMark/>
          </w:tcPr>
          <w:p w14:paraId="5EFE907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6F9517D" w14:textId="77777777" w:rsidR="005D2F68" w:rsidRPr="00353BCA" w:rsidRDefault="005D2F68" w:rsidP="005D2F68">
            <w:pPr>
              <w:jc w:val="center"/>
              <w:rPr>
                <w:color w:val="000000"/>
              </w:rPr>
            </w:pPr>
            <w:r w:rsidRPr="00353BCA">
              <w:rPr>
                <w:color w:val="000000"/>
              </w:rPr>
              <w:t>0,767</w:t>
            </w:r>
          </w:p>
        </w:tc>
        <w:tc>
          <w:tcPr>
            <w:tcW w:w="1656" w:type="dxa"/>
            <w:tcBorders>
              <w:top w:val="nil"/>
              <w:left w:val="nil"/>
              <w:bottom w:val="single" w:sz="4" w:space="0" w:color="auto"/>
              <w:right w:val="single" w:sz="4" w:space="0" w:color="auto"/>
            </w:tcBorders>
            <w:shd w:val="clear" w:color="auto" w:fill="auto"/>
            <w:noWrap/>
            <w:vAlign w:val="center"/>
            <w:hideMark/>
          </w:tcPr>
          <w:p w14:paraId="05B818F5"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2A21BB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00EE5F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69A344A" w14:textId="77777777" w:rsidR="005D2F68" w:rsidRPr="00353BCA" w:rsidRDefault="005D2F68" w:rsidP="005D2F68">
            <w:pPr>
              <w:jc w:val="center"/>
            </w:pPr>
            <w:r w:rsidRPr="004B36DE">
              <w:t>не позднее 15 (пятнадцати) дней с даты заключения Контракта</w:t>
            </w:r>
          </w:p>
        </w:tc>
      </w:tr>
      <w:tr w:rsidR="005D2F68" w:rsidRPr="00353BCA" w14:paraId="2A24DEB2"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658B347" w14:textId="77777777" w:rsidR="005D2F68" w:rsidRPr="00353BCA" w:rsidRDefault="005D2F68" w:rsidP="005D2F68">
            <w:pPr>
              <w:jc w:val="center"/>
            </w:pPr>
            <w:r w:rsidRPr="00353BCA">
              <w:t>130</w:t>
            </w:r>
          </w:p>
        </w:tc>
        <w:tc>
          <w:tcPr>
            <w:tcW w:w="3532" w:type="dxa"/>
            <w:tcBorders>
              <w:top w:val="nil"/>
              <w:left w:val="nil"/>
              <w:bottom w:val="single" w:sz="4" w:space="0" w:color="auto"/>
              <w:right w:val="single" w:sz="4" w:space="0" w:color="auto"/>
            </w:tcBorders>
            <w:shd w:val="clear" w:color="auto" w:fill="auto"/>
            <w:vAlign w:val="center"/>
            <w:hideMark/>
          </w:tcPr>
          <w:p w14:paraId="53E28B99" w14:textId="77777777" w:rsidR="005D2F68" w:rsidRPr="00353BCA" w:rsidRDefault="005D2F68" w:rsidP="005D2F68">
            <w:pPr>
              <w:rPr>
                <w:color w:val="000000"/>
              </w:rPr>
            </w:pPr>
            <w:r w:rsidRPr="00353BCA">
              <w:rPr>
                <w:color w:val="000000"/>
              </w:rPr>
              <w:t>Шлифовка бетонных или металлоцементных покрытий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3512607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D0CC1E7" w14:textId="77777777" w:rsidR="005D2F68" w:rsidRPr="00353BCA" w:rsidRDefault="005D2F68" w:rsidP="005D2F68">
            <w:pPr>
              <w:jc w:val="center"/>
              <w:rPr>
                <w:color w:val="000000"/>
              </w:rPr>
            </w:pPr>
            <w:r w:rsidRPr="00353BCA">
              <w:rPr>
                <w:color w:val="000000"/>
              </w:rPr>
              <w:t>0,767</w:t>
            </w:r>
          </w:p>
        </w:tc>
        <w:tc>
          <w:tcPr>
            <w:tcW w:w="1656" w:type="dxa"/>
            <w:tcBorders>
              <w:top w:val="nil"/>
              <w:left w:val="nil"/>
              <w:bottom w:val="single" w:sz="4" w:space="0" w:color="auto"/>
              <w:right w:val="single" w:sz="4" w:space="0" w:color="auto"/>
            </w:tcBorders>
            <w:shd w:val="clear" w:color="auto" w:fill="auto"/>
            <w:noWrap/>
            <w:vAlign w:val="center"/>
            <w:hideMark/>
          </w:tcPr>
          <w:p w14:paraId="0D7785A0"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D4E0246"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4BA054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F696A6F" w14:textId="77777777" w:rsidR="005D2F68" w:rsidRPr="00353BCA" w:rsidRDefault="005D2F68" w:rsidP="005D2F68">
            <w:pPr>
              <w:jc w:val="center"/>
            </w:pPr>
            <w:r w:rsidRPr="004B36DE">
              <w:t xml:space="preserve">не позднее 15 (пятнадцати) дней с </w:t>
            </w:r>
            <w:r w:rsidRPr="004B36DE">
              <w:lastRenderedPageBreak/>
              <w:t>даты заключения Контракта</w:t>
            </w:r>
          </w:p>
        </w:tc>
      </w:tr>
      <w:tr w:rsidR="005D2F68" w:rsidRPr="00353BCA" w14:paraId="49C9E78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380193F" w14:textId="77777777" w:rsidR="005D2F68" w:rsidRPr="00353BCA" w:rsidRDefault="005D2F68" w:rsidP="005D2F68">
            <w:pPr>
              <w:jc w:val="center"/>
            </w:pPr>
            <w:r w:rsidRPr="00353BCA">
              <w:lastRenderedPageBreak/>
              <w:t>131</w:t>
            </w:r>
          </w:p>
        </w:tc>
        <w:tc>
          <w:tcPr>
            <w:tcW w:w="3532" w:type="dxa"/>
            <w:tcBorders>
              <w:top w:val="nil"/>
              <w:left w:val="nil"/>
              <w:bottom w:val="single" w:sz="4" w:space="0" w:color="auto"/>
              <w:right w:val="single" w:sz="4" w:space="0" w:color="auto"/>
            </w:tcBorders>
            <w:shd w:val="clear" w:color="auto" w:fill="auto"/>
            <w:vAlign w:val="center"/>
            <w:hideMark/>
          </w:tcPr>
          <w:p w14:paraId="445563C6" w14:textId="77777777" w:rsidR="005D2F68" w:rsidRPr="00353BCA" w:rsidRDefault="005D2F68" w:rsidP="005D2F68">
            <w:pPr>
              <w:rPr>
                <w:color w:val="000000"/>
              </w:rPr>
            </w:pPr>
            <w:r w:rsidRPr="00353BCA">
              <w:rPr>
                <w:color w:val="000000"/>
              </w:rPr>
              <w:t>Устройство гетерогенного и гомогенного покрытия на клее со свариванием полотнищ в стыках</w:t>
            </w:r>
          </w:p>
        </w:tc>
        <w:tc>
          <w:tcPr>
            <w:tcW w:w="1292" w:type="dxa"/>
            <w:tcBorders>
              <w:top w:val="nil"/>
              <w:left w:val="nil"/>
              <w:bottom w:val="single" w:sz="4" w:space="0" w:color="auto"/>
              <w:right w:val="single" w:sz="4" w:space="0" w:color="auto"/>
            </w:tcBorders>
            <w:shd w:val="clear" w:color="auto" w:fill="auto"/>
            <w:noWrap/>
            <w:vAlign w:val="center"/>
            <w:hideMark/>
          </w:tcPr>
          <w:p w14:paraId="1AE16D4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5295E02" w14:textId="77777777" w:rsidR="005D2F68" w:rsidRPr="00353BCA" w:rsidRDefault="005D2F68" w:rsidP="005D2F68">
            <w:pPr>
              <w:jc w:val="center"/>
              <w:rPr>
                <w:color w:val="000000"/>
              </w:rPr>
            </w:pPr>
            <w:r w:rsidRPr="00353BCA">
              <w:rPr>
                <w:color w:val="000000"/>
              </w:rPr>
              <w:t>0,767</w:t>
            </w:r>
          </w:p>
        </w:tc>
        <w:tc>
          <w:tcPr>
            <w:tcW w:w="1656" w:type="dxa"/>
            <w:tcBorders>
              <w:top w:val="nil"/>
              <w:left w:val="nil"/>
              <w:bottom w:val="single" w:sz="4" w:space="0" w:color="auto"/>
              <w:right w:val="single" w:sz="4" w:space="0" w:color="auto"/>
            </w:tcBorders>
            <w:shd w:val="clear" w:color="auto" w:fill="auto"/>
            <w:noWrap/>
            <w:vAlign w:val="center"/>
            <w:hideMark/>
          </w:tcPr>
          <w:p w14:paraId="2F08552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DB8B979"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2B0492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FF309C1" w14:textId="77777777" w:rsidR="005D2F68" w:rsidRPr="00353BCA" w:rsidRDefault="005D2F68" w:rsidP="005D2F68">
            <w:pPr>
              <w:jc w:val="center"/>
            </w:pPr>
            <w:r w:rsidRPr="004B36DE">
              <w:t>не позднее 15 (пятнадцати) дней с даты заключения Контракта</w:t>
            </w:r>
          </w:p>
        </w:tc>
      </w:tr>
      <w:tr w:rsidR="005D2F68" w:rsidRPr="00353BCA" w14:paraId="7BE76FA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C3617B"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F7FA42C" w14:textId="77777777" w:rsidR="005D2F68" w:rsidRPr="00353BCA" w:rsidRDefault="005D2F68" w:rsidP="005D2F68">
            <w:r w:rsidRPr="00353BCA">
              <w:t>Полы. Тип 1.9</w:t>
            </w:r>
          </w:p>
        </w:tc>
        <w:tc>
          <w:tcPr>
            <w:tcW w:w="1292" w:type="dxa"/>
            <w:tcBorders>
              <w:top w:val="nil"/>
              <w:left w:val="nil"/>
              <w:bottom w:val="single" w:sz="4" w:space="0" w:color="auto"/>
              <w:right w:val="single" w:sz="4" w:space="0" w:color="auto"/>
            </w:tcBorders>
            <w:shd w:val="clear" w:color="auto" w:fill="auto"/>
            <w:noWrap/>
            <w:vAlign w:val="center"/>
            <w:hideMark/>
          </w:tcPr>
          <w:p w14:paraId="7EC9E274"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2017E5E"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E59AA4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0E710C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B7AB29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D2191E9" w14:textId="77777777" w:rsidR="005D2F68" w:rsidRPr="00353BCA" w:rsidRDefault="005D2F68" w:rsidP="005D2F68">
            <w:r w:rsidRPr="00353BCA">
              <w:t> </w:t>
            </w:r>
          </w:p>
        </w:tc>
      </w:tr>
      <w:tr w:rsidR="005D2F68" w:rsidRPr="00353BCA" w14:paraId="676F4CD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8B476D2" w14:textId="77777777" w:rsidR="005D2F68" w:rsidRPr="00353BCA" w:rsidRDefault="005D2F68" w:rsidP="005D2F68">
            <w:pPr>
              <w:jc w:val="center"/>
            </w:pPr>
            <w:r w:rsidRPr="00353BCA">
              <w:t>132</w:t>
            </w:r>
          </w:p>
        </w:tc>
        <w:tc>
          <w:tcPr>
            <w:tcW w:w="3532" w:type="dxa"/>
            <w:tcBorders>
              <w:top w:val="nil"/>
              <w:left w:val="nil"/>
              <w:bottom w:val="single" w:sz="4" w:space="0" w:color="auto"/>
              <w:right w:val="single" w:sz="4" w:space="0" w:color="auto"/>
            </w:tcBorders>
            <w:shd w:val="clear" w:color="auto" w:fill="auto"/>
            <w:vAlign w:val="center"/>
            <w:hideMark/>
          </w:tcPr>
          <w:p w14:paraId="3E3F4602" w14:textId="77777777" w:rsidR="005D2F68" w:rsidRPr="00353BCA" w:rsidRDefault="005D2F68" w:rsidP="005D2F68">
            <w:pPr>
              <w:rPr>
                <w:color w:val="000000"/>
              </w:rPr>
            </w:pPr>
            <w:r w:rsidRPr="00353BCA">
              <w:rPr>
                <w:color w:val="000000"/>
              </w:rPr>
              <w:t>Изоляция изделиями из пенопласта насухо холодных 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1C6D8DF9"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31EC5BBB" w14:textId="77777777" w:rsidR="005D2F68" w:rsidRPr="00353BCA" w:rsidRDefault="005D2F68" w:rsidP="005D2F68">
            <w:pPr>
              <w:jc w:val="center"/>
              <w:rPr>
                <w:color w:val="000000"/>
              </w:rPr>
            </w:pPr>
            <w:r w:rsidRPr="00353BCA">
              <w:rPr>
                <w:color w:val="000000"/>
              </w:rPr>
              <w:t>5,6</w:t>
            </w:r>
          </w:p>
        </w:tc>
        <w:tc>
          <w:tcPr>
            <w:tcW w:w="1656" w:type="dxa"/>
            <w:tcBorders>
              <w:top w:val="nil"/>
              <w:left w:val="nil"/>
              <w:bottom w:val="single" w:sz="4" w:space="0" w:color="auto"/>
              <w:right w:val="single" w:sz="4" w:space="0" w:color="auto"/>
            </w:tcBorders>
            <w:shd w:val="clear" w:color="auto" w:fill="auto"/>
            <w:noWrap/>
            <w:vAlign w:val="center"/>
            <w:hideMark/>
          </w:tcPr>
          <w:p w14:paraId="5387D95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DA9D89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7E6E79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04FFB7B"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245FFA2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E2AB11" w14:textId="77777777" w:rsidR="005D2F68" w:rsidRPr="00353BCA" w:rsidRDefault="005D2F68" w:rsidP="005D2F68">
            <w:pPr>
              <w:jc w:val="center"/>
            </w:pPr>
            <w:r w:rsidRPr="00353BCA">
              <w:t>133</w:t>
            </w:r>
          </w:p>
        </w:tc>
        <w:tc>
          <w:tcPr>
            <w:tcW w:w="3532" w:type="dxa"/>
            <w:tcBorders>
              <w:top w:val="nil"/>
              <w:left w:val="nil"/>
              <w:bottom w:val="single" w:sz="4" w:space="0" w:color="auto"/>
              <w:right w:val="single" w:sz="4" w:space="0" w:color="auto"/>
            </w:tcBorders>
            <w:shd w:val="clear" w:color="auto" w:fill="auto"/>
            <w:vAlign w:val="center"/>
            <w:hideMark/>
          </w:tcPr>
          <w:p w14:paraId="19C98D69" w14:textId="77777777" w:rsidR="005D2F68" w:rsidRPr="00353BCA" w:rsidRDefault="005D2F68" w:rsidP="005D2F68">
            <w:pPr>
              <w:rPr>
                <w:color w:val="000000"/>
              </w:rPr>
            </w:pPr>
            <w:r w:rsidRPr="00353BCA">
              <w:rPr>
                <w:color w:val="000000"/>
              </w:rPr>
              <w:t>Пенополистирол экструдированный ТЕХНОНИКОЛЬ XPS 45- 500</w:t>
            </w:r>
          </w:p>
        </w:tc>
        <w:tc>
          <w:tcPr>
            <w:tcW w:w="1292" w:type="dxa"/>
            <w:tcBorders>
              <w:top w:val="nil"/>
              <w:left w:val="nil"/>
              <w:bottom w:val="single" w:sz="4" w:space="0" w:color="auto"/>
              <w:right w:val="single" w:sz="4" w:space="0" w:color="auto"/>
            </w:tcBorders>
            <w:shd w:val="clear" w:color="auto" w:fill="auto"/>
            <w:noWrap/>
            <w:vAlign w:val="center"/>
            <w:hideMark/>
          </w:tcPr>
          <w:p w14:paraId="6442ADA3"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6D0C44C4" w14:textId="77777777" w:rsidR="005D2F68" w:rsidRPr="00353BCA" w:rsidRDefault="005D2F68" w:rsidP="005D2F68">
            <w:pPr>
              <w:jc w:val="center"/>
              <w:rPr>
                <w:color w:val="000000"/>
              </w:rPr>
            </w:pPr>
            <w:r w:rsidRPr="00353BCA">
              <w:rPr>
                <w:color w:val="000000"/>
              </w:rPr>
              <w:t>5,712</w:t>
            </w:r>
          </w:p>
        </w:tc>
        <w:tc>
          <w:tcPr>
            <w:tcW w:w="1656" w:type="dxa"/>
            <w:tcBorders>
              <w:top w:val="nil"/>
              <w:left w:val="nil"/>
              <w:bottom w:val="single" w:sz="4" w:space="0" w:color="auto"/>
              <w:right w:val="single" w:sz="4" w:space="0" w:color="auto"/>
            </w:tcBorders>
            <w:shd w:val="clear" w:color="auto" w:fill="auto"/>
            <w:noWrap/>
            <w:vAlign w:val="center"/>
            <w:hideMark/>
          </w:tcPr>
          <w:p w14:paraId="0AB70B6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B3CBC4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4104F3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0BC56F0"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275EFD1B"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10B554D" w14:textId="77777777" w:rsidR="005D2F68" w:rsidRPr="00353BCA" w:rsidRDefault="005D2F68" w:rsidP="005D2F68">
            <w:pPr>
              <w:jc w:val="center"/>
            </w:pPr>
            <w:r w:rsidRPr="00353BCA">
              <w:t>134</w:t>
            </w:r>
          </w:p>
        </w:tc>
        <w:tc>
          <w:tcPr>
            <w:tcW w:w="3532" w:type="dxa"/>
            <w:tcBorders>
              <w:top w:val="nil"/>
              <w:left w:val="nil"/>
              <w:bottom w:val="single" w:sz="4" w:space="0" w:color="auto"/>
              <w:right w:val="single" w:sz="4" w:space="0" w:color="auto"/>
            </w:tcBorders>
            <w:shd w:val="clear" w:color="auto" w:fill="auto"/>
            <w:vAlign w:val="center"/>
            <w:hideMark/>
          </w:tcPr>
          <w:p w14:paraId="7AD41CDF"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3664962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BE1AC8A" w14:textId="77777777" w:rsidR="005D2F68" w:rsidRPr="00353BCA" w:rsidRDefault="005D2F68" w:rsidP="005D2F68">
            <w:pPr>
              <w:jc w:val="center"/>
              <w:rPr>
                <w:color w:val="000000"/>
              </w:rPr>
            </w:pPr>
            <w:r w:rsidRPr="00353BCA">
              <w:rPr>
                <w:color w:val="000000"/>
              </w:rPr>
              <w:t>0,56</w:t>
            </w:r>
          </w:p>
        </w:tc>
        <w:tc>
          <w:tcPr>
            <w:tcW w:w="1656" w:type="dxa"/>
            <w:tcBorders>
              <w:top w:val="nil"/>
              <w:left w:val="nil"/>
              <w:bottom w:val="single" w:sz="4" w:space="0" w:color="auto"/>
              <w:right w:val="single" w:sz="4" w:space="0" w:color="auto"/>
            </w:tcBorders>
            <w:shd w:val="clear" w:color="auto" w:fill="auto"/>
            <w:noWrap/>
            <w:vAlign w:val="center"/>
            <w:hideMark/>
          </w:tcPr>
          <w:p w14:paraId="2BA4F77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2B62EB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22B6CA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6F385C0"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64152D1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220ACEF" w14:textId="77777777" w:rsidR="005D2F68" w:rsidRPr="00353BCA" w:rsidRDefault="005D2F68" w:rsidP="005D2F68">
            <w:pPr>
              <w:jc w:val="center"/>
            </w:pPr>
            <w:r w:rsidRPr="00353BCA">
              <w:t>135</w:t>
            </w:r>
          </w:p>
        </w:tc>
        <w:tc>
          <w:tcPr>
            <w:tcW w:w="3532" w:type="dxa"/>
            <w:tcBorders>
              <w:top w:val="nil"/>
              <w:left w:val="nil"/>
              <w:bottom w:val="single" w:sz="4" w:space="0" w:color="auto"/>
              <w:right w:val="single" w:sz="4" w:space="0" w:color="auto"/>
            </w:tcBorders>
            <w:shd w:val="clear" w:color="auto" w:fill="auto"/>
            <w:vAlign w:val="center"/>
            <w:hideMark/>
          </w:tcPr>
          <w:p w14:paraId="3A97022C" w14:textId="77777777" w:rsidR="005D2F68" w:rsidRPr="00353BCA" w:rsidRDefault="005D2F68" w:rsidP="005D2F68">
            <w:pPr>
              <w:rPr>
                <w:color w:val="000000"/>
              </w:rPr>
            </w:pPr>
            <w:r w:rsidRPr="00353BCA">
              <w:rPr>
                <w:color w:val="000000"/>
              </w:rPr>
              <w:t>Устройство стяжек: цементных толщиной 20 мм</w:t>
            </w:r>
          </w:p>
        </w:tc>
        <w:tc>
          <w:tcPr>
            <w:tcW w:w="1292" w:type="dxa"/>
            <w:tcBorders>
              <w:top w:val="nil"/>
              <w:left w:val="nil"/>
              <w:bottom w:val="single" w:sz="4" w:space="0" w:color="auto"/>
              <w:right w:val="single" w:sz="4" w:space="0" w:color="auto"/>
            </w:tcBorders>
            <w:shd w:val="clear" w:color="auto" w:fill="auto"/>
            <w:noWrap/>
            <w:vAlign w:val="center"/>
            <w:hideMark/>
          </w:tcPr>
          <w:p w14:paraId="4E3B386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0F0109A" w14:textId="77777777" w:rsidR="005D2F68" w:rsidRPr="00353BCA" w:rsidRDefault="005D2F68" w:rsidP="005D2F68">
            <w:pPr>
              <w:jc w:val="center"/>
              <w:rPr>
                <w:color w:val="000000"/>
              </w:rPr>
            </w:pPr>
            <w:r w:rsidRPr="00353BCA">
              <w:rPr>
                <w:color w:val="000000"/>
              </w:rPr>
              <w:t>0,56</w:t>
            </w:r>
          </w:p>
        </w:tc>
        <w:tc>
          <w:tcPr>
            <w:tcW w:w="1656" w:type="dxa"/>
            <w:tcBorders>
              <w:top w:val="nil"/>
              <w:left w:val="nil"/>
              <w:bottom w:val="single" w:sz="4" w:space="0" w:color="auto"/>
              <w:right w:val="single" w:sz="4" w:space="0" w:color="auto"/>
            </w:tcBorders>
            <w:shd w:val="clear" w:color="auto" w:fill="auto"/>
            <w:noWrap/>
            <w:vAlign w:val="center"/>
            <w:hideMark/>
          </w:tcPr>
          <w:p w14:paraId="24B9B27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3008D3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7367F3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0BAA9EA"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5E40646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B6F4583" w14:textId="77777777" w:rsidR="005D2F68" w:rsidRPr="00353BCA" w:rsidRDefault="005D2F68" w:rsidP="005D2F68">
            <w:pPr>
              <w:jc w:val="center"/>
            </w:pPr>
            <w:r w:rsidRPr="00353BCA">
              <w:t>136</w:t>
            </w:r>
          </w:p>
        </w:tc>
        <w:tc>
          <w:tcPr>
            <w:tcW w:w="3532" w:type="dxa"/>
            <w:tcBorders>
              <w:top w:val="nil"/>
              <w:left w:val="nil"/>
              <w:bottom w:val="single" w:sz="4" w:space="0" w:color="auto"/>
              <w:right w:val="single" w:sz="4" w:space="0" w:color="auto"/>
            </w:tcBorders>
            <w:shd w:val="clear" w:color="auto" w:fill="auto"/>
            <w:vAlign w:val="center"/>
            <w:hideMark/>
          </w:tcPr>
          <w:p w14:paraId="16CA85FD" w14:textId="77777777" w:rsidR="005D2F68" w:rsidRPr="00353BCA" w:rsidRDefault="005D2F68" w:rsidP="005D2F68">
            <w:pPr>
              <w:rPr>
                <w:color w:val="000000"/>
              </w:rPr>
            </w:pPr>
            <w:r w:rsidRPr="00353BCA">
              <w:rPr>
                <w:color w:val="000000"/>
              </w:rPr>
              <w:t>Устройство стяжек: на каждые 5 мм изменения толщины стяжки добавлять или исключать к расценке 11-01-011-01</w:t>
            </w:r>
          </w:p>
        </w:tc>
        <w:tc>
          <w:tcPr>
            <w:tcW w:w="1292" w:type="dxa"/>
            <w:tcBorders>
              <w:top w:val="nil"/>
              <w:left w:val="nil"/>
              <w:bottom w:val="single" w:sz="4" w:space="0" w:color="auto"/>
              <w:right w:val="single" w:sz="4" w:space="0" w:color="auto"/>
            </w:tcBorders>
            <w:shd w:val="clear" w:color="auto" w:fill="auto"/>
            <w:noWrap/>
            <w:vAlign w:val="center"/>
            <w:hideMark/>
          </w:tcPr>
          <w:p w14:paraId="7282F4C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4F472A5" w14:textId="77777777" w:rsidR="005D2F68" w:rsidRPr="00353BCA" w:rsidRDefault="005D2F68" w:rsidP="005D2F68">
            <w:pPr>
              <w:jc w:val="center"/>
              <w:rPr>
                <w:color w:val="000000"/>
              </w:rPr>
            </w:pPr>
            <w:r w:rsidRPr="00353BCA">
              <w:rPr>
                <w:color w:val="000000"/>
              </w:rPr>
              <w:t>0,56</w:t>
            </w:r>
          </w:p>
        </w:tc>
        <w:tc>
          <w:tcPr>
            <w:tcW w:w="1656" w:type="dxa"/>
            <w:tcBorders>
              <w:top w:val="nil"/>
              <w:left w:val="nil"/>
              <w:bottom w:val="single" w:sz="4" w:space="0" w:color="auto"/>
              <w:right w:val="single" w:sz="4" w:space="0" w:color="auto"/>
            </w:tcBorders>
            <w:shd w:val="clear" w:color="auto" w:fill="auto"/>
            <w:noWrap/>
            <w:vAlign w:val="center"/>
            <w:hideMark/>
          </w:tcPr>
          <w:p w14:paraId="50DEF86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4EBBCA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2B0AEC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F2DE1E8"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70B145C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758F5E5" w14:textId="77777777" w:rsidR="005D2F68" w:rsidRPr="00353BCA" w:rsidRDefault="005D2F68" w:rsidP="005D2F68">
            <w:pPr>
              <w:jc w:val="center"/>
            </w:pPr>
            <w:r w:rsidRPr="00353BCA">
              <w:t>137</w:t>
            </w:r>
          </w:p>
        </w:tc>
        <w:tc>
          <w:tcPr>
            <w:tcW w:w="3532" w:type="dxa"/>
            <w:tcBorders>
              <w:top w:val="nil"/>
              <w:left w:val="nil"/>
              <w:bottom w:val="single" w:sz="4" w:space="0" w:color="auto"/>
              <w:right w:val="single" w:sz="4" w:space="0" w:color="auto"/>
            </w:tcBorders>
            <w:shd w:val="clear" w:color="auto" w:fill="auto"/>
            <w:vAlign w:val="center"/>
            <w:hideMark/>
          </w:tcPr>
          <w:p w14:paraId="5ADE45A8" w14:textId="77777777" w:rsidR="005D2F68" w:rsidRPr="00353BCA" w:rsidRDefault="005D2F68" w:rsidP="005D2F68">
            <w:pPr>
              <w:rPr>
                <w:color w:val="000000"/>
              </w:rPr>
            </w:pPr>
            <w:r w:rsidRPr="00353BCA">
              <w:rPr>
                <w:color w:val="000000"/>
              </w:rPr>
              <w:t>Раствор готовый кладочный тяжелый цементный</w:t>
            </w:r>
          </w:p>
        </w:tc>
        <w:tc>
          <w:tcPr>
            <w:tcW w:w="1292" w:type="dxa"/>
            <w:tcBorders>
              <w:top w:val="nil"/>
              <w:left w:val="nil"/>
              <w:bottom w:val="single" w:sz="4" w:space="0" w:color="auto"/>
              <w:right w:val="single" w:sz="4" w:space="0" w:color="auto"/>
            </w:tcBorders>
            <w:shd w:val="clear" w:color="auto" w:fill="auto"/>
            <w:noWrap/>
            <w:vAlign w:val="center"/>
            <w:hideMark/>
          </w:tcPr>
          <w:p w14:paraId="1C23145A"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08D07DC4" w14:textId="77777777" w:rsidR="005D2F68" w:rsidRPr="00353BCA" w:rsidRDefault="005D2F68" w:rsidP="005D2F68">
            <w:pPr>
              <w:jc w:val="center"/>
              <w:rPr>
                <w:color w:val="000000"/>
              </w:rPr>
            </w:pPr>
            <w:r w:rsidRPr="00353BCA">
              <w:rPr>
                <w:color w:val="000000"/>
              </w:rPr>
              <w:t>4,569</w:t>
            </w:r>
          </w:p>
        </w:tc>
        <w:tc>
          <w:tcPr>
            <w:tcW w:w="1656" w:type="dxa"/>
            <w:tcBorders>
              <w:top w:val="nil"/>
              <w:left w:val="nil"/>
              <w:bottom w:val="single" w:sz="4" w:space="0" w:color="auto"/>
              <w:right w:val="single" w:sz="4" w:space="0" w:color="auto"/>
            </w:tcBorders>
            <w:shd w:val="clear" w:color="auto" w:fill="auto"/>
            <w:noWrap/>
            <w:vAlign w:val="center"/>
            <w:hideMark/>
          </w:tcPr>
          <w:p w14:paraId="41757D1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34D316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36DFA6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D2C89DA"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7DE6F8E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CE3450" w14:textId="77777777" w:rsidR="005D2F68" w:rsidRPr="00353BCA" w:rsidRDefault="005D2F68" w:rsidP="005D2F68">
            <w:pPr>
              <w:jc w:val="center"/>
            </w:pPr>
            <w:r w:rsidRPr="00353BCA">
              <w:t>138</w:t>
            </w:r>
          </w:p>
        </w:tc>
        <w:tc>
          <w:tcPr>
            <w:tcW w:w="3532" w:type="dxa"/>
            <w:tcBorders>
              <w:top w:val="nil"/>
              <w:left w:val="nil"/>
              <w:bottom w:val="single" w:sz="4" w:space="0" w:color="auto"/>
              <w:right w:val="single" w:sz="4" w:space="0" w:color="auto"/>
            </w:tcBorders>
            <w:shd w:val="clear" w:color="auto" w:fill="auto"/>
            <w:vAlign w:val="center"/>
            <w:hideMark/>
          </w:tcPr>
          <w:p w14:paraId="10B9BF40"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40EABA17"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7F1D4E8" w14:textId="77777777" w:rsidR="005D2F68" w:rsidRPr="00353BCA" w:rsidRDefault="005D2F68" w:rsidP="005D2F68">
            <w:pPr>
              <w:jc w:val="center"/>
              <w:rPr>
                <w:color w:val="000000"/>
              </w:rPr>
            </w:pPr>
            <w:r w:rsidRPr="00353BCA">
              <w:rPr>
                <w:color w:val="000000"/>
              </w:rPr>
              <w:t>0,056</w:t>
            </w:r>
          </w:p>
        </w:tc>
        <w:tc>
          <w:tcPr>
            <w:tcW w:w="1656" w:type="dxa"/>
            <w:tcBorders>
              <w:top w:val="nil"/>
              <w:left w:val="nil"/>
              <w:bottom w:val="single" w:sz="4" w:space="0" w:color="auto"/>
              <w:right w:val="single" w:sz="4" w:space="0" w:color="auto"/>
            </w:tcBorders>
            <w:shd w:val="clear" w:color="auto" w:fill="auto"/>
            <w:noWrap/>
            <w:vAlign w:val="center"/>
            <w:hideMark/>
          </w:tcPr>
          <w:p w14:paraId="638185D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AF9A1B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5BCC96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68881C3" w14:textId="77777777" w:rsidR="005D2F68" w:rsidRPr="00353BCA" w:rsidRDefault="005D2F68" w:rsidP="005D2F68">
            <w:pPr>
              <w:jc w:val="center"/>
            </w:pPr>
            <w:r w:rsidRPr="004246A0">
              <w:t xml:space="preserve">не позднее 15 (пятнадцати) дней с </w:t>
            </w:r>
            <w:r w:rsidRPr="004246A0">
              <w:lastRenderedPageBreak/>
              <w:t>даты заключения Контракта</w:t>
            </w:r>
          </w:p>
        </w:tc>
      </w:tr>
      <w:tr w:rsidR="005D2F68" w:rsidRPr="00353BCA" w14:paraId="0A3AE41C"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0E747FA" w14:textId="77777777" w:rsidR="005D2F68" w:rsidRPr="00353BCA" w:rsidRDefault="005D2F68" w:rsidP="005D2F68">
            <w:pPr>
              <w:jc w:val="center"/>
            </w:pPr>
            <w:r w:rsidRPr="00353BCA">
              <w:lastRenderedPageBreak/>
              <w:t>139</w:t>
            </w:r>
          </w:p>
        </w:tc>
        <w:tc>
          <w:tcPr>
            <w:tcW w:w="3532" w:type="dxa"/>
            <w:tcBorders>
              <w:top w:val="nil"/>
              <w:left w:val="nil"/>
              <w:bottom w:val="single" w:sz="4" w:space="0" w:color="auto"/>
              <w:right w:val="single" w:sz="4" w:space="0" w:color="auto"/>
            </w:tcBorders>
            <w:shd w:val="clear" w:color="auto" w:fill="auto"/>
            <w:vAlign w:val="center"/>
            <w:hideMark/>
          </w:tcPr>
          <w:p w14:paraId="63C1131E" w14:textId="77777777" w:rsidR="005D2F68" w:rsidRPr="00353BCA" w:rsidRDefault="005D2F68" w:rsidP="005D2F68">
            <w:pPr>
              <w:rPr>
                <w:color w:val="000000"/>
              </w:rPr>
            </w:pPr>
            <w:r w:rsidRPr="00353BCA">
              <w:rPr>
                <w:color w:val="000000"/>
              </w:rPr>
              <w:t>Горячекатаная арматурная сталь гладкая класса А-I, диаметром: 6 мм</w:t>
            </w:r>
          </w:p>
        </w:tc>
        <w:tc>
          <w:tcPr>
            <w:tcW w:w="1292" w:type="dxa"/>
            <w:tcBorders>
              <w:top w:val="nil"/>
              <w:left w:val="nil"/>
              <w:bottom w:val="single" w:sz="4" w:space="0" w:color="auto"/>
              <w:right w:val="single" w:sz="4" w:space="0" w:color="auto"/>
            </w:tcBorders>
            <w:shd w:val="clear" w:color="auto" w:fill="auto"/>
            <w:noWrap/>
            <w:vAlign w:val="center"/>
            <w:hideMark/>
          </w:tcPr>
          <w:p w14:paraId="010742D0"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E9AE208" w14:textId="77777777" w:rsidR="005D2F68" w:rsidRPr="00353BCA" w:rsidRDefault="005D2F68" w:rsidP="005D2F68">
            <w:pPr>
              <w:jc w:val="center"/>
              <w:rPr>
                <w:color w:val="000000"/>
              </w:rPr>
            </w:pPr>
            <w:r w:rsidRPr="00353BCA">
              <w:rPr>
                <w:color w:val="000000"/>
              </w:rPr>
              <w:t>0,0767</w:t>
            </w:r>
          </w:p>
        </w:tc>
        <w:tc>
          <w:tcPr>
            <w:tcW w:w="1656" w:type="dxa"/>
            <w:tcBorders>
              <w:top w:val="nil"/>
              <w:left w:val="nil"/>
              <w:bottom w:val="single" w:sz="4" w:space="0" w:color="auto"/>
              <w:right w:val="single" w:sz="4" w:space="0" w:color="auto"/>
            </w:tcBorders>
            <w:shd w:val="clear" w:color="auto" w:fill="auto"/>
            <w:noWrap/>
            <w:vAlign w:val="center"/>
            <w:hideMark/>
          </w:tcPr>
          <w:p w14:paraId="66DE16C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11D061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1801D5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AF1684C"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6F4F0BEB"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04DC381" w14:textId="77777777" w:rsidR="005D2F68" w:rsidRPr="00353BCA" w:rsidRDefault="005D2F68" w:rsidP="005D2F68">
            <w:pPr>
              <w:jc w:val="center"/>
            </w:pPr>
            <w:r w:rsidRPr="00353BCA">
              <w:t>140</w:t>
            </w:r>
          </w:p>
        </w:tc>
        <w:tc>
          <w:tcPr>
            <w:tcW w:w="3532" w:type="dxa"/>
            <w:tcBorders>
              <w:top w:val="nil"/>
              <w:left w:val="nil"/>
              <w:bottom w:val="single" w:sz="4" w:space="0" w:color="auto"/>
              <w:right w:val="single" w:sz="4" w:space="0" w:color="auto"/>
            </w:tcBorders>
            <w:shd w:val="clear" w:color="auto" w:fill="auto"/>
            <w:vAlign w:val="center"/>
            <w:hideMark/>
          </w:tcPr>
          <w:p w14:paraId="1251E5F9"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6AF042D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E40BE82" w14:textId="77777777" w:rsidR="005D2F68" w:rsidRPr="00353BCA" w:rsidRDefault="005D2F68" w:rsidP="005D2F68">
            <w:pPr>
              <w:jc w:val="center"/>
              <w:rPr>
                <w:color w:val="000000"/>
              </w:rPr>
            </w:pPr>
            <w:r w:rsidRPr="00353BCA">
              <w:rPr>
                <w:color w:val="000000"/>
              </w:rPr>
              <w:t>0,56</w:t>
            </w:r>
          </w:p>
        </w:tc>
        <w:tc>
          <w:tcPr>
            <w:tcW w:w="1656" w:type="dxa"/>
            <w:tcBorders>
              <w:top w:val="nil"/>
              <w:left w:val="nil"/>
              <w:bottom w:val="single" w:sz="4" w:space="0" w:color="auto"/>
              <w:right w:val="single" w:sz="4" w:space="0" w:color="auto"/>
            </w:tcBorders>
            <w:shd w:val="clear" w:color="auto" w:fill="auto"/>
            <w:noWrap/>
            <w:vAlign w:val="center"/>
            <w:hideMark/>
          </w:tcPr>
          <w:p w14:paraId="34D94A4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F0389D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5CAF2B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5CE1D84"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0B8A07C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68934B3" w14:textId="77777777" w:rsidR="005D2F68" w:rsidRPr="00353BCA" w:rsidRDefault="005D2F68" w:rsidP="005D2F68">
            <w:pPr>
              <w:jc w:val="center"/>
            </w:pPr>
            <w:r w:rsidRPr="00353BCA">
              <w:t>141</w:t>
            </w:r>
          </w:p>
        </w:tc>
        <w:tc>
          <w:tcPr>
            <w:tcW w:w="3532" w:type="dxa"/>
            <w:tcBorders>
              <w:top w:val="nil"/>
              <w:left w:val="nil"/>
              <w:bottom w:val="single" w:sz="4" w:space="0" w:color="auto"/>
              <w:right w:val="single" w:sz="4" w:space="0" w:color="auto"/>
            </w:tcBorders>
            <w:shd w:val="clear" w:color="auto" w:fill="auto"/>
            <w:vAlign w:val="center"/>
            <w:hideMark/>
          </w:tcPr>
          <w:p w14:paraId="18B79A76" w14:textId="77777777" w:rsidR="005D2F68" w:rsidRPr="00353BCA" w:rsidRDefault="005D2F68" w:rsidP="005D2F68">
            <w:pPr>
              <w:rPr>
                <w:color w:val="000000"/>
              </w:rPr>
            </w:pPr>
            <w:r w:rsidRPr="00353BCA">
              <w:rPr>
                <w:color w:val="000000"/>
              </w:rPr>
              <w:t>Рейки деревянные 8х18 мм</w:t>
            </w:r>
          </w:p>
        </w:tc>
        <w:tc>
          <w:tcPr>
            <w:tcW w:w="1292" w:type="dxa"/>
            <w:tcBorders>
              <w:top w:val="nil"/>
              <w:left w:val="nil"/>
              <w:bottom w:val="single" w:sz="4" w:space="0" w:color="auto"/>
              <w:right w:val="single" w:sz="4" w:space="0" w:color="auto"/>
            </w:tcBorders>
            <w:shd w:val="clear" w:color="auto" w:fill="auto"/>
            <w:noWrap/>
            <w:vAlign w:val="center"/>
            <w:hideMark/>
          </w:tcPr>
          <w:p w14:paraId="56AD55C4"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52C0232F" w14:textId="77777777" w:rsidR="005D2F68" w:rsidRPr="00353BCA" w:rsidRDefault="005D2F68" w:rsidP="005D2F68">
            <w:pPr>
              <w:jc w:val="center"/>
              <w:rPr>
                <w:color w:val="000000"/>
              </w:rPr>
            </w:pPr>
            <w:r w:rsidRPr="00353BCA">
              <w:rPr>
                <w:color w:val="000000"/>
              </w:rPr>
              <w:t>0,0056</w:t>
            </w:r>
          </w:p>
        </w:tc>
        <w:tc>
          <w:tcPr>
            <w:tcW w:w="1656" w:type="dxa"/>
            <w:tcBorders>
              <w:top w:val="nil"/>
              <w:left w:val="nil"/>
              <w:bottom w:val="single" w:sz="4" w:space="0" w:color="auto"/>
              <w:right w:val="single" w:sz="4" w:space="0" w:color="auto"/>
            </w:tcBorders>
            <w:shd w:val="clear" w:color="auto" w:fill="auto"/>
            <w:noWrap/>
            <w:vAlign w:val="center"/>
            <w:hideMark/>
          </w:tcPr>
          <w:p w14:paraId="301299E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4A6952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5B58E8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12AA1B1" w14:textId="77777777" w:rsidR="005D2F68" w:rsidRPr="00353BCA" w:rsidRDefault="005D2F68" w:rsidP="005D2F68">
            <w:pPr>
              <w:jc w:val="center"/>
            </w:pPr>
            <w:r w:rsidRPr="004246A0">
              <w:t>не позднее 15 (пятнадцати) дней с даты заключения Контракта</w:t>
            </w:r>
          </w:p>
        </w:tc>
      </w:tr>
      <w:tr w:rsidR="005D2F68" w:rsidRPr="00353BCA" w14:paraId="07386CA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959162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9B41DEC" w14:textId="77777777" w:rsidR="005D2F68" w:rsidRPr="00353BCA" w:rsidRDefault="005D2F68" w:rsidP="005D2F68">
            <w:r w:rsidRPr="00353BCA">
              <w:t>Полы. Тип 1.10</w:t>
            </w:r>
          </w:p>
        </w:tc>
        <w:tc>
          <w:tcPr>
            <w:tcW w:w="1292" w:type="dxa"/>
            <w:tcBorders>
              <w:top w:val="nil"/>
              <w:left w:val="nil"/>
              <w:bottom w:val="single" w:sz="4" w:space="0" w:color="auto"/>
              <w:right w:val="single" w:sz="4" w:space="0" w:color="auto"/>
            </w:tcBorders>
            <w:shd w:val="clear" w:color="auto" w:fill="auto"/>
            <w:noWrap/>
            <w:vAlign w:val="center"/>
            <w:hideMark/>
          </w:tcPr>
          <w:p w14:paraId="0DECF0AE"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5DA061F"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829B4F8"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310628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6A116D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CF4D265" w14:textId="77777777" w:rsidR="005D2F68" w:rsidRPr="00353BCA" w:rsidRDefault="005D2F68" w:rsidP="005D2F68">
            <w:r w:rsidRPr="00353BCA">
              <w:t> </w:t>
            </w:r>
          </w:p>
        </w:tc>
      </w:tr>
      <w:tr w:rsidR="005D2F68" w:rsidRPr="00353BCA" w14:paraId="14DB4151"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AADBF41" w14:textId="77777777" w:rsidR="005D2F68" w:rsidRPr="00353BCA" w:rsidRDefault="005D2F68" w:rsidP="005D2F68">
            <w:pPr>
              <w:jc w:val="center"/>
            </w:pPr>
            <w:r w:rsidRPr="00353BCA">
              <w:t>142</w:t>
            </w:r>
          </w:p>
        </w:tc>
        <w:tc>
          <w:tcPr>
            <w:tcW w:w="3532" w:type="dxa"/>
            <w:tcBorders>
              <w:top w:val="nil"/>
              <w:left w:val="nil"/>
              <w:bottom w:val="single" w:sz="4" w:space="0" w:color="auto"/>
              <w:right w:val="single" w:sz="4" w:space="0" w:color="auto"/>
            </w:tcBorders>
            <w:shd w:val="clear" w:color="auto" w:fill="auto"/>
            <w:vAlign w:val="center"/>
            <w:hideMark/>
          </w:tcPr>
          <w:p w14:paraId="168EE001"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02345378"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2C72D28D" w14:textId="77777777" w:rsidR="005D2F68" w:rsidRPr="00353BCA" w:rsidRDefault="005D2F68" w:rsidP="005D2F68">
            <w:pPr>
              <w:jc w:val="center"/>
              <w:rPr>
                <w:color w:val="000000"/>
              </w:rPr>
            </w:pPr>
            <w:r w:rsidRPr="00353BCA">
              <w:rPr>
                <w:color w:val="000000"/>
              </w:rPr>
              <w:t>11,05</w:t>
            </w:r>
          </w:p>
        </w:tc>
        <w:tc>
          <w:tcPr>
            <w:tcW w:w="1656" w:type="dxa"/>
            <w:tcBorders>
              <w:top w:val="nil"/>
              <w:left w:val="nil"/>
              <w:bottom w:val="single" w:sz="4" w:space="0" w:color="auto"/>
              <w:right w:val="single" w:sz="4" w:space="0" w:color="auto"/>
            </w:tcBorders>
            <w:shd w:val="clear" w:color="auto" w:fill="auto"/>
            <w:noWrap/>
            <w:vAlign w:val="center"/>
            <w:hideMark/>
          </w:tcPr>
          <w:p w14:paraId="4C04284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68A9126"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CEF38B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05FC37C" w14:textId="77777777" w:rsidR="005D2F68" w:rsidRPr="00353BCA" w:rsidRDefault="005D2F68" w:rsidP="005D2F68">
            <w:pPr>
              <w:jc w:val="center"/>
            </w:pPr>
            <w:r w:rsidRPr="00573C09">
              <w:t>не позднее 15 (пятнадцати) дней с даты заключения Контракта</w:t>
            </w:r>
          </w:p>
        </w:tc>
      </w:tr>
      <w:tr w:rsidR="005D2F68" w:rsidRPr="00353BCA" w14:paraId="6DD3B1C3" w14:textId="77777777" w:rsidTr="005D2F68">
        <w:trPr>
          <w:trHeight w:val="398"/>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A658F07" w14:textId="77777777" w:rsidR="005D2F68" w:rsidRPr="00353BCA" w:rsidRDefault="005D2F68" w:rsidP="005D2F68">
            <w:pPr>
              <w:jc w:val="center"/>
            </w:pPr>
            <w:r w:rsidRPr="00353BCA">
              <w:t>143</w:t>
            </w:r>
          </w:p>
        </w:tc>
        <w:tc>
          <w:tcPr>
            <w:tcW w:w="3532" w:type="dxa"/>
            <w:tcBorders>
              <w:top w:val="nil"/>
              <w:left w:val="nil"/>
              <w:bottom w:val="single" w:sz="4" w:space="0" w:color="auto"/>
              <w:right w:val="single" w:sz="4" w:space="0" w:color="auto"/>
            </w:tcBorders>
            <w:shd w:val="clear" w:color="auto" w:fill="auto"/>
            <w:vAlign w:val="center"/>
            <w:hideMark/>
          </w:tcPr>
          <w:p w14:paraId="652CC7C6"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01F8D4A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2036083" w14:textId="77777777" w:rsidR="005D2F68" w:rsidRPr="00353BCA" w:rsidRDefault="005D2F68" w:rsidP="005D2F68">
            <w:pPr>
              <w:jc w:val="center"/>
              <w:rPr>
                <w:color w:val="000000"/>
              </w:rPr>
            </w:pPr>
            <w:r w:rsidRPr="00353BCA">
              <w:rPr>
                <w:color w:val="000000"/>
              </w:rPr>
              <w:t>1,105</w:t>
            </w:r>
          </w:p>
        </w:tc>
        <w:tc>
          <w:tcPr>
            <w:tcW w:w="1656" w:type="dxa"/>
            <w:tcBorders>
              <w:top w:val="nil"/>
              <w:left w:val="nil"/>
              <w:bottom w:val="single" w:sz="4" w:space="0" w:color="auto"/>
              <w:right w:val="single" w:sz="4" w:space="0" w:color="auto"/>
            </w:tcBorders>
            <w:shd w:val="clear" w:color="auto" w:fill="auto"/>
            <w:noWrap/>
            <w:vAlign w:val="center"/>
            <w:hideMark/>
          </w:tcPr>
          <w:p w14:paraId="169A6AD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D0298F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7B43A0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8227AF4" w14:textId="77777777" w:rsidR="005D2F68" w:rsidRPr="00353BCA" w:rsidRDefault="005D2F68" w:rsidP="005D2F68">
            <w:pPr>
              <w:jc w:val="center"/>
            </w:pPr>
            <w:r w:rsidRPr="00573C09">
              <w:t>не позднее 15 (пятнадцати) дней с даты заключения Контракта</w:t>
            </w:r>
          </w:p>
        </w:tc>
      </w:tr>
      <w:tr w:rsidR="005D2F68" w:rsidRPr="00353BCA" w14:paraId="1D5099D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D577ED9" w14:textId="77777777" w:rsidR="005D2F68" w:rsidRPr="00353BCA" w:rsidRDefault="005D2F68" w:rsidP="005D2F68">
            <w:pPr>
              <w:jc w:val="center"/>
            </w:pPr>
            <w:r w:rsidRPr="00353BCA">
              <w:t>144</w:t>
            </w:r>
          </w:p>
        </w:tc>
        <w:tc>
          <w:tcPr>
            <w:tcW w:w="3532" w:type="dxa"/>
            <w:tcBorders>
              <w:top w:val="nil"/>
              <w:left w:val="nil"/>
              <w:bottom w:val="single" w:sz="4" w:space="0" w:color="auto"/>
              <w:right w:val="single" w:sz="4" w:space="0" w:color="auto"/>
            </w:tcBorders>
            <w:shd w:val="clear" w:color="auto" w:fill="auto"/>
            <w:vAlign w:val="center"/>
            <w:hideMark/>
          </w:tcPr>
          <w:p w14:paraId="50AA3228"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C5314F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A57A81D" w14:textId="77777777" w:rsidR="005D2F68" w:rsidRPr="00353BCA" w:rsidRDefault="005D2F68" w:rsidP="005D2F68">
            <w:pPr>
              <w:jc w:val="center"/>
              <w:rPr>
                <w:color w:val="000000"/>
              </w:rPr>
            </w:pPr>
            <w:r w:rsidRPr="00353BCA">
              <w:rPr>
                <w:color w:val="000000"/>
              </w:rPr>
              <w:t>1,105</w:t>
            </w:r>
          </w:p>
        </w:tc>
        <w:tc>
          <w:tcPr>
            <w:tcW w:w="1656" w:type="dxa"/>
            <w:tcBorders>
              <w:top w:val="nil"/>
              <w:left w:val="nil"/>
              <w:bottom w:val="single" w:sz="4" w:space="0" w:color="auto"/>
              <w:right w:val="single" w:sz="4" w:space="0" w:color="auto"/>
            </w:tcBorders>
            <w:shd w:val="clear" w:color="auto" w:fill="auto"/>
            <w:noWrap/>
            <w:vAlign w:val="center"/>
            <w:hideMark/>
          </w:tcPr>
          <w:p w14:paraId="5FD9215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7E131B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53E1AC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A95BBC0" w14:textId="77777777" w:rsidR="005D2F68" w:rsidRPr="00353BCA" w:rsidRDefault="005D2F68" w:rsidP="005D2F68">
            <w:pPr>
              <w:jc w:val="center"/>
            </w:pPr>
            <w:r w:rsidRPr="00573C09">
              <w:t>не позднее 15 (пятнадцати) дней с даты заключения Контракта</w:t>
            </w:r>
          </w:p>
        </w:tc>
      </w:tr>
      <w:tr w:rsidR="005D2F68" w:rsidRPr="00353BCA" w14:paraId="06A482B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82A3521" w14:textId="77777777" w:rsidR="005D2F68" w:rsidRPr="00353BCA" w:rsidRDefault="005D2F68" w:rsidP="005D2F68">
            <w:pPr>
              <w:jc w:val="center"/>
            </w:pPr>
            <w:r w:rsidRPr="00353BCA">
              <w:t>145</w:t>
            </w:r>
          </w:p>
        </w:tc>
        <w:tc>
          <w:tcPr>
            <w:tcW w:w="3532" w:type="dxa"/>
            <w:tcBorders>
              <w:top w:val="nil"/>
              <w:left w:val="nil"/>
              <w:bottom w:val="single" w:sz="4" w:space="0" w:color="auto"/>
              <w:right w:val="single" w:sz="4" w:space="0" w:color="auto"/>
            </w:tcBorders>
            <w:shd w:val="clear" w:color="auto" w:fill="auto"/>
            <w:vAlign w:val="center"/>
            <w:hideMark/>
          </w:tcPr>
          <w:p w14:paraId="46450808"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6151FAF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115AA54" w14:textId="77777777" w:rsidR="005D2F68" w:rsidRPr="00353BCA" w:rsidRDefault="005D2F68" w:rsidP="005D2F68">
            <w:pPr>
              <w:jc w:val="center"/>
              <w:rPr>
                <w:color w:val="000000"/>
              </w:rPr>
            </w:pPr>
            <w:r w:rsidRPr="00353BCA">
              <w:rPr>
                <w:color w:val="000000"/>
              </w:rPr>
              <w:t>1,105</w:t>
            </w:r>
          </w:p>
        </w:tc>
        <w:tc>
          <w:tcPr>
            <w:tcW w:w="1656" w:type="dxa"/>
            <w:tcBorders>
              <w:top w:val="nil"/>
              <w:left w:val="nil"/>
              <w:bottom w:val="single" w:sz="4" w:space="0" w:color="auto"/>
              <w:right w:val="single" w:sz="4" w:space="0" w:color="auto"/>
            </w:tcBorders>
            <w:shd w:val="clear" w:color="auto" w:fill="auto"/>
            <w:noWrap/>
            <w:vAlign w:val="center"/>
            <w:hideMark/>
          </w:tcPr>
          <w:p w14:paraId="57340EC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3273C2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33BCB4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7F17F10" w14:textId="77777777" w:rsidR="005D2F68" w:rsidRPr="00353BCA" w:rsidRDefault="005D2F68" w:rsidP="005D2F68">
            <w:pPr>
              <w:jc w:val="center"/>
            </w:pPr>
            <w:r w:rsidRPr="00573C09">
              <w:t>не позднее 15 (пятнадцати) дней с даты заключения Контракта</w:t>
            </w:r>
          </w:p>
        </w:tc>
      </w:tr>
      <w:tr w:rsidR="005D2F68" w:rsidRPr="00353BCA" w14:paraId="7FA4988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037BB10"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5103612" w14:textId="77777777" w:rsidR="005D2F68" w:rsidRPr="00353BCA" w:rsidRDefault="005D2F68" w:rsidP="005D2F68">
            <w:r w:rsidRPr="00353BCA">
              <w:t>Полы. Тип 1.11</w:t>
            </w:r>
          </w:p>
        </w:tc>
        <w:tc>
          <w:tcPr>
            <w:tcW w:w="1292" w:type="dxa"/>
            <w:tcBorders>
              <w:top w:val="nil"/>
              <w:left w:val="nil"/>
              <w:bottom w:val="single" w:sz="4" w:space="0" w:color="auto"/>
              <w:right w:val="single" w:sz="4" w:space="0" w:color="auto"/>
            </w:tcBorders>
            <w:shd w:val="clear" w:color="auto" w:fill="auto"/>
            <w:noWrap/>
            <w:vAlign w:val="center"/>
            <w:hideMark/>
          </w:tcPr>
          <w:p w14:paraId="79F721AF"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8D42BEA"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EA574D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C813FB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5762BD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17DBC10" w14:textId="77777777" w:rsidR="005D2F68" w:rsidRPr="00353BCA" w:rsidRDefault="005D2F68" w:rsidP="005D2F68">
            <w:r w:rsidRPr="00353BCA">
              <w:t> </w:t>
            </w:r>
          </w:p>
        </w:tc>
      </w:tr>
      <w:tr w:rsidR="005D2F68" w:rsidRPr="00353BCA" w14:paraId="228C58F4"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87CC12B" w14:textId="77777777" w:rsidR="005D2F68" w:rsidRPr="00353BCA" w:rsidRDefault="005D2F68" w:rsidP="005D2F68">
            <w:pPr>
              <w:jc w:val="center"/>
            </w:pPr>
            <w:r w:rsidRPr="00353BCA">
              <w:t>146</w:t>
            </w:r>
          </w:p>
        </w:tc>
        <w:tc>
          <w:tcPr>
            <w:tcW w:w="3532" w:type="dxa"/>
            <w:tcBorders>
              <w:top w:val="nil"/>
              <w:left w:val="nil"/>
              <w:bottom w:val="single" w:sz="4" w:space="0" w:color="auto"/>
              <w:right w:val="single" w:sz="4" w:space="0" w:color="auto"/>
            </w:tcBorders>
            <w:shd w:val="clear" w:color="auto" w:fill="auto"/>
            <w:vAlign w:val="center"/>
            <w:hideMark/>
          </w:tcPr>
          <w:p w14:paraId="150B8323" w14:textId="77777777" w:rsidR="005D2F68" w:rsidRPr="00353BCA" w:rsidRDefault="005D2F68" w:rsidP="005D2F68">
            <w:pPr>
              <w:rPr>
                <w:color w:val="000000"/>
              </w:rPr>
            </w:pPr>
            <w:r w:rsidRPr="00353BCA">
              <w:rPr>
                <w:color w:val="000000"/>
              </w:rPr>
              <w:t xml:space="preserve">Изоляция изделиями из пенопласта насухо холодных </w:t>
            </w:r>
            <w:r w:rsidRPr="00353BCA">
              <w:rPr>
                <w:color w:val="000000"/>
              </w:rPr>
              <w:lastRenderedPageBreak/>
              <w:t>поверхностей покрытий и перекрытий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75B29A7F" w14:textId="77777777" w:rsidR="005D2F68" w:rsidRPr="00353BCA" w:rsidRDefault="005D2F68" w:rsidP="005D2F68">
            <w:pPr>
              <w:jc w:val="center"/>
              <w:rPr>
                <w:color w:val="000000"/>
              </w:rPr>
            </w:pPr>
            <w:r w:rsidRPr="00353BCA">
              <w:rPr>
                <w:color w:val="000000"/>
              </w:rPr>
              <w:lastRenderedPageBreak/>
              <w:t>м3</w:t>
            </w:r>
          </w:p>
        </w:tc>
        <w:tc>
          <w:tcPr>
            <w:tcW w:w="1417" w:type="dxa"/>
            <w:tcBorders>
              <w:top w:val="nil"/>
              <w:left w:val="nil"/>
              <w:bottom w:val="single" w:sz="4" w:space="0" w:color="auto"/>
              <w:right w:val="single" w:sz="4" w:space="0" w:color="auto"/>
            </w:tcBorders>
            <w:shd w:val="clear" w:color="auto" w:fill="auto"/>
            <w:noWrap/>
            <w:vAlign w:val="center"/>
            <w:hideMark/>
          </w:tcPr>
          <w:p w14:paraId="5FDDF099" w14:textId="77777777" w:rsidR="005D2F68" w:rsidRPr="00353BCA" w:rsidRDefault="005D2F68" w:rsidP="005D2F68">
            <w:pPr>
              <w:jc w:val="center"/>
              <w:rPr>
                <w:color w:val="000000"/>
              </w:rPr>
            </w:pPr>
            <w:r w:rsidRPr="00353BCA">
              <w:rPr>
                <w:color w:val="000000"/>
              </w:rPr>
              <w:t>17,44</w:t>
            </w:r>
          </w:p>
        </w:tc>
        <w:tc>
          <w:tcPr>
            <w:tcW w:w="1656" w:type="dxa"/>
            <w:tcBorders>
              <w:top w:val="nil"/>
              <w:left w:val="nil"/>
              <w:bottom w:val="single" w:sz="4" w:space="0" w:color="auto"/>
              <w:right w:val="single" w:sz="4" w:space="0" w:color="auto"/>
            </w:tcBorders>
            <w:shd w:val="clear" w:color="auto" w:fill="auto"/>
            <w:noWrap/>
            <w:vAlign w:val="center"/>
            <w:hideMark/>
          </w:tcPr>
          <w:p w14:paraId="6063FE2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71A704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C51C6D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845A308" w14:textId="77777777" w:rsidR="005D2F68" w:rsidRPr="00353BCA" w:rsidRDefault="005D2F68" w:rsidP="005D2F68">
            <w:pPr>
              <w:jc w:val="center"/>
            </w:pPr>
            <w:r w:rsidRPr="006F29B6">
              <w:t xml:space="preserve">не позднее 15 (пятнадцати) дней с </w:t>
            </w:r>
            <w:r w:rsidRPr="006F29B6">
              <w:lastRenderedPageBreak/>
              <w:t>даты заключения Контракта</w:t>
            </w:r>
          </w:p>
        </w:tc>
      </w:tr>
      <w:tr w:rsidR="005D2F68" w:rsidRPr="00353BCA" w14:paraId="5F282788"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D3D439B" w14:textId="77777777" w:rsidR="005D2F68" w:rsidRPr="00353BCA" w:rsidRDefault="005D2F68" w:rsidP="005D2F68">
            <w:pPr>
              <w:jc w:val="center"/>
            </w:pPr>
            <w:r w:rsidRPr="00353BCA">
              <w:lastRenderedPageBreak/>
              <w:t>147</w:t>
            </w:r>
          </w:p>
        </w:tc>
        <w:tc>
          <w:tcPr>
            <w:tcW w:w="3532" w:type="dxa"/>
            <w:tcBorders>
              <w:top w:val="nil"/>
              <w:left w:val="nil"/>
              <w:bottom w:val="single" w:sz="4" w:space="0" w:color="auto"/>
              <w:right w:val="single" w:sz="4" w:space="0" w:color="auto"/>
            </w:tcBorders>
            <w:shd w:val="clear" w:color="auto" w:fill="auto"/>
            <w:vAlign w:val="center"/>
            <w:hideMark/>
          </w:tcPr>
          <w:p w14:paraId="32578FA4"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642E43A5"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DE5EC34" w14:textId="77777777" w:rsidR="005D2F68" w:rsidRPr="00353BCA" w:rsidRDefault="005D2F68" w:rsidP="005D2F68">
            <w:pPr>
              <w:jc w:val="center"/>
              <w:rPr>
                <w:color w:val="000000"/>
              </w:rPr>
            </w:pPr>
            <w:r w:rsidRPr="00353BCA">
              <w:rPr>
                <w:color w:val="000000"/>
              </w:rPr>
              <w:t>1,744</w:t>
            </w:r>
          </w:p>
        </w:tc>
        <w:tc>
          <w:tcPr>
            <w:tcW w:w="1656" w:type="dxa"/>
            <w:tcBorders>
              <w:top w:val="nil"/>
              <w:left w:val="nil"/>
              <w:bottom w:val="single" w:sz="4" w:space="0" w:color="auto"/>
              <w:right w:val="single" w:sz="4" w:space="0" w:color="auto"/>
            </w:tcBorders>
            <w:shd w:val="clear" w:color="auto" w:fill="auto"/>
            <w:noWrap/>
            <w:vAlign w:val="center"/>
            <w:hideMark/>
          </w:tcPr>
          <w:p w14:paraId="58A369D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02167D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C99055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56F6FFD" w14:textId="77777777" w:rsidR="005D2F68" w:rsidRPr="00353BCA" w:rsidRDefault="005D2F68" w:rsidP="005D2F68">
            <w:pPr>
              <w:jc w:val="center"/>
            </w:pPr>
            <w:r w:rsidRPr="006F29B6">
              <w:t>не позднее 15 (пятнадцати) дней с даты заключения Контракта</w:t>
            </w:r>
          </w:p>
        </w:tc>
      </w:tr>
      <w:tr w:rsidR="005D2F68" w:rsidRPr="00353BCA" w14:paraId="11A5653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2817874" w14:textId="77777777" w:rsidR="005D2F68" w:rsidRPr="00353BCA" w:rsidRDefault="005D2F68" w:rsidP="005D2F68">
            <w:pPr>
              <w:jc w:val="center"/>
            </w:pPr>
            <w:r w:rsidRPr="00353BCA">
              <w:t>148</w:t>
            </w:r>
          </w:p>
        </w:tc>
        <w:tc>
          <w:tcPr>
            <w:tcW w:w="3532" w:type="dxa"/>
            <w:tcBorders>
              <w:top w:val="nil"/>
              <w:left w:val="nil"/>
              <w:bottom w:val="single" w:sz="4" w:space="0" w:color="auto"/>
              <w:right w:val="single" w:sz="4" w:space="0" w:color="auto"/>
            </w:tcBorders>
            <w:shd w:val="clear" w:color="auto" w:fill="auto"/>
            <w:vAlign w:val="center"/>
            <w:hideMark/>
          </w:tcPr>
          <w:p w14:paraId="5BF6D122"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6C1DAC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5F2941A" w14:textId="77777777" w:rsidR="005D2F68" w:rsidRPr="00353BCA" w:rsidRDefault="005D2F68" w:rsidP="005D2F68">
            <w:pPr>
              <w:jc w:val="center"/>
              <w:rPr>
                <w:color w:val="000000"/>
              </w:rPr>
            </w:pPr>
            <w:r w:rsidRPr="00353BCA">
              <w:rPr>
                <w:color w:val="000000"/>
              </w:rPr>
              <w:t>1,744</w:t>
            </w:r>
          </w:p>
        </w:tc>
        <w:tc>
          <w:tcPr>
            <w:tcW w:w="1656" w:type="dxa"/>
            <w:tcBorders>
              <w:top w:val="nil"/>
              <w:left w:val="nil"/>
              <w:bottom w:val="single" w:sz="4" w:space="0" w:color="auto"/>
              <w:right w:val="single" w:sz="4" w:space="0" w:color="auto"/>
            </w:tcBorders>
            <w:shd w:val="clear" w:color="auto" w:fill="auto"/>
            <w:noWrap/>
            <w:vAlign w:val="center"/>
            <w:hideMark/>
          </w:tcPr>
          <w:p w14:paraId="76288FC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D2163B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4FC59B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00BD98A" w14:textId="77777777" w:rsidR="005D2F68" w:rsidRPr="00353BCA" w:rsidRDefault="005D2F68" w:rsidP="005D2F68">
            <w:pPr>
              <w:jc w:val="center"/>
            </w:pPr>
            <w:r w:rsidRPr="006F29B6">
              <w:t>не позднее 15 (пятнадцати) дней с даты заключения Контракта</w:t>
            </w:r>
          </w:p>
        </w:tc>
      </w:tr>
      <w:tr w:rsidR="005D2F68" w:rsidRPr="00353BCA" w14:paraId="2652548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128BFFB" w14:textId="77777777" w:rsidR="005D2F68" w:rsidRPr="00353BCA" w:rsidRDefault="005D2F68" w:rsidP="005D2F68">
            <w:pPr>
              <w:jc w:val="center"/>
            </w:pPr>
            <w:r w:rsidRPr="00353BCA">
              <w:t>149</w:t>
            </w:r>
          </w:p>
        </w:tc>
        <w:tc>
          <w:tcPr>
            <w:tcW w:w="3532" w:type="dxa"/>
            <w:tcBorders>
              <w:top w:val="nil"/>
              <w:left w:val="nil"/>
              <w:bottom w:val="single" w:sz="4" w:space="0" w:color="auto"/>
              <w:right w:val="single" w:sz="4" w:space="0" w:color="auto"/>
            </w:tcBorders>
            <w:shd w:val="clear" w:color="auto" w:fill="auto"/>
            <w:vAlign w:val="center"/>
            <w:hideMark/>
          </w:tcPr>
          <w:p w14:paraId="6359C138"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055674AA"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60C63FC6" w14:textId="77777777" w:rsidR="005D2F68" w:rsidRPr="00353BCA" w:rsidRDefault="005D2F68" w:rsidP="005D2F68">
            <w:pPr>
              <w:jc w:val="center"/>
              <w:rPr>
                <w:color w:val="000000"/>
              </w:rPr>
            </w:pPr>
            <w:r w:rsidRPr="00353BCA">
              <w:rPr>
                <w:color w:val="000000"/>
              </w:rPr>
              <w:t>0,1744</w:t>
            </w:r>
          </w:p>
        </w:tc>
        <w:tc>
          <w:tcPr>
            <w:tcW w:w="1656" w:type="dxa"/>
            <w:tcBorders>
              <w:top w:val="nil"/>
              <w:left w:val="nil"/>
              <w:bottom w:val="single" w:sz="4" w:space="0" w:color="auto"/>
              <w:right w:val="single" w:sz="4" w:space="0" w:color="auto"/>
            </w:tcBorders>
            <w:shd w:val="clear" w:color="auto" w:fill="auto"/>
            <w:noWrap/>
            <w:vAlign w:val="center"/>
            <w:hideMark/>
          </w:tcPr>
          <w:p w14:paraId="30897A9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5314076"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D82B28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A07BFB5" w14:textId="77777777" w:rsidR="005D2F68" w:rsidRPr="00353BCA" w:rsidRDefault="005D2F68" w:rsidP="005D2F68">
            <w:pPr>
              <w:jc w:val="center"/>
            </w:pPr>
            <w:r w:rsidRPr="006F29B6">
              <w:t>не позднее 15 (пятнадцати) дней с даты заключения Контракта</w:t>
            </w:r>
          </w:p>
        </w:tc>
      </w:tr>
      <w:tr w:rsidR="005D2F68" w:rsidRPr="00353BCA" w14:paraId="75BE5EEB"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F8092DC" w14:textId="77777777" w:rsidR="005D2F68" w:rsidRPr="00353BCA" w:rsidRDefault="005D2F68" w:rsidP="005D2F68">
            <w:pPr>
              <w:jc w:val="center"/>
            </w:pPr>
            <w:r w:rsidRPr="00353BCA">
              <w:t>150</w:t>
            </w:r>
          </w:p>
        </w:tc>
        <w:tc>
          <w:tcPr>
            <w:tcW w:w="3532" w:type="dxa"/>
            <w:tcBorders>
              <w:top w:val="nil"/>
              <w:left w:val="nil"/>
              <w:bottom w:val="single" w:sz="4" w:space="0" w:color="auto"/>
              <w:right w:val="single" w:sz="4" w:space="0" w:color="auto"/>
            </w:tcBorders>
            <w:shd w:val="clear" w:color="auto" w:fill="auto"/>
            <w:vAlign w:val="center"/>
            <w:hideMark/>
          </w:tcPr>
          <w:p w14:paraId="428ECC07"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 (укладка подложки под линолеум)</w:t>
            </w:r>
          </w:p>
        </w:tc>
        <w:tc>
          <w:tcPr>
            <w:tcW w:w="1292" w:type="dxa"/>
            <w:tcBorders>
              <w:top w:val="nil"/>
              <w:left w:val="nil"/>
              <w:bottom w:val="single" w:sz="4" w:space="0" w:color="auto"/>
              <w:right w:val="single" w:sz="4" w:space="0" w:color="auto"/>
            </w:tcBorders>
            <w:shd w:val="clear" w:color="auto" w:fill="auto"/>
            <w:noWrap/>
            <w:vAlign w:val="center"/>
            <w:hideMark/>
          </w:tcPr>
          <w:p w14:paraId="7B35F4A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FF832F0" w14:textId="77777777" w:rsidR="005D2F68" w:rsidRPr="00353BCA" w:rsidRDefault="005D2F68" w:rsidP="005D2F68">
            <w:pPr>
              <w:jc w:val="center"/>
              <w:rPr>
                <w:color w:val="000000"/>
              </w:rPr>
            </w:pPr>
            <w:r w:rsidRPr="00353BCA">
              <w:rPr>
                <w:color w:val="000000"/>
              </w:rPr>
              <w:t>1,744</w:t>
            </w:r>
          </w:p>
        </w:tc>
        <w:tc>
          <w:tcPr>
            <w:tcW w:w="1656" w:type="dxa"/>
            <w:tcBorders>
              <w:top w:val="nil"/>
              <w:left w:val="nil"/>
              <w:bottom w:val="single" w:sz="4" w:space="0" w:color="auto"/>
              <w:right w:val="single" w:sz="4" w:space="0" w:color="auto"/>
            </w:tcBorders>
            <w:shd w:val="clear" w:color="auto" w:fill="auto"/>
            <w:noWrap/>
            <w:vAlign w:val="center"/>
            <w:hideMark/>
          </w:tcPr>
          <w:p w14:paraId="4FC713E7"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23536248"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0EE241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EA9E0E" w14:textId="77777777" w:rsidR="005D2F68" w:rsidRPr="00353BCA" w:rsidRDefault="005D2F68" w:rsidP="005D2F68">
            <w:pPr>
              <w:jc w:val="center"/>
            </w:pPr>
            <w:r w:rsidRPr="006F29B6">
              <w:t>не позднее 15 (пятнадцати) дней с даты заключения Контракта</w:t>
            </w:r>
          </w:p>
        </w:tc>
      </w:tr>
      <w:tr w:rsidR="005D2F68" w:rsidRPr="00353BCA" w14:paraId="32E1222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34C436D" w14:textId="77777777" w:rsidR="005D2F68" w:rsidRPr="00353BCA" w:rsidRDefault="005D2F68" w:rsidP="005D2F68">
            <w:pPr>
              <w:jc w:val="center"/>
            </w:pPr>
            <w:r w:rsidRPr="00353BCA">
              <w:t>151</w:t>
            </w:r>
          </w:p>
        </w:tc>
        <w:tc>
          <w:tcPr>
            <w:tcW w:w="3532" w:type="dxa"/>
            <w:tcBorders>
              <w:top w:val="nil"/>
              <w:left w:val="nil"/>
              <w:bottom w:val="single" w:sz="4" w:space="0" w:color="auto"/>
              <w:right w:val="single" w:sz="4" w:space="0" w:color="auto"/>
            </w:tcBorders>
            <w:shd w:val="clear" w:color="auto" w:fill="auto"/>
            <w:vAlign w:val="center"/>
            <w:hideMark/>
          </w:tcPr>
          <w:p w14:paraId="3FC36F5C"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4793F03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172647E" w14:textId="77777777" w:rsidR="005D2F68" w:rsidRPr="00353BCA" w:rsidRDefault="005D2F68" w:rsidP="005D2F68">
            <w:pPr>
              <w:jc w:val="center"/>
              <w:rPr>
                <w:color w:val="000000"/>
              </w:rPr>
            </w:pPr>
            <w:r w:rsidRPr="00353BCA">
              <w:rPr>
                <w:color w:val="000000"/>
              </w:rPr>
              <w:t>1,744</w:t>
            </w:r>
          </w:p>
        </w:tc>
        <w:tc>
          <w:tcPr>
            <w:tcW w:w="1656" w:type="dxa"/>
            <w:tcBorders>
              <w:top w:val="nil"/>
              <w:left w:val="nil"/>
              <w:bottom w:val="single" w:sz="4" w:space="0" w:color="auto"/>
              <w:right w:val="single" w:sz="4" w:space="0" w:color="auto"/>
            </w:tcBorders>
            <w:shd w:val="clear" w:color="auto" w:fill="auto"/>
            <w:noWrap/>
            <w:vAlign w:val="center"/>
            <w:hideMark/>
          </w:tcPr>
          <w:p w14:paraId="6C85DD55"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689027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1312B9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661D97B" w14:textId="77777777" w:rsidR="005D2F68" w:rsidRPr="00353BCA" w:rsidRDefault="005D2F68" w:rsidP="005D2F68">
            <w:pPr>
              <w:jc w:val="center"/>
            </w:pPr>
            <w:r w:rsidRPr="006F29B6">
              <w:t>не позднее 15 (пятнадцати) дней с даты заключения Контракта</w:t>
            </w:r>
          </w:p>
        </w:tc>
      </w:tr>
      <w:tr w:rsidR="005D2F68" w:rsidRPr="00353BCA" w14:paraId="4D3DE4A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1E8A756"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5684E4E" w14:textId="77777777" w:rsidR="005D2F68" w:rsidRPr="00353BCA" w:rsidRDefault="005D2F68" w:rsidP="005D2F68">
            <w:r w:rsidRPr="00353BCA">
              <w:t>Полы. Тип 2.1</w:t>
            </w:r>
          </w:p>
        </w:tc>
        <w:tc>
          <w:tcPr>
            <w:tcW w:w="1292" w:type="dxa"/>
            <w:tcBorders>
              <w:top w:val="nil"/>
              <w:left w:val="nil"/>
              <w:bottom w:val="single" w:sz="4" w:space="0" w:color="auto"/>
              <w:right w:val="single" w:sz="4" w:space="0" w:color="auto"/>
            </w:tcBorders>
            <w:shd w:val="clear" w:color="auto" w:fill="auto"/>
            <w:noWrap/>
            <w:vAlign w:val="center"/>
            <w:hideMark/>
          </w:tcPr>
          <w:p w14:paraId="1D90EBCB"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BB292FA"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CBD5E8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7E1505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9D4030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5851330" w14:textId="77777777" w:rsidR="005D2F68" w:rsidRPr="00353BCA" w:rsidRDefault="005D2F68" w:rsidP="005D2F68">
            <w:r w:rsidRPr="00353BCA">
              <w:t> </w:t>
            </w:r>
          </w:p>
        </w:tc>
      </w:tr>
      <w:tr w:rsidR="005D2F68" w:rsidRPr="00353BCA" w14:paraId="33A6911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A793700" w14:textId="77777777" w:rsidR="005D2F68" w:rsidRPr="00353BCA" w:rsidRDefault="005D2F68" w:rsidP="005D2F68">
            <w:pPr>
              <w:jc w:val="center"/>
            </w:pPr>
            <w:r w:rsidRPr="00353BCA">
              <w:t>152</w:t>
            </w:r>
          </w:p>
        </w:tc>
        <w:tc>
          <w:tcPr>
            <w:tcW w:w="3532" w:type="dxa"/>
            <w:tcBorders>
              <w:top w:val="nil"/>
              <w:left w:val="nil"/>
              <w:bottom w:val="single" w:sz="4" w:space="0" w:color="auto"/>
              <w:right w:val="single" w:sz="4" w:space="0" w:color="auto"/>
            </w:tcBorders>
            <w:shd w:val="clear" w:color="auto" w:fill="auto"/>
            <w:vAlign w:val="center"/>
            <w:hideMark/>
          </w:tcPr>
          <w:p w14:paraId="773FE984"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9EE6A15"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A688EA7" w14:textId="77777777" w:rsidR="005D2F68" w:rsidRPr="00353BCA" w:rsidRDefault="005D2F68" w:rsidP="005D2F68">
            <w:pPr>
              <w:jc w:val="center"/>
              <w:rPr>
                <w:color w:val="000000"/>
              </w:rPr>
            </w:pPr>
            <w:r w:rsidRPr="00353BCA">
              <w:rPr>
                <w:color w:val="000000"/>
              </w:rPr>
              <w:t>1,33</w:t>
            </w:r>
          </w:p>
        </w:tc>
        <w:tc>
          <w:tcPr>
            <w:tcW w:w="1656" w:type="dxa"/>
            <w:tcBorders>
              <w:top w:val="nil"/>
              <w:left w:val="nil"/>
              <w:bottom w:val="single" w:sz="4" w:space="0" w:color="auto"/>
              <w:right w:val="single" w:sz="4" w:space="0" w:color="auto"/>
            </w:tcBorders>
            <w:shd w:val="clear" w:color="auto" w:fill="auto"/>
            <w:noWrap/>
            <w:vAlign w:val="center"/>
            <w:hideMark/>
          </w:tcPr>
          <w:p w14:paraId="1835938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A6898F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9C2665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1DE2E64"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416E050D"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819D6C3" w14:textId="77777777" w:rsidR="005D2F68" w:rsidRPr="00353BCA" w:rsidRDefault="005D2F68" w:rsidP="005D2F68">
            <w:pPr>
              <w:jc w:val="center"/>
            </w:pPr>
            <w:r w:rsidRPr="00353BCA">
              <w:t>153</w:t>
            </w:r>
          </w:p>
        </w:tc>
        <w:tc>
          <w:tcPr>
            <w:tcW w:w="3532" w:type="dxa"/>
            <w:tcBorders>
              <w:top w:val="nil"/>
              <w:left w:val="nil"/>
              <w:bottom w:val="single" w:sz="4" w:space="0" w:color="auto"/>
              <w:right w:val="single" w:sz="4" w:space="0" w:color="auto"/>
            </w:tcBorders>
            <w:shd w:val="clear" w:color="auto" w:fill="auto"/>
            <w:vAlign w:val="center"/>
            <w:hideMark/>
          </w:tcPr>
          <w:p w14:paraId="3250A66C"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5B0D3DD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6099129" w14:textId="77777777" w:rsidR="005D2F68" w:rsidRPr="00353BCA" w:rsidRDefault="005D2F68" w:rsidP="005D2F68">
            <w:pPr>
              <w:jc w:val="center"/>
              <w:rPr>
                <w:color w:val="000000"/>
              </w:rPr>
            </w:pPr>
            <w:r w:rsidRPr="00353BCA">
              <w:rPr>
                <w:color w:val="000000"/>
              </w:rPr>
              <w:t>1,33</w:t>
            </w:r>
          </w:p>
        </w:tc>
        <w:tc>
          <w:tcPr>
            <w:tcW w:w="1656" w:type="dxa"/>
            <w:tcBorders>
              <w:top w:val="nil"/>
              <w:left w:val="nil"/>
              <w:bottom w:val="single" w:sz="4" w:space="0" w:color="auto"/>
              <w:right w:val="single" w:sz="4" w:space="0" w:color="auto"/>
            </w:tcBorders>
            <w:shd w:val="clear" w:color="auto" w:fill="auto"/>
            <w:noWrap/>
            <w:vAlign w:val="center"/>
            <w:hideMark/>
          </w:tcPr>
          <w:p w14:paraId="58128CA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AAA32A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E6586D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7F37220"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0C7B865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4C48BE1" w14:textId="77777777" w:rsidR="005D2F68" w:rsidRPr="00353BCA" w:rsidRDefault="005D2F68" w:rsidP="005D2F68">
            <w:pPr>
              <w:jc w:val="center"/>
            </w:pPr>
            <w:r w:rsidRPr="00353BCA">
              <w:t>154</w:t>
            </w:r>
          </w:p>
        </w:tc>
        <w:tc>
          <w:tcPr>
            <w:tcW w:w="3532" w:type="dxa"/>
            <w:tcBorders>
              <w:top w:val="nil"/>
              <w:left w:val="nil"/>
              <w:bottom w:val="single" w:sz="4" w:space="0" w:color="auto"/>
              <w:right w:val="single" w:sz="4" w:space="0" w:color="auto"/>
            </w:tcBorders>
            <w:shd w:val="clear" w:color="auto" w:fill="auto"/>
            <w:vAlign w:val="center"/>
            <w:hideMark/>
          </w:tcPr>
          <w:p w14:paraId="73370D81"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20DF4B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C72DFA3" w14:textId="77777777" w:rsidR="005D2F68" w:rsidRPr="00353BCA" w:rsidRDefault="005D2F68" w:rsidP="005D2F68">
            <w:pPr>
              <w:jc w:val="center"/>
              <w:rPr>
                <w:color w:val="000000"/>
              </w:rPr>
            </w:pPr>
            <w:r w:rsidRPr="00353BCA">
              <w:rPr>
                <w:color w:val="000000"/>
              </w:rPr>
              <w:t>1,33</w:t>
            </w:r>
          </w:p>
        </w:tc>
        <w:tc>
          <w:tcPr>
            <w:tcW w:w="1656" w:type="dxa"/>
            <w:tcBorders>
              <w:top w:val="nil"/>
              <w:left w:val="nil"/>
              <w:bottom w:val="single" w:sz="4" w:space="0" w:color="auto"/>
              <w:right w:val="single" w:sz="4" w:space="0" w:color="auto"/>
            </w:tcBorders>
            <w:shd w:val="clear" w:color="auto" w:fill="auto"/>
            <w:noWrap/>
            <w:vAlign w:val="center"/>
            <w:hideMark/>
          </w:tcPr>
          <w:p w14:paraId="2DFA360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2F84F4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B06970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6DDF7E3" w14:textId="77777777" w:rsidR="005D2F68" w:rsidRPr="00353BCA" w:rsidRDefault="005D2F68" w:rsidP="005D2F68">
            <w:pPr>
              <w:jc w:val="center"/>
            </w:pPr>
            <w:r w:rsidRPr="00FE5136">
              <w:t xml:space="preserve">не позднее 15 (пятнадцати) дней с </w:t>
            </w:r>
            <w:r w:rsidRPr="00FE5136">
              <w:lastRenderedPageBreak/>
              <w:t>даты заключения Контракта</w:t>
            </w:r>
          </w:p>
        </w:tc>
      </w:tr>
      <w:tr w:rsidR="005D2F68" w:rsidRPr="00353BCA" w14:paraId="28224B6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9DDD7B9" w14:textId="77777777" w:rsidR="005D2F68" w:rsidRPr="00353BCA" w:rsidRDefault="005D2F68" w:rsidP="005D2F68">
            <w:pPr>
              <w:jc w:val="center"/>
            </w:pPr>
            <w:r w:rsidRPr="00353BCA">
              <w:lastRenderedPageBreak/>
              <w:t>155</w:t>
            </w:r>
          </w:p>
        </w:tc>
        <w:tc>
          <w:tcPr>
            <w:tcW w:w="3532" w:type="dxa"/>
            <w:tcBorders>
              <w:top w:val="nil"/>
              <w:left w:val="nil"/>
              <w:bottom w:val="single" w:sz="4" w:space="0" w:color="auto"/>
              <w:right w:val="single" w:sz="4" w:space="0" w:color="auto"/>
            </w:tcBorders>
            <w:shd w:val="clear" w:color="auto" w:fill="auto"/>
            <w:vAlign w:val="center"/>
            <w:hideMark/>
          </w:tcPr>
          <w:p w14:paraId="4EA9DAC7"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653AE6D2"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1FB60106" w14:textId="77777777" w:rsidR="005D2F68" w:rsidRPr="00353BCA" w:rsidRDefault="005D2F68" w:rsidP="005D2F68">
            <w:pPr>
              <w:jc w:val="center"/>
              <w:rPr>
                <w:color w:val="000000"/>
              </w:rPr>
            </w:pPr>
            <w:r w:rsidRPr="00353BCA">
              <w:rPr>
                <w:color w:val="000000"/>
              </w:rPr>
              <w:t>0,133</w:t>
            </w:r>
          </w:p>
        </w:tc>
        <w:tc>
          <w:tcPr>
            <w:tcW w:w="1656" w:type="dxa"/>
            <w:tcBorders>
              <w:top w:val="nil"/>
              <w:left w:val="nil"/>
              <w:bottom w:val="single" w:sz="4" w:space="0" w:color="auto"/>
              <w:right w:val="single" w:sz="4" w:space="0" w:color="auto"/>
            </w:tcBorders>
            <w:shd w:val="clear" w:color="auto" w:fill="auto"/>
            <w:noWrap/>
            <w:vAlign w:val="center"/>
            <w:hideMark/>
          </w:tcPr>
          <w:p w14:paraId="24520AE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A7879C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AE4ED4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B6EE3B4"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6075632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6B48909" w14:textId="77777777" w:rsidR="005D2F68" w:rsidRPr="00353BCA" w:rsidRDefault="005D2F68" w:rsidP="005D2F68">
            <w:pPr>
              <w:jc w:val="center"/>
            </w:pPr>
            <w:r w:rsidRPr="00353BCA">
              <w:t>156</w:t>
            </w:r>
          </w:p>
        </w:tc>
        <w:tc>
          <w:tcPr>
            <w:tcW w:w="3532" w:type="dxa"/>
            <w:tcBorders>
              <w:top w:val="nil"/>
              <w:left w:val="nil"/>
              <w:bottom w:val="single" w:sz="4" w:space="0" w:color="auto"/>
              <w:right w:val="single" w:sz="4" w:space="0" w:color="auto"/>
            </w:tcBorders>
            <w:shd w:val="clear" w:color="auto" w:fill="auto"/>
            <w:vAlign w:val="center"/>
            <w:hideMark/>
          </w:tcPr>
          <w:p w14:paraId="16FA0274" w14:textId="77777777" w:rsidR="005D2F68" w:rsidRPr="00353BCA" w:rsidRDefault="005D2F68" w:rsidP="005D2F68">
            <w:pPr>
              <w:rPr>
                <w:color w:val="000000"/>
              </w:rPr>
            </w:pPr>
            <w:r w:rsidRPr="00353BCA">
              <w:rPr>
                <w:color w:val="000000"/>
              </w:rPr>
              <w:t>Устройство покрытий из плит керамогранитных размером: 60х60 см</w:t>
            </w:r>
          </w:p>
        </w:tc>
        <w:tc>
          <w:tcPr>
            <w:tcW w:w="1292" w:type="dxa"/>
            <w:tcBorders>
              <w:top w:val="nil"/>
              <w:left w:val="nil"/>
              <w:bottom w:val="single" w:sz="4" w:space="0" w:color="auto"/>
              <w:right w:val="single" w:sz="4" w:space="0" w:color="auto"/>
            </w:tcBorders>
            <w:shd w:val="clear" w:color="auto" w:fill="auto"/>
            <w:noWrap/>
            <w:vAlign w:val="center"/>
            <w:hideMark/>
          </w:tcPr>
          <w:p w14:paraId="103CCA0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71E1BC6" w14:textId="77777777" w:rsidR="005D2F68" w:rsidRPr="00353BCA" w:rsidRDefault="005D2F68" w:rsidP="005D2F68">
            <w:pPr>
              <w:jc w:val="center"/>
              <w:rPr>
                <w:color w:val="000000"/>
              </w:rPr>
            </w:pPr>
            <w:r w:rsidRPr="00353BCA">
              <w:rPr>
                <w:color w:val="000000"/>
              </w:rPr>
              <w:t>1,33</w:t>
            </w:r>
          </w:p>
        </w:tc>
        <w:tc>
          <w:tcPr>
            <w:tcW w:w="1656" w:type="dxa"/>
            <w:tcBorders>
              <w:top w:val="nil"/>
              <w:left w:val="nil"/>
              <w:bottom w:val="single" w:sz="4" w:space="0" w:color="auto"/>
              <w:right w:val="single" w:sz="4" w:space="0" w:color="auto"/>
            </w:tcBorders>
            <w:shd w:val="clear" w:color="auto" w:fill="auto"/>
            <w:noWrap/>
            <w:vAlign w:val="center"/>
            <w:hideMark/>
          </w:tcPr>
          <w:p w14:paraId="291C302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96F3A7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B23480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8E984C"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59892EE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6A2E02"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E73BDD9" w14:textId="77777777" w:rsidR="005D2F68" w:rsidRPr="00353BCA" w:rsidRDefault="005D2F68" w:rsidP="005D2F68">
            <w:r w:rsidRPr="00353BCA">
              <w:t>Полы. Тип 2.2</w:t>
            </w:r>
          </w:p>
        </w:tc>
        <w:tc>
          <w:tcPr>
            <w:tcW w:w="1292" w:type="dxa"/>
            <w:tcBorders>
              <w:top w:val="nil"/>
              <w:left w:val="nil"/>
              <w:bottom w:val="single" w:sz="4" w:space="0" w:color="auto"/>
              <w:right w:val="single" w:sz="4" w:space="0" w:color="auto"/>
            </w:tcBorders>
            <w:shd w:val="clear" w:color="auto" w:fill="auto"/>
            <w:noWrap/>
            <w:vAlign w:val="center"/>
            <w:hideMark/>
          </w:tcPr>
          <w:p w14:paraId="0946ED6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10D308E"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20C5F4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FB0CACA"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C60873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E302F09" w14:textId="77777777" w:rsidR="005D2F68" w:rsidRPr="00353BCA" w:rsidRDefault="005D2F68" w:rsidP="005D2F68">
            <w:pPr>
              <w:jc w:val="center"/>
            </w:pPr>
          </w:p>
        </w:tc>
      </w:tr>
      <w:tr w:rsidR="005D2F68" w:rsidRPr="00353BCA" w14:paraId="582703D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ED859EE" w14:textId="77777777" w:rsidR="005D2F68" w:rsidRPr="00353BCA" w:rsidRDefault="005D2F68" w:rsidP="005D2F68">
            <w:pPr>
              <w:jc w:val="center"/>
            </w:pPr>
            <w:r w:rsidRPr="00353BCA">
              <w:t>157</w:t>
            </w:r>
          </w:p>
        </w:tc>
        <w:tc>
          <w:tcPr>
            <w:tcW w:w="3532" w:type="dxa"/>
            <w:tcBorders>
              <w:top w:val="nil"/>
              <w:left w:val="nil"/>
              <w:bottom w:val="single" w:sz="4" w:space="0" w:color="auto"/>
              <w:right w:val="single" w:sz="4" w:space="0" w:color="auto"/>
            </w:tcBorders>
            <w:shd w:val="clear" w:color="auto" w:fill="auto"/>
            <w:vAlign w:val="center"/>
            <w:hideMark/>
          </w:tcPr>
          <w:p w14:paraId="4CFF0AC1"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F4C5B5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F59E30A" w14:textId="77777777" w:rsidR="005D2F68" w:rsidRPr="00353BCA" w:rsidRDefault="005D2F68" w:rsidP="005D2F68">
            <w:pPr>
              <w:jc w:val="center"/>
              <w:rPr>
                <w:color w:val="000000"/>
              </w:rPr>
            </w:pPr>
            <w:r w:rsidRPr="00353BCA">
              <w:rPr>
                <w:color w:val="000000"/>
              </w:rPr>
              <w:t>0,745</w:t>
            </w:r>
          </w:p>
        </w:tc>
        <w:tc>
          <w:tcPr>
            <w:tcW w:w="1656" w:type="dxa"/>
            <w:tcBorders>
              <w:top w:val="nil"/>
              <w:left w:val="nil"/>
              <w:bottom w:val="single" w:sz="4" w:space="0" w:color="auto"/>
              <w:right w:val="single" w:sz="4" w:space="0" w:color="auto"/>
            </w:tcBorders>
            <w:shd w:val="clear" w:color="auto" w:fill="auto"/>
            <w:noWrap/>
            <w:vAlign w:val="center"/>
            <w:hideMark/>
          </w:tcPr>
          <w:p w14:paraId="1667D1F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7EF010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707D6B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2C41A05"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781F544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BCC0B27" w14:textId="77777777" w:rsidR="005D2F68" w:rsidRPr="00353BCA" w:rsidRDefault="005D2F68" w:rsidP="005D2F68">
            <w:pPr>
              <w:jc w:val="center"/>
            </w:pPr>
            <w:r w:rsidRPr="00353BCA">
              <w:t>158</w:t>
            </w:r>
          </w:p>
        </w:tc>
        <w:tc>
          <w:tcPr>
            <w:tcW w:w="3532" w:type="dxa"/>
            <w:tcBorders>
              <w:top w:val="nil"/>
              <w:left w:val="nil"/>
              <w:bottom w:val="single" w:sz="4" w:space="0" w:color="auto"/>
              <w:right w:val="single" w:sz="4" w:space="0" w:color="auto"/>
            </w:tcBorders>
            <w:shd w:val="clear" w:color="auto" w:fill="auto"/>
            <w:vAlign w:val="center"/>
            <w:hideMark/>
          </w:tcPr>
          <w:p w14:paraId="0DD4B728"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348320D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590CC5A" w14:textId="77777777" w:rsidR="005D2F68" w:rsidRPr="00353BCA" w:rsidRDefault="005D2F68" w:rsidP="005D2F68">
            <w:pPr>
              <w:jc w:val="center"/>
              <w:rPr>
                <w:color w:val="000000"/>
              </w:rPr>
            </w:pPr>
            <w:r w:rsidRPr="00353BCA">
              <w:rPr>
                <w:color w:val="000000"/>
              </w:rPr>
              <w:t>0,745</w:t>
            </w:r>
          </w:p>
        </w:tc>
        <w:tc>
          <w:tcPr>
            <w:tcW w:w="1656" w:type="dxa"/>
            <w:tcBorders>
              <w:top w:val="nil"/>
              <w:left w:val="nil"/>
              <w:bottom w:val="single" w:sz="4" w:space="0" w:color="auto"/>
              <w:right w:val="single" w:sz="4" w:space="0" w:color="auto"/>
            </w:tcBorders>
            <w:shd w:val="clear" w:color="auto" w:fill="auto"/>
            <w:noWrap/>
            <w:vAlign w:val="center"/>
            <w:hideMark/>
          </w:tcPr>
          <w:p w14:paraId="3EFC5B2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241EBC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5FF918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87FC117"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2D5AA06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4F178EA" w14:textId="77777777" w:rsidR="005D2F68" w:rsidRPr="00353BCA" w:rsidRDefault="005D2F68" w:rsidP="005D2F68">
            <w:pPr>
              <w:jc w:val="center"/>
            </w:pPr>
            <w:r w:rsidRPr="00353BCA">
              <w:t>159</w:t>
            </w:r>
          </w:p>
        </w:tc>
        <w:tc>
          <w:tcPr>
            <w:tcW w:w="3532" w:type="dxa"/>
            <w:tcBorders>
              <w:top w:val="nil"/>
              <w:left w:val="nil"/>
              <w:bottom w:val="single" w:sz="4" w:space="0" w:color="auto"/>
              <w:right w:val="single" w:sz="4" w:space="0" w:color="auto"/>
            </w:tcBorders>
            <w:shd w:val="clear" w:color="auto" w:fill="auto"/>
            <w:vAlign w:val="center"/>
            <w:hideMark/>
          </w:tcPr>
          <w:p w14:paraId="1EB8A7B7"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D06D0E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9880075" w14:textId="77777777" w:rsidR="005D2F68" w:rsidRPr="00353BCA" w:rsidRDefault="005D2F68" w:rsidP="005D2F68">
            <w:pPr>
              <w:jc w:val="center"/>
              <w:rPr>
                <w:color w:val="000000"/>
              </w:rPr>
            </w:pPr>
            <w:r w:rsidRPr="00353BCA">
              <w:rPr>
                <w:color w:val="000000"/>
              </w:rPr>
              <w:t>0,745</w:t>
            </w:r>
          </w:p>
        </w:tc>
        <w:tc>
          <w:tcPr>
            <w:tcW w:w="1656" w:type="dxa"/>
            <w:tcBorders>
              <w:top w:val="nil"/>
              <w:left w:val="nil"/>
              <w:bottom w:val="single" w:sz="4" w:space="0" w:color="auto"/>
              <w:right w:val="single" w:sz="4" w:space="0" w:color="auto"/>
            </w:tcBorders>
            <w:shd w:val="clear" w:color="auto" w:fill="auto"/>
            <w:noWrap/>
            <w:vAlign w:val="center"/>
            <w:hideMark/>
          </w:tcPr>
          <w:p w14:paraId="7186759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E5A5A6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B4B09F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8C94B4E"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1381C50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8C8DB60" w14:textId="77777777" w:rsidR="005D2F68" w:rsidRPr="00353BCA" w:rsidRDefault="005D2F68" w:rsidP="005D2F68">
            <w:pPr>
              <w:jc w:val="center"/>
            </w:pPr>
            <w:r w:rsidRPr="00353BCA">
              <w:t>160</w:t>
            </w:r>
          </w:p>
        </w:tc>
        <w:tc>
          <w:tcPr>
            <w:tcW w:w="3532" w:type="dxa"/>
            <w:tcBorders>
              <w:top w:val="nil"/>
              <w:left w:val="nil"/>
              <w:bottom w:val="single" w:sz="4" w:space="0" w:color="auto"/>
              <w:right w:val="single" w:sz="4" w:space="0" w:color="auto"/>
            </w:tcBorders>
            <w:shd w:val="clear" w:color="auto" w:fill="auto"/>
            <w:vAlign w:val="center"/>
            <w:hideMark/>
          </w:tcPr>
          <w:p w14:paraId="1C94B5B0"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100AE32D"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CB9FEB5" w14:textId="77777777" w:rsidR="005D2F68" w:rsidRPr="00353BCA" w:rsidRDefault="005D2F68" w:rsidP="005D2F68">
            <w:pPr>
              <w:jc w:val="center"/>
              <w:rPr>
                <w:color w:val="000000"/>
              </w:rPr>
            </w:pPr>
            <w:r w:rsidRPr="00353BCA">
              <w:rPr>
                <w:color w:val="000000"/>
              </w:rPr>
              <w:t>0,0745</w:t>
            </w:r>
          </w:p>
        </w:tc>
        <w:tc>
          <w:tcPr>
            <w:tcW w:w="1656" w:type="dxa"/>
            <w:tcBorders>
              <w:top w:val="nil"/>
              <w:left w:val="nil"/>
              <w:bottom w:val="single" w:sz="4" w:space="0" w:color="auto"/>
              <w:right w:val="single" w:sz="4" w:space="0" w:color="auto"/>
            </w:tcBorders>
            <w:shd w:val="clear" w:color="auto" w:fill="auto"/>
            <w:noWrap/>
            <w:vAlign w:val="center"/>
            <w:hideMark/>
          </w:tcPr>
          <w:p w14:paraId="566D128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16DE99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0A81AE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C1DEFB5" w14:textId="77777777" w:rsidR="005D2F68" w:rsidRPr="00353BCA" w:rsidRDefault="005D2F68" w:rsidP="005D2F68">
            <w:pPr>
              <w:jc w:val="center"/>
            </w:pPr>
            <w:r w:rsidRPr="00FE5136">
              <w:t>не позднее 15 (пятнадцати) дней с даты заключения Контракта</w:t>
            </w:r>
          </w:p>
        </w:tc>
      </w:tr>
      <w:tr w:rsidR="005D2F68" w:rsidRPr="00353BCA" w14:paraId="34C9CEE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47061F3" w14:textId="77777777" w:rsidR="005D2F68" w:rsidRPr="00353BCA" w:rsidRDefault="005D2F68" w:rsidP="005D2F68">
            <w:pPr>
              <w:jc w:val="center"/>
            </w:pPr>
            <w:r w:rsidRPr="00353BCA">
              <w:t>161</w:t>
            </w:r>
          </w:p>
        </w:tc>
        <w:tc>
          <w:tcPr>
            <w:tcW w:w="3532" w:type="dxa"/>
            <w:tcBorders>
              <w:top w:val="nil"/>
              <w:left w:val="nil"/>
              <w:bottom w:val="single" w:sz="4" w:space="0" w:color="auto"/>
              <w:right w:val="single" w:sz="4" w:space="0" w:color="auto"/>
            </w:tcBorders>
            <w:shd w:val="clear" w:color="auto" w:fill="auto"/>
            <w:vAlign w:val="center"/>
            <w:hideMark/>
          </w:tcPr>
          <w:p w14:paraId="166AA143"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13B9561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8288686" w14:textId="77777777" w:rsidR="005D2F68" w:rsidRPr="00353BCA" w:rsidRDefault="005D2F68" w:rsidP="005D2F68">
            <w:pPr>
              <w:jc w:val="center"/>
              <w:rPr>
                <w:color w:val="000000"/>
              </w:rPr>
            </w:pPr>
            <w:r w:rsidRPr="00353BCA">
              <w:rPr>
                <w:color w:val="000000"/>
              </w:rPr>
              <w:t>0,745</w:t>
            </w:r>
          </w:p>
        </w:tc>
        <w:tc>
          <w:tcPr>
            <w:tcW w:w="1656" w:type="dxa"/>
            <w:tcBorders>
              <w:top w:val="nil"/>
              <w:left w:val="nil"/>
              <w:bottom w:val="single" w:sz="4" w:space="0" w:color="auto"/>
              <w:right w:val="single" w:sz="4" w:space="0" w:color="auto"/>
            </w:tcBorders>
            <w:shd w:val="clear" w:color="auto" w:fill="auto"/>
            <w:noWrap/>
            <w:vAlign w:val="center"/>
            <w:hideMark/>
          </w:tcPr>
          <w:p w14:paraId="55BD982C"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583B37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889A4A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37E0670"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2443938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D125F8F"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4E8D847" w14:textId="77777777" w:rsidR="005D2F68" w:rsidRPr="00353BCA" w:rsidRDefault="005D2F68" w:rsidP="005D2F68">
            <w:r w:rsidRPr="00353BCA">
              <w:t>Полы. Тип 2.3</w:t>
            </w:r>
          </w:p>
        </w:tc>
        <w:tc>
          <w:tcPr>
            <w:tcW w:w="1292" w:type="dxa"/>
            <w:tcBorders>
              <w:top w:val="nil"/>
              <w:left w:val="nil"/>
              <w:bottom w:val="single" w:sz="4" w:space="0" w:color="auto"/>
              <w:right w:val="single" w:sz="4" w:space="0" w:color="auto"/>
            </w:tcBorders>
            <w:shd w:val="clear" w:color="auto" w:fill="auto"/>
            <w:noWrap/>
            <w:vAlign w:val="center"/>
            <w:hideMark/>
          </w:tcPr>
          <w:p w14:paraId="73BDE1C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68B5BCB"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B4D661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35371E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3457F1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C2861FB" w14:textId="77777777" w:rsidR="005D2F68" w:rsidRPr="00353BCA" w:rsidRDefault="005D2F68" w:rsidP="005D2F68">
            <w:r w:rsidRPr="00353BCA">
              <w:t> </w:t>
            </w:r>
          </w:p>
        </w:tc>
      </w:tr>
      <w:tr w:rsidR="005D2F68" w:rsidRPr="00353BCA" w14:paraId="56B6538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F7E93FA" w14:textId="77777777" w:rsidR="005D2F68" w:rsidRPr="00353BCA" w:rsidRDefault="005D2F68" w:rsidP="005D2F68">
            <w:pPr>
              <w:jc w:val="center"/>
            </w:pPr>
            <w:r w:rsidRPr="00353BCA">
              <w:lastRenderedPageBreak/>
              <w:t>162</w:t>
            </w:r>
          </w:p>
        </w:tc>
        <w:tc>
          <w:tcPr>
            <w:tcW w:w="3532" w:type="dxa"/>
            <w:tcBorders>
              <w:top w:val="nil"/>
              <w:left w:val="nil"/>
              <w:bottom w:val="single" w:sz="4" w:space="0" w:color="auto"/>
              <w:right w:val="single" w:sz="4" w:space="0" w:color="auto"/>
            </w:tcBorders>
            <w:shd w:val="clear" w:color="auto" w:fill="auto"/>
            <w:vAlign w:val="center"/>
            <w:hideMark/>
          </w:tcPr>
          <w:p w14:paraId="45FFCF09"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01B677B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01B9374" w14:textId="77777777" w:rsidR="005D2F68" w:rsidRPr="00353BCA" w:rsidRDefault="005D2F68" w:rsidP="005D2F68">
            <w:pPr>
              <w:jc w:val="center"/>
              <w:rPr>
                <w:color w:val="000000"/>
              </w:rPr>
            </w:pPr>
            <w:r w:rsidRPr="00353BCA">
              <w:rPr>
                <w:color w:val="000000"/>
              </w:rPr>
              <w:t>0,97</w:t>
            </w:r>
          </w:p>
        </w:tc>
        <w:tc>
          <w:tcPr>
            <w:tcW w:w="1656" w:type="dxa"/>
            <w:tcBorders>
              <w:top w:val="nil"/>
              <w:left w:val="nil"/>
              <w:bottom w:val="single" w:sz="4" w:space="0" w:color="auto"/>
              <w:right w:val="single" w:sz="4" w:space="0" w:color="auto"/>
            </w:tcBorders>
            <w:shd w:val="clear" w:color="auto" w:fill="auto"/>
            <w:noWrap/>
            <w:vAlign w:val="center"/>
            <w:hideMark/>
          </w:tcPr>
          <w:p w14:paraId="4CF4992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EA4D0C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3EB1B9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D8D7460" w14:textId="77777777" w:rsidR="005D2F68" w:rsidRPr="00353BCA" w:rsidRDefault="005D2F68" w:rsidP="005D2F68">
            <w:pPr>
              <w:jc w:val="center"/>
            </w:pPr>
            <w:r w:rsidRPr="00873078">
              <w:t>не позднее 15 (пятнадцати) дней с даты заключения Контракта</w:t>
            </w:r>
          </w:p>
        </w:tc>
      </w:tr>
      <w:tr w:rsidR="005D2F68" w:rsidRPr="00353BCA" w14:paraId="19C08988"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BAF34EA" w14:textId="77777777" w:rsidR="005D2F68" w:rsidRPr="00353BCA" w:rsidRDefault="005D2F68" w:rsidP="005D2F68">
            <w:pPr>
              <w:jc w:val="center"/>
            </w:pPr>
            <w:r w:rsidRPr="00353BCA">
              <w:t>163</w:t>
            </w:r>
          </w:p>
        </w:tc>
        <w:tc>
          <w:tcPr>
            <w:tcW w:w="3532" w:type="dxa"/>
            <w:tcBorders>
              <w:top w:val="nil"/>
              <w:left w:val="nil"/>
              <w:bottom w:val="single" w:sz="4" w:space="0" w:color="auto"/>
              <w:right w:val="single" w:sz="4" w:space="0" w:color="auto"/>
            </w:tcBorders>
            <w:shd w:val="clear" w:color="auto" w:fill="auto"/>
            <w:vAlign w:val="center"/>
            <w:hideMark/>
          </w:tcPr>
          <w:p w14:paraId="7B8DCACC"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09A9F37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7EED428" w14:textId="77777777" w:rsidR="005D2F68" w:rsidRPr="00353BCA" w:rsidRDefault="005D2F68" w:rsidP="005D2F68">
            <w:pPr>
              <w:jc w:val="center"/>
              <w:rPr>
                <w:color w:val="000000"/>
              </w:rPr>
            </w:pPr>
            <w:r w:rsidRPr="00353BCA">
              <w:rPr>
                <w:color w:val="000000"/>
              </w:rPr>
              <w:t>0,97</w:t>
            </w:r>
          </w:p>
        </w:tc>
        <w:tc>
          <w:tcPr>
            <w:tcW w:w="1656" w:type="dxa"/>
            <w:tcBorders>
              <w:top w:val="nil"/>
              <w:left w:val="nil"/>
              <w:bottom w:val="single" w:sz="4" w:space="0" w:color="auto"/>
              <w:right w:val="single" w:sz="4" w:space="0" w:color="auto"/>
            </w:tcBorders>
            <w:shd w:val="clear" w:color="auto" w:fill="auto"/>
            <w:noWrap/>
            <w:vAlign w:val="center"/>
            <w:hideMark/>
          </w:tcPr>
          <w:p w14:paraId="004DE2E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7060EE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E77B2F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19117B" w14:textId="77777777" w:rsidR="005D2F68" w:rsidRPr="00353BCA" w:rsidRDefault="005D2F68" w:rsidP="005D2F68">
            <w:pPr>
              <w:jc w:val="center"/>
            </w:pPr>
            <w:r w:rsidRPr="00873078">
              <w:t>не позднее 15 (пятнадцати) дней с даты заключения Контракта</w:t>
            </w:r>
          </w:p>
        </w:tc>
      </w:tr>
      <w:tr w:rsidR="005D2F68" w:rsidRPr="00353BCA" w14:paraId="7B36C96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A68E4D3" w14:textId="77777777" w:rsidR="005D2F68" w:rsidRPr="00353BCA" w:rsidRDefault="005D2F68" w:rsidP="005D2F68">
            <w:pPr>
              <w:jc w:val="center"/>
            </w:pPr>
            <w:r w:rsidRPr="00353BCA">
              <w:t>164</w:t>
            </w:r>
          </w:p>
        </w:tc>
        <w:tc>
          <w:tcPr>
            <w:tcW w:w="3532" w:type="dxa"/>
            <w:tcBorders>
              <w:top w:val="nil"/>
              <w:left w:val="nil"/>
              <w:bottom w:val="single" w:sz="4" w:space="0" w:color="auto"/>
              <w:right w:val="single" w:sz="4" w:space="0" w:color="auto"/>
            </w:tcBorders>
            <w:shd w:val="clear" w:color="auto" w:fill="auto"/>
            <w:vAlign w:val="center"/>
            <w:hideMark/>
          </w:tcPr>
          <w:p w14:paraId="751F31E4"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48C9DD5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33DCAB2" w14:textId="77777777" w:rsidR="005D2F68" w:rsidRPr="00353BCA" w:rsidRDefault="005D2F68" w:rsidP="005D2F68">
            <w:pPr>
              <w:jc w:val="center"/>
              <w:rPr>
                <w:color w:val="000000"/>
              </w:rPr>
            </w:pPr>
            <w:r w:rsidRPr="00353BCA">
              <w:rPr>
                <w:color w:val="000000"/>
              </w:rPr>
              <w:t>0,97</w:t>
            </w:r>
          </w:p>
        </w:tc>
        <w:tc>
          <w:tcPr>
            <w:tcW w:w="1656" w:type="dxa"/>
            <w:tcBorders>
              <w:top w:val="nil"/>
              <w:left w:val="nil"/>
              <w:bottom w:val="single" w:sz="4" w:space="0" w:color="auto"/>
              <w:right w:val="single" w:sz="4" w:space="0" w:color="auto"/>
            </w:tcBorders>
            <w:shd w:val="clear" w:color="auto" w:fill="auto"/>
            <w:noWrap/>
            <w:vAlign w:val="center"/>
            <w:hideMark/>
          </w:tcPr>
          <w:p w14:paraId="7495D1F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2A4357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0A3ED1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BCAB963" w14:textId="77777777" w:rsidR="005D2F68" w:rsidRPr="00353BCA" w:rsidRDefault="005D2F68" w:rsidP="005D2F68">
            <w:pPr>
              <w:jc w:val="center"/>
            </w:pPr>
            <w:r w:rsidRPr="00873078">
              <w:t>не позднее 15 (пятнадцати) дней с даты заключения Контракта</w:t>
            </w:r>
          </w:p>
        </w:tc>
      </w:tr>
      <w:tr w:rsidR="005D2F68" w:rsidRPr="00353BCA" w14:paraId="73F6C76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FD873D6" w14:textId="77777777" w:rsidR="005D2F68" w:rsidRPr="00353BCA" w:rsidRDefault="005D2F68" w:rsidP="005D2F68">
            <w:pPr>
              <w:jc w:val="center"/>
            </w:pPr>
            <w:r w:rsidRPr="00353BCA">
              <w:t>165</w:t>
            </w:r>
          </w:p>
        </w:tc>
        <w:tc>
          <w:tcPr>
            <w:tcW w:w="3532" w:type="dxa"/>
            <w:tcBorders>
              <w:top w:val="nil"/>
              <w:left w:val="nil"/>
              <w:bottom w:val="single" w:sz="4" w:space="0" w:color="auto"/>
              <w:right w:val="single" w:sz="4" w:space="0" w:color="auto"/>
            </w:tcBorders>
            <w:shd w:val="clear" w:color="auto" w:fill="auto"/>
            <w:vAlign w:val="center"/>
            <w:hideMark/>
          </w:tcPr>
          <w:p w14:paraId="2DE0E4A2"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27AFF97D"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2502F3B3" w14:textId="77777777" w:rsidR="005D2F68" w:rsidRPr="00353BCA" w:rsidRDefault="005D2F68" w:rsidP="005D2F68">
            <w:pPr>
              <w:jc w:val="center"/>
              <w:rPr>
                <w:color w:val="000000"/>
              </w:rPr>
            </w:pPr>
            <w:r w:rsidRPr="00353BCA">
              <w:rPr>
                <w:color w:val="000000"/>
              </w:rPr>
              <w:t>0,097</w:t>
            </w:r>
          </w:p>
        </w:tc>
        <w:tc>
          <w:tcPr>
            <w:tcW w:w="1656" w:type="dxa"/>
            <w:tcBorders>
              <w:top w:val="nil"/>
              <w:left w:val="nil"/>
              <w:bottom w:val="single" w:sz="4" w:space="0" w:color="auto"/>
              <w:right w:val="single" w:sz="4" w:space="0" w:color="auto"/>
            </w:tcBorders>
            <w:shd w:val="clear" w:color="auto" w:fill="auto"/>
            <w:noWrap/>
            <w:vAlign w:val="center"/>
            <w:hideMark/>
          </w:tcPr>
          <w:p w14:paraId="7D4BD1D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0BE580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14421D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DD232E2" w14:textId="77777777" w:rsidR="005D2F68" w:rsidRPr="00353BCA" w:rsidRDefault="005D2F68" w:rsidP="005D2F68">
            <w:pPr>
              <w:jc w:val="center"/>
            </w:pPr>
            <w:r w:rsidRPr="00873078">
              <w:t>не позднее 15 (пятнадцати) дней с даты заключения Контракта</w:t>
            </w:r>
          </w:p>
        </w:tc>
      </w:tr>
      <w:tr w:rsidR="005D2F68" w:rsidRPr="00353BCA" w14:paraId="3304254C"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4D2581" w14:textId="77777777" w:rsidR="005D2F68" w:rsidRPr="00353BCA" w:rsidRDefault="005D2F68" w:rsidP="005D2F68">
            <w:pPr>
              <w:jc w:val="center"/>
            </w:pPr>
            <w:r w:rsidRPr="00353BCA">
              <w:t>166</w:t>
            </w:r>
          </w:p>
        </w:tc>
        <w:tc>
          <w:tcPr>
            <w:tcW w:w="3532" w:type="dxa"/>
            <w:tcBorders>
              <w:top w:val="nil"/>
              <w:left w:val="nil"/>
              <w:bottom w:val="single" w:sz="4" w:space="0" w:color="auto"/>
              <w:right w:val="single" w:sz="4" w:space="0" w:color="auto"/>
            </w:tcBorders>
            <w:shd w:val="clear" w:color="auto" w:fill="auto"/>
            <w:vAlign w:val="center"/>
            <w:hideMark/>
          </w:tcPr>
          <w:p w14:paraId="73A4AEFC" w14:textId="77777777" w:rsidR="005D2F68" w:rsidRPr="00353BCA" w:rsidRDefault="005D2F68" w:rsidP="005D2F68">
            <w:pPr>
              <w:rPr>
                <w:color w:val="000000"/>
              </w:rPr>
            </w:pPr>
            <w:r w:rsidRPr="00353BCA">
              <w:rPr>
                <w:color w:val="000000"/>
              </w:rPr>
              <w:t>Устройство гидроизоляции оклеечной рулонными материалами: на резино-битумной мастике, первый слой</w:t>
            </w:r>
          </w:p>
        </w:tc>
        <w:tc>
          <w:tcPr>
            <w:tcW w:w="1292" w:type="dxa"/>
            <w:tcBorders>
              <w:top w:val="nil"/>
              <w:left w:val="nil"/>
              <w:bottom w:val="single" w:sz="4" w:space="0" w:color="auto"/>
              <w:right w:val="single" w:sz="4" w:space="0" w:color="auto"/>
            </w:tcBorders>
            <w:shd w:val="clear" w:color="auto" w:fill="auto"/>
            <w:noWrap/>
            <w:vAlign w:val="center"/>
            <w:hideMark/>
          </w:tcPr>
          <w:p w14:paraId="0FD9F3A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766370C" w14:textId="77777777" w:rsidR="005D2F68" w:rsidRPr="00353BCA" w:rsidRDefault="005D2F68" w:rsidP="005D2F68">
            <w:pPr>
              <w:jc w:val="center"/>
              <w:rPr>
                <w:color w:val="000000"/>
              </w:rPr>
            </w:pPr>
            <w:r w:rsidRPr="00353BCA">
              <w:rPr>
                <w:color w:val="000000"/>
              </w:rPr>
              <w:t>0,97</w:t>
            </w:r>
          </w:p>
        </w:tc>
        <w:tc>
          <w:tcPr>
            <w:tcW w:w="1656" w:type="dxa"/>
            <w:tcBorders>
              <w:top w:val="nil"/>
              <w:left w:val="nil"/>
              <w:bottom w:val="single" w:sz="4" w:space="0" w:color="auto"/>
              <w:right w:val="single" w:sz="4" w:space="0" w:color="auto"/>
            </w:tcBorders>
            <w:shd w:val="clear" w:color="auto" w:fill="auto"/>
            <w:noWrap/>
            <w:vAlign w:val="center"/>
            <w:hideMark/>
          </w:tcPr>
          <w:p w14:paraId="675AA33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B348FB6"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A79EFF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2F7AF12" w14:textId="77777777" w:rsidR="005D2F68" w:rsidRPr="00353BCA" w:rsidRDefault="005D2F68" w:rsidP="005D2F68">
            <w:pPr>
              <w:jc w:val="center"/>
            </w:pPr>
            <w:r w:rsidRPr="00873078">
              <w:t>не позднее 15 (пятнадцати) дней с даты заключения Контракта</w:t>
            </w:r>
          </w:p>
        </w:tc>
      </w:tr>
      <w:tr w:rsidR="005D2F68" w:rsidRPr="00353BCA" w14:paraId="7F50DB1D"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117B3B2" w14:textId="77777777" w:rsidR="005D2F68" w:rsidRPr="00353BCA" w:rsidRDefault="005D2F68" w:rsidP="005D2F68">
            <w:pPr>
              <w:jc w:val="center"/>
            </w:pPr>
            <w:r w:rsidRPr="00353BCA">
              <w:t>167</w:t>
            </w:r>
          </w:p>
        </w:tc>
        <w:tc>
          <w:tcPr>
            <w:tcW w:w="3532" w:type="dxa"/>
            <w:tcBorders>
              <w:top w:val="nil"/>
              <w:left w:val="nil"/>
              <w:bottom w:val="single" w:sz="4" w:space="0" w:color="auto"/>
              <w:right w:val="single" w:sz="4" w:space="0" w:color="auto"/>
            </w:tcBorders>
            <w:shd w:val="clear" w:color="auto" w:fill="auto"/>
            <w:vAlign w:val="center"/>
            <w:hideMark/>
          </w:tcPr>
          <w:p w14:paraId="45557A65"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7B45608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F946A0B" w14:textId="77777777" w:rsidR="005D2F68" w:rsidRPr="00353BCA" w:rsidRDefault="005D2F68" w:rsidP="005D2F68">
            <w:pPr>
              <w:jc w:val="center"/>
              <w:rPr>
                <w:color w:val="000000"/>
              </w:rPr>
            </w:pPr>
            <w:r w:rsidRPr="00353BCA">
              <w:rPr>
                <w:color w:val="000000"/>
              </w:rPr>
              <w:t>0,97</w:t>
            </w:r>
          </w:p>
        </w:tc>
        <w:tc>
          <w:tcPr>
            <w:tcW w:w="1656" w:type="dxa"/>
            <w:tcBorders>
              <w:top w:val="nil"/>
              <w:left w:val="nil"/>
              <w:bottom w:val="single" w:sz="4" w:space="0" w:color="auto"/>
              <w:right w:val="single" w:sz="4" w:space="0" w:color="auto"/>
            </w:tcBorders>
            <w:shd w:val="clear" w:color="auto" w:fill="auto"/>
            <w:noWrap/>
            <w:vAlign w:val="center"/>
            <w:hideMark/>
          </w:tcPr>
          <w:p w14:paraId="6BB4E39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58AF4A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ED8E03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11EA29B" w14:textId="77777777" w:rsidR="005D2F68" w:rsidRPr="00353BCA" w:rsidRDefault="005D2F68" w:rsidP="005D2F68">
            <w:pPr>
              <w:jc w:val="center"/>
            </w:pPr>
            <w:r w:rsidRPr="00873078">
              <w:t>не позднее 15 (пятнадцати) дней с даты заключения Контракта</w:t>
            </w:r>
          </w:p>
        </w:tc>
      </w:tr>
      <w:tr w:rsidR="005D2F68" w:rsidRPr="00353BCA" w14:paraId="20164C8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F2DA5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EAE867C" w14:textId="77777777" w:rsidR="005D2F68" w:rsidRPr="00353BCA" w:rsidRDefault="005D2F68" w:rsidP="005D2F68">
            <w:r w:rsidRPr="00353BCA">
              <w:t>Полы. Тип 2.4</w:t>
            </w:r>
          </w:p>
        </w:tc>
        <w:tc>
          <w:tcPr>
            <w:tcW w:w="1292" w:type="dxa"/>
            <w:tcBorders>
              <w:top w:val="nil"/>
              <w:left w:val="nil"/>
              <w:bottom w:val="single" w:sz="4" w:space="0" w:color="auto"/>
              <w:right w:val="single" w:sz="4" w:space="0" w:color="auto"/>
            </w:tcBorders>
            <w:shd w:val="clear" w:color="auto" w:fill="auto"/>
            <w:noWrap/>
            <w:vAlign w:val="center"/>
            <w:hideMark/>
          </w:tcPr>
          <w:p w14:paraId="5869FED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56255FE"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889F3F2"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F6082BA"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483DE0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1EA99AE" w14:textId="77777777" w:rsidR="005D2F68" w:rsidRPr="00353BCA" w:rsidRDefault="005D2F68" w:rsidP="005D2F68">
            <w:r w:rsidRPr="00353BCA">
              <w:t> </w:t>
            </w:r>
          </w:p>
        </w:tc>
      </w:tr>
      <w:tr w:rsidR="005D2F68" w:rsidRPr="00353BCA" w14:paraId="3C66A0F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839ABD" w14:textId="77777777" w:rsidR="005D2F68" w:rsidRPr="00353BCA" w:rsidRDefault="005D2F68" w:rsidP="005D2F68">
            <w:pPr>
              <w:jc w:val="center"/>
            </w:pPr>
            <w:r w:rsidRPr="00353BCA">
              <w:t>168</w:t>
            </w:r>
          </w:p>
        </w:tc>
        <w:tc>
          <w:tcPr>
            <w:tcW w:w="3532" w:type="dxa"/>
            <w:tcBorders>
              <w:top w:val="nil"/>
              <w:left w:val="nil"/>
              <w:bottom w:val="single" w:sz="4" w:space="0" w:color="auto"/>
              <w:right w:val="single" w:sz="4" w:space="0" w:color="auto"/>
            </w:tcBorders>
            <w:shd w:val="clear" w:color="auto" w:fill="auto"/>
            <w:vAlign w:val="center"/>
            <w:hideMark/>
          </w:tcPr>
          <w:p w14:paraId="5DD40326"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2989B56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3000549" w14:textId="77777777" w:rsidR="005D2F68" w:rsidRPr="00353BCA" w:rsidRDefault="005D2F68" w:rsidP="005D2F68">
            <w:pPr>
              <w:jc w:val="center"/>
              <w:rPr>
                <w:color w:val="000000"/>
              </w:rPr>
            </w:pPr>
            <w:r w:rsidRPr="00353BCA">
              <w:rPr>
                <w:color w:val="000000"/>
              </w:rPr>
              <w:t>1,02</w:t>
            </w:r>
          </w:p>
        </w:tc>
        <w:tc>
          <w:tcPr>
            <w:tcW w:w="1656" w:type="dxa"/>
            <w:tcBorders>
              <w:top w:val="nil"/>
              <w:left w:val="nil"/>
              <w:bottom w:val="single" w:sz="4" w:space="0" w:color="auto"/>
              <w:right w:val="single" w:sz="4" w:space="0" w:color="auto"/>
            </w:tcBorders>
            <w:shd w:val="clear" w:color="auto" w:fill="auto"/>
            <w:noWrap/>
            <w:vAlign w:val="center"/>
            <w:hideMark/>
          </w:tcPr>
          <w:p w14:paraId="52D77A1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F73A38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254CCA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A3C0A5F" w14:textId="77777777" w:rsidR="005D2F68" w:rsidRPr="00353BCA" w:rsidRDefault="005D2F68" w:rsidP="005D2F68">
            <w:pPr>
              <w:jc w:val="center"/>
            </w:pPr>
            <w:r w:rsidRPr="00A0659E">
              <w:t>не позднее 15 (пятнадцати) дней с даты заключения Контракта</w:t>
            </w:r>
          </w:p>
        </w:tc>
      </w:tr>
      <w:tr w:rsidR="005D2F68" w:rsidRPr="00353BCA" w14:paraId="576EAAC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83A65B6" w14:textId="77777777" w:rsidR="005D2F68" w:rsidRPr="00353BCA" w:rsidRDefault="005D2F68" w:rsidP="005D2F68">
            <w:pPr>
              <w:jc w:val="center"/>
            </w:pPr>
            <w:r w:rsidRPr="00353BCA">
              <w:lastRenderedPageBreak/>
              <w:t>169</w:t>
            </w:r>
          </w:p>
        </w:tc>
        <w:tc>
          <w:tcPr>
            <w:tcW w:w="3532" w:type="dxa"/>
            <w:tcBorders>
              <w:top w:val="nil"/>
              <w:left w:val="nil"/>
              <w:bottom w:val="single" w:sz="4" w:space="0" w:color="auto"/>
              <w:right w:val="single" w:sz="4" w:space="0" w:color="auto"/>
            </w:tcBorders>
            <w:shd w:val="clear" w:color="auto" w:fill="auto"/>
            <w:vAlign w:val="center"/>
            <w:hideMark/>
          </w:tcPr>
          <w:p w14:paraId="035CCBF1"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1A08815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356C790" w14:textId="77777777" w:rsidR="005D2F68" w:rsidRPr="00353BCA" w:rsidRDefault="005D2F68" w:rsidP="005D2F68">
            <w:pPr>
              <w:jc w:val="center"/>
              <w:rPr>
                <w:color w:val="000000"/>
              </w:rPr>
            </w:pPr>
            <w:r w:rsidRPr="00353BCA">
              <w:rPr>
                <w:color w:val="000000"/>
              </w:rPr>
              <w:t>1,02</w:t>
            </w:r>
          </w:p>
        </w:tc>
        <w:tc>
          <w:tcPr>
            <w:tcW w:w="1656" w:type="dxa"/>
            <w:tcBorders>
              <w:top w:val="nil"/>
              <w:left w:val="nil"/>
              <w:bottom w:val="single" w:sz="4" w:space="0" w:color="auto"/>
              <w:right w:val="single" w:sz="4" w:space="0" w:color="auto"/>
            </w:tcBorders>
            <w:shd w:val="clear" w:color="auto" w:fill="auto"/>
            <w:noWrap/>
            <w:vAlign w:val="center"/>
            <w:hideMark/>
          </w:tcPr>
          <w:p w14:paraId="4332BAC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C351C0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C7FD11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E8535D2" w14:textId="77777777" w:rsidR="005D2F68" w:rsidRPr="00353BCA" w:rsidRDefault="005D2F68" w:rsidP="005D2F68">
            <w:pPr>
              <w:jc w:val="center"/>
            </w:pPr>
            <w:r w:rsidRPr="00A0659E">
              <w:t>не позднее 15 (пятнадцати) дней с даты заключения Контракта</w:t>
            </w:r>
          </w:p>
        </w:tc>
      </w:tr>
      <w:tr w:rsidR="005D2F68" w:rsidRPr="00353BCA" w14:paraId="6652EFA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B9B81DE" w14:textId="77777777" w:rsidR="005D2F68" w:rsidRPr="00353BCA" w:rsidRDefault="005D2F68" w:rsidP="005D2F68">
            <w:pPr>
              <w:jc w:val="center"/>
            </w:pPr>
            <w:r w:rsidRPr="00353BCA">
              <w:t>170</w:t>
            </w:r>
          </w:p>
        </w:tc>
        <w:tc>
          <w:tcPr>
            <w:tcW w:w="3532" w:type="dxa"/>
            <w:tcBorders>
              <w:top w:val="nil"/>
              <w:left w:val="nil"/>
              <w:bottom w:val="single" w:sz="4" w:space="0" w:color="auto"/>
              <w:right w:val="single" w:sz="4" w:space="0" w:color="auto"/>
            </w:tcBorders>
            <w:shd w:val="clear" w:color="auto" w:fill="auto"/>
            <w:vAlign w:val="center"/>
            <w:hideMark/>
          </w:tcPr>
          <w:p w14:paraId="27D2041B"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3EF44D36"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D42DC72" w14:textId="77777777" w:rsidR="005D2F68" w:rsidRPr="00353BCA" w:rsidRDefault="005D2F68" w:rsidP="005D2F68">
            <w:pPr>
              <w:jc w:val="center"/>
              <w:rPr>
                <w:color w:val="000000"/>
              </w:rPr>
            </w:pPr>
            <w:r w:rsidRPr="00353BCA">
              <w:rPr>
                <w:color w:val="000000"/>
              </w:rPr>
              <w:t>1,02</w:t>
            </w:r>
          </w:p>
        </w:tc>
        <w:tc>
          <w:tcPr>
            <w:tcW w:w="1656" w:type="dxa"/>
            <w:tcBorders>
              <w:top w:val="nil"/>
              <w:left w:val="nil"/>
              <w:bottom w:val="single" w:sz="4" w:space="0" w:color="auto"/>
              <w:right w:val="single" w:sz="4" w:space="0" w:color="auto"/>
            </w:tcBorders>
            <w:shd w:val="clear" w:color="auto" w:fill="auto"/>
            <w:noWrap/>
            <w:vAlign w:val="center"/>
            <w:hideMark/>
          </w:tcPr>
          <w:p w14:paraId="490FD45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F52AA2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157A1F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9ED794A" w14:textId="77777777" w:rsidR="005D2F68" w:rsidRPr="00353BCA" w:rsidRDefault="005D2F68" w:rsidP="005D2F68">
            <w:pPr>
              <w:jc w:val="center"/>
            </w:pPr>
            <w:r w:rsidRPr="00A0659E">
              <w:t>не позднее 15 (пятнадцати) дней с даты заключения Контракта</w:t>
            </w:r>
          </w:p>
        </w:tc>
      </w:tr>
      <w:tr w:rsidR="005D2F68" w:rsidRPr="00353BCA" w14:paraId="58E2933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C20AAE" w14:textId="77777777" w:rsidR="005D2F68" w:rsidRPr="00353BCA" w:rsidRDefault="005D2F68" w:rsidP="005D2F68">
            <w:pPr>
              <w:jc w:val="center"/>
            </w:pPr>
            <w:r w:rsidRPr="00353BCA">
              <w:t>171</w:t>
            </w:r>
          </w:p>
        </w:tc>
        <w:tc>
          <w:tcPr>
            <w:tcW w:w="3532" w:type="dxa"/>
            <w:tcBorders>
              <w:top w:val="nil"/>
              <w:left w:val="nil"/>
              <w:bottom w:val="single" w:sz="4" w:space="0" w:color="auto"/>
              <w:right w:val="single" w:sz="4" w:space="0" w:color="auto"/>
            </w:tcBorders>
            <w:shd w:val="clear" w:color="auto" w:fill="auto"/>
            <w:vAlign w:val="center"/>
            <w:hideMark/>
          </w:tcPr>
          <w:p w14:paraId="2D208396"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5364EB2E"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619F2DCF" w14:textId="77777777" w:rsidR="005D2F68" w:rsidRPr="00353BCA" w:rsidRDefault="005D2F68" w:rsidP="005D2F68">
            <w:pPr>
              <w:jc w:val="center"/>
              <w:rPr>
                <w:color w:val="000000"/>
              </w:rPr>
            </w:pPr>
            <w:r w:rsidRPr="00353BCA">
              <w:rPr>
                <w:color w:val="000000"/>
              </w:rPr>
              <w:t>0,102</w:t>
            </w:r>
          </w:p>
        </w:tc>
        <w:tc>
          <w:tcPr>
            <w:tcW w:w="1656" w:type="dxa"/>
            <w:tcBorders>
              <w:top w:val="nil"/>
              <w:left w:val="nil"/>
              <w:bottom w:val="single" w:sz="4" w:space="0" w:color="auto"/>
              <w:right w:val="single" w:sz="4" w:space="0" w:color="auto"/>
            </w:tcBorders>
            <w:shd w:val="clear" w:color="auto" w:fill="auto"/>
            <w:noWrap/>
            <w:vAlign w:val="center"/>
            <w:hideMark/>
          </w:tcPr>
          <w:p w14:paraId="32AD3FD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B769BD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045F35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695B8E3" w14:textId="77777777" w:rsidR="005D2F68" w:rsidRPr="00353BCA" w:rsidRDefault="005D2F68" w:rsidP="005D2F68">
            <w:pPr>
              <w:jc w:val="center"/>
            </w:pPr>
            <w:r w:rsidRPr="00A0659E">
              <w:t>не позднее 15 (пятнадцати) дней с даты заключения Контракта</w:t>
            </w:r>
          </w:p>
        </w:tc>
      </w:tr>
      <w:tr w:rsidR="005D2F68" w:rsidRPr="00353BCA" w14:paraId="12CFA67C"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7375C89" w14:textId="77777777" w:rsidR="005D2F68" w:rsidRPr="00353BCA" w:rsidRDefault="005D2F68" w:rsidP="005D2F68">
            <w:pPr>
              <w:jc w:val="center"/>
            </w:pPr>
            <w:r w:rsidRPr="00353BCA">
              <w:t>172</w:t>
            </w:r>
          </w:p>
        </w:tc>
        <w:tc>
          <w:tcPr>
            <w:tcW w:w="3532" w:type="dxa"/>
            <w:tcBorders>
              <w:top w:val="nil"/>
              <w:left w:val="nil"/>
              <w:bottom w:val="single" w:sz="4" w:space="0" w:color="auto"/>
              <w:right w:val="single" w:sz="4" w:space="0" w:color="auto"/>
            </w:tcBorders>
            <w:shd w:val="clear" w:color="auto" w:fill="auto"/>
            <w:vAlign w:val="center"/>
            <w:hideMark/>
          </w:tcPr>
          <w:p w14:paraId="71E5B148"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 (укладка подложки под линолеум)</w:t>
            </w:r>
          </w:p>
        </w:tc>
        <w:tc>
          <w:tcPr>
            <w:tcW w:w="1292" w:type="dxa"/>
            <w:tcBorders>
              <w:top w:val="nil"/>
              <w:left w:val="nil"/>
              <w:bottom w:val="single" w:sz="4" w:space="0" w:color="auto"/>
              <w:right w:val="single" w:sz="4" w:space="0" w:color="auto"/>
            </w:tcBorders>
            <w:shd w:val="clear" w:color="auto" w:fill="auto"/>
            <w:noWrap/>
            <w:vAlign w:val="center"/>
            <w:hideMark/>
          </w:tcPr>
          <w:p w14:paraId="13CF1C3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B7ACDB1" w14:textId="77777777" w:rsidR="005D2F68" w:rsidRPr="00353BCA" w:rsidRDefault="005D2F68" w:rsidP="005D2F68">
            <w:pPr>
              <w:jc w:val="center"/>
              <w:rPr>
                <w:color w:val="000000"/>
              </w:rPr>
            </w:pPr>
            <w:r w:rsidRPr="00353BCA">
              <w:rPr>
                <w:color w:val="000000"/>
              </w:rPr>
              <w:t>1,02</w:t>
            </w:r>
          </w:p>
        </w:tc>
        <w:tc>
          <w:tcPr>
            <w:tcW w:w="1656" w:type="dxa"/>
            <w:tcBorders>
              <w:top w:val="nil"/>
              <w:left w:val="nil"/>
              <w:bottom w:val="single" w:sz="4" w:space="0" w:color="auto"/>
              <w:right w:val="single" w:sz="4" w:space="0" w:color="auto"/>
            </w:tcBorders>
            <w:shd w:val="clear" w:color="auto" w:fill="auto"/>
            <w:noWrap/>
            <w:vAlign w:val="center"/>
            <w:hideMark/>
          </w:tcPr>
          <w:p w14:paraId="0131B30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AACED93"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72313C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7BB2D8F" w14:textId="77777777" w:rsidR="005D2F68" w:rsidRPr="00353BCA" w:rsidRDefault="005D2F68" w:rsidP="005D2F68">
            <w:pPr>
              <w:jc w:val="center"/>
            </w:pPr>
            <w:r w:rsidRPr="00A0659E">
              <w:t>не позднее 15 (пятнадцати) дней с даты заключения Контракта</w:t>
            </w:r>
          </w:p>
        </w:tc>
      </w:tr>
      <w:tr w:rsidR="005D2F68" w:rsidRPr="00353BCA" w14:paraId="4AFF1BE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332AD3A" w14:textId="77777777" w:rsidR="005D2F68" w:rsidRPr="00353BCA" w:rsidRDefault="005D2F68" w:rsidP="005D2F68">
            <w:pPr>
              <w:jc w:val="center"/>
            </w:pPr>
            <w:r w:rsidRPr="00353BCA">
              <w:t>173</w:t>
            </w:r>
          </w:p>
        </w:tc>
        <w:tc>
          <w:tcPr>
            <w:tcW w:w="3532" w:type="dxa"/>
            <w:tcBorders>
              <w:top w:val="nil"/>
              <w:left w:val="nil"/>
              <w:bottom w:val="single" w:sz="4" w:space="0" w:color="auto"/>
              <w:right w:val="single" w:sz="4" w:space="0" w:color="auto"/>
            </w:tcBorders>
            <w:shd w:val="clear" w:color="auto" w:fill="auto"/>
            <w:vAlign w:val="center"/>
            <w:hideMark/>
          </w:tcPr>
          <w:p w14:paraId="0A2C5D2B"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62FEFEF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B87C9A7" w14:textId="77777777" w:rsidR="005D2F68" w:rsidRPr="00353BCA" w:rsidRDefault="005D2F68" w:rsidP="005D2F68">
            <w:pPr>
              <w:jc w:val="center"/>
              <w:rPr>
                <w:color w:val="000000"/>
              </w:rPr>
            </w:pPr>
            <w:r w:rsidRPr="00353BCA">
              <w:rPr>
                <w:color w:val="000000"/>
              </w:rPr>
              <w:t>1,02</w:t>
            </w:r>
          </w:p>
        </w:tc>
        <w:tc>
          <w:tcPr>
            <w:tcW w:w="1656" w:type="dxa"/>
            <w:tcBorders>
              <w:top w:val="nil"/>
              <w:left w:val="nil"/>
              <w:bottom w:val="single" w:sz="4" w:space="0" w:color="auto"/>
              <w:right w:val="single" w:sz="4" w:space="0" w:color="auto"/>
            </w:tcBorders>
            <w:shd w:val="clear" w:color="auto" w:fill="auto"/>
            <w:noWrap/>
            <w:vAlign w:val="center"/>
            <w:hideMark/>
          </w:tcPr>
          <w:p w14:paraId="535004E7"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FD8E7D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F43C9D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6A45FE1" w14:textId="77777777" w:rsidR="005D2F68" w:rsidRPr="00353BCA" w:rsidRDefault="005D2F68" w:rsidP="005D2F68">
            <w:pPr>
              <w:jc w:val="center"/>
            </w:pPr>
            <w:r w:rsidRPr="00A0659E">
              <w:t>не позднее 15 (пятнадцати) дней с даты заключения Контракта</w:t>
            </w:r>
          </w:p>
        </w:tc>
      </w:tr>
      <w:tr w:rsidR="005D2F68" w:rsidRPr="00353BCA" w14:paraId="51300D6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7DEF6C4"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FAD825C" w14:textId="77777777" w:rsidR="005D2F68" w:rsidRPr="00353BCA" w:rsidRDefault="005D2F68" w:rsidP="005D2F68">
            <w:r w:rsidRPr="00353BCA">
              <w:t>Полы. Тип 2.5</w:t>
            </w:r>
          </w:p>
        </w:tc>
        <w:tc>
          <w:tcPr>
            <w:tcW w:w="1292" w:type="dxa"/>
            <w:tcBorders>
              <w:top w:val="nil"/>
              <w:left w:val="nil"/>
              <w:bottom w:val="single" w:sz="4" w:space="0" w:color="auto"/>
              <w:right w:val="single" w:sz="4" w:space="0" w:color="auto"/>
            </w:tcBorders>
            <w:shd w:val="clear" w:color="auto" w:fill="auto"/>
            <w:noWrap/>
            <w:vAlign w:val="center"/>
            <w:hideMark/>
          </w:tcPr>
          <w:p w14:paraId="3E6EF65D"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1EE19D6"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6620E97"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AD6AD9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8CF5C6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6193C6D" w14:textId="77777777" w:rsidR="005D2F68" w:rsidRPr="00353BCA" w:rsidRDefault="005D2F68" w:rsidP="005D2F68">
            <w:r w:rsidRPr="00353BCA">
              <w:t> </w:t>
            </w:r>
          </w:p>
        </w:tc>
      </w:tr>
      <w:tr w:rsidR="005D2F68" w:rsidRPr="00353BCA" w14:paraId="22E3F79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B7FAA52" w14:textId="77777777" w:rsidR="005D2F68" w:rsidRPr="00353BCA" w:rsidRDefault="005D2F68" w:rsidP="005D2F68">
            <w:pPr>
              <w:jc w:val="center"/>
            </w:pPr>
            <w:r w:rsidRPr="00353BCA">
              <w:t>174</w:t>
            </w:r>
          </w:p>
        </w:tc>
        <w:tc>
          <w:tcPr>
            <w:tcW w:w="3532" w:type="dxa"/>
            <w:tcBorders>
              <w:top w:val="nil"/>
              <w:left w:val="nil"/>
              <w:bottom w:val="single" w:sz="4" w:space="0" w:color="auto"/>
              <w:right w:val="single" w:sz="4" w:space="0" w:color="auto"/>
            </w:tcBorders>
            <w:shd w:val="clear" w:color="auto" w:fill="auto"/>
            <w:vAlign w:val="center"/>
            <w:hideMark/>
          </w:tcPr>
          <w:p w14:paraId="2BB5ED92"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7D67D57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3748DB3" w14:textId="77777777" w:rsidR="005D2F68" w:rsidRPr="00353BCA" w:rsidRDefault="005D2F68" w:rsidP="005D2F68">
            <w:pPr>
              <w:jc w:val="center"/>
              <w:rPr>
                <w:color w:val="000000"/>
              </w:rPr>
            </w:pPr>
            <w:r w:rsidRPr="00353BCA">
              <w:rPr>
                <w:color w:val="000000"/>
              </w:rPr>
              <w:t>3,91</w:t>
            </w:r>
          </w:p>
        </w:tc>
        <w:tc>
          <w:tcPr>
            <w:tcW w:w="1656" w:type="dxa"/>
            <w:tcBorders>
              <w:top w:val="nil"/>
              <w:left w:val="nil"/>
              <w:bottom w:val="single" w:sz="4" w:space="0" w:color="auto"/>
              <w:right w:val="single" w:sz="4" w:space="0" w:color="auto"/>
            </w:tcBorders>
            <w:shd w:val="clear" w:color="auto" w:fill="auto"/>
            <w:noWrap/>
            <w:vAlign w:val="center"/>
            <w:hideMark/>
          </w:tcPr>
          <w:p w14:paraId="796CB54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A749B1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66FE52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DB7E549" w14:textId="77777777" w:rsidR="005D2F68" w:rsidRPr="00353BCA" w:rsidRDefault="005D2F68" w:rsidP="005D2F68">
            <w:pPr>
              <w:jc w:val="center"/>
            </w:pPr>
            <w:r w:rsidRPr="00CC7F64">
              <w:t>не позднее 15 (пятнадцати) дней с даты заключения Контракта</w:t>
            </w:r>
          </w:p>
        </w:tc>
      </w:tr>
      <w:tr w:rsidR="005D2F68" w:rsidRPr="00353BCA" w14:paraId="68559832"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9F1090" w14:textId="77777777" w:rsidR="005D2F68" w:rsidRPr="00353BCA" w:rsidRDefault="005D2F68" w:rsidP="005D2F68">
            <w:pPr>
              <w:jc w:val="center"/>
            </w:pPr>
            <w:r w:rsidRPr="00353BCA">
              <w:t>175</w:t>
            </w:r>
          </w:p>
        </w:tc>
        <w:tc>
          <w:tcPr>
            <w:tcW w:w="3532" w:type="dxa"/>
            <w:tcBorders>
              <w:top w:val="nil"/>
              <w:left w:val="nil"/>
              <w:bottom w:val="single" w:sz="4" w:space="0" w:color="auto"/>
              <w:right w:val="single" w:sz="4" w:space="0" w:color="auto"/>
            </w:tcBorders>
            <w:shd w:val="clear" w:color="auto" w:fill="auto"/>
            <w:vAlign w:val="center"/>
            <w:hideMark/>
          </w:tcPr>
          <w:p w14:paraId="574B2593"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78ED5A4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4AC785C" w14:textId="77777777" w:rsidR="005D2F68" w:rsidRPr="00353BCA" w:rsidRDefault="005D2F68" w:rsidP="005D2F68">
            <w:pPr>
              <w:jc w:val="center"/>
              <w:rPr>
                <w:color w:val="000000"/>
              </w:rPr>
            </w:pPr>
            <w:r w:rsidRPr="00353BCA">
              <w:rPr>
                <w:color w:val="000000"/>
              </w:rPr>
              <w:t>3,91</w:t>
            </w:r>
          </w:p>
        </w:tc>
        <w:tc>
          <w:tcPr>
            <w:tcW w:w="1656" w:type="dxa"/>
            <w:tcBorders>
              <w:top w:val="nil"/>
              <w:left w:val="nil"/>
              <w:bottom w:val="single" w:sz="4" w:space="0" w:color="auto"/>
              <w:right w:val="single" w:sz="4" w:space="0" w:color="auto"/>
            </w:tcBorders>
            <w:shd w:val="clear" w:color="auto" w:fill="auto"/>
            <w:noWrap/>
            <w:vAlign w:val="center"/>
            <w:hideMark/>
          </w:tcPr>
          <w:p w14:paraId="279227E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D12AC6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06BD3B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3A4E799" w14:textId="77777777" w:rsidR="005D2F68" w:rsidRPr="00353BCA" w:rsidRDefault="005D2F68" w:rsidP="005D2F68">
            <w:pPr>
              <w:jc w:val="center"/>
            </w:pPr>
            <w:r w:rsidRPr="00CC7F64">
              <w:t>не позднее 15 (пятнадцати) дней с даты заключения Контракта</w:t>
            </w:r>
          </w:p>
        </w:tc>
      </w:tr>
      <w:tr w:rsidR="005D2F68" w:rsidRPr="00353BCA" w14:paraId="1A76623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6BC982C" w14:textId="77777777" w:rsidR="005D2F68" w:rsidRPr="00353BCA" w:rsidRDefault="005D2F68" w:rsidP="005D2F68">
            <w:pPr>
              <w:jc w:val="center"/>
            </w:pPr>
            <w:r w:rsidRPr="00353BCA">
              <w:t>176</w:t>
            </w:r>
          </w:p>
        </w:tc>
        <w:tc>
          <w:tcPr>
            <w:tcW w:w="3532" w:type="dxa"/>
            <w:tcBorders>
              <w:top w:val="nil"/>
              <w:left w:val="nil"/>
              <w:bottom w:val="single" w:sz="4" w:space="0" w:color="auto"/>
              <w:right w:val="single" w:sz="4" w:space="0" w:color="auto"/>
            </w:tcBorders>
            <w:shd w:val="clear" w:color="auto" w:fill="auto"/>
            <w:vAlign w:val="center"/>
            <w:hideMark/>
          </w:tcPr>
          <w:p w14:paraId="7C2699EF"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FEC70B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CADF9DF" w14:textId="77777777" w:rsidR="005D2F68" w:rsidRPr="00353BCA" w:rsidRDefault="005D2F68" w:rsidP="005D2F68">
            <w:pPr>
              <w:jc w:val="center"/>
              <w:rPr>
                <w:color w:val="000000"/>
              </w:rPr>
            </w:pPr>
            <w:r w:rsidRPr="00353BCA">
              <w:rPr>
                <w:color w:val="000000"/>
              </w:rPr>
              <w:t>3,91</w:t>
            </w:r>
          </w:p>
        </w:tc>
        <w:tc>
          <w:tcPr>
            <w:tcW w:w="1656" w:type="dxa"/>
            <w:tcBorders>
              <w:top w:val="nil"/>
              <w:left w:val="nil"/>
              <w:bottom w:val="single" w:sz="4" w:space="0" w:color="auto"/>
              <w:right w:val="single" w:sz="4" w:space="0" w:color="auto"/>
            </w:tcBorders>
            <w:shd w:val="clear" w:color="auto" w:fill="auto"/>
            <w:noWrap/>
            <w:vAlign w:val="center"/>
            <w:hideMark/>
          </w:tcPr>
          <w:p w14:paraId="1957B98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576326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277C37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792EC0C" w14:textId="77777777" w:rsidR="005D2F68" w:rsidRPr="00353BCA" w:rsidRDefault="005D2F68" w:rsidP="005D2F68">
            <w:pPr>
              <w:jc w:val="center"/>
            </w:pPr>
            <w:r w:rsidRPr="00CC7F64">
              <w:t>не позднее 15 (пятнадцати) дней с даты заключения Контракта</w:t>
            </w:r>
          </w:p>
        </w:tc>
      </w:tr>
      <w:tr w:rsidR="005D2F68" w:rsidRPr="00353BCA" w14:paraId="0BF1F97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AA21033" w14:textId="77777777" w:rsidR="005D2F68" w:rsidRPr="00353BCA" w:rsidRDefault="005D2F68" w:rsidP="005D2F68">
            <w:pPr>
              <w:jc w:val="center"/>
            </w:pPr>
            <w:r w:rsidRPr="00353BCA">
              <w:lastRenderedPageBreak/>
              <w:t>177</w:t>
            </w:r>
          </w:p>
        </w:tc>
        <w:tc>
          <w:tcPr>
            <w:tcW w:w="3532" w:type="dxa"/>
            <w:tcBorders>
              <w:top w:val="nil"/>
              <w:left w:val="nil"/>
              <w:bottom w:val="single" w:sz="4" w:space="0" w:color="auto"/>
              <w:right w:val="single" w:sz="4" w:space="0" w:color="auto"/>
            </w:tcBorders>
            <w:shd w:val="clear" w:color="auto" w:fill="auto"/>
            <w:vAlign w:val="center"/>
            <w:hideMark/>
          </w:tcPr>
          <w:p w14:paraId="46544DEB"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2B3DFE99"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045CFF57" w14:textId="77777777" w:rsidR="005D2F68" w:rsidRPr="00353BCA" w:rsidRDefault="005D2F68" w:rsidP="005D2F68">
            <w:pPr>
              <w:jc w:val="center"/>
              <w:rPr>
                <w:color w:val="000000"/>
              </w:rPr>
            </w:pPr>
            <w:r w:rsidRPr="00353BCA">
              <w:rPr>
                <w:color w:val="000000"/>
              </w:rPr>
              <w:t>0,391</w:t>
            </w:r>
          </w:p>
        </w:tc>
        <w:tc>
          <w:tcPr>
            <w:tcW w:w="1656" w:type="dxa"/>
            <w:tcBorders>
              <w:top w:val="nil"/>
              <w:left w:val="nil"/>
              <w:bottom w:val="single" w:sz="4" w:space="0" w:color="auto"/>
              <w:right w:val="single" w:sz="4" w:space="0" w:color="auto"/>
            </w:tcBorders>
            <w:shd w:val="clear" w:color="auto" w:fill="auto"/>
            <w:noWrap/>
            <w:vAlign w:val="center"/>
            <w:hideMark/>
          </w:tcPr>
          <w:p w14:paraId="7EBC523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9AB0F3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273F8A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6176E5E" w14:textId="77777777" w:rsidR="005D2F68" w:rsidRPr="00353BCA" w:rsidRDefault="005D2F68" w:rsidP="005D2F68">
            <w:pPr>
              <w:jc w:val="center"/>
            </w:pPr>
            <w:r w:rsidRPr="00CC7F64">
              <w:t>не позднее 15 (пятнадцати) дней с даты заключения Контракта</w:t>
            </w:r>
          </w:p>
        </w:tc>
      </w:tr>
      <w:tr w:rsidR="005D2F68" w:rsidRPr="00353BCA" w14:paraId="43A484D1"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CFC4AF5" w14:textId="77777777" w:rsidR="005D2F68" w:rsidRPr="00353BCA" w:rsidRDefault="005D2F68" w:rsidP="005D2F68">
            <w:pPr>
              <w:jc w:val="center"/>
            </w:pPr>
            <w:r w:rsidRPr="00353BCA">
              <w:t>178</w:t>
            </w:r>
          </w:p>
        </w:tc>
        <w:tc>
          <w:tcPr>
            <w:tcW w:w="3532" w:type="dxa"/>
            <w:tcBorders>
              <w:top w:val="nil"/>
              <w:left w:val="nil"/>
              <w:bottom w:val="single" w:sz="4" w:space="0" w:color="auto"/>
              <w:right w:val="single" w:sz="4" w:space="0" w:color="auto"/>
            </w:tcBorders>
            <w:shd w:val="clear" w:color="auto" w:fill="auto"/>
            <w:vAlign w:val="center"/>
            <w:hideMark/>
          </w:tcPr>
          <w:p w14:paraId="55D47517" w14:textId="77777777" w:rsidR="005D2F68" w:rsidRPr="00353BCA" w:rsidRDefault="005D2F68" w:rsidP="005D2F68">
            <w:pPr>
              <w:rPr>
                <w:color w:val="000000"/>
              </w:rPr>
            </w:pPr>
            <w:r w:rsidRPr="00353BCA">
              <w:rPr>
                <w:color w:val="000000"/>
              </w:rPr>
              <w:t>Устройство пароизоляции из полиэтиленовой пленки в один слой насухо (укладка подложки под линолеум)</w:t>
            </w:r>
          </w:p>
        </w:tc>
        <w:tc>
          <w:tcPr>
            <w:tcW w:w="1292" w:type="dxa"/>
            <w:tcBorders>
              <w:top w:val="nil"/>
              <w:left w:val="nil"/>
              <w:bottom w:val="single" w:sz="4" w:space="0" w:color="auto"/>
              <w:right w:val="single" w:sz="4" w:space="0" w:color="auto"/>
            </w:tcBorders>
            <w:shd w:val="clear" w:color="auto" w:fill="auto"/>
            <w:noWrap/>
            <w:vAlign w:val="center"/>
            <w:hideMark/>
          </w:tcPr>
          <w:p w14:paraId="529CD64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5D4992F" w14:textId="77777777" w:rsidR="005D2F68" w:rsidRPr="00353BCA" w:rsidRDefault="005D2F68" w:rsidP="005D2F68">
            <w:pPr>
              <w:jc w:val="center"/>
              <w:rPr>
                <w:color w:val="000000"/>
              </w:rPr>
            </w:pPr>
            <w:r w:rsidRPr="00353BCA">
              <w:rPr>
                <w:color w:val="000000"/>
              </w:rPr>
              <w:t>3,91</w:t>
            </w:r>
          </w:p>
        </w:tc>
        <w:tc>
          <w:tcPr>
            <w:tcW w:w="1656" w:type="dxa"/>
            <w:tcBorders>
              <w:top w:val="nil"/>
              <w:left w:val="nil"/>
              <w:bottom w:val="single" w:sz="4" w:space="0" w:color="auto"/>
              <w:right w:val="single" w:sz="4" w:space="0" w:color="auto"/>
            </w:tcBorders>
            <w:shd w:val="clear" w:color="auto" w:fill="auto"/>
            <w:noWrap/>
            <w:vAlign w:val="center"/>
            <w:hideMark/>
          </w:tcPr>
          <w:p w14:paraId="28059FE7"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AD4361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A2CBE2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8843F9" w14:textId="77777777" w:rsidR="005D2F68" w:rsidRPr="00353BCA" w:rsidRDefault="005D2F68" w:rsidP="005D2F68">
            <w:pPr>
              <w:jc w:val="center"/>
            </w:pPr>
            <w:r w:rsidRPr="00CC7F64">
              <w:t>не позднее 15 (пятнадцати) дней с даты заключения Контракта</w:t>
            </w:r>
          </w:p>
        </w:tc>
      </w:tr>
      <w:tr w:rsidR="005D2F68" w:rsidRPr="00353BCA" w14:paraId="6AD5212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9882C35" w14:textId="77777777" w:rsidR="005D2F68" w:rsidRPr="00353BCA" w:rsidRDefault="005D2F68" w:rsidP="005D2F68">
            <w:pPr>
              <w:jc w:val="center"/>
            </w:pPr>
            <w:r w:rsidRPr="00353BCA">
              <w:t>179</w:t>
            </w:r>
          </w:p>
        </w:tc>
        <w:tc>
          <w:tcPr>
            <w:tcW w:w="3532" w:type="dxa"/>
            <w:tcBorders>
              <w:top w:val="nil"/>
              <w:left w:val="nil"/>
              <w:bottom w:val="single" w:sz="4" w:space="0" w:color="auto"/>
              <w:right w:val="single" w:sz="4" w:space="0" w:color="auto"/>
            </w:tcBorders>
            <w:shd w:val="clear" w:color="auto" w:fill="auto"/>
            <w:vAlign w:val="center"/>
            <w:hideMark/>
          </w:tcPr>
          <w:p w14:paraId="18149E69" w14:textId="77777777" w:rsidR="005D2F68" w:rsidRPr="00353BCA" w:rsidRDefault="005D2F68" w:rsidP="005D2F68">
            <w:pPr>
              <w:rPr>
                <w:color w:val="000000"/>
              </w:rPr>
            </w:pPr>
            <w:r w:rsidRPr="00353BCA">
              <w:rPr>
                <w:color w:val="000000"/>
              </w:rPr>
              <w:t>Устройство покрытий из линолеума на клее</w:t>
            </w:r>
          </w:p>
        </w:tc>
        <w:tc>
          <w:tcPr>
            <w:tcW w:w="1292" w:type="dxa"/>
            <w:tcBorders>
              <w:top w:val="nil"/>
              <w:left w:val="nil"/>
              <w:bottom w:val="single" w:sz="4" w:space="0" w:color="auto"/>
              <w:right w:val="single" w:sz="4" w:space="0" w:color="auto"/>
            </w:tcBorders>
            <w:shd w:val="clear" w:color="auto" w:fill="auto"/>
            <w:noWrap/>
            <w:vAlign w:val="center"/>
            <w:hideMark/>
          </w:tcPr>
          <w:p w14:paraId="6A0DDB9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0AEFC17" w14:textId="77777777" w:rsidR="005D2F68" w:rsidRPr="00353BCA" w:rsidRDefault="005D2F68" w:rsidP="005D2F68">
            <w:pPr>
              <w:jc w:val="center"/>
              <w:rPr>
                <w:color w:val="000000"/>
              </w:rPr>
            </w:pPr>
            <w:r w:rsidRPr="00353BCA">
              <w:rPr>
                <w:color w:val="000000"/>
              </w:rPr>
              <w:t>3,91</w:t>
            </w:r>
          </w:p>
        </w:tc>
        <w:tc>
          <w:tcPr>
            <w:tcW w:w="1656" w:type="dxa"/>
            <w:tcBorders>
              <w:top w:val="nil"/>
              <w:left w:val="nil"/>
              <w:bottom w:val="single" w:sz="4" w:space="0" w:color="auto"/>
              <w:right w:val="single" w:sz="4" w:space="0" w:color="auto"/>
            </w:tcBorders>
            <w:shd w:val="clear" w:color="auto" w:fill="auto"/>
            <w:noWrap/>
            <w:vAlign w:val="center"/>
            <w:hideMark/>
          </w:tcPr>
          <w:p w14:paraId="4409C0F8"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53CAFE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435FC0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61265B8" w14:textId="77777777" w:rsidR="005D2F68" w:rsidRPr="00353BCA" w:rsidRDefault="005D2F68" w:rsidP="005D2F68">
            <w:pPr>
              <w:jc w:val="center"/>
            </w:pPr>
            <w:r w:rsidRPr="00CC7F64">
              <w:t>не позднее 15 (пятнадцати) дней с даты заключения Контракта</w:t>
            </w:r>
          </w:p>
        </w:tc>
      </w:tr>
      <w:tr w:rsidR="005D2F68" w:rsidRPr="00353BCA" w14:paraId="64DDFEC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D64CE4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F4B153E" w14:textId="77777777" w:rsidR="005D2F68" w:rsidRPr="00353BCA" w:rsidRDefault="005D2F68" w:rsidP="005D2F68">
            <w:r w:rsidRPr="00353BCA">
              <w:t>Полы. Тип 2.6</w:t>
            </w:r>
          </w:p>
        </w:tc>
        <w:tc>
          <w:tcPr>
            <w:tcW w:w="1292" w:type="dxa"/>
            <w:tcBorders>
              <w:top w:val="nil"/>
              <w:left w:val="nil"/>
              <w:bottom w:val="single" w:sz="4" w:space="0" w:color="auto"/>
              <w:right w:val="single" w:sz="4" w:space="0" w:color="auto"/>
            </w:tcBorders>
            <w:shd w:val="clear" w:color="auto" w:fill="auto"/>
            <w:noWrap/>
            <w:vAlign w:val="center"/>
            <w:hideMark/>
          </w:tcPr>
          <w:p w14:paraId="2E7AF159"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D89A6B1"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4CCB97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CF3793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37E50A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FE810EB" w14:textId="77777777" w:rsidR="005D2F68" w:rsidRPr="00353BCA" w:rsidRDefault="005D2F68" w:rsidP="005D2F68">
            <w:r w:rsidRPr="00353BCA">
              <w:t> </w:t>
            </w:r>
          </w:p>
        </w:tc>
      </w:tr>
      <w:tr w:rsidR="005D2F68" w:rsidRPr="00353BCA" w14:paraId="1C23DBD5"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851335" w14:textId="77777777" w:rsidR="005D2F68" w:rsidRPr="00353BCA" w:rsidRDefault="005D2F68" w:rsidP="005D2F68">
            <w:pPr>
              <w:jc w:val="center"/>
            </w:pPr>
            <w:r w:rsidRPr="00353BCA">
              <w:t>180</w:t>
            </w:r>
          </w:p>
        </w:tc>
        <w:tc>
          <w:tcPr>
            <w:tcW w:w="3532" w:type="dxa"/>
            <w:tcBorders>
              <w:top w:val="nil"/>
              <w:left w:val="nil"/>
              <w:bottom w:val="single" w:sz="4" w:space="0" w:color="auto"/>
              <w:right w:val="single" w:sz="4" w:space="0" w:color="auto"/>
            </w:tcBorders>
            <w:shd w:val="clear" w:color="auto" w:fill="auto"/>
            <w:vAlign w:val="center"/>
            <w:hideMark/>
          </w:tcPr>
          <w:p w14:paraId="133EA116"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64B691B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B023489" w14:textId="77777777" w:rsidR="005D2F68" w:rsidRPr="00353BCA" w:rsidRDefault="005D2F68" w:rsidP="005D2F68">
            <w:pPr>
              <w:jc w:val="center"/>
              <w:rPr>
                <w:color w:val="000000"/>
              </w:rPr>
            </w:pPr>
            <w:r w:rsidRPr="00353BCA">
              <w:rPr>
                <w:color w:val="000000"/>
              </w:rPr>
              <w:t>1,01</w:t>
            </w:r>
          </w:p>
        </w:tc>
        <w:tc>
          <w:tcPr>
            <w:tcW w:w="1656" w:type="dxa"/>
            <w:tcBorders>
              <w:top w:val="nil"/>
              <w:left w:val="nil"/>
              <w:bottom w:val="single" w:sz="4" w:space="0" w:color="auto"/>
              <w:right w:val="single" w:sz="4" w:space="0" w:color="auto"/>
            </w:tcBorders>
            <w:shd w:val="clear" w:color="auto" w:fill="auto"/>
            <w:noWrap/>
            <w:vAlign w:val="center"/>
            <w:hideMark/>
          </w:tcPr>
          <w:p w14:paraId="2EA6580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E8C638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AD3217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0B78988" w14:textId="77777777" w:rsidR="005D2F68" w:rsidRPr="00353BCA" w:rsidRDefault="005D2F68" w:rsidP="005D2F68">
            <w:pPr>
              <w:jc w:val="center"/>
            </w:pPr>
            <w:r w:rsidRPr="00EC69F2">
              <w:t>не позднее 15 (пятнадцати) дней с даты заключения Контракта</w:t>
            </w:r>
          </w:p>
        </w:tc>
      </w:tr>
      <w:tr w:rsidR="005D2F68" w:rsidRPr="00353BCA" w14:paraId="36BD47C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6B5416A" w14:textId="77777777" w:rsidR="005D2F68" w:rsidRPr="00353BCA" w:rsidRDefault="005D2F68" w:rsidP="005D2F68">
            <w:pPr>
              <w:jc w:val="center"/>
            </w:pPr>
            <w:r w:rsidRPr="00353BCA">
              <w:t>181</w:t>
            </w:r>
          </w:p>
        </w:tc>
        <w:tc>
          <w:tcPr>
            <w:tcW w:w="3532" w:type="dxa"/>
            <w:tcBorders>
              <w:top w:val="nil"/>
              <w:left w:val="nil"/>
              <w:bottom w:val="single" w:sz="4" w:space="0" w:color="auto"/>
              <w:right w:val="single" w:sz="4" w:space="0" w:color="auto"/>
            </w:tcBorders>
            <w:shd w:val="clear" w:color="auto" w:fill="auto"/>
            <w:vAlign w:val="center"/>
            <w:hideMark/>
          </w:tcPr>
          <w:p w14:paraId="129B45FB"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9D86E6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F117C05" w14:textId="77777777" w:rsidR="005D2F68" w:rsidRPr="00353BCA" w:rsidRDefault="005D2F68" w:rsidP="005D2F68">
            <w:pPr>
              <w:jc w:val="center"/>
              <w:rPr>
                <w:color w:val="000000"/>
              </w:rPr>
            </w:pPr>
            <w:r w:rsidRPr="00353BCA">
              <w:rPr>
                <w:color w:val="000000"/>
              </w:rPr>
              <w:t>1,01</w:t>
            </w:r>
          </w:p>
        </w:tc>
        <w:tc>
          <w:tcPr>
            <w:tcW w:w="1656" w:type="dxa"/>
            <w:tcBorders>
              <w:top w:val="nil"/>
              <w:left w:val="nil"/>
              <w:bottom w:val="single" w:sz="4" w:space="0" w:color="auto"/>
              <w:right w:val="single" w:sz="4" w:space="0" w:color="auto"/>
            </w:tcBorders>
            <w:shd w:val="clear" w:color="auto" w:fill="auto"/>
            <w:noWrap/>
            <w:vAlign w:val="center"/>
            <w:hideMark/>
          </w:tcPr>
          <w:p w14:paraId="4CCF85F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053066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C29AE0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606321D" w14:textId="77777777" w:rsidR="005D2F68" w:rsidRPr="00353BCA" w:rsidRDefault="005D2F68" w:rsidP="005D2F68">
            <w:pPr>
              <w:jc w:val="center"/>
            </w:pPr>
            <w:r w:rsidRPr="00EC69F2">
              <w:t>не позднее 15 (пятнадцати) дней с даты заключения Контракта</w:t>
            </w:r>
          </w:p>
        </w:tc>
      </w:tr>
      <w:tr w:rsidR="005D2F68" w:rsidRPr="00353BCA" w14:paraId="4177E31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77241D" w14:textId="77777777" w:rsidR="005D2F68" w:rsidRPr="00353BCA" w:rsidRDefault="005D2F68" w:rsidP="005D2F68">
            <w:pPr>
              <w:jc w:val="center"/>
            </w:pPr>
            <w:r w:rsidRPr="00353BCA">
              <w:t>182</w:t>
            </w:r>
          </w:p>
        </w:tc>
        <w:tc>
          <w:tcPr>
            <w:tcW w:w="3532" w:type="dxa"/>
            <w:tcBorders>
              <w:top w:val="nil"/>
              <w:left w:val="nil"/>
              <w:bottom w:val="single" w:sz="4" w:space="0" w:color="auto"/>
              <w:right w:val="single" w:sz="4" w:space="0" w:color="auto"/>
            </w:tcBorders>
            <w:shd w:val="clear" w:color="auto" w:fill="auto"/>
            <w:vAlign w:val="center"/>
            <w:hideMark/>
          </w:tcPr>
          <w:p w14:paraId="73B13450"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7030E1B6"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1E4FFEAD" w14:textId="77777777" w:rsidR="005D2F68" w:rsidRPr="00353BCA" w:rsidRDefault="005D2F68" w:rsidP="005D2F68">
            <w:pPr>
              <w:jc w:val="center"/>
              <w:rPr>
                <w:color w:val="000000"/>
              </w:rPr>
            </w:pPr>
            <w:r w:rsidRPr="00353BCA">
              <w:rPr>
                <w:color w:val="000000"/>
              </w:rPr>
              <w:t>0,101</w:t>
            </w:r>
          </w:p>
        </w:tc>
        <w:tc>
          <w:tcPr>
            <w:tcW w:w="1656" w:type="dxa"/>
            <w:tcBorders>
              <w:top w:val="nil"/>
              <w:left w:val="nil"/>
              <w:bottom w:val="single" w:sz="4" w:space="0" w:color="auto"/>
              <w:right w:val="single" w:sz="4" w:space="0" w:color="auto"/>
            </w:tcBorders>
            <w:shd w:val="clear" w:color="auto" w:fill="auto"/>
            <w:noWrap/>
            <w:vAlign w:val="center"/>
            <w:hideMark/>
          </w:tcPr>
          <w:p w14:paraId="7DE9FA8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43DECE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6B6598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C9529F8" w14:textId="77777777" w:rsidR="005D2F68" w:rsidRPr="00353BCA" w:rsidRDefault="005D2F68" w:rsidP="005D2F68">
            <w:pPr>
              <w:jc w:val="center"/>
            </w:pPr>
            <w:r w:rsidRPr="00EC69F2">
              <w:t>не позднее 15 (пятнадцати) дней с даты заключения Контракта</w:t>
            </w:r>
          </w:p>
        </w:tc>
      </w:tr>
      <w:tr w:rsidR="005D2F68" w:rsidRPr="00353BCA" w14:paraId="5E296388"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F4FB496" w14:textId="77777777" w:rsidR="005D2F68" w:rsidRPr="00353BCA" w:rsidRDefault="005D2F68" w:rsidP="005D2F68">
            <w:pPr>
              <w:jc w:val="center"/>
            </w:pPr>
            <w:r w:rsidRPr="00353BCA">
              <w:t>183</w:t>
            </w:r>
          </w:p>
        </w:tc>
        <w:tc>
          <w:tcPr>
            <w:tcW w:w="3532" w:type="dxa"/>
            <w:tcBorders>
              <w:top w:val="nil"/>
              <w:left w:val="nil"/>
              <w:bottom w:val="single" w:sz="4" w:space="0" w:color="auto"/>
              <w:right w:val="single" w:sz="4" w:space="0" w:color="auto"/>
            </w:tcBorders>
            <w:shd w:val="clear" w:color="auto" w:fill="auto"/>
            <w:vAlign w:val="center"/>
            <w:hideMark/>
          </w:tcPr>
          <w:p w14:paraId="1FCFA00F" w14:textId="77777777" w:rsidR="005D2F68" w:rsidRPr="00353BCA" w:rsidRDefault="005D2F68" w:rsidP="005D2F68">
            <w:pPr>
              <w:rPr>
                <w:color w:val="000000"/>
              </w:rPr>
            </w:pPr>
            <w:r w:rsidRPr="00353BCA">
              <w:rPr>
                <w:color w:val="000000"/>
              </w:rPr>
              <w:t>Устройство стяжек: из выравнивающей смеси типа "Ветонит" 5000, толщиной 5 мм</w:t>
            </w:r>
          </w:p>
        </w:tc>
        <w:tc>
          <w:tcPr>
            <w:tcW w:w="1292" w:type="dxa"/>
            <w:tcBorders>
              <w:top w:val="nil"/>
              <w:left w:val="nil"/>
              <w:bottom w:val="single" w:sz="4" w:space="0" w:color="auto"/>
              <w:right w:val="single" w:sz="4" w:space="0" w:color="auto"/>
            </w:tcBorders>
            <w:shd w:val="clear" w:color="auto" w:fill="auto"/>
            <w:noWrap/>
            <w:vAlign w:val="center"/>
            <w:hideMark/>
          </w:tcPr>
          <w:p w14:paraId="7B3C107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A500409" w14:textId="77777777" w:rsidR="005D2F68" w:rsidRPr="00353BCA" w:rsidRDefault="005D2F68" w:rsidP="005D2F68">
            <w:pPr>
              <w:jc w:val="center"/>
              <w:rPr>
                <w:color w:val="000000"/>
              </w:rPr>
            </w:pPr>
            <w:r w:rsidRPr="00353BCA">
              <w:rPr>
                <w:color w:val="000000"/>
              </w:rPr>
              <w:t>1,01</w:t>
            </w:r>
          </w:p>
        </w:tc>
        <w:tc>
          <w:tcPr>
            <w:tcW w:w="1656" w:type="dxa"/>
            <w:tcBorders>
              <w:top w:val="nil"/>
              <w:left w:val="nil"/>
              <w:bottom w:val="single" w:sz="4" w:space="0" w:color="auto"/>
              <w:right w:val="single" w:sz="4" w:space="0" w:color="auto"/>
            </w:tcBorders>
            <w:shd w:val="clear" w:color="auto" w:fill="auto"/>
            <w:noWrap/>
            <w:vAlign w:val="center"/>
            <w:hideMark/>
          </w:tcPr>
          <w:p w14:paraId="7AB7BBA3"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5A64B68"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7A7C3E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A1336C8" w14:textId="77777777" w:rsidR="005D2F68" w:rsidRPr="00353BCA" w:rsidRDefault="005D2F68" w:rsidP="005D2F68">
            <w:pPr>
              <w:jc w:val="center"/>
            </w:pPr>
            <w:r w:rsidRPr="00EC69F2">
              <w:t>не позднее 15 (пятнадцати) дней с даты заключения Контракта</w:t>
            </w:r>
          </w:p>
        </w:tc>
      </w:tr>
      <w:tr w:rsidR="005D2F68" w:rsidRPr="00353BCA" w14:paraId="1093423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4DC402E" w14:textId="77777777" w:rsidR="005D2F68" w:rsidRPr="00353BCA" w:rsidRDefault="005D2F68" w:rsidP="005D2F68">
            <w:pPr>
              <w:jc w:val="center"/>
            </w:pPr>
            <w:r w:rsidRPr="00353BCA">
              <w:t>184</w:t>
            </w:r>
          </w:p>
        </w:tc>
        <w:tc>
          <w:tcPr>
            <w:tcW w:w="3532" w:type="dxa"/>
            <w:tcBorders>
              <w:top w:val="nil"/>
              <w:left w:val="nil"/>
              <w:bottom w:val="single" w:sz="4" w:space="0" w:color="auto"/>
              <w:right w:val="single" w:sz="4" w:space="0" w:color="auto"/>
            </w:tcBorders>
            <w:shd w:val="clear" w:color="auto" w:fill="auto"/>
            <w:vAlign w:val="center"/>
            <w:hideMark/>
          </w:tcPr>
          <w:p w14:paraId="40971481" w14:textId="77777777" w:rsidR="005D2F68" w:rsidRPr="00353BCA" w:rsidRDefault="005D2F68" w:rsidP="005D2F68">
            <w:pPr>
              <w:rPr>
                <w:color w:val="000000"/>
              </w:rPr>
            </w:pPr>
            <w:r w:rsidRPr="00353BCA">
              <w:rPr>
                <w:color w:val="000000"/>
              </w:rPr>
              <w:t>Шлифовка бетонных или металлоцементных покрытий</w:t>
            </w:r>
          </w:p>
        </w:tc>
        <w:tc>
          <w:tcPr>
            <w:tcW w:w="1292" w:type="dxa"/>
            <w:tcBorders>
              <w:top w:val="nil"/>
              <w:left w:val="nil"/>
              <w:bottom w:val="single" w:sz="4" w:space="0" w:color="auto"/>
              <w:right w:val="single" w:sz="4" w:space="0" w:color="auto"/>
            </w:tcBorders>
            <w:shd w:val="clear" w:color="auto" w:fill="auto"/>
            <w:noWrap/>
            <w:vAlign w:val="center"/>
            <w:hideMark/>
          </w:tcPr>
          <w:p w14:paraId="7EFA730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91AB48B" w14:textId="77777777" w:rsidR="005D2F68" w:rsidRPr="00353BCA" w:rsidRDefault="005D2F68" w:rsidP="005D2F68">
            <w:pPr>
              <w:jc w:val="center"/>
              <w:rPr>
                <w:color w:val="000000"/>
              </w:rPr>
            </w:pPr>
            <w:r w:rsidRPr="00353BCA">
              <w:rPr>
                <w:color w:val="000000"/>
              </w:rPr>
              <w:t>1,01</w:t>
            </w:r>
          </w:p>
        </w:tc>
        <w:tc>
          <w:tcPr>
            <w:tcW w:w="1656" w:type="dxa"/>
            <w:tcBorders>
              <w:top w:val="nil"/>
              <w:left w:val="nil"/>
              <w:bottom w:val="single" w:sz="4" w:space="0" w:color="auto"/>
              <w:right w:val="single" w:sz="4" w:space="0" w:color="auto"/>
            </w:tcBorders>
            <w:shd w:val="clear" w:color="auto" w:fill="auto"/>
            <w:noWrap/>
            <w:vAlign w:val="center"/>
            <w:hideMark/>
          </w:tcPr>
          <w:p w14:paraId="408D27EA"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24119A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68290E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9FE01AE" w14:textId="77777777" w:rsidR="005D2F68" w:rsidRPr="00353BCA" w:rsidRDefault="005D2F68" w:rsidP="005D2F68">
            <w:pPr>
              <w:jc w:val="center"/>
            </w:pPr>
            <w:r w:rsidRPr="00EC69F2">
              <w:t>не позднее 15 (пятнадцати) дней с даты заключения Контракта</w:t>
            </w:r>
          </w:p>
        </w:tc>
      </w:tr>
      <w:tr w:rsidR="005D2F68" w:rsidRPr="00353BCA" w14:paraId="22295742"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C5ED3F8" w14:textId="77777777" w:rsidR="005D2F68" w:rsidRPr="00353BCA" w:rsidRDefault="005D2F68" w:rsidP="005D2F68">
            <w:pPr>
              <w:jc w:val="center"/>
            </w:pPr>
            <w:r w:rsidRPr="00353BCA">
              <w:lastRenderedPageBreak/>
              <w:t>185</w:t>
            </w:r>
          </w:p>
        </w:tc>
        <w:tc>
          <w:tcPr>
            <w:tcW w:w="3532" w:type="dxa"/>
            <w:tcBorders>
              <w:top w:val="nil"/>
              <w:left w:val="nil"/>
              <w:bottom w:val="single" w:sz="4" w:space="0" w:color="auto"/>
              <w:right w:val="single" w:sz="4" w:space="0" w:color="auto"/>
            </w:tcBorders>
            <w:shd w:val="clear" w:color="auto" w:fill="auto"/>
            <w:vAlign w:val="center"/>
            <w:hideMark/>
          </w:tcPr>
          <w:p w14:paraId="5CF6DB8F" w14:textId="77777777" w:rsidR="005D2F68" w:rsidRPr="00353BCA" w:rsidRDefault="005D2F68" w:rsidP="005D2F68">
            <w:pPr>
              <w:rPr>
                <w:color w:val="000000"/>
              </w:rPr>
            </w:pPr>
            <w:r w:rsidRPr="00353BCA">
              <w:rPr>
                <w:color w:val="000000"/>
              </w:rPr>
              <w:t>Устройство гетерогенного и гомогенного покрытия на клее со свариванием полотнищ в стыках</w:t>
            </w:r>
          </w:p>
        </w:tc>
        <w:tc>
          <w:tcPr>
            <w:tcW w:w="1292" w:type="dxa"/>
            <w:tcBorders>
              <w:top w:val="nil"/>
              <w:left w:val="nil"/>
              <w:bottom w:val="single" w:sz="4" w:space="0" w:color="auto"/>
              <w:right w:val="single" w:sz="4" w:space="0" w:color="auto"/>
            </w:tcBorders>
            <w:shd w:val="clear" w:color="auto" w:fill="auto"/>
            <w:noWrap/>
            <w:vAlign w:val="center"/>
            <w:hideMark/>
          </w:tcPr>
          <w:p w14:paraId="0551F09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386A891" w14:textId="77777777" w:rsidR="005D2F68" w:rsidRPr="00353BCA" w:rsidRDefault="005D2F68" w:rsidP="005D2F68">
            <w:pPr>
              <w:jc w:val="center"/>
              <w:rPr>
                <w:color w:val="000000"/>
              </w:rPr>
            </w:pPr>
            <w:r w:rsidRPr="00353BCA">
              <w:rPr>
                <w:color w:val="000000"/>
              </w:rPr>
              <w:t>1,01</w:t>
            </w:r>
          </w:p>
        </w:tc>
        <w:tc>
          <w:tcPr>
            <w:tcW w:w="1656" w:type="dxa"/>
            <w:tcBorders>
              <w:top w:val="nil"/>
              <w:left w:val="nil"/>
              <w:bottom w:val="single" w:sz="4" w:space="0" w:color="auto"/>
              <w:right w:val="single" w:sz="4" w:space="0" w:color="auto"/>
            </w:tcBorders>
            <w:shd w:val="clear" w:color="auto" w:fill="auto"/>
            <w:noWrap/>
            <w:vAlign w:val="center"/>
            <w:hideMark/>
          </w:tcPr>
          <w:p w14:paraId="4FFD9DDD"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F9E034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BF1568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4920DD3" w14:textId="77777777" w:rsidR="005D2F68" w:rsidRPr="00353BCA" w:rsidRDefault="005D2F68" w:rsidP="005D2F68">
            <w:pPr>
              <w:jc w:val="center"/>
            </w:pPr>
            <w:r w:rsidRPr="00EC69F2">
              <w:t>не позднее 15 (пятнадцати) дней с даты заключения Контракта</w:t>
            </w:r>
          </w:p>
        </w:tc>
      </w:tr>
      <w:tr w:rsidR="005D2F68" w:rsidRPr="00353BCA" w14:paraId="2C2C986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7053F58"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F5BC792" w14:textId="77777777" w:rsidR="005D2F68" w:rsidRPr="00353BCA" w:rsidRDefault="005D2F68" w:rsidP="005D2F68">
            <w:r w:rsidRPr="00353BCA">
              <w:t>Полы. Тип 2.7</w:t>
            </w:r>
          </w:p>
        </w:tc>
        <w:tc>
          <w:tcPr>
            <w:tcW w:w="1292" w:type="dxa"/>
            <w:tcBorders>
              <w:top w:val="nil"/>
              <w:left w:val="nil"/>
              <w:bottom w:val="single" w:sz="4" w:space="0" w:color="auto"/>
              <w:right w:val="single" w:sz="4" w:space="0" w:color="auto"/>
            </w:tcBorders>
            <w:shd w:val="clear" w:color="auto" w:fill="auto"/>
            <w:noWrap/>
            <w:vAlign w:val="center"/>
            <w:hideMark/>
          </w:tcPr>
          <w:p w14:paraId="4F03F325"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593BABD"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F6FDED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1C5CE4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C88504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47D0B6F" w14:textId="77777777" w:rsidR="005D2F68" w:rsidRPr="00353BCA" w:rsidRDefault="005D2F68" w:rsidP="005D2F68">
            <w:r w:rsidRPr="00353BCA">
              <w:t> </w:t>
            </w:r>
          </w:p>
        </w:tc>
      </w:tr>
      <w:tr w:rsidR="005D2F68" w:rsidRPr="00353BCA" w14:paraId="54BFC0F6"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5DED97E" w14:textId="77777777" w:rsidR="005D2F68" w:rsidRPr="00353BCA" w:rsidRDefault="005D2F68" w:rsidP="005D2F68">
            <w:pPr>
              <w:jc w:val="center"/>
            </w:pPr>
            <w:r w:rsidRPr="00353BCA">
              <w:t>186</w:t>
            </w:r>
          </w:p>
        </w:tc>
        <w:tc>
          <w:tcPr>
            <w:tcW w:w="3532" w:type="dxa"/>
            <w:tcBorders>
              <w:top w:val="nil"/>
              <w:left w:val="nil"/>
              <w:bottom w:val="single" w:sz="4" w:space="0" w:color="auto"/>
              <w:right w:val="single" w:sz="4" w:space="0" w:color="auto"/>
            </w:tcBorders>
            <w:shd w:val="clear" w:color="auto" w:fill="auto"/>
            <w:vAlign w:val="center"/>
            <w:hideMark/>
          </w:tcPr>
          <w:p w14:paraId="114A9436"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7524A27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97ADBE6" w14:textId="77777777" w:rsidR="005D2F68" w:rsidRPr="00353BCA" w:rsidRDefault="005D2F68" w:rsidP="005D2F68">
            <w:pPr>
              <w:jc w:val="center"/>
              <w:rPr>
                <w:color w:val="000000"/>
              </w:rPr>
            </w:pPr>
            <w:r w:rsidRPr="00353BCA">
              <w:rPr>
                <w:color w:val="000000"/>
              </w:rPr>
              <w:t>0,04</w:t>
            </w:r>
          </w:p>
        </w:tc>
        <w:tc>
          <w:tcPr>
            <w:tcW w:w="1656" w:type="dxa"/>
            <w:tcBorders>
              <w:top w:val="nil"/>
              <w:left w:val="nil"/>
              <w:bottom w:val="single" w:sz="4" w:space="0" w:color="auto"/>
              <w:right w:val="single" w:sz="4" w:space="0" w:color="auto"/>
            </w:tcBorders>
            <w:shd w:val="clear" w:color="auto" w:fill="auto"/>
            <w:noWrap/>
            <w:vAlign w:val="center"/>
            <w:hideMark/>
          </w:tcPr>
          <w:p w14:paraId="1952C07A"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6AECB7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AC017C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65C0F32"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6B6AA45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5A885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B2E4050" w14:textId="77777777" w:rsidR="005D2F68" w:rsidRPr="00353BCA" w:rsidRDefault="005D2F68" w:rsidP="005D2F68">
            <w:r w:rsidRPr="00353BCA">
              <w:t>Полы. Тип 2.8</w:t>
            </w:r>
          </w:p>
        </w:tc>
        <w:tc>
          <w:tcPr>
            <w:tcW w:w="1292" w:type="dxa"/>
            <w:tcBorders>
              <w:top w:val="nil"/>
              <w:left w:val="nil"/>
              <w:bottom w:val="single" w:sz="4" w:space="0" w:color="auto"/>
              <w:right w:val="single" w:sz="4" w:space="0" w:color="auto"/>
            </w:tcBorders>
            <w:shd w:val="clear" w:color="auto" w:fill="auto"/>
            <w:noWrap/>
            <w:vAlign w:val="center"/>
            <w:hideMark/>
          </w:tcPr>
          <w:p w14:paraId="7865FF72"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C05B611"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2269B8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E29F69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AE5E98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13DD03D" w14:textId="77777777" w:rsidR="005D2F68" w:rsidRPr="00353BCA" w:rsidRDefault="005D2F68" w:rsidP="005D2F68">
            <w:r w:rsidRPr="00353BCA">
              <w:t> </w:t>
            </w:r>
          </w:p>
        </w:tc>
      </w:tr>
      <w:tr w:rsidR="005D2F68" w:rsidRPr="00353BCA" w14:paraId="1BD3033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52F0134" w14:textId="77777777" w:rsidR="005D2F68" w:rsidRPr="00353BCA" w:rsidRDefault="005D2F68" w:rsidP="005D2F68">
            <w:pPr>
              <w:jc w:val="center"/>
            </w:pPr>
            <w:r w:rsidRPr="00353BCA">
              <w:t>187</w:t>
            </w:r>
          </w:p>
        </w:tc>
        <w:tc>
          <w:tcPr>
            <w:tcW w:w="3532" w:type="dxa"/>
            <w:tcBorders>
              <w:top w:val="nil"/>
              <w:left w:val="nil"/>
              <w:bottom w:val="single" w:sz="4" w:space="0" w:color="auto"/>
              <w:right w:val="single" w:sz="4" w:space="0" w:color="auto"/>
            </w:tcBorders>
            <w:shd w:val="clear" w:color="auto" w:fill="auto"/>
            <w:vAlign w:val="center"/>
            <w:hideMark/>
          </w:tcPr>
          <w:p w14:paraId="274E2E3D" w14:textId="77777777" w:rsidR="005D2F68" w:rsidRPr="00353BCA" w:rsidRDefault="005D2F68" w:rsidP="005D2F68">
            <w:pPr>
              <w:rPr>
                <w:color w:val="000000"/>
              </w:rPr>
            </w:pPr>
            <w:r w:rsidRPr="00353BCA">
              <w:rPr>
                <w:color w:val="000000"/>
              </w:rPr>
              <w:t>Устройство тепло- и звукоизоляции засыпной: керамзитовой</w:t>
            </w:r>
          </w:p>
        </w:tc>
        <w:tc>
          <w:tcPr>
            <w:tcW w:w="1292" w:type="dxa"/>
            <w:tcBorders>
              <w:top w:val="nil"/>
              <w:left w:val="nil"/>
              <w:bottom w:val="single" w:sz="4" w:space="0" w:color="auto"/>
              <w:right w:val="single" w:sz="4" w:space="0" w:color="auto"/>
            </w:tcBorders>
            <w:shd w:val="clear" w:color="auto" w:fill="auto"/>
            <w:noWrap/>
            <w:vAlign w:val="center"/>
            <w:hideMark/>
          </w:tcPr>
          <w:p w14:paraId="7D50A7DB"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1A448AA0" w14:textId="77777777" w:rsidR="005D2F68" w:rsidRPr="00353BCA" w:rsidRDefault="005D2F68" w:rsidP="005D2F68">
            <w:pPr>
              <w:jc w:val="center"/>
              <w:rPr>
                <w:color w:val="000000"/>
              </w:rPr>
            </w:pPr>
            <w:r w:rsidRPr="00353BCA">
              <w:rPr>
                <w:color w:val="000000"/>
              </w:rPr>
              <w:t>1,8</w:t>
            </w:r>
          </w:p>
        </w:tc>
        <w:tc>
          <w:tcPr>
            <w:tcW w:w="1656" w:type="dxa"/>
            <w:tcBorders>
              <w:top w:val="nil"/>
              <w:left w:val="nil"/>
              <w:bottom w:val="single" w:sz="4" w:space="0" w:color="auto"/>
              <w:right w:val="single" w:sz="4" w:space="0" w:color="auto"/>
            </w:tcBorders>
            <w:shd w:val="clear" w:color="auto" w:fill="auto"/>
            <w:noWrap/>
            <w:vAlign w:val="center"/>
            <w:hideMark/>
          </w:tcPr>
          <w:p w14:paraId="5286DE9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B15FEC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5DAF8E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C8C422A" w14:textId="77777777" w:rsidR="005D2F68" w:rsidRPr="00353BCA" w:rsidRDefault="005D2F68" w:rsidP="005D2F68">
            <w:pPr>
              <w:jc w:val="center"/>
            </w:pPr>
            <w:r w:rsidRPr="005B52FE">
              <w:t>не позднее 15 (пятнадцати) дней с даты заключения Контракта</w:t>
            </w:r>
          </w:p>
        </w:tc>
      </w:tr>
      <w:tr w:rsidR="005D2F68" w:rsidRPr="00353BCA" w14:paraId="31F8455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92F83DE" w14:textId="77777777" w:rsidR="005D2F68" w:rsidRPr="00353BCA" w:rsidRDefault="005D2F68" w:rsidP="005D2F68">
            <w:pPr>
              <w:jc w:val="center"/>
            </w:pPr>
            <w:r w:rsidRPr="00353BCA">
              <w:t>188</w:t>
            </w:r>
          </w:p>
        </w:tc>
        <w:tc>
          <w:tcPr>
            <w:tcW w:w="3532" w:type="dxa"/>
            <w:tcBorders>
              <w:top w:val="nil"/>
              <w:left w:val="nil"/>
              <w:bottom w:val="single" w:sz="4" w:space="0" w:color="auto"/>
              <w:right w:val="single" w:sz="4" w:space="0" w:color="auto"/>
            </w:tcBorders>
            <w:shd w:val="clear" w:color="auto" w:fill="auto"/>
            <w:vAlign w:val="center"/>
            <w:hideMark/>
          </w:tcPr>
          <w:p w14:paraId="7EE28D2C"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544ED3A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F1ACBD7" w14:textId="77777777" w:rsidR="005D2F68" w:rsidRPr="00353BCA" w:rsidRDefault="005D2F68" w:rsidP="005D2F68">
            <w:pPr>
              <w:jc w:val="center"/>
              <w:rPr>
                <w:color w:val="000000"/>
              </w:rPr>
            </w:pPr>
            <w:r w:rsidRPr="00353BCA">
              <w:rPr>
                <w:color w:val="000000"/>
              </w:rPr>
              <w:t>0,04</w:t>
            </w:r>
          </w:p>
        </w:tc>
        <w:tc>
          <w:tcPr>
            <w:tcW w:w="1656" w:type="dxa"/>
            <w:tcBorders>
              <w:top w:val="nil"/>
              <w:left w:val="nil"/>
              <w:bottom w:val="single" w:sz="4" w:space="0" w:color="auto"/>
              <w:right w:val="single" w:sz="4" w:space="0" w:color="auto"/>
            </w:tcBorders>
            <w:shd w:val="clear" w:color="auto" w:fill="auto"/>
            <w:noWrap/>
            <w:vAlign w:val="center"/>
            <w:hideMark/>
          </w:tcPr>
          <w:p w14:paraId="720AE1F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68B286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398E9E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C513201" w14:textId="77777777" w:rsidR="005D2F68" w:rsidRPr="00353BCA" w:rsidRDefault="005D2F68" w:rsidP="005D2F68">
            <w:pPr>
              <w:jc w:val="center"/>
            </w:pPr>
            <w:r w:rsidRPr="005B52FE">
              <w:t>не позднее 15 (пятнадцати) дней с даты заключения Контракта</w:t>
            </w:r>
          </w:p>
        </w:tc>
      </w:tr>
      <w:tr w:rsidR="005D2F68" w:rsidRPr="00353BCA" w14:paraId="2D64F42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C886FC0" w14:textId="77777777" w:rsidR="005D2F68" w:rsidRPr="00353BCA" w:rsidRDefault="005D2F68" w:rsidP="005D2F68">
            <w:pPr>
              <w:jc w:val="center"/>
            </w:pPr>
            <w:r w:rsidRPr="00353BCA">
              <w:t>189</w:t>
            </w:r>
          </w:p>
        </w:tc>
        <w:tc>
          <w:tcPr>
            <w:tcW w:w="3532" w:type="dxa"/>
            <w:tcBorders>
              <w:top w:val="nil"/>
              <w:left w:val="nil"/>
              <w:bottom w:val="single" w:sz="4" w:space="0" w:color="auto"/>
              <w:right w:val="single" w:sz="4" w:space="0" w:color="auto"/>
            </w:tcBorders>
            <w:shd w:val="clear" w:color="auto" w:fill="auto"/>
            <w:vAlign w:val="center"/>
            <w:hideMark/>
          </w:tcPr>
          <w:p w14:paraId="3933D01F"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13C41805"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64DA3ABA" w14:textId="77777777" w:rsidR="005D2F68" w:rsidRPr="00353BCA" w:rsidRDefault="005D2F68" w:rsidP="005D2F68">
            <w:pPr>
              <w:jc w:val="center"/>
              <w:rPr>
                <w:color w:val="000000"/>
              </w:rPr>
            </w:pPr>
            <w:r w:rsidRPr="00353BCA">
              <w:rPr>
                <w:color w:val="000000"/>
              </w:rPr>
              <w:t>0,004</w:t>
            </w:r>
          </w:p>
        </w:tc>
        <w:tc>
          <w:tcPr>
            <w:tcW w:w="1656" w:type="dxa"/>
            <w:tcBorders>
              <w:top w:val="nil"/>
              <w:left w:val="nil"/>
              <w:bottom w:val="single" w:sz="4" w:space="0" w:color="auto"/>
              <w:right w:val="single" w:sz="4" w:space="0" w:color="auto"/>
            </w:tcBorders>
            <w:shd w:val="clear" w:color="auto" w:fill="auto"/>
            <w:noWrap/>
            <w:vAlign w:val="center"/>
            <w:hideMark/>
          </w:tcPr>
          <w:p w14:paraId="230BD34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7B51F3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A7C35D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A2A21F1" w14:textId="77777777" w:rsidR="005D2F68" w:rsidRPr="00353BCA" w:rsidRDefault="005D2F68" w:rsidP="005D2F68">
            <w:pPr>
              <w:jc w:val="center"/>
            </w:pPr>
            <w:r w:rsidRPr="005B52FE">
              <w:t>не позднее 15 (пятнадцати) дней с даты заключения Контракта</w:t>
            </w:r>
          </w:p>
        </w:tc>
      </w:tr>
      <w:tr w:rsidR="005D2F68" w:rsidRPr="00353BCA" w14:paraId="601FEA5C"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4F7D264" w14:textId="77777777" w:rsidR="005D2F68" w:rsidRPr="00353BCA" w:rsidRDefault="005D2F68" w:rsidP="005D2F68">
            <w:pPr>
              <w:jc w:val="center"/>
            </w:pPr>
            <w:r w:rsidRPr="00353BCA">
              <w:t>190</w:t>
            </w:r>
          </w:p>
        </w:tc>
        <w:tc>
          <w:tcPr>
            <w:tcW w:w="3532" w:type="dxa"/>
            <w:tcBorders>
              <w:top w:val="nil"/>
              <w:left w:val="nil"/>
              <w:bottom w:val="single" w:sz="4" w:space="0" w:color="auto"/>
              <w:right w:val="single" w:sz="4" w:space="0" w:color="auto"/>
            </w:tcBorders>
            <w:shd w:val="clear" w:color="auto" w:fill="auto"/>
            <w:vAlign w:val="center"/>
            <w:hideMark/>
          </w:tcPr>
          <w:p w14:paraId="024F05B9"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2C9B30F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8B18A3C" w14:textId="77777777" w:rsidR="005D2F68" w:rsidRPr="00353BCA" w:rsidRDefault="005D2F68" w:rsidP="005D2F68">
            <w:pPr>
              <w:jc w:val="center"/>
              <w:rPr>
                <w:color w:val="000000"/>
              </w:rPr>
            </w:pPr>
            <w:r w:rsidRPr="00353BCA">
              <w:rPr>
                <w:color w:val="000000"/>
              </w:rPr>
              <w:t>0,04</w:t>
            </w:r>
          </w:p>
        </w:tc>
        <w:tc>
          <w:tcPr>
            <w:tcW w:w="1656" w:type="dxa"/>
            <w:tcBorders>
              <w:top w:val="nil"/>
              <w:left w:val="nil"/>
              <w:bottom w:val="single" w:sz="4" w:space="0" w:color="auto"/>
              <w:right w:val="single" w:sz="4" w:space="0" w:color="auto"/>
            </w:tcBorders>
            <w:shd w:val="clear" w:color="auto" w:fill="auto"/>
            <w:noWrap/>
            <w:vAlign w:val="center"/>
            <w:hideMark/>
          </w:tcPr>
          <w:p w14:paraId="2E10F3D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B685DD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DE50B4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6EE542B" w14:textId="77777777" w:rsidR="005D2F68" w:rsidRPr="00353BCA" w:rsidRDefault="005D2F68" w:rsidP="005D2F68">
            <w:pPr>
              <w:jc w:val="center"/>
            </w:pPr>
            <w:r w:rsidRPr="005B52FE">
              <w:t>не позднее 15 (пятнадцати) дней с даты заключения Контракта</w:t>
            </w:r>
          </w:p>
        </w:tc>
      </w:tr>
      <w:tr w:rsidR="005D2F68" w:rsidRPr="00353BCA" w14:paraId="15EEC03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36EA51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6C10D46" w14:textId="77777777" w:rsidR="005D2F68" w:rsidRPr="00353BCA" w:rsidRDefault="005D2F68" w:rsidP="005D2F68">
            <w:r w:rsidRPr="00353BCA">
              <w:t>Полы. Тип 2.9</w:t>
            </w:r>
          </w:p>
        </w:tc>
        <w:tc>
          <w:tcPr>
            <w:tcW w:w="1292" w:type="dxa"/>
            <w:tcBorders>
              <w:top w:val="nil"/>
              <w:left w:val="nil"/>
              <w:bottom w:val="single" w:sz="4" w:space="0" w:color="auto"/>
              <w:right w:val="single" w:sz="4" w:space="0" w:color="auto"/>
            </w:tcBorders>
            <w:shd w:val="clear" w:color="auto" w:fill="auto"/>
            <w:noWrap/>
            <w:vAlign w:val="center"/>
            <w:hideMark/>
          </w:tcPr>
          <w:p w14:paraId="3726F1B3"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C132D8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6C580A9"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1E5A24B"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18FFB5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BAA78F2" w14:textId="77777777" w:rsidR="005D2F68" w:rsidRPr="00353BCA" w:rsidRDefault="005D2F68" w:rsidP="005D2F68">
            <w:r w:rsidRPr="00353BCA">
              <w:t> </w:t>
            </w:r>
          </w:p>
        </w:tc>
      </w:tr>
      <w:tr w:rsidR="005D2F68" w:rsidRPr="00353BCA" w14:paraId="6FDEFDA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351ECAF" w14:textId="77777777" w:rsidR="005D2F68" w:rsidRPr="00353BCA" w:rsidRDefault="005D2F68" w:rsidP="005D2F68">
            <w:pPr>
              <w:jc w:val="center"/>
            </w:pPr>
            <w:r w:rsidRPr="00353BCA">
              <w:lastRenderedPageBreak/>
              <w:t>191</w:t>
            </w:r>
          </w:p>
        </w:tc>
        <w:tc>
          <w:tcPr>
            <w:tcW w:w="3532" w:type="dxa"/>
            <w:tcBorders>
              <w:top w:val="nil"/>
              <w:left w:val="nil"/>
              <w:bottom w:val="single" w:sz="4" w:space="0" w:color="auto"/>
              <w:right w:val="single" w:sz="4" w:space="0" w:color="auto"/>
            </w:tcBorders>
            <w:shd w:val="clear" w:color="auto" w:fill="auto"/>
            <w:vAlign w:val="center"/>
            <w:hideMark/>
          </w:tcPr>
          <w:p w14:paraId="78F1A719"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69A46CC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3ED3700" w14:textId="77777777" w:rsidR="005D2F68" w:rsidRPr="00353BCA" w:rsidRDefault="005D2F68" w:rsidP="005D2F68">
            <w:pPr>
              <w:jc w:val="center"/>
              <w:rPr>
                <w:color w:val="000000"/>
              </w:rPr>
            </w:pPr>
            <w:r w:rsidRPr="00353BCA">
              <w:rPr>
                <w:color w:val="000000"/>
              </w:rPr>
              <w:t>0,03</w:t>
            </w:r>
          </w:p>
        </w:tc>
        <w:tc>
          <w:tcPr>
            <w:tcW w:w="1656" w:type="dxa"/>
            <w:tcBorders>
              <w:top w:val="nil"/>
              <w:left w:val="nil"/>
              <w:bottom w:val="single" w:sz="4" w:space="0" w:color="auto"/>
              <w:right w:val="single" w:sz="4" w:space="0" w:color="auto"/>
            </w:tcBorders>
            <w:shd w:val="clear" w:color="auto" w:fill="auto"/>
            <w:noWrap/>
            <w:vAlign w:val="center"/>
            <w:hideMark/>
          </w:tcPr>
          <w:p w14:paraId="1E63E3C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925140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E7EB4E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DEFB425" w14:textId="77777777" w:rsidR="005D2F68" w:rsidRPr="00353BCA" w:rsidRDefault="005D2F68" w:rsidP="005D2F68">
            <w:pPr>
              <w:jc w:val="center"/>
            </w:pPr>
            <w:r w:rsidRPr="00E95588">
              <w:t>не позднее 15 (пятнадцати) дней с даты заключения Контракта</w:t>
            </w:r>
          </w:p>
        </w:tc>
      </w:tr>
      <w:tr w:rsidR="005D2F68" w:rsidRPr="00353BCA" w14:paraId="1E7225AA"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8B5E694" w14:textId="77777777" w:rsidR="005D2F68" w:rsidRPr="00353BCA" w:rsidRDefault="005D2F68" w:rsidP="005D2F68">
            <w:pPr>
              <w:jc w:val="center"/>
            </w:pPr>
            <w:r w:rsidRPr="00353BCA">
              <w:t>192</w:t>
            </w:r>
          </w:p>
        </w:tc>
        <w:tc>
          <w:tcPr>
            <w:tcW w:w="3532" w:type="dxa"/>
            <w:tcBorders>
              <w:top w:val="nil"/>
              <w:left w:val="nil"/>
              <w:bottom w:val="single" w:sz="4" w:space="0" w:color="auto"/>
              <w:right w:val="single" w:sz="4" w:space="0" w:color="auto"/>
            </w:tcBorders>
            <w:shd w:val="clear" w:color="auto" w:fill="auto"/>
            <w:vAlign w:val="center"/>
            <w:hideMark/>
          </w:tcPr>
          <w:p w14:paraId="555B9FCB" w14:textId="77777777" w:rsidR="005D2F68" w:rsidRPr="00353BCA" w:rsidRDefault="005D2F68" w:rsidP="005D2F68">
            <w:pPr>
              <w:rPr>
                <w:color w:val="000000"/>
              </w:rPr>
            </w:pPr>
            <w:r w:rsidRPr="00353BCA">
              <w:rPr>
                <w:color w:val="000000"/>
              </w:rPr>
              <w:t>Устройство тепло- и звукоизоляции сплошной из плит: или матов минераловатных или стекловолокнистых</w:t>
            </w:r>
          </w:p>
        </w:tc>
        <w:tc>
          <w:tcPr>
            <w:tcW w:w="1292" w:type="dxa"/>
            <w:tcBorders>
              <w:top w:val="nil"/>
              <w:left w:val="nil"/>
              <w:bottom w:val="single" w:sz="4" w:space="0" w:color="auto"/>
              <w:right w:val="single" w:sz="4" w:space="0" w:color="auto"/>
            </w:tcBorders>
            <w:shd w:val="clear" w:color="auto" w:fill="auto"/>
            <w:noWrap/>
            <w:vAlign w:val="center"/>
            <w:hideMark/>
          </w:tcPr>
          <w:p w14:paraId="370E1B65"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33DB3B4" w14:textId="77777777" w:rsidR="005D2F68" w:rsidRPr="00353BCA" w:rsidRDefault="005D2F68" w:rsidP="005D2F68">
            <w:pPr>
              <w:jc w:val="center"/>
              <w:rPr>
                <w:color w:val="000000"/>
              </w:rPr>
            </w:pPr>
            <w:r w:rsidRPr="00353BCA">
              <w:rPr>
                <w:color w:val="000000"/>
              </w:rPr>
              <w:t>0,03</w:t>
            </w:r>
          </w:p>
        </w:tc>
        <w:tc>
          <w:tcPr>
            <w:tcW w:w="1656" w:type="dxa"/>
            <w:tcBorders>
              <w:top w:val="nil"/>
              <w:left w:val="nil"/>
              <w:bottom w:val="single" w:sz="4" w:space="0" w:color="auto"/>
              <w:right w:val="single" w:sz="4" w:space="0" w:color="auto"/>
            </w:tcBorders>
            <w:shd w:val="clear" w:color="auto" w:fill="auto"/>
            <w:noWrap/>
            <w:vAlign w:val="center"/>
            <w:hideMark/>
          </w:tcPr>
          <w:p w14:paraId="6123DB3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79D396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5B0D4C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BDFA964" w14:textId="77777777" w:rsidR="005D2F68" w:rsidRPr="00353BCA" w:rsidRDefault="005D2F68" w:rsidP="005D2F68">
            <w:pPr>
              <w:jc w:val="center"/>
            </w:pPr>
            <w:r w:rsidRPr="00E95588">
              <w:t>не позднее 15 (пятнадцати) дней с даты заключения Контракта</w:t>
            </w:r>
          </w:p>
        </w:tc>
      </w:tr>
      <w:tr w:rsidR="005D2F68" w:rsidRPr="00353BCA" w14:paraId="721BC73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C1BB769" w14:textId="77777777" w:rsidR="005D2F68" w:rsidRPr="00353BCA" w:rsidRDefault="005D2F68" w:rsidP="005D2F68">
            <w:pPr>
              <w:jc w:val="center"/>
            </w:pPr>
            <w:r w:rsidRPr="00353BCA">
              <w:t>193</w:t>
            </w:r>
          </w:p>
        </w:tc>
        <w:tc>
          <w:tcPr>
            <w:tcW w:w="3532" w:type="dxa"/>
            <w:tcBorders>
              <w:top w:val="nil"/>
              <w:left w:val="nil"/>
              <w:bottom w:val="single" w:sz="4" w:space="0" w:color="auto"/>
              <w:right w:val="single" w:sz="4" w:space="0" w:color="auto"/>
            </w:tcBorders>
            <w:shd w:val="clear" w:color="auto" w:fill="auto"/>
            <w:vAlign w:val="center"/>
            <w:hideMark/>
          </w:tcPr>
          <w:p w14:paraId="6E580A03" w14:textId="77777777" w:rsidR="005D2F68" w:rsidRPr="00353BCA" w:rsidRDefault="005D2F68" w:rsidP="005D2F68">
            <w:pPr>
              <w:rPr>
                <w:color w:val="000000"/>
              </w:rPr>
            </w:pPr>
            <w:r w:rsidRPr="00353BCA">
              <w:rPr>
                <w:color w:val="000000"/>
              </w:rPr>
              <w:t xml:space="preserve">Устройство стяжек  цементных  </w:t>
            </w:r>
          </w:p>
        </w:tc>
        <w:tc>
          <w:tcPr>
            <w:tcW w:w="1292" w:type="dxa"/>
            <w:tcBorders>
              <w:top w:val="nil"/>
              <w:left w:val="nil"/>
              <w:bottom w:val="single" w:sz="4" w:space="0" w:color="auto"/>
              <w:right w:val="single" w:sz="4" w:space="0" w:color="auto"/>
            </w:tcBorders>
            <w:shd w:val="clear" w:color="auto" w:fill="auto"/>
            <w:noWrap/>
            <w:vAlign w:val="center"/>
            <w:hideMark/>
          </w:tcPr>
          <w:p w14:paraId="4285113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5F376FB" w14:textId="77777777" w:rsidR="005D2F68" w:rsidRPr="00353BCA" w:rsidRDefault="005D2F68" w:rsidP="005D2F68">
            <w:pPr>
              <w:jc w:val="center"/>
              <w:rPr>
                <w:color w:val="000000"/>
              </w:rPr>
            </w:pPr>
            <w:r w:rsidRPr="00353BCA">
              <w:rPr>
                <w:color w:val="000000"/>
              </w:rPr>
              <w:t>0,03</w:t>
            </w:r>
          </w:p>
        </w:tc>
        <w:tc>
          <w:tcPr>
            <w:tcW w:w="1656" w:type="dxa"/>
            <w:tcBorders>
              <w:top w:val="nil"/>
              <w:left w:val="nil"/>
              <w:bottom w:val="single" w:sz="4" w:space="0" w:color="auto"/>
              <w:right w:val="single" w:sz="4" w:space="0" w:color="auto"/>
            </w:tcBorders>
            <w:shd w:val="clear" w:color="auto" w:fill="auto"/>
            <w:noWrap/>
            <w:vAlign w:val="center"/>
            <w:hideMark/>
          </w:tcPr>
          <w:p w14:paraId="68282D8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867BD0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ECAC03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33C79DB" w14:textId="77777777" w:rsidR="005D2F68" w:rsidRPr="00353BCA" w:rsidRDefault="005D2F68" w:rsidP="005D2F68">
            <w:pPr>
              <w:jc w:val="center"/>
            </w:pPr>
            <w:r w:rsidRPr="00E95588">
              <w:t>не позднее 15 (пятнадцати) дней с даты заключения Контракта</w:t>
            </w:r>
          </w:p>
        </w:tc>
      </w:tr>
      <w:tr w:rsidR="005D2F68" w:rsidRPr="00353BCA" w14:paraId="25E6878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EB637D0" w14:textId="77777777" w:rsidR="005D2F68" w:rsidRPr="00353BCA" w:rsidRDefault="005D2F68" w:rsidP="005D2F68">
            <w:pPr>
              <w:jc w:val="center"/>
            </w:pPr>
            <w:r w:rsidRPr="00353BCA">
              <w:t>194</w:t>
            </w:r>
          </w:p>
        </w:tc>
        <w:tc>
          <w:tcPr>
            <w:tcW w:w="3532" w:type="dxa"/>
            <w:tcBorders>
              <w:top w:val="nil"/>
              <w:left w:val="nil"/>
              <w:bottom w:val="single" w:sz="4" w:space="0" w:color="auto"/>
              <w:right w:val="single" w:sz="4" w:space="0" w:color="auto"/>
            </w:tcBorders>
            <w:shd w:val="clear" w:color="auto" w:fill="auto"/>
            <w:vAlign w:val="center"/>
            <w:hideMark/>
          </w:tcPr>
          <w:p w14:paraId="1F87EE45" w14:textId="77777777" w:rsidR="005D2F68" w:rsidRPr="00353BCA" w:rsidRDefault="005D2F68" w:rsidP="005D2F68">
            <w:pPr>
              <w:rPr>
                <w:color w:val="000000"/>
              </w:rPr>
            </w:pPr>
            <w:r w:rsidRPr="00353BCA">
              <w:rPr>
                <w:color w:val="000000"/>
              </w:rPr>
              <w:t>Армирование подстилающих слоев и набетонок</w:t>
            </w:r>
          </w:p>
        </w:tc>
        <w:tc>
          <w:tcPr>
            <w:tcW w:w="1292" w:type="dxa"/>
            <w:tcBorders>
              <w:top w:val="nil"/>
              <w:left w:val="nil"/>
              <w:bottom w:val="single" w:sz="4" w:space="0" w:color="auto"/>
              <w:right w:val="single" w:sz="4" w:space="0" w:color="auto"/>
            </w:tcBorders>
            <w:shd w:val="clear" w:color="auto" w:fill="auto"/>
            <w:noWrap/>
            <w:vAlign w:val="center"/>
            <w:hideMark/>
          </w:tcPr>
          <w:p w14:paraId="3CCCA063"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1131CF35" w14:textId="77777777" w:rsidR="005D2F68" w:rsidRPr="00353BCA" w:rsidRDefault="005D2F68" w:rsidP="005D2F68">
            <w:pPr>
              <w:jc w:val="center"/>
              <w:rPr>
                <w:color w:val="000000"/>
              </w:rPr>
            </w:pPr>
            <w:r w:rsidRPr="00353BCA">
              <w:rPr>
                <w:color w:val="000000"/>
              </w:rPr>
              <w:t>0,003</w:t>
            </w:r>
          </w:p>
        </w:tc>
        <w:tc>
          <w:tcPr>
            <w:tcW w:w="1656" w:type="dxa"/>
            <w:tcBorders>
              <w:top w:val="nil"/>
              <w:left w:val="nil"/>
              <w:bottom w:val="single" w:sz="4" w:space="0" w:color="auto"/>
              <w:right w:val="single" w:sz="4" w:space="0" w:color="auto"/>
            </w:tcBorders>
            <w:shd w:val="clear" w:color="auto" w:fill="auto"/>
            <w:noWrap/>
            <w:vAlign w:val="center"/>
            <w:hideMark/>
          </w:tcPr>
          <w:p w14:paraId="3EE6E48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ADA7C7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AE6B90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0541CED" w14:textId="77777777" w:rsidR="005D2F68" w:rsidRPr="00353BCA" w:rsidRDefault="005D2F68" w:rsidP="005D2F68">
            <w:pPr>
              <w:jc w:val="center"/>
            </w:pPr>
            <w:r w:rsidRPr="00E95588">
              <w:t>не позднее 15 (пятнадцати) дней с даты заключения Контракта</w:t>
            </w:r>
          </w:p>
        </w:tc>
      </w:tr>
      <w:tr w:rsidR="005D2F68" w:rsidRPr="00353BCA" w14:paraId="676C9FA6"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7EA9200" w14:textId="77777777" w:rsidR="005D2F68" w:rsidRPr="00353BCA" w:rsidRDefault="005D2F68" w:rsidP="005D2F68">
            <w:pPr>
              <w:jc w:val="center"/>
            </w:pPr>
            <w:r w:rsidRPr="00353BCA">
              <w:t>195</w:t>
            </w:r>
          </w:p>
        </w:tc>
        <w:tc>
          <w:tcPr>
            <w:tcW w:w="3532" w:type="dxa"/>
            <w:tcBorders>
              <w:top w:val="nil"/>
              <w:left w:val="nil"/>
              <w:bottom w:val="single" w:sz="4" w:space="0" w:color="auto"/>
              <w:right w:val="single" w:sz="4" w:space="0" w:color="auto"/>
            </w:tcBorders>
            <w:shd w:val="clear" w:color="auto" w:fill="auto"/>
            <w:vAlign w:val="center"/>
            <w:hideMark/>
          </w:tcPr>
          <w:p w14:paraId="1CEFCDD0" w14:textId="77777777" w:rsidR="005D2F68" w:rsidRPr="00353BCA" w:rsidRDefault="005D2F68" w:rsidP="005D2F68">
            <w:pPr>
              <w:rPr>
                <w:color w:val="000000"/>
              </w:rPr>
            </w:pPr>
            <w:r w:rsidRPr="00353BCA">
              <w:rPr>
                <w:color w:val="000000"/>
              </w:rPr>
              <w:t>Устройство покрытий на растворе из сухой смеси с приготовлением раствора в построечных условиях из плиток: гладких неглазурованных керамических для полов одноцветных</w:t>
            </w:r>
          </w:p>
        </w:tc>
        <w:tc>
          <w:tcPr>
            <w:tcW w:w="1292" w:type="dxa"/>
            <w:tcBorders>
              <w:top w:val="nil"/>
              <w:left w:val="nil"/>
              <w:bottom w:val="single" w:sz="4" w:space="0" w:color="auto"/>
              <w:right w:val="single" w:sz="4" w:space="0" w:color="auto"/>
            </w:tcBorders>
            <w:shd w:val="clear" w:color="auto" w:fill="auto"/>
            <w:noWrap/>
            <w:vAlign w:val="center"/>
            <w:hideMark/>
          </w:tcPr>
          <w:p w14:paraId="36B766C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4EF8FD4" w14:textId="77777777" w:rsidR="005D2F68" w:rsidRPr="00353BCA" w:rsidRDefault="005D2F68" w:rsidP="005D2F68">
            <w:pPr>
              <w:jc w:val="center"/>
              <w:rPr>
                <w:color w:val="000000"/>
              </w:rPr>
            </w:pPr>
            <w:r w:rsidRPr="00353BCA">
              <w:rPr>
                <w:color w:val="000000"/>
              </w:rPr>
              <w:t>0,03</w:t>
            </w:r>
          </w:p>
        </w:tc>
        <w:tc>
          <w:tcPr>
            <w:tcW w:w="1656" w:type="dxa"/>
            <w:tcBorders>
              <w:top w:val="nil"/>
              <w:left w:val="nil"/>
              <w:bottom w:val="single" w:sz="4" w:space="0" w:color="auto"/>
              <w:right w:val="single" w:sz="4" w:space="0" w:color="auto"/>
            </w:tcBorders>
            <w:shd w:val="clear" w:color="auto" w:fill="auto"/>
            <w:noWrap/>
            <w:vAlign w:val="center"/>
            <w:hideMark/>
          </w:tcPr>
          <w:p w14:paraId="656D8B2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6817BB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074F08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13D4AD5" w14:textId="77777777" w:rsidR="005D2F68" w:rsidRPr="00353BCA" w:rsidRDefault="005D2F68" w:rsidP="005D2F68">
            <w:pPr>
              <w:jc w:val="center"/>
            </w:pPr>
            <w:r w:rsidRPr="00E95588">
              <w:t>не позднее 15 (пятнадцати) дней с даты заключения Контракта</w:t>
            </w:r>
          </w:p>
        </w:tc>
      </w:tr>
      <w:tr w:rsidR="005D2F68" w:rsidRPr="00353BCA" w14:paraId="2071DF3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D358E14"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A9868E3" w14:textId="77777777" w:rsidR="005D2F68" w:rsidRPr="00353BCA" w:rsidRDefault="005D2F68" w:rsidP="005D2F68">
            <w:r w:rsidRPr="00353BCA">
              <w:t>Устройство плинтусов</w:t>
            </w:r>
          </w:p>
        </w:tc>
        <w:tc>
          <w:tcPr>
            <w:tcW w:w="1292" w:type="dxa"/>
            <w:tcBorders>
              <w:top w:val="nil"/>
              <w:left w:val="nil"/>
              <w:bottom w:val="single" w:sz="4" w:space="0" w:color="auto"/>
              <w:right w:val="single" w:sz="4" w:space="0" w:color="auto"/>
            </w:tcBorders>
            <w:shd w:val="clear" w:color="auto" w:fill="auto"/>
            <w:noWrap/>
            <w:vAlign w:val="center"/>
            <w:hideMark/>
          </w:tcPr>
          <w:p w14:paraId="63FC9B3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CDB6325"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7777E4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E350D30"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447D3A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28EEEF4" w14:textId="77777777" w:rsidR="005D2F68" w:rsidRPr="00353BCA" w:rsidRDefault="005D2F68" w:rsidP="005D2F68">
            <w:r w:rsidRPr="00353BCA">
              <w:t> </w:t>
            </w:r>
          </w:p>
        </w:tc>
      </w:tr>
      <w:tr w:rsidR="005D2F68" w:rsidRPr="00353BCA" w14:paraId="66F49694"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B8CC28E" w14:textId="77777777" w:rsidR="005D2F68" w:rsidRPr="00353BCA" w:rsidRDefault="005D2F68" w:rsidP="005D2F68">
            <w:pPr>
              <w:jc w:val="center"/>
            </w:pPr>
            <w:r w:rsidRPr="00353BCA">
              <w:t>196</w:t>
            </w:r>
          </w:p>
        </w:tc>
        <w:tc>
          <w:tcPr>
            <w:tcW w:w="3532" w:type="dxa"/>
            <w:tcBorders>
              <w:top w:val="nil"/>
              <w:left w:val="nil"/>
              <w:bottom w:val="single" w:sz="4" w:space="0" w:color="auto"/>
              <w:right w:val="single" w:sz="4" w:space="0" w:color="auto"/>
            </w:tcBorders>
            <w:shd w:val="clear" w:color="auto" w:fill="auto"/>
            <w:vAlign w:val="center"/>
            <w:hideMark/>
          </w:tcPr>
          <w:p w14:paraId="7210944E" w14:textId="77777777" w:rsidR="005D2F68" w:rsidRPr="00353BCA" w:rsidRDefault="005D2F68" w:rsidP="005D2F68">
            <w:pPr>
              <w:rPr>
                <w:color w:val="000000"/>
              </w:rPr>
            </w:pPr>
            <w:r w:rsidRPr="00353BCA">
              <w:rPr>
                <w:color w:val="000000"/>
              </w:rPr>
              <w:t>Устройство плинтусов поливинилхлоридных: на винтах самонарезающих</w:t>
            </w:r>
          </w:p>
        </w:tc>
        <w:tc>
          <w:tcPr>
            <w:tcW w:w="1292" w:type="dxa"/>
            <w:tcBorders>
              <w:top w:val="nil"/>
              <w:left w:val="nil"/>
              <w:bottom w:val="single" w:sz="4" w:space="0" w:color="auto"/>
              <w:right w:val="single" w:sz="4" w:space="0" w:color="auto"/>
            </w:tcBorders>
            <w:shd w:val="clear" w:color="auto" w:fill="auto"/>
            <w:noWrap/>
            <w:vAlign w:val="center"/>
            <w:hideMark/>
          </w:tcPr>
          <w:p w14:paraId="0116628F"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52CFC2EB" w14:textId="77777777" w:rsidR="005D2F68" w:rsidRPr="00353BCA" w:rsidRDefault="005D2F68" w:rsidP="005D2F68">
            <w:pPr>
              <w:jc w:val="center"/>
              <w:rPr>
                <w:color w:val="000000"/>
              </w:rPr>
            </w:pPr>
            <w:r w:rsidRPr="00353BCA">
              <w:rPr>
                <w:color w:val="000000"/>
              </w:rPr>
              <w:t>7,4277</w:t>
            </w:r>
          </w:p>
        </w:tc>
        <w:tc>
          <w:tcPr>
            <w:tcW w:w="1656" w:type="dxa"/>
            <w:tcBorders>
              <w:top w:val="nil"/>
              <w:left w:val="nil"/>
              <w:bottom w:val="single" w:sz="4" w:space="0" w:color="auto"/>
              <w:right w:val="single" w:sz="4" w:space="0" w:color="auto"/>
            </w:tcBorders>
            <w:shd w:val="clear" w:color="auto" w:fill="auto"/>
            <w:noWrap/>
            <w:vAlign w:val="center"/>
            <w:hideMark/>
          </w:tcPr>
          <w:p w14:paraId="07758958"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32296F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1072D3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B5E97DC" w14:textId="77777777" w:rsidR="005D2F68" w:rsidRPr="00353BCA" w:rsidRDefault="005D2F68" w:rsidP="005D2F68">
            <w:pPr>
              <w:jc w:val="center"/>
            </w:pPr>
            <w:r w:rsidRPr="00B06229">
              <w:t>не позднее 15 (пятнадцати) дней с даты заключения Контракта</w:t>
            </w:r>
          </w:p>
        </w:tc>
      </w:tr>
      <w:tr w:rsidR="005D2F68" w:rsidRPr="00353BCA" w14:paraId="2089517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041ACCB" w14:textId="77777777" w:rsidR="005D2F68" w:rsidRPr="00353BCA" w:rsidRDefault="005D2F68" w:rsidP="005D2F68">
            <w:pPr>
              <w:jc w:val="center"/>
            </w:pPr>
            <w:r w:rsidRPr="00353BCA">
              <w:t>197</w:t>
            </w:r>
          </w:p>
        </w:tc>
        <w:tc>
          <w:tcPr>
            <w:tcW w:w="3532" w:type="dxa"/>
            <w:tcBorders>
              <w:top w:val="nil"/>
              <w:left w:val="nil"/>
              <w:bottom w:val="single" w:sz="4" w:space="0" w:color="auto"/>
              <w:right w:val="single" w:sz="4" w:space="0" w:color="auto"/>
            </w:tcBorders>
            <w:shd w:val="clear" w:color="auto" w:fill="auto"/>
            <w:vAlign w:val="center"/>
            <w:hideMark/>
          </w:tcPr>
          <w:p w14:paraId="028EB959" w14:textId="77777777" w:rsidR="005D2F68" w:rsidRPr="00353BCA" w:rsidRDefault="005D2F68" w:rsidP="005D2F68">
            <w:pPr>
              <w:rPr>
                <w:color w:val="000000"/>
              </w:rPr>
            </w:pPr>
            <w:r w:rsidRPr="00353BCA">
              <w:rPr>
                <w:color w:val="000000"/>
              </w:rPr>
              <w:t>Устройство плинтусов: деревянных</w:t>
            </w:r>
          </w:p>
        </w:tc>
        <w:tc>
          <w:tcPr>
            <w:tcW w:w="1292" w:type="dxa"/>
            <w:tcBorders>
              <w:top w:val="nil"/>
              <w:left w:val="nil"/>
              <w:bottom w:val="single" w:sz="4" w:space="0" w:color="auto"/>
              <w:right w:val="single" w:sz="4" w:space="0" w:color="auto"/>
            </w:tcBorders>
            <w:shd w:val="clear" w:color="auto" w:fill="auto"/>
            <w:noWrap/>
            <w:vAlign w:val="center"/>
            <w:hideMark/>
          </w:tcPr>
          <w:p w14:paraId="38693764"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377EC9AD" w14:textId="77777777" w:rsidR="005D2F68" w:rsidRPr="00353BCA" w:rsidRDefault="005D2F68" w:rsidP="005D2F68">
            <w:pPr>
              <w:jc w:val="center"/>
              <w:rPr>
                <w:color w:val="000000"/>
              </w:rPr>
            </w:pPr>
            <w:r w:rsidRPr="00353BCA">
              <w:rPr>
                <w:color w:val="000000"/>
              </w:rPr>
              <w:t>0,682</w:t>
            </w:r>
          </w:p>
        </w:tc>
        <w:tc>
          <w:tcPr>
            <w:tcW w:w="1656" w:type="dxa"/>
            <w:tcBorders>
              <w:top w:val="nil"/>
              <w:left w:val="nil"/>
              <w:bottom w:val="single" w:sz="4" w:space="0" w:color="auto"/>
              <w:right w:val="single" w:sz="4" w:space="0" w:color="auto"/>
            </w:tcBorders>
            <w:shd w:val="clear" w:color="auto" w:fill="auto"/>
            <w:noWrap/>
            <w:vAlign w:val="center"/>
            <w:hideMark/>
          </w:tcPr>
          <w:p w14:paraId="160BD43B"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ED9A1D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E23919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5956D28" w14:textId="77777777" w:rsidR="005D2F68" w:rsidRPr="00353BCA" w:rsidRDefault="005D2F68" w:rsidP="005D2F68">
            <w:pPr>
              <w:jc w:val="center"/>
            </w:pPr>
            <w:r w:rsidRPr="00B06229">
              <w:t>не позднее 15 (пятнадцати) дней с даты заключения Контракта</w:t>
            </w:r>
          </w:p>
        </w:tc>
      </w:tr>
      <w:tr w:rsidR="005D2F68" w:rsidRPr="00353BCA" w14:paraId="0E1DD59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F069247" w14:textId="77777777" w:rsidR="005D2F68" w:rsidRPr="00353BCA" w:rsidRDefault="005D2F68" w:rsidP="005D2F68">
            <w:pPr>
              <w:jc w:val="center"/>
            </w:pPr>
            <w:r w:rsidRPr="00353BCA">
              <w:t>198</w:t>
            </w:r>
          </w:p>
        </w:tc>
        <w:tc>
          <w:tcPr>
            <w:tcW w:w="3532" w:type="dxa"/>
            <w:tcBorders>
              <w:top w:val="nil"/>
              <w:left w:val="nil"/>
              <w:bottom w:val="single" w:sz="4" w:space="0" w:color="auto"/>
              <w:right w:val="single" w:sz="4" w:space="0" w:color="auto"/>
            </w:tcBorders>
            <w:shd w:val="clear" w:color="auto" w:fill="auto"/>
            <w:vAlign w:val="center"/>
            <w:hideMark/>
          </w:tcPr>
          <w:p w14:paraId="4A267E0A" w14:textId="77777777" w:rsidR="005D2F68" w:rsidRPr="00353BCA" w:rsidRDefault="005D2F68" w:rsidP="005D2F68">
            <w:pPr>
              <w:rPr>
                <w:color w:val="000000"/>
              </w:rPr>
            </w:pPr>
            <w:r w:rsidRPr="00353BCA">
              <w:rPr>
                <w:color w:val="000000"/>
              </w:rPr>
              <w:t>Устройство плинтусов: из плиток керамических</w:t>
            </w:r>
          </w:p>
        </w:tc>
        <w:tc>
          <w:tcPr>
            <w:tcW w:w="1292" w:type="dxa"/>
            <w:tcBorders>
              <w:top w:val="nil"/>
              <w:left w:val="nil"/>
              <w:bottom w:val="single" w:sz="4" w:space="0" w:color="auto"/>
              <w:right w:val="single" w:sz="4" w:space="0" w:color="auto"/>
            </w:tcBorders>
            <w:shd w:val="clear" w:color="auto" w:fill="auto"/>
            <w:noWrap/>
            <w:vAlign w:val="center"/>
            <w:hideMark/>
          </w:tcPr>
          <w:p w14:paraId="41BE3414"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38E0B311" w14:textId="77777777" w:rsidR="005D2F68" w:rsidRPr="00353BCA" w:rsidRDefault="005D2F68" w:rsidP="005D2F68">
            <w:pPr>
              <w:jc w:val="center"/>
              <w:rPr>
                <w:color w:val="000000"/>
              </w:rPr>
            </w:pPr>
            <w:r w:rsidRPr="00353BCA">
              <w:rPr>
                <w:color w:val="000000"/>
              </w:rPr>
              <w:t>11,5484</w:t>
            </w:r>
          </w:p>
        </w:tc>
        <w:tc>
          <w:tcPr>
            <w:tcW w:w="1656" w:type="dxa"/>
            <w:tcBorders>
              <w:top w:val="nil"/>
              <w:left w:val="nil"/>
              <w:bottom w:val="single" w:sz="4" w:space="0" w:color="auto"/>
              <w:right w:val="single" w:sz="4" w:space="0" w:color="auto"/>
            </w:tcBorders>
            <w:shd w:val="clear" w:color="auto" w:fill="auto"/>
            <w:noWrap/>
            <w:vAlign w:val="center"/>
            <w:hideMark/>
          </w:tcPr>
          <w:p w14:paraId="1F4257D0"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F2F88B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D9D09F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C93D34C" w14:textId="77777777" w:rsidR="005D2F68" w:rsidRPr="00353BCA" w:rsidRDefault="005D2F68" w:rsidP="005D2F68">
            <w:pPr>
              <w:jc w:val="center"/>
            </w:pPr>
            <w:r w:rsidRPr="00B06229">
              <w:t xml:space="preserve">не позднее 15 (пятнадцати) дней с </w:t>
            </w:r>
            <w:r w:rsidRPr="00B06229">
              <w:lastRenderedPageBreak/>
              <w:t>даты заключения Контракта</w:t>
            </w:r>
          </w:p>
        </w:tc>
      </w:tr>
      <w:tr w:rsidR="005D2F68" w:rsidRPr="00353BCA" w14:paraId="5891C27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998BB0F" w14:textId="77777777" w:rsidR="005D2F68" w:rsidRPr="00353BCA" w:rsidRDefault="005D2F68" w:rsidP="005D2F68">
            <w:pPr>
              <w:jc w:val="center"/>
            </w:pPr>
            <w:r w:rsidRPr="00353BCA">
              <w:lastRenderedPageBreak/>
              <w:t> </w:t>
            </w:r>
          </w:p>
        </w:tc>
        <w:tc>
          <w:tcPr>
            <w:tcW w:w="3532" w:type="dxa"/>
            <w:tcBorders>
              <w:top w:val="nil"/>
              <w:left w:val="nil"/>
              <w:bottom w:val="single" w:sz="4" w:space="0" w:color="auto"/>
              <w:right w:val="single" w:sz="4" w:space="0" w:color="auto"/>
            </w:tcBorders>
            <w:shd w:val="clear" w:color="auto" w:fill="auto"/>
            <w:noWrap/>
            <w:vAlign w:val="center"/>
            <w:hideMark/>
          </w:tcPr>
          <w:p w14:paraId="634CEBD0" w14:textId="77777777" w:rsidR="005D2F68" w:rsidRPr="00353BCA" w:rsidRDefault="005D2F68" w:rsidP="005D2F68">
            <w:r w:rsidRPr="00353BCA">
              <w:t>Фасады</w:t>
            </w:r>
          </w:p>
        </w:tc>
        <w:tc>
          <w:tcPr>
            <w:tcW w:w="1292" w:type="dxa"/>
            <w:tcBorders>
              <w:top w:val="nil"/>
              <w:left w:val="nil"/>
              <w:bottom w:val="single" w:sz="4" w:space="0" w:color="auto"/>
              <w:right w:val="single" w:sz="4" w:space="0" w:color="auto"/>
            </w:tcBorders>
            <w:shd w:val="clear" w:color="auto" w:fill="auto"/>
            <w:noWrap/>
            <w:vAlign w:val="center"/>
            <w:hideMark/>
          </w:tcPr>
          <w:p w14:paraId="18FF81B4"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D1F8287"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CDF27F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80E28E4"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243A91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8B9BCEF" w14:textId="77777777" w:rsidR="005D2F68" w:rsidRPr="00353BCA" w:rsidRDefault="005D2F68" w:rsidP="005D2F68">
            <w:r w:rsidRPr="00353BCA">
              <w:t> </w:t>
            </w:r>
          </w:p>
        </w:tc>
      </w:tr>
      <w:tr w:rsidR="005D2F68" w:rsidRPr="00353BCA" w14:paraId="6939DE3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ADD2391"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0AA6C8F" w14:textId="77777777" w:rsidR="005D2F68" w:rsidRPr="00353BCA" w:rsidRDefault="005D2F68" w:rsidP="005D2F68">
            <w:r w:rsidRPr="00353BCA">
              <w:t>Цоколь</w:t>
            </w:r>
          </w:p>
        </w:tc>
        <w:tc>
          <w:tcPr>
            <w:tcW w:w="1292" w:type="dxa"/>
            <w:tcBorders>
              <w:top w:val="nil"/>
              <w:left w:val="nil"/>
              <w:bottom w:val="single" w:sz="4" w:space="0" w:color="auto"/>
              <w:right w:val="single" w:sz="4" w:space="0" w:color="auto"/>
            </w:tcBorders>
            <w:shd w:val="clear" w:color="auto" w:fill="auto"/>
            <w:noWrap/>
            <w:vAlign w:val="center"/>
            <w:hideMark/>
          </w:tcPr>
          <w:p w14:paraId="65137F9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812B54C"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0C1FE99"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D511330"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A5A0FF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C22AC54" w14:textId="77777777" w:rsidR="005D2F68" w:rsidRPr="00353BCA" w:rsidRDefault="005D2F68" w:rsidP="005D2F68">
            <w:r w:rsidRPr="00353BCA">
              <w:t> </w:t>
            </w:r>
          </w:p>
        </w:tc>
      </w:tr>
      <w:tr w:rsidR="005D2F68" w:rsidRPr="00353BCA" w14:paraId="7206122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C0DE92C" w14:textId="77777777" w:rsidR="005D2F68" w:rsidRPr="00353BCA" w:rsidRDefault="005D2F68" w:rsidP="005D2F68">
            <w:pPr>
              <w:jc w:val="center"/>
            </w:pPr>
            <w:r w:rsidRPr="00353BCA">
              <w:t>199</w:t>
            </w:r>
          </w:p>
        </w:tc>
        <w:tc>
          <w:tcPr>
            <w:tcW w:w="3532" w:type="dxa"/>
            <w:tcBorders>
              <w:top w:val="nil"/>
              <w:left w:val="nil"/>
              <w:bottom w:val="single" w:sz="4" w:space="0" w:color="auto"/>
              <w:right w:val="single" w:sz="4" w:space="0" w:color="auto"/>
            </w:tcBorders>
            <w:shd w:val="clear" w:color="auto" w:fill="auto"/>
            <w:vAlign w:val="center"/>
            <w:hideMark/>
          </w:tcPr>
          <w:p w14:paraId="6CB721FC" w14:textId="77777777" w:rsidR="005D2F68" w:rsidRPr="00353BCA" w:rsidRDefault="005D2F68" w:rsidP="005D2F68">
            <w:pPr>
              <w:rPr>
                <w:color w:val="000000"/>
              </w:rPr>
            </w:pPr>
            <w:r w:rsidRPr="00353BCA">
              <w:rPr>
                <w:color w:val="000000"/>
              </w:rPr>
              <w:t>Устройство наружной теплоизоляции зданий с тонкой штукатуркой по утеплителю толщиной плит до: 100 мм</w:t>
            </w:r>
          </w:p>
        </w:tc>
        <w:tc>
          <w:tcPr>
            <w:tcW w:w="1292" w:type="dxa"/>
            <w:tcBorders>
              <w:top w:val="nil"/>
              <w:left w:val="nil"/>
              <w:bottom w:val="single" w:sz="4" w:space="0" w:color="auto"/>
              <w:right w:val="single" w:sz="4" w:space="0" w:color="auto"/>
            </w:tcBorders>
            <w:shd w:val="clear" w:color="auto" w:fill="auto"/>
            <w:noWrap/>
            <w:vAlign w:val="center"/>
            <w:hideMark/>
          </w:tcPr>
          <w:p w14:paraId="489FBB0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2D7E154" w14:textId="77777777" w:rsidR="005D2F68" w:rsidRPr="00353BCA" w:rsidRDefault="005D2F68" w:rsidP="005D2F68">
            <w:pPr>
              <w:jc w:val="center"/>
              <w:rPr>
                <w:color w:val="000000"/>
              </w:rPr>
            </w:pPr>
            <w:r w:rsidRPr="00353BCA">
              <w:rPr>
                <w:color w:val="000000"/>
              </w:rPr>
              <w:t>2,739</w:t>
            </w:r>
          </w:p>
        </w:tc>
        <w:tc>
          <w:tcPr>
            <w:tcW w:w="1656" w:type="dxa"/>
            <w:tcBorders>
              <w:top w:val="nil"/>
              <w:left w:val="nil"/>
              <w:bottom w:val="single" w:sz="4" w:space="0" w:color="auto"/>
              <w:right w:val="single" w:sz="4" w:space="0" w:color="auto"/>
            </w:tcBorders>
            <w:shd w:val="clear" w:color="auto" w:fill="auto"/>
            <w:noWrap/>
            <w:vAlign w:val="center"/>
            <w:hideMark/>
          </w:tcPr>
          <w:p w14:paraId="1EEC13CE"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1C099D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4DA4B9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593613C" w14:textId="77777777" w:rsidR="005D2F68" w:rsidRPr="00353BCA" w:rsidRDefault="005D2F68" w:rsidP="005D2F68">
            <w:pPr>
              <w:jc w:val="center"/>
            </w:pPr>
            <w:r w:rsidRPr="009B693B">
              <w:t>не позднее 15 (пятнадцати) дней с даты заключения Контракта</w:t>
            </w:r>
          </w:p>
        </w:tc>
      </w:tr>
      <w:tr w:rsidR="005D2F68" w:rsidRPr="00353BCA" w14:paraId="49B391DB"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DF3A727" w14:textId="77777777" w:rsidR="005D2F68" w:rsidRPr="00353BCA" w:rsidRDefault="005D2F68" w:rsidP="005D2F68">
            <w:pPr>
              <w:jc w:val="center"/>
            </w:pPr>
            <w:r w:rsidRPr="00353BCA">
              <w:t>200</w:t>
            </w:r>
          </w:p>
        </w:tc>
        <w:tc>
          <w:tcPr>
            <w:tcW w:w="3532" w:type="dxa"/>
            <w:tcBorders>
              <w:top w:val="nil"/>
              <w:left w:val="nil"/>
              <w:bottom w:val="single" w:sz="4" w:space="0" w:color="auto"/>
              <w:right w:val="single" w:sz="4" w:space="0" w:color="auto"/>
            </w:tcBorders>
            <w:shd w:val="clear" w:color="auto" w:fill="auto"/>
            <w:vAlign w:val="center"/>
            <w:hideMark/>
          </w:tcPr>
          <w:p w14:paraId="3760718A" w14:textId="77777777" w:rsidR="005D2F68" w:rsidRPr="00353BCA" w:rsidRDefault="005D2F68" w:rsidP="005D2F68">
            <w:pPr>
              <w:rPr>
                <w:color w:val="000000"/>
              </w:rPr>
            </w:pPr>
            <w:r w:rsidRPr="00353BCA">
              <w:rPr>
                <w:color w:val="000000"/>
              </w:rPr>
              <w:t>Устройство боковой обмазочной изоляции стен, фундаментов ручным способом из сухих смесей толщиной слоя 3 мм, усиленной армирующей сеткой</w:t>
            </w:r>
          </w:p>
        </w:tc>
        <w:tc>
          <w:tcPr>
            <w:tcW w:w="1292" w:type="dxa"/>
            <w:tcBorders>
              <w:top w:val="nil"/>
              <w:left w:val="nil"/>
              <w:bottom w:val="single" w:sz="4" w:space="0" w:color="auto"/>
              <w:right w:val="single" w:sz="4" w:space="0" w:color="auto"/>
            </w:tcBorders>
            <w:shd w:val="clear" w:color="auto" w:fill="auto"/>
            <w:noWrap/>
            <w:vAlign w:val="center"/>
            <w:hideMark/>
          </w:tcPr>
          <w:p w14:paraId="09F0840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B06435B" w14:textId="77777777" w:rsidR="005D2F68" w:rsidRPr="00353BCA" w:rsidRDefault="005D2F68" w:rsidP="005D2F68">
            <w:pPr>
              <w:jc w:val="center"/>
              <w:rPr>
                <w:color w:val="000000"/>
              </w:rPr>
            </w:pPr>
            <w:r w:rsidRPr="00353BCA">
              <w:rPr>
                <w:color w:val="000000"/>
              </w:rPr>
              <w:t>2,739</w:t>
            </w:r>
          </w:p>
        </w:tc>
        <w:tc>
          <w:tcPr>
            <w:tcW w:w="1656" w:type="dxa"/>
            <w:tcBorders>
              <w:top w:val="nil"/>
              <w:left w:val="nil"/>
              <w:bottom w:val="single" w:sz="4" w:space="0" w:color="auto"/>
              <w:right w:val="single" w:sz="4" w:space="0" w:color="auto"/>
            </w:tcBorders>
            <w:shd w:val="clear" w:color="auto" w:fill="auto"/>
            <w:noWrap/>
            <w:vAlign w:val="center"/>
            <w:hideMark/>
          </w:tcPr>
          <w:p w14:paraId="6A52DE16"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81EDEB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352DB7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CBA148F" w14:textId="77777777" w:rsidR="005D2F68" w:rsidRPr="00353BCA" w:rsidRDefault="005D2F68" w:rsidP="005D2F68">
            <w:pPr>
              <w:jc w:val="center"/>
            </w:pPr>
            <w:r w:rsidRPr="009B693B">
              <w:t>не позднее 15 (пятнадцати) дней с даты заключения Контракта</w:t>
            </w:r>
          </w:p>
        </w:tc>
      </w:tr>
      <w:tr w:rsidR="005D2F68" w:rsidRPr="00353BCA" w14:paraId="74CF8904"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8EF6B95" w14:textId="77777777" w:rsidR="005D2F68" w:rsidRPr="00353BCA" w:rsidRDefault="005D2F68" w:rsidP="005D2F68">
            <w:pPr>
              <w:jc w:val="center"/>
            </w:pPr>
            <w:r w:rsidRPr="00353BCA">
              <w:t>201</w:t>
            </w:r>
          </w:p>
        </w:tc>
        <w:tc>
          <w:tcPr>
            <w:tcW w:w="3532" w:type="dxa"/>
            <w:tcBorders>
              <w:top w:val="nil"/>
              <w:left w:val="nil"/>
              <w:bottom w:val="single" w:sz="4" w:space="0" w:color="auto"/>
              <w:right w:val="single" w:sz="4" w:space="0" w:color="auto"/>
            </w:tcBorders>
            <w:shd w:val="clear" w:color="auto" w:fill="auto"/>
            <w:vAlign w:val="center"/>
            <w:hideMark/>
          </w:tcPr>
          <w:p w14:paraId="63FEF19E" w14:textId="77777777" w:rsidR="005D2F68" w:rsidRPr="00353BCA" w:rsidRDefault="005D2F68" w:rsidP="005D2F68">
            <w:pPr>
              <w:rPr>
                <w:color w:val="000000"/>
              </w:rPr>
            </w:pPr>
            <w:r w:rsidRPr="00353BCA">
              <w:rPr>
                <w:color w:val="000000"/>
              </w:rPr>
              <w:t>Высококачественная штукатурка фасадов декоративным раствором по камню: стен с прорезными рустами</w:t>
            </w:r>
          </w:p>
        </w:tc>
        <w:tc>
          <w:tcPr>
            <w:tcW w:w="1292" w:type="dxa"/>
            <w:tcBorders>
              <w:top w:val="nil"/>
              <w:left w:val="nil"/>
              <w:bottom w:val="single" w:sz="4" w:space="0" w:color="auto"/>
              <w:right w:val="single" w:sz="4" w:space="0" w:color="auto"/>
            </w:tcBorders>
            <w:shd w:val="clear" w:color="auto" w:fill="auto"/>
            <w:noWrap/>
            <w:vAlign w:val="center"/>
            <w:hideMark/>
          </w:tcPr>
          <w:p w14:paraId="468826F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04BD97F" w14:textId="77777777" w:rsidR="005D2F68" w:rsidRPr="00353BCA" w:rsidRDefault="005D2F68" w:rsidP="005D2F68">
            <w:pPr>
              <w:jc w:val="center"/>
              <w:rPr>
                <w:color w:val="000000"/>
              </w:rPr>
            </w:pPr>
            <w:r w:rsidRPr="00353BCA">
              <w:rPr>
                <w:color w:val="000000"/>
              </w:rPr>
              <w:t>2,739</w:t>
            </w:r>
          </w:p>
        </w:tc>
        <w:tc>
          <w:tcPr>
            <w:tcW w:w="1656" w:type="dxa"/>
            <w:tcBorders>
              <w:top w:val="nil"/>
              <w:left w:val="nil"/>
              <w:bottom w:val="single" w:sz="4" w:space="0" w:color="auto"/>
              <w:right w:val="single" w:sz="4" w:space="0" w:color="auto"/>
            </w:tcBorders>
            <w:shd w:val="clear" w:color="auto" w:fill="auto"/>
            <w:noWrap/>
            <w:vAlign w:val="center"/>
            <w:hideMark/>
          </w:tcPr>
          <w:p w14:paraId="28E3E270"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9729B8F"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CC6919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8CD3DFA" w14:textId="77777777" w:rsidR="005D2F68" w:rsidRPr="00353BCA" w:rsidRDefault="005D2F68" w:rsidP="005D2F68">
            <w:pPr>
              <w:jc w:val="center"/>
            </w:pPr>
            <w:r w:rsidRPr="009B693B">
              <w:t>не позднее 15 (пятнадцати) дней с даты заключения Контракта</w:t>
            </w:r>
          </w:p>
        </w:tc>
      </w:tr>
      <w:tr w:rsidR="005D2F68" w:rsidRPr="00353BCA" w14:paraId="7204E877"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8C85F8E" w14:textId="77777777" w:rsidR="005D2F68" w:rsidRPr="00353BCA" w:rsidRDefault="005D2F68" w:rsidP="005D2F68">
            <w:pPr>
              <w:jc w:val="center"/>
            </w:pPr>
            <w:r w:rsidRPr="00353BCA">
              <w:t>202</w:t>
            </w:r>
          </w:p>
        </w:tc>
        <w:tc>
          <w:tcPr>
            <w:tcW w:w="3532" w:type="dxa"/>
            <w:tcBorders>
              <w:top w:val="nil"/>
              <w:left w:val="nil"/>
              <w:bottom w:val="single" w:sz="4" w:space="0" w:color="auto"/>
              <w:right w:val="single" w:sz="4" w:space="0" w:color="auto"/>
            </w:tcBorders>
            <w:shd w:val="clear" w:color="auto" w:fill="auto"/>
            <w:vAlign w:val="center"/>
            <w:hideMark/>
          </w:tcPr>
          <w:p w14:paraId="1A06A33B" w14:textId="77777777" w:rsidR="005D2F68" w:rsidRPr="00353BCA" w:rsidRDefault="005D2F68" w:rsidP="005D2F68">
            <w:pPr>
              <w:rPr>
                <w:color w:val="000000"/>
              </w:rPr>
            </w:pPr>
            <w:r w:rsidRPr="00353BCA">
              <w:rPr>
                <w:color w:val="000000"/>
              </w:rPr>
              <w:t>Окраска фасадов акриловыми составами: с лесов вручную с подготовкой поверхности</w:t>
            </w:r>
          </w:p>
        </w:tc>
        <w:tc>
          <w:tcPr>
            <w:tcW w:w="1292" w:type="dxa"/>
            <w:tcBorders>
              <w:top w:val="nil"/>
              <w:left w:val="nil"/>
              <w:bottom w:val="single" w:sz="4" w:space="0" w:color="auto"/>
              <w:right w:val="single" w:sz="4" w:space="0" w:color="auto"/>
            </w:tcBorders>
            <w:shd w:val="clear" w:color="auto" w:fill="auto"/>
            <w:noWrap/>
            <w:vAlign w:val="center"/>
            <w:hideMark/>
          </w:tcPr>
          <w:p w14:paraId="0BB0BD5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65C8135" w14:textId="77777777" w:rsidR="005D2F68" w:rsidRPr="00353BCA" w:rsidRDefault="005D2F68" w:rsidP="005D2F68">
            <w:pPr>
              <w:jc w:val="center"/>
              <w:rPr>
                <w:color w:val="000000"/>
              </w:rPr>
            </w:pPr>
            <w:r w:rsidRPr="00353BCA">
              <w:rPr>
                <w:color w:val="000000"/>
              </w:rPr>
              <w:t>2,739</w:t>
            </w:r>
          </w:p>
        </w:tc>
        <w:tc>
          <w:tcPr>
            <w:tcW w:w="1656" w:type="dxa"/>
            <w:tcBorders>
              <w:top w:val="nil"/>
              <w:left w:val="nil"/>
              <w:bottom w:val="single" w:sz="4" w:space="0" w:color="auto"/>
              <w:right w:val="single" w:sz="4" w:space="0" w:color="auto"/>
            </w:tcBorders>
            <w:shd w:val="clear" w:color="auto" w:fill="auto"/>
            <w:noWrap/>
            <w:vAlign w:val="center"/>
            <w:hideMark/>
          </w:tcPr>
          <w:p w14:paraId="75D5967B"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DFAF0C9"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EF40B7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369844A" w14:textId="77777777" w:rsidR="005D2F68" w:rsidRPr="00353BCA" w:rsidRDefault="005D2F68" w:rsidP="005D2F68">
            <w:pPr>
              <w:jc w:val="center"/>
            </w:pPr>
            <w:r w:rsidRPr="009B693B">
              <w:t>не позднее 15 (пятнадцати) дней с даты заключения Контракта</w:t>
            </w:r>
          </w:p>
        </w:tc>
      </w:tr>
      <w:tr w:rsidR="005D2F68" w:rsidRPr="00353BCA" w14:paraId="52F0CAC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157186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55065A9" w14:textId="77777777" w:rsidR="005D2F68" w:rsidRPr="00353BCA" w:rsidRDefault="005D2F68" w:rsidP="005D2F68">
            <w:r w:rsidRPr="00353BCA">
              <w:t xml:space="preserve">Стены </w:t>
            </w:r>
          </w:p>
        </w:tc>
        <w:tc>
          <w:tcPr>
            <w:tcW w:w="1292" w:type="dxa"/>
            <w:tcBorders>
              <w:top w:val="nil"/>
              <w:left w:val="nil"/>
              <w:bottom w:val="single" w:sz="4" w:space="0" w:color="auto"/>
              <w:right w:val="single" w:sz="4" w:space="0" w:color="auto"/>
            </w:tcBorders>
            <w:shd w:val="clear" w:color="auto" w:fill="auto"/>
            <w:noWrap/>
            <w:vAlign w:val="center"/>
            <w:hideMark/>
          </w:tcPr>
          <w:p w14:paraId="3858E55A"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563892F"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692A199"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24E360A"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D7BCDB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19096A9" w14:textId="77777777" w:rsidR="005D2F68" w:rsidRPr="00353BCA" w:rsidRDefault="005D2F68" w:rsidP="005D2F68">
            <w:r w:rsidRPr="00353BCA">
              <w:t> </w:t>
            </w:r>
          </w:p>
        </w:tc>
      </w:tr>
      <w:tr w:rsidR="005D2F68" w:rsidRPr="00353BCA" w14:paraId="5D31E21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AA01805" w14:textId="77777777" w:rsidR="005D2F68" w:rsidRPr="00353BCA" w:rsidRDefault="005D2F68" w:rsidP="005D2F68">
            <w:pPr>
              <w:jc w:val="center"/>
            </w:pPr>
            <w:r w:rsidRPr="00353BCA">
              <w:t>203</w:t>
            </w:r>
          </w:p>
        </w:tc>
        <w:tc>
          <w:tcPr>
            <w:tcW w:w="3532" w:type="dxa"/>
            <w:tcBorders>
              <w:top w:val="nil"/>
              <w:left w:val="nil"/>
              <w:bottom w:val="single" w:sz="4" w:space="0" w:color="auto"/>
              <w:right w:val="single" w:sz="4" w:space="0" w:color="auto"/>
            </w:tcBorders>
            <w:shd w:val="clear" w:color="auto" w:fill="auto"/>
            <w:vAlign w:val="center"/>
            <w:hideMark/>
          </w:tcPr>
          <w:p w14:paraId="6AC66EF3" w14:textId="77777777" w:rsidR="005D2F68" w:rsidRPr="00353BCA" w:rsidRDefault="005D2F68" w:rsidP="005D2F68">
            <w:pPr>
              <w:rPr>
                <w:color w:val="000000"/>
              </w:rPr>
            </w:pPr>
            <w:r w:rsidRPr="00353BCA">
              <w:rPr>
                <w:color w:val="000000"/>
              </w:rPr>
              <w:t>Установка и разборка наружных инвентарных лесов высотой до 16 м: трубчатых для кладки облицовки</w:t>
            </w:r>
          </w:p>
        </w:tc>
        <w:tc>
          <w:tcPr>
            <w:tcW w:w="1292" w:type="dxa"/>
            <w:tcBorders>
              <w:top w:val="nil"/>
              <w:left w:val="nil"/>
              <w:bottom w:val="single" w:sz="4" w:space="0" w:color="auto"/>
              <w:right w:val="single" w:sz="4" w:space="0" w:color="auto"/>
            </w:tcBorders>
            <w:shd w:val="clear" w:color="auto" w:fill="auto"/>
            <w:noWrap/>
            <w:vAlign w:val="center"/>
            <w:hideMark/>
          </w:tcPr>
          <w:p w14:paraId="599B594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7BD2CD9" w14:textId="77777777" w:rsidR="005D2F68" w:rsidRPr="00353BCA" w:rsidRDefault="005D2F68" w:rsidP="005D2F68">
            <w:pPr>
              <w:jc w:val="center"/>
              <w:rPr>
                <w:color w:val="000000"/>
              </w:rPr>
            </w:pPr>
            <w:r w:rsidRPr="00353BCA">
              <w:rPr>
                <w:color w:val="000000"/>
              </w:rPr>
              <w:t>28,9067</w:t>
            </w:r>
          </w:p>
        </w:tc>
        <w:tc>
          <w:tcPr>
            <w:tcW w:w="1656" w:type="dxa"/>
            <w:tcBorders>
              <w:top w:val="nil"/>
              <w:left w:val="nil"/>
              <w:bottom w:val="single" w:sz="4" w:space="0" w:color="auto"/>
              <w:right w:val="single" w:sz="4" w:space="0" w:color="auto"/>
            </w:tcBorders>
            <w:shd w:val="clear" w:color="auto" w:fill="auto"/>
            <w:noWrap/>
            <w:vAlign w:val="center"/>
            <w:hideMark/>
          </w:tcPr>
          <w:p w14:paraId="6F6E46D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49F8C6D"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7DB1CF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BF33B2D" w14:textId="77777777" w:rsidR="005D2F68" w:rsidRPr="00353BCA" w:rsidRDefault="005D2F68" w:rsidP="005D2F68">
            <w:pPr>
              <w:jc w:val="center"/>
            </w:pPr>
            <w:r w:rsidRPr="001920BD">
              <w:t>не позднее 15 (пятнадцати) дней с даты заключения Контракта</w:t>
            </w:r>
          </w:p>
        </w:tc>
      </w:tr>
      <w:tr w:rsidR="005D2F68" w:rsidRPr="00353BCA" w14:paraId="4D6CCB91"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BBAE20" w14:textId="77777777" w:rsidR="005D2F68" w:rsidRPr="00353BCA" w:rsidRDefault="005D2F68" w:rsidP="005D2F68">
            <w:pPr>
              <w:jc w:val="center"/>
            </w:pPr>
            <w:r w:rsidRPr="00353BCA">
              <w:t>204</w:t>
            </w:r>
          </w:p>
        </w:tc>
        <w:tc>
          <w:tcPr>
            <w:tcW w:w="3532" w:type="dxa"/>
            <w:tcBorders>
              <w:top w:val="nil"/>
              <w:left w:val="nil"/>
              <w:bottom w:val="single" w:sz="4" w:space="0" w:color="auto"/>
              <w:right w:val="single" w:sz="4" w:space="0" w:color="auto"/>
            </w:tcBorders>
            <w:shd w:val="clear" w:color="auto" w:fill="auto"/>
            <w:vAlign w:val="center"/>
            <w:hideMark/>
          </w:tcPr>
          <w:p w14:paraId="0413E1B0" w14:textId="77777777" w:rsidR="005D2F68" w:rsidRPr="00353BCA" w:rsidRDefault="005D2F68" w:rsidP="005D2F68">
            <w:pPr>
              <w:rPr>
                <w:color w:val="000000"/>
              </w:rPr>
            </w:pPr>
            <w:r w:rsidRPr="00353BCA">
              <w:rPr>
                <w:color w:val="000000"/>
              </w:rPr>
              <w:t>Устройство вентилируемых фасадов с облицовкой панелями из композитных материалов: с устройством теплоизоляционного слоя</w:t>
            </w:r>
          </w:p>
        </w:tc>
        <w:tc>
          <w:tcPr>
            <w:tcW w:w="1292" w:type="dxa"/>
            <w:tcBorders>
              <w:top w:val="nil"/>
              <w:left w:val="nil"/>
              <w:bottom w:val="single" w:sz="4" w:space="0" w:color="auto"/>
              <w:right w:val="single" w:sz="4" w:space="0" w:color="auto"/>
            </w:tcBorders>
            <w:shd w:val="clear" w:color="auto" w:fill="auto"/>
            <w:noWrap/>
            <w:vAlign w:val="center"/>
            <w:hideMark/>
          </w:tcPr>
          <w:p w14:paraId="09C5CB2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4100D3D" w14:textId="77777777" w:rsidR="005D2F68" w:rsidRPr="00353BCA" w:rsidRDefault="005D2F68" w:rsidP="005D2F68">
            <w:pPr>
              <w:jc w:val="center"/>
              <w:rPr>
                <w:color w:val="000000"/>
              </w:rPr>
            </w:pPr>
            <w:r w:rsidRPr="00353BCA">
              <w:rPr>
                <w:color w:val="000000"/>
              </w:rPr>
              <w:t>2,435</w:t>
            </w:r>
          </w:p>
        </w:tc>
        <w:tc>
          <w:tcPr>
            <w:tcW w:w="1656" w:type="dxa"/>
            <w:tcBorders>
              <w:top w:val="nil"/>
              <w:left w:val="nil"/>
              <w:bottom w:val="single" w:sz="4" w:space="0" w:color="auto"/>
              <w:right w:val="single" w:sz="4" w:space="0" w:color="auto"/>
            </w:tcBorders>
            <w:shd w:val="clear" w:color="auto" w:fill="auto"/>
            <w:noWrap/>
            <w:vAlign w:val="center"/>
            <w:hideMark/>
          </w:tcPr>
          <w:p w14:paraId="76D87DC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A5D2F79"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3F3378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4A7336D" w14:textId="77777777" w:rsidR="005D2F68" w:rsidRPr="00353BCA" w:rsidRDefault="005D2F68" w:rsidP="005D2F68">
            <w:pPr>
              <w:jc w:val="center"/>
            </w:pPr>
            <w:r w:rsidRPr="001920BD">
              <w:t>не позднее 15 (пятнадцати) дней с даты заключения Контракта</w:t>
            </w:r>
          </w:p>
        </w:tc>
      </w:tr>
      <w:tr w:rsidR="005D2F68" w:rsidRPr="00353BCA" w14:paraId="49169BE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CA53F6" w14:textId="77777777" w:rsidR="005D2F68" w:rsidRPr="00353BCA" w:rsidRDefault="005D2F68" w:rsidP="005D2F68">
            <w:pPr>
              <w:jc w:val="center"/>
            </w:pPr>
            <w:r w:rsidRPr="00353BCA">
              <w:lastRenderedPageBreak/>
              <w:t>205</w:t>
            </w:r>
          </w:p>
        </w:tc>
        <w:tc>
          <w:tcPr>
            <w:tcW w:w="3532" w:type="dxa"/>
            <w:tcBorders>
              <w:top w:val="nil"/>
              <w:left w:val="nil"/>
              <w:bottom w:val="single" w:sz="4" w:space="0" w:color="auto"/>
              <w:right w:val="single" w:sz="4" w:space="0" w:color="auto"/>
            </w:tcBorders>
            <w:shd w:val="clear" w:color="auto" w:fill="auto"/>
            <w:vAlign w:val="center"/>
            <w:hideMark/>
          </w:tcPr>
          <w:p w14:paraId="2A03FFDA" w14:textId="77777777" w:rsidR="005D2F68" w:rsidRPr="00353BCA" w:rsidRDefault="005D2F68" w:rsidP="005D2F68">
            <w:pPr>
              <w:rPr>
                <w:color w:val="000000"/>
              </w:rPr>
            </w:pPr>
            <w:r w:rsidRPr="00353BCA">
              <w:rPr>
                <w:color w:val="000000"/>
              </w:rPr>
              <w:t>Устройство наружной теплоизоляции зданий с тонкой штукатуркой по утеплителю толщиной плит до: 100 мм</w:t>
            </w:r>
          </w:p>
        </w:tc>
        <w:tc>
          <w:tcPr>
            <w:tcW w:w="1292" w:type="dxa"/>
            <w:tcBorders>
              <w:top w:val="nil"/>
              <w:left w:val="nil"/>
              <w:bottom w:val="single" w:sz="4" w:space="0" w:color="auto"/>
              <w:right w:val="single" w:sz="4" w:space="0" w:color="auto"/>
            </w:tcBorders>
            <w:shd w:val="clear" w:color="auto" w:fill="auto"/>
            <w:noWrap/>
            <w:vAlign w:val="center"/>
            <w:hideMark/>
          </w:tcPr>
          <w:p w14:paraId="767B0ED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9F5DE65" w14:textId="77777777" w:rsidR="005D2F68" w:rsidRPr="00353BCA" w:rsidRDefault="005D2F68" w:rsidP="005D2F68">
            <w:pPr>
              <w:jc w:val="center"/>
              <w:rPr>
                <w:color w:val="000000"/>
              </w:rPr>
            </w:pPr>
            <w:r w:rsidRPr="00353BCA">
              <w:rPr>
                <w:color w:val="000000"/>
              </w:rPr>
              <w:t>23,732</w:t>
            </w:r>
          </w:p>
        </w:tc>
        <w:tc>
          <w:tcPr>
            <w:tcW w:w="1656" w:type="dxa"/>
            <w:tcBorders>
              <w:top w:val="nil"/>
              <w:left w:val="nil"/>
              <w:bottom w:val="single" w:sz="4" w:space="0" w:color="auto"/>
              <w:right w:val="single" w:sz="4" w:space="0" w:color="auto"/>
            </w:tcBorders>
            <w:shd w:val="clear" w:color="auto" w:fill="auto"/>
            <w:noWrap/>
            <w:vAlign w:val="center"/>
            <w:hideMark/>
          </w:tcPr>
          <w:p w14:paraId="1861A5D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5238763"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F0DC4D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E457140" w14:textId="77777777" w:rsidR="005D2F68" w:rsidRPr="00353BCA" w:rsidRDefault="005D2F68" w:rsidP="005D2F68">
            <w:pPr>
              <w:jc w:val="center"/>
            </w:pPr>
            <w:r w:rsidRPr="001920BD">
              <w:t>не позднее 15 (пятнадцати) дней с даты заключения Контракта</w:t>
            </w:r>
          </w:p>
        </w:tc>
      </w:tr>
      <w:tr w:rsidR="005D2F68" w:rsidRPr="00353BCA" w14:paraId="2C4958EB"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36816A2" w14:textId="77777777" w:rsidR="005D2F68" w:rsidRPr="00353BCA" w:rsidRDefault="005D2F68" w:rsidP="005D2F68">
            <w:pPr>
              <w:jc w:val="center"/>
            </w:pPr>
            <w:r w:rsidRPr="00353BCA">
              <w:t>206</w:t>
            </w:r>
          </w:p>
        </w:tc>
        <w:tc>
          <w:tcPr>
            <w:tcW w:w="3532" w:type="dxa"/>
            <w:tcBorders>
              <w:top w:val="nil"/>
              <w:left w:val="nil"/>
              <w:bottom w:val="single" w:sz="4" w:space="0" w:color="auto"/>
              <w:right w:val="single" w:sz="4" w:space="0" w:color="auto"/>
            </w:tcBorders>
            <w:shd w:val="clear" w:color="auto" w:fill="auto"/>
            <w:vAlign w:val="center"/>
            <w:hideMark/>
          </w:tcPr>
          <w:p w14:paraId="4B390849" w14:textId="77777777" w:rsidR="005D2F68" w:rsidRPr="00353BCA" w:rsidRDefault="005D2F68" w:rsidP="005D2F68">
            <w:pPr>
              <w:rPr>
                <w:color w:val="000000"/>
              </w:rPr>
            </w:pPr>
            <w:r w:rsidRPr="00353BCA">
              <w:rPr>
                <w:color w:val="000000"/>
              </w:rPr>
              <w:t>Устройство боковой обмазочной изоляции стен, фундаментов ручным способом из сухих смесей толщиной слоя 3 мм, усиленной армирующей сеткой</w:t>
            </w:r>
          </w:p>
        </w:tc>
        <w:tc>
          <w:tcPr>
            <w:tcW w:w="1292" w:type="dxa"/>
            <w:tcBorders>
              <w:top w:val="nil"/>
              <w:left w:val="nil"/>
              <w:bottom w:val="single" w:sz="4" w:space="0" w:color="auto"/>
              <w:right w:val="single" w:sz="4" w:space="0" w:color="auto"/>
            </w:tcBorders>
            <w:shd w:val="clear" w:color="auto" w:fill="auto"/>
            <w:noWrap/>
            <w:vAlign w:val="center"/>
            <w:hideMark/>
          </w:tcPr>
          <w:p w14:paraId="65FFC4A4"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027A58A" w14:textId="77777777" w:rsidR="005D2F68" w:rsidRPr="00353BCA" w:rsidRDefault="005D2F68" w:rsidP="005D2F68">
            <w:pPr>
              <w:jc w:val="center"/>
              <w:rPr>
                <w:color w:val="000000"/>
              </w:rPr>
            </w:pPr>
            <w:r w:rsidRPr="00353BCA">
              <w:rPr>
                <w:color w:val="000000"/>
              </w:rPr>
              <w:t>23,732</w:t>
            </w:r>
          </w:p>
        </w:tc>
        <w:tc>
          <w:tcPr>
            <w:tcW w:w="1656" w:type="dxa"/>
            <w:tcBorders>
              <w:top w:val="nil"/>
              <w:left w:val="nil"/>
              <w:bottom w:val="single" w:sz="4" w:space="0" w:color="auto"/>
              <w:right w:val="single" w:sz="4" w:space="0" w:color="auto"/>
            </w:tcBorders>
            <w:shd w:val="clear" w:color="auto" w:fill="auto"/>
            <w:noWrap/>
            <w:vAlign w:val="center"/>
            <w:hideMark/>
          </w:tcPr>
          <w:p w14:paraId="2C06706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E1408E0"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1A535D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A0F695A" w14:textId="77777777" w:rsidR="005D2F68" w:rsidRPr="00353BCA" w:rsidRDefault="005D2F68" w:rsidP="005D2F68">
            <w:pPr>
              <w:jc w:val="center"/>
            </w:pPr>
            <w:r w:rsidRPr="001920BD">
              <w:t>не позднее 15 (пятнадцати) дней с даты заключения Контракта</w:t>
            </w:r>
          </w:p>
        </w:tc>
      </w:tr>
      <w:tr w:rsidR="005D2F68" w:rsidRPr="00353BCA" w14:paraId="1D9A44B2"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4E50431" w14:textId="77777777" w:rsidR="005D2F68" w:rsidRPr="00353BCA" w:rsidRDefault="005D2F68" w:rsidP="005D2F68">
            <w:pPr>
              <w:jc w:val="center"/>
            </w:pPr>
            <w:r w:rsidRPr="00353BCA">
              <w:t>207</w:t>
            </w:r>
          </w:p>
        </w:tc>
        <w:tc>
          <w:tcPr>
            <w:tcW w:w="3532" w:type="dxa"/>
            <w:tcBorders>
              <w:top w:val="nil"/>
              <w:left w:val="nil"/>
              <w:bottom w:val="single" w:sz="4" w:space="0" w:color="auto"/>
              <w:right w:val="single" w:sz="4" w:space="0" w:color="auto"/>
            </w:tcBorders>
            <w:shd w:val="clear" w:color="auto" w:fill="auto"/>
            <w:vAlign w:val="center"/>
            <w:hideMark/>
          </w:tcPr>
          <w:p w14:paraId="30DE96F5" w14:textId="77777777" w:rsidR="005D2F68" w:rsidRPr="00353BCA" w:rsidRDefault="005D2F68" w:rsidP="005D2F68">
            <w:pPr>
              <w:rPr>
                <w:color w:val="000000"/>
              </w:rPr>
            </w:pPr>
            <w:r w:rsidRPr="00353BCA">
              <w:rPr>
                <w:color w:val="000000"/>
              </w:rPr>
              <w:t>Высококачественная штукатурка фасадов декоративным раствором по камню: стен с прорезными рустами</w:t>
            </w:r>
          </w:p>
        </w:tc>
        <w:tc>
          <w:tcPr>
            <w:tcW w:w="1292" w:type="dxa"/>
            <w:tcBorders>
              <w:top w:val="nil"/>
              <w:left w:val="nil"/>
              <w:bottom w:val="single" w:sz="4" w:space="0" w:color="auto"/>
              <w:right w:val="single" w:sz="4" w:space="0" w:color="auto"/>
            </w:tcBorders>
            <w:shd w:val="clear" w:color="auto" w:fill="auto"/>
            <w:noWrap/>
            <w:vAlign w:val="center"/>
            <w:hideMark/>
          </w:tcPr>
          <w:p w14:paraId="6651EF9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70619C11" w14:textId="77777777" w:rsidR="005D2F68" w:rsidRPr="00353BCA" w:rsidRDefault="005D2F68" w:rsidP="005D2F68">
            <w:pPr>
              <w:jc w:val="center"/>
              <w:rPr>
                <w:color w:val="000000"/>
              </w:rPr>
            </w:pPr>
            <w:r w:rsidRPr="00353BCA">
              <w:rPr>
                <w:color w:val="000000"/>
              </w:rPr>
              <w:t>23,732</w:t>
            </w:r>
          </w:p>
        </w:tc>
        <w:tc>
          <w:tcPr>
            <w:tcW w:w="1656" w:type="dxa"/>
            <w:tcBorders>
              <w:top w:val="nil"/>
              <w:left w:val="nil"/>
              <w:bottom w:val="single" w:sz="4" w:space="0" w:color="auto"/>
              <w:right w:val="single" w:sz="4" w:space="0" w:color="auto"/>
            </w:tcBorders>
            <w:shd w:val="clear" w:color="auto" w:fill="auto"/>
            <w:noWrap/>
            <w:vAlign w:val="center"/>
            <w:hideMark/>
          </w:tcPr>
          <w:p w14:paraId="6BAD300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E19A143"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84C843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7A36EF" w14:textId="77777777" w:rsidR="005D2F68" w:rsidRPr="00353BCA" w:rsidRDefault="005D2F68" w:rsidP="005D2F68">
            <w:pPr>
              <w:jc w:val="center"/>
            </w:pPr>
            <w:r w:rsidRPr="001920BD">
              <w:t>не позднее 15 (пятнадцати) дней с даты заключения Контракта</w:t>
            </w:r>
          </w:p>
        </w:tc>
      </w:tr>
      <w:tr w:rsidR="005D2F68" w:rsidRPr="00353BCA" w14:paraId="49E56A7D"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24A1A49" w14:textId="77777777" w:rsidR="005D2F68" w:rsidRPr="00353BCA" w:rsidRDefault="005D2F68" w:rsidP="005D2F68">
            <w:pPr>
              <w:jc w:val="center"/>
            </w:pPr>
            <w:r w:rsidRPr="00353BCA">
              <w:t>208</w:t>
            </w:r>
          </w:p>
        </w:tc>
        <w:tc>
          <w:tcPr>
            <w:tcW w:w="3532" w:type="dxa"/>
            <w:tcBorders>
              <w:top w:val="nil"/>
              <w:left w:val="nil"/>
              <w:bottom w:val="single" w:sz="4" w:space="0" w:color="auto"/>
              <w:right w:val="single" w:sz="4" w:space="0" w:color="auto"/>
            </w:tcBorders>
            <w:shd w:val="clear" w:color="auto" w:fill="auto"/>
            <w:vAlign w:val="center"/>
            <w:hideMark/>
          </w:tcPr>
          <w:p w14:paraId="2FDF3026" w14:textId="77777777" w:rsidR="005D2F68" w:rsidRPr="00353BCA" w:rsidRDefault="005D2F68" w:rsidP="005D2F68">
            <w:pPr>
              <w:rPr>
                <w:color w:val="000000"/>
              </w:rPr>
            </w:pPr>
            <w:r w:rsidRPr="00353BCA">
              <w:rPr>
                <w:color w:val="000000"/>
              </w:rPr>
              <w:t>Окраска фасадов акриловыми составами: с лесов вручную с подготовкой поверхности</w:t>
            </w:r>
          </w:p>
        </w:tc>
        <w:tc>
          <w:tcPr>
            <w:tcW w:w="1292" w:type="dxa"/>
            <w:tcBorders>
              <w:top w:val="nil"/>
              <w:left w:val="nil"/>
              <w:bottom w:val="single" w:sz="4" w:space="0" w:color="auto"/>
              <w:right w:val="single" w:sz="4" w:space="0" w:color="auto"/>
            </w:tcBorders>
            <w:shd w:val="clear" w:color="auto" w:fill="auto"/>
            <w:noWrap/>
            <w:vAlign w:val="center"/>
            <w:hideMark/>
          </w:tcPr>
          <w:p w14:paraId="2046DC2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97970EE" w14:textId="77777777" w:rsidR="005D2F68" w:rsidRPr="00353BCA" w:rsidRDefault="005D2F68" w:rsidP="005D2F68">
            <w:pPr>
              <w:jc w:val="center"/>
              <w:rPr>
                <w:color w:val="000000"/>
              </w:rPr>
            </w:pPr>
            <w:r w:rsidRPr="00353BCA">
              <w:rPr>
                <w:color w:val="000000"/>
              </w:rPr>
              <w:t>23,732</w:t>
            </w:r>
          </w:p>
        </w:tc>
        <w:tc>
          <w:tcPr>
            <w:tcW w:w="1656" w:type="dxa"/>
            <w:tcBorders>
              <w:top w:val="nil"/>
              <w:left w:val="nil"/>
              <w:bottom w:val="single" w:sz="4" w:space="0" w:color="auto"/>
              <w:right w:val="single" w:sz="4" w:space="0" w:color="auto"/>
            </w:tcBorders>
            <w:shd w:val="clear" w:color="auto" w:fill="auto"/>
            <w:noWrap/>
            <w:vAlign w:val="center"/>
            <w:hideMark/>
          </w:tcPr>
          <w:p w14:paraId="22EE385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7F478AA"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8C5CC6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740540F"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74A2DA9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133093E"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DF63C1C" w14:textId="77777777" w:rsidR="005D2F68" w:rsidRPr="00353BCA" w:rsidRDefault="005D2F68" w:rsidP="005D2F68">
            <w:r w:rsidRPr="00353BCA">
              <w:t xml:space="preserve">Отмостка </w:t>
            </w:r>
          </w:p>
        </w:tc>
        <w:tc>
          <w:tcPr>
            <w:tcW w:w="1292" w:type="dxa"/>
            <w:tcBorders>
              <w:top w:val="nil"/>
              <w:left w:val="nil"/>
              <w:bottom w:val="single" w:sz="4" w:space="0" w:color="auto"/>
              <w:right w:val="single" w:sz="4" w:space="0" w:color="auto"/>
            </w:tcBorders>
            <w:shd w:val="clear" w:color="auto" w:fill="auto"/>
            <w:noWrap/>
            <w:vAlign w:val="center"/>
            <w:hideMark/>
          </w:tcPr>
          <w:p w14:paraId="0A6CB493"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758257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BA0F418"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8C119F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30E07C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C4D181D" w14:textId="77777777" w:rsidR="005D2F68" w:rsidRPr="00353BCA" w:rsidRDefault="005D2F68" w:rsidP="005D2F68">
            <w:r w:rsidRPr="00353BCA">
              <w:t> </w:t>
            </w:r>
          </w:p>
        </w:tc>
      </w:tr>
      <w:tr w:rsidR="005D2F68" w:rsidRPr="00353BCA" w14:paraId="5591B660" w14:textId="77777777" w:rsidTr="005D2F68">
        <w:trPr>
          <w:trHeight w:val="60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6A7B1D6" w14:textId="77777777" w:rsidR="005D2F68" w:rsidRPr="00353BCA" w:rsidRDefault="005D2F68" w:rsidP="005D2F68">
            <w:pPr>
              <w:jc w:val="center"/>
            </w:pPr>
            <w:r w:rsidRPr="00353BCA">
              <w:t>209</w:t>
            </w:r>
          </w:p>
        </w:tc>
        <w:tc>
          <w:tcPr>
            <w:tcW w:w="3532" w:type="dxa"/>
            <w:tcBorders>
              <w:top w:val="nil"/>
              <w:left w:val="nil"/>
              <w:bottom w:val="single" w:sz="4" w:space="0" w:color="auto"/>
              <w:right w:val="single" w:sz="4" w:space="0" w:color="auto"/>
            </w:tcBorders>
            <w:shd w:val="clear" w:color="auto" w:fill="auto"/>
            <w:vAlign w:val="center"/>
            <w:hideMark/>
          </w:tcPr>
          <w:p w14:paraId="0A5E2B66" w14:textId="77777777" w:rsidR="005D2F68" w:rsidRPr="00353BCA" w:rsidRDefault="005D2F68" w:rsidP="005D2F68">
            <w:pPr>
              <w:rPr>
                <w:color w:val="000000"/>
              </w:rPr>
            </w:pPr>
            <w:r w:rsidRPr="00353BCA">
              <w:rPr>
                <w:color w:val="000000"/>
              </w:rPr>
              <w:t>Уплотнение грунта пневматическими трамбовками, группа грунтов: 1-2</w:t>
            </w:r>
          </w:p>
        </w:tc>
        <w:tc>
          <w:tcPr>
            <w:tcW w:w="1292" w:type="dxa"/>
            <w:tcBorders>
              <w:top w:val="nil"/>
              <w:left w:val="nil"/>
              <w:bottom w:val="single" w:sz="4" w:space="0" w:color="auto"/>
              <w:right w:val="single" w:sz="4" w:space="0" w:color="auto"/>
            </w:tcBorders>
            <w:shd w:val="clear" w:color="auto" w:fill="auto"/>
            <w:noWrap/>
            <w:vAlign w:val="center"/>
            <w:hideMark/>
          </w:tcPr>
          <w:p w14:paraId="59B39490"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59572E1B" w14:textId="77777777" w:rsidR="005D2F68" w:rsidRPr="00353BCA" w:rsidRDefault="005D2F68" w:rsidP="005D2F68">
            <w:pPr>
              <w:jc w:val="center"/>
              <w:rPr>
                <w:color w:val="000000"/>
              </w:rPr>
            </w:pPr>
            <w:r w:rsidRPr="00353BCA">
              <w:rPr>
                <w:color w:val="000000"/>
              </w:rPr>
              <w:t>0,87</w:t>
            </w:r>
          </w:p>
        </w:tc>
        <w:tc>
          <w:tcPr>
            <w:tcW w:w="1656" w:type="dxa"/>
            <w:tcBorders>
              <w:top w:val="nil"/>
              <w:left w:val="nil"/>
              <w:bottom w:val="single" w:sz="4" w:space="0" w:color="auto"/>
              <w:right w:val="single" w:sz="4" w:space="0" w:color="auto"/>
            </w:tcBorders>
            <w:shd w:val="clear" w:color="auto" w:fill="auto"/>
            <w:noWrap/>
            <w:vAlign w:val="center"/>
            <w:hideMark/>
          </w:tcPr>
          <w:p w14:paraId="00909AD4"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6906266"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C1BC36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0248F14" w14:textId="77777777" w:rsidR="005D2F68" w:rsidRPr="00353BCA" w:rsidRDefault="005D2F68" w:rsidP="005D2F68">
            <w:pPr>
              <w:jc w:val="center"/>
            </w:pPr>
            <w:r w:rsidRPr="00380CC3">
              <w:t>не позднее 15 (пятнадцати) дней с даты заключения Контракта</w:t>
            </w:r>
          </w:p>
        </w:tc>
      </w:tr>
      <w:tr w:rsidR="005D2F68" w:rsidRPr="00353BCA" w14:paraId="44EA63FE"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20E5EFC" w14:textId="77777777" w:rsidR="005D2F68" w:rsidRPr="00353BCA" w:rsidRDefault="005D2F68" w:rsidP="005D2F68">
            <w:pPr>
              <w:jc w:val="center"/>
            </w:pPr>
            <w:r w:rsidRPr="00353BCA">
              <w:t>210</w:t>
            </w:r>
          </w:p>
        </w:tc>
        <w:tc>
          <w:tcPr>
            <w:tcW w:w="3532" w:type="dxa"/>
            <w:tcBorders>
              <w:top w:val="nil"/>
              <w:left w:val="nil"/>
              <w:bottom w:val="single" w:sz="4" w:space="0" w:color="auto"/>
              <w:right w:val="single" w:sz="4" w:space="0" w:color="auto"/>
            </w:tcBorders>
            <w:shd w:val="clear" w:color="auto" w:fill="auto"/>
            <w:vAlign w:val="center"/>
            <w:hideMark/>
          </w:tcPr>
          <w:p w14:paraId="0C5EC8C9" w14:textId="77777777" w:rsidR="005D2F68" w:rsidRPr="00353BCA" w:rsidRDefault="005D2F68" w:rsidP="005D2F68">
            <w:pPr>
              <w:rPr>
                <w:color w:val="000000"/>
              </w:rPr>
            </w:pPr>
            <w:r w:rsidRPr="00353BCA">
              <w:rPr>
                <w:color w:val="000000"/>
              </w:rPr>
              <w:t>Устройство основания под фундаменты: щебеночного</w:t>
            </w:r>
          </w:p>
        </w:tc>
        <w:tc>
          <w:tcPr>
            <w:tcW w:w="1292" w:type="dxa"/>
            <w:tcBorders>
              <w:top w:val="nil"/>
              <w:left w:val="nil"/>
              <w:bottom w:val="single" w:sz="4" w:space="0" w:color="auto"/>
              <w:right w:val="single" w:sz="4" w:space="0" w:color="auto"/>
            </w:tcBorders>
            <w:shd w:val="clear" w:color="auto" w:fill="auto"/>
            <w:noWrap/>
            <w:vAlign w:val="center"/>
            <w:hideMark/>
          </w:tcPr>
          <w:p w14:paraId="2B497554"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3C26D4BC" w14:textId="77777777" w:rsidR="005D2F68" w:rsidRPr="00353BCA" w:rsidRDefault="005D2F68" w:rsidP="005D2F68">
            <w:pPr>
              <w:jc w:val="center"/>
              <w:rPr>
                <w:color w:val="000000"/>
              </w:rPr>
            </w:pPr>
            <w:r w:rsidRPr="00353BCA">
              <w:rPr>
                <w:color w:val="000000"/>
              </w:rPr>
              <w:t>58</w:t>
            </w:r>
          </w:p>
        </w:tc>
        <w:tc>
          <w:tcPr>
            <w:tcW w:w="1656" w:type="dxa"/>
            <w:tcBorders>
              <w:top w:val="nil"/>
              <w:left w:val="nil"/>
              <w:bottom w:val="single" w:sz="4" w:space="0" w:color="auto"/>
              <w:right w:val="single" w:sz="4" w:space="0" w:color="auto"/>
            </w:tcBorders>
            <w:shd w:val="clear" w:color="auto" w:fill="auto"/>
            <w:noWrap/>
            <w:vAlign w:val="center"/>
            <w:hideMark/>
          </w:tcPr>
          <w:p w14:paraId="38BBF322"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D6B3A18"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5A05CE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4199808" w14:textId="77777777" w:rsidR="005D2F68" w:rsidRPr="00353BCA" w:rsidRDefault="005D2F68" w:rsidP="005D2F68">
            <w:pPr>
              <w:jc w:val="center"/>
            </w:pPr>
            <w:r w:rsidRPr="00380CC3">
              <w:t>не позднее 15 (пятнадцати) дней с даты заключения Контракта</w:t>
            </w:r>
          </w:p>
        </w:tc>
      </w:tr>
      <w:tr w:rsidR="005D2F68" w:rsidRPr="00353BCA" w14:paraId="56F9E07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F0ACF21" w14:textId="77777777" w:rsidR="005D2F68" w:rsidRPr="00353BCA" w:rsidRDefault="005D2F68" w:rsidP="005D2F68">
            <w:pPr>
              <w:jc w:val="center"/>
            </w:pPr>
            <w:r w:rsidRPr="00353BCA">
              <w:t>211</w:t>
            </w:r>
          </w:p>
        </w:tc>
        <w:tc>
          <w:tcPr>
            <w:tcW w:w="3532" w:type="dxa"/>
            <w:tcBorders>
              <w:top w:val="nil"/>
              <w:left w:val="nil"/>
              <w:bottom w:val="single" w:sz="4" w:space="0" w:color="auto"/>
              <w:right w:val="single" w:sz="4" w:space="0" w:color="auto"/>
            </w:tcBorders>
            <w:shd w:val="clear" w:color="auto" w:fill="auto"/>
            <w:vAlign w:val="center"/>
            <w:hideMark/>
          </w:tcPr>
          <w:p w14:paraId="0CB90640" w14:textId="77777777" w:rsidR="005D2F68" w:rsidRPr="00353BCA" w:rsidRDefault="005D2F68" w:rsidP="005D2F68">
            <w:pPr>
              <w:rPr>
                <w:color w:val="000000"/>
              </w:rPr>
            </w:pPr>
            <w:r w:rsidRPr="00353BCA">
              <w:rPr>
                <w:color w:val="000000"/>
              </w:rPr>
              <w:t>Устройство подстилающих слоев: бетонных</w:t>
            </w:r>
          </w:p>
        </w:tc>
        <w:tc>
          <w:tcPr>
            <w:tcW w:w="1292" w:type="dxa"/>
            <w:tcBorders>
              <w:top w:val="nil"/>
              <w:left w:val="nil"/>
              <w:bottom w:val="single" w:sz="4" w:space="0" w:color="auto"/>
              <w:right w:val="single" w:sz="4" w:space="0" w:color="auto"/>
            </w:tcBorders>
            <w:shd w:val="clear" w:color="auto" w:fill="auto"/>
            <w:noWrap/>
            <w:vAlign w:val="center"/>
            <w:hideMark/>
          </w:tcPr>
          <w:p w14:paraId="31317009"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50A3D83E" w14:textId="77777777" w:rsidR="005D2F68" w:rsidRPr="00353BCA" w:rsidRDefault="005D2F68" w:rsidP="005D2F68">
            <w:pPr>
              <w:jc w:val="center"/>
              <w:rPr>
                <w:color w:val="000000"/>
              </w:rPr>
            </w:pPr>
            <w:r w:rsidRPr="00353BCA">
              <w:rPr>
                <w:color w:val="000000"/>
              </w:rPr>
              <w:t>75,4</w:t>
            </w:r>
          </w:p>
        </w:tc>
        <w:tc>
          <w:tcPr>
            <w:tcW w:w="1656" w:type="dxa"/>
            <w:tcBorders>
              <w:top w:val="nil"/>
              <w:left w:val="nil"/>
              <w:bottom w:val="single" w:sz="4" w:space="0" w:color="auto"/>
              <w:right w:val="single" w:sz="4" w:space="0" w:color="auto"/>
            </w:tcBorders>
            <w:shd w:val="clear" w:color="auto" w:fill="auto"/>
            <w:noWrap/>
            <w:vAlign w:val="center"/>
            <w:hideMark/>
          </w:tcPr>
          <w:p w14:paraId="38ABAD99"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2D2F8FB7"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4A91DC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6E7000E" w14:textId="77777777" w:rsidR="005D2F68" w:rsidRPr="00353BCA" w:rsidRDefault="005D2F68" w:rsidP="005D2F68">
            <w:pPr>
              <w:jc w:val="center"/>
            </w:pPr>
            <w:r w:rsidRPr="00380CC3">
              <w:t>не позднее 15 (пятнадцати) дней с даты заключения Контракта</w:t>
            </w:r>
          </w:p>
        </w:tc>
      </w:tr>
      <w:tr w:rsidR="005D2F68" w:rsidRPr="00353BCA" w14:paraId="06C004D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B261F95"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09680DB" w14:textId="77777777" w:rsidR="005D2F68" w:rsidRPr="00353BCA" w:rsidRDefault="005D2F68" w:rsidP="005D2F68">
            <w:r w:rsidRPr="00353BCA">
              <w:t>Крыльца, пандусы</w:t>
            </w:r>
          </w:p>
        </w:tc>
        <w:tc>
          <w:tcPr>
            <w:tcW w:w="1292" w:type="dxa"/>
            <w:tcBorders>
              <w:top w:val="nil"/>
              <w:left w:val="nil"/>
              <w:bottom w:val="single" w:sz="4" w:space="0" w:color="auto"/>
              <w:right w:val="single" w:sz="4" w:space="0" w:color="auto"/>
            </w:tcBorders>
            <w:shd w:val="clear" w:color="auto" w:fill="auto"/>
            <w:noWrap/>
            <w:vAlign w:val="center"/>
            <w:hideMark/>
          </w:tcPr>
          <w:p w14:paraId="78DA1058"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60B2086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8F99B82"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ACF8B45"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71E7CA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7A10169" w14:textId="77777777" w:rsidR="005D2F68" w:rsidRPr="00353BCA" w:rsidRDefault="005D2F68" w:rsidP="005D2F68">
            <w:pPr>
              <w:jc w:val="center"/>
            </w:pPr>
          </w:p>
        </w:tc>
      </w:tr>
      <w:tr w:rsidR="005D2F68" w:rsidRPr="00353BCA" w14:paraId="1249B2E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F85A071" w14:textId="77777777" w:rsidR="005D2F68" w:rsidRPr="00353BCA" w:rsidRDefault="005D2F68" w:rsidP="005D2F68">
            <w:pPr>
              <w:jc w:val="center"/>
            </w:pPr>
            <w:r w:rsidRPr="00353BCA">
              <w:lastRenderedPageBreak/>
              <w:t>212</w:t>
            </w:r>
          </w:p>
        </w:tc>
        <w:tc>
          <w:tcPr>
            <w:tcW w:w="3532" w:type="dxa"/>
            <w:tcBorders>
              <w:top w:val="nil"/>
              <w:left w:val="nil"/>
              <w:bottom w:val="single" w:sz="4" w:space="0" w:color="auto"/>
              <w:right w:val="single" w:sz="4" w:space="0" w:color="auto"/>
            </w:tcBorders>
            <w:shd w:val="clear" w:color="auto" w:fill="auto"/>
            <w:vAlign w:val="center"/>
            <w:hideMark/>
          </w:tcPr>
          <w:p w14:paraId="1468D2B7" w14:textId="77777777" w:rsidR="005D2F68" w:rsidRPr="00353BCA" w:rsidRDefault="005D2F68" w:rsidP="005D2F68">
            <w:pPr>
              <w:rPr>
                <w:color w:val="000000"/>
              </w:rPr>
            </w:pPr>
            <w:r w:rsidRPr="00353BCA">
              <w:rPr>
                <w:color w:val="000000"/>
              </w:rPr>
              <w:t>Устройство: железобетонных крылец</w:t>
            </w:r>
          </w:p>
        </w:tc>
        <w:tc>
          <w:tcPr>
            <w:tcW w:w="1292" w:type="dxa"/>
            <w:tcBorders>
              <w:top w:val="nil"/>
              <w:left w:val="nil"/>
              <w:bottom w:val="single" w:sz="4" w:space="0" w:color="auto"/>
              <w:right w:val="single" w:sz="4" w:space="0" w:color="auto"/>
            </w:tcBorders>
            <w:shd w:val="clear" w:color="auto" w:fill="auto"/>
            <w:noWrap/>
            <w:vAlign w:val="center"/>
            <w:hideMark/>
          </w:tcPr>
          <w:p w14:paraId="14686AC9"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04D54C42" w14:textId="77777777" w:rsidR="005D2F68" w:rsidRPr="00353BCA" w:rsidRDefault="005D2F68" w:rsidP="005D2F68">
            <w:pPr>
              <w:jc w:val="center"/>
              <w:rPr>
                <w:color w:val="000000"/>
              </w:rPr>
            </w:pPr>
            <w:r w:rsidRPr="00353BCA">
              <w:rPr>
                <w:color w:val="000000"/>
              </w:rPr>
              <w:t>12</w:t>
            </w:r>
          </w:p>
        </w:tc>
        <w:tc>
          <w:tcPr>
            <w:tcW w:w="1656" w:type="dxa"/>
            <w:tcBorders>
              <w:top w:val="nil"/>
              <w:left w:val="nil"/>
              <w:bottom w:val="single" w:sz="4" w:space="0" w:color="auto"/>
              <w:right w:val="single" w:sz="4" w:space="0" w:color="auto"/>
            </w:tcBorders>
            <w:shd w:val="clear" w:color="auto" w:fill="auto"/>
            <w:noWrap/>
            <w:vAlign w:val="center"/>
            <w:hideMark/>
          </w:tcPr>
          <w:p w14:paraId="05DB2C0A"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4435279E"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463DA3C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5C0D8CB" w14:textId="77777777" w:rsidR="005D2F68" w:rsidRPr="00353BCA" w:rsidRDefault="005D2F68" w:rsidP="005D2F68">
            <w:pPr>
              <w:jc w:val="center"/>
            </w:pPr>
            <w:r w:rsidRPr="00380CC3">
              <w:t>не позднее 15 (пятнадцати) дней с даты заключения Контракта</w:t>
            </w:r>
          </w:p>
        </w:tc>
      </w:tr>
      <w:tr w:rsidR="005D2F68" w:rsidRPr="00353BCA" w14:paraId="756892DD"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05FE7A9" w14:textId="77777777" w:rsidR="005D2F68" w:rsidRPr="00353BCA" w:rsidRDefault="005D2F68" w:rsidP="005D2F68">
            <w:pPr>
              <w:jc w:val="center"/>
            </w:pPr>
            <w:r w:rsidRPr="00353BCA">
              <w:t>213</w:t>
            </w:r>
          </w:p>
        </w:tc>
        <w:tc>
          <w:tcPr>
            <w:tcW w:w="3532" w:type="dxa"/>
            <w:tcBorders>
              <w:top w:val="nil"/>
              <w:left w:val="nil"/>
              <w:bottom w:val="single" w:sz="4" w:space="0" w:color="auto"/>
              <w:right w:val="single" w:sz="4" w:space="0" w:color="auto"/>
            </w:tcBorders>
            <w:shd w:val="clear" w:color="auto" w:fill="auto"/>
            <w:vAlign w:val="center"/>
            <w:hideMark/>
          </w:tcPr>
          <w:p w14:paraId="6A46FF48" w14:textId="77777777" w:rsidR="005D2F68" w:rsidRPr="00353BCA" w:rsidRDefault="005D2F68" w:rsidP="005D2F68">
            <w:pPr>
              <w:rPr>
                <w:color w:val="000000"/>
              </w:rPr>
            </w:pPr>
            <w:r w:rsidRPr="00353BCA">
              <w:rPr>
                <w:color w:val="000000"/>
              </w:rPr>
              <w:t>Облицовка ступеней керамогранитными плитками толщиной до 15 мм</w:t>
            </w:r>
          </w:p>
        </w:tc>
        <w:tc>
          <w:tcPr>
            <w:tcW w:w="1292" w:type="dxa"/>
            <w:tcBorders>
              <w:top w:val="nil"/>
              <w:left w:val="nil"/>
              <w:bottom w:val="single" w:sz="4" w:space="0" w:color="auto"/>
              <w:right w:val="single" w:sz="4" w:space="0" w:color="auto"/>
            </w:tcBorders>
            <w:shd w:val="clear" w:color="auto" w:fill="auto"/>
            <w:noWrap/>
            <w:vAlign w:val="center"/>
            <w:hideMark/>
          </w:tcPr>
          <w:p w14:paraId="40BC528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3B72265" w14:textId="77777777" w:rsidR="005D2F68" w:rsidRPr="00353BCA" w:rsidRDefault="005D2F68" w:rsidP="005D2F68">
            <w:pPr>
              <w:jc w:val="center"/>
              <w:rPr>
                <w:color w:val="000000"/>
              </w:rPr>
            </w:pPr>
            <w:r w:rsidRPr="00353BCA">
              <w:rPr>
                <w:color w:val="000000"/>
              </w:rPr>
              <w:t>1,063</w:t>
            </w:r>
          </w:p>
        </w:tc>
        <w:tc>
          <w:tcPr>
            <w:tcW w:w="1656" w:type="dxa"/>
            <w:tcBorders>
              <w:top w:val="nil"/>
              <w:left w:val="nil"/>
              <w:bottom w:val="single" w:sz="4" w:space="0" w:color="auto"/>
              <w:right w:val="single" w:sz="4" w:space="0" w:color="auto"/>
            </w:tcBorders>
            <w:shd w:val="clear" w:color="auto" w:fill="auto"/>
            <w:noWrap/>
            <w:vAlign w:val="center"/>
            <w:hideMark/>
          </w:tcPr>
          <w:p w14:paraId="73AF413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256715CF"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7EBC6CD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DA8F26A" w14:textId="77777777" w:rsidR="005D2F68" w:rsidRPr="00353BCA" w:rsidRDefault="005D2F68" w:rsidP="005D2F68">
            <w:pPr>
              <w:jc w:val="center"/>
            </w:pPr>
            <w:r w:rsidRPr="00380CC3">
              <w:t>не позднее 15 (пятнадцати) дней с даты заключения Контракта</w:t>
            </w:r>
          </w:p>
        </w:tc>
      </w:tr>
      <w:tr w:rsidR="005D2F68" w:rsidRPr="00353BCA" w14:paraId="09731460"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7D717A1" w14:textId="77777777" w:rsidR="005D2F68" w:rsidRPr="00353BCA" w:rsidRDefault="005D2F68" w:rsidP="005D2F68">
            <w:pPr>
              <w:jc w:val="center"/>
            </w:pPr>
            <w:r w:rsidRPr="00353BCA">
              <w:t>214</w:t>
            </w:r>
          </w:p>
        </w:tc>
        <w:tc>
          <w:tcPr>
            <w:tcW w:w="3532" w:type="dxa"/>
            <w:tcBorders>
              <w:top w:val="nil"/>
              <w:left w:val="nil"/>
              <w:bottom w:val="single" w:sz="4" w:space="0" w:color="auto"/>
              <w:right w:val="single" w:sz="4" w:space="0" w:color="auto"/>
            </w:tcBorders>
            <w:shd w:val="clear" w:color="auto" w:fill="auto"/>
            <w:vAlign w:val="center"/>
            <w:hideMark/>
          </w:tcPr>
          <w:p w14:paraId="21B25255" w14:textId="77777777" w:rsidR="005D2F68" w:rsidRPr="00353BCA" w:rsidRDefault="005D2F68" w:rsidP="005D2F68">
            <w:pPr>
              <w:rPr>
                <w:color w:val="000000"/>
              </w:rPr>
            </w:pPr>
            <w:r w:rsidRPr="00353BCA">
              <w:rPr>
                <w:color w:val="000000"/>
              </w:rPr>
              <w:t>Устройство цветного противоскользящего дорожного покрытия: на прямом участке дороги без удаления существующей разметки</w:t>
            </w:r>
          </w:p>
        </w:tc>
        <w:tc>
          <w:tcPr>
            <w:tcW w:w="1292" w:type="dxa"/>
            <w:tcBorders>
              <w:top w:val="nil"/>
              <w:left w:val="nil"/>
              <w:bottom w:val="single" w:sz="4" w:space="0" w:color="auto"/>
              <w:right w:val="single" w:sz="4" w:space="0" w:color="auto"/>
            </w:tcBorders>
            <w:shd w:val="clear" w:color="auto" w:fill="auto"/>
            <w:noWrap/>
            <w:vAlign w:val="center"/>
            <w:hideMark/>
          </w:tcPr>
          <w:p w14:paraId="510D4E5C" w14:textId="77777777" w:rsidR="005D2F68" w:rsidRPr="00353BCA" w:rsidRDefault="005D2F68" w:rsidP="005D2F68">
            <w:pPr>
              <w:jc w:val="center"/>
              <w:rPr>
                <w:color w:val="000000"/>
              </w:rPr>
            </w:pPr>
            <w:r w:rsidRPr="00353BCA">
              <w:rPr>
                <w:color w:val="000000"/>
              </w:rPr>
              <w:t>м2</w:t>
            </w:r>
          </w:p>
        </w:tc>
        <w:tc>
          <w:tcPr>
            <w:tcW w:w="1417" w:type="dxa"/>
            <w:tcBorders>
              <w:top w:val="nil"/>
              <w:left w:val="nil"/>
              <w:bottom w:val="single" w:sz="4" w:space="0" w:color="auto"/>
              <w:right w:val="single" w:sz="4" w:space="0" w:color="auto"/>
            </w:tcBorders>
            <w:shd w:val="clear" w:color="auto" w:fill="auto"/>
            <w:noWrap/>
            <w:vAlign w:val="center"/>
            <w:hideMark/>
          </w:tcPr>
          <w:p w14:paraId="06840434" w14:textId="77777777" w:rsidR="005D2F68" w:rsidRPr="00353BCA" w:rsidRDefault="005D2F68" w:rsidP="005D2F68">
            <w:pPr>
              <w:jc w:val="center"/>
              <w:rPr>
                <w:color w:val="000000"/>
              </w:rPr>
            </w:pPr>
            <w:r w:rsidRPr="00353BCA">
              <w:rPr>
                <w:color w:val="000000"/>
              </w:rPr>
              <w:t>6</w:t>
            </w:r>
          </w:p>
        </w:tc>
        <w:tc>
          <w:tcPr>
            <w:tcW w:w="1656" w:type="dxa"/>
            <w:tcBorders>
              <w:top w:val="nil"/>
              <w:left w:val="nil"/>
              <w:bottom w:val="single" w:sz="4" w:space="0" w:color="auto"/>
              <w:right w:val="single" w:sz="4" w:space="0" w:color="auto"/>
            </w:tcBorders>
            <w:shd w:val="clear" w:color="auto" w:fill="auto"/>
            <w:noWrap/>
            <w:vAlign w:val="center"/>
            <w:hideMark/>
          </w:tcPr>
          <w:p w14:paraId="11A1FE22"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E9F1D85"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93C2F8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4F79745" w14:textId="77777777" w:rsidR="005D2F68" w:rsidRPr="00353BCA" w:rsidRDefault="005D2F68" w:rsidP="005D2F68">
            <w:pPr>
              <w:jc w:val="center"/>
            </w:pPr>
            <w:r w:rsidRPr="00380CC3">
              <w:t>не позднее 15 (пятнадцати) дней с даты заключения Контракта</w:t>
            </w:r>
          </w:p>
        </w:tc>
      </w:tr>
      <w:tr w:rsidR="005D2F68" w:rsidRPr="00353BCA" w14:paraId="075D068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E16657"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81FEBAD" w14:textId="77777777" w:rsidR="005D2F68" w:rsidRPr="00353BCA" w:rsidRDefault="005D2F68" w:rsidP="005D2F68">
            <w:r w:rsidRPr="00353BCA">
              <w:t>Пергола</w:t>
            </w:r>
          </w:p>
        </w:tc>
        <w:tc>
          <w:tcPr>
            <w:tcW w:w="1292" w:type="dxa"/>
            <w:tcBorders>
              <w:top w:val="nil"/>
              <w:left w:val="nil"/>
              <w:bottom w:val="single" w:sz="4" w:space="0" w:color="auto"/>
              <w:right w:val="single" w:sz="4" w:space="0" w:color="auto"/>
            </w:tcBorders>
            <w:shd w:val="clear" w:color="auto" w:fill="auto"/>
            <w:noWrap/>
            <w:vAlign w:val="center"/>
            <w:hideMark/>
          </w:tcPr>
          <w:p w14:paraId="0BA11E0C"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F0A6FCD"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E6FE338"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56C835A"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EF813B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E1A708F" w14:textId="77777777" w:rsidR="005D2F68" w:rsidRPr="00353BCA" w:rsidRDefault="005D2F68" w:rsidP="005D2F68">
            <w:r w:rsidRPr="00353BCA">
              <w:t> </w:t>
            </w:r>
          </w:p>
        </w:tc>
      </w:tr>
      <w:tr w:rsidR="005D2F68" w:rsidRPr="00353BCA" w14:paraId="515BDEDF"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D11895" w14:textId="77777777" w:rsidR="005D2F68" w:rsidRPr="00353BCA" w:rsidRDefault="005D2F68" w:rsidP="005D2F68">
            <w:pPr>
              <w:jc w:val="center"/>
            </w:pPr>
            <w:r w:rsidRPr="00353BCA">
              <w:t>215</w:t>
            </w:r>
          </w:p>
        </w:tc>
        <w:tc>
          <w:tcPr>
            <w:tcW w:w="3532" w:type="dxa"/>
            <w:tcBorders>
              <w:top w:val="nil"/>
              <w:left w:val="nil"/>
              <w:bottom w:val="single" w:sz="4" w:space="0" w:color="auto"/>
              <w:right w:val="single" w:sz="4" w:space="0" w:color="auto"/>
            </w:tcBorders>
            <w:shd w:val="clear" w:color="auto" w:fill="auto"/>
            <w:vAlign w:val="center"/>
            <w:hideMark/>
          </w:tcPr>
          <w:p w14:paraId="6EA8B8EF" w14:textId="77777777" w:rsidR="005D2F68" w:rsidRPr="00353BCA" w:rsidRDefault="005D2F68" w:rsidP="005D2F68">
            <w:pPr>
              <w:rPr>
                <w:color w:val="000000"/>
              </w:rPr>
            </w:pPr>
            <w:r w:rsidRPr="00353BCA">
              <w:rPr>
                <w:color w:val="000000"/>
              </w:rPr>
              <w:t>Монтаж: лестниц, площадок, ограждений, панелей и дверок с теплоизоляционной обшивкой</w:t>
            </w:r>
          </w:p>
        </w:tc>
        <w:tc>
          <w:tcPr>
            <w:tcW w:w="1292" w:type="dxa"/>
            <w:tcBorders>
              <w:top w:val="nil"/>
              <w:left w:val="nil"/>
              <w:bottom w:val="single" w:sz="4" w:space="0" w:color="auto"/>
              <w:right w:val="single" w:sz="4" w:space="0" w:color="auto"/>
            </w:tcBorders>
            <w:shd w:val="clear" w:color="auto" w:fill="auto"/>
            <w:noWrap/>
            <w:vAlign w:val="center"/>
            <w:hideMark/>
          </w:tcPr>
          <w:p w14:paraId="59CB9A7D"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72F29C60" w14:textId="77777777" w:rsidR="005D2F68" w:rsidRPr="00353BCA" w:rsidRDefault="005D2F68" w:rsidP="005D2F68">
            <w:pPr>
              <w:jc w:val="center"/>
              <w:rPr>
                <w:color w:val="000000"/>
              </w:rPr>
            </w:pPr>
            <w:r w:rsidRPr="00353BCA">
              <w:rPr>
                <w:color w:val="000000"/>
              </w:rPr>
              <w:t>10,107945</w:t>
            </w:r>
          </w:p>
        </w:tc>
        <w:tc>
          <w:tcPr>
            <w:tcW w:w="1656" w:type="dxa"/>
            <w:tcBorders>
              <w:top w:val="nil"/>
              <w:left w:val="nil"/>
              <w:bottom w:val="single" w:sz="4" w:space="0" w:color="auto"/>
              <w:right w:val="single" w:sz="4" w:space="0" w:color="auto"/>
            </w:tcBorders>
            <w:shd w:val="clear" w:color="auto" w:fill="auto"/>
            <w:noWrap/>
            <w:vAlign w:val="center"/>
            <w:hideMark/>
          </w:tcPr>
          <w:p w14:paraId="60660F73"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66BA34A"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A64390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ECB801" w14:textId="77777777" w:rsidR="005D2F68" w:rsidRPr="00353BCA" w:rsidRDefault="005D2F68" w:rsidP="005D2F68">
            <w:pPr>
              <w:jc w:val="center"/>
            </w:pPr>
            <w:r w:rsidRPr="002B7C58">
              <w:t>не позднее 15 (пятнадцати) дней с даты заключения Контракта</w:t>
            </w:r>
          </w:p>
        </w:tc>
      </w:tr>
      <w:tr w:rsidR="005D2F68" w:rsidRPr="00353BCA" w14:paraId="4988B029"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C81E90D" w14:textId="77777777" w:rsidR="005D2F68" w:rsidRPr="00353BCA" w:rsidRDefault="005D2F68" w:rsidP="005D2F68">
            <w:pPr>
              <w:jc w:val="center"/>
            </w:pPr>
            <w:r w:rsidRPr="00353BCA">
              <w:t>216</w:t>
            </w:r>
          </w:p>
        </w:tc>
        <w:tc>
          <w:tcPr>
            <w:tcW w:w="3532" w:type="dxa"/>
            <w:tcBorders>
              <w:top w:val="nil"/>
              <w:left w:val="nil"/>
              <w:bottom w:val="single" w:sz="4" w:space="0" w:color="auto"/>
              <w:right w:val="single" w:sz="4" w:space="0" w:color="auto"/>
            </w:tcBorders>
            <w:shd w:val="clear" w:color="auto" w:fill="auto"/>
            <w:vAlign w:val="center"/>
            <w:hideMark/>
          </w:tcPr>
          <w:p w14:paraId="2ED681F9" w14:textId="77777777" w:rsidR="005D2F68" w:rsidRPr="00353BCA" w:rsidRDefault="005D2F68" w:rsidP="005D2F68">
            <w:pPr>
              <w:rPr>
                <w:color w:val="000000"/>
              </w:rPr>
            </w:pPr>
            <w:r w:rsidRPr="00353BCA">
              <w:rPr>
                <w:color w:val="000000"/>
              </w:rPr>
              <w:t>Огрунтовка металлических поверхностей за один раз: грунтовкой ГФ-021</w:t>
            </w:r>
          </w:p>
        </w:tc>
        <w:tc>
          <w:tcPr>
            <w:tcW w:w="1292" w:type="dxa"/>
            <w:tcBorders>
              <w:top w:val="nil"/>
              <w:left w:val="nil"/>
              <w:bottom w:val="single" w:sz="4" w:space="0" w:color="auto"/>
              <w:right w:val="single" w:sz="4" w:space="0" w:color="auto"/>
            </w:tcBorders>
            <w:shd w:val="clear" w:color="auto" w:fill="auto"/>
            <w:noWrap/>
            <w:vAlign w:val="center"/>
            <w:hideMark/>
          </w:tcPr>
          <w:p w14:paraId="7644F6A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EB79CFE" w14:textId="77777777" w:rsidR="005D2F68" w:rsidRPr="00353BCA" w:rsidRDefault="005D2F68" w:rsidP="005D2F68">
            <w:pPr>
              <w:jc w:val="center"/>
              <w:rPr>
                <w:color w:val="000000"/>
              </w:rPr>
            </w:pPr>
            <w:r w:rsidRPr="00353BCA">
              <w:rPr>
                <w:color w:val="000000"/>
              </w:rPr>
              <w:t>1,548</w:t>
            </w:r>
          </w:p>
        </w:tc>
        <w:tc>
          <w:tcPr>
            <w:tcW w:w="1656" w:type="dxa"/>
            <w:tcBorders>
              <w:top w:val="nil"/>
              <w:left w:val="nil"/>
              <w:bottom w:val="single" w:sz="4" w:space="0" w:color="auto"/>
              <w:right w:val="single" w:sz="4" w:space="0" w:color="auto"/>
            </w:tcBorders>
            <w:shd w:val="clear" w:color="auto" w:fill="auto"/>
            <w:noWrap/>
            <w:vAlign w:val="center"/>
            <w:hideMark/>
          </w:tcPr>
          <w:p w14:paraId="750E8FD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AB03312"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4A413F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59F40E1" w14:textId="77777777" w:rsidR="005D2F68" w:rsidRPr="00353BCA" w:rsidRDefault="005D2F68" w:rsidP="005D2F68">
            <w:pPr>
              <w:jc w:val="center"/>
            </w:pPr>
            <w:r w:rsidRPr="002B7C58">
              <w:t>не позднее 15 (пятнадцати) дней с даты заключения Контракта</w:t>
            </w:r>
          </w:p>
        </w:tc>
      </w:tr>
      <w:tr w:rsidR="005D2F68" w:rsidRPr="00353BCA" w14:paraId="7DCA4DE8"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BDAE61F" w14:textId="77777777" w:rsidR="005D2F68" w:rsidRPr="00353BCA" w:rsidRDefault="005D2F68" w:rsidP="005D2F68">
            <w:pPr>
              <w:jc w:val="center"/>
            </w:pPr>
            <w:r w:rsidRPr="00353BCA">
              <w:t>217</w:t>
            </w:r>
          </w:p>
        </w:tc>
        <w:tc>
          <w:tcPr>
            <w:tcW w:w="3532" w:type="dxa"/>
            <w:tcBorders>
              <w:top w:val="nil"/>
              <w:left w:val="nil"/>
              <w:bottom w:val="single" w:sz="4" w:space="0" w:color="auto"/>
              <w:right w:val="single" w:sz="4" w:space="0" w:color="auto"/>
            </w:tcBorders>
            <w:shd w:val="clear" w:color="auto" w:fill="auto"/>
            <w:vAlign w:val="center"/>
            <w:hideMark/>
          </w:tcPr>
          <w:p w14:paraId="37BAE2D8" w14:textId="77777777" w:rsidR="005D2F68" w:rsidRPr="00353BCA" w:rsidRDefault="005D2F68" w:rsidP="005D2F68">
            <w:pPr>
              <w:rPr>
                <w:color w:val="000000"/>
              </w:rPr>
            </w:pPr>
            <w:r w:rsidRPr="00353BCA">
              <w:rPr>
                <w:color w:val="000000"/>
              </w:rPr>
              <w:t>Окраска металлических огрунтованных поверхностей: эмалью ПФ-115</w:t>
            </w:r>
          </w:p>
        </w:tc>
        <w:tc>
          <w:tcPr>
            <w:tcW w:w="1292" w:type="dxa"/>
            <w:tcBorders>
              <w:top w:val="nil"/>
              <w:left w:val="nil"/>
              <w:bottom w:val="single" w:sz="4" w:space="0" w:color="auto"/>
              <w:right w:val="single" w:sz="4" w:space="0" w:color="auto"/>
            </w:tcBorders>
            <w:shd w:val="clear" w:color="auto" w:fill="auto"/>
            <w:noWrap/>
            <w:vAlign w:val="center"/>
            <w:hideMark/>
          </w:tcPr>
          <w:p w14:paraId="179D390F"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5A2BDF5" w14:textId="77777777" w:rsidR="005D2F68" w:rsidRPr="00353BCA" w:rsidRDefault="005D2F68" w:rsidP="005D2F68">
            <w:pPr>
              <w:jc w:val="center"/>
              <w:rPr>
                <w:color w:val="000000"/>
              </w:rPr>
            </w:pPr>
            <w:r w:rsidRPr="00353BCA">
              <w:rPr>
                <w:color w:val="000000"/>
              </w:rPr>
              <w:t>1,548</w:t>
            </w:r>
          </w:p>
        </w:tc>
        <w:tc>
          <w:tcPr>
            <w:tcW w:w="1656" w:type="dxa"/>
            <w:tcBorders>
              <w:top w:val="nil"/>
              <w:left w:val="nil"/>
              <w:bottom w:val="single" w:sz="4" w:space="0" w:color="auto"/>
              <w:right w:val="single" w:sz="4" w:space="0" w:color="auto"/>
            </w:tcBorders>
            <w:shd w:val="clear" w:color="auto" w:fill="auto"/>
            <w:noWrap/>
            <w:vAlign w:val="center"/>
            <w:hideMark/>
          </w:tcPr>
          <w:p w14:paraId="4F5E1AB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834FACF"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386C6D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48718AB" w14:textId="77777777" w:rsidR="005D2F68" w:rsidRPr="00353BCA" w:rsidRDefault="005D2F68" w:rsidP="005D2F68">
            <w:pPr>
              <w:jc w:val="center"/>
            </w:pPr>
            <w:r w:rsidRPr="002B7C58">
              <w:t>не позднее 15 (пятнадцати) дней с даты заключения Контракта</w:t>
            </w:r>
          </w:p>
        </w:tc>
      </w:tr>
      <w:tr w:rsidR="005D2F68" w:rsidRPr="00353BCA" w14:paraId="15E5640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51BABC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19AAE51" w14:textId="77777777" w:rsidR="005D2F68" w:rsidRPr="00353BCA" w:rsidRDefault="005D2F68" w:rsidP="005D2F68">
            <w:r w:rsidRPr="00353BCA">
              <w:t>Кровля</w:t>
            </w:r>
          </w:p>
        </w:tc>
        <w:tc>
          <w:tcPr>
            <w:tcW w:w="1292" w:type="dxa"/>
            <w:tcBorders>
              <w:top w:val="nil"/>
              <w:left w:val="nil"/>
              <w:bottom w:val="single" w:sz="4" w:space="0" w:color="auto"/>
              <w:right w:val="single" w:sz="4" w:space="0" w:color="auto"/>
            </w:tcBorders>
            <w:shd w:val="clear" w:color="auto" w:fill="auto"/>
            <w:noWrap/>
            <w:vAlign w:val="center"/>
            <w:hideMark/>
          </w:tcPr>
          <w:p w14:paraId="461E20E8"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CE1491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9BCAA0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5D49A41"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82E67D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75152E1" w14:textId="77777777" w:rsidR="005D2F68" w:rsidRPr="00353BCA" w:rsidRDefault="005D2F68" w:rsidP="005D2F68">
            <w:r w:rsidRPr="00353BCA">
              <w:t> </w:t>
            </w:r>
          </w:p>
        </w:tc>
      </w:tr>
      <w:tr w:rsidR="005D2F68" w:rsidRPr="00353BCA" w14:paraId="73DD44A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C3BDFD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00675B9" w14:textId="77777777" w:rsidR="005D2F68" w:rsidRPr="00353BCA" w:rsidRDefault="005D2F68" w:rsidP="005D2F68">
            <w:r w:rsidRPr="00353BCA">
              <w:t>Тип 1</w:t>
            </w:r>
          </w:p>
        </w:tc>
        <w:tc>
          <w:tcPr>
            <w:tcW w:w="1292" w:type="dxa"/>
            <w:tcBorders>
              <w:top w:val="nil"/>
              <w:left w:val="nil"/>
              <w:bottom w:val="single" w:sz="4" w:space="0" w:color="auto"/>
              <w:right w:val="single" w:sz="4" w:space="0" w:color="auto"/>
            </w:tcBorders>
            <w:shd w:val="clear" w:color="auto" w:fill="auto"/>
            <w:noWrap/>
            <w:vAlign w:val="center"/>
            <w:hideMark/>
          </w:tcPr>
          <w:p w14:paraId="52DF0C67"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1EBAF3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9ADF572"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1AE0B28"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CEEB0D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C03ABA9" w14:textId="77777777" w:rsidR="005D2F68" w:rsidRPr="00353BCA" w:rsidRDefault="005D2F68" w:rsidP="005D2F68">
            <w:r w:rsidRPr="00353BCA">
              <w:t> </w:t>
            </w:r>
          </w:p>
        </w:tc>
      </w:tr>
      <w:tr w:rsidR="005D2F68" w:rsidRPr="00353BCA" w14:paraId="3DBDDF25"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A9FBC86" w14:textId="77777777" w:rsidR="005D2F68" w:rsidRPr="00353BCA" w:rsidRDefault="005D2F68" w:rsidP="005D2F68">
            <w:pPr>
              <w:jc w:val="center"/>
            </w:pPr>
            <w:r w:rsidRPr="00353BCA">
              <w:t>218</w:t>
            </w:r>
          </w:p>
        </w:tc>
        <w:tc>
          <w:tcPr>
            <w:tcW w:w="3532" w:type="dxa"/>
            <w:tcBorders>
              <w:top w:val="nil"/>
              <w:left w:val="nil"/>
              <w:bottom w:val="single" w:sz="4" w:space="0" w:color="auto"/>
              <w:right w:val="single" w:sz="4" w:space="0" w:color="auto"/>
            </w:tcBorders>
            <w:shd w:val="clear" w:color="auto" w:fill="auto"/>
            <w:vAlign w:val="center"/>
            <w:hideMark/>
          </w:tcPr>
          <w:p w14:paraId="2D100BEA" w14:textId="77777777" w:rsidR="005D2F68" w:rsidRPr="00353BCA" w:rsidRDefault="005D2F68" w:rsidP="005D2F68">
            <w:pPr>
              <w:rPr>
                <w:color w:val="000000"/>
              </w:rPr>
            </w:pPr>
            <w:r w:rsidRPr="00353BCA">
              <w:rPr>
                <w:color w:val="000000"/>
              </w:rPr>
              <w:t>Устройство пароизоляции: прокладочной в один слой</w:t>
            </w:r>
          </w:p>
        </w:tc>
        <w:tc>
          <w:tcPr>
            <w:tcW w:w="1292" w:type="dxa"/>
            <w:tcBorders>
              <w:top w:val="nil"/>
              <w:left w:val="nil"/>
              <w:bottom w:val="single" w:sz="4" w:space="0" w:color="auto"/>
              <w:right w:val="single" w:sz="4" w:space="0" w:color="auto"/>
            </w:tcBorders>
            <w:shd w:val="clear" w:color="auto" w:fill="auto"/>
            <w:noWrap/>
            <w:vAlign w:val="center"/>
            <w:hideMark/>
          </w:tcPr>
          <w:p w14:paraId="5BA5E26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5EC6850" w14:textId="77777777" w:rsidR="005D2F68" w:rsidRPr="00353BCA" w:rsidRDefault="005D2F68" w:rsidP="005D2F68">
            <w:pPr>
              <w:jc w:val="center"/>
              <w:rPr>
                <w:color w:val="000000"/>
              </w:rPr>
            </w:pPr>
            <w:r w:rsidRPr="00353BCA">
              <w:rPr>
                <w:color w:val="000000"/>
              </w:rPr>
              <w:t>2,604</w:t>
            </w:r>
          </w:p>
        </w:tc>
        <w:tc>
          <w:tcPr>
            <w:tcW w:w="1656" w:type="dxa"/>
            <w:tcBorders>
              <w:top w:val="nil"/>
              <w:left w:val="nil"/>
              <w:bottom w:val="single" w:sz="4" w:space="0" w:color="auto"/>
              <w:right w:val="single" w:sz="4" w:space="0" w:color="auto"/>
            </w:tcBorders>
            <w:shd w:val="clear" w:color="auto" w:fill="auto"/>
            <w:noWrap/>
            <w:vAlign w:val="center"/>
            <w:hideMark/>
          </w:tcPr>
          <w:p w14:paraId="596A6A13"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27450C3"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234B3E5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8A2EF2A" w14:textId="77777777" w:rsidR="005D2F68" w:rsidRPr="00353BCA" w:rsidRDefault="005D2F68" w:rsidP="005D2F68">
            <w:pPr>
              <w:jc w:val="center"/>
            </w:pPr>
            <w:r w:rsidRPr="00567722">
              <w:t>не позднее 15 (пятнадцати) дней с даты заключения Контракта</w:t>
            </w:r>
          </w:p>
        </w:tc>
      </w:tr>
      <w:tr w:rsidR="005D2F68" w:rsidRPr="00353BCA" w14:paraId="471956B9"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82673D2" w14:textId="77777777" w:rsidR="005D2F68" w:rsidRPr="00353BCA" w:rsidRDefault="005D2F68" w:rsidP="005D2F68">
            <w:pPr>
              <w:jc w:val="center"/>
            </w:pPr>
            <w:r w:rsidRPr="00353BCA">
              <w:t>219</w:t>
            </w:r>
          </w:p>
        </w:tc>
        <w:tc>
          <w:tcPr>
            <w:tcW w:w="3532" w:type="dxa"/>
            <w:tcBorders>
              <w:top w:val="nil"/>
              <w:left w:val="nil"/>
              <w:bottom w:val="single" w:sz="4" w:space="0" w:color="auto"/>
              <w:right w:val="single" w:sz="4" w:space="0" w:color="auto"/>
            </w:tcBorders>
            <w:shd w:val="clear" w:color="auto" w:fill="auto"/>
            <w:vAlign w:val="center"/>
            <w:hideMark/>
          </w:tcPr>
          <w:p w14:paraId="36360FEA" w14:textId="77777777" w:rsidR="005D2F68" w:rsidRPr="00353BCA" w:rsidRDefault="005D2F68" w:rsidP="005D2F68">
            <w:pPr>
              <w:rPr>
                <w:color w:val="000000"/>
              </w:rPr>
            </w:pPr>
            <w:r w:rsidRPr="00353BCA">
              <w:rPr>
                <w:color w:val="000000"/>
              </w:rPr>
              <w:t xml:space="preserve">Изоляция покрытий и перекрытий изделиями из </w:t>
            </w:r>
            <w:r w:rsidRPr="00353BCA">
              <w:rPr>
                <w:color w:val="000000"/>
              </w:rPr>
              <w:lastRenderedPageBreak/>
              <w:t>волокнистых и зернистых материалов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530D4891" w14:textId="77777777" w:rsidR="005D2F68" w:rsidRPr="00353BCA" w:rsidRDefault="005D2F68" w:rsidP="005D2F68">
            <w:pPr>
              <w:jc w:val="center"/>
              <w:rPr>
                <w:color w:val="000000"/>
              </w:rPr>
            </w:pPr>
            <w:r w:rsidRPr="00353BCA">
              <w:rPr>
                <w:color w:val="000000"/>
              </w:rPr>
              <w:lastRenderedPageBreak/>
              <w:t>м3</w:t>
            </w:r>
          </w:p>
        </w:tc>
        <w:tc>
          <w:tcPr>
            <w:tcW w:w="1417" w:type="dxa"/>
            <w:tcBorders>
              <w:top w:val="nil"/>
              <w:left w:val="nil"/>
              <w:bottom w:val="single" w:sz="4" w:space="0" w:color="auto"/>
              <w:right w:val="single" w:sz="4" w:space="0" w:color="auto"/>
            </w:tcBorders>
            <w:shd w:val="clear" w:color="auto" w:fill="auto"/>
            <w:noWrap/>
            <w:vAlign w:val="center"/>
            <w:hideMark/>
          </w:tcPr>
          <w:p w14:paraId="3FA5C43C" w14:textId="77777777" w:rsidR="005D2F68" w:rsidRPr="00353BCA" w:rsidRDefault="005D2F68" w:rsidP="005D2F68">
            <w:pPr>
              <w:jc w:val="center"/>
              <w:rPr>
                <w:color w:val="000000"/>
              </w:rPr>
            </w:pPr>
            <w:r w:rsidRPr="00353BCA">
              <w:rPr>
                <w:color w:val="000000"/>
              </w:rPr>
              <w:t>39,06</w:t>
            </w:r>
          </w:p>
        </w:tc>
        <w:tc>
          <w:tcPr>
            <w:tcW w:w="1656" w:type="dxa"/>
            <w:tcBorders>
              <w:top w:val="nil"/>
              <w:left w:val="nil"/>
              <w:bottom w:val="single" w:sz="4" w:space="0" w:color="auto"/>
              <w:right w:val="single" w:sz="4" w:space="0" w:color="auto"/>
            </w:tcBorders>
            <w:shd w:val="clear" w:color="auto" w:fill="auto"/>
            <w:noWrap/>
            <w:vAlign w:val="center"/>
            <w:hideMark/>
          </w:tcPr>
          <w:p w14:paraId="5565F84E"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43F39F41"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4314F0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2B2F979" w14:textId="77777777" w:rsidR="005D2F68" w:rsidRPr="00353BCA" w:rsidRDefault="005D2F68" w:rsidP="005D2F68">
            <w:pPr>
              <w:jc w:val="center"/>
            </w:pPr>
            <w:r w:rsidRPr="00567722">
              <w:t xml:space="preserve">не позднее 15 (пятнадцати) дней с </w:t>
            </w:r>
            <w:r w:rsidRPr="00567722">
              <w:lastRenderedPageBreak/>
              <w:t>даты заключения Контракта</w:t>
            </w:r>
          </w:p>
        </w:tc>
      </w:tr>
      <w:tr w:rsidR="005D2F68" w:rsidRPr="00353BCA" w14:paraId="1F7D92D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220C0CA" w14:textId="77777777" w:rsidR="005D2F68" w:rsidRPr="00353BCA" w:rsidRDefault="005D2F68" w:rsidP="005D2F68">
            <w:pPr>
              <w:jc w:val="center"/>
            </w:pPr>
            <w:r w:rsidRPr="00353BCA">
              <w:lastRenderedPageBreak/>
              <w:t>220</w:t>
            </w:r>
          </w:p>
        </w:tc>
        <w:tc>
          <w:tcPr>
            <w:tcW w:w="3532" w:type="dxa"/>
            <w:tcBorders>
              <w:top w:val="nil"/>
              <w:left w:val="nil"/>
              <w:bottom w:val="single" w:sz="4" w:space="0" w:color="auto"/>
              <w:right w:val="single" w:sz="4" w:space="0" w:color="auto"/>
            </w:tcBorders>
            <w:shd w:val="clear" w:color="auto" w:fill="auto"/>
            <w:vAlign w:val="center"/>
            <w:hideMark/>
          </w:tcPr>
          <w:p w14:paraId="2D90C719" w14:textId="77777777" w:rsidR="005D2F68" w:rsidRPr="00353BCA" w:rsidRDefault="005D2F68" w:rsidP="005D2F68">
            <w:pPr>
              <w:rPr>
                <w:color w:val="000000"/>
              </w:rPr>
            </w:pPr>
            <w:r w:rsidRPr="00353BCA">
              <w:rPr>
                <w:color w:val="000000"/>
              </w:rPr>
              <w:t>Утепление покрытий: керамзитом</w:t>
            </w:r>
          </w:p>
        </w:tc>
        <w:tc>
          <w:tcPr>
            <w:tcW w:w="1292" w:type="dxa"/>
            <w:tcBorders>
              <w:top w:val="nil"/>
              <w:left w:val="nil"/>
              <w:bottom w:val="single" w:sz="4" w:space="0" w:color="auto"/>
              <w:right w:val="single" w:sz="4" w:space="0" w:color="auto"/>
            </w:tcBorders>
            <w:shd w:val="clear" w:color="auto" w:fill="auto"/>
            <w:noWrap/>
            <w:vAlign w:val="center"/>
            <w:hideMark/>
          </w:tcPr>
          <w:p w14:paraId="2632C906"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0556B4D7" w14:textId="77777777" w:rsidR="005D2F68" w:rsidRPr="00353BCA" w:rsidRDefault="005D2F68" w:rsidP="005D2F68">
            <w:pPr>
              <w:jc w:val="center"/>
              <w:rPr>
                <w:color w:val="000000"/>
              </w:rPr>
            </w:pPr>
            <w:r w:rsidRPr="00353BCA">
              <w:rPr>
                <w:color w:val="000000"/>
              </w:rPr>
              <w:t>54,684</w:t>
            </w:r>
          </w:p>
        </w:tc>
        <w:tc>
          <w:tcPr>
            <w:tcW w:w="1656" w:type="dxa"/>
            <w:tcBorders>
              <w:top w:val="nil"/>
              <w:left w:val="nil"/>
              <w:bottom w:val="single" w:sz="4" w:space="0" w:color="auto"/>
              <w:right w:val="single" w:sz="4" w:space="0" w:color="auto"/>
            </w:tcBorders>
            <w:shd w:val="clear" w:color="auto" w:fill="auto"/>
            <w:noWrap/>
            <w:vAlign w:val="center"/>
            <w:hideMark/>
          </w:tcPr>
          <w:p w14:paraId="6A643E6C"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22BB966B"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18650E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8DA7313" w14:textId="77777777" w:rsidR="005D2F68" w:rsidRPr="00353BCA" w:rsidRDefault="005D2F68" w:rsidP="005D2F68">
            <w:pPr>
              <w:jc w:val="center"/>
            </w:pPr>
            <w:r w:rsidRPr="00567722">
              <w:t>не позднее 15 (пятнадцати) дней с даты заключения Контракта</w:t>
            </w:r>
          </w:p>
        </w:tc>
      </w:tr>
      <w:tr w:rsidR="005D2F68" w:rsidRPr="00353BCA" w14:paraId="52F629B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F77345F" w14:textId="77777777" w:rsidR="005D2F68" w:rsidRPr="00353BCA" w:rsidRDefault="005D2F68" w:rsidP="005D2F68">
            <w:pPr>
              <w:jc w:val="center"/>
            </w:pPr>
            <w:r w:rsidRPr="00353BCA">
              <w:t>221</w:t>
            </w:r>
          </w:p>
        </w:tc>
        <w:tc>
          <w:tcPr>
            <w:tcW w:w="3532" w:type="dxa"/>
            <w:tcBorders>
              <w:top w:val="nil"/>
              <w:left w:val="nil"/>
              <w:bottom w:val="single" w:sz="4" w:space="0" w:color="auto"/>
              <w:right w:val="single" w:sz="4" w:space="0" w:color="auto"/>
            </w:tcBorders>
            <w:shd w:val="clear" w:color="auto" w:fill="auto"/>
            <w:vAlign w:val="center"/>
            <w:hideMark/>
          </w:tcPr>
          <w:p w14:paraId="0B20FA6E" w14:textId="77777777" w:rsidR="005D2F68" w:rsidRPr="00353BCA" w:rsidRDefault="005D2F68" w:rsidP="005D2F68">
            <w:pPr>
              <w:rPr>
                <w:color w:val="000000"/>
              </w:rPr>
            </w:pPr>
            <w:r w:rsidRPr="00353BCA">
              <w:rPr>
                <w:color w:val="000000"/>
              </w:rPr>
              <w:t>Устройство выравнивающих стяжек: цементно-песчаных толщиной 15 мм</w:t>
            </w:r>
          </w:p>
        </w:tc>
        <w:tc>
          <w:tcPr>
            <w:tcW w:w="1292" w:type="dxa"/>
            <w:tcBorders>
              <w:top w:val="nil"/>
              <w:left w:val="nil"/>
              <w:bottom w:val="single" w:sz="4" w:space="0" w:color="auto"/>
              <w:right w:val="single" w:sz="4" w:space="0" w:color="auto"/>
            </w:tcBorders>
            <w:shd w:val="clear" w:color="auto" w:fill="auto"/>
            <w:noWrap/>
            <w:vAlign w:val="center"/>
            <w:hideMark/>
          </w:tcPr>
          <w:p w14:paraId="0B34003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4F9F96D" w14:textId="77777777" w:rsidR="005D2F68" w:rsidRPr="00353BCA" w:rsidRDefault="005D2F68" w:rsidP="005D2F68">
            <w:pPr>
              <w:jc w:val="center"/>
              <w:rPr>
                <w:color w:val="000000"/>
              </w:rPr>
            </w:pPr>
            <w:r w:rsidRPr="00353BCA">
              <w:rPr>
                <w:color w:val="000000"/>
              </w:rPr>
              <w:t>2,604</w:t>
            </w:r>
          </w:p>
        </w:tc>
        <w:tc>
          <w:tcPr>
            <w:tcW w:w="1656" w:type="dxa"/>
            <w:tcBorders>
              <w:top w:val="nil"/>
              <w:left w:val="nil"/>
              <w:bottom w:val="single" w:sz="4" w:space="0" w:color="auto"/>
              <w:right w:val="single" w:sz="4" w:space="0" w:color="auto"/>
            </w:tcBorders>
            <w:shd w:val="clear" w:color="auto" w:fill="auto"/>
            <w:noWrap/>
            <w:vAlign w:val="center"/>
            <w:hideMark/>
          </w:tcPr>
          <w:p w14:paraId="64E2BF8F"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9DBBF8B"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2E50153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14B5B30" w14:textId="77777777" w:rsidR="005D2F68" w:rsidRPr="00353BCA" w:rsidRDefault="005D2F68" w:rsidP="005D2F68">
            <w:pPr>
              <w:jc w:val="center"/>
            </w:pPr>
            <w:r w:rsidRPr="00567722">
              <w:t>не позднее 15 (пятнадцати) дней с даты заключения Контракта</w:t>
            </w:r>
          </w:p>
        </w:tc>
      </w:tr>
      <w:tr w:rsidR="005D2F68" w:rsidRPr="00353BCA" w14:paraId="500EE6C6" w14:textId="77777777" w:rsidTr="005D2F68">
        <w:trPr>
          <w:trHeight w:val="563"/>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8AB0CD3" w14:textId="77777777" w:rsidR="005D2F68" w:rsidRPr="00353BCA" w:rsidRDefault="005D2F68" w:rsidP="005D2F68">
            <w:pPr>
              <w:jc w:val="center"/>
            </w:pPr>
            <w:r w:rsidRPr="00353BCA">
              <w:t>222</w:t>
            </w:r>
          </w:p>
        </w:tc>
        <w:tc>
          <w:tcPr>
            <w:tcW w:w="3532" w:type="dxa"/>
            <w:tcBorders>
              <w:top w:val="nil"/>
              <w:left w:val="nil"/>
              <w:bottom w:val="single" w:sz="4" w:space="0" w:color="auto"/>
              <w:right w:val="single" w:sz="4" w:space="0" w:color="auto"/>
            </w:tcBorders>
            <w:shd w:val="clear" w:color="auto" w:fill="auto"/>
            <w:vAlign w:val="center"/>
            <w:hideMark/>
          </w:tcPr>
          <w:p w14:paraId="6517CF18" w14:textId="77777777" w:rsidR="005D2F68" w:rsidRPr="00353BCA" w:rsidRDefault="005D2F68" w:rsidP="005D2F68">
            <w:pPr>
              <w:rPr>
                <w:color w:val="000000"/>
              </w:rPr>
            </w:pPr>
            <w:r w:rsidRPr="00353BCA">
              <w:rPr>
                <w:color w:val="000000"/>
              </w:rPr>
              <w:t>Огрунтовка оснований из бетона или раствора под водоизоляционный кровельный ковер: битумной грунтовкой с ее приготовлением</w:t>
            </w:r>
          </w:p>
        </w:tc>
        <w:tc>
          <w:tcPr>
            <w:tcW w:w="1292" w:type="dxa"/>
            <w:tcBorders>
              <w:top w:val="nil"/>
              <w:left w:val="nil"/>
              <w:bottom w:val="single" w:sz="4" w:space="0" w:color="auto"/>
              <w:right w:val="single" w:sz="4" w:space="0" w:color="auto"/>
            </w:tcBorders>
            <w:shd w:val="clear" w:color="auto" w:fill="auto"/>
            <w:noWrap/>
            <w:vAlign w:val="center"/>
            <w:hideMark/>
          </w:tcPr>
          <w:p w14:paraId="5D70C0C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99FA1AD" w14:textId="77777777" w:rsidR="005D2F68" w:rsidRPr="00353BCA" w:rsidRDefault="005D2F68" w:rsidP="005D2F68">
            <w:pPr>
              <w:jc w:val="center"/>
              <w:rPr>
                <w:color w:val="000000"/>
              </w:rPr>
            </w:pPr>
            <w:r w:rsidRPr="00353BCA">
              <w:rPr>
                <w:color w:val="000000"/>
              </w:rPr>
              <w:t>2,604</w:t>
            </w:r>
          </w:p>
        </w:tc>
        <w:tc>
          <w:tcPr>
            <w:tcW w:w="1656" w:type="dxa"/>
            <w:tcBorders>
              <w:top w:val="nil"/>
              <w:left w:val="nil"/>
              <w:bottom w:val="single" w:sz="4" w:space="0" w:color="auto"/>
              <w:right w:val="single" w:sz="4" w:space="0" w:color="auto"/>
            </w:tcBorders>
            <w:shd w:val="clear" w:color="auto" w:fill="auto"/>
            <w:noWrap/>
            <w:vAlign w:val="center"/>
            <w:hideMark/>
          </w:tcPr>
          <w:p w14:paraId="0C0A4377"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00CAE90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0359646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76D1D6F" w14:textId="77777777" w:rsidR="005D2F68" w:rsidRPr="00353BCA" w:rsidRDefault="005D2F68" w:rsidP="005D2F68">
            <w:pPr>
              <w:jc w:val="center"/>
            </w:pPr>
            <w:r w:rsidRPr="00567722">
              <w:t>не позднее 15 (пятнадцати) дней с даты заключения Контракта</w:t>
            </w:r>
          </w:p>
        </w:tc>
      </w:tr>
      <w:tr w:rsidR="005D2F68" w:rsidRPr="00353BCA" w14:paraId="43002176" w14:textId="77777777" w:rsidTr="005D2F68">
        <w:trPr>
          <w:trHeight w:val="563"/>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6B82462" w14:textId="77777777" w:rsidR="005D2F68" w:rsidRPr="00353BCA" w:rsidRDefault="005D2F68" w:rsidP="005D2F68">
            <w:pPr>
              <w:jc w:val="center"/>
            </w:pPr>
            <w:r w:rsidRPr="00353BCA">
              <w:t>223</w:t>
            </w:r>
          </w:p>
        </w:tc>
        <w:tc>
          <w:tcPr>
            <w:tcW w:w="3532" w:type="dxa"/>
            <w:tcBorders>
              <w:top w:val="nil"/>
              <w:left w:val="nil"/>
              <w:bottom w:val="single" w:sz="4" w:space="0" w:color="auto"/>
              <w:right w:val="single" w:sz="4" w:space="0" w:color="auto"/>
            </w:tcBorders>
            <w:shd w:val="clear" w:color="auto" w:fill="auto"/>
            <w:vAlign w:val="center"/>
            <w:hideMark/>
          </w:tcPr>
          <w:p w14:paraId="4158A994" w14:textId="77777777" w:rsidR="005D2F68" w:rsidRPr="00353BCA" w:rsidRDefault="005D2F68" w:rsidP="005D2F68">
            <w:pPr>
              <w:rPr>
                <w:color w:val="000000"/>
              </w:rPr>
            </w:pPr>
            <w:r w:rsidRPr="00353BCA">
              <w:rPr>
                <w:color w:val="000000"/>
              </w:rPr>
              <w:t>Устройство кровель плоских из наплавляемых материалов: в два слоя</w:t>
            </w:r>
          </w:p>
        </w:tc>
        <w:tc>
          <w:tcPr>
            <w:tcW w:w="1292" w:type="dxa"/>
            <w:tcBorders>
              <w:top w:val="nil"/>
              <w:left w:val="nil"/>
              <w:bottom w:val="single" w:sz="4" w:space="0" w:color="auto"/>
              <w:right w:val="single" w:sz="4" w:space="0" w:color="auto"/>
            </w:tcBorders>
            <w:shd w:val="clear" w:color="auto" w:fill="auto"/>
            <w:noWrap/>
            <w:vAlign w:val="center"/>
            <w:hideMark/>
          </w:tcPr>
          <w:p w14:paraId="016E74C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58299E3" w14:textId="77777777" w:rsidR="005D2F68" w:rsidRPr="00353BCA" w:rsidRDefault="005D2F68" w:rsidP="005D2F68">
            <w:pPr>
              <w:jc w:val="center"/>
              <w:rPr>
                <w:color w:val="000000"/>
              </w:rPr>
            </w:pPr>
            <w:r w:rsidRPr="00353BCA">
              <w:rPr>
                <w:color w:val="000000"/>
              </w:rPr>
              <w:t>2,604</w:t>
            </w:r>
          </w:p>
        </w:tc>
        <w:tc>
          <w:tcPr>
            <w:tcW w:w="1656" w:type="dxa"/>
            <w:tcBorders>
              <w:top w:val="nil"/>
              <w:left w:val="nil"/>
              <w:bottom w:val="single" w:sz="4" w:space="0" w:color="auto"/>
              <w:right w:val="single" w:sz="4" w:space="0" w:color="auto"/>
            </w:tcBorders>
            <w:shd w:val="clear" w:color="auto" w:fill="auto"/>
            <w:noWrap/>
            <w:vAlign w:val="center"/>
            <w:hideMark/>
          </w:tcPr>
          <w:p w14:paraId="7E5657A7"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16DA43A"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64217B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094AEBB" w14:textId="77777777" w:rsidR="005D2F68" w:rsidRPr="00353BCA" w:rsidRDefault="005D2F68" w:rsidP="005D2F68">
            <w:pPr>
              <w:jc w:val="center"/>
            </w:pPr>
            <w:r w:rsidRPr="00567722">
              <w:t>не позднее 15 (пятнадцати) дней с даты заключения Контракта</w:t>
            </w:r>
          </w:p>
        </w:tc>
      </w:tr>
      <w:tr w:rsidR="005D2F68" w:rsidRPr="00353BCA" w14:paraId="211DE0A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7108A6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09B5A47" w14:textId="77777777" w:rsidR="005D2F68" w:rsidRPr="00353BCA" w:rsidRDefault="005D2F68" w:rsidP="005D2F68">
            <w:r w:rsidRPr="00353BCA">
              <w:t>Тип 2</w:t>
            </w:r>
          </w:p>
        </w:tc>
        <w:tc>
          <w:tcPr>
            <w:tcW w:w="1292" w:type="dxa"/>
            <w:tcBorders>
              <w:top w:val="nil"/>
              <w:left w:val="nil"/>
              <w:bottom w:val="single" w:sz="4" w:space="0" w:color="auto"/>
              <w:right w:val="single" w:sz="4" w:space="0" w:color="auto"/>
            </w:tcBorders>
            <w:shd w:val="clear" w:color="auto" w:fill="auto"/>
            <w:noWrap/>
            <w:vAlign w:val="center"/>
            <w:hideMark/>
          </w:tcPr>
          <w:p w14:paraId="72E3382C"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1EEDCC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398B49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45570E1"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CD8480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04FD151" w14:textId="77777777" w:rsidR="005D2F68" w:rsidRPr="00353BCA" w:rsidRDefault="005D2F68" w:rsidP="005D2F68">
            <w:r w:rsidRPr="00353BCA">
              <w:t> </w:t>
            </w:r>
          </w:p>
        </w:tc>
      </w:tr>
      <w:tr w:rsidR="005D2F68" w:rsidRPr="00353BCA" w14:paraId="1D78B266"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4114EF" w14:textId="77777777" w:rsidR="005D2F68" w:rsidRPr="00353BCA" w:rsidRDefault="005D2F68" w:rsidP="005D2F68">
            <w:pPr>
              <w:jc w:val="center"/>
            </w:pPr>
            <w:r w:rsidRPr="00353BCA">
              <w:t>224</w:t>
            </w:r>
          </w:p>
        </w:tc>
        <w:tc>
          <w:tcPr>
            <w:tcW w:w="3532" w:type="dxa"/>
            <w:tcBorders>
              <w:top w:val="nil"/>
              <w:left w:val="nil"/>
              <w:bottom w:val="single" w:sz="4" w:space="0" w:color="auto"/>
              <w:right w:val="single" w:sz="4" w:space="0" w:color="auto"/>
            </w:tcBorders>
            <w:shd w:val="clear" w:color="auto" w:fill="auto"/>
            <w:vAlign w:val="center"/>
            <w:hideMark/>
          </w:tcPr>
          <w:p w14:paraId="65CCBE42" w14:textId="77777777" w:rsidR="005D2F68" w:rsidRPr="00353BCA" w:rsidRDefault="005D2F68" w:rsidP="005D2F68">
            <w:pPr>
              <w:rPr>
                <w:color w:val="000000"/>
              </w:rPr>
            </w:pPr>
            <w:r w:rsidRPr="00353BCA">
              <w:rPr>
                <w:color w:val="000000"/>
              </w:rPr>
              <w:t>Устройство пароизоляции: прокладочной в один слой</w:t>
            </w:r>
          </w:p>
        </w:tc>
        <w:tc>
          <w:tcPr>
            <w:tcW w:w="1292" w:type="dxa"/>
            <w:tcBorders>
              <w:top w:val="nil"/>
              <w:left w:val="nil"/>
              <w:bottom w:val="single" w:sz="4" w:space="0" w:color="auto"/>
              <w:right w:val="single" w:sz="4" w:space="0" w:color="auto"/>
            </w:tcBorders>
            <w:shd w:val="clear" w:color="auto" w:fill="auto"/>
            <w:noWrap/>
            <w:vAlign w:val="center"/>
            <w:hideMark/>
          </w:tcPr>
          <w:p w14:paraId="7AABD4F9"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D163CFC" w14:textId="77777777" w:rsidR="005D2F68" w:rsidRPr="00353BCA" w:rsidRDefault="005D2F68" w:rsidP="005D2F68">
            <w:pPr>
              <w:jc w:val="center"/>
              <w:rPr>
                <w:color w:val="000000"/>
              </w:rPr>
            </w:pPr>
            <w:r w:rsidRPr="00353BCA">
              <w:rPr>
                <w:color w:val="000000"/>
              </w:rPr>
              <w:t>10,56</w:t>
            </w:r>
          </w:p>
        </w:tc>
        <w:tc>
          <w:tcPr>
            <w:tcW w:w="1656" w:type="dxa"/>
            <w:tcBorders>
              <w:top w:val="nil"/>
              <w:left w:val="nil"/>
              <w:bottom w:val="single" w:sz="4" w:space="0" w:color="auto"/>
              <w:right w:val="single" w:sz="4" w:space="0" w:color="auto"/>
            </w:tcBorders>
            <w:shd w:val="clear" w:color="auto" w:fill="auto"/>
            <w:noWrap/>
            <w:vAlign w:val="center"/>
            <w:hideMark/>
          </w:tcPr>
          <w:p w14:paraId="492E5202"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10CF4FD"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391F54B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201E346" w14:textId="77777777" w:rsidR="005D2F68" w:rsidRPr="00353BCA" w:rsidRDefault="005D2F68" w:rsidP="005D2F68">
            <w:pPr>
              <w:jc w:val="center"/>
            </w:pPr>
            <w:r w:rsidRPr="00C715B3">
              <w:t>не позднее 15 (пятнадцати) дней с даты заключения Контракта</w:t>
            </w:r>
          </w:p>
        </w:tc>
      </w:tr>
      <w:tr w:rsidR="005D2F68" w:rsidRPr="00353BCA" w14:paraId="22B522DB"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A60AEDA" w14:textId="77777777" w:rsidR="005D2F68" w:rsidRPr="00353BCA" w:rsidRDefault="005D2F68" w:rsidP="005D2F68">
            <w:pPr>
              <w:jc w:val="center"/>
            </w:pPr>
            <w:r w:rsidRPr="00353BCA">
              <w:t>225</w:t>
            </w:r>
          </w:p>
        </w:tc>
        <w:tc>
          <w:tcPr>
            <w:tcW w:w="3532" w:type="dxa"/>
            <w:tcBorders>
              <w:top w:val="nil"/>
              <w:left w:val="nil"/>
              <w:bottom w:val="single" w:sz="4" w:space="0" w:color="auto"/>
              <w:right w:val="single" w:sz="4" w:space="0" w:color="auto"/>
            </w:tcBorders>
            <w:shd w:val="clear" w:color="auto" w:fill="auto"/>
            <w:vAlign w:val="center"/>
            <w:hideMark/>
          </w:tcPr>
          <w:p w14:paraId="2A20A9BA" w14:textId="77777777" w:rsidR="005D2F68" w:rsidRPr="00353BCA" w:rsidRDefault="005D2F68" w:rsidP="005D2F68">
            <w:pPr>
              <w:rPr>
                <w:color w:val="000000"/>
              </w:rPr>
            </w:pPr>
            <w:r w:rsidRPr="00353BCA">
              <w:rPr>
                <w:color w:val="000000"/>
              </w:rPr>
              <w:t>Изоляция покрытий и перекрытий изделиями из волокнистых и зернистых материалов насухо</w:t>
            </w:r>
          </w:p>
        </w:tc>
        <w:tc>
          <w:tcPr>
            <w:tcW w:w="1292" w:type="dxa"/>
            <w:tcBorders>
              <w:top w:val="nil"/>
              <w:left w:val="nil"/>
              <w:bottom w:val="single" w:sz="4" w:space="0" w:color="auto"/>
              <w:right w:val="single" w:sz="4" w:space="0" w:color="auto"/>
            </w:tcBorders>
            <w:shd w:val="clear" w:color="auto" w:fill="auto"/>
            <w:noWrap/>
            <w:vAlign w:val="center"/>
            <w:hideMark/>
          </w:tcPr>
          <w:p w14:paraId="421C17D1"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4ACA7F32" w14:textId="77777777" w:rsidR="005D2F68" w:rsidRPr="00353BCA" w:rsidRDefault="005D2F68" w:rsidP="005D2F68">
            <w:pPr>
              <w:jc w:val="center"/>
              <w:rPr>
                <w:color w:val="000000"/>
              </w:rPr>
            </w:pPr>
            <w:r w:rsidRPr="00353BCA">
              <w:rPr>
                <w:color w:val="000000"/>
              </w:rPr>
              <w:t>158,4</w:t>
            </w:r>
          </w:p>
        </w:tc>
        <w:tc>
          <w:tcPr>
            <w:tcW w:w="1656" w:type="dxa"/>
            <w:tcBorders>
              <w:top w:val="nil"/>
              <w:left w:val="nil"/>
              <w:bottom w:val="single" w:sz="4" w:space="0" w:color="auto"/>
              <w:right w:val="single" w:sz="4" w:space="0" w:color="auto"/>
            </w:tcBorders>
            <w:shd w:val="clear" w:color="auto" w:fill="auto"/>
            <w:noWrap/>
            <w:vAlign w:val="center"/>
            <w:hideMark/>
          </w:tcPr>
          <w:p w14:paraId="557E8BF0"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72CB49CE"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BDB58F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8F03886" w14:textId="77777777" w:rsidR="005D2F68" w:rsidRPr="00353BCA" w:rsidRDefault="005D2F68" w:rsidP="005D2F68">
            <w:pPr>
              <w:jc w:val="center"/>
            </w:pPr>
            <w:r w:rsidRPr="00C715B3">
              <w:t>не позднее 15 (пятнадцати) дней с даты заключения Контракта</w:t>
            </w:r>
          </w:p>
        </w:tc>
      </w:tr>
      <w:tr w:rsidR="005D2F68" w:rsidRPr="00353BCA" w14:paraId="1E47895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A06EB8D" w14:textId="77777777" w:rsidR="005D2F68" w:rsidRPr="00353BCA" w:rsidRDefault="005D2F68" w:rsidP="005D2F68">
            <w:pPr>
              <w:jc w:val="center"/>
            </w:pPr>
            <w:r w:rsidRPr="00353BCA">
              <w:t>226</w:t>
            </w:r>
          </w:p>
        </w:tc>
        <w:tc>
          <w:tcPr>
            <w:tcW w:w="3532" w:type="dxa"/>
            <w:tcBorders>
              <w:top w:val="nil"/>
              <w:left w:val="nil"/>
              <w:bottom w:val="single" w:sz="4" w:space="0" w:color="auto"/>
              <w:right w:val="single" w:sz="4" w:space="0" w:color="auto"/>
            </w:tcBorders>
            <w:shd w:val="clear" w:color="auto" w:fill="auto"/>
            <w:vAlign w:val="center"/>
            <w:hideMark/>
          </w:tcPr>
          <w:p w14:paraId="16873859" w14:textId="77777777" w:rsidR="005D2F68" w:rsidRPr="00353BCA" w:rsidRDefault="005D2F68" w:rsidP="005D2F68">
            <w:pPr>
              <w:rPr>
                <w:color w:val="000000"/>
              </w:rPr>
            </w:pPr>
            <w:r w:rsidRPr="00353BCA">
              <w:rPr>
                <w:color w:val="000000"/>
              </w:rPr>
              <w:t>Утепление покрытий: керамзитом</w:t>
            </w:r>
          </w:p>
        </w:tc>
        <w:tc>
          <w:tcPr>
            <w:tcW w:w="1292" w:type="dxa"/>
            <w:tcBorders>
              <w:top w:val="nil"/>
              <w:left w:val="nil"/>
              <w:bottom w:val="single" w:sz="4" w:space="0" w:color="auto"/>
              <w:right w:val="single" w:sz="4" w:space="0" w:color="auto"/>
            </w:tcBorders>
            <w:shd w:val="clear" w:color="auto" w:fill="auto"/>
            <w:noWrap/>
            <w:vAlign w:val="center"/>
            <w:hideMark/>
          </w:tcPr>
          <w:p w14:paraId="5C8963AE" w14:textId="77777777" w:rsidR="005D2F68" w:rsidRPr="00353BCA" w:rsidRDefault="005D2F68" w:rsidP="005D2F68">
            <w:pPr>
              <w:jc w:val="center"/>
              <w:rPr>
                <w:color w:val="000000"/>
              </w:rPr>
            </w:pPr>
            <w:r w:rsidRPr="00353BCA">
              <w:rPr>
                <w:color w:val="000000"/>
              </w:rPr>
              <w:t>м3</w:t>
            </w:r>
          </w:p>
        </w:tc>
        <w:tc>
          <w:tcPr>
            <w:tcW w:w="1417" w:type="dxa"/>
            <w:tcBorders>
              <w:top w:val="nil"/>
              <w:left w:val="nil"/>
              <w:bottom w:val="single" w:sz="4" w:space="0" w:color="auto"/>
              <w:right w:val="single" w:sz="4" w:space="0" w:color="auto"/>
            </w:tcBorders>
            <w:shd w:val="clear" w:color="auto" w:fill="auto"/>
            <w:noWrap/>
            <w:vAlign w:val="center"/>
            <w:hideMark/>
          </w:tcPr>
          <w:p w14:paraId="1DC1F0A4" w14:textId="77777777" w:rsidR="005D2F68" w:rsidRPr="00353BCA" w:rsidRDefault="005D2F68" w:rsidP="005D2F68">
            <w:pPr>
              <w:jc w:val="center"/>
              <w:rPr>
                <w:color w:val="000000"/>
              </w:rPr>
            </w:pPr>
            <w:r w:rsidRPr="00353BCA">
              <w:rPr>
                <w:color w:val="000000"/>
              </w:rPr>
              <w:t>380,16</w:t>
            </w:r>
          </w:p>
        </w:tc>
        <w:tc>
          <w:tcPr>
            <w:tcW w:w="1656" w:type="dxa"/>
            <w:tcBorders>
              <w:top w:val="nil"/>
              <w:left w:val="nil"/>
              <w:bottom w:val="single" w:sz="4" w:space="0" w:color="auto"/>
              <w:right w:val="single" w:sz="4" w:space="0" w:color="auto"/>
            </w:tcBorders>
            <w:shd w:val="clear" w:color="auto" w:fill="auto"/>
            <w:noWrap/>
            <w:vAlign w:val="center"/>
            <w:hideMark/>
          </w:tcPr>
          <w:p w14:paraId="343982AB"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D56B1B7"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21EC79E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80E0E4E" w14:textId="77777777" w:rsidR="005D2F68" w:rsidRPr="00353BCA" w:rsidRDefault="005D2F68" w:rsidP="005D2F68">
            <w:pPr>
              <w:jc w:val="center"/>
            </w:pPr>
            <w:r w:rsidRPr="00C715B3">
              <w:t>не позднее 15 (пятнадцати) дней с даты заключения Контракта</w:t>
            </w:r>
          </w:p>
        </w:tc>
      </w:tr>
      <w:tr w:rsidR="005D2F68" w:rsidRPr="00353BCA" w14:paraId="1668E88F"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96BF777" w14:textId="77777777" w:rsidR="005D2F68" w:rsidRPr="00353BCA" w:rsidRDefault="005D2F68" w:rsidP="005D2F68">
            <w:pPr>
              <w:jc w:val="center"/>
            </w:pPr>
            <w:r w:rsidRPr="00353BCA">
              <w:lastRenderedPageBreak/>
              <w:t>227</w:t>
            </w:r>
          </w:p>
        </w:tc>
        <w:tc>
          <w:tcPr>
            <w:tcW w:w="3532" w:type="dxa"/>
            <w:tcBorders>
              <w:top w:val="nil"/>
              <w:left w:val="nil"/>
              <w:bottom w:val="single" w:sz="4" w:space="0" w:color="auto"/>
              <w:right w:val="single" w:sz="4" w:space="0" w:color="auto"/>
            </w:tcBorders>
            <w:shd w:val="clear" w:color="auto" w:fill="auto"/>
            <w:vAlign w:val="center"/>
            <w:hideMark/>
          </w:tcPr>
          <w:p w14:paraId="7E01608D" w14:textId="77777777" w:rsidR="005D2F68" w:rsidRPr="00353BCA" w:rsidRDefault="005D2F68" w:rsidP="005D2F68">
            <w:pPr>
              <w:rPr>
                <w:color w:val="000000"/>
              </w:rPr>
            </w:pPr>
            <w:r w:rsidRPr="00353BCA">
              <w:rPr>
                <w:color w:val="000000"/>
              </w:rPr>
              <w:t>Устройство выравнивающих стяжек: цементно-песчаных толщиной 15 мм</w:t>
            </w:r>
          </w:p>
        </w:tc>
        <w:tc>
          <w:tcPr>
            <w:tcW w:w="1292" w:type="dxa"/>
            <w:tcBorders>
              <w:top w:val="nil"/>
              <w:left w:val="nil"/>
              <w:bottom w:val="single" w:sz="4" w:space="0" w:color="auto"/>
              <w:right w:val="single" w:sz="4" w:space="0" w:color="auto"/>
            </w:tcBorders>
            <w:shd w:val="clear" w:color="auto" w:fill="auto"/>
            <w:noWrap/>
            <w:vAlign w:val="center"/>
            <w:hideMark/>
          </w:tcPr>
          <w:p w14:paraId="15E1F6A3"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8BF96F8" w14:textId="77777777" w:rsidR="005D2F68" w:rsidRPr="00353BCA" w:rsidRDefault="005D2F68" w:rsidP="005D2F68">
            <w:pPr>
              <w:jc w:val="center"/>
              <w:rPr>
                <w:color w:val="000000"/>
              </w:rPr>
            </w:pPr>
            <w:r w:rsidRPr="00353BCA">
              <w:rPr>
                <w:color w:val="000000"/>
              </w:rPr>
              <w:t>10,56</w:t>
            </w:r>
          </w:p>
        </w:tc>
        <w:tc>
          <w:tcPr>
            <w:tcW w:w="1656" w:type="dxa"/>
            <w:tcBorders>
              <w:top w:val="nil"/>
              <w:left w:val="nil"/>
              <w:bottom w:val="single" w:sz="4" w:space="0" w:color="auto"/>
              <w:right w:val="single" w:sz="4" w:space="0" w:color="auto"/>
            </w:tcBorders>
            <w:shd w:val="clear" w:color="auto" w:fill="auto"/>
            <w:noWrap/>
            <w:vAlign w:val="center"/>
            <w:hideMark/>
          </w:tcPr>
          <w:p w14:paraId="090F7413"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0E4B76C"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515D7EC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AD487C3" w14:textId="77777777" w:rsidR="005D2F68" w:rsidRPr="00353BCA" w:rsidRDefault="005D2F68" w:rsidP="005D2F68">
            <w:pPr>
              <w:jc w:val="center"/>
            </w:pPr>
            <w:r w:rsidRPr="00C715B3">
              <w:t>не позднее 15 (пятнадцати) дней с даты заключения Контракта</w:t>
            </w:r>
          </w:p>
        </w:tc>
      </w:tr>
      <w:tr w:rsidR="005D2F68" w:rsidRPr="00353BCA" w14:paraId="0050B585"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1AE6993" w14:textId="77777777" w:rsidR="005D2F68" w:rsidRPr="00353BCA" w:rsidRDefault="005D2F68" w:rsidP="005D2F68">
            <w:pPr>
              <w:jc w:val="center"/>
            </w:pPr>
            <w:r w:rsidRPr="00353BCA">
              <w:t>228</w:t>
            </w:r>
          </w:p>
        </w:tc>
        <w:tc>
          <w:tcPr>
            <w:tcW w:w="3532" w:type="dxa"/>
            <w:tcBorders>
              <w:top w:val="nil"/>
              <w:left w:val="nil"/>
              <w:bottom w:val="single" w:sz="4" w:space="0" w:color="auto"/>
              <w:right w:val="single" w:sz="4" w:space="0" w:color="auto"/>
            </w:tcBorders>
            <w:shd w:val="clear" w:color="auto" w:fill="auto"/>
            <w:vAlign w:val="center"/>
            <w:hideMark/>
          </w:tcPr>
          <w:p w14:paraId="2B150C03" w14:textId="77777777" w:rsidR="005D2F68" w:rsidRPr="00353BCA" w:rsidRDefault="005D2F68" w:rsidP="005D2F68">
            <w:pPr>
              <w:rPr>
                <w:color w:val="000000"/>
              </w:rPr>
            </w:pPr>
            <w:r w:rsidRPr="00353BCA">
              <w:rPr>
                <w:color w:val="000000"/>
              </w:rPr>
              <w:t>Огрунтовка оснований из бетона или раствора под водоизоляционный кровельный ковер: битумной грунтовкой с ее приготовлением</w:t>
            </w:r>
          </w:p>
        </w:tc>
        <w:tc>
          <w:tcPr>
            <w:tcW w:w="1292" w:type="dxa"/>
            <w:tcBorders>
              <w:top w:val="nil"/>
              <w:left w:val="nil"/>
              <w:bottom w:val="single" w:sz="4" w:space="0" w:color="auto"/>
              <w:right w:val="single" w:sz="4" w:space="0" w:color="auto"/>
            </w:tcBorders>
            <w:shd w:val="clear" w:color="auto" w:fill="auto"/>
            <w:noWrap/>
            <w:vAlign w:val="center"/>
            <w:hideMark/>
          </w:tcPr>
          <w:p w14:paraId="617AA03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8621323" w14:textId="77777777" w:rsidR="005D2F68" w:rsidRPr="00353BCA" w:rsidRDefault="005D2F68" w:rsidP="005D2F68">
            <w:pPr>
              <w:jc w:val="center"/>
              <w:rPr>
                <w:color w:val="000000"/>
              </w:rPr>
            </w:pPr>
            <w:r w:rsidRPr="00353BCA">
              <w:rPr>
                <w:color w:val="000000"/>
              </w:rPr>
              <w:t>10,56</w:t>
            </w:r>
          </w:p>
        </w:tc>
        <w:tc>
          <w:tcPr>
            <w:tcW w:w="1656" w:type="dxa"/>
            <w:tcBorders>
              <w:top w:val="nil"/>
              <w:left w:val="nil"/>
              <w:bottom w:val="single" w:sz="4" w:space="0" w:color="auto"/>
              <w:right w:val="single" w:sz="4" w:space="0" w:color="auto"/>
            </w:tcBorders>
            <w:shd w:val="clear" w:color="auto" w:fill="auto"/>
            <w:noWrap/>
            <w:vAlign w:val="center"/>
            <w:hideMark/>
          </w:tcPr>
          <w:p w14:paraId="2584EA6D"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772220BA"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34E643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166D045" w14:textId="77777777" w:rsidR="005D2F68" w:rsidRPr="00353BCA" w:rsidRDefault="005D2F68" w:rsidP="005D2F68">
            <w:pPr>
              <w:jc w:val="center"/>
            </w:pPr>
            <w:r w:rsidRPr="00C715B3">
              <w:t>не позднее 15 (пятнадцати) дней с даты заключения Контракта</w:t>
            </w:r>
          </w:p>
        </w:tc>
      </w:tr>
      <w:tr w:rsidR="005D2F68" w:rsidRPr="00353BCA" w14:paraId="6D1CFB59"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50699D" w14:textId="77777777" w:rsidR="005D2F68" w:rsidRPr="00353BCA" w:rsidRDefault="005D2F68" w:rsidP="005D2F68">
            <w:pPr>
              <w:jc w:val="center"/>
            </w:pPr>
            <w:r w:rsidRPr="00353BCA">
              <w:t>229</w:t>
            </w:r>
          </w:p>
        </w:tc>
        <w:tc>
          <w:tcPr>
            <w:tcW w:w="3532" w:type="dxa"/>
            <w:tcBorders>
              <w:top w:val="nil"/>
              <w:left w:val="nil"/>
              <w:bottom w:val="single" w:sz="4" w:space="0" w:color="auto"/>
              <w:right w:val="single" w:sz="4" w:space="0" w:color="auto"/>
            </w:tcBorders>
            <w:shd w:val="clear" w:color="auto" w:fill="auto"/>
            <w:vAlign w:val="center"/>
            <w:hideMark/>
          </w:tcPr>
          <w:p w14:paraId="2EF06BA7" w14:textId="77777777" w:rsidR="005D2F68" w:rsidRPr="00353BCA" w:rsidRDefault="005D2F68" w:rsidP="005D2F68">
            <w:pPr>
              <w:rPr>
                <w:color w:val="000000"/>
              </w:rPr>
            </w:pPr>
            <w:r w:rsidRPr="00353BCA">
              <w:rPr>
                <w:color w:val="000000"/>
              </w:rPr>
              <w:t>Устройство кровель плоских из наплавляемых материалов: в два слоя</w:t>
            </w:r>
          </w:p>
        </w:tc>
        <w:tc>
          <w:tcPr>
            <w:tcW w:w="1292" w:type="dxa"/>
            <w:tcBorders>
              <w:top w:val="nil"/>
              <w:left w:val="nil"/>
              <w:bottom w:val="single" w:sz="4" w:space="0" w:color="auto"/>
              <w:right w:val="single" w:sz="4" w:space="0" w:color="auto"/>
            </w:tcBorders>
            <w:shd w:val="clear" w:color="auto" w:fill="auto"/>
            <w:noWrap/>
            <w:vAlign w:val="center"/>
            <w:hideMark/>
          </w:tcPr>
          <w:p w14:paraId="585EAFB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3872B30" w14:textId="77777777" w:rsidR="005D2F68" w:rsidRPr="00353BCA" w:rsidRDefault="005D2F68" w:rsidP="005D2F68">
            <w:pPr>
              <w:jc w:val="center"/>
              <w:rPr>
                <w:color w:val="000000"/>
              </w:rPr>
            </w:pPr>
            <w:r w:rsidRPr="00353BCA">
              <w:rPr>
                <w:color w:val="000000"/>
              </w:rPr>
              <w:t>10,56</w:t>
            </w:r>
          </w:p>
        </w:tc>
        <w:tc>
          <w:tcPr>
            <w:tcW w:w="1656" w:type="dxa"/>
            <w:tcBorders>
              <w:top w:val="nil"/>
              <w:left w:val="nil"/>
              <w:bottom w:val="single" w:sz="4" w:space="0" w:color="auto"/>
              <w:right w:val="single" w:sz="4" w:space="0" w:color="auto"/>
            </w:tcBorders>
            <w:shd w:val="clear" w:color="auto" w:fill="auto"/>
            <w:noWrap/>
            <w:vAlign w:val="center"/>
            <w:hideMark/>
          </w:tcPr>
          <w:p w14:paraId="33909D04"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4DE46E5B"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4F6A72F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1C99319" w14:textId="77777777" w:rsidR="005D2F68" w:rsidRPr="00353BCA" w:rsidRDefault="005D2F68" w:rsidP="005D2F68">
            <w:pPr>
              <w:jc w:val="center"/>
            </w:pPr>
            <w:r w:rsidRPr="00C715B3">
              <w:t>не позднее 15 (пятнадцати) дней с даты заключения Контракта</w:t>
            </w:r>
          </w:p>
        </w:tc>
      </w:tr>
      <w:tr w:rsidR="005D2F68" w:rsidRPr="00353BCA" w14:paraId="690F5ED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BE37A4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0D77DEB" w14:textId="77777777" w:rsidR="005D2F68" w:rsidRPr="00353BCA" w:rsidRDefault="005D2F68" w:rsidP="005D2F68">
            <w:r w:rsidRPr="00353BCA">
              <w:t>Тип 3</w:t>
            </w:r>
          </w:p>
        </w:tc>
        <w:tc>
          <w:tcPr>
            <w:tcW w:w="1292" w:type="dxa"/>
            <w:tcBorders>
              <w:top w:val="nil"/>
              <w:left w:val="nil"/>
              <w:bottom w:val="single" w:sz="4" w:space="0" w:color="auto"/>
              <w:right w:val="single" w:sz="4" w:space="0" w:color="auto"/>
            </w:tcBorders>
            <w:shd w:val="clear" w:color="auto" w:fill="auto"/>
            <w:noWrap/>
            <w:vAlign w:val="center"/>
            <w:hideMark/>
          </w:tcPr>
          <w:p w14:paraId="56065EB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D6C4AC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E7C9166"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BE2D43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7F50E5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F34D655" w14:textId="77777777" w:rsidR="005D2F68" w:rsidRPr="00353BCA" w:rsidRDefault="005D2F68" w:rsidP="005D2F68">
            <w:r w:rsidRPr="00353BCA">
              <w:t> </w:t>
            </w:r>
          </w:p>
        </w:tc>
      </w:tr>
      <w:tr w:rsidR="005D2F68" w:rsidRPr="00353BCA" w14:paraId="23BBA69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DB5F70F" w14:textId="77777777" w:rsidR="005D2F68" w:rsidRPr="00353BCA" w:rsidRDefault="005D2F68" w:rsidP="005D2F68">
            <w:pPr>
              <w:jc w:val="center"/>
            </w:pPr>
            <w:r w:rsidRPr="00353BCA">
              <w:t>230</w:t>
            </w:r>
          </w:p>
        </w:tc>
        <w:tc>
          <w:tcPr>
            <w:tcW w:w="3532" w:type="dxa"/>
            <w:tcBorders>
              <w:top w:val="nil"/>
              <w:left w:val="nil"/>
              <w:bottom w:val="single" w:sz="4" w:space="0" w:color="auto"/>
              <w:right w:val="single" w:sz="4" w:space="0" w:color="auto"/>
            </w:tcBorders>
            <w:shd w:val="clear" w:color="auto" w:fill="auto"/>
            <w:vAlign w:val="center"/>
            <w:hideMark/>
          </w:tcPr>
          <w:p w14:paraId="18D3C096" w14:textId="77777777" w:rsidR="005D2F68" w:rsidRPr="00353BCA" w:rsidRDefault="005D2F68" w:rsidP="005D2F68">
            <w:pPr>
              <w:rPr>
                <w:color w:val="000000"/>
              </w:rPr>
            </w:pPr>
            <w:r w:rsidRPr="00353BCA">
              <w:rPr>
                <w:color w:val="000000"/>
              </w:rPr>
              <w:t>Устройство выравнивающих стяжек: цементно-песчаных толщиной 15 мм</w:t>
            </w:r>
          </w:p>
        </w:tc>
        <w:tc>
          <w:tcPr>
            <w:tcW w:w="1292" w:type="dxa"/>
            <w:tcBorders>
              <w:top w:val="nil"/>
              <w:left w:val="nil"/>
              <w:bottom w:val="single" w:sz="4" w:space="0" w:color="auto"/>
              <w:right w:val="single" w:sz="4" w:space="0" w:color="auto"/>
            </w:tcBorders>
            <w:shd w:val="clear" w:color="auto" w:fill="auto"/>
            <w:noWrap/>
            <w:vAlign w:val="center"/>
            <w:hideMark/>
          </w:tcPr>
          <w:p w14:paraId="0E8FEE92"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42C013BB" w14:textId="77777777" w:rsidR="005D2F68" w:rsidRPr="00353BCA" w:rsidRDefault="005D2F68" w:rsidP="005D2F68">
            <w:pPr>
              <w:jc w:val="center"/>
              <w:rPr>
                <w:color w:val="000000"/>
              </w:rPr>
            </w:pPr>
            <w:r w:rsidRPr="00353BCA">
              <w:rPr>
                <w:color w:val="000000"/>
              </w:rPr>
              <w:t>0,9672</w:t>
            </w:r>
          </w:p>
        </w:tc>
        <w:tc>
          <w:tcPr>
            <w:tcW w:w="1656" w:type="dxa"/>
            <w:tcBorders>
              <w:top w:val="nil"/>
              <w:left w:val="nil"/>
              <w:bottom w:val="single" w:sz="4" w:space="0" w:color="auto"/>
              <w:right w:val="single" w:sz="4" w:space="0" w:color="auto"/>
            </w:tcBorders>
            <w:shd w:val="clear" w:color="auto" w:fill="auto"/>
            <w:noWrap/>
            <w:vAlign w:val="center"/>
            <w:hideMark/>
          </w:tcPr>
          <w:p w14:paraId="5DC1CBB7"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EB1231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C9B191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51F7AEE" w14:textId="77777777" w:rsidR="005D2F68" w:rsidRPr="00353BCA" w:rsidRDefault="005D2F68" w:rsidP="005D2F68">
            <w:pPr>
              <w:jc w:val="center"/>
            </w:pPr>
            <w:r w:rsidRPr="00AE2995">
              <w:t>не позднее 15 (пятнадцати) дней с даты заключения Контракта</w:t>
            </w:r>
          </w:p>
        </w:tc>
      </w:tr>
      <w:tr w:rsidR="005D2F68" w:rsidRPr="00353BCA" w14:paraId="0236E597"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0F20C06" w14:textId="77777777" w:rsidR="005D2F68" w:rsidRPr="00353BCA" w:rsidRDefault="005D2F68" w:rsidP="005D2F68">
            <w:pPr>
              <w:jc w:val="center"/>
            </w:pPr>
            <w:r w:rsidRPr="00353BCA">
              <w:t>231</w:t>
            </w:r>
          </w:p>
        </w:tc>
        <w:tc>
          <w:tcPr>
            <w:tcW w:w="3532" w:type="dxa"/>
            <w:tcBorders>
              <w:top w:val="nil"/>
              <w:left w:val="nil"/>
              <w:bottom w:val="single" w:sz="4" w:space="0" w:color="auto"/>
              <w:right w:val="single" w:sz="4" w:space="0" w:color="auto"/>
            </w:tcBorders>
            <w:shd w:val="clear" w:color="auto" w:fill="auto"/>
            <w:vAlign w:val="center"/>
            <w:hideMark/>
          </w:tcPr>
          <w:p w14:paraId="10C42BFB" w14:textId="77777777" w:rsidR="005D2F68" w:rsidRPr="00353BCA" w:rsidRDefault="005D2F68" w:rsidP="005D2F68">
            <w:pPr>
              <w:rPr>
                <w:color w:val="000000"/>
              </w:rPr>
            </w:pPr>
            <w:r w:rsidRPr="00353BCA">
              <w:rPr>
                <w:color w:val="000000"/>
              </w:rPr>
              <w:t>Устройство выравнивающих стяжек: на каждый 1 мм изменения толщины добавлять или исключать к расценке 12-01-017-01</w:t>
            </w:r>
          </w:p>
        </w:tc>
        <w:tc>
          <w:tcPr>
            <w:tcW w:w="1292" w:type="dxa"/>
            <w:tcBorders>
              <w:top w:val="nil"/>
              <w:left w:val="nil"/>
              <w:bottom w:val="single" w:sz="4" w:space="0" w:color="auto"/>
              <w:right w:val="single" w:sz="4" w:space="0" w:color="auto"/>
            </w:tcBorders>
            <w:shd w:val="clear" w:color="auto" w:fill="auto"/>
            <w:noWrap/>
            <w:vAlign w:val="center"/>
            <w:hideMark/>
          </w:tcPr>
          <w:p w14:paraId="50D801F1"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9CF5884" w14:textId="77777777" w:rsidR="005D2F68" w:rsidRPr="00353BCA" w:rsidRDefault="005D2F68" w:rsidP="005D2F68">
            <w:pPr>
              <w:jc w:val="center"/>
              <w:rPr>
                <w:color w:val="000000"/>
              </w:rPr>
            </w:pPr>
            <w:r w:rsidRPr="00353BCA">
              <w:rPr>
                <w:color w:val="000000"/>
              </w:rPr>
              <w:t>0,9672</w:t>
            </w:r>
          </w:p>
        </w:tc>
        <w:tc>
          <w:tcPr>
            <w:tcW w:w="1656" w:type="dxa"/>
            <w:tcBorders>
              <w:top w:val="nil"/>
              <w:left w:val="nil"/>
              <w:bottom w:val="single" w:sz="4" w:space="0" w:color="auto"/>
              <w:right w:val="single" w:sz="4" w:space="0" w:color="auto"/>
            </w:tcBorders>
            <w:shd w:val="clear" w:color="auto" w:fill="auto"/>
            <w:noWrap/>
            <w:vAlign w:val="center"/>
            <w:hideMark/>
          </w:tcPr>
          <w:p w14:paraId="72836AE2"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6A8636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4F93CB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89AB5A3" w14:textId="77777777" w:rsidR="005D2F68" w:rsidRPr="00353BCA" w:rsidRDefault="005D2F68" w:rsidP="005D2F68">
            <w:pPr>
              <w:jc w:val="center"/>
            </w:pPr>
            <w:r w:rsidRPr="00AE2995">
              <w:t>не позднее 15 (пятнадцати) дней с даты заключения Контракта</w:t>
            </w:r>
          </w:p>
        </w:tc>
      </w:tr>
      <w:tr w:rsidR="005D2F68" w:rsidRPr="00353BCA" w14:paraId="1F41108A"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F128E40" w14:textId="77777777" w:rsidR="005D2F68" w:rsidRPr="00353BCA" w:rsidRDefault="005D2F68" w:rsidP="005D2F68">
            <w:pPr>
              <w:jc w:val="center"/>
            </w:pPr>
            <w:r w:rsidRPr="00353BCA">
              <w:t>232</w:t>
            </w:r>
          </w:p>
        </w:tc>
        <w:tc>
          <w:tcPr>
            <w:tcW w:w="3532" w:type="dxa"/>
            <w:tcBorders>
              <w:top w:val="nil"/>
              <w:left w:val="nil"/>
              <w:bottom w:val="single" w:sz="4" w:space="0" w:color="auto"/>
              <w:right w:val="single" w:sz="4" w:space="0" w:color="auto"/>
            </w:tcBorders>
            <w:shd w:val="clear" w:color="auto" w:fill="auto"/>
            <w:vAlign w:val="center"/>
            <w:hideMark/>
          </w:tcPr>
          <w:p w14:paraId="55E7F02A" w14:textId="77777777" w:rsidR="005D2F68" w:rsidRPr="00353BCA" w:rsidRDefault="005D2F68" w:rsidP="005D2F68">
            <w:pPr>
              <w:rPr>
                <w:color w:val="000000"/>
              </w:rPr>
            </w:pPr>
            <w:r w:rsidRPr="00353BCA">
              <w:rPr>
                <w:color w:val="000000"/>
              </w:rPr>
              <w:t>Огрунтовка оснований из бетона или раствора под водоизоляционный кровельный ковер: битумной грунтовкой с ее приготовлением</w:t>
            </w:r>
          </w:p>
        </w:tc>
        <w:tc>
          <w:tcPr>
            <w:tcW w:w="1292" w:type="dxa"/>
            <w:tcBorders>
              <w:top w:val="nil"/>
              <w:left w:val="nil"/>
              <w:bottom w:val="single" w:sz="4" w:space="0" w:color="auto"/>
              <w:right w:val="single" w:sz="4" w:space="0" w:color="auto"/>
            </w:tcBorders>
            <w:shd w:val="clear" w:color="auto" w:fill="auto"/>
            <w:noWrap/>
            <w:vAlign w:val="center"/>
            <w:hideMark/>
          </w:tcPr>
          <w:p w14:paraId="3DF54D9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6AEFEB1" w14:textId="77777777" w:rsidR="005D2F68" w:rsidRPr="00353BCA" w:rsidRDefault="005D2F68" w:rsidP="005D2F68">
            <w:pPr>
              <w:jc w:val="center"/>
              <w:rPr>
                <w:color w:val="000000"/>
              </w:rPr>
            </w:pPr>
            <w:r w:rsidRPr="00353BCA">
              <w:rPr>
                <w:color w:val="000000"/>
              </w:rPr>
              <w:t>0,9672</w:t>
            </w:r>
          </w:p>
        </w:tc>
        <w:tc>
          <w:tcPr>
            <w:tcW w:w="1656" w:type="dxa"/>
            <w:tcBorders>
              <w:top w:val="nil"/>
              <w:left w:val="nil"/>
              <w:bottom w:val="single" w:sz="4" w:space="0" w:color="auto"/>
              <w:right w:val="single" w:sz="4" w:space="0" w:color="auto"/>
            </w:tcBorders>
            <w:shd w:val="clear" w:color="auto" w:fill="auto"/>
            <w:noWrap/>
            <w:vAlign w:val="center"/>
            <w:hideMark/>
          </w:tcPr>
          <w:p w14:paraId="026D7571"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C3F18D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5BA7B63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C060D82" w14:textId="77777777" w:rsidR="005D2F68" w:rsidRPr="00353BCA" w:rsidRDefault="005D2F68" w:rsidP="005D2F68">
            <w:pPr>
              <w:jc w:val="center"/>
            </w:pPr>
            <w:r w:rsidRPr="00AE2995">
              <w:t>не позднее 15 (пятнадцати) дней с даты заключения Контракта</w:t>
            </w:r>
          </w:p>
        </w:tc>
      </w:tr>
      <w:tr w:rsidR="005D2F68" w:rsidRPr="00353BCA" w14:paraId="6972E9A5" w14:textId="77777777" w:rsidTr="005D2F68">
        <w:trPr>
          <w:trHeight w:val="48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244F95" w14:textId="77777777" w:rsidR="005D2F68" w:rsidRPr="00353BCA" w:rsidRDefault="005D2F68" w:rsidP="005D2F68">
            <w:pPr>
              <w:jc w:val="center"/>
            </w:pPr>
            <w:r w:rsidRPr="00353BCA">
              <w:t>233</w:t>
            </w:r>
          </w:p>
        </w:tc>
        <w:tc>
          <w:tcPr>
            <w:tcW w:w="3532" w:type="dxa"/>
            <w:tcBorders>
              <w:top w:val="nil"/>
              <w:left w:val="nil"/>
              <w:bottom w:val="single" w:sz="4" w:space="0" w:color="auto"/>
              <w:right w:val="single" w:sz="4" w:space="0" w:color="auto"/>
            </w:tcBorders>
            <w:shd w:val="clear" w:color="auto" w:fill="auto"/>
            <w:vAlign w:val="center"/>
            <w:hideMark/>
          </w:tcPr>
          <w:p w14:paraId="720DCB9C" w14:textId="77777777" w:rsidR="005D2F68" w:rsidRPr="00353BCA" w:rsidRDefault="005D2F68" w:rsidP="005D2F68">
            <w:pPr>
              <w:rPr>
                <w:color w:val="000000"/>
              </w:rPr>
            </w:pPr>
            <w:r w:rsidRPr="00353BCA">
              <w:rPr>
                <w:color w:val="000000"/>
              </w:rPr>
              <w:t>Устройство кровель плоских из наплавляемых материалов: в два слоя</w:t>
            </w:r>
          </w:p>
        </w:tc>
        <w:tc>
          <w:tcPr>
            <w:tcW w:w="1292" w:type="dxa"/>
            <w:tcBorders>
              <w:top w:val="nil"/>
              <w:left w:val="nil"/>
              <w:bottom w:val="single" w:sz="4" w:space="0" w:color="auto"/>
              <w:right w:val="single" w:sz="4" w:space="0" w:color="auto"/>
            </w:tcBorders>
            <w:shd w:val="clear" w:color="auto" w:fill="auto"/>
            <w:noWrap/>
            <w:vAlign w:val="center"/>
            <w:hideMark/>
          </w:tcPr>
          <w:p w14:paraId="164920A0"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E7564D5" w14:textId="77777777" w:rsidR="005D2F68" w:rsidRPr="00353BCA" w:rsidRDefault="005D2F68" w:rsidP="005D2F68">
            <w:pPr>
              <w:jc w:val="center"/>
              <w:rPr>
                <w:color w:val="000000"/>
              </w:rPr>
            </w:pPr>
            <w:r w:rsidRPr="00353BCA">
              <w:rPr>
                <w:color w:val="000000"/>
              </w:rPr>
              <w:t>0,9672</w:t>
            </w:r>
          </w:p>
        </w:tc>
        <w:tc>
          <w:tcPr>
            <w:tcW w:w="1656" w:type="dxa"/>
            <w:tcBorders>
              <w:top w:val="nil"/>
              <w:left w:val="nil"/>
              <w:bottom w:val="single" w:sz="4" w:space="0" w:color="auto"/>
              <w:right w:val="single" w:sz="4" w:space="0" w:color="auto"/>
            </w:tcBorders>
            <w:shd w:val="clear" w:color="auto" w:fill="auto"/>
            <w:noWrap/>
            <w:vAlign w:val="center"/>
            <w:hideMark/>
          </w:tcPr>
          <w:p w14:paraId="48A9F687"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B6366E5"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6F6F2E7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7566BD1" w14:textId="77777777" w:rsidR="005D2F68" w:rsidRPr="00353BCA" w:rsidRDefault="005D2F68" w:rsidP="005D2F68">
            <w:pPr>
              <w:jc w:val="center"/>
            </w:pPr>
            <w:r w:rsidRPr="00AE2995">
              <w:t>не позднее 15 (пятнадцати) дней с даты заключения Контракта</w:t>
            </w:r>
          </w:p>
        </w:tc>
      </w:tr>
      <w:tr w:rsidR="005D2F68" w:rsidRPr="00353BCA" w14:paraId="38B0AC6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87A4C0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6C3E118" w14:textId="77777777" w:rsidR="005D2F68" w:rsidRPr="00353BCA" w:rsidRDefault="005D2F68" w:rsidP="005D2F68">
            <w:r w:rsidRPr="00353BCA">
              <w:t>Примыкания</w:t>
            </w:r>
          </w:p>
        </w:tc>
        <w:tc>
          <w:tcPr>
            <w:tcW w:w="1292" w:type="dxa"/>
            <w:tcBorders>
              <w:top w:val="nil"/>
              <w:left w:val="nil"/>
              <w:bottom w:val="single" w:sz="4" w:space="0" w:color="auto"/>
              <w:right w:val="single" w:sz="4" w:space="0" w:color="auto"/>
            </w:tcBorders>
            <w:shd w:val="clear" w:color="auto" w:fill="auto"/>
            <w:noWrap/>
            <w:vAlign w:val="center"/>
            <w:hideMark/>
          </w:tcPr>
          <w:p w14:paraId="239F17E2"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963FB7D"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BB3C1B3"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A1AE15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442D2D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29F69F6" w14:textId="77777777" w:rsidR="005D2F68" w:rsidRPr="00353BCA" w:rsidRDefault="005D2F68" w:rsidP="005D2F68">
            <w:r w:rsidRPr="00353BCA">
              <w:t> </w:t>
            </w:r>
          </w:p>
        </w:tc>
      </w:tr>
      <w:tr w:rsidR="005D2F68" w:rsidRPr="00353BCA" w14:paraId="2ED4DDED"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CD2C170" w14:textId="77777777" w:rsidR="005D2F68" w:rsidRPr="00353BCA" w:rsidRDefault="005D2F68" w:rsidP="005D2F68">
            <w:pPr>
              <w:jc w:val="center"/>
            </w:pPr>
            <w:r w:rsidRPr="00353BCA">
              <w:lastRenderedPageBreak/>
              <w:t>234</w:t>
            </w:r>
          </w:p>
        </w:tc>
        <w:tc>
          <w:tcPr>
            <w:tcW w:w="3532" w:type="dxa"/>
            <w:tcBorders>
              <w:top w:val="nil"/>
              <w:left w:val="nil"/>
              <w:bottom w:val="single" w:sz="4" w:space="0" w:color="auto"/>
              <w:right w:val="single" w:sz="4" w:space="0" w:color="auto"/>
            </w:tcBorders>
            <w:shd w:val="clear" w:color="auto" w:fill="auto"/>
            <w:vAlign w:val="center"/>
            <w:hideMark/>
          </w:tcPr>
          <w:p w14:paraId="6C53C43F" w14:textId="77777777" w:rsidR="005D2F68" w:rsidRPr="00353BCA" w:rsidRDefault="005D2F68" w:rsidP="005D2F68">
            <w:pPr>
              <w:rPr>
                <w:color w:val="000000"/>
              </w:rPr>
            </w:pPr>
            <w:r w:rsidRPr="00353BCA">
              <w:rPr>
                <w:color w:val="000000"/>
              </w:rPr>
              <w:t>Устройство примыканий кровель из наплавляемых материалов к стенам и парапетам высотой: более 600 мм с одним фартуком</w:t>
            </w:r>
          </w:p>
        </w:tc>
        <w:tc>
          <w:tcPr>
            <w:tcW w:w="1292" w:type="dxa"/>
            <w:tcBorders>
              <w:top w:val="nil"/>
              <w:left w:val="nil"/>
              <w:bottom w:val="single" w:sz="4" w:space="0" w:color="auto"/>
              <w:right w:val="single" w:sz="4" w:space="0" w:color="auto"/>
            </w:tcBorders>
            <w:shd w:val="clear" w:color="auto" w:fill="auto"/>
            <w:noWrap/>
            <w:vAlign w:val="center"/>
            <w:hideMark/>
          </w:tcPr>
          <w:p w14:paraId="649C87B7"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640F67CC" w14:textId="77777777" w:rsidR="005D2F68" w:rsidRPr="00353BCA" w:rsidRDefault="005D2F68" w:rsidP="005D2F68">
            <w:pPr>
              <w:jc w:val="center"/>
              <w:rPr>
                <w:color w:val="000000"/>
              </w:rPr>
            </w:pPr>
            <w:r w:rsidRPr="00353BCA">
              <w:rPr>
                <w:color w:val="000000"/>
              </w:rPr>
              <w:t>2,415</w:t>
            </w:r>
          </w:p>
        </w:tc>
        <w:tc>
          <w:tcPr>
            <w:tcW w:w="1656" w:type="dxa"/>
            <w:tcBorders>
              <w:top w:val="nil"/>
              <w:left w:val="nil"/>
              <w:bottom w:val="single" w:sz="4" w:space="0" w:color="auto"/>
              <w:right w:val="single" w:sz="4" w:space="0" w:color="auto"/>
            </w:tcBorders>
            <w:shd w:val="clear" w:color="auto" w:fill="auto"/>
            <w:noWrap/>
            <w:vAlign w:val="center"/>
            <w:hideMark/>
          </w:tcPr>
          <w:p w14:paraId="3E0DE1AA"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5970775"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E05DF0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24A1358" w14:textId="77777777" w:rsidR="005D2F68" w:rsidRPr="00353BCA" w:rsidRDefault="005D2F68" w:rsidP="005D2F68">
            <w:pPr>
              <w:jc w:val="center"/>
            </w:pPr>
            <w:r w:rsidRPr="006F3B78">
              <w:t>не позднее 15 (пятнадцати) дней с даты заключения Контракта</w:t>
            </w:r>
          </w:p>
        </w:tc>
      </w:tr>
      <w:tr w:rsidR="005D2F68" w:rsidRPr="00353BCA" w14:paraId="40732A5A"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752A776" w14:textId="77777777" w:rsidR="005D2F68" w:rsidRPr="00353BCA" w:rsidRDefault="005D2F68" w:rsidP="005D2F68">
            <w:pPr>
              <w:jc w:val="center"/>
            </w:pPr>
            <w:r w:rsidRPr="00353BCA">
              <w:t>235</w:t>
            </w:r>
          </w:p>
        </w:tc>
        <w:tc>
          <w:tcPr>
            <w:tcW w:w="3532" w:type="dxa"/>
            <w:tcBorders>
              <w:top w:val="nil"/>
              <w:left w:val="nil"/>
              <w:bottom w:val="single" w:sz="4" w:space="0" w:color="auto"/>
              <w:right w:val="single" w:sz="4" w:space="0" w:color="auto"/>
            </w:tcBorders>
            <w:shd w:val="clear" w:color="auto" w:fill="auto"/>
            <w:vAlign w:val="center"/>
            <w:hideMark/>
          </w:tcPr>
          <w:p w14:paraId="78EF35F3" w14:textId="77777777" w:rsidR="005D2F68" w:rsidRPr="00353BCA" w:rsidRDefault="005D2F68" w:rsidP="005D2F68">
            <w:pPr>
              <w:rPr>
                <w:color w:val="000000"/>
              </w:rPr>
            </w:pPr>
            <w:r w:rsidRPr="00353BCA">
              <w:rPr>
                <w:color w:val="000000"/>
              </w:rPr>
              <w:t>Устройство мелких покрытий (брандмауэры, парапеты, свесы и т.п.) из листовой оцинкованной стали</w:t>
            </w:r>
          </w:p>
        </w:tc>
        <w:tc>
          <w:tcPr>
            <w:tcW w:w="1292" w:type="dxa"/>
            <w:tcBorders>
              <w:top w:val="nil"/>
              <w:left w:val="nil"/>
              <w:bottom w:val="single" w:sz="4" w:space="0" w:color="auto"/>
              <w:right w:val="single" w:sz="4" w:space="0" w:color="auto"/>
            </w:tcBorders>
            <w:shd w:val="clear" w:color="auto" w:fill="auto"/>
            <w:noWrap/>
            <w:vAlign w:val="center"/>
            <w:hideMark/>
          </w:tcPr>
          <w:p w14:paraId="0BF5B48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C1C2FB4" w14:textId="77777777" w:rsidR="005D2F68" w:rsidRPr="00353BCA" w:rsidRDefault="005D2F68" w:rsidP="005D2F68">
            <w:pPr>
              <w:jc w:val="center"/>
              <w:rPr>
                <w:color w:val="000000"/>
              </w:rPr>
            </w:pPr>
            <w:r w:rsidRPr="00353BCA">
              <w:rPr>
                <w:color w:val="000000"/>
              </w:rPr>
              <w:t>2,415</w:t>
            </w:r>
          </w:p>
        </w:tc>
        <w:tc>
          <w:tcPr>
            <w:tcW w:w="1656" w:type="dxa"/>
            <w:tcBorders>
              <w:top w:val="nil"/>
              <w:left w:val="nil"/>
              <w:bottom w:val="single" w:sz="4" w:space="0" w:color="auto"/>
              <w:right w:val="single" w:sz="4" w:space="0" w:color="auto"/>
            </w:tcBorders>
            <w:shd w:val="clear" w:color="auto" w:fill="auto"/>
            <w:noWrap/>
            <w:vAlign w:val="center"/>
            <w:hideMark/>
          </w:tcPr>
          <w:p w14:paraId="105F0C39"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296495B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2CF568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7367D56" w14:textId="77777777" w:rsidR="005D2F68" w:rsidRPr="00353BCA" w:rsidRDefault="005D2F68" w:rsidP="005D2F68">
            <w:pPr>
              <w:jc w:val="center"/>
            </w:pPr>
            <w:r w:rsidRPr="006F3B78">
              <w:t>не позднее 15 (пятнадцати) дней с даты заключения Контракта</w:t>
            </w:r>
          </w:p>
        </w:tc>
      </w:tr>
      <w:tr w:rsidR="005D2F68" w:rsidRPr="00353BCA" w14:paraId="3D1B9FA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D2C9DEE"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3B38821" w14:textId="77777777" w:rsidR="005D2F68" w:rsidRPr="00353BCA" w:rsidRDefault="005D2F68" w:rsidP="005D2F68">
            <w:r w:rsidRPr="00353BCA">
              <w:t>Облицовка вентканалов</w:t>
            </w:r>
          </w:p>
        </w:tc>
        <w:tc>
          <w:tcPr>
            <w:tcW w:w="1292" w:type="dxa"/>
            <w:tcBorders>
              <w:top w:val="nil"/>
              <w:left w:val="nil"/>
              <w:bottom w:val="single" w:sz="4" w:space="0" w:color="auto"/>
              <w:right w:val="single" w:sz="4" w:space="0" w:color="auto"/>
            </w:tcBorders>
            <w:shd w:val="clear" w:color="auto" w:fill="auto"/>
            <w:noWrap/>
            <w:vAlign w:val="center"/>
            <w:hideMark/>
          </w:tcPr>
          <w:p w14:paraId="297A3D92"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198CCE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DF8881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28A991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A2048E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39959EC" w14:textId="77777777" w:rsidR="005D2F68" w:rsidRPr="00353BCA" w:rsidRDefault="005D2F68" w:rsidP="005D2F68">
            <w:r w:rsidRPr="00353BCA">
              <w:t> </w:t>
            </w:r>
          </w:p>
        </w:tc>
      </w:tr>
      <w:tr w:rsidR="005D2F68" w:rsidRPr="00353BCA" w14:paraId="4B8AEDD5"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7C9B418" w14:textId="77777777" w:rsidR="005D2F68" w:rsidRPr="00353BCA" w:rsidRDefault="005D2F68" w:rsidP="005D2F68">
            <w:pPr>
              <w:jc w:val="center"/>
            </w:pPr>
            <w:r w:rsidRPr="00353BCA">
              <w:t>236</w:t>
            </w:r>
          </w:p>
        </w:tc>
        <w:tc>
          <w:tcPr>
            <w:tcW w:w="3532" w:type="dxa"/>
            <w:tcBorders>
              <w:top w:val="nil"/>
              <w:left w:val="nil"/>
              <w:bottom w:val="single" w:sz="4" w:space="0" w:color="auto"/>
              <w:right w:val="single" w:sz="4" w:space="0" w:color="auto"/>
            </w:tcBorders>
            <w:shd w:val="clear" w:color="auto" w:fill="auto"/>
            <w:vAlign w:val="center"/>
            <w:hideMark/>
          </w:tcPr>
          <w:p w14:paraId="400EED69" w14:textId="77777777" w:rsidR="005D2F68" w:rsidRPr="00353BCA" w:rsidRDefault="005D2F68" w:rsidP="005D2F68">
            <w:pPr>
              <w:rPr>
                <w:color w:val="000000"/>
              </w:rPr>
            </w:pPr>
            <w:r w:rsidRPr="00353BCA">
              <w:rPr>
                <w:color w:val="000000"/>
              </w:rPr>
              <w:t>Устройство вентилируемых фасадов с облицовкой панелями из композитных материалов: с устройством теплоизоляционного слоя</w:t>
            </w:r>
          </w:p>
        </w:tc>
        <w:tc>
          <w:tcPr>
            <w:tcW w:w="1292" w:type="dxa"/>
            <w:tcBorders>
              <w:top w:val="nil"/>
              <w:left w:val="nil"/>
              <w:bottom w:val="single" w:sz="4" w:space="0" w:color="auto"/>
              <w:right w:val="single" w:sz="4" w:space="0" w:color="auto"/>
            </w:tcBorders>
            <w:shd w:val="clear" w:color="auto" w:fill="auto"/>
            <w:noWrap/>
            <w:vAlign w:val="center"/>
            <w:hideMark/>
          </w:tcPr>
          <w:p w14:paraId="17B6B62E"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5777BECD" w14:textId="77777777" w:rsidR="005D2F68" w:rsidRPr="00353BCA" w:rsidRDefault="005D2F68" w:rsidP="005D2F68">
            <w:pPr>
              <w:jc w:val="center"/>
              <w:rPr>
                <w:color w:val="000000"/>
              </w:rPr>
            </w:pPr>
            <w:r w:rsidRPr="00353BCA">
              <w:rPr>
                <w:color w:val="000000"/>
              </w:rPr>
              <w:t>0,34</w:t>
            </w:r>
          </w:p>
        </w:tc>
        <w:tc>
          <w:tcPr>
            <w:tcW w:w="1656" w:type="dxa"/>
            <w:tcBorders>
              <w:top w:val="nil"/>
              <w:left w:val="nil"/>
              <w:bottom w:val="single" w:sz="4" w:space="0" w:color="auto"/>
              <w:right w:val="single" w:sz="4" w:space="0" w:color="auto"/>
            </w:tcBorders>
            <w:shd w:val="clear" w:color="auto" w:fill="auto"/>
            <w:noWrap/>
            <w:vAlign w:val="center"/>
            <w:hideMark/>
          </w:tcPr>
          <w:p w14:paraId="27DFB23D"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4BC599FD"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6B151D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B9E1B53"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58BE46D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BD2E470"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4927148" w14:textId="77777777" w:rsidR="005D2F68" w:rsidRPr="00353BCA" w:rsidRDefault="005D2F68" w:rsidP="005D2F68">
            <w:r w:rsidRPr="00353BCA">
              <w:t>Водосток</w:t>
            </w:r>
          </w:p>
        </w:tc>
        <w:tc>
          <w:tcPr>
            <w:tcW w:w="1292" w:type="dxa"/>
            <w:tcBorders>
              <w:top w:val="nil"/>
              <w:left w:val="nil"/>
              <w:bottom w:val="single" w:sz="4" w:space="0" w:color="auto"/>
              <w:right w:val="single" w:sz="4" w:space="0" w:color="auto"/>
            </w:tcBorders>
            <w:shd w:val="clear" w:color="auto" w:fill="auto"/>
            <w:noWrap/>
            <w:vAlign w:val="center"/>
            <w:hideMark/>
          </w:tcPr>
          <w:p w14:paraId="1110B3C5"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8CD5386"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80A160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5FC8016"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2CA888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EE4C09D" w14:textId="77777777" w:rsidR="005D2F68" w:rsidRPr="00353BCA" w:rsidRDefault="005D2F68" w:rsidP="005D2F68">
            <w:r w:rsidRPr="00353BCA">
              <w:t> </w:t>
            </w:r>
          </w:p>
        </w:tc>
      </w:tr>
      <w:tr w:rsidR="005D2F68" w:rsidRPr="00353BCA" w14:paraId="0D2122A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B161A2" w14:textId="77777777" w:rsidR="005D2F68" w:rsidRPr="00353BCA" w:rsidRDefault="005D2F68" w:rsidP="005D2F68">
            <w:pPr>
              <w:jc w:val="center"/>
            </w:pPr>
            <w:r w:rsidRPr="00353BCA">
              <w:t>237</w:t>
            </w:r>
          </w:p>
        </w:tc>
        <w:tc>
          <w:tcPr>
            <w:tcW w:w="3532" w:type="dxa"/>
            <w:tcBorders>
              <w:top w:val="nil"/>
              <w:left w:val="nil"/>
              <w:bottom w:val="single" w:sz="4" w:space="0" w:color="auto"/>
              <w:right w:val="single" w:sz="4" w:space="0" w:color="auto"/>
            </w:tcBorders>
            <w:shd w:val="clear" w:color="auto" w:fill="auto"/>
            <w:vAlign w:val="center"/>
            <w:hideMark/>
          </w:tcPr>
          <w:p w14:paraId="2DFB330F" w14:textId="77777777" w:rsidR="005D2F68" w:rsidRPr="00353BCA" w:rsidRDefault="005D2F68" w:rsidP="005D2F68">
            <w:pPr>
              <w:rPr>
                <w:color w:val="000000"/>
              </w:rPr>
            </w:pPr>
            <w:r w:rsidRPr="00353BCA">
              <w:rPr>
                <w:color w:val="000000"/>
              </w:rPr>
              <w:t>Устройство желобов: подвесных</w:t>
            </w:r>
          </w:p>
        </w:tc>
        <w:tc>
          <w:tcPr>
            <w:tcW w:w="1292" w:type="dxa"/>
            <w:tcBorders>
              <w:top w:val="nil"/>
              <w:left w:val="nil"/>
              <w:bottom w:val="single" w:sz="4" w:space="0" w:color="auto"/>
              <w:right w:val="single" w:sz="4" w:space="0" w:color="auto"/>
            </w:tcBorders>
            <w:shd w:val="clear" w:color="auto" w:fill="auto"/>
            <w:noWrap/>
            <w:vAlign w:val="center"/>
            <w:hideMark/>
          </w:tcPr>
          <w:p w14:paraId="18E28A90"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45EA6E0F" w14:textId="77777777" w:rsidR="005D2F68" w:rsidRPr="00353BCA" w:rsidRDefault="005D2F68" w:rsidP="005D2F68">
            <w:pPr>
              <w:jc w:val="center"/>
              <w:rPr>
                <w:color w:val="000000"/>
              </w:rPr>
            </w:pPr>
            <w:r w:rsidRPr="00353BCA">
              <w:rPr>
                <w:color w:val="000000"/>
              </w:rPr>
              <w:t>0,93</w:t>
            </w:r>
          </w:p>
        </w:tc>
        <w:tc>
          <w:tcPr>
            <w:tcW w:w="1656" w:type="dxa"/>
            <w:tcBorders>
              <w:top w:val="nil"/>
              <w:left w:val="nil"/>
              <w:bottom w:val="single" w:sz="4" w:space="0" w:color="auto"/>
              <w:right w:val="single" w:sz="4" w:space="0" w:color="auto"/>
            </w:tcBorders>
            <w:shd w:val="clear" w:color="auto" w:fill="auto"/>
            <w:noWrap/>
            <w:vAlign w:val="center"/>
            <w:hideMark/>
          </w:tcPr>
          <w:p w14:paraId="4D8D14A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85F523E"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BE2F81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D54E6A6"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318692E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B3C45C7"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24DB197" w14:textId="77777777" w:rsidR="005D2F68" w:rsidRPr="00353BCA" w:rsidRDefault="005D2F68" w:rsidP="005D2F68">
            <w:r w:rsidRPr="00353BCA">
              <w:t>Лестницы пожарные</w:t>
            </w:r>
          </w:p>
        </w:tc>
        <w:tc>
          <w:tcPr>
            <w:tcW w:w="1292" w:type="dxa"/>
            <w:tcBorders>
              <w:top w:val="nil"/>
              <w:left w:val="nil"/>
              <w:bottom w:val="single" w:sz="4" w:space="0" w:color="auto"/>
              <w:right w:val="single" w:sz="4" w:space="0" w:color="auto"/>
            </w:tcBorders>
            <w:shd w:val="clear" w:color="auto" w:fill="auto"/>
            <w:noWrap/>
            <w:vAlign w:val="center"/>
            <w:hideMark/>
          </w:tcPr>
          <w:p w14:paraId="59A2E6F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9827368"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C923E09"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162D6A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7D0C5F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F4768A7" w14:textId="77777777" w:rsidR="005D2F68" w:rsidRPr="00353BCA" w:rsidRDefault="005D2F68" w:rsidP="005D2F68">
            <w:r w:rsidRPr="00353BCA">
              <w:t> </w:t>
            </w:r>
          </w:p>
        </w:tc>
      </w:tr>
      <w:tr w:rsidR="005D2F68" w:rsidRPr="00353BCA" w14:paraId="0ABBC33D"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BF7A26" w14:textId="77777777" w:rsidR="005D2F68" w:rsidRPr="00353BCA" w:rsidRDefault="005D2F68" w:rsidP="005D2F68">
            <w:pPr>
              <w:jc w:val="center"/>
            </w:pPr>
            <w:r w:rsidRPr="00353BCA">
              <w:t>238</w:t>
            </w:r>
          </w:p>
        </w:tc>
        <w:tc>
          <w:tcPr>
            <w:tcW w:w="3532" w:type="dxa"/>
            <w:tcBorders>
              <w:top w:val="nil"/>
              <w:left w:val="nil"/>
              <w:bottom w:val="single" w:sz="4" w:space="0" w:color="auto"/>
              <w:right w:val="single" w:sz="4" w:space="0" w:color="auto"/>
            </w:tcBorders>
            <w:shd w:val="clear" w:color="auto" w:fill="auto"/>
            <w:vAlign w:val="center"/>
            <w:hideMark/>
          </w:tcPr>
          <w:p w14:paraId="56BDB46F" w14:textId="77777777" w:rsidR="005D2F68" w:rsidRPr="00353BCA" w:rsidRDefault="005D2F68" w:rsidP="005D2F68">
            <w:pPr>
              <w:rPr>
                <w:color w:val="000000"/>
              </w:rPr>
            </w:pPr>
            <w:r w:rsidRPr="00353BCA">
              <w:rPr>
                <w:color w:val="000000"/>
              </w:rPr>
              <w:t>Монтаж лестниц прямолинейных и криволинейных, пожарных с ограждением</w:t>
            </w:r>
          </w:p>
        </w:tc>
        <w:tc>
          <w:tcPr>
            <w:tcW w:w="1292" w:type="dxa"/>
            <w:tcBorders>
              <w:top w:val="nil"/>
              <w:left w:val="nil"/>
              <w:bottom w:val="single" w:sz="4" w:space="0" w:color="auto"/>
              <w:right w:val="single" w:sz="4" w:space="0" w:color="auto"/>
            </w:tcBorders>
            <w:shd w:val="clear" w:color="auto" w:fill="auto"/>
            <w:noWrap/>
            <w:vAlign w:val="center"/>
            <w:hideMark/>
          </w:tcPr>
          <w:p w14:paraId="46BFDBBE"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495DE48F" w14:textId="77777777" w:rsidR="005D2F68" w:rsidRPr="00353BCA" w:rsidRDefault="005D2F68" w:rsidP="005D2F68">
            <w:pPr>
              <w:jc w:val="center"/>
              <w:rPr>
                <w:color w:val="000000"/>
              </w:rPr>
            </w:pPr>
            <w:r w:rsidRPr="00353BCA">
              <w:rPr>
                <w:color w:val="000000"/>
              </w:rPr>
              <w:t>0,568</w:t>
            </w:r>
          </w:p>
        </w:tc>
        <w:tc>
          <w:tcPr>
            <w:tcW w:w="1656" w:type="dxa"/>
            <w:tcBorders>
              <w:top w:val="nil"/>
              <w:left w:val="nil"/>
              <w:bottom w:val="single" w:sz="4" w:space="0" w:color="auto"/>
              <w:right w:val="single" w:sz="4" w:space="0" w:color="auto"/>
            </w:tcBorders>
            <w:shd w:val="clear" w:color="auto" w:fill="auto"/>
            <w:noWrap/>
            <w:vAlign w:val="center"/>
            <w:hideMark/>
          </w:tcPr>
          <w:p w14:paraId="3216284D"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714F076"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959943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C97E869" w14:textId="77777777" w:rsidR="005D2F68" w:rsidRPr="00353BCA" w:rsidRDefault="005D2F68" w:rsidP="005D2F68">
            <w:pPr>
              <w:jc w:val="center"/>
            </w:pPr>
            <w:r w:rsidRPr="00673A47">
              <w:t>не позднее 15 (пятнадцати) дней с даты заключения Контракта</w:t>
            </w:r>
          </w:p>
        </w:tc>
      </w:tr>
      <w:tr w:rsidR="005D2F68" w:rsidRPr="00353BCA" w14:paraId="2638E1BE"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3DAC63" w14:textId="77777777" w:rsidR="005D2F68" w:rsidRPr="00353BCA" w:rsidRDefault="005D2F68" w:rsidP="005D2F68">
            <w:pPr>
              <w:jc w:val="center"/>
            </w:pPr>
            <w:r w:rsidRPr="00353BCA">
              <w:t>239</w:t>
            </w:r>
          </w:p>
        </w:tc>
        <w:tc>
          <w:tcPr>
            <w:tcW w:w="3532" w:type="dxa"/>
            <w:tcBorders>
              <w:top w:val="nil"/>
              <w:left w:val="nil"/>
              <w:bottom w:val="single" w:sz="4" w:space="0" w:color="auto"/>
              <w:right w:val="single" w:sz="4" w:space="0" w:color="auto"/>
            </w:tcBorders>
            <w:shd w:val="clear" w:color="auto" w:fill="auto"/>
            <w:vAlign w:val="center"/>
            <w:hideMark/>
          </w:tcPr>
          <w:p w14:paraId="390B38C4" w14:textId="77777777" w:rsidR="005D2F68" w:rsidRPr="00353BCA" w:rsidRDefault="005D2F68" w:rsidP="005D2F68">
            <w:pPr>
              <w:rPr>
                <w:color w:val="000000"/>
              </w:rPr>
            </w:pPr>
            <w:r w:rsidRPr="00353BCA">
              <w:rPr>
                <w:color w:val="000000"/>
              </w:rPr>
              <w:t>Ограждения лестничных проемов, лестничные марши, пожарные лестницы</w:t>
            </w:r>
          </w:p>
        </w:tc>
        <w:tc>
          <w:tcPr>
            <w:tcW w:w="1292" w:type="dxa"/>
            <w:tcBorders>
              <w:top w:val="nil"/>
              <w:left w:val="nil"/>
              <w:bottom w:val="single" w:sz="4" w:space="0" w:color="auto"/>
              <w:right w:val="single" w:sz="4" w:space="0" w:color="auto"/>
            </w:tcBorders>
            <w:shd w:val="clear" w:color="auto" w:fill="auto"/>
            <w:noWrap/>
            <w:vAlign w:val="center"/>
            <w:hideMark/>
          </w:tcPr>
          <w:p w14:paraId="7E8D9922"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193896B4" w14:textId="77777777" w:rsidR="005D2F68" w:rsidRPr="00353BCA" w:rsidRDefault="005D2F68" w:rsidP="005D2F68">
            <w:pPr>
              <w:jc w:val="center"/>
              <w:rPr>
                <w:color w:val="000000"/>
              </w:rPr>
            </w:pPr>
            <w:r w:rsidRPr="00353BCA">
              <w:rPr>
                <w:color w:val="000000"/>
              </w:rPr>
              <w:t>0,568</w:t>
            </w:r>
          </w:p>
        </w:tc>
        <w:tc>
          <w:tcPr>
            <w:tcW w:w="1656" w:type="dxa"/>
            <w:tcBorders>
              <w:top w:val="nil"/>
              <w:left w:val="nil"/>
              <w:bottom w:val="single" w:sz="4" w:space="0" w:color="auto"/>
              <w:right w:val="single" w:sz="4" w:space="0" w:color="auto"/>
            </w:tcBorders>
            <w:shd w:val="clear" w:color="auto" w:fill="auto"/>
            <w:noWrap/>
            <w:vAlign w:val="center"/>
            <w:hideMark/>
          </w:tcPr>
          <w:p w14:paraId="2AFA39DB"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C8A3E74"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3E8AD55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F262A7D" w14:textId="77777777" w:rsidR="005D2F68" w:rsidRPr="00353BCA" w:rsidRDefault="005D2F68" w:rsidP="005D2F68">
            <w:pPr>
              <w:jc w:val="center"/>
            </w:pPr>
            <w:r w:rsidRPr="00673A47">
              <w:t>не позднее 15 (пятнадцати) дней с даты заключения Контракта</w:t>
            </w:r>
          </w:p>
        </w:tc>
      </w:tr>
      <w:tr w:rsidR="005D2F68" w:rsidRPr="00353BCA" w14:paraId="7A8DEA9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F38F1E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6A496AF" w14:textId="77777777" w:rsidR="005D2F68" w:rsidRPr="00353BCA" w:rsidRDefault="005D2F68" w:rsidP="005D2F68">
            <w:r w:rsidRPr="00353BCA">
              <w:t>Устройство приямка лифта</w:t>
            </w:r>
          </w:p>
        </w:tc>
        <w:tc>
          <w:tcPr>
            <w:tcW w:w="1292" w:type="dxa"/>
            <w:tcBorders>
              <w:top w:val="nil"/>
              <w:left w:val="nil"/>
              <w:bottom w:val="single" w:sz="4" w:space="0" w:color="auto"/>
              <w:right w:val="single" w:sz="4" w:space="0" w:color="auto"/>
            </w:tcBorders>
            <w:shd w:val="clear" w:color="auto" w:fill="auto"/>
            <w:noWrap/>
            <w:vAlign w:val="center"/>
            <w:hideMark/>
          </w:tcPr>
          <w:p w14:paraId="2335B648"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E9EA1A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6AB5D2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722705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F3BE5F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7F2D97A" w14:textId="77777777" w:rsidR="005D2F68" w:rsidRPr="00353BCA" w:rsidRDefault="005D2F68" w:rsidP="005D2F68">
            <w:r w:rsidRPr="00353BCA">
              <w:t> </w:t>
            </w:r>
          </w:p>
        </w:tc>
      </w:tr>
      <w:tr w:rsidR="005D2F68" w:rsidRPr="00353BCA" w14:paraId="6ADAEF90"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16CC74B" w14:textId="77777777" w:rsidR="005D2F68" w:rsidRPr="00353BCA" w:rsidRDefault="005D2F68" w:rsidP="005D2F68">
            <w:pPr>
              <w:jc w:val="center"/>
            </w:pPr>
            <w:r w:rsidRPr="00353BCA">
              <w:t>240</w:t>
            </w:r>
          </w:p>
        </w:tc>
        <w:tc>
          <w:tcPr>
            <w:tcW w:w="3532" w:type="dxa"/>
            <w:tcBorders>
              <w:top w:val="nil"/>
              <w:left w:val="nil"/>
              <w:bottom w:val="single" w:sz="4" w:space="0" w:color="auto"/>
              <w:right w:val="single" w:sz="4" w:space="0" w:color="auto"/>
            </w:tcBorders>
            <w:shd w:val="clear" w:color="auto" w:fill="auto"/>
            <w:vAlign w:val="center"/>
            <w:hideMark/>
          </w:tcPr>
          <w:p w14:paraId="35266396" w14:textId="77777777" w:rsidR="005D2F68" w:rsidRPr="00353BCA" w:rsidRDefault="005D2F68" w:rsidP="005D2F68">
            <w:pPr>
              <w:rPr>
                <w:color w:val="000000"/>
              </w:rPr>
            </w:pPr>
            <w:r w:rsidRPr="00353BCA">
              <w:rPr>
                <w:color w:val="000000"/>
              </w:rPr>
              <w:t>Устройство железобетонных фундаментов общего назначения объемом: до 5 м3</w:t>
            </w:r>
          </w:p>
        </w:tc>
        <w:tc>
          <w:tcPr>
            <w:tcW w:w="1292" w:type="dxa"/>
            <w:tcBorders>
              <w:top w:val="nil"/>
              <w:left w:val="nil"/>
              <w:bottom w:val="single" w:sz="4" w:space="0" w:color="auto"/>
              <w:right w:val="single" w:sz="4" w:space="0" w:color="auto"/>
            </w:tcBorders>
            <w:shd w:val="clear" w:color="auto" w:fill="auto"/>
            <w:noWrap/>
            <w:vAlign w:val="center"/>
            <w:hideMark/>
          </w:tcPr>
          <w:p w14:paraId="1CC73514" w14:textId="77777777" w:rsidR="005D2F68" w:rsidRPr="00353BCA" w:rsidRDefault="005D2F68" w:rsidP="005D2F68">
            <w:pPr>
              <w:jc w:val="center"/>
              <w:rPr>
                <w:color w:val="000000"/>
              </w:rPr>
            </w:pPr>
            <w:r w:rsidRPr="00353BCA">
              <w:rPr>
                <w:color w:val="000000"/>
              </w:rPr>
              <w:t>100 м3</w:t>
            </w:r>
          </w:p>
        </w:tc>
        <w:tc>
          <w:tcPr>
            <w:tcW w:w="1417" w:type="dxa"/>
            <w:tcBorders>
              <w:top w:val="nil"/>
              <w:left w:val="nil"/>
              <w:bottom w:val="single" w:sz="4" w:space="0" w:color="auto"/>
              <w:right w:val="single" w:sz="4" w:space="0" w:color="auto"/>
            </w:tcBorders>
            <w:shd w:val="clear" w:color="auto" w:fill="auto"/>
            <w:noWrap/>
            <w:vAlign w:val="center"/>
            <w:hideMark/>
          </w:tcPr>
          <w:p w14:paraId="214C13F6" w14:textId="77777777" w:rsidR="005D2F68" w:rsidRPr="00353BCA" w:rsidRDefault="005D2F68" w:rsidP="005D2F68">
            <w:pPr>
              <w:jc w:val="center"/>
              <w:rPr>
                <w:color w:val="000000"/>
              </w:rPr>
            </w:pPr>
            <w:r w:rsidRPr="00353BCA">
              <w:rPr>
                <w:color w:val="000000"/>
              </w:rPr>
              <w:t>0,00815</w:t>
            </w:r>
          </w:p>
        </w:tc>
        <w:tc>
          <w:tcPr>
            <w:tcW w:w="1656" w:type="dxa"/>
            <w:tcBorders>
              <w:top w:val="nil"/>
              <w:left w:val="nil"/>
              <w:bottom w:val="single" w:sz="4" w:space="0" w:color="auto"/>
              <w:right w:val="single" w:sz="4" w:space="0" w:color="auto"/>
            </w:tcBorders>
            <w:shd w:val="clear" w:color="auto" w:fill="auto"/>
            <w:noWrap/>
            <w:vAlign w:val="center"/>
            <w:hideMark/>
          </w:tcPr>
          <w:p w14:paraId="7EA69A1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872100A"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2ADE259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7545F5B" w14:textId="77777777" w:rsidR="005D2F68" w:rsidRPr="00353BCA" w:rsidRDefault="005D2F68" w:rsidP="005D2F68">
            <w:pPr>
              <w:jc w:val="center"/>
            </w:pPr>
            <w:r w:rsidRPr="006D54DF">
              <w:t>не позднее 15 (пятнадцати) дней с даты заключения Контракта</w:t>
            </w:r>
          </w:p>
        </w:tc>
      </w:tr>
      <w:tr w:rsidR="005D2F68" w:rsidRPr="00353BCA" w14:paraId="3EAEBB6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C25486B" w14:textId="77777777" w:rsidR="005D2F68" w:rsidRPr="00353BCA" w:rsidRDefault="005D2F68" w:rsidP="005D2F68">
            <w:pPr>
              <w:jc w:val="center"/>
            </w:pPr>
            <w:r w:rsidRPr="00353BCA">
              <w:lastRenderedPageBreak/>
              <w:t>241</w:t>
            </w:r>
          </w:p>
        </w:tc>
        <w:tc>
          <w:tcPr>
            <w:tcW w:w="3532" w:type="dxa"/>
            <w:tcBorders>
              <w:top w:val="nil"/>
              <w:left w:val="nil"/>
              <w:bottom w:val="single" w:sz="4" w:space="0" w:color="auto"/>
              <w:right w:val="single" w:sz="4" w:space="0" w:color="auto"/>
            </w:tcBorders>
            <w:shd w:val="clear" w:color="auto" w:fill="auto"/>
            <w:vAlign w:val="center"/>
            <w:hideMark/>
          </w:tcPr>
          <w:p w14:paraId="6D581A4B" w14:textId="77777777" w:rsidR="005D2F68" w:rsidRPr="00353BCA" w:rsidRDefault="005D2F68" w:rsidP="005D2F68">
            <w:pPr>
              <w:rPr>
                <w:color w:val="000000"/>
              </w:rPr>
            </w:pPr>
            <w:r w:rsidRPr="00353BCA">
              <w:rPr>
                <w:color w:val="000000"/>
              </w:rPr>
              <w:t>Установка закладных деталей весом: до 4 кг</w:t>
            </w:r>
          </w:p>
        </w:tc>
        <w:tc>
          <w:tcPr>
            <w:tcW w:w="1292" w:type="dxa"/>
            <w:tcBorders>
              <w:top w:val="nil"/>
              <w:left w:val="nil"/>
              <w:bottom w:val="single" w:sz="4" w:space="0" w:color="auto"/>
              <w:right w:val="single" w:sz="4" w:space="0" w:color="auto"/>
            </w:tcBorders>
            <w:shd w:val="clear" w:color="auto" w:fill="auto"/>
            <w:noWrap/>
            <w:vAlign w:val="center"/>
            <w:hideMark/>
          </w:tcPr>
          <w:p w14:paraId="67F59EF6" w14:textId="77777777" w:rsidR="005D2F68" w:rsidRPr="00353BCA" w:rsidRDefault="005D2F68" w:rsidP="005D2F68">
            <w:pPr>
              <w:jc w:val="center"/>
              <w:rPr>
                <w:color w:val="000000"/>
              </w:rPr>
            </w:pPr>
            <w:r w:rsidRPr="00353BCA">
              <w:rPr>
                <w:color w:val="000000"/>
              </w:rPr>
              <w:t>т</w:t>
            </w:r>
          </w:p>
        </w:tc>
        <w:tc>
          <w:tcPr>
            <w:tcW w:w="1417" w:type="dxa"/>
            <w:tcBorders>
              <w:top w:val="nil"/>
              <w:left w:val="nil"/>
              <w:bottom w:val="single" w:sz="4" w:space="0" w:color="auto"/>
              <w:right w:val="single" w:sz="4" w:space="0" w:color="auto"/>
            </w:tcBorders>
            <w:shd w:val="clear" w:color="auto" w:fill="auto"/>
            <w:noWrap/>
            <w:vAlign w:val="center"/>
            <w:hideMark/>
          </w:tcPr>
          <w:p w14:paraId="54E03CFA" w14:textId="77777777" w:rsidR="005D2F68" w:rsidRPr="00353BCA" w:rsidRDefault="005D2F68" w:rsidP="005D2F68">
            <w:pPr>
              <w:jc w:val="center"/>
              <w:rPr>
                <w:color w:val="000000"/>
              </w:rPr>
            </w:pPr>
            <w:r w:rsidRPr="00353BCA">
              <w:rPr>
                <w:color w:val="000000"/>
              </w:rPr>
              <w:t>0,1094</w:t>
            </w:r>
          </w:p>
        </w:tc>
        <w:tc>
          <w:tcPr>
            <w:tcW w:w="1656" w:type="dxa"/>
            <w:tcBorders>
              <w:top w:val="nil"/>
              <w:left w:val="nil"/>
              <w:bottom w:val="single" w:sz="4" w:space="0" w:color="auto"/>
              <w:right w:val="single" w:sz="4" w:space="0" w:color="auto"/>
            </w:tcBorders>
            <w:shd w:val="clear" w:color="auto" w:fill="auto"/>
            <w:noWrap/>
            <w:vAlign w:val="center"/>
            <w:hideMark/>
          </w:tcPr>
          <w:p w14:paraId="3990151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785FE20"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A730B9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A912E6C" w14:textId="77777777" w:rsidR="005D2F68" w:rsidRPr="00353BCA" w:rsidRDefault="005D2F68" w:rsidP="005D2F68">
            <w:pPr>
              <w:jc w:val="center"/>
            </w:pPr>
            <w:r w:rsidRPr="006D54DF">
              <w:t>не позднее 15 (пятнадцати) дней с даты заключения Контракта</w:t>
            </w:r>
          </w:p>
        </w:tc>
      </w:tr>
      <w:tr w:rsidR="005D2F68" w:rsidRPr="00353BCA" w14:paraId="6CE3C5A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05833E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2CC5526" w14:textId="77777777" w:rsidR="005D2F68" w:rsidRPr="00353BCA" w:rsidRDefault="005D2F68" w:rsidP="005D2F68">
            <w:r w:rsidRPr="00353BCA">
              <w:t>02-01-02 ВК</w:t>
            </w:r>
          </w:p>
        </w:tc>
        <w:tc>
          <w:tcPr>
            <w:tcW w:w="1292" w:type="dxa"/>
            <w:tcBorders>
              <w:top w:val="nil"/>
              <w:left w:val="nil"/>
              <w:bottom w:val="single" w:sz="4" w:space="0" w:color="auto"/>
              <w:right w:val="single" w:sz="4" w:space="0" w:color="auto"/>
            </w:tcBorders>
            <w:shd w:val="clear" w:color="auto" w:fill="auto"/>
            <w:noWrap/>
            <w:vAlign w:val="center"/>
            <w:hideMark/>
          </w:tcPr>
          <w:p w14:paraId="53EB7509"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AF5B922"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FCBFF2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009598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1BC9DB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BFBFB47" w14:textId="77777777" w:rsidR="005D2F68" w:rsidRPr="00353BCA" w:rsidRDefault="005D2F68" w:rsidP="005D2F68">
            <w:r w:rsidRPr="00353BCA">
              <w:t> </w:t>
            </w:r>
          </w:p>
        </w:tc>
      </w:tr>
      <w:tr w:rsidR="005D2F68" w:rsidRPr="00353BCA" w14:paraId="421956B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922A95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1C6D98D" w14:textId="77777777" w:rsidR="005D2F68" w:rsidRPr="00353BCA" w:rsidRDefault="005D2F68" w:rsidP="005D2F68">
            <w:r w:rsidRPr="00353BCA">
              <w:t>Система В1</w:t>
            </w:r>
          </w:p>
        </w:tc>
        <w:tc>
          <w:tcPr>
            <w:tcW w:w="1292" w:type="dxa"/>
            <w:tcBorders>
              <w:top w:val="nil"/>
              <w:left w:val="nil"/>
              <w:bottom w:val="single" w:sz="4" w:space="0" w:color="auto"/>
              <w:right w:val="single" w:sz="4" w:space="0" w:color="auto"/>
            </w:tcBorders>
            <w:shd w:val="clear" w:color="auto" w:fill="auto"/>
            <w:noWrap/>
            <w:vAlign w:val="center"/>
            <w:hideMark/>
          </w:tcPr>
          <w:p w14:paraId="0494CE91"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BC54A12"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AB773A0"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ADB87DC"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2F7C86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6CF19B0" w14:textId="77777777" w:rsidR="005D2F68" w:rsidRPr="00353BCA" w:rsidRDefault="005D2F68" w:rsidP="005D2F68">
            <w:r w:rsidRPr="00353BCA">
              <w:t> </w:t>
            </w:r>
          </w:p>
        </w:tc>
      </w:tr>
      <w:tr w:rsidR="005D2F68" w:rsidRPr="00353BCA" w14:paraId="1B0F9E51"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20AC41" w14:textId="77777777" w:rsidR="005D2F68" w:rsidRPr="00353BCA" w:rsidRDefault="005D2F68" w:rsidP="005D2F68">
            <w:pPr>
              <w:jc w:val="center"/>
            </w:pPr>
            <w:r w:rsidRPr="00353BCA">
              <w:t>242</w:t>
            </w:r>
          </w:p>
        </w:tc>
        <w:tc>
          <w:tcPr>
            <w:tcW w:w="3532" w:type="dxa"/>
            <w:tcBorders>
              <w:top w:val="nil"/>
              <w:left w:val="nil"/>
              <w:bottom w:val="single" w:sz="4" w:space="0" w:color="auto"/>
              <w:right w:val="single" w:sz="4" w:space="0" w:color="auto"/>
            </w:tcBorders>
            <w:shd w:val="clear" w:color="auto" w:fill="auto"/>
            <w:vAlign w:val="center"/>
            <w:hideMark/>
          </w:tcPr>
          <w:p w14:paraId="3D7D2A88" w14:textId="77777777" w:rsidR="005D2F68" w:rsidRPr="00353BCA" w:rsidRDefault="005D2F68" w:rsidP="005D2F68">
            <w:pPr>
              <w:rPr>
                <w:color w:val="000000"/>
              </w:rPr>
            </w:pPr>
            <w:r w:rsidRPr="00353BCA">
              <w:rPr>
                <w:color w:val="000000"/>
              </w:rPr>
              <w:t>Прокладка внутренних трубопроводов водоснабжения и отопления из полипропиленовых труб: 63 мм</w:t>
            </w:r>
          </w:p>
        </w:tc>
        <w:tc>
          <w:tcPr>
            <w:tcW w:w="1292" w:type="dxa"/>
            <w:tcBorders>
              <w:top w:val="nil"/>
              <w:left w:val="nil"/>
              <w:bottom w:val="single" w:sz="4" w:space="0" w:color="auto"/>
              <w:right w:val="single" w:sz="4" w:space="0" w:color="auto"/>
            </w:tcBorders>
            <w:shd w:val="clear" w:color="auto" w:fill="auto"/>
            <w:noWrap/>
            <w:vAlign w:val="center"/>
            <w:hideMark/>
          </w:tcPr>
          <w:p w14:paraId="05D572FC"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68A8DD46" w14:textId="77777777" w:rsidR="005D2F68" w:rsidRPr="00353BCA" w:rsidRDefault="005D2F68" w:rsidP="005D2F68">
            <w:pPr>
              <w:jc w:val="center"/>
              <w:rPr>
                <w:color w:val="000000"/>
              </w:rPr>
            </w:pPr>
            <w:r w:rsidRPr="00353BCA">
              <w:rPr>
                <w:color w:val="000000"/>
              </w:rPr>
              <w:t>0,32</w:t>
            </w:r>
          </w:p>
        </w:tc>
        <w:tc>
          <w:tcPr>
            <w:tcW w:w="1656" w:type="dxa"/>
            <w:tcBorders>
              <w:top w:val="nil"/>
              <w:left w:val="nil"/>
              <w:bottom w:val="single" w:sz="4" w:space="0" w:color="auto"/>
              <w:right w:val="single" w:sz="4" w:space="0" w:color="auto"/>
            </w:tcBorders>
            <w:shd w:val="clear" w:color="auto" w:fill="auto"/>
            <w:noWrap/>
            <w:vAlign w:val="center"/>
            <w:hideMark/>
          </w:tcPr>
          <w:p w14:paraId="313DBB5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847FA0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C50A69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D135E25"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45F1DD8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1393A0E" w14:textId="77777777" w:rsidR="005D2F68" w:rsidRPr="00353BCA" w:rsidRDefault="005D2F68" w:rsidP="005D2F68">
            <w:pPr>
              <w:jc w:val="center"/>
            </w:pPr>
            <w:r w:rsidRPr="00353BCA">
              <w:t>243</w:t>
            </w:r>
          </w:p>
        </w:tc>
        <w:tc>
          <w:tcPr>
            <w:tcW w:w="3532" w:type="dxa"/>
            <w:tcBorders>
              <w:top w:val="nil"/>
              <w:left w:val="nil"/>
              <w:bottom w:val="single" w:sz="4" w:space="0" w:color="auto"/>
              <w:right w:val="single" w:sz="4" w:space="0" w:color="auto"/>
            </w:tcBorders>
            <w:shd w:val="clear" w:color="auto" w:fill="auto"/>
            <w:vAlign w:val="center"/>
            <w:hideMark/>
          </w:tcPr>
          <w:p w14:paraId="4B750081" w14:textId="77777777" w:rsidR="005D2F68" w:rsidRPr="00353BCA" w:rsidRDefault="005D2F68" w:rsidP="005D2F68">
            <w:pPr>
              <w:rPr>
                <w:color w:val="000000"/>
              </w:rPr>
            </w:pPr>
            <w:r w:rsidRPr="00353BCA">
              <w:rPr>
                <w:color w:val="000000"/>
              </w:rPr>
              <w:t>Прокладка внутренних трубопроводов водоснабжения и отопления из полипропиленовых труб: 50 мм</w:t>
            </w:r>
          </w:p>
        </w:tc>
        <w:tc>
          <w:tcPr>
            <w:tcW w:w="1292" w:type="dxa"/>
            <w:tcBorders>
              <w:top w:val="nil"/>
              <w:left w:val="nil"/>
              <w:bottom w:val="single" w:sz="4" w:space="0" w:color="auto"/>
              <w:right w:val="single" w:sz="4" w:space="0" w:color="auto"/>
            </w:tcBorders>
            <w:shd w:val="clear" w:color="auto" w:fill="auto"/>
            <w:noWrap/>
            <w:vAlign w:val="center"/>
            <w:hideMark/>
          </w:tcPr>
          <w:p w14:paraId="62A13166"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5CF0FC68" w14:textId="77777777" w:rsidR="005D2F68" w:rsidRPr="00353BCA" w:rsidRDefault="005D2F68" w:rsidP="005D2F68">
            <w:pPr>
              <w:jc w:val="center"/>
              <w:rPr>
                <w:color w:val="000000"/>
              </w:rPr>
            </w:pPr>
            <w:r w:rsidRPr="00353BCA">
              <w:rPr>
                <w:color w:val="000000"/>
              </w:rPr>
              <w:t>0,66</w:t>
            </w:r>
          </w:p>
        </w:tc>
        <w:tc>
          <w:tcPr>
            <w:tcW w:w="1656" w:type="dxa"/>
            <w:tcBorders>
              <w:top w:val="nil"/>
              <w:left w:val="nil"/>
              <w:bottom w:val="single" w:sz="4" w:space="0" w:color="auto"/>
              <w:right w:val="single" w:sz="4" w:space="0" w:color="auto"/>
            </w:tcBorders>
            <w:shd w:val="clear" w:color="auto" w:fill="auto"/>
            <w:noWrap/>
            <w:vAlign w:val="center"/>
            <w:hideMark/>
          </w:tcPr>
          <w:p w14:paraId="2410004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4E70C6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ED424E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B99CA47"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6881199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ACC9F24" w14:textId="77777777" w:rsidR="005D2F68" w:rsidRPr="00353BCA" w:rsidRDefault="005D2F68" w:rsidP="005D2F68">
            <w:pPr>
              <w:jc w:val="center"/>
            </w:pPr>
            <w:r w:rsidRPr="00353BCA">
              <w:t>244</w:t>
            </w:r>
          </w:p>
        </w:tc>
        <w:tc>
          <w:tcPr>
            <w:tcW w:w="3532" w:type="dxa"/>
            <w:tcBorders>
              <w:top w:val="nil"/>
              <w:left w:val="nil"/>
              <w:bottom w:val="single" w:sz="4" w:space="0" w:color="auto"/>
              <w:right w:val="single" w:sz="4" w:space="0" w:color="auto"/>
            </w:tcBorders>
            <w:shd w:val="clear" w:color="auto" w:fill="auto"/>
            <w:vAlign w:val="center"/>
            <w:hideMark/>
          </w:tcPr>
          <w:p w14:paraId="47022821" w14:textId="77777777" w:rsidR="005D2F68" w:rsidRPr="00353BCA" w:rsidRDefault="005D2F68" w:rsidP="005D2F68">
            <w:pPr>
              <w:rPr>
                <w:color w:val="000000"/>
              </w:rPr>
            </w:pPr>
            <w:r w:rsidRPr="00353BCA">
              <w:rPr>
                <w:color w:val="000000"/>
              </w:rPr>
              <w:t>Прокладка внутренних трубопроводов водоснабжения и отопления из полипропиленовых труб: 40 мм</w:t>
            </w:r>
          </w:p>
        </w:tc>
        <w:tc>
          <w:tcPr>
            <w:tcW w:w="1292" w:type="dxa"/>
            <w:tcBorders>
              <w:top w:val="nil"/>
              <w:left w:val="nil"/>
              <w:bottom w:val="single" w:sz="4" w:space="0" w:color="auto"/>
              <w:right w:val="single" w:sz="4" w:space="0" w:color="auto"/>
            </w:tcBorders>
            <w:shd w:val="clear" w:color="auto" w:fill="auto"/>
            <w:noWrap/>
            <w:vAlign w:val="center"/>
            <w:hideMark/>
          </w:tcPr>
          <w:p w14:paraId="38CA642A"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4771617F" w14:textId="77777777" w:rsidR="005D2F68" w:rsidRPr="00353BCA" w:rsidRDefault="005D2F68" w:rsidP="005D2F68">
            <w:pPr>
              <w:jc w:val="center"/>
              <w:rPr>
                <w:color w:val="000000"/>
              </w:rPr>
            </w:pPr>
            <w:r w:rsidRPr="00353BCA">
              <w:rPr>
                <w:color w:val="000000"/>
              </w:rPr>
              <w:t>0,48</w:t>
            </w:r>
          </w:p>
        </w:tc>
        <w:tc>
          <w:tcPr>
            <w:tcW w:w="1656" w:type="dxa"/>
            <w:tcBorders>
              <w:top w:val="nil"/>
              <w:left w:val="nil"/>
              <w:bottom w:val="single" w:sz="4" w:space="0" w:color="auto"/>
              <w:right w:val="single" w:sz="4" w:space="0" w:color="auto"/>
            </w:tcBorders>
            <w:shd w:val="clear" w:color="auto" w:fill="auto"/>
            <w:noWrap/>
            <w:vAlign w:val="center"/>
            <w:hideMark/>
          </w:tcPr>
          <w:p w14:paraId="63B60E7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A56CAF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EB4713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B6839DF"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2664004B"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BC0BB1C" w14:textId="77777777" w:rsidR="005D2F68" w:rsidRPr="00353BCA" w:rsidRDefault="005D2F68" w:rsidP="005D2F68">
            <w:pPr>
              <w:jc w:val="center"/>
            </w:pPr>
            <w:r w:rsidRPr="00353BCA">
              <w:t>245</w:t>
            </w:r>
          </w:p>
        </w:tc>
        <w:tc>
          <w:tcPr>
            <w:tcW w:w="3532" w:type="dxa"/>
            <w:tcBorders>
              <w:top w:val="nil"/>
              <w:left w:val="nil"/>
              <w:bottom w:val="single" w:sz="4" w:space="0" w:color="auto"/>
              <w:right w:val="single" w:sz="4" w:space="0" w:color="auto"/>
            </w:tcBorders>
            <w:shd w:val="clear" w:color="auto" w:fill="auto"/>
            <w:vAlign w:val="center"/>
            <w:hideMark/>
          </w:tcPr>
          <w:p w14:paraId="6BD6EC8C" w14:textId="77777777" w:rsidR="005D2F68" w:rsidRPr="00353BCA" w:rsidRDefault="005D2F68" w:rsidP="005D2F68">
            <w:pPr>
              <w:rPr>
                <w:color w:val="000000"/>
              </w:rPr>
            </w:pPr>
            <w:r w:rsidRPr="00353BCA">
              <w:rPr>
                <w:color w:val="000000"/>
              </w:rPr>
              <w:t>Прокладка трубопроводов водоснабжения из напорных полиэтиленовых труб наружным диаметром: 32 мм</w:t>
            </w:r>
          </w:p>
        </w:tc>
        <w:tc>
          <w:tcPr>
            <w:tcW w:w="1292" w:type="dxa"/>
            <w:tcBorders>
              <w:top w:val="nil"/>
              <w:left w:val="nil"/>
              <w:bottom w:val="single" w:sz="4" w:space="0" w:color="auto"/>
              <w:right w:val="single" w:sz="4" w:space="0" w:color="auto"/>
            </w:tcBorders>
            <w:shd w:val="clear" w:color="auto" w:fill="auto"/>
            <w:noWrap/>
            <w:vAlign w:val="center"/>
            <w:hideMark/>
          </w:tcPr>
          <w:p w14:paraId="2F3DACB9"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6C180467" w14:textId="77777777" w:rsidR="005D2F68" w:rsidRPr="00353BCA" w:rsidRDefault="005D2F68" w:rsidP="005D2F68">
            <w:pPr>
              <w:jc w:val="center"/>
              <w:rPr>
                <w:color w:val="000000"/>
              </w:rPr>
            </w:pPr>
            <w:r w:rsidRPr="00353BCA">
              <w:rPr>
                <w:color w:val="000000"/>
              </w:rPr>
              <w:t>0,78</w:t>
            </w:r>
          </w:p>
        </w:tc>
        <w:tc>
          <w:tcPr>
            <w:tcW w:w="1656" w:type="dxa"/>
            <w:tcBorders>
              <w:top w:val="nil"/>
              <w:left w:val="nil"/>
              <w:bottom w:val="single" w:sz="4" w:space="0" w:color="auto"/>
              <w:right w:val="single" w:sz="4" w:space="0" w:color="auto"/>
            </w:tcBorders>
            <w:shd w:val="clear" w:color="auto" w:fill="auto"/>
            <w:noWrap/>
            <w:vAlign w:val="center"/>
            <w:hideMark/>
          </w:tcPr>
          <w:p w14:paraId="706DE36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2B97CD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0F66A1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851D4F7"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2102CA1B"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56BFAAF" w14:textId="77777777" w:rsidR="005D2F68" w:rsidRPr="00353BCA" w:rsidRDefault="005D2F68" w:rsidP="005D2F68">
            <w:pPr>
              <w:jc w:val="center"/>
            </w:pPr>
            <w:r w:rsidRPr="00353BCA">
              <w:t>246</w:t>
            </w:r>
          </w:p>
        </w:tc>
        <w:tc>
          <w:tcPr>
            <w:tcW w:w="3532" w:type="dxa"/>
            <w:tcBorders>
              <w:top w:val="nil"/>
              <w:left w:val="nil"/>
              <w:bottom w:val="single" w:sz="4" w:space="0" w:color="auto"/>
              <w:right w:val="single" w:sz="4" w:space="0" w:color="auto"/>
            </w:tcBorders>
            <w:shd w:val="clear" w:color="auto" w:fill="auto"/>
            <w:vAlign w:val="center"/>
            <w:hideMark/>
          </w:tcPr>
          <w:p w14:paraId="7A7D09AD" w14:textId="77777777" w:rsidR="005D2F68" w:rsidRPr="00353BCA" w:rsidRDefault="005D2F68" w:rsidP="005D2F68">
            <w:pPr>
              <w:rPr>
                <w:color w:val="000000"/>
              </w:rPr>
            </w:pPr>
            <w:r w:rsidRPr="00353BCA">
              <w:rPr>
                <w:color w:val="000000"/>
              </w:rPr>
              <w:t>Прокладка трубопроводов водоснабжения из напорных полиэтиленовых труб наружным диаметром: 20 мм</w:t>
            </w:r>
          </w:p>
        </w:tc>
        <w:tc>
          <w:tcPr>
            <w:tcW w:w="1292" w:type="dxa"/>
            <w:tcBorders>
              <w:top w:val="nil"/>
              <w:left w:val="nil"/>
              <w:bottom w:val="single" w:sz="4" w:space="0" w:color="auto"/>
              <w:right w:val="single" w:sz="4" w:space="0" w:color="auto"/>
            </w:tcBorders>
            <w:shd w:val="clear" w:color="auto" w:fill="auto"/>
            <w:noWrap/>
            <w:vAlign w:val="center"/>
            <w:hideMark/>
          </w:tcPr>
          <w:p w14:paraId="29E92696"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707A2254" w14:textId="77777777" w:rsidR="005D2F68" w:rsidRPr="00353BCA" w:rsidRDefault="005D2F68" w:rsidP="005D2F68">
            <w:pPr>
              <w:jc w:val="center"/>
              <w:rPr>
                <w:color w:val="000000"/>
              </w:rPr>
            </w:pPr>
            <w:r w:rsidRPr="00353BCA">
              <w:rPr>
                <w:color w:val="000000"/>
              </w:rPr>
              <w:t>6,02</w:t>
            </w:r>
          </w:p>
        </w:tc>
        <w:tc>
          <w:tcPr>
            <w:tcW w:w="1656" w:type="dxa"/>
            <w:tcBorders>
              <w:top w:val="nil"/>
              <w:left w:val="nil"/>
              <w:bottom w:val="single" w:sz="4" w:space="0" w:color="auto"/>
              <w:right w:val="single" w:sz="4" w:space="0" w:color="auto"/>
            </w:tcBorders>
            <w:shd w:val="clear" w:color="auto" w:fill="auto"/>
            <w:noWrap/>
            <w:vAlign w:val="center"/>
            <w:hideMark/>
          </w:tcPr>
          <w:p w14:paraId="1883E88E"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77D42C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B770F0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875CDF"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334887B0"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310214A" w14:textId="77777777" w:rsidR="005D2F68" w:rsidRPr="00353BCA" w:rsidRDefault="005D2F68" w:rsidP="005D2F68">
            <w:pPr>
              <w:jc w:val="center"/>
            </w:pPr>
            <w:r w:rsidRPr="00353BCA">
              <w:t>247</w:t>
            </w:r>
          </w:p>
        </w:tc>
        <w:tc>
          <w:tcPr>
            <w:tcW w:w="3532" w:type="dxa"/>
            <w:tcBorders>
              <w:top w:val="nil"/>
              <w:left w:val="nil"/>
              <w:bottom w:val="single" w:sz="4" w:space="0" w:color="auto"/>
              <w:right w:val="single" w:sz="4" w:space="0" w:color="auto"/>
            </w:tcBorders>
            <w:shd w:val="clear" w:color="auto" w:fill="auto"/>
            <w:vAlign w:val="center"/>
            <w:hideMark/>
          </w:tcPr>
          <w:p w14:paraId="1CD9BF32" w14:textId="77777777" w:rsidR="005D2F68" w:rsidRPr="00353BCA" w:rsidRDefault="005D2F68" w:rsidP="005D2F68">
            <w:pPr>
              <w:rPr>
                <w:color w:val="000000"/>
              </w:rPr>
            </w:pPr>
            <w:r w:rsidRPr="00353BCA">
              <w:rPr>
                <w:color w:val="000000"/>
              </w:rPr>
              <w:t>Прокладка трубопроводов водоснабжения из напорных полиэтиленовых труб наружным диаметром: 25 мм</w:t>
            </w:r>
          </w:p>
        </w:tc>
        <w:tc>
          <w:tcPr>
            <w:tcW w:w="1292" w:type="dxa"/>
            <w:tcBorders>
              <w:top w:val="nil"/>
              <w:left w:val="nil"/>
              <w:bottom w:val="single" w:sz="4" w:space="0" w:color="auto"/>
              <w:right w:val="single" w:sz="4" w:space="0" w:color="auto"/>
            </w:tcBorders>
            <w:shd w:val="clear" w:color="auto" w:fill="auto"/>
            <w:noWrap/>
            <w:vAlign w:val="center"/>
            <w:hideMark/>
          </w:tcPr>
          <w:p w14:paraId="68889431"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5AAA0107" w14:textId="77777777" w:rsidR="005D2F68" w:rsidRPr="00353BCA" w:rsidRDefault="005D2F68" w:rsidP="005D2F68">
            <w:pPr>
              <w:jc w:val="center"/>
              <w:rPr>
                <w:color w:val="000000"/>
              </w:rPr>
            </w:pPr>
            <w:r w:rsidRPr="00353BCA">
              <w:rPr>
                <w:color w:val="000000"/>
              </w:rPr>
              <w:t>1,80</w:t>
            </w:r>
          </w:p>
        </w:tc>
        <w:tc>
          <w:tcPr>
            <w:tcW w:w="1656" w:type="dxa"/>
            <w:tcBorders>
              <w:top w:val="nil"/>
              <w:left w:val="nil"/>
              <w:bottom w:val="single" w:sz="4" w:space="0" w:color="auto"/>
              <w:right w:val="single" w:sz="4" w:space="0" w:color="auto"/>
            </w:tcBorders>
            <w:shd w:val="clear" w:color="auto" w:fill="auto"/>
            <w:noWrap/>
            <w:vAlign w:val="center"/>
            <w:hideMark/>
          </w:tcPr>
          <w:p w14:paraId="46F65298"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2CB5E0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EE2C69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CEAB5AD"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5A13629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08A3C9D" w14:textId="77777777" w:rsidR="005D2F68" w:rsidRPr="00353BCA" w:rsidRDefault="005D2F68" w:rsidP="005D2F68">
            <w:pPr>
              <w:jc w:val="center"/>
            </w:pPr>
            <w:r w:rsidRPr="00353BCA">
              <w:t>248</w:t>
            </w:r>
          </w:p>
        </w:tc>
        <w:tc>
          <w:tcPr>
            <w:tcW w:w="3532" w:type="dxa"/>
            <w:tcBorders>
              <w:top w:val="nil"/>
              <w:left w:val="nil"/>
              <w:bottom w:val="single" w:sz="4" w:space="0" w:color="auto"/>
              <w:right w:val="single" w:sz="4" w:space="0" w:color="auto"/>
            </w:tcBorders>
            <w:shd w:val="clear" w:color="auto" w:fill="auto"/>
            <w:vAlign w:val="center"/>
            <w:hideMark/>
          </w:tcPr>
          <w:p w14:paraId="5244060F" w14:textId="77777777" w:rsidR="005D2F68" w:rsidRPr="00353BCA" w:rsidRDefault="005D2F68" w:rsidP="005D2F68">
            <w:pPr>
              <w:rPr>
                <w:color w:val="000000"/>
              </w:rPr>
            </w:pPr>
            <w:r w:rsidRPr="00353BCA">
              <w:rPr>
                <w:color w:val="000000"/>
              </w:rPr>
              <w:t>Установка кранов поливочных диаметром: 25 мм</w:t>
            </w:r>
          </w:p>
        </w:tc>
        <w:tc>
          <w:tcPr>
            <w:tcW w:w="1292" w:type="dxa"/>
            <w:tcBorders>
              <w:top w:val="nil"/>
              <w:left w:val="nil"/>
              <w:bottom w:val="single" w:sz="4" w:space="0" w:color="auto"/>
              <w:right w:val="single" w:sz="4" w:space="0" w:color="auto"/>
            </w:tcBorders>
            <w:shd w:val="clear" w:color="auto" w:fill="auto"/>
            <w:noWrap/>
            <w:vAlign w:val="center"/>
            <w:hideMark/>
          </w:tcPr>
          <w:p w14:paraId="16A9620B"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7B22F0D9" w14:textId="77777777" w:rsidR="005D2F68" w:rsidRPr="00353BCA" w:rsidRDefault="005D2F68" w:rsidP="005D2F68">
            <w:pPr>
              <w:jc w:val="center"/>
              <w:rPr>
                <w:color w:val="000000"/>
              </w:rPr>
            </w:pPr>
            <w:r w:rsidRPr="00353BCA">
              <w:rPr>
                <w:color w:val="000000"/>
              </w:rPr>
              <w:t>6,00</w:t>
            </w:r>
          </w:p>
        </w:tc>
        <w:tc>
          <w:tcPr>
            <w:tcW w:w="1656" w:type="dxa"/>
            <w:tcBorders>
              <w:top w:val="nil"/>
              <w:left w:val="nil"/>
              <w:bottom w:val="single" w:sz="4" w:space="0" w:color="auto"/>
              <w:right w:val="single" w:sz="4" w:space="0" w:color="auto"/>
            </w:tcBorders>
            <w:shd w:val="clear" w:color="auto" w:fill="auto"/>
            <w:noWrap/>
            <w:vAlign w:val="center"/>
            <w:hideMark/>
          </w:tcPr>
          <w:p w14:paraId="067E9F2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2AC91C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1616DB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1BBBB76"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721B01FC"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4B990E6" w14:textId="77777777" w:rsidR="005D2F68" w:rsidRPr="00353BCA" w:rsidRDefault="005D2F68" w:rsidP="005D2F68">
            <w:pPr>
              <w:jc w:val="center"/>
            </w:pPr>
            <w:r w:rsidRPr="00353BCA">
              <w:lastRenderedPageBreak/>
              <w:t>249</w:t>
            </w:r>
          </w:p>
        </w:tc>
        <w:tc>
          <w:tcPr>
            <w:tcW w:w="3532" w:type="dxa"/>
            <w:tcBorders>
              <w:top w:val="nil"/>
              <w:left w:val="nil"/>
              <w:bottom w:val="single" w:sz="4" w:space="0" w:color="auto"/>
              <w:right w:val="single" w:sz="4" w:space="0" w:color="auto"/>
            </w:tcBorders>
            <w:shd w:val="clear" w:color="auto" w:fill="auto"/>
            <w:vAlign w:val="center"/>
            <w:hideMark/>
          </w:tcPr>
          <w:p w14:paraId="4DF885D2" w14:textId="77777777" w:rsidR="005D2F68" w:rsidRPr="00353BCA" w:rsidRDefault="005D2F68" w:rsidP="005D2F68">
            <w:pPr>
              <w:rPr>
                <w:color w:val="000000"/>
              </w:rPr>
            </w:pPr>
            <w:r w:rsidRPr="00353BCA">
              <w:rPr>
                <w:color w:val="000000"/>
              </w:rPr>
              <w:t>Изоляция трубопроводов диаметром 180 мм изделиями из вспененного каучука (&lt;Армофлекс&gt;), вспененного полиэтилена (&lt;Термофлекс&gt;) трубками</w:t>
            </w:r>
          </w:p>
        </w:tc>
        <w:tc>
          <w:tcPr>
            <w:tcW w:w="1292" w:type="dxa"/>
            <w:tcBorders>
              <w:top w:val="nil"/>
              <w:left w:val="nil"/>
              <w:bottom w:val="single" w:sz="4" w:space="0" w:color="auto"/>
              <w:right w:val="single" w:sz="4" w:space="0" w:color="auto"/>
            </w:tcBorders>
            <w:shd w:val="clear" w:color="auto" w:fill="auto"/>
            <w:noWrap/>
            <w:vAlign w:val="center"/>
            <w:hideMark/>
          </w:tcPr>
          <w:p w14:paraId="5232A0F4" w14:textId="77777777" w:rsidR="005D2F68" w:rsidRPr="00353BCA" w:rsidRDefault="005D2F68" w:rsidP="005D2F68">
            <w:pPr>
              <w:jc w:val="center"/>
              <w:rPr>
                <w:color w:val="000000"/>
              </w:rPr>
            </w:pPr>
            <w:r w:rsidRPr="00353BCA">
              <w:rPr>
                <w:color w:val="000000"/>
              </w:rPr>
              <w:t>10 м</w:t>
            </w:r>
          </w:p>
        </w:tc>
        <w:tc>
          <w:tcPr>
            <w:tcW w:w="1417" w:type="dxa"/>
            <w:tcBorders>
              <w:top w:val="nil"/>
              <w:left w:val="nil"/>
              <w:bottom w:val="single" w:sz="4" w:space="0" w:color="auto"/>
              <w:right w:val="single" w:sz="4" w:space="0" w:color="auto"/>
            </w:tcBorders>
            <w:shd w:val="clear" w:color="auto" w:fill="auto"/>
            <w:noWrap/>
            <w:vAlign w:val="center"/>
            <w:hideMark/>
          </w:tcPr>
          <w:p w14:paraId="7B559E68" w14:textId="77777777" w:rsidR="005D2F68" w:rsidRPr="00353BCA" w:rsidRDefault="005D2F68" w:rsidP="005D2F68">
            <w:pPr>
              <w:jc w:val="center"/>
              <w:rPr>
                <w:color w:val="000000"/>
              </w:rPr>
            </w:pPr>
            <w:r w:rsidRPr="00353BCA">
              <w:rPr>
                <w:color w:val="000000"/>
              </w:rPr>
              <w:t>100,60</w:t>
            </w:r>
          </w:p>
        </w:tc>
        <w:tc>
          <w:tcPr>
            <w:tcW w:w="1656" w:type="dxa"/>
            <w:tcBorders>
              <w:top w:val="nil"/>
              <w:left w:val="nil"/>
              <w:bottom w:val="single" w:sz="4" w:space="0" w:color="auto"/>
              <w:right w:val="single" w:sz="4" w:space="0" w:color="auto"/>
            </w:tcBorders>
            <w:shd w:val="clear" w:color="auto" w:fill="auto"/>
            <w:noWrap/>
            <w:vAlign w:val="center"/>
            <w:hideMark/>
          </w:tcPr>
          <w:p w14:paraId="1EAAFFF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12A1D5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7B55DF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3E1A245"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61A8084E" w14:textId="77777777" w:rsidTr="005D2F68">
        <w:trPr>
          <w:trHeight w:val="649"/>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1282759" w14:textId="77777777" w:rsidR="005D2F68" w:rsidRPr="00353BCA" w:rsidRDefault="005D2F68" w:rsidP="005D2F68">
            <w:pPr>
              <w:jc w:val="center"/>
            </w:pPr>
            <w:r w:rsidRPr="00353BCA">
              <w:t>250</w:t>
            </w:r>
          </w:p>
        </w:tc>
        <w:tc>
          <w:tcPr>
            <w:tcW w:w="3532" w:type="dxa"/>
            <w:tcBorders>
              <w:top w:val="nil"/>
              <w:left w:val="nil"/>
              <w:bottom w:val="single" w:sz="4" w:space="0" w:color="auto"/>
              <w:right w:val="single" w:sz="4" w:space="0" w:color="auto"/>
            </w:tcBorders>
            <w:shd w:val="clear" w:color="auto" w:fill="auto"/>
            <w:vAlign w:val="center"/>
            <w:hideMark/>
          </w:tcPr>
          <w:p w14:paraId="4C7A2C1E" w14:textId="77777777" w:rsidR="005D2F68" w:rsidRPr="00353BCA" w:rsidRDefault="005D2F68" w:rsidP="005D2F68">
            <w:pPr>
              <w:rPr>
                <w:color w:val="000000"/>
              </w:rPr>
            </w:pPr>
            <w:r w:rsidRPr="00353BCA">
              <w:rPr>
                <w:color w:val="000000"/>
              </w:rPr>
              <w:t>Установка насосов центробежных с электродвигателем, масса агрегата: до 0,1 т (Насосная станция Wilo Comfort COR-2 Helix VE 606/K/Cce)</w:t>
            </w:r>
          </w:p>
        </w:tc>
        <w:tc>
          <w:tcPr>
            <w:tcW w:w="1292" w:type="dxa"/>
            <w:tcBorders>
              <w:top w:val="nil"/>
              <w:left w:val="nil"/>
              <w:bottom w:val="single" w:sz="4" w:space="0" w:color="auto"/>
              <w:right w:val="single" w:sz="4" w:space="0" w:color="auto"/>
            </w:tcBorders>
            <w:shd w:val="clear" w:color="auto" w:fill="auto"/>
            <w:noWrap/>
            <w:vAlign w:val="center"/>
            <w:hideMark/>
          </w:tcPr>
          <w:p w14:paraId="05FB49E0"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144DDB16" w14:textId="77777777" w:rsidR="005D2F68" w:rsidRPr="00353BCA" w:rsidRDefault="005D2F68" w:rsidP="005D2F68">
            <w:pPr>
              <w:jc w:val="center"/>
              <w:rPr>
                <w:color w:val="000000"/>
              </w:rPr>
            </w:pPr>
            <w:r w:rsidRPr="00353BCA">
              <w:rPr>
                <w:color w:val="000000"/>
              </w:rPr>
              <w:t>1,00</w:t>
            </w:r>
          </w:p>
        </w:tc>
        <w:tc>
          <w:tcPr>
            <w:tcW w:w="1656" w:type="dxa"/>
            <w:tcBorders>
              <w:top w:val="nil"/>
              <w:left w:val="nil"/>
              <w:bottom w:val="single" w:sz="4" w:space="0" w:color="auto"/>
              <w:right w:val="single" w:sz="4" w:space="0" w:color="auto"/>
            </w:tcBorders>
            <w:shd w:val="clear" w:color="auto" w:fill="auto"/>
            <w:noWrap/>
            <w:vAlign w:val="center"/>
            <w:hideMark/>
          </w:tcPr>
          <w:p w14:paraId="09DAA42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3D71DE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EA28B7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CCE4E8C"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7EFE8B8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6538210" w14:textId="77777777" w:rsidR="005D2F68" w:rsidRPr="00353BCA" w:rsidRDefault="005D2F68" w:rsidP="005D2F68">
            <w:pPr>
              <w:jc w:val="center"/>
            </w:pPr>
            <w:r w:rsidRPr="00353BCA">
              <w:t>251</w:t>
            </w:r>
          </w:p>
        </w:tc>
        <w:tc>
          <w:tcPr>
            <w:tcW w:w="3532" w:type="dxa"/>
            <w:tcBorders>
              <w:top w:val="nil"/>
              <w:left w:val="nil"/>
              <w:bottom w:val="single" w:sz="4" w:space="0" w:color="auto"/>
              <w:right w:val="single" w:sz="4" w:space="0" w:color="auto"/>
            </w:tcBorders>
            <w:shd w:val="clear" w:color="auto" w:fill="auto"/>
            <w:vAlign w:val="center"/>
            <w:hideMark/>
          </w:tcPr>
          <w:p w14:paraId="4CB15E9A" w14:textId="77777777" w:rsidR="005D2F68" w:rsidRPr="00353BCA" w:rsidRDefault="005D2F68" w:rsidP="005D2F68">
            <w:pPr>
              <w:rPr>
                <w:color w:val="000000"/>
              </w:rPr>
            </w:pPr>
            <w:r w:rsidRPr="00353BCA">
              <w:rPr>
                <w:color w:val="000000"/>
              </w:rPr>
              <w:t>Установка вставок виброизолирующих к насосам давлением: 1,6 МПа диаметром 50 мм</w:t>
            </w:r>
          </w:p>
        </w:tc>
        <w:tc>
          <w:tcPr>
            <w:tcW w:w="1292" w:type="dxa"/>
            <w:tcBorders>
              <w:top w:val="nil"/>
              <w:left w:val="nil"/>
              <w:bottom w:val="single" w:sz="4" w:space="0" w:color="auto"/>
              <w:right w:val="single" w:sz="4" w:space="0" w:color="auto"/>
            </w:tcBorders>
            <w:shd w:val="clear" w:color="auto" w:fill="auto"/>
            <w:noWrap/>
            <w:vAlign w:val="center"/>
            <w:hideMark/>
          </w:tcPr>
          <w:p w14:paraId="4B871C07" w14:textId="77777777" w:rsidR="005D2F68" w:rsidRPr="00353BCA" w:rsidRDefault="005D2F68" w:rsidP="005D2F68">
            <w:pPr>
              <w:jc w:val="center"/>
              <w:rPr>
                <w:color w:val="000000"/>
              </w:rPr>
            </w:pPr>
            <w:r w:rsidRPr="00353BCA">
              <w:rPr>
                <w:color w:val="000000"/>
              </w:rPr>
              <w:t>10 шт</w:t>
            </w:r>
          </w:p>
        </w:tc>
        <w:tc>
          <w:tcPr>
            <w:tcW w:w="1417" w:type="dxa"/>
            <w:tcBorders>
              <w:top w:val="nil"/>
              <w:left w:val="nil"/>
              <w:bottom w:val="single" w:sz="4" w:space="0" w:color="auto"/>
              <w:right w:val="single" w:sz="4" w:space="0" w:color="auto"/>
            </w:tcBorders>
            <w:shd w:val="clear" w:color="auto" w:fill="auto"/>
            <w:noWrap/>
            <w:vAlign w:val="center"/>
            <w:hideMark/>
          </w:tcPr>
          <w:p w14:paraId="194B0978" w14:textId="77777777" w:rsidR="005D2F68" w:rsidRPr="00353BCA" w:rsidRDefault="005D2F68" w:rsidP="005D2F68">
            <w:pPr>
              <w:jc w:val="center"/>
              <w:rPr>
                <w:color w:val="000000"/>
              </w:rPr>
            </w:pPr>
            <w:r w:rsidRPr="00353BCA">
              <w:rPr>
                <w:color w:val="000000"/>
              </w:rPr>
              <w:t>0,40</w:t>
            </w:r>
          </w:p>
        </w:tc>
        <w:tc>
          <w:tcPr>
            <w:tcW w:w="1656" w:type="dxa"/>
            <w:tcBorders>
              <w:top w:val="nil"/>
              <w:left w:val="nil"/>
              <w:bottom w:val="single" w:sz="4" w:space="0" w:color="auto"/>
              <w:right w:val="single" w:sz="4" w:space="0" w:color="auto"/>
            </w:tcBorders>
            <w:shd w:val="clear" w:color="auto" w:fill="auto"/>
            <w:noWrap/>
            <w:vAlign w:val="center"/>
            <w:hideMark/>
          </w:tcPr>
          <w:p w14:paraId="6EB6FAA9"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CBB1CD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14DDF8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85619D"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26F463EF"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63B2BBC" w14:textId="77777777" w:rsidR="005D2F68" w:rsidRPr="00353BCA" w:rsidRDefault="005D2F68" w:rsidP="005D2F68">
            <w:pPr>
              <w:jc w:val="center"/>
            </w:pPr>
            <w:r w:rsidRPr="00353BCA">
              <w:t>252</w:t>
            </w:r>
          </w:p>
        </w:tc>
        <w:tc>
          <w:tcPr>
            <w:tcW w:w="3532" w:type="dxa"/>
            <w:tcBorders>
              <w:top w:val="nil"/>
              <w:left w:val="nil"/>
              <w:bottom w:val="single" w:sz="4" w:space="0" w:color="auto"/>
              <w:right w:val="single" w:sz="4" w:space="0" w:color="auto"/>
            </w:tcBorders>
            <w:shd w:val="clear" w:color="auto" w:fill="auto"/>
            <w:vAlign w:val="center"/>
            <w:hideMark/>
          </w:tcPr>
          <w:p w14:paraId="27098A9D" w14:textId="77777777" w:rsidR="005D2F68" w:rsidRPr="00353BCA" w:rsidRDefault="005D2F68" w:rsidP="005D2F68">
            <w:pPr>
              <w:rPr>
                <w:color w:val="000000"/>
              </w:rPr>
            </w:pPr>
            <w:r w:rsidRPr="00353BCA">
              <w:rPr>
                <w:color w:val="000000"/>
              </w:rPr>
              <w:t>Установка вентилей, задвижек, затворов, клапанов обратных, кранов проходных на трубопроводах из стальных труб диаметром: до 50 мм</w:t>
            </w:r>
          </w:p>
        </w:tc>
        <w:tc>
          <w:tcPr>
            <w:tcW w:w="1292" w:type="dxa"/>
            <w:tcBorders>
              <w:top w:val="nil"/>
              <w:left w:val="nil"/>
              <w:bottom w:val="single" w:sz="4" w:space="0" w:color="auto"/>
              <w:right w:val="single" w:sz="4" w:space="0" w:color="auto"/>
            </w:tcBorders>
            <w:shd w:val="clear" w:color="auto" w:fill="auto"/>
            <w:noWrap/>
            <w:vAlign w:val="center"/>
            <w:hideMark/>
          </w:tcPr>
          <w:p w14:paraId="34176F2B"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02109F10" w14:textId="77777777" w:rsidR="005D2F68" w:rsidRPr="00353BCA" w:rsidRDefault="005D2F68" w:rsidP="005D2F68">
            <w:pPr>
              <w:jc w:val="center"/>
              <w:rPr>
                <w:color w:val="000000"/>
              </w:rPr>
            </w:pPr>
            <w:r w:rsidRPr="00353BCA">
              <w:rPr>
                <w:color w:val="000000"/>
              </w:rPr>
              <w:t>4,00</w:t>
            </w:r>
          </w:p>
        </w:tc>
        <w:tc>
          <w:tcPr>
            <w:tcW w:w="1656" w:type="dxa"/>
            <w:tcBorders>
              <w:top w:val="nil"/>
              <w:left w:val="nil"/>
              <w:bottom w:val="single" w:sz="4" w:space="0" w:color="auto"/>
              <w:right w:val="single" w:sz="4" w:space="0" w:color="auto"/>
            </w:tcBorders>
            <w:shd w:val="clear" w:color="auto" w:fill="auto"/>
            <w:noWrap/>
            <w:vAlign w:val="center"/>
            <w:hideMark/>
          </w:tcPr>
          <w:p w14:paraId="52B2E58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41B64A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9F11C8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1E05A48"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4C634A9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8AA9142"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29344C1" w14:textId="77777777" w:rsidR="005D2F68" w:rsidRPr="00353BCA" w:rsidRDefault="005D2F68" w:rsidP="005D2F68">
            <w:r w:rsidRPr="00353BCA">
              <w:t>Водомерный узел</w:t>
            </w:r>
          </w:p>
        </w:tc>
        <w:tc>
          <w:tcPr>
            <w:tcW w:w="1292" w:type="dxa"/>
            <w:tcBorders>
              <w:top w:val="nil"/>
              <w:left w:val="nil"/>
              <w:bottom w:val="single" w:sz="4" w:space="0" w:color="auto"/>
              <w:right w:val="single" w:sz="4" w:space="0" w:color="auto"/>
            </w:tcBorders>
            <w:shd w:val="clear" w:color="auto" w:fill="auto"/>
            <w:noWrap/>
            <w:vAlign w:val="center"/>
            <w:hideMark/>
          </w:tcPr>
          <w:p w14:paraId="36C1674C"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4A49784"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95572A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E1D3AE0"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268900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069F832" w14:textId="77777777" w:rsidR="005D2F68" w:rsidRPr="00353BCA" w:rsidRDefault="005D2F68" w:rsidP="005D2F68">
            <w:pPr>
              <w:jc w:val="center"/>
            </w:pPr>
          </w:p>
        </w:tc>
      </w:tr>
      <w:tr w:rsidR="005D2F68" w:rsidRPr="00353BCA" w14:paraId="298AEBC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8324892" w14:textId="77777777" w:rsidR="005D2F68" w:rsidRPr="00353BCA" w:rsidRDefault="005D2F68" w:rsidP="005D2F68">
            <w:pPr>
              <w:jc w:val="center"/>
            </w:pPr>
            <w:r w:rsidRPr="00353BCA">
              <w:t>253</w:t>
            </w:r>
          </w:p>
        </w:tc>
        <w:tc>
          <w:tcPr>
            <w:tcW w:w="3532" w:type="dxa"/>
            <w:tcBorders>
              <w:top w:val="nil"/>
              <w:left w:val="nil"/>
              <w:bottom w:val="single" w:sz="4" w:space="0" w:color="auto"/>
              <w:right w:val="single" w:sz="4" w:space="0" w:color="auto"/>
            </w:tcBorders>
            <w:shd w:val="clear" w:color="auto" w:fill="auto"/>
            <w:vAlign w:val="center"/>
            <w:hideMark/>
          </w:tcPr>
          <w:p w14:paraId="5C16D337" w14:textId="77777777" w:rsidR="005D2F68" w:rsidRPr="00353BCA" w:rsidRDefault="005D2F68" w:rsidP="005D2F68">
            <w:pPr>
              <w:rPr>
                <w:color w:val="000000"/>
              </w:rPr>
            </w:pPr>
            <w:r w:rsidRPr="00353BCA">
              <w:rPr>
                <w:color w:val="000000"/>
              </w:rPr>
              <w:t>Установка счетчиков (водомеров) диаметром: до 40 мм</w:t>
            </w:r>
            <w:r w:rsidRPr="00353BCA">
              <w:rPr>
                <w:color w:val="000000"/>
              </w:rPr>
              <w:br/>
              <w:t>(1 счетчик (водомер))</w:t>
            </w:r>
          </w:p>
        </w:tc>
        <w:tc>
          <w:tcPr>
            <w:tcW w:w="1292" w:type="dxa"/>
            <w:tcBorders>
              <w:top w:val="nil"/>
              <w:left w:val="nil"/>
              <w:bottom w:val="single" w:sz="4" w:space="0" w:color="auto"/>
              <w:right w:val="single" w:sz="4" w:space="0" w:color="auto"/>
            </w:tcBorders>
            <w:shd w:val="clear" w:color="auto" w:fill="auto"/>
            <w:noWrap/>
            <w:vAlign w:val="center"/>
            <w:hideMark/>
          </w:tcPr>
          <w:p w14:paraId="72B1DE70"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2CAF5963" w14:textId="77777777" w:rsidR="005D2F68" w:rsidRPr="00353BCA" w:rsidRDefault="005D2F68" w:rsidP="005D2F68">
            <w:pPr>
              <w:jc w:val="center"/>
              <w:rPr>
                <w:color w:val="000000"/>
              </w:rPr>
            </w:pPr>
            <w:r w:rsidRPr="00353BCA">
              <w:rPr>
                <w:color w:val="000000"/>
              </w:rPr>
              <w:t>1,00</w:t>
            </w:r>
          </w:p>
        </w:tc>
        <w:tc>
          <w:tcPr>
            <w:tcW w:w="1656" w:type="dxa"/>
            <w:tcBorders>
              <w:top w:val="nil"/>
              <w:left w:val="nil"/>
              <w:bottom w:val="single" w:sz="4" w:space="0" w:color="auto"/>
              <w:right w:val="single" w:sz="4" w:space="0" w:color="auto"/>
            </w:tcBorders>
            <w:shd w:val="clear" w:color="auto" w:fill="auto"/>
            <w:noWrap/>
            <w:vAlign w:val="center"/>
            <w:hideMark/>
          </w:tcPr>
          <w:p w14:paraId="5E04F79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F9C3B44"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79A9BD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15A2002"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0ACDC43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1851A12" w14:textId="77777777" w:rsidR="005D2F68" w:rsidRPr="00353BCA" w:rsidRDefault="005D2F68" w:rsidP="005D2F68">
            <w:pPr>
              <w:jc w:val="center"/>
            </w:pPr>
            <w:r w:rsidRPr="00353BCA">
              <w:t>254</w:t>
            </w:r>
          </w:p>
        </w:tc>
        <w:tc>
          <w:tcPr>
            <w:tcW w:w="3532" w:type="dxa"/>
            <w:tcBorders>
              <w:top w:val="nil"/>
              <w:left w:val="nil"/>
              <w:bottom w:val="single" w:sz="4" w:space="0" w:color="auto"/>
              <w:right w:val="single" w:sz="4" w:space="0" w:color="auto"/>
            </w:tcBorders>
            <w:shd w:val="clear" w:color="auto" w:fill="auto"/>
            <w:vAlign w:val="center"/>
            <w:hideMark/>
          </w:tcPr>
          <w:p w14:paraId="7A461561" w14:textId="77777777" w:rsidR="005D2F68" w:rsidRPr="00353BCA" w:rsidRDefault="005D2F68" w:rsidP="005D2F68">
            <w:pPr>
              <w:rPr>
                <w:color w:val="000000"/>
              </w:rPr>
            </w:pPr>
            <w:r w:rsidRPr="00353BCA">
              <w:rPr>
                <w:color w:val="000000"/>
              </w:rPr>
              <w:t>Установка фильтров диаметром: 50 мм</w:t>
            </w:r>
          </w:p>
        </w:tc>
        <w:tc>
          <w:tcPr>
            <w:tcW w:w="1292" w:type="dxa"/>
            <w:tcBorders>
              <w:top w:val="nil"/>
              <w:left w:val="nil"/>
              <w:bottom w:val="single" w:sz="4" w:space="0" w:color="auto"/>
              <w:right w:val="single" w:sz="4" w:space="0" w:color="auto"/>
            </w:tcBorders>
            <w:shd w:val="clear" w:color="auto" w:fill="auto"/>
            <w:noWrap/>
            <w:vAlign w:val="center"/>
            <w:hideMark/>
          </w:tcPr>
          <w:p w14:paraId="6DAF1934" w14:textId="77777777" w:rsidR="005D2F68" w:rsidRPr="00353BCA" w:rsidRDefault="005D2F68" w:rsidP="005D2F68">
            <w:pPr>
              <w:jc w:val="center"/>
              <w:rPr>
                <w:color w:val="000000"/>
              </w:rPr>
            </w:pPr>
            <w:r w:rsidRPr="00353BCA">
              <w:rPr>
                <w:color w:val="000000"/>
              </w:rPr>
              <w:t>10 шт</w:t>
            </w:r>
          </w:p>
        </w:tc>
        <w:tc>
          <w:tcPr>
            <w:tcW w:w="1417" w:type="dxa"/>
            <w:tcBorders>
              <w:top w:val="nil"/>
              <w:left w:val="nil"/>
              <w:bottom w:val="single" w:sz="4" w:space="0" w:color="auto"/>
              <w:right w:val="single" w:sz="4" w:space="0" w:color="auto"/>
            </w:tcBorders>
            <w:shd w:val="clear" w:color="auto" w:fill="auto"/>
            <w:noWrap/>
            <w:vAlign w:val="center"/>
            <w:hideMark/>
          </w:tcPr>
          <w:p w14:paraId="7166E08A" w14:textId="77777777" w:rsidR="005D2F68" w:rsidRPr="00353BCA" w:rsidRDefault="005D2F68" w:rsidP="005D2F68">
            <w:pPr>
              <w:jc w:val="center"/>
              <w:rPr>
                <w:color w:val="000000"/>
              </w:rPr>
            </w:pPr>
            <w:r w:rsidRPr="00353BCA">
              <w:rPr>
                <w:color w:val="000000"/>
              </w:rPr>
              <w:t>0,10</w:t>
            </w:r>
          </w:p>
        </w:tc>
        <w:tc>
          <w:tcPr>
            <w:tcW w:w="1656" w:type="dxa"/>
            <w:tcBorders>
              <w:top w:val="nil"/>
              <w:left w:val="nil"/>
              <w:bottom w:val="single" w:sz="4" w:space="0" w:color="auto"/>
              <w:right w:val="single" w:sz="4" w:space="0" w:color="auto"/>
            </w:tcBorders>
            <w:shd w:val="clear" w:color="auto" w:fill="auto"/>
            <w:noWrap/>
            <w:vAlign w:val="center"/>
            <w:hideMark/>
          </w:tcPr>
          <w:p w14:paraId="12C109B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29D930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21D870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1D2B09A" w14:textId="77777777" w:rsidR="005D2F68" w:rsidRPr="00353BCA" w:rsidRDefault="005D2F68" w:rsidP="005D2F68">
            <w:pPr>
              <w:jc w:val="center"/>
            </w:pPr>
            <w:r w:rsidRPr="0031494E">
              <w:t>не позднее 15 (пятнадцати) дней с даты заключения Контракта</w:t>
            </w:r>
          </w:p>
        </w:tc>
      </w:tr>
      <w:tr w:rsidR="005D2F68" w:rsidRPr="00353BCA" w14:paraId="09EEBCF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EE05C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0611EF8" w14:textId="77777777" w:rsidR="005D2F68" w:rsidRPr="00353BCA" w:rsidRDefault="005D2F68" w:rsidP="005D2F68">
            <w:r w:rsidRPr="00353BCA">
              <w:t>Система К2</w:t>
            </w:r>
          </w:p>
        </w:tc>
        <w:tc>
          <w:tcPr>
            <w:tcW w:w="1292" w:type="dxa"/>
            <w:tcBorders>
              <w:top w:val="nil"/>
              <w:left w:val="nil"/>
              <w:bottom w:val="single" w:sz="4" w:space="0" w:color="auto"/>
              <w:right w:val="single" w:sz="4" w:space="0" w:color="auto"/>
            </w:tcBorders>
            <w:shd w:val="clear" w:color="auto" w:fill="auto"/>
            <w:noWrap/>
            <w:vAlign w:val="center"/>
            <w:hideMark/>
          </w:tcPr>
          <w:p w14:paraId="38EDDFB5"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8ABE930"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61DA66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A84F68A"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9F2C60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1A4CA38" w14:textId="77777777" w:rsidR="005D2F68" w:rsidRPr="00353BCA" w:rsidRDefault="005D2F68" w:rsidP="005D2F68">
            <w:r w:rsidRPr="00353BCA">
              <w:t> </w:t>
            </w:r>
          </w:p>
        </w:tc>
      </w:tr>
      <w:tr w:rsidR="005D2F68" w:rsidRPr="00353BCA" w14:paraId="7CB62A2E"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6D3CB16" w14:textId="77777777" w:rsidR="005D2F68" w:rsidRPr="00353BCA" w:rsidRDefault="005D2F68" w:rsidP="005D2F68">
            <w:pPr>
              <w:jc w:val="center"/>
            </w:pPr>
            <w:r w:rsidRPr="00353BCA">
              <w:t>255</w:t>
            </w:r>
          </w:p>
        </w:tc>
        <w:tc>
          <w:tcPr>
            <w:tcW w:w="3532" w:type="dxa"/>
            <w:tcBorders>
              <w:top w:val="nil"/>
              <w:left w:val="nil"/>
              <w:bottom w:val="single" w:sz="4" w:space="0" w:color="auto"/>
              <w:right w:val="single" w:sz="4" w:space="0" w:color="auto"/>
            </w:tcBorders>
            <w:shd w:val="clear" w:color="auto" w:fill="auto"/>
            <w:vAlign w:val="center"/>
            <w:hideMark/>
          </w:tcPr>
          <w:p w14:paraId="2622DACB" w14:textId="77777777" w:rsidR="005D2F68" w:rsidRPr="00353BCA" w:rsidRDefault="005D2F68" w:rsidP="005D2F68">
            <w:pPr>
              <w:rPr>
                <w:color w:val="000000"/>
              </w:rPr>
            </w:pPr>
            <w:r w:rsidRPr="00353BCA">
              <w:rPr>
                <w:color w:val="000000"/>
              </w:rPr>
              <w:t>Установка воронок сливных диаметром: 100-150 мм</w:t>
            </w:r>
          </w:p>
        </w:tc>
        <w:tc>
          <w:tcPr>
            <w:tcW w:w="1292" w:type="dxa"/>
            <w:tcBorders>
              <w:top w:val="nil"/>
              <w:left w:val="nil"/>
              <w:bottom w:val="single" w:sz="4" w:space="0" w:color="auto"/>
              <w:right w:val="single" w:sz="4" w:space="0" w:color="auto"/>
            </w:tcBorders>
            <w:shd w:val="clear" w:color="auto" w:fill="auto"/>
            <w:noWrap/>
            <w:vAlign w:val="center"/>
            <w:hideMark/>
          </w:tcPr>
          <w:p w14:paraId="22306262"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353B0BC4" w14:textId="77777777" w:rsidR="005D2F68" w:rsidRPr="00353BCA" w:rsidRDefault="005D2F68" w:rsidP="005D2F68">
            <w:pPr>
              <w:jc w:val="center"/>
              <w:rPr>
                <w:color w:val="000000"/>
              </w:rPr>
            </w:pPr>
            <w:r w:rsidRPr="00353BCA">
              <w:rPr>
                <w:color w:val="000000"/>
              </w:rPr>
              <w:t>15,00</w:t>
            </w:r>
          </w:p>
        </w:tc>
        <w:tc>
          <w:tcPr>
            <w:tcW w:w="1656" w:type="dxa"/>
            <w:tcBorders>
              <w:top w:val="nil"/>
              <w:left w:val="nil"/>
              <w:bottom w:val="single" w:sz="4" w:space="0" w:color="auto"/>
              <w:right w:val="single" w:sz="4" w:space="0" w:color="auto"/>
            </w:tcBorders>
            <w:shd w:val="clear" w:color="auto" w:fill="auto"/>
            <w:noWrap/>
            <w:vAlign w:val="center"/>
            <w:hideMark/>
          </w:tcPr>
          <w:p w14:paraId="353F209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1D2182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3F534B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0F4DC59" w14:textId="77777777" w:rsidR="005D2F68" w:rsidRPr="00353BCA" w:rsidRDefault="005D2F68" w:rsidP="005D2F68">
            <w:pPr>
              <w:jc w:val="center"/>
            </w:pPr>
            <w:r w:rsidRPr="000D4380">
              <w:t xml:space="preserve">не позднее 15 (пятнадцати) дней с </w:t>
            </w:r>
            <w:r w:rsidRPr="000D4380">
              <w:lastRenderedPageBreak/>
              <w:t>даты заключения Контракта</w:t>
            </w:r>
          </w:p>
        </w:tc>
      </w:tr>
      <w:tr w:rsidR="005D2F68" w:rsidRPr="00353BCA" w14:paraId="7F14CBBC"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37D1D9F" w14:textId="77777777" w:rsidR="005D2F68" w:rsidRPr="00353BCA" w:rsidRDefault="005D2F68" w:rsidP="005D2F68">
            <w:pPr>
              <w:jc w:val="center"/>
            </w:pPr>
            <w:r w:rsidRPr="00353BCA">
              <w:lastRenderedPageBreak/>
              <w:t>256</w:t>
            </w:r>
          </w:p>
        </w:tc>
        <w:tc>
          <w:tcPr>
            <w:tcW w:w="3532" w:type="dxa"/>
            <w:tcBorders>
              <w:top w:val="nil"/>
              <w:left w:val="nil"/>
              <w:bottom w:val="single" w:sz="4" w:space="0" w:color="auto"/>
              <w:right w:val="single" w:sz="4" w:space="0" w:color="auto"/>
            </w:tcBorders>
            <w:shd w:val="clear" w:color="auto" w:fill="auto"/>
            <w:vAlign w:val="center"/>
            <w:hideMark/>
          </w:tcPr>
          <w:p w14:paraId="21E640CB" w14:textId="77777777" w:rsidR="005D2F68" w:rsidRPr="00353BCA" w:rsidRDefault="005D2F68" w:rsidP="005D2F68">
            <w:pPr>
              <w:rPr>
                <w:color w:val="000000"/>
              </w:rPr>
            </w:pPr>
            <w:r w:rsidRPr="00353BCA">
              <w:rPr>
                <w:color w:val="000000"/>
              </w:rPr>
              <w:t>Прокладка трубопроводов канализации из полиэтиленовых труб высокой плотности диаметром: 110 -160 мм</w:t>
            </w:r>
          </w:p>
        </w:tc>
        <w:tc>
          <w:tcPr>
            <w:tcW w:w="1292" w:type="dxa"/>
            <w:tcBorders>
              <w:top w:val="nil"/>
              <w:left w:val="nil"/>
              <w:bottom w:val="single" w:sz="4" w:space="0" w:color="auto"/>
              <w:right w:val="single" w:sz="4" w:space="0" w:color="auto"/>
            </w:tcBorders>
            <w:shd w:val="clear" w:color="auto" w:fill="auto"/>
            <w:noWrap/>
            <w:vAlign w:val="center"/>
            <w:hideMark/>
          </w:tcPr>
          <w:p w14:paraId="1950721B"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3E363ECA" w14:textId="77777777" w:rsidR="005D2F68" w:rsidRPr="00353BCA" w:rsidRDefault="005D2F68" w:rsidP="005D2F68">
            <w:pPr>
              <w:jc w:val="center"/>
              <w:rPr>
                <w:color w:val="000000"/>
              </w:rPr>
            </w:pPr>
            <w:r w:rsidRPr="00353BCA">
              <w:rPr>
                <w:color w:val="000000"/>
              </w:rPr>
              <w:t>2,18</w:t>
            </w:r>
          </w:p>
        </w:tc>
        <w:tc>
          <w:tcPr>
            <w:tcW w:w="1656" w:type="dxa"/>
            <w:tcBorders>
              <w:top w:val="nil"/>
              <w:left w:val="nil"/>
              <w:bottom w:val="single" w:sz="4" w:space="0" w:color="auto"/>
              <w:right w:val="single" w:sz="4" w:space="0" w:color="auto"/>
            </w:tcBorders>
            <w:shd w:val="clear" w:color="auto" w:fill="auto"/>
            <w:noWrap/>
            <w:vAlign w:val="center"/>
            <w:hideMark/>
          </w:tcPr>
          <w:p w14:paraId="4213A21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63D92D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335FC3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919D532" w14:textId="77777777" w:rsidR="005D2F68" w:rsidRPr="00353BCA" w:rsidRDefault="005D2F68" w:rsidP="005D2F68">
            <w:pPr>
              <w:jc w:val="center"/>
            </w:pPr>
            <w:r w:rsidRPr="000D4380">
              <w:t>не позднее 15 (пятнадцати) дней с даты заключения Контракта</w:t>
            </w:r>
          </w:p>
        </w:tc>
      </w:tr>
      <w:tr w:rsidR="005D2F68" w:rsidRPr="00353BCA" w14:paraId="759920E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D8E3B5"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AA46CB3" w14:textId="77777777" w:rsidR="005D2F68" w:rsidRPr="00353BCA" w:rsidRDefault="005D2F68" w:rsidP="005D2F68">
            <w:r w:rsidRPr="00353BCA">
              <w:t>Система В2</w:t>
            </w:r>
          </w:p>
        </w:tc>
        <w:tc>
          <w:tcPr>
            <w:tcW w:w="1292" w:type="dxa"/>
            <w:tcBorders>
              <w:top w:val="nil"/>
              <w:left w:val="nil"/>
              <w:bottom w:val="single" w:sz="4" w:space="0" w:color="auto"/>
              <w:right w:val="single" w:sz="4" w:space="0" w:color="auto"/>
            </w:tcBorders>
            <w:shd w:val="clear" w:color="auto" w:fill="auto"/>
            <w:noWrap/>
            <w:vAlign w:val="center"/>
            <w:hideMark/>
          </w:tcPr>
          <w:p w14:paraId="00EACF9F"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B2BA9E7"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521E406"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035AF11"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68A06C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833C853" w14:textId="77777777" w:rsidR="005D2F68" w:rsidRPr="00353BCA" w:rsidRDefault="005D2F68" w:rsidP="005D2F68">
            <w:r w:rsidRPr="00353BCA">
              <w:t> </w:t>
            </w:r>
          </w:p>
        </w:tc>
      </w:tr>
      <w:tr w:rsidR="005D2F68" w:rsidRPr="00353BCA" w14:paraId="756CB965"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E8FDE11" w14:textId="77777777" w:rsidR="005D2F68" w:rsidRPr="00353BCA" w:rsidRDefault="005D2F68" w:rsidP="005D2F68">
            <w:pPr>
              <w:jc w:val="center"/>
            </w:pPr>
            <w:r w:rsidRPr="00353BCA">
              <w:t>257</w:t>
            </w:r>
          </w:p>
        </w:tc>
        <w:tc>
          <w:tcPr>
            <w:tcW w:w="3532" w:type="dxa"/>
            <w:tcBorders>
              <w:top w:val="nil"/>
              <w:left w:val="nil"/>
              <w:bottom w:val="single" w:sz="4" w:space="0" w:color="auto"/>
              <w:right w:val="single" w:sz="4" w:space="0" w:color="auto"/>
            </w:tcBorders>
            <w:shd w:val="clear" w:color="auto" w:fill="auto"/>
            <w:vAlign w:val="center"/>
            <w:hideMark/>
          </w:tcPr>
          <w:p w14:paraId="4046E2CE" w14:textId="77777777" w:rsidR="005D2F68" w:rsidRPr="00353BCA" w:rsidRDefault="005D2F68" w:rsidP="005D2F68">
            <w:pPr>
              <w:rPr>
                <w:color w:val="000000"/>
              </w:rPr>
            </w:pPr>
            <w:r w:rsidRPr="00353BCA">
              <w:rPr>
                <w:color w:val="000000"/>
              </w:rPr>
              <w:t>Прокладка трубопроводов водоснабжения из стальных водогазопроводных оцинкованных труб диаметром: 50,65 мм</w:t>
            </w:r>
          </w:p>
        </w:tc>
        <w:tc>
          <w:tcPr>
            <w:tcW w:w="1292" w:type="dxa"/>
            <w:tcBorders>
              <w:top w:val="nil"/>
              <w:left w:val="nil"/>
              <w:bottom w:val="single" w:sz="4" w:space="0" w:color="auto"/>
              <w:right w:val="single" w:sz="4" w:space="0" w:color="auto"/>
            </w:tcBorders>
            <w:shd w:val="clear" w:color="auto" w:fill="auto"/>
            <w:noWrap/>
            <w:vAlign w:val="center"/>
            <w:hideMark/>
          </w:tcPr>
          <w:p w14:paraId="7A77CE40"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61307026" w14:textId="77777777" w:rsidR="005D2F68" w:rsidRPr="00353BCA" w:rsidRDefault="005D2F68" w:rsidP="005D2F68">
            <w:pPr>
              <w:jc w:val="center"/>
              <w:rPr>
                <w:color w:val="000000"/>
              </w:rPr>
            </w:pPr>
            <w:r w:rsidRPr="00353BCA">
              <w:rPr>
                <w:color w:val="000000"/>
              </w:rPr>
              <w:t>0,68</w:t>
            </w:r>
          </w:p>
        </w:tc>
        <w:tc>
          <w:tcPr>
            <w:tcW w:w="1656" w:type="dxa"/>
            <w:tcBorders>
              <w:top w:val="nil"/>
              <w:left w:val="nil"/>
              <w:bottom w:val="single" w:sz="4" w:space="0" w:color="auto"/>
              <w:right w:val="single" w:sz="4" w:space="0" w:color="auto"/>
            </w:tcBorders>
            <w:shd w:val="clear" w:color="auto" w:fill="auto"/>
            <w:noWrap/>
            <w:vAlign w:val="center"/>
            <w:hideMark/>
          </w:tcPr>
          <w:p w14:paraId="1A4B483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51EE4E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D3FB00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F51EFE4" w14:textId="77777777" w:rsidR="005D2F68" w:rsidRPr="00353BCA" w:rsidRDefault="005D2F68" w:rsidP="005D2F68">
            <w:pPr>
              <w:jc w:val="center"/>
            </w:pPr>
            <w:r w:rsidRPr="002964BD">
              <w:t>не позднее 15 (пятнадцати) дней с даты заключения Контракта</w:t>
            </w:r>
          </w:p>
        </w:tc>
      </w:tr>
      <w:tr w:rsidR="005D2F68" w:rsidRPr="00353BCA" w14:paraId="799BD162"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711410A" w14:textId="77777777" w:rsidR="005D2F68" w:rsidRPr="00353BCA" w:rsidRDefault="005D2F68" w:rsidP="005D2F68">
            <w:pPr>
              <w:jc w:val="center"/>
            </w:pPr>
            <w:r w:rsidRPr="00353BCA">
              <w:t>258</w:t>
            </w:r>
          </w:p>
        </w:tc>
        <w:tc>
          <w:tcPr>
            <w:tcW w:w="3532" w:type="dxa"/>
            <w:tcBorders>
              <w:top w:val="nil"/>
              <w:left w:val="nil"/>
              <w:bottom w:val="single" w:sz="4" w:space="0" w:color="auto"/>
              <w:right w:val="single" w:sz="4" w:space="0" w:color="auto"/>
            </w:tcBorders>
            <w:shd w:val="clear" w:color="auto" w:fill="auto"/>
            <w:vAlign w:val="center"/>
            <w:hideMark/>
          </w:tcPr>
          <w:p w14:paraId="1BF90576" w14:textId="77777777" w:rsidR="005D2F68" w:rsidRPr="00353BCA" w:rsidRDefault="005D2F68" w:rsidP="005D2F68">
            <w:pPr>
              <w:rPr>
                <w:color w:val="000000"/>
              </w:rPr>
            </w:pPr>
            <w:r w:rsidRPr="00353BCA">
              <w:rPr>
                <w:color w:val="000000"/>
              </w:rPr>
              <w:t>Установка насосов центробежных с электродвигателем, масса агрегата: до 0,1 т (Насосная станция Wilo Comfort COR-2 Helix VE 606/K/Cce)</w:t>
            </w:r>
          </w:p>
        </w:tc>
        <w:tc>
          <w:tcPr>
            <w:tcW w:w="1292" w:type="dxa"/>
            <w:tcBorders>
              <w:top w:val="nil"/>
              <w:left w:val="nil"/>
              <w:bottom w:val="single" w:sz="4" w:space="0" w:color="auto"/>
              <w:right w:val="single" w:sz="4" w:space="0" w:color="auto"/>
            </w:tcBorders>
            <w:shd w:val="clear" w:color="auto" w:fill="auto"/>
            <w:noWrap/>
            <w:vAlign w:val="center"/>
            <w:hideMark/>
          </w:tcPr>
          <w:p w14:paraId="3B5337C4"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028F2104" w14:textId="77777777" w:rsidR="005D2F68" w:rsidRPr="00353BCA" w:rsidRDefault="005D2F68" w:rsidP="005D2F68">
            <w:pPr>
              <w:jc w:val="center"/>
              <w:rPr>
                <w:color w:val="000000"/>
              </w:rPr>
            </w:pPr>
            <w:r w:rsidRPr="00353BCA">
              <w:rPr>
                <w:color w:val="000000"/>
              </w:rPr>
              <w:t>1,00</w:t>
            </w:r>
          </w:p>
        </w:tc>
        <w:tc>
          <w:tcPr>
            <w:tcW w:w="1656" w:type="dxa"/>
            <w:tcBorders>
              <w:top w:val="nil"/>
              <w:left w:val="nil"/>
              <w:bottom w:val="single" w:sz="4" w:space="0" w:color="auto"/>
              <w:right w:val="single" w:sz="4" w:space="0" w:color="auto"/>
            </w:tcBorders>
            <w:shd w:val="clear" w:color="auto" w:fill="auto"/>
            <w:noWrap/>
            <w:vAlign w:val="center"/>
            <w:hideMark/>
          </w:tcPr>
          <w:p w14:paraId="47F23C8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308784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6FB5B5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3EB0140" w14:textId="77777777" w:rsidR="005D2F68" w:rsidRPr="00353BCA" w:rsidRDefault="005D2F68" w:rsidP="005D2F68">
            <w:pPr>
              <w:jc w:val="center"/>
            </w:pPr>
            <w:r w:rsidRPr="002964BD">
              <w:t>не позднее 15 (пятнадцати) дней с даты заключения Контракта</w:t>
            </w:r>
          </w:p>
        </w:tc>
      </w:tr>
      <w:tr w:rsidR="005D2F68" w:rsidRPr="00353BCA" w14:paraId="4F9562F4"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9BC9456" w14:textId="77777777" w:rsidR="005D2F68" w:rsidRPr="00353BCA" w:rsidRDefault="005D2F68" w:rsidP="005D2F68">
            <w:pPr>
              <w:jc w:val="center"/>
            </w:pPr>
            <w:r w:rsidRPr="00353BCA">
              <w:t>259</w:t>
            </w:r>
          </w:p>
        </w:tc>
        <w:tc>
          <w:tcPr>
            <w:tcW w:w="3532" w:type="dxa"/>
            <w:tcBorders>
              <w:top w:val="nil"/>
              <w:left w:val="nil"/>
              <w:bottom w:val="single" w:sz="4" w:space="0" w:color="auto"/>
              <w:right w:val="single" w:sz="4" w:space="0" w:color="auto"/>
            </w:tcBorders>
            <w:shd w:val="clear" w:color="auto" w:fill="auto"/>
            <w:vAlign w:val="center"/>
            <w:hideMark/>
          </w:tcPr>
          <w:p w14:paraId="02938B47" w14:textId="77777777" w:rsidR="005D2F68" w:rsidRPr="00353BCA" w:rsidRDefault="005D2F68" w:rsidP="005D2F68">
            <w:pPr>
              <w:rPr>
                <w:color w:val="000000"/>
              </w:rPr>
            </w:pPr>
            <w:r w:rsidRPr="00353BCA">
              <w:rPr>
                <w:color w:val="000000"/>
              </w:rPr>
              <w:t>Установка вставок виброизолирующих к насосам давлением: 1,6 МПа диаметром 80 мм</w:t>
            </w:r>
          </w:p>
        </w:tc>
        <w:tc>
          <w:tcPr>
            <w:tcW w:w="1292" w:type="dxa"/>
            <w:tcBorders>
              <w:top w:val="nil"/>
              <w:left w:val="nil"/>
              <w:bottom w:val="single" w:sz="4" w:space="0" w:color="auto"/>
              <w:right w:val="single" w:sz="4" w:space="0" w:color="auto"/>
            </w:tcBorders>
            <w:shd w:val="clear" w:color="auto" w:fill="auto"/>
            <w:noWrap/>
            <w:vAlign w:val="center"/>
            <w:hideMark/>
          </w:tcPr>
          <w:p w14:paraId="7152C2B6" w14:textId="77777777" w:rsidR="005D2F68" w:rsidRPr="00353BCA" w:rsidRDefault="005D2F68" w:rsidP="005D2F68">
            <w:pPr>
              <w:jc w:val="center"/>
              <w:rPr>
                <w:color w:val="000000"/>
              </w:rPr>
            </w:pPr>
            <w:r w:rsidRPr="00353BCA">
              <w:rPr>
                <w:color w:val="000000"/>
              </w:rPr>
              <w:t>10 шт</w:t>
            </w:r>
          </w:p>
        </w:tc>
        <w:tc>
          <w:tcPr>
            <w:tcW w:w="1417" w:type="dxa"/>
            <w:tcBorders>
              <w:top w:val="nil"/>
              <w:left w:val="nil"/>
              <w:bottom w:val="single" w:sz="4" w:space="0" w:color="auto"/>
              <w:right w:val="single" w:sz="4" w:space="0" w:color="auto"/>
            </w:tcBorders>
            <w:shd w:val="clear" w:color="auto" w:fill="auto"/>
            <w:noWrap/>
            <w:vAlign w:val="center"/>
            <w:hideMark/>
          </w:tcPr>
          <w:p w14:paraId="0F04A87F" w14:textId="77777777" w:rsidR="005D2F68" w:rsidRPr="00353BCA" w:rsidRDefault="005D2F68" w:rsidP="005D2F68">
            <w:pPr>
              <w:jc w:val="center"/>
              <w:rPr>
                <w:color w:val="000000"/>
              </w:rPr>
            </w:pPr>
            <w:r w:rsidRPr="00353BCA">
              <w:rPr>
                <w:color w:val="000000"/>
              </w:rPr>
              <w:t>0,50</w:t>
            </w:r>
          </w:p>
        </w:tc>
        <w:tc>
          <w:tcPr>
            <w:tcW w:w="1656" w:type="dxa"/>
            <w:tcBorders>
              <w:top w:val="nil"/>
              <w:left w:val="nil"/>
              <w:bottom w:val="single" w:sz="4" w:space="0" w:color="auto"/>
              <w:right w:val="single" w:sz="4" w:space="0" w:color="auto"/>
            </w:tcBorders>
            <w:shd w:val="clear" w:color="auto" w:fill="auto"/>
            <w:noWrap/>
            <w:vAlign w:val="center"/>
            <w:hideMark/>
          </w:tcPr>
          <w:p w14:paraId="40C0DB9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1B5065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8C0692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88EF68D" w14:textId="77777777" w:rsidR="005D2F68" w:rsidRPr="00353BCA" w:rsidRDefault="005D2F68" w:rsidP="005D2F68">
            <w:pPr>
              <w:jc w:val="center"/>
            </w:pPr>
            <w:r w:rsidRPr="002964BD">
              <w:t>не позднее 15 (пятнадцати) дней с даты заключения Контракта</w:t>
            </w:r>
          </w:p>
        </w:tc>
      </w:tr>
      <w:tr w:rsidR="005D2F68" w:rsidRPr="00353BCA" w14:paraId="6A92979C"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101FB6A" w14:textId="77777777" w:rsidR="005D2F68" w:rsidRPr="00353BCA" w:rsidRDefault="005D2F68" w:rsidP="005D2F68">
            <w:pPr>
              <w:jc w:val="center"/>
            </w:pPr>
            <w:r w:rsidRPr="00353BCA">
              <w:t>260</w:t>
            </w:r>
          </w:p>
        </w:tc>
        <w:tc>
          <w:tcPr>
            <w:tcW w:w="3532" w:type="dxa"/>
            <w:tcBorders>
              <w:top w:val="nil"/>
              <w:left w:val="nil"/>
              <w:bottom w:val="single" w:sz="4" w:space="0" w:color="auto"/>
              <w:right w:val="single" w:sz="4" w:space="0" w:color="auto"/>
            </w:tcBorders>
            <w:shd w:val="clear" w:color="auto" w:fill="auto"/>
            <w:vAlign w:val="center"/>
            <w:hideMark/>
          </w:tcPr>
          <w:p w14:paraId="3416E401" w14:textId="77777777" w:rsidR="005D2F68" w:rsidRPr="00353BCA" w:rsidRDefault="005D2F68" w:rsidP="005D2F68">
            <w:pPr>
              <w:rPr>
                <w:color w:val="000000"/>
              </w:rPr>
            </w:pPr>
            <w:r w:rsidRPr="00353BCA">
              <w:rPr>
                <w:color w:val="000000"/>
              </w:rPr>
              <w:t>Установка вентилей, задвижек, затворов, клапанов обратных, кранов проходных на трубопроводах из стальных труб диаметром: до 100 мм</w:t>
            </w:r>
          </w:p>
        </w:tc>
        <w:tc>
          <w:tcPr>
            <w:tcW w:w="1292" w:type="dxa"/>
            <w:tcBorders>
              <w:top w:val="nil"/>
              <w:left w:val="nil"/>
              <w:bottom w:val="single" w:sz="4" w:space="0" w:color="auto"/>
              <w:right w:val="single" w:sz="4" w:space="0" w:color="auto"/>
            </w:tcBorders>
            <w:shd w:val="clear" w:color="auto" w:fill="auto"/>
            <w:noWrap/>
            <w:vAlign w:val="center"/>
            <w:hideMark/>
          </w:tcPr>
          <w:p w14:paraId="6D35D3AD"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45068178" w14:textId="77777777" w:rsidR="005D2F68" w:rsidRPr="00353BCA" w:rsidRDefault="005D2F68" w:rsidP="005D2F68">
            <w:pPr>
              <w:jc w:val="center"/>
              <w:rPr>
                <w:color w:val="000000"/>
              </w:rPr>
            </w:pPr>
            <w:r w:rsidRPr="00353BCA">
              <w:rPr>
                <w:color w:val="000000"/>
              </w:rPr>
              <w:t>6,00</w:t>
            </w:r>
          </w:p>
        </w:tc>
        <w:tc>
          <w:tcPr>
            <w:tcW w:w="1656" w:type="dxa"/>
            <w:tcBorders>
              <w:top w:val="nil"/>
              <w:left w:val="nil"/>
              <w:bottom w:val="single" w:sz="4" w:space="0" w:color="auto"/>
              <w:right w:val="single" w:sz="4" w:space="0" w:color="auto"/>
            </w:tcBorders>
            <w:shd w:val="clear" w:color="auto" w:fill="auto"/>
            <w:noWrap/>
            <w:vAlign w:val="center"/>
            <w:hideMark/>
          </w:tcPr>
          <w:p w14:paraId="25A1A88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5CBAF1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207FF7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7E01500" w14:textId="77777777" w:rsidR="005D2F68" w:rsidRPr="00353BCA" w:rsidRDefault="005D2F68" w:rsidP="005D2F68">
            <w:pPr>
              <w:jc w:val="center"/>
            </w:pPr>
            <w:r w:rsidRPr="002964BD">
              <w:t>не позднее 15 (пятнадцати) дней с даты заключения Контракта</w:t>
            </w:r>
          </w:p>
        </w:tc>
      </w:tr>
      <w:tr w:rsidR="005D2F68" w:rsidRPr="00353BCA" w14:paraId="5D6CE43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4CF2A32" w14:textId="77777777" w:rsidR="005D2F68" w:rsidRPr="00353BCA" w:rsidRDefault="005D2F68" w:rsidP="005D2F68">
            <w:pPr>
              <w:jc w:val="center"/>
            </w:pPr>
            <w:r w:rsidRPr="00353BCA">
              <w:t>261</w:t>
            </w:r>
          </w:p>
        </w:tc>
        <w:tc>
          <w:tcPr>
            <w:tcW w:w="3532" w:type="dxa"/>
            <w:tcBorders>
              <w:top w:val="nil"/>
              <w:left w:val="nil"/>
              <w:bottom w:val="single" w:sz="4" w:space="0" w:color="auto"/>
              <w:right w:val="single" w:sz="4" w:space="0" w:color="auto"/>
            </w:tcBorders>
            <w:shd w:val="clear" w:color="auto" w:fill="auto"/>
            <w:vAlign w:val="center"/>
            <w:hideMark/>
          </w:tcPr>
          <w:p w14:paraId="6A927091" w14:textId="77777777" w:rsidR="005D2F68" w:rsidRPr="00353BCA" w:rsidRDefault="005D2F68" w:rsidP="005D2F68">
            <w:pPr>
              <w:rPr>
                <w:color w:val="000000"/>
              </w:rPr>
            </w:pPr>
            <w:r w:rsidRPr="00353BCA">
              <w:rPr>
                <w:color w:val="000000"/>
              </w:rPr>
              <w:t>Установка кранов пожарных диаметром 50 мм</w:t>
            </w:r>
          </w:p>
        </w:tc>
        <w:tc>
          <w:tcPr>
            <w:tcW w:w="1292" w:type="dxa"/>
            <w:tcBorders>
              <w:top w:val="nil"/>
              <w:left w:val="nil"/>
              <w:bottom w:val="single" w:sz="4" w:space="0" w:color="auto"/>
              <w:right w:val="single" w:sz="4" w:space="0" w:color="auto"/>
            </w:tcBorders>
            <w:shd w:val="clear" w:color="auto" w:fill="auto"/>
            <w:noWrap/>
            <w:vAlign w:val="center"/>
            <w:hideMark/>
          </w:tcPr>
          <w:p w14:paraId="0EF5518E"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7446771F" w14:textId="77777777" w:rsidR="005D2F68" w:rsidRPr="00353BCA" w:rsidRDefault="005D2F68" w:rsidP="005D2F68">
            <w:pPr>
              <w:jc w:val="center"/>
              <w:rPr>
                <w:color w:val="000000"/>
              </w:rPr>
            </w:pPr>
            <w:r w:rsidRPr="00353BCA">
              <w:rPr>
                <w:color w:val="000000"/>
              </w:rPr>
              <w:t>5,00</w:t>
            </w:r>
          </w:p>
        </w:tc>
        <w:tc>
          <w:tcPr>
            <w:tcW w:w="1656" w:type="dxa"/>
            <w:tcBorders>
              <w:top w:val="nil"/>
              <w:left w:val="nil"/>
              <w:bottom w:val="single" w:sz="4" w:space="0" w:color="auto"/>
              <w:right w:val="single" w:sz="4" w:space="0" w:color="auto"/>
            </w:tcBorders>
            <w:shd w:val="clear" w:color="auto" w:fill="auto"/>
            <w:noWrap/>
            <w:vAlign w:val="center"/>
            <w:hideMark/>
          </w:tcPr>
          <w:p w14:paraId="4E54C57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529358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8F79C8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E3D36D3" w14:textId="77777777" w:rsidR="005D2F68" w:rsidRPr="00353BCA" w:rsidRDefault="005D2F68" w:rsidP="005D2F68">
            <w:pPr>
              <w:jc w:val="center"/>
            </w:pPr>
            <w:r w:rsidRPr="002964BD">
              <w:t>не позднее 15 (пятнадцати) дней с даты заключения Контракта</w:t>
            </w:r>
          </w:p>
        </w:tc>
      </w:tr>
      <w:tr w:rsidR="005D2F68" w:rsidRPr="00353BCA" w14:paraId="2F36D9F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57BE839" w14:textId="77777777" w:rsidR="005D2F68" w:rsidRPr="00353BCA" w:rsidRDefault="005D2F68" w:rsidP="005D2F68">
            <w:pPr>
              <w:jc w:val="center"/>
            </w:pPr>
            <w:r w:rsidRPr="00353BCA">
              <w:t>262</w:t>
            </w:r>
          </w:p>
        </w:tc>
        <w:tc>
          <w:tcPr>
            <w:tcW w:w="3532" w:type="dxa"/>
            <w:tcBorders>
              <w:top w:val="nil"/>
              <w:left w:val="nil"/>
              <w:bottom w:val="single" w:sz="4" w:space="0" w:color="auto"/>
              <w:right w:val="single" w:sz="4" w:space="0" w:color="auto"/>
            </w:tcBorders>
            <w:shd w:val="clear" w:color="auto" w:fill="auto"/>
            <w:vAlign w:val="center"/>
            <w:hideMark/>
          </w:tcPr>
          <w:p w14:paraId="6D88AF2B" w14:textId="77777777" w:rsidR="005D2F68" w:rsidRPr="00353BCA" w:rsidRDefault="005D2F68" w:rsidP="005D2F68">
            <w:pPr>
              <w:rPr>
                <w:color w:val="000000"/>
              </w:rPr>
            </w:pPr>
            <w:r w:rsidRPr="00353BCA">
              <w:rPr>
                <w:color w:val="000000"/>
              </w:rPr>
              <w:t>Огнетушитель порошковый ОП-5</w:t>
            </w:r>
          </w:p>
        </w:tc>
        <w:tc>
          <w:tcPr>
            <w:tcW w:w="1292" w:type="dxa"/>
            <w:tcBorders>
              <w:top w:val="nil"/>
              <w:left w:val="nil"/>
              <w:bottom w:val="single" w:sz="4" w:space="0" w:color="auto"/>
              <w:right w:val="single" w:sz="4" w:space="0" w:color="auto"/>
            </w:tcBorders>
            <w:shd w:val="clear" w:color="auto" w:fill="auto"/>
            <w:noWrap/>
            <w:vAlign w:val="center"/>
            <w:hideMark/>
          </w:tcPr>
          <w:p w14:paraId="2FB4E402"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499BDD0B" w14:textId="77777777" w:rsidR="005D2F68" w:rsidRPr="00353BCA" w:rsidRDefault="005D2F68" w:rsidP="005D2F68">
            <w:pPr>
              <w:jc w:val="center"/>
              <w:rPr>
                <w:color w:val="000000"/>
              </w:rPr>
            </w:pPr>
            <w:r w:rsidRPr="00353BCA">
              <w:rPr>
                <w:color w:val="000000"/>
              </w:rPr>
              <w:t>10,00</w:t>
            </w:r>
          </w:p>
        </w:tc>
        <w:tc>
          <w:tcPr>
            <w:tcW w:w="1656" w:type="dxa"/>
            <w:tcBorders>
              <w:top w:val="nil"/>
              <w:left w:val="nil"/>
              <w:bottom w:val="single" w:sz="4" w:space="0" w:color="auto"/>
              <w:right w:val="single" w:sz="4" w:space="0" w:color="auto"/>
            </w:tcBorders>
            <w:shd w:val="clear" w:color="auto" w:fill="auto"/>
            <w:noWrap/>
            <w:vAlign w:val="center"/>
            <w:hideMark/>
          </w:tcPr>
          <w:p w14:paraId="7B7BD14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8195CC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009F89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9939E8F" w14:textId="77777777" w:rsidR="005D2F68" w:rsidRPr="00353BCA" w:rsidRDefault="005D2F68" w:rsidP="005D2F68">
            <w:pPr>
              <w:jc w:val="center"/>
            </w:pPr>
            <w:r w:rsidRPr="002964BD">
              <w:t xml:space="preserve">не позднее 15 (пятнадцати) дней с </w:t>
            </w:r>
            <w:r w:rsidRPr="002964BD">
              <w:lastRenderedPageBreak/>
              <w:t>даты заключения Контракта</w:t>
            </w:r>
          </w:p>
        </w:tc>
      </w:tr>
      <w:tr w:rsidR="005D2F68" w:rsidRPr="00353BCA" w14:paraId="391D469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655E3D3" w14:textId="77777777" w:rsidR="005D2F68" w:rsidRPr="00353BCA" w:rsidRDefault="005D2F68" w:rsidP="005D2F68">
            <w:pPr>
              <w:jc w:val="center"/>
            </w:pPr>
            <w:r w:rsidRPr="00353BCA">
              <w:lastRenderedPageBreak/>
              <w:t>263</w:t>
            </w:r>
          </w:p>
        </w:tc>
        <w:tc>
          <w:tcPr>
            <w:tcW w:w="3532" w:type="dxa"/>
            <w:tcBorders>
              <w:top w:val="nil"/>
              <w:left w:val="nil"/>
              <w:bottom w:val="single" w:sz="4" w:space="0" w:color="auto"/>
              <w:right w:val="single" w:sz="4" w:space="0" w:color="auto"/>
            </w:tcBorders>
            <w:shd w:val="clear" w:color="auto" w:fill="auto"/>
            <w:vAlign w:val="center"/>
            <w:hideMark/>
          </w:tcPr>
          <w:p w14:paraId="08120DD7" w14:textId="77777777" w:rsidR="005D2F68" w:rsidRPr="00353BCA" w:rsidRDefault="005D2F68" w:rsidP="005D2F68">
            <w:pPr>
              <w:rPr>
                <w:color w:val="000000"/>
              </w:rPr>
            </w:pPr>
            <w:r w:rsidRPr="00353BCA">
              <w:rPr>
                <w:color w:val="000000"/>
              </w:rPr>
              <w:t>Шкаф пожарный: ШПК-320 встроенный с окном</w:t>
            </w:r>
          </w:p>
        </w:tc>
        <w:tc>
          <w:tcPr>
            <w:tcW w:w="1292" w:type="dxa"/>
            <w:tcBorders>
              <w:top w:val="nil"/>
              <w:left w:val="nil"/>
              <w:bottom w:val="single" w:sz="4" w:space="0" w:color="auto"/>
              <w:right w:val="single" w:sz="4" w:space="0" w:color="auto"/>
            </w:tcBorders>
            <w:shd w:val="clear" w:color="auto" w:fill="auto"/>
            <w:noWrap/>
            <w:vAlign w:val="center"/>
            <w:hideMark/>
          </w:tcPr>
          <w:p w14:paraId="37A9B212"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04212287" w14:textId="77777777" w:rsidR="005D2F68" w:rsidRPr="00353BCA" w:rsidRDefault="005D2F68" w:rsidP="005D2F68">
            <w:pPr>
              <w:jc w:val="center"/>
              <w:rPr>
                <w:color w:val="000000"/>
              </w:rPr>
            </w:pPr>
            <w:r w:rsidRPr="00353BCA">
              <w:rPr>
                <w:color w:val="000000"/>
              </w:rPr>
              <w:t>5,00</w:t>
            </w:r>
          </w:p>
        </w:tc>
        <w:tc>
          <w:tcPr>
            <w:tcW w:w="1656" w:type="dxa"/>
            <w:tcBorders>
              <w:top w:val="nil"/>
              <w:left w:val="nil"/>
              <w:bottom w:val="single" w:sz="4" w:space="0" w:color="auto"/>
              <w:right w:val="single" w:sz="4" w:space="0" w:color="auto"/>
            </w:tcBorders>
            <w:shd w:val="clear" w:color="auto" w:fill="auto"/>
            <w:noWrap/>
            <w:vAlign w:val="center"/>
            <w:hideMark/>
          </w:tcPr>
          <w:p w14:paraId="06363B2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9893F0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1430DC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473CA1C" w14:textId="77777777" w:rsidR="005D2F68" w:rsidRPr="00353BCA" w:rsidRDefault="005D2F68" w:rsidP="005D2F68">
            <w:pPr>
              <w:jc w:val="center"/>
            </w:pPr>
            <w:r w:rsidRPr="002964BD">
              <w:t>не позднее 15 (пятнадцати) дней с даты заключения Контракта</w:t>
            </w:r>
          </w:p>
        </w:tc>
      </w:tr>
      <w:tr w:rsidR="005D2F68" w:rsidRPr="00353BCA" w14:paraId="5BFF0F4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2A3EC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6B791BD" w14:textId="77777777" w:rsidR="005D2F68" w:rsidRPr="00353BCA" w:rsidRDefault="005D2F68" w:rsidP="005D2F68">
            <w:r w:rsidRPr="00353BCA">
              <w:t>Системы К1, К3, КН</w:t>
            </w:r>
          </w:p>
        </w:tc>
        <w:tc>
          <w:tcPr>
            <w:tcW w:w="1292" w:type="dxa"/>
            <w:tcBorders>
              <w:top w:val="nil"/>
              <w:left w:val="nil"/>
              <w:bottom w:val="single" w:sz="4" w:space="0" w:color="auto"/>
              <w:right w:val="single" w:sz="4" w:space="0" w:color="auto"/>
            </w:tcBorders>
            <w:shd w:val="clear" w:color="auto" w:fill="auto"/>
            <w:noWrap/>
            <w:vAlign w:val="center"/>
            <w:hideMark/>
          </w:tcPr>
          <w:p w14:paraId="7B5EEF0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403D036"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15748D0"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C9118F3"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576DD6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C185198" w14:textId="77777777" w:rsidR="005D2F68" w:rsidRPr="00353BCA" w:rsidRDefault="005D2F68" w:rsidP="005D2F68">
            <w:r w:rsidRPr="00353BCA">
              <w:t> </w:t>
            </w:r>
          </w:p>
        </w:tc>
      </w:tr>
      <w:tr w:rsidR="005D2F68" w:rsidRPr="00353BCA" w14:paraId="4B3B820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2F9250D" w14:textId="77777777" w:rsidR="005D2F68" w:rsidRPr="00353BCA" w:rsidRDefault="005D2F68" w:rsidP="005D2F68">
            <w:pPr>
              <w:jc w:val="center"/>
            </w:pPr>
            <w:r w:rsidRPr="00353BCA">
              <w:t>264</w:t>
            </w:r>
          </w:p>
        </w:tc>
        <w:tc>
          <w:tcPr>
            <w:tcW w:w="3532" w:type="dxa"/>
            <w:tcBorders>
              <w:top w:val="nil"/>
              <w:left w:val="nil"/>
              <w:bottom w:val="single" w:sz="4" w:space="0" w:color="auto"/>
              <w:right w:val="single" w:sz="4" w:space="0" w:color="auto"/>
            </w:tcBorders>
            <w:shd w:val="clear" w:color="auto" w:fill="auto"/>
            <w:vAlign w:val="center"/>
            <w:hideMark/>
          </w:tcPr>
          <w:p w14:paraId="0B0F47E8" w14:textId="77777777" w:rsidR="005D2F68" w:rsidRPr="00353BCA" w:rsidRDefault="005D2F68" w:rsidP="005D2F68">
            <w:pPr>
              <w:rPr>
                <w:color w:val="000000"/>
              </w:rPr>
            </w:pPr>
            <w:r w:rsidRPr="00353BCA">
              <w:rPr>
                <w:color w:val="000000"/>
              </w:rPr>
              <w:t>Прокладка трубопроводов канализации из полиэтиленовых труб высокой плотности диаметром: 50 мм</w:t>
            </w:r>
          </w:p>
        </w:tc>
        <w:tc>
          <w:tcPr>
            <w:tcW w:w="1292" w:type="dxa"/>
            <w:tcBorders>
              <w:top w:val="nil"/>
              <w:left w:val="nil"/>
              <w:bottom w:val="single" w:sz="4" w:space="0" w:color="auto"/>
              <w:right w:val="single" w:sz="4" w:space="0" w:color="auto"/>
            </w:tcBorders>
            <w:shd w:val="clear" w:color="auto" w:fill="auto"/>
            <w:noWrap/>
            <w:vAlign w:val="center"/>
            <w:hideMark/>
          </w:tcPr>
          <w:p w14:paraId="64463D23"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75A447D8" w14:textId="77777777" w:rsidR="005D2F68" w:rsidRPr="00353BCA" w:rsidRDefault="005D2F68" w:rsidP="005D2F68">
            <w:pPr>
              <w:jc w:val="center"/>
              <w:rPr>
                <w:color w:val="000000"/>
              </w:rPr>
            </w:pPr>
            <w:r w:rsidRPr="00353BCA">
              <w:rPr>
                <w:color w:val="000000"/>
              </w:rPr>
              <w:t>0,32</w:t>
            </w:r>
          </w:p>
        </w:tc>
        <w:tc>
          <w:tcPr>
            <w:tcW w:w="1656" w:type="dxa"/>
            <w:tcBorders>
              <w:top w:val="nil"/>
              <w:left w:val="nil"/>
              <w:bottom w:val="single" w:sz="4" w:space="0" w:color="auto"/>
              <w:right w:val="single" w:sz="4" w:space="0" w:color="auto"/>
            </w:tcBorders>
            <w:shd w:val="clear" w:color="auto" w:fill="auto"/>
            <w:noWrap/>
            <w:vAlign w:val="center"/>
            <w:hideMark/>
          </w:tcPr>
          <w:p w14:paraId="3A652B65"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63E9A5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AB3842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E17468"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589E95E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4F78AD3" w14:textId="77777777" w:rsidR="005D2F68" w:rsidRPr="00353BCA" w:rsidRDefault="005D2F68" w:rsidP="005D2F68">
            <w:pPr>
              <w:jc w:val="center"/>
            </w:pPr>
            <w:r w:rsidRPr="00353BCA">
              <w:t>265</w:t>
            </w:r>
          </w:p>
        </w:tc>
        <w:tc>
          <w:tcPr>
            <w:tcW w:w="3532" w:type="dxa"/>
            <w:tcBorders>
              <w:top w:val="nil"/>
              <w:left w:val="nil"/>
              <w:bottom w:val="single" w:sz="4" w:space="0" w:color="auto"/>
              <w:right w:val="single" w:sz="4" w:space="0" w:color="auto"/>
            </w:tcBorders>
            <w:shd w:val="clear" w:color="auto" w:fill="auto"/>
            <w:vAlign w:val="center"/>
            <w:hideMark/>
          </w:tcPr>
          <w:p w14:paraId="6795A368" w14:textId="77777777" w:rsidR="005D2F68" w:rsidRPr="00353BCA" w:rsidRDefault="005D2F68" w:rsidP="005D2F68">
            <w:pPr>
              <w:rPr>
                <w:color w:val="000000"/>
              </w:rPr>
            </w:pPr>
            <w:r w:rsidRPr="00353BCA">
              <w:rPr>
                <w:color w:val="000000"/>
              </w:rPr>
              <w:t>Прокладка внутренних трубопроводов канализации из полипропиленовых труб диаметром: 50 мм</w:t>
            </w:r>
          </w:p>
        </w:tc>
        <w:tc>
          <w:tcPr>
            <w:tcW w:w="1292" w:type="dxa"/>
            <w:tcBorders>
              <w:top w:val="nil"/>
              <w:left w:val="nil"/>
              <w:bottom w:val="single" w:sz="4" w:space="0" w:color="auto"/>
              <w:right w:val="single" w:sz="4" w:space="0" w:color="auto"/>
            </w:tcBorders>
            <w:shd w:val="clear" w:color="auto" w:fill="auto"/>
            <w:noWrap/>
            <w:vAlign w:val="center"/>
            <w:hideMark/>
          </w:tcPr>
          <w:p w14:paraId="72AAB60D"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1A1718CC" w14:textId="77777777" w:rsidR="005D2F68" w:rsidRPr="00353BCA" w:rsidRDefault="005D2F68" w:rsidP="005D2F68">
            <w:pPr>
              <w:jc w:val="center"/>
              <w:rPr>
                <w:color w:val="000000"/>
              </w:rPr>
            </w:pPr>
            <w:r w:rsidRPr="00353BCA">
              <w:rPr>
                <w:color w:val="000000"/>
              </w:rPr>
              <w:t>1,66</w:t>
            </w:r>
          </w:p>
        </w:tc>
        <w:tc>
          <w:tcPr>
            <w:tcW w:w="1656" w:type="dxa"/>
            <w:tcBorders>
              <w:top w:val="nil"/>
              <w:left w:val="nil"/>
              <w:bottom w:val="single" w:sz="4" w:space="0" w:color="auto"/>
              <w:right w:val="single" w:sz="4" w:space="0" w:color="auto"/>
            </w:tcBorders>
            <w:shd w:val="clear" w:color="auto" w:fill="auto"/>
            <w:noWrap/>
            <w:vAlign w:val="center"/>
            <w:hideMark/>
          </w:tcPr>
          <w:p w14:paraId="031EF83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6243E7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77D9D8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910E7EF"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0FCBBE4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6E90C0A" w14:textId="77777777" w:rsidR="005D2F68" w:rsidRPr="00353BCA" w:rsidRDefault="005D2F68" w:rsidP="005D2F68">
            <w:pPr>
              <w:jc w:val="center"/>
            </w:pPr>
            <w:r w:rsidRPr="00353BCA">
              <w:t>266</w:t>
            </w:r>
          </w:p>
        </w:tc>
        <w:tc>
          <w:tcPr>
            <w:tcW w:w="3532" w:type="dxa"/>
            <w:tcBorders>
              <w:top w:val="nil"/>
              <w:left w:val="nil"/>
              <w:bottom w:val="single" w:sz="4" w:space="0" w:color="auto"/>
              <w:right w:val="single" w:sz="4" w:space="0" w:color="auto"/>
            </w:tcBorders>
            <w:shd w:val="clear" w:color="auto" w:fill="auto"/>
            <w:vAlign w:val="center"/>
            <w:hideMark/>
          </w:tcPr>
          <w:p w14:paraId="457FCF06" w14:textId="77777777" w:rsidR="005D2F68" w:rsidRPr="00353BCA" w:rsidRDefault="005D2F68" w:rsidP="005D2F68">
            <w:pPr>
              <w:rPr>
                <w:color w:val="000000"/>
              </w:rPr>
            </w:pPr>
            <w:r w:rsidRPr="00353BCA">
              <w:rPr>
                <w:color w:val="000000"/>
              </w:rPr>
              <w:t>Прокладка внутренних трубопроводов канализации из полипропиленовых труб диаметром: 110 мм</w:t>
            </w:r>
          </w:p>
        </w:tc>
        <w:tc>
          <w:tcPr>
            <w:tcW w:w="1292" w:type="dxa"/>
            <w:tcBorders>
              <w:top w:val="nil"/>
              <w:left w:val="nil"/>
              <w:bottom w:val="single" w:sz="4" w:space="0" w:color="auto"/>
              <w:right w:val="single" w:sz="4" w:space="0" w:color="auto"/>
            </w:tcBorders>
            <w:shd w:val="clear" w:color="auto" w:fill="auto"/>
            <w:noWrap/>
            <w:vAlign w:val="center"/>
            <w:hideMark/>
          </w:tcPr>
          <w:p w14:paraId="5335E887"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56266A98" w14:textId="77777777" w:rsidR="005D2F68" w:rsidRPr="00353BCA" w:rsidRDefault="005D2F68" w:rsidP="005D2F68">
            <w:pPr>
              <w:jc w:val="center"/>
              <w:rPr>
                <w:color w:val="000000"/>
              </w:rPr>
            </w:pPr>
            <w:r w:rsidRPr="00353BCA">
              <w:rPr>
                <w:color w:val="000000"/>
              </w:rPr>
              <w:t>2,46</w:t>
            </w:r>
          </w:p>
        </w:tc>
        <w:tc>
          <w:tcPr>
            <w:tcW w:w="1656" w:type="dxa"/>
            <w:tcBorders>
              <w:top w:val="nil"/>
              <w:left w:val="nil"/>
              <w:bottom w:val="single" w:sz="4" w:space="0" w:color="auto"/>
              <w:right w:val="single" w:sz="4" w:space="0" w:color="auto"/>
            </w:tcBorders>
            <w:shd w:val="clear" w:color="auto" w:fill="auto"/>
            <w:noWrap/>
            <w:vAlign w:val="center"/>
            <w:hideMark/>
          </w:tcPr>
          <w:p w14:paraId="1AD4241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77A064F"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F50F11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F3F05BB"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4F16FAE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4ED653" w14:textId="77777777" w:rsidR="005D2F68" w:rsidRPr="00353BCA" w:rsidRDefault="005D2F68" w:rsidP="005D2F68">
            <w:pPr>
              <w:jc w:val="center"/>
            </w:pPr>
            <w:r w:rsidRPr="00353BCA">
              <w:t>267</w:t>
            </w:r>
          </w:p>
        </w:tc>
        <w:tc>
          <w:tcPr>
            <w:tcW w:w="3532" w:type="dxa"/>
            <w:tcBorders>
              <w:top w:val="nil"/>
              <w:left w:val="nil"/>
              <w:bottom w:val="single" w:sz="4" w:space="0" w:color="auto"/>
              <w:right w:val="single" w:sz="4" w:space="0" w:color="auto"/>
            </w:tcBorders>
            <w:shd w:val="clear" w:color="auto" w:fill="auto"/>
            <w:vAlign w:val="center"/>
            <w:hideMark/>
          </w:tcPr>
          <w:p w14:paraId="6980FAA7" w14:textId="77777777" w:rsidR="005D2F68" w:rsidRPr="00353BCA" w:rsidRDefault="005D2F68" w:rsidP="005D2F68">
            <w:pPr>
              <w:rPr>
                <w:color w:val="000000"/>
              </w:rPr>
            </w:pPr>
            <w:r w:rsidRPr="00353BCA">
              <w:rPr>
                <w:color w:val="000000"/>
              </w:rPr>
              <w:t>Установка полиэтиленовых фасонных частей: отводов, колен, патрубков, переходов муфта противопожарная</w:t>
            </w:r>
          </w:p>
        </w:tc>
        <w:tc>
          <w:tcPr>
            <w:tcW w:w="1292" w:type="dxa"/>
            <w:tcBorders>
              <w:top w:val="nil"/>
              <w:left w:val="nil"/>
              <w:bottom w:val="single" w:sz="4" w:space="0" w:color="auto"/>
              <w:right w:val="single" w:sz="4" w:space="0" w:color="auto"/>
            </w:tcBorders>
            <w:shd w:val="clear" w:color="auto" w:fill="auto"/>
            <w:noWrap/>
            <w:vAlign w:val="center"/>
            <w:hideMark/>
          </w:tcPr>
          <w:p w14:paraId="141CC3F8" w14:textId="77777777" w:rsidR="005D2F68" w:rsidRPr="00353BCA" w:rsidRDefault="005D2F68" w:rsidP="005D2F68">
            <w:pPr>
              <w:jc w:val="center"/>
              <w:rPr>
                <w:color w:val="000000"/>
              </w:rPr>
            </w:pPr>
            <w:r w:rsidRPr="00353BCA">
              <w:rPr>
                <w:color w:val="000000"/>
              </w:rPr>
              <w:t>10 шт</w:t>
            </w:r>
          </w:p>
        </w:tc>
        <w:tc>
          <w:tcPr>
            <w:tcW w:w="1417" w:type="dxa"/>
            <w:tcBorders>
              <w:top w:val="nil"/>
              <w:left w:val="nil"/>
              <w:bottom w:val="single" w:sz="4" w:space="0" w:color="auto"/>
              <w:right w:val="single" w:sz="4" w:space="0" w:color="auto"/>
            </w:tcBorders>
            <w:shd w:val="clear" w:color="auto" w:fill="auto"/>
            <w:noWrap/>
            <w:vAlign w:val="center"/>
            <w:hideMark/>
          </w:tcPr>
          <w:p w14:paraId="2E96B8C4" w14:textId="77777777" w:rsidR="005D2F68" w:rsidRPr="00353BCA" w:rsidRDefault="005D2F68" w:rsidP="005D2F68">
            <w:pPr>
              <w:jc w:val="center"/>
              <w:rPr>
                <w:color w:val="000000"/>
              </w:rPr>
            </w:pPr>
            <w:r w:rsidRPr="00353BCA">
              <w:rPr>
                <w:color w:val="000000"/>
              </w:rPr>
              <w:t>2,30</w:t>
            </w:r>
          </w:p>
        </w:tc>
        <w:tc>
          <w:tcPr>
            <w:tcW w:w="1656" w:type="dxa"/>
            <w:tcBorders>
              <w:top w:val="nil"/>
              <w:left w:val="nil"/>
              <w:bottom w:val="single" w:sz="4" w:space="0" w:color="auto"/>
              <w:right w:val="single" w:sz="4" w:space="0" w:color="auto"/>
            </w:tcBorders>
            <w:shd w:val="clear" w:color="auto" w:fill="auto"/>
            <w:noWrap/>
            <w:vAlign w:val="center"/>
            <w:hideMark/>
          </w:tcPr>
          <w:p w14:paraId="673B0F7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FCD476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1385DC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A73948E"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4DAA9F8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FA55327" w14:textId="77777777" w:rsidR="005D2F68" w:rsidRPr="00353BCA" w:rsidRDefault="005D2F68" w:rsidP="005D2F68">
            <w:pPr>
              <w:jc w:val="center"/>
            </w:pPr>
            <w:r w:rsidRPr="00353BCA">
              <w:t>268</w:t>
            </w:r>
          </w:p>
        </w:tc>
        <w:tc>
          <w:tcPr>
            <w:tcW w:w="3532" w:type="dxa"/>
            <w:tcBorders>
              <w:top w:val="nil"/>
              <w:left w:val="nil"/>
              <w:bottom w:val="single" w:sz="4" w:space="0" w:color="auto"/>
              <w:right w:val="single" w:sz="4" w:space="0" w:color="auto"/>
            </w:tcBorders>
            <w:shd w:val="clear" w:color="auto" w:fill="auto"/>
            <w:vAlign w:val="center"/>
            <w:hideMark/>
          </w:tcPr>
          <w:p w14:paraId="4473DF14" w14:textId="77777777" w:rsidR="005D2F68" w:rsidRPr="00353BCA" w:rsidRDefault="005D2F68" w:rsidP="005D2F68">
            <w:pPr>
              <w:rPr>
                <w:color w:val="000000"/>
              </w:rPr>
            </w:pPr>
            <w:r w:rsidRPr="00353BCA">
              <w:rPr>
                <w:color w:val="000000"/>
              </w:rPr>
              <w:t>Установка трапов диаметром 100 мм</w:t>
            </w:r>
          </w:p>
        </w:tc>
        <w:tc>
          <w:tcPr>
            <w:tcW w:w="1292" w:type="dxa"/>
            <w:tcBorders>
              <w:top w:val="nil"/>
              <w:left w:val="nil"/>
              <w:bottom w:val="single" w:sz="4" w:space="0" w:color="auto"/>
              <w:right w:val="single" w:sz="4" w:space="0" w:color="auto"/>
            </w:tcBorders>
            <w:shd w:val="clear" w:color="auto" w:fill="auto"/>
            <w:noWrap/>
            <w:vAlign w:val="center"/>
            <w:hideMark/>
          </w:tcPr>
          <w:p w14:paraId="2C41C8ED"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72C5EA96" w14:textId="77777777" w:rsidR="005D2F68" w:rsidRPr="00353BCA" w:rsidRDefault="005D2F68" w:rsidP="005D2F68">
            <w:pPr>
              <w:jc w:val="center"/>
              <w:rPr>
                <w:color w:val="000000"/>
              </w:rPr>
            </w:pPr>
            <w:r w:rsidRPr="00353BCA">
              <w:rPr>
                <w:color w:val="000000"/>
              </w:rPr>
              <w:t>1,30</w:t>
            </w:r>
          </w:p>
        </w:tc>
        <w:tc>
          <w:tcPr>
            <w:tcW w:w="1656" w:type="dxa"/>
            <w:tcBorders>
              <w:top w:val="nil"/>
              <w:left w:val="nil"/>
              <w:bottom w:val="single" w:sz="4" w:space="0" w:color="auto"/>
              <w:right w:val="single" w:sz="4" w:space="0" w:color="auto"/>
            </w:tcBorders>
            <w:shd w:val="clear" w:color="auto" w:fill="auto"/>
            <w:noWrap/>
            <w:vAlign w:val="center"/>
            <w:hideMark/>
          </w:tcPr>
          <w:p w14:paraId="2DC5691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95C6C4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9B35F2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1560FD8"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61037B9C"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5B77BAD" w14:textId="77777777" w:rsidR="005D2F68" w:rsidRPr="00353BCA" w:rsidRDefault="005D2F68" w:rsidP="005D2F68">
            <w:pPr>
              <w:jc w:val="center"/>
            </w:pPr>
            <w:r w:rsidRPr="00353BCA">
              <w:t>269</w:t>
            </w:r>
          </w:p>
        </w:tc>
        <w:tc>
          <w:tcPr>
            <w:tcW w:w="3532" w:type="dxa"/>
            <w:tcBorders>
              <w:top w:val="nil"/>
              <w:left w:val="nil"/>
              <w:bottom w:val="single" w:sz="4" w:space="0" w:color="auto"/>
              <w:right w:val="single" w:sz="4" w:space="0" w:color="auto"/>
            </w:tcBorders>
            <w:shd w:val="clear" w:color="auto" w:fill="auto"/>
            <w:vAlign w:val="center"/>
            <w:hideMark/>
          </w:tcPr>
          <w:p w14:paraId="0B107012" w14:textId="77777777" w:rsidR="005D2F68" w:rsidRPr="00353BCA" w:rsidRDefault="005D2F68" w:rsidP="005D2F68">
            <w:pPr>
              <w:rPr>
                <w:color w:val="000000"/>
              </w:rPr>
            </w:pPr>
            <w:r w:rsidRPr="00353BCA">
              <w:rPr>
                <w:color w:val="000000"/>
              </w:rPr>
              <w:t>Установка умывальников одиночных с подводкой холодной и горячей воды</w:t>
            </w:r>
          </w:p>
        </w:tc>
        <w:tc>
          <w:tcPr>
            <w:tcW w:w="1292" w:type="dxa"/>
            <w:tcBorders>
              <w:top w:val="nil"/>
              <w:left w:val="nil"/>
              <w:bottom w:val="single" w:sz="4" w:space="0" w:color="auto"/>
              <w:right w:val="single" w:sz="4" w:space="0" w:color="auto"/>
            </w:tcBorders>
            <w:shd w:val="clear" w:color="auto" w:fill="auto"/>
            <w:noWrap/>
            <w:vAlign w:val="center"/>
            <w:hideMark/>
          </w:tcPr>
          <w:p w14:paraId="10A81C50"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1C52DE44" w14:textId="77777777" w:rsidR="005D2F68" w:rsidRPr="00353BCA" w:rsidRDefault="005D2F68" w:rsidP="005D2F68">
            <w:pPr>
              <w:jc w:val="center"/>
              <w:rPr>
                <w:color w:val="000000"/>
              </w:rPr>
            </w:pPr>
            <w:r w:rsidRPr="00353BCA">
              <w:rPr>
                <w:color w:val="000000"/>
              </w:rPr>
              <w:t>6,70</w:t>
            </w:r>
          </w:p>
        </w:tc>
        <w:tc>
          <w:tcPr>
            <w:tcW w:w="1656" w:type="dxa"/>
            <w:tcBorders>
              <w:top w:val="nil"/>
              <w:left w:val="nil"/>
              <w:bottom w:val="single" w:sz="4" w:space="0" w:color="auto"/>
              <w:right w:val="single" w:sz="4" w:space="0" w:color="auto"/>
            </w:tcBorders>
            <w:shd w:val="clear" w:color="auto" w:fill="auto"/>
            <w:noWrap/>
            <w:vAlign w:val="center"/>
            <w:hideMark/>
          </w:tcPr>
          <w:p w14:paraId="322588D5"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4FF1AB5"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9B08EF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5693AD9"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47CDFBD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A9F559" w14:textId="77777777" w:rsidR="005D2F68" w:rsidRPr="00353BCA" w:rsidRDefault="005D2F68" w:rsidP="005D2F68">
            <w:pPr>
              <w:jc w:val="center"/>
            </w:pPr>
            <w:r w:rsidRPr="00353BCA">
              <w:t>270</w:t>
            </w:r>
          </w:p>
        </w:tc>
        <w:tc>
          <w:tcPr>
            <w:tcW w:w="3532" w:type="dxa"/>
            <w:tcBorders>
              <w:top w:val="nil"/>
              <w:left w:val="nil"/>
              <w:bottom w:val="single" w:sz="4" w:space="0" w:color="auto"/>
              <w:right w:val="single" w:sz="4" w:space="0" w:color="auto"/>
            </w:tcBorders>
            <w:shd w:val="clear" w:color="auto" w:fill="auto"/>
            <w:vAlign w:val="center"/>
            <w:hideMark/>
          </w:tcPr>
          <w:p w14:paraId="5C3643D4" w14:textId="77777777" w:rsidR="005D2F68" w:rsidRPr="00353BCA" w:rsidRDefault="005D2F68" w:rsidP="005D2F68">
            <w:pPr>
              <w:rPr>
                <w:color w:val="000000"/>
              </w:rPr>
            </w:pPr>
            <w:r w:rsidRPr="00353BCA">
              <w:rPr>
                <w:color w:val="000000"/>
              </w:rPr>
              <w:t>Установка смесителей</w:t>
            </w:r>
          </w:p>
        </w:tc>
        <w:tc>
          <w:tcPr>
            <w:tcW w:w="1292" w:type="dxa"/>
            <w:tcBorders>
              <w:top w:val="nil"/>
              <w:left w:val="nil"/>
              <w:bottom w:val="single" w:sz="4" w:space="0" w:color="auto"/>
              <w:right w:val="single" w:sz="4" w:space="0" w:color="auto"/>
            </w:tcBorders>
            <w:shd w:val="clear" w:color="auto" w:fill="auto"/>
            <w:noWrap/>
            <w:vAlign w:val="center"/>
            <w:hideMark/>
          </w:tcPr>
          <w:p w14:paraId="28D4F675" w14:textId="77777777" w:rsidR="005D2F68" w:rsidRPr="00353BCA" w:rsidRDefault="005D2F68" w:rsidP="005D2F68">
            <w:pPr>
              <w:jc w:val="center"/>
              <w:rPr>
                <w:color w:val="000000"/>
              </w:rPr>
            </w:pPr>
            <w:r w:rsidRPr="00353BCA">
              <w:rPr>
                <w:color w:val="000000"/>
              </w:rPr>
              <w:t>10 шт</w:t>
            </w:r>
          </w:p>
        </w:tc>
        <w:tc>
          <w:tcPr>
            <w:tcW w:w="1417" w:type="dxa"/>
            <w:tcBorders>
              <w:top w:val="nil"/>
              <w:left w:val="nil"/>
              <w:bottom w:val="single" w:sz="4" w:space="0" w:color="auto"/>
              <w:right w:val="single" w:sz="4" w:space="0" w:color="auto"/>
            </w:tcBorders>
            <w:shd w:val="clear" w:color="auto" w:fill="auto"/>
            <w:noWrap/>
            <w:vAlign w:val="center"/>
            <w:hideMark/>
          </w:tcPr>
          <w:p w14:paraId="0CFFA333" w14:textId="77777777" w:rsidR="005D2F68" w:rsidRPr="00353BCA" w:rsidRDefault="005D2F68" w:rsidP="005D2F68">
            <w:pPr>
              <w:jc w:val="center"/>
              <w:rPr>
                <w:color w:val="000000"/>
              </w:rPr>
            </w:pPr>
            <w:r w:rsidRPr="00353BCA">
              <w:rPr>
                <w:color w:val="000000"/>
              </w:rPr>
              <w:t>3,80</w:t>
            </w:r>
          </w:p>
        </w:tc>
        <w:tc>
          <w:tcPr>
            <w:tcW w:w="1656" w:type="dxa"/>
            <w:tcBorders>
              <w:top w:val="nil"/>
              <w:left w:val="nil"/>
              <w:bottom w:val="single" w:sz="4" w:space="0" w:color="auto"/>
              <w:right w:val="single" w:sz="4" w:space="0" w:color="auto"/>
            </w:tcBorders>
            <w:shd w:val="clear" w:color="auto" w:fill="auto"/>
            <w:noWrap/>
            <w:vAlign w:val="center"/>
            <w:hideMark/>
          </w:tcPr>
          <w:p w14:paraId="462493F3"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44CA281"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B02DE7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81C7C02" w14:textId="77777777" w:rsidR="005D2F68" w:rsidRPr="00353BCA" w:rsidRDefault="005D2F68" w:rsidP="005D2F68">
            <w:pPr>
              <w:jc w:val="center"/>
            </w:pPr>
            <w:r w:rsidRPr="00231849">
              <w:t xml:space="preserve">не позднее 15 (пятнадцати) дней с </w:t>
            </w:r>
            <w:r w:rsidRPr="00231849">
              <w:lastRenderedPageBreak/>
              <w:t>даты заключения Контракта</w:t>
            </w:r>
          </w:p>
        </w:tc>
      </w:tr>
      <w:tr w:rsidR="005D2F68" w:rsidRPr="00353BCA" w14:paraId="034A8525"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44454C1" w14:textId="77777777" w:rsidR="005D2F68" w:rsidRPr="00353BCA" w:rsidRDefault="005D2F68" w:rsidP="005D2F68">
            <w:pPr>
              <w:jc w:val="center"/>
            </w:pPr>
            <w:r w:rsidRPr="00353BCA">
              <w:lastRenderedPageBreak/>
              <w:t>271</w:t>
            </w:r>
          </w:p>
        </w:tc>
        <w:tc>
          <w:tcPr>
            <w:tcW w:w="3532" w:type="dxa"/>
            <w:tcBorders>
              <w:top w:val="nil"/>
              <w:left w:val="nil"/>
              <w:bottom w:val="single" w:sz="4" w:space="0" w:color="auto"/>
              <w:right w:val="single" w:sz="4" w:space="0" w:color="auto"/>
            </w:tcBorders>
            <w:shd w:val="clear" w:color="auto" w:fill="auto"/>
            <w:vAlign w:val="center"/>
            <w:hideMark/>
          </w:tcPr>
          <w:p w14:paraId="0C74598A" w14:textId="77777777" w:rsidR="005D2F68" w:rsidRPr="00353BCA" w:rsidRDefault="005D2F68" w:rsidP="005D2F68">
            <w:pPr>
              <w:rPr>
                <w:color w:val="000000"/>
              </w:rPr>
            </w:pPr>
            <w:r w:rsidRPr="00353BCA">
              <w:rPr>
                <w:color w:val="000000"/>
              </w:rPr>
              <w:t>Установка поддонов душевых чугунных и стальных мелких</w:t>
            </w:r>
          </w:p>
        </w:tc>
        <w:tc>
          <w:tcPr>
            <w:tcW w:w="1292" w:type="dxa"/>
            <w:tcBorders>
              <w:top w:val="nil"/>
              <w:left w:val="nil"/>
              <w:bottom w:val="single" w:sz="4" w:space="0" w:color="auto"/>
              <w:right w:val="single" w:sz="4" w:space="0" w:color="auto"/>
            </w:tcBorders>
            <w:shd w:val="clear" w:color="auto" w:fill="auto"/>
            <w:noWrap/>
            <w:vAlign w:val="center"/>
            <w:hideMark/>
          </w:tcPr>
          <w:p w14:paraId="669BCC69"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01FDCAB7" w14:textId="77777777" w:rsidR="005D2F68" w:rsidRPr="00353BCA" w:rsidRDefault="005D2F68" w:rsidP="005D2F68">
            <w:pPr>
              <w:jc w:val="center"/>
              <w:rPr>
                <w:color w:val="000000"/>
              </w:rPr>
            </w:pPr>
            <w:r w:rsidRPr="00353BCA">
              <w:rPr>
                <w:color w:val="000000"/>
              </w:rPr>
              <w:t>1,10</w:t>
            </w:r>
          </w:p>
        </w:tc>
        <w:tc>
          <w:tcPr>
            <w:tcW w:w="1656" w:type="dxa"/>
            <w:tcBorders>
              <w:top w:val="nil"/>
              <w:left w:val="nil"/>
              <w:bottom w:val="single" w:sz="4" w:space="0" w:color="auto"/>
              <w:right w:val="single" w:sz="4" w:space="0" w:color="auto"/>
            </w:tcBorders>
            <w:shd w:val="clear" w:color="auto" w:fill="auto"/>
            <w:noWrap/>
            <w:vAlign w:val="center"/>
            <w:hideMark/>
          </w:tcPr>
          <w:p w14:paraId="0056778C"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034D7A8"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6420F6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F56E2E0"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77AB08A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CE280C8" w14:textId="77777777" w:rsidR="005D2F68" w:rsidRPr="00353BCA" w:rsidRDefault="005D2F68" w:rsidP="005D2F68">
            <w:pPr>
              <w:jc w:val="center"/>
            </w:pPr>
            <w:r w:rsidRPr="00353BCA">
              <w:t>272</w:t>
            </w:r>
          </w:p>
        </w:tc>
        <w:tc>
          <w:tcPr>
            <w:tcW w:w="3532" w:type="dxa"/>
            <w:tcBorders>
              <w:top w:val="nil"/>
              <w:left w:val="nil"/>
              <w:bottom w:val="single" w:sz="4" w:space="0" w:color="auto"/>
              <w:right w:val="single" w:sz="4" w:space="0" w:color="auto"/>
            </w:tcBorders>
            <w:shd w:val="clear" w:color="auto" w:fill="auto"/>
            <w:vAlign w:val="center"/>
            <w:hideMark/>
          </w:tcPr>
          <w:p w14:paraId="7873562A" w14:textId="77777777" w:rsidR="005D2F68" w:rsidRPr="00353BCA" w:rsidRDefault="005D2F68" w:rsidP="005D2F68">
            <w:pPr>
              <w:rPr>
                <w:color w:val="000000"/>
              </w:rPr>
            </w:pPr>
            <w:r w:rsidRPr="00353BCA">
              <w:rPr>
                <w:color w:val="000000"/>
              </w:rPr>
              <w:t>Установка ванн купальных: прямых пластиковых</w:t>
            </w:r>
          </w:p>
        </w:tc>
        <w:tc>
          <w:tcPr>
            <w:tcW w:w="1292" w:type="dxa"/>
            <w:tcBorders>
              <w:top w:val="nil"/>
              <w:left w:val="nil"/>
              <w:bottom w:val="single" w:sz="4" w:space="0" w:color="auto"/>
              <w:right w:val="single" w:sz="4" w:space="0" w:color="auto"/>
            </w:tcBorders>
            <w:shd w:val="clear" w:color="auto" w:fill="auto"/>
            <w:noWrap/>
            <w:vAlign w:val="center"/>
            <w:hideMark/>
          </w:tcPr>
          <w:p w14:paraId="7BBD9479"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32F5D2AE" w14:textId="77777777" w:rsidR="005D2F68" w:rsidRPr="00353BCA" w:rsidRDefault="005D2F68" w:rsidP="005D2F68">
            <w:pPr>
              <w:jc w:val="center"/>
              <w:rPr>
                <w:color w:val="000000"/>
              </w:rPr>
            </w:pPr>
            <w:r w:rsidRPr="00353BCA">
              <w:rPr>
                <w:color w:val="000000"/>
              </w:rPr>
              <w:t>0,50</w:t>
            </w:r>
          </w:p>
        </w:tc>
        <w:tc>
          <w:tcPr>
            <w:tcW w:w="1656" w:type="dxa"/>
            <w:tcBorders>
              <w:top w:val="nil"/>
              <w:left w:val="nil"/>
              <w:bottom w:val="single" w:sz="4" w:space="0" w:color="auto"/>
              <w:right w:val="single" w:sz="4" w:space="0" w:color="auto"/>
            </w:tcBorders>
            <w:shd w:val="clear" w:color="auto" w:fill="auto"/>
            <w:noWrap/>
            <w:vAlign w:val="center"/>
            <w:hideMark/>
          </w:tcPr>
          <w:p w14:paraId="1BA02645"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9E8DC5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255AB79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4414970"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687B523E"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777ECFE" w14:textId="77777777" w:rsidR="005D2F68" w:rsidRPr="00353BCA" w:rsidRDefault="005D2F68" w:rsidP="005D2F68">
            <w:pPr>
              <w:jc w:val="center"/>
            </w:pPr>
            <w:r w:rsidRPr="00353BCA">
              <w:t>273</w:t>
            </w:r>
          </w:p>
        </w:tc>
        <w:tc>
          <w:tcPr>
            <w:tcW w:w="3532" w:type="dxa"/>
            <w:tcBorders>
              <w:top w:val="nil"/>
              <w:left w:val="nil"/>
              <w:bottom w:val="single" w:sz="4" w:space="0" w:color="auto"/>
              <w:right w:val="single" w:sz="4" w:space="0" w:color="auto"/>
            </w:tcBorders>
            <w:shd w:val="clear" w:color="auto" w:fill="auto"/>
            <w:vAlign w:val="center"/>
            <w:hideMark/>
          </w:tcPr>
          <w:p w14:paraId="4ECBD611" w14:textId="77777777" w:rsidR="005D2F68" w:rsidRPr="00353BCA" w:rsidRDefault="005D2F68" w:rsidP="005D2F68">
            <w:pPr>
              <w:rPr>
                <w:color w:val="000000"/>
              </w:rPr>
            </w:pPr>
            <w:r w:rsidRPr="00353BCA">
              <w:rPr>
                <w:color w:val="000000"/>
              </w:rPr>
              <w:t>Установка унитазов с бачком непосредственно присоединенным</w:t>
            </w:r>
          </w:p>
        </w:tc>
        <w:tc>
          <w:tcPr>
            <w:tcW w:w="1292" w:type="dxa"/>
            <w:tcBorders>
              <w:top w:val="nil"/>
              <w:left w:val="nil"/>
              <w:bottom w:val="single" w:sz="4" w:space="0" w:color="auto"/>
              <w:right w:val="single" w:sz="4" w:space="0" w:color="auto"/>
            </w:tcBorders>
            <w:shd w:val="clear" w:color="auto" w:fill="auto"/>
            <w:noWrap/>
            <w:vAlign w:val="center"/>
            <w:hideMark/>
          </w:tcPr>
          <w:p w14:paraId="7CE02583"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3E0BFC8A" w14:textId="77777777" w:rsidR="005D2F68" w:rsidRPr="00353BCA" w:rsidRDefault="005D2F68" w:rsidP="005D2F68">
            <w:pPr>
              <w:jc w:val="center"/>
              <w:rPr>
                <w:color w:val="000000"/>
              </w:rPr>
            </w:pPr>
            <w:r w:rsidRPr="00353BCA">
              <w:rPr>
                <w:color w:val="000000"/>
              </w:rPr>
              <w:t>2,90</w:t>
            </w:r>
          </w:p>
        </w:tc>
        <w:tc>
          <w:tcPr>
            <w:tcW w:w="1656" w:type="dxa"/>
            <w:tcBorders>
              <w:top w:val="nil"/>
              <w:left w:val="nil"/>
              <w:bottom w:val="single" w:sz="4" w:space="0" w:color="auto"/>
              <w:right w:val="single" w:sz="4" w:space="0" w:color="auto"/>
            </w:tcBorders>
            <w:shd w:val="clear" w:color="auto" w:fill="auto"/>
            <w:noWrap/>
            <w:vAlign w:val="center"/>
            <w:hideMark/>
          </w:tcPr>
          <w:p w14:paraId="6CE40DFA"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3F9137B"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56CF94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0A3D6FC"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70B618D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E0F066A" w14:textId="77777777" w:rsidR="005D2F68" w:rsidRPr="00353BCA" w:rsidRDefault="005D2F68" w:rsidP="005D2F68">
            <w:pPr>
              <w:jc w:val="center"/>
            </w:pPr>
            <w:r w:rsidRPr="00353BCA">
              <w:t>274</w:t>
            </w:r>
          </w:p>
        </w:tc>
        <w:tc>
          <w:tcPr>
            <w:tcW w:w="3532" w:type="dxa"/>
            <w:tcBorders>
              <w:top w:val="nil"/>
              <w:left w:val="nil"/>
              <w:bottom w:val="single" w:sz="4" w:space="0" w:color="auto"/>
              <w:right w:val="single" w:sz="4" w:space="0" w:color="auto"/>
            </w:tcBorders>
            <w:shd w:val="clear" w:color="auto" w:fill="auto"/>
            <w:vAlign w:val="center"/>
            <w:hideMark/>
          </w:tcPr>
          <w:p w14:paraId="0175EDF3" w14:textId="77777777" w:rsidR="005D2F68" w:rsidRPr="00353BCA" w:rsidRDefault="005D2F68" w:rsidP="005D2F68">
            <w:pPr>
              <w:rPr>
                <w:color w:val="000000"/>
              </w:rPr>
            </w:pPr>
            <w:r w:rsidRPr="00353BCA">
              <w:rPr>
                <w:color w:val="000000"/>
              </w:rPr>
              <w:t>Установка моек: на одно отделение</w:t>
            </w:r>
          </w:p>
        </w:tc>
        <w:tc>
          <w:tcPr>
            <w:tcW w:w="1292" w:type="dxa"/>
            <w:tcBorders>
              <w:top w:val="nil"/>
              <w:left w:val="nil"/>
              <w:bottom w:val="single" w:sz="4" w:space="0" w:color="auto"/>
              <w:right w:val="single" w:sz="4" w:space="0" w:color="auto"/>
            </w:tcBorders>
            <w:shd w:val="clear" w:color="auto" w:fill="auto"/>
            <w:noWrap/>
            <w:vAlign w:val="center"/>
            <w:hideMark/>
          </w:tcPr>
          <w:p w14:paraId="243623CC"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4C081C81" w14:textId="77777777" w:rsidR="005D2F68" w:rsidRPr="00353BCA" w:rsidRDefault="005D2F68" w:rsidP="005D2F68">
            <w:pPr>
              <w:jc w:val="center"/>
              <w:rPr>
                <w:color w:val="000000"/>
              </w:rPr>
            </w:pPr>
            <w:r w:rsidRPr="00353BCA">
              <w:rPr>
                <w:color w:val="000000"/>
              </w:rPr>
              <w:t>0,60</w:t>
            </w:r>
          </w:p>
        </w:tc>
        <w:tc>
          <w:tcPr>
            <w:tcW w:w="1656" w:type="dxa"/>
            <w:tcBorders>
              <w:top w:val="nil"/>
              <w:left w:val="nil"/>
              <w:bottom w:val="single" w:sz="4" w:space="0" w:color="auto"/>
              <w:right w:val="single" w:sz="4" w:space="0" w:color="auto"/>
            </w:tcBorders>
            <w:shd w:val="clear" w:color="auto" w:fill="auto"/>
            <w:noWrap/>
            <w:vAlign w:val="center"/>
            <w:hideMark/>
          </w:tcPr>
          <w:p w14:paraId="6E3A6C92"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2640E2E"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380DF5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204E445"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290F763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4E3A78E" w14:textId="77777777" w:rsidR="005D2F68" w:rsidRPr="00353BCA" w:rsidRDefault="005D2F68" w:rsidP="005D2F68">
            <w:pPr>
              <w:jc w:val="center"/>
            </w:pPr>
            <w:r w:rsidRPr="00353BCA">
              <w:t>275</w:t>
            </w:r>
          </w:p>
        </w:tc>
        <w:tc>
          <w:tcPr>
            <w:tcW w:w="3532" w:type="dxa"/>
            <w:tcBorders>
              <w:top w:val="nil"/>
              <w:left w:val="nil"/>
              <w:bottom w:val="single" w:sz="4" w:space="0" w:color="auto"/>
              <w:right w:val="single" w:sz="4" w:space="0" w:color="auto"/>
            </w:tcBorders>
            <w:shd w:val="clear" w:color="auto" w:fill="auto"/>
            <w:vAlign w:val="center"/>
            <w:hideMark/>
          </w:tcPr>
          <w:p w14:paraId="7C9FB5F1" w14:textId="77777777" w:rsidR="005D2F68" w:rsidRPr="00353BCA" w:rsidRDefault="005D2F68" w:rsidP="005D2F68">
            <w:pPr>
              <w:rPr>
                <w:color w:val="000000"/>
              </w:rPr>
            </w:pPr>
            <w:r w:rsidRPr="00353BCA">
              <w:rPr>
                <w:color w:val="000000"/>
              </w:rPr>
              <w:t>Установка моек: на два отделения</w:t>
            </w:r>
          </w:p>
        </w:tc>
        <w:tc>
          <w:tcPr>
            <w:tcW w:w="1292" w:type="dxa"/>
            <w:tcBorders>
              <w:top w:val="nil"/>
              <w:left w:val="nil"/>
              <w:bottom w:val="single" w:sz="4" w:space="0" w:color="auto"/>
              <w:right w:val="single" w:sz="4" w:space="0" w:color="auto"/>
            </w:tcBorders>
            <w:shd w:val="clear" w:color="auto" w:fill="auto"/>
            <w:noWrap/>
            <w:vAlign w:val="center"/>
            <w:hideMark/>
          </w:tcPr>
          <w:p w14:paraId="1613EA12" w14:textId="77777777" w:rsidR="005D2F68" w:rsidRPr="00353BCA" w:rsidRDefault="005D2F68" w:rsidP="005D2F68">
            <w:pPr>
              <w:jc w:val="center"/>
              <w:rPr>
                <w:color w:val="000000"/>
              </w:rPr>
            </w:pPr>
            <w:r w:rsidRPr="00353BCA">
              <w:rPr>
                <w:color w:val="000000"/>
              </w:rPr>
              <w:t>10 компл.</w:t>
            </w:r>
          </w:p>
        </w:tc>
        <w:tc>
          <w:tcPr>
            <w:tcW w:w="1417" w:type="dxa"/>
            <w:tcBorders>
              <w:top w:val="nil"/>
              <w:left w:val="nil"/>
              <w:bottom w:val="single" w:sz="4" w:space="0" w:color="auto"/>
              <w:right w:val="single" w:sz="4" w:space="0" w:color="auto"/>
            </w:tcBorders>
            <w:shd w:val="clear" w:color="auto" w:fill="auto"/>
            <w:noWrap/>
            <w:vAlign w:val="center"/>
            <w:hideMark/>
          </w:tcPr>
          <w:p w14:paraId="15077069" w14:textId="77777777" w:rsidR="005D2F68" w:rsidRPr="00353BCA" w:rsidRDefault="005D2F68" w:rsidP="005D2F68">
            <w:pPr>
              <w:jc w:val="center"/>
              <w:rPr>
                <w:color w:val="000000"/>
              </w:rPr>
            </w:pPr>
            <w:r w:rsidRPr="00353BCA">
              <w:rPr>
                <w:color w:val="000000"/>
              </w:rPr>
              <w:t>1,60</w:t>
            </w:r>
          </w:p>
        </w:tc>
        <w:tc>
          <w:tcPr>
            <w:tcW w:w="1656" w:type="dxa"/>
            <w:tcBorders>
              <w:top w:val="nil"/>
              <w:left w:val="nil"/>
              <w:bottom w:val="single" w:sz="4" w:space="0" w:color="auto"/>
              <w:right w:val="single" w:sz="4" w:space="0" w:color="auto"/>
            </w:tcBorders>
            <w:shd w:val="clear" w:color="auto" w:fill="auto"/>
            <w:noWrap/>
            <w:vAlign w:val="center"/>
            <w:hideMark/>
          </w:tcPr>
          <w:p w14:paraId="597024A4"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E3A7FC5"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5447A6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F180F4B"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3B9D276F"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13781EF" w14:textId="77777777" w:rsidR="005D2F68" w:rsidRPr="00353BCA" w:rsidRDefault="005D2F68" w:rsidP="005D2F68">
            <w:pPr>
              <w:jc w:val="center"/>
            </w:pPr>
            <w:r w:rsidRPr="00353BCA">
              <w:t>276</w:t>
            </w:r>
          </w:p>
        </w:tc>
        <w:tc>
          <w:tcPr>
            <w:tcW w:w="3532" w:type="dxa"/>
            <w:tcBorders>
              <w:top w:val="nil"/>
              <w:left w:val="nil"/>
              <w:bottom w:val="single" w:sz="4" w:space="0" w:color="auto"/>
              <w:right w:val="single" w:sz="4" w:space="0" w:color="auto"/>
            </w:tcBorders>
            <w:shd w:val="clear" w:color="auto" w:fill="auto"/>
            <w:vAlign w:val="center"/>
            <w:hideMark/>
          </w:tcPr>
          <w:p w14:paraId="5980991F" w14:textId="77777777" w:rsidR="005D2F68" w:rsidRPr="00353BCA" w:rsidRDefault="005D2F68" w:rsidP="005D2F68">
            <w:pPr>
              <w:rPr>
                <w:color w:val="000000"/>
              </w:rPr>
            </w:pPr>
            <w:r w:rsidRPr="00353BCA">
              <w:rPr>
                <w:color w:val="000000"/>
              </w:rPr>
              <w:t>Установка насосов центробежных с электродвигателем, масса агрегата: до 0,1 т (Насосная станция Wilo Comfort COR-2 Helix VE 606/K/Cce)</w:t>
            </w:r>
          </w:p>
        </w:tc>
        <w:tc>
          <w:tcPr>
            <w:tcW w:w="1292" w:type="dxa"/>
            <w:tcBorders>
              <w:top w:val="nil"/>
              <w:left w:val="nil"/>
              <w:bottom w:val="single" w:sz="4" w:space="0" w:color="auto"/>
              <w:right w:val="single" w:sz="4" w:space="0" w:color="auto"/>
            </w:tcBorders>
            <w:shd w:val="clear" w:color="auto" w:fill="auto"/>
            <w:noWrap/>
            <w:vAlign w:val="center"/>
            <w:hideMark/>
          </w:tcPr>
          <w:p w14:paraId="357F184C"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67D3F3DF" w14:textId="77777777" w:rsidR="005D2F68" w:rsidRPr="00353BCA" w:rsidRDefault="005D2F68" w:rsidP="005D2F68">
            <w:pPr>
              <w:jc w:val="center"/>
              <w:rPr>
                <w:color w:val="000000"/>
              </w:rPr>
            </w:pPr>
            <w:r w:rsidRPr="00353BCA">
              <w:rPr>
                <w:color w:val="000000"/>
              </w:rPr>
              <w:t>2,00</w:t>
            </w:r>
          </w:p>
        </w:tc>
        <w:tc>
          <w:tcPr>
            <w:tcW w:w="1656" w:type="dxa"/>
            <w:tcBorders>
              <w:top w:val="nil"/>
              <w:left w:val="nil"/>
              <w:bottom w:val="single" w:sz="4" w:space="0" w:color="auto"/>
              <w:right w:val="single" w:sz="4" w:space="0" w:color="auto"/>
            </w:tcBorders>
            <w:shd w:val="clear" w:color="auto" w:fill="auto"/>
            <w:noWrap/>
            <w:vAlign w:val="center"/>
            <w:hideMark/>
          </w:tcPr>
          <w:p w14:paraId="493FB12A"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2B7C7B77"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1994A9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0CF4BD6"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2A3C0B7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6FEAD3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3489D74" w14:textId="77777777" w:rsidR="005D2F68" w:rsidRPr="00353BCA" w:rsidRDefault="005D2F68" w:rsidP="005D2F68">
            <w:r w:rsidRPr="00353BCA">
              <w:t>02-01-03 Отопление</w:t>
            </w:r>
          </w:p>
        </w:tc>
        <w:tc>
          <w:tcPr>
            <w:tcW w:w="1292" w:type="dxa"/>
            <w:tcBorders>
              <w:top w:val="nil"/>
              <w:left w:val="nil"/>
              <w:bottom w:val="single" w:sz="4" w:space="0" w:color="auto"/>
              <w:right w:val="single" w:sz="4" w:space="0" w:color="auto"/>
            </w:tcBorders>
            <w:shd w:val="clear" w:color="auto" w:fill="auto"/>
            <w:noWrap/>
            <w:vAlign w:val="center"/>
            <w:hideMark/>
          </w:tcPr>
          <w:p w14:paraId="53CD4FFE"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682AFD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EA0D2E0"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AC6BA4F"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4E647D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5F909F" w14:textId="77777777" w:rsidR="005D2F68" w:rsidRPr="00353BCA" w:rsidRDefault="005D2F68" w:rsidP="005D2F68">
            <w:pPr>
              <w:jc w:val="center"/>
            </w:pPr>
          </w:p>
        </w:tc>
      </w:tr>
      <w:tr w:rsidR="005D2F68" w:rsidRPr="00353BCA" w14:paraId="3C436CC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C9096B1" w14:textId="77777777" w:rsidR="005D2F68" w:rsidRPr="00353BCA" w:rsidRDefault="005D2F68" w:rsidP="005D2F68">
            <w:pPr>
              <w:jc w:val="center"/>
            </w:pPr>
            <w:r w:rsidRPr="00353BCA">
              <w:t>277</w:t>
            </w:r>
          </w:p>
        </w:tc>
        <w:tc>
          <w:tcPr>
            <w:tcW w:w="3532" w:type="dxa"/>
            <w:tcBorders>
              <w:top w:val="nil"/>
              <w:left w:val="nil"/>
              <w:bottom w:val="single" w:sz="4" w:space="0" w:color="auto"/>
              <w:right w:val="single" w:sz="4" w:space="0" w:color="auto"/>
            </w:tcBorders>
            <w:shd w:val="clear" w:color="auto" w:fill="auto"/>
            <w:vAlign w:val="center"/>
            <w:hideMark/>
          </w:tcPr>
          <w:p w14:paraId="31F1E290" w14:textId="77777777" w:rsidR="005D2F68" w:rsidRPr="00353BCA" w:rsidRDefault="005D2F68" w:rsidP="005D2F68">
            <w:pPr>
              <w:rPr>
                <w:color w:val="000000"/>
              </w:rPr>
            </w:pPr>
            <w:r w:rsidRPr="00353BCA">
              <w:rPr>
                <w:color w:val="000000"/>
              </w:rPr>
              <w:t>Установка радиаторов: стальных</w:t>
            </w:r>
          </w:p>
        </w:tc>
        <w:tc>
          <w:tcPr>
            <w:tcW w:w="1292" w:type="dxa"/>
            <w:tcBorders>
              <w:top w:val="nil"/>
              <w:left w:val="nil"/>
              <w:bottom w:val="single" w:sz="4" w:space="0" w:color="auto"/>
              <w:right w:val="single" w:sz="4" w:space="0" w:color="auto"/>
            </w:tcBorders>
            <w:shd w:val="clear" w:color="auto" w:fill="auto"/>
            <w:noWrap/>
            <w:vAlign w:val="center"/>
            <w:hideMark/>
          </w:tcPr>
          <w:p w14:paraId="278D751F" w14:textId="77777777" w:rsidR="005D2F68" w:rsidRPr="00353BCA" w:rsidRDefault="005D2F68" w:rsidP="005D2F68">
            <w:pPr>
              <w:jc w:val="center"/>
              <w:rPr>
                <w:color w:val="000000"/>
              </w:rPr>
            </w:pPr>
            <w:r w:rsidRPr="00353BCA">
              <w:rPr>
                <w:color w:val="000000"/>
              </w:rPr>
              <w:t>100 кВт</w:t>
            </w:r>
          </w:p>
        </w:tc>
        <w:tc>
          <w:tcPr>
            <w:tcW w:w="1417" w:type="dxa"/>
            <w:tcBorders>
              <w:top w:val="nil"/>
              <w:left w:val="nil"/>
              <w:bottom w:val="single" w:sz="4" w:space="0" w:color="auto"/>
              <w:right w:val="single" w:sz="4" w:space="0" w:color="auto"/>
            </w:tcBorders>
            <w:shd w:val="clear" w:color="auto" w:fill="auto"/>
            <w:noWrap/>
            <w:vAlign w:val="center"/>
            <w:hideMark/>
          </w:tcPr>
          <w:p w14:paraId="78D2F2AF" w14:textId="77777777" w:rsidR="005D2F68" w:rsidRPr="00353BCA" w:rsidRDefault="005D2F68" w:rsidP="005D2F68">
            <w:pPr>
              <w:jc w:val="center"/>
              <w:rPr>
                <w:color w:val="000000"/>
              </w:rPr>
            </w:pPr>
            <w:r w:rsidRPr="00353BCA">
              <w:rPr>
                <w:color w:val="000000"/>
              </w:rPr>
              <w:t>2,16286</w:t>
            </w:r>
          </w:p>
        </w:tc>
        <w:tc>
          <w:tcPr>
            <w:tcW w:w="1656" w:type="dxa"/>
            <w:tcBorders>
              <w:top w:val="nil"/>
              <w:left w:val="nil"/>
              <w:bottom w:val="single" w:sz="4" w:space="0" w:color="auto"/>
              <w:right w:val="single" w:sz="4" w:space="0" w:color="auto"/>
            </w:tcBorders>
            <w:shd w:val="clear" w:color="auto" w:fill="auto"/>
            <w:noWrap/>
            <w:vAlign w:val="center"/>
            <w:hideMark/>
          </w:tcPr>
          <w:p w14:paraId="4FB52E4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4BCC8EE"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97557B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5B1ACE9"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19FF3D4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1B07A71" w14:textId="77777777" w:rsidR="005D2F68" w:rsidRPr="00353BCA" w:rsidRDefault="005D2F68" w:rsidP="005D2F68">
            <w:pPr>
              <w:jc w:val="center"/>
            </w:pPr>
            <w:r w:rsidRPr="00353BCA">
              <w:lastRenderedPageBreak/>
              <w:t>278</w:t>
            </w:r>
          </w:p>
        </w:tc>
        <w:tc>
          <w:tcPr>
            <w:tcW w:w="3532" w:type="dxa"/>
            <w:tcBorders>
              <w:top w:val="nil"/>
              <w:left w:val="nil"/>
              <w:bottom w:val="single" w:sz="4" w:space="0" w:color="auto"/>
              <w:right w:val="single" w:sz="4" w:space="0" w:color="auto"/>
            </w:tcBorders>
            <w:shd w:val="clear" w:color="auto" w:fill="auto"/>
            <w:vAlign w:val="center"/>
            <w:hideMark/>
          </w:tcPr>
          <w:p w14:paraId="6A55EF5B" w14:textId="77777777" w:rsidR="005D2F68" w:rsidRPr="00353BCA" w:rsidRDefault="005D2F68" w:rsidP="005D2F68">
            <w:pPr>
              <w:rPr>
                <w:color w:val="000000"/>
              </w:rPr>
            </w:pPr>
            <w:r w:rsidRPr="00353BCA">
              <w:rPr>
                <w:color w:val="000000"/>
              </w:rPr>
              <w:t>Прокладка трубопроводов водоснабжения из напорных полиэтиленовых труб наружным диаметром: 20 мм</w:t>
            </w:r>
          </w:p>
        </w:tc>
        <w:tc>
          <w:tcPr>
            <w:tcW w:w="1292" w:type="dxa"/>
            <w:tcBorders>
              <w:top w:val="nil"/>
              <w:left w:val="nil"/>
              <w:bottom w:val="single" w:sz="4" w:space="0" w:color="auto"/>
              <w:right w:val="single" w:sz="4" w:space="0" w:color="auto"/>
            </w:tcBorders>
            <w:shd w:val="clear" w:color="auto" w:fill="auto"/>
            <w:noWrap/>
            <w:vAlign w:val="center"/>
            <w:hideMark/>
          </w:tcPr>
          <w:p w14:paraId="7DCC59A3"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2397C26B" w14:textId="77777777" w:rsidR="005D2F68" w:rsidRPr="00353BCA" w:rsidRDefault="005D2F68" w:rsidP="005D2F68">
            <w:pPr>
              <w:jc w:val="center"/>
              <w:rPr>
                <w:color w:val="000000"/>
              </w:rPr>
            </w:pPr>
            <w:r w:rsidRPr="00353BCA">
              <w:rPr>
                <w:color w:val="000000"/>
              </w:rPr>
              <w:t>7,07</w:t>
            </w:r>
          </w:p>
        </w:tc>
        <w:tc>
          <w:tcPr>
            <w:tcW w:w="1656" w:type="dxa"/>
            <w:tcBorders>
              <w:top w:val="nil"/>
              <w:left w:val="nil"/>
              <w:bottom w:val="single" w:sz="4" w:space="0" w:color="auto"/>
              <w:right w:val="single" w:sz="4" w:space="0" w:color="auto"/>
            </w:tcBorders>
            <w:shd w:val="clear" w:color="auto" w:fill="auto"/>
            <w:noWrap/>
            <w:vAlign w:val="center"/>
            <w:hideMark/>
          </w:tcPr>
          <w:p w14:paraId="100A549F"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75D11C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87F099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C9F6555"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7DBFC08A"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FDFA17D" w14:textId="77777777" w:rsidR="005D2F68" w:rsidRPr="00353BCA" w:rsidRDefault="005D2F68" w:rsidP="005D2F68">
            <w:pPr>
              <w:jc w:val="center"/>
            </w:pPr>
            <w:r w:rsidRPr="00353BCA">
              <w:t>279</w:t>
            </w:r>
          </w:p>
        </w:tc>
        <w:tc>
          <w:tcPr>
            <w:tcW w:w="3532" w:type="dxa"/>
            <w:tcBorders>
              <w:top w:val="nil"/>
              <w:left w:val="nil"/>
              <w:bottom w:val="single" w:sz="4" w:space="0" w:color="auto"/>
              <w:right w:val="single" w:sz="4" w:space="0" w:color="auto"/>
            </w:tcBorders>
            <w:shd w:val="clear" w:color="auto" w:fill="auto"/>
            <w:vAlign w:val="center"/>
            <w:hideMark/>
          </w:tcPr>
          <w:p w14:paraId="7143358A" w14:textId="77777777" w:rsidR="005D2F68" w:rsidRPr="00353BCA" w:rsidRDefault="005D2F68" w:rsidP="005D2F68">
            <w:pPr>
              <w:rPr>
                <w:color w:val="000000"/>
              </w:rPr>
            </w:pPr>
            <w:r w:rsidRPr="00353BCA">
              <w:rPr>
                <w:color w:val="000000"/>
              </w:rPr>
              <w:t>Прокладка трубопроводов водоснабжения из напорных полиэтиленовых труб наружным диаметром: 32 мм</w:t>
            </w:r>
          </w:p>
        </w:tc>
        <w:tc>
          <w:tcPr>
            <w:tcW w:w="1292" w:type="dxa"/>
            <w:tcBorders>
              <w:top w:val="nil"/>
              <w:left w:val="nil"/>
              <w:bottom w:val="single" w:sz="4" w:space="0" w:color="auto"/>
              <w:right w:val="single" w:sz="4" w:space="0" w:color="auto"/>
            </w:tcBorders>
            <w:shd w:val="clear" w:color="auto" w:fill="auto"/>
            <w:noWrap/>
            <w:vAlign w:val="center"/>
            <w:hideMark/>
          </w:tcPr>
          <w:p w14:paraId="3A69D629"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0949B372" w14:textId="77777777" w:rsidR="005D2F68" w:rsidRPr="00353BCA" w:rsidRDefault="005D2F68" w:rsidP="005D2F68">
            <w:pPr>
              <w:jc w:val="center"/>
              <w:rPr>
                <w:color w:val="000000"/>
              </w:rPr>
            </w:pPr>
            <w:r w:rsidRPr="00353BCA">
              <w:rPr>
                <w:color w:val="000000"/>
              </w:rPr>
              <w:t>2,15</w:t>
            </w:r>
          </w:p>
        </w:tc>
        <w:tc>
          <w:tcPr>
            <w:tcW w:w="1656" w:type="dxa"/>
            <w:tcBorders>
              <w:top w:val="nil"/>
              <w:left w:val="nil"/>
              <w:bottom w:val="single" w:sz="4" w:space="0" w:color="auto"/>
              <w:right w:val="single" w:sz="4" w:space="0" w:color="auto"/>
            </w:tcBorders>
            <w:shd w:val="clear" w:color="auto" w:fill="auto"/>
            <w:noWrap/>
            <w:vAlign w:val="center"/>
            <w:hideMark/>
          </w:tcPr>
          <w:p w14:paraId="6B75DA0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3393E0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60DF23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011964C"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2C30CE61"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04A73A8" w14:textId="77777777" w:rsidR="005D2F68" w:rsidRPr="00353BCA" w:rsidRDefault="005D2F68" w:rsidP="005D2F68">
            <w:pPr>
              <w:jc w:val="center"/>
            </w:pPr>
            <w:r w:rsidRPr="00353BCA">
              <w:t>280</w:t>
            </w:r>
          </w:p>
        </w:tc>
        <w:tc>
          <w:tcPr>
            <w:tcW w:w="3532" w:type="dxa"/>
            <w:tcBorders>
              <w:top w:val="nil"/>
              <w:left w:val="nil"/>
              <w:bottom w:val="single" w:sz="4" w:space="0" w:color="auto"/>
              <w:right w:val="single" w:sz="4" w:space="0" w:color="auto"/>
            </w:tcBorders>
            <w:shd w:val="clear" w:color="auto" w:fill="auto"/>
            <w:vAlign w:val="center"/>
            <w:hideMark/>
          </w:tcPr>
          <w:p w14:paraId="0343C1E3" w14:textId="77777777" w:rsidR="005D2F68" w:rsidRPr="00353BCA" w:rsidRDefault="005D2F68" w:rsidP="005D2F68">
            <w:pPr>
              <w:rPr>
                <w:color w:val="000000"/>
              </w:rPr>
            </w:pPr>
            <w:r w:rsidRPr="00353BCA">
              <w:rPr>
                <w:color w:val="000000"/>
              </w:rPr>
              <w:t>Прокладка трубопроводов отопления и водоснабжения из стальных электросварных труб диаметром: 65 мм</w:t>
            </w:r>
          </w:p>
        </w:tc>
        <w:tc>
          <w:tcPr>
            <w:tcW w:w="1292" w:type="dxa"/>
            <w:tcBorders>
              <w:top w:val="nil"/>
              <w:left w:val="nil"/>
              <w:bottom w:val="single" w:sz="4" w:space="0" w:color="auto"/>
              <w:right w:val="single" w:sz="4" w:space="0" w:color="auto"/>
            </w:tcBorders>
            <w:shd w:val="clear" w:color="auto" w:fill="auto"/>
            <w:noWrap/>
            <w:vAlign w:val="center"/>
            <w:hideMark/>
          </w:tcPr>
          <w:p w14:paraId="5971CA60"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7D6DA575" w14:textId="77777777" w:rsidR="005D2F68" w:rsidRPr="00353BCA" w:rsidRDefault="005D2F68" w:rsidP="005D2F68">
            <w:pPr>
              <w:jc w:val="center"/>
              <w:rPr>
                <w:color w:val="000000"/>
              </w:rPr>
            </w:pPr>
            <w:r w:rsidRPr="00353BCA">
              <w:rPr>
                <w:color w:val="000000"/>
              </w:rPr>
              <w:t>0,45</w:t>
            </w:r>
          </w:p>
        </w:tc>
        <w:tc>
          <w:tcPr>
            <w:tcW w:w="1656" w:type="dxa"/>
            <w:tcBorders>
              <w:top w:val="nil"/>
              <w:left w:val="nil"/>
              <w:bottom w:val="single" w:sz="4" w:space="0" w:color="auto"/>
              <w:right w:val="single" w:sz="4" w:space="0" w:color="auto"/>
            </w:tcBorders>
            <w:shd w:val="clear" w:color="auto" w:fill="auto"/>
            <w:noWrap/>
            <w:vAlign w:val="center"/>
            <w:hideMark/>
          </w:tcPr>
          <w:p w14:paraId="72716F8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04CFF81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96D5BC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367B252"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21BB8E19"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76A29DD" w14:textId="77777777" w:rsidR="005D2F68" w:rsidRPr="00353BCA" w:rsidRDefault="005D2F68" w:rsidP="005D2F68">
            <w:pPr>
              <w:jc w:val="center"/>
            </w:pPr>
            <w:r w:rsidRPr="00353BCA">
              <w:t>281</w:t>
            </w:r>
          </w:p>
        </w:tc>
        <w:tc>
          <w:tcPr>
            <w:tcW w:w="3532" w:type="dxa"/>
            <w:tcBorders>
              <w:top w:val="nil"/>
              <w:left w:val="nil"/>
              <w:bottom w:val="single" w:sz="4" w:space="0" w:color="auto"/>
              <w:right w:val="single" w:sz="4" w:space="0" w:color="auto"/>
            </w:tcBorders>
            <w:shd w:val="clear" w:color="auto" w:fill="auto"/>
            <w:vAlign w:val="center"/>
            <w:hideMark/>
          </w:tcPr>
          <w:p w14:paraId="6ED50030" w14:textId="77777777" w:rsidR="005D2F68" w:rsidRPr="00353BCA" w:rsidRDefault="005D2F68" w:rsidP="005D2F68">
            <w:pPr>
              <w:rPr>
                <w:color w:val="000000"/>
              </w:rPr>
            </w:pPr>
            <w:r w:rsidRPr="00353BCA">
              <w:rPr>
                <w:color w:val="000000"/>
              </w:rPr>
              <w:t>Прокладка трубопроводов отопления и водоснабжения из стальных электросварных труб диаметром: 80 мм</w:t>
            </w:r>
          </w:p>
        </w:tc>
        <w:tc>
          <w:tcPr>
            <w:tcW w:w="1292" w:type="dxa"/>
            <w:tcBorders>
              <w:top w:val="nil"/>
              <w:left w:val="nil"/>
              <w:bottom w:val="single" w:sz="4" w:space="0" w:color="auto"/>
              <w:right w:val="single" w:sz="4" w:space="0" w:color="auto"/>
            </w:tcBorders>
            <w:shd w:val="clear" w:color="auto" w:fill="auto"/>
            <w:noWrap/>
            <w:vAlign w:val="center"/>
            <w:hideMark/>
          </w:tcPr>
          <w:p w14:paraId="7C7529C5"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35D05FFB" w14:textId="77777777" w:rsidR="005D2F68" w:rsidRPr="00353BCA" w:rsidRDefault="005D2F68" w:rsidP="005D2F68">
            <w:pPr>
              <w:jc w:val="center"/>
              <w:rPr>
                <w:color w:val="000000"/>
              </w:rPr>
            </w:pPr>
            <w:r w:rsidRPr="00353BCA">
              <w:rPr>
                <w:color w:val="000000"/>
              </w:rPr>
              <w:t>0,06</w:t>
            </w:r>
          </w:p>
        </w:tc>
        <w:tc>
          <w:tcPr>
            <w:tcW w:w="1656" w:type="dxa"/>
            <w:tcBorders>
              <w:top w:val="nil"/>
              <w:left w:val="nil"/>
              <w:bottom w:val="single" w:sz="4" w:space="0" w:color="auto"/>
              <w:right w:val="single" w:sz="4" w:space="0" w:color="auto"/>
            </w:tcBorders>
            <w:shd w:val="clear" w:color="auto" w:fill="auto"/>
            <w:noWrap/>
            <w:vAlign w:val="center"/>
            <w:hideMark/>
          </w:tcPr>
          <w:p w14:paraId="15FEEBF0"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FAE222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661862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663E7AC"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294C81FF"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471C0A" w14:textId="77777777" w:rsidR="005D2F68" w:rsidRPr="00353BCA" w:rsidRDefault="005D2F68" w:rsidP="005D2F68">
            <w:pPr>
              <w:jc w:val="center"/>
            </w:pPr>
            <w:r w:rsidRPr="00353BCA">
              <w:t>282</w:t>
            </w:r>
          </w:p>
        </w:tc>
        <w:tc>
          <w:tcPr>
            <w:tcW w:w="3532" w:type="dxa"/>
            <w:tcBorders>
              <w:top w:val="nil"/>
              <w:left w:val="nil"/>
              <w:bottom w:val="single" w:sz="4" w:space="0" w:color="auto"/>
              <w:right w:val="single" w:sz="4" w:space="0" w:color="auto"/>
            </w:tcBorders>
            <w:shd w:val="clear" w:color="auto" w:fill="auto"/>
            <w:vAlign w:val="center"/>
            <w:hideMark/>
          </w:tcPr>
          <w:p w14:paraId="4A0B85FF" w14:textId="77777777" w:rsidR="005D2F68" w:rsidRPr="00353BCA" w:rsidRDefault="005D2F68" w:rsidP="005D2F68">
            <w:pPr>
              <w:rPr>
                <w:color w:val="000000"/>
              </w:rPr>
            </w:pPr>
            <w:r w:rsidRPr="00353BCA">
              <w:rPr>
                <w:color w:val="000000"/>
              </w:rPr>
              <w:t>Прокладка внутренних трубопроводов водоснабжения и отопления из полипропиленовых труб: 40 мм</w:t>
            </w:r>
          </w:p>
        </w:tc>
        <w:tc>
          <w:tcPr>
            <w:tcW w:w="1292" w:type="dxa"/>
            <w:tcBorders>
              <w:top w:val="nil"/>
              <w:left w:val="nil"/>
              <w:bottom w:val="single" w:sz="4" w:space="0" w:color="auto"/>
              <w:right w:val="single" w:sz="4" w:space="0" w:color="auto"/>
            </w:tcBorders>
            <w:shd w:val="clear" w:color="auto" w:fill="auto"/>
            <w:noWrap/>
            <w:vAlign w:val="center"/>
            <w:hideMark/>
          </w:tcPr>
          <w:p w14:paraId="372063B9"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709E931C" w14:textId="77777777" w:rsidR="005D2F68" w:rsidRPr="00353BCA" w:rsidRDefault="005D2F68" w:rsidP="005D2F68">
            <w:pPr>
              <w:jc w:val="center"/>
              <w:rPr>
                <w:color w:val="000000"/>
              </w:rPr>
            </w:pPr>
            <w:r w:rsidRPr="00353BCA">
              <w:rPr>
                <w:color w:val="000000"/>
              </w:rPr>
              <w:t>1,8</w:t>
            </w:r>
          </w:p>
        </w:tc>
        <w:tc>
          <w:tcPr>
            <w:tcW w:w="1656" w:type="dxa"/>
            <w:tcBorders>
              <w:top w:val="nil"/>
              <w:left w:val="nil"/>
              <w:bottom w:val="single" w:sz="4" w:space="0" w:color="auto"/>
              <w:right w:val="single" w:sz="4" w:space="0" w:color="auto"/>
            </w:tcBorders>
            <w:shd w:val="clear" w:color="auto" w:fill="auto"/>
            <w:noWrap/>
            <w:vAlign w:val="center"/>
            <w:hideMark/>
          </w:tcPr>
          <w:p w14:paraId="0E7E9063"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875D92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C18163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31A0C08"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04DA1D13"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723ED79" w14:textId="77777777" w:rsidR="005D2F68" w:rsidRPr="00353BCA" w:rsidRDefault="005D2F68" w:rsidP="005D2F68">
            <w:pPr>
              <w:jc w:val="center"/>
            </w:pPr>
            <w:r w:rsidRPr="00353BCA">
              <w:t>283</w:t>
            </w:r>
          </w:p>
        </w:tc>
        <w:tc>
          <w:tcPr>
            <w:tcW w:w="3532" w:type="dxa"/>
            <w:tcBorders>
              <w:top w:val="nil"/>
              <w:left w:val="nil"/>
              <w:bottom w:val="single" w:sz="4" w:space="0" w:color="auto"/>
              <w:right w:val="single" w:sz="4" w:space="0" w:color="auto"/>
            </w:tcBorders>
            <w:shd w:val="clear" w:color="auto" w:fill="auto"/>
            <w:vAlign w:val="center"/>
            <w:hideMark/>
          </w:tcPr>
          <w:p w14:paraId="385A32FE" w14:textId="77777777" w:rsidR="005D2F68" w:rsidRPr="00353BCA" w:rsidRDefault="005D2F68" w:rsidP="005D2F68">
            <w:pPr>
              <w:rPr>
                <w:color w:val="000000"/>
              </w:rPr>
            </w:pPr>
            <w:r w:rsidRPr="00353BCA">
              <w:rPr>
                <w:color w:val="000000"/>
              </w:rPr>
              <w:t>Прокладка внутренних трубопроводов водоснабжения и отопления из полипропиленовых труб: 50 мм</w:t>
            </w:r>
          </w:p>
        </w:tc>
        <w:tc>
          <w:tcPr>
            <w:tcW w:w="1292" w:type="dxa"/>
            <w:tcBorders>
              <w:top w:val="nil"/>
              <w:left w:val="nil"/>
              <w:bottom w:val="single" w:sz="4" w:space="0" w:color="auto"/>
              <w:right w:val="single" w:sz="4" w:space="0" w:color="auto"/>
            </w:tcBorders>
            <w:shd w:val="clear" w:color="auto" w:fill="auto"/>
            <w:noWrap/>
            <w:vAlign w:val="center"/>
            <w:hideMark/>
          </w:tcPr>
          <w:p w14:paraId="776313CF"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2EFBEEBA" w14:textId="77777777" w:rsidR="005D2F68" w:rsidRPr="00353BCA" w:rsidRDefault="005D2F68" w:rsidP="005D2F68">
            <w:pPr>
              <w:jc w:val="center"/>
              <w:rPr>
                <w:color w:val="000000"/>
              </w:rPr>
            </w:pPr>
            <w:r w:rsidRPr="00353BCA">
              <w:rPr>
                <w:color w:val="000000"/>
              </w:rPr>
              <w:t>1,1</w:t>
            </w:r>
          </w:p>
        </w:tc>
        <w:tc>
          <w:tcPr>
            <w:tcW w:w="1656" w:type="dxa"/>
            <w:tcBorders>
              <w:top w:val="nil"/>
              <w:left w:val="nil"/>
              <w:bottom w:val="single" w:sz="4" w:space="0" w:color="auto"/>
              <w:right w:val="single" w:sz="4" w:space="0" w:color="auto"/>
            </w:tcBorders>
            <w:shd w:val="clear" w:color="auto" w:fill="auto"/>
            <w:noWrap/>
            <w:vAlign w:val="center"/>
            <w:hideMark/>
          </w:tcPr>
          <w:p w14:paraId="1202193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58EC71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178DBA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49074B6"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40DFDA88"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9A0E4C" w14:textId="77777777" w:rsidR="005D2F68" w:rsidRPr="00353BCA" w:rsidRDefault="005D2F68" w:rsidP="005D2F68">
            <w:pPr>
              <w:jc w:val="center"/>
            </w:pPr>
            <w:r w:rsidRPr="00353BCA">
              <w:t>284</w:t>
            </w:r>
          </w:p>
        </w:tc>
        <w:tc>
          <w:tcPr>
            <w:tcW w:w="3532" w:type="dxa"/>
            <w:tcBorders>
              <w:top w:val="nil"/>
              <w:left w:val="nil"/>
              <w:bottom w:val="single" w:sz="4" w:space="0" w:color="auto"/>
              <w:right w:val="single" w:sz="4" w:space="0" w:color="auto"/>
            </w:tcBorders>
            <w:shd w:val="clear" w:color="auto" w:fill="auto"/>
            <w:vAlign w:val="center"/>
            <w:hideMark/>
          </w:tcPr>
          <w:p w14:paraId="37235822" w14:textId="77777777" w:rsidR="005D2F68" w:rsidRPr="00353BCA" w:rsidRDefault="005D2F68" w:rsidP="005D2F68">
            <w:pPr>
              <w:rPr>
                <w:color w:val="000000"/>
              </w:rPr>
            </w:pPr>
            <w:r w:rsidRPr="00353BCA">
              <w:rPr>
                <w:color w:val="000000"/>
              </w:rPr>
              <w:t>Гидравлическое испытание трубопроводов систем отопления, водопровода и горячего водоснабжения диаметром: до 100 мм</w:t>
            </w:r>
          </w:p>
        </w:tc>
        <w:tc>
          <w:tcPr>
            <w:tcW w:w="1292" w:type="dxa"/>
            <w:tcBorders>
              <w:top w:val="nil"/>
              <w:left w:val="nil"/>
              <w:bottom w:val="single" w:sz="4" w:space="0" w:color="auto"/>
              <w:right w:val="single" w:sz="4" w:space="0" w:color="auto"/>
            </w:tcBorders>
            <w:shd w:val="clear" w:color="auto" w:fill="auto"/>
            <w:noWrap/>
            <w:vAlign w:val="center"/>
            <w:hideMark/>
          </w:tcPr>
          <w:p w14:paraId="61F8DC54" w14:textId="77777777" w:rsidR="005D2F68" w:rsidRPr="00353BCA" w:rsidRDefault="005D2F68" w:rsidP="005D2F68">
            <w:pPr>
              <w:jc w:val="center"/>
              <w:rPr>
                <w:color w:val="000000"/>
              </w:rPr>
            </w:pPr>
            <w:r w:rsidRPr="00353BCA">
              <w:rPr>
                <w:color w:val="000000"/>
              </w:rPr>
              <w:t>100 м</w:t>
            </w:r>
          </w:p>
        </w:tc>
        <w:tc>
          <w:tcPr>
            <w:tcW w:w="1417" w:type="dxa"/>
            <w:tcBorders>
              <w:top w:val="nil"/>
              <w:left w:val="nil"/>
              <w:bottom w:val="single" w:sz="4" w:space="0" w:color="auto"/>
              <w:right w:val="single" w:sz="4" w:space="0" w:color="auto"/>
            </w:tcBorders>
            <w:shd w:val="clear" w:color="auto" w:fill="auto"/>
            <w:noWrap/>
            <w:vAlign w:val="center"/>
            <w:hideMark/>
          </w:tcPr>
          <w:p w14:paraId="23296366" w14:textId="77777777" w:rsidR="005D2F68" w:rsidRPr="00353BCA" w:rsidRDefault="005D2F68" w:rsidP="005D2F68">
            <w:pPr>
              <w:jc w:val="center"/>
              <w:rPr>
                <w:color w:val="000000"/>
              </w:rPr>
            </w:pPr>
            <w:r w:rsidRPr="00353BCA">
              <w:rPr>
                <w:color w:val="000000"/>
              </w:rPr>
              <w:t>0,51</w:t>
            </w:r>
          </w:p>
        </w:tc>
        <w:tc>
          <w:tcPr>
            <w:tcW w:w="1656" w:type="dxa"/>
            <w:tcBorders>
              <w:top w:val="nil"/>
              <w:left w:val="nil"/>
              <w:bottom w:val="single" w:sz="4" w:space="0" w:color="auto"/>
              <w:right w:val="single" w:sz="4" w:space="0" w:color="auto"/>
            </w:tcBorders>
            <w:shd w:val="clear" w:color="auto" w:fill="auto"/>
            <w:noWrap/>
            <w:vAlign w:val="center"/>
            <w:hideMark/>
          </w:tcPr>
          <w:p w14:paraId="05D7149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273D210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F29946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93066AE"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0639FBB3"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6CF6B85" w14:textId="77777777" w:rsidR="005D2F68" w:rsidRPr="00353BCA" w:rsidRDefault="005D2F68" w:rsidP="005D2F68">
            <w:pPr>
              <w:jc w:val="center"/>
            </w:pPr>
            <w:r w:rsidRPr="00353BCA">
              <w:t>285</w:t>
            </w:r>
          </w:p>
        </w:tc>
        <w:tc>
          <w:tcPr>
            <w:tcW w:w="3532" w:type="dxa"/>
            <w:tcBorders>
              <w:top w:val="nil"/>
              <w:left w:val="nil"/>
              <w:bottom w:val="single" w:sz="4" w:space="0" w:color="auto"/>
              <w:right w:val="single" w:sz="4" w:space="0" w:color="auto"/>
            </w:tcBorders>
            <w:shd w:val="clear" w:color="auto" w:fill="auto"/>
            <w:vAlign w:val="center"/>
            <w:hideMark/>
          </w:tcPr>
          <w:p w14:paraId="3E5CBE89" w14:textId="77777777" w:rsidR="005D2F68" w:rsidRPr="00353BCA" w:rsidRDefault="005D2F68" w:rsidP="005D2F68">
            <w:pPr>
              <w:rPr>
                <w:color w:val="000000"/>
              </w:rPr>
            </w:pPr>
            <w:r w:rsidRPr="00353BCA">
              <w:rPr>
                <w:color w:val="000000"/>
              </w:rPr>
              <w:t>Изоляция трубопроводов диаметром 180 мм изделиями из вспененного каучука (&lt;Армофлекс&gt;), вспененного полиэтилена (&lt;Термофлекс&gt;) трубками</w:t>
            </w:r>
          </w:p>
        </w:tc>
        <w:tc>
          <w:tcPr>
            <w:tcW w:w="1292" w:type="dxa"/>
            <w:tcBorders>
              <w:top w:val="nil"/>
              <w:left w:val="nil"/>
              <w:bottom w:val="single" w:sz="4" w:space="0" w:color="auto"/>
              <w:right w:val="single" w:sz="4" w:space="0" w:color="auto"/>
            </w:tcBorders>
            <w:shd w:val="clear" w:color="auto" w:fill="auto"/>
            <w:noWrap/>
            <w:vAlign w:val="center"/>
            <w:hideMark/>
          </w:tcPr>
          <w:p w14:paraId="070652DB" w14:textId="77777777" w:rsidR="005D2F68" w:rsidRPr="00353BCA" w:rsidRDefault="005D2F68" w:rsidP="005D2F68">
            <w:pPr>
              <w:jc w:val="center"/>
              <w:rPr>
                <w:color w:val="000000"/>
              </w:rPr>
            </w:pPr>
            <w:r w:rsidRPr="00353BCA">
              <w:rPr>
                <w:color w:val="000000"/>
              </w:rPr>
              <w:t>10 м</w:t>
            </w:r>
          </w:p>
        </w:tc>
        <w:tc>
          <w:tcPr>
            <w:tcW w:w="1417" w:type="dxa"/>
            <w:tcBorders>
              <w:top w:val="nil"/>
              <w:left w:val="nil"/>
              <w:bottom w:val="single" w:sz="4" w:space="0" w:color="auto"/>
              <w:right w:val="single" w:sz="4" w:space="0" w:color="auto"/>
            </w:tcBorders>
            <w:shd w:val="clear" w:color="auto" w:fill="auto"/>
            <w:noWrap/>
            <w:vAlign w:val="center"/>
            <w:hideMark/>
          </w:tcPr>
          <w:p w14:paraId="18A5612B" w14:textId="77777777" w:rsidR="005D2F68" w:rsidRPr="00353BCA" w:rsidRDefault="005D2F68" w:rsidP="005D2F68">
            <w:pPr>
              <w:jc w:val="center"/>
              <w:rPr>
                <w:color w:val="000000"/>
              </w:rPr>
            </w:pPr>
            <w:r w:rsidRPr="00353BCA">
              <w:rPr>
                <w:color w:val="000000"/>
              </w:rPr>
              <w:t>147</w:t>
            </w:r>
          </w:p>
        </w:tc>
        <w:tc>
          <w:tcPr>
            <w:tcW w:w="1656" w:type="dxa"/>
            <w:tcBorders>
              <w:top w:val="nil"/>
              <w:left w:val="nil"/>
              <w:bottom w:val="single" w:sz="4" w:space="0" w:color="auto"/>
              <w:right w:val="single" w:sz="4" w:space="0" w:color="auto"/>
            </w:tcBorders>
            <w:shd w:val="clear" w:color="auto" w:fill="auto"/>
            <w:noWrap/>
            <w:vAlign w:val="center"/>
            <w:hideMark/>
          </w:tcPr>
          <w:p w14:paraId="1B8D7EA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E40597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5B59FD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3C20B58" w14:textId="77777777" w:rsidR="005D2F68" w:rsidRPr="00353BCA" w:rsidRDefault="005D2F68" w:rsidP="005D2F68">
            <w:pPr>
              <w:jc w:val="center"/>
            </w:pPr>
            <w:r w:rsidRPr="00231849">
              <w:t>не позднее 15 (пятнадцати) дней с даты заключения Контракта</w:t>
            </w:r>
          </w:p>
        </w:tc>
      </w:tr>
      <w:tr w:rsidR="005D2F68" w:rsidRPr="00353BCA" w14:paraId="32F1D24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979B580" w14:textId="77777777" w:rsidR="005D2F68" w:rsidRPr="00353BCA" w:rsidRDefault="005D2F68" w:rsidP="005D2F68">
            <w:pPr>
              <w:jc w:val="center"/>
            </w:pPr>
            <w:r w:rsidRPr="00353BCA">
              <w:lastRenderedPageBreak/>
              <w:t> </w:t>
            </w:r>
          </w:p>
        </w:tc>
        <w:tc>
          <w:tcPr>
            <w:tcW w:w="3532" w:type="dxa"/>
            <w:tcBorders>
              <w:top w:val="nil"/>
              <w:left w:val="nil"/>
              <w:bottom w:val="single" w:sz="4" w:space="0" w:color="auto"/>
              <w:right w:val="single" w:sz="4" w:space="0" w:color="auto"/>
            </w:tcBorders>
            <w:shd w:val="clear" w:color="auto" w:fill="auto"/>
            <w:noWrap/>
            <w:vAlign w:val="center"/>
            <w:hideMark/>
          </w:tcPr>
          <w:p w14:paraId="4D34E789" w14:textId="77777777" w:rsidR="005D2F68" w:rsidRPr="00353BCA" w:rsidRDefault="005D2F68" w:rsidP="005D2F68">
            <w:r w:rsidRPr="00353BCA">
              <w:t>Теплый пол</w:t>
            </w:r>
          </w:p>
        </w:tc>
        <w:tc>
          <w:tcPr>
            <w:tcW w:w="1292" w:type="dxa"/>
            <w:tcBorders>
              <w:top w:val="nil"/>
              <w:left w:val="nil"/>
              <w:bottom w:val="single" w:sz="4" w:space="0" w:color="auto"/>
              <w:right w:val="single" w:sz="4" w:space="0" w:color="auto"/>
            </w:tcBorders>
            <w:shd w:val="clear" w:color="auto" w:fill="auto"/>
            <w:noWrap/>
            <w:vAlign w:val="center"/>
            <w:hideMark/>
          </w:tcPr>
          <w:p w14:paraId="01A34C5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0B34EDC"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9E537C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99A6573"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332CC8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EDD82DB" w14:textId="77777777" w:rsidR="005D2F68" w:rsidRPr="00353BCA" w:rsidRDefault="005D2F68" w:rsidP="005D2F68">
            <w:r w:rsidRPr="00353BCA">
              <w:t> </w:t>
            </w:r>
          </w:p>
        </w:tc>
      </w:tr>
      <w:tr w:rsidR="005D2F68" w:rsidRPr="00353BCA" w14:paraId="67037687"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21D4CB5" w14:textId="77777777" w:rsidR="005D2F68" w:rsidRPr="00353BCA" w:rsidRDefault="005D2F68" w:rsidP="005D2F68">
            <w:pPr>
              <w:jc w:val="center"/>
            </w:pPr>
            <w:r w:rsidRPr="00353BCA">
              <w:t>286</w:t>
            </w:r>
          </w:p>
        </w:tc>
        <w:tc>
          <w:tcPr>
            <w:tcW w:w="3532" w:type="dxa"/>
            <w:tcBorders>
              <w:top w:val="nil"/>
              <w:left w:val="nil"/>
              <w:bottom w:val="single" w:sz="4" w:space="0" w:color="auto"/>
              <w:right w:val="single" w:sz="4" w:space="0" w:color="auto"/>
            </w:tcBorders>
            <w:shd w:val="clear" w:color="auto" w:fill="auto"/>
            <w:vAlign w:val="center"/>
            <w:hideMark/>
          </w:tcPr>
          <w:p w14:paraId="39147DD7" w14:textId="77777777" w:rsidR="005D2F68" w:rsidRPr="00353BCA" w:rsidRDefault="005D2F68" w:rsidP="005D2F68">
            <w:pPr>
              <w:rPr>
                <w:color w:val="000000"/>
              </w:rPr>
            </w:pPr>
            <w:r w:rsidRPr="00353BCA">
              <w:rPr>
                <w:color w:val="000000"/>
              </w:rPr>
              <w:t>Устройство системы отопления "теплый пол" (изоляция покрытий, прокладка трубопроводов, монтаж шкафов)</w:t>
            </w:r>
          </w:p>
        </w:tc>
        <w:tc>
          <w:tcPr>
            <w:tcW w:w="1292" w:type="dxa"/>
            <w:tcBorders>
              <w:top w:val="nil"/>
              <w:left w:val="nil"/>
              <w:bottom w:val="single" w:sz="4" w:space="0" w:color="auto"/>
              <w:right w:val="single" w:sz="4" w:space="0" w:color="auto"/>
            </w:tcBorders>
            <w:shd w:val="clear" w:color="auto" w:fill="auto"/>
            <w:noWrap/>
            <w:vAlign w:val="center"/>
            <w:hideMark/>
          </w:tcPr>
          <w:p w14:paraId="622C82E3" w14:textId="77777777" w:rsidR="005D2F68" w:rsidRPr="00353BCA" w:rsidRDefault="005D2F68" w:rsidP="005D2F68">
            <w:pPr>
              <w:jc w:val="center"/>
              <w:rPr>
                <w:color w:val="000000"/>
              </w:rPr>
            </w:pPr>
            <w:r w:rsidRPr="00353BCA">
              <w:rPr>
                <w:color w:val="000000"/>
              </w:rPr>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0A630E1" w14:textId="77777777" w:rsidR="005D2F68" w:rsidRPr="00353BCA" w:rsidRDefault="005D2F68" w:rsidP="005D2F68">
            <w:pPr>
              <w:jc w:val="center"/>
              <w:rPr>
                <w:color w:val="000000"/>
              </w:rPr>
            </w:pPr>
            <w:r w:rsidRPr="00353BCA">
              <w:rPr>
                <w:color w:val="000000"/>
              </w:rPr>
              <w:t>1,00</w:t>
            </w:r>
          </w:p>
        </w:tc>
        <w:tc>
          <w:tcPr>
            <w:tcW w:w="1656" w:type="dxa"/>
            <w:tcBorders>
              <w:top w:val="nil"/>
              <w:left w:val="nil"/>
              <w:bottom w:val="single" w:sz="4" w:space="0" w:color="auto"/>
              <w:right w:val="single" w:sz="4" w:space="0" w:color="auto"/>
            </w:tcBorders>
            <w:shd w:val="clear" w:color="auto" w:fill="auto"/>
            <w:noWrap/>
            <w:vAlign w:val="center"/>
            <w:hideMark/>
          </w:tcPr>
          <w:p w14:paraId="62AE0F9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A98E44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67967A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897968"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370F72A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AE6FA87"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A25CC95" w14:textId="77777777" w:rsidR="005D2F68" w:rsidRPr="00353BCA" w:rsidRDefault="005D2F68" w:rsidP="005D2F68">
            <w:r w:rsidRPr="00353BCA">
              <w:t>Тепловой пункт</w:t>
            </w:r>
          </w:p>
        </w:tc>
        <w:tc>
          <w:tcPr>
            <w:tcW w:w="1292" w:type="dxa"/>
            <w:tcBorders>
              <w:top w:val="nil"/>
              <w:left w:val="nil"/>
              <w:bottom w:val="single" w:sz="4" w:space="0" w:color="auto"/>
              <w:right w:val="single" w:sz="4" w:space="0" w:color="auto"/>
            </w:tcBorders>
            <w:shd w:val="clear" w:color="auto" w:fill="auto"/>
            <w:noWrap/>
            <w:vAlign w:val="center"/>
            <w:hideMark/>
          </w:tcPr>
          <w:p w14:paraId="77264B2A"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31E7EB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3EF56F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FE9306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FF3C3D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5AD5E83" w14:textId="77777777" w:rsidR="005D2F68" w:rsidRPr="00353BCA" w:rsidRDefault="005D2F68" w:rsidP="005D2F68">
            <w:r w:rsidRPr="00353BCA">
              <w:t> </w:t>
            </w:r>
          </w:p>
        </w:tc>
      </w:tr>
      <w:tr w:rsidR="005D2F68" w:rsidRPr="00353BCA" w14:paraId="5F57789F"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6AF1B55" w14:textId="77777777" w:rsidR="005D2F68" w:rsidRPr="00353BCA" w:rsidRDefault="005D2F68" w:rsidP="005D2F68">
            <w:pPr>
              <w:jc w:val="center"/>
            </w:pPr>
            <w:r w:rsidRPr="00353BCA">
              <w:t>287</w:t>
            </w:r>
          </w:p>
        </w:tc>
        <w:tc>
          <w:tcPr>
            <w:tcW w:w="3532" w:type="dxa"/>
            <w:tcBorders>
              <w:top w:val="nil"/>
              <w:left w:val="nil"/>
              <w:bottom w:val="single" w:sz="4" w:space="0" w:color="auto"/>
              <w:right w:val="single" w:sz="4" w:space="0" w:color="auto"/>
            </w:tcBorders>
            <w:shd w:val="clear" w:color="auto" w:fill="auto"/>
            <w:vAlign w:val="center"/>
            <w:hideMark/>
          </w:tcPr>
          <w:p w14:paraId="66B86677" w14:textId="77777777" w:rsidR="005D2F68" w:rsidRPr="00353BCA" w:rsidRDefault="005D2F68" w:rsidP="005D2F68">
            <w:pPr>
              <w:rPr>
                <w:color w:val="000000"/>
              </w:rPr>
            </w:pPr>
            <w:r w:rsidRPr="00353BCA">
              <w:rPr>
                <w:color w:val="000000"/>
              </w:rPr>
              <w:t xml:space="preserve">Монтаж оборудования, узла учета, шкафов автоматизации </w:t>
            </w:r>
          </w:p>
        </w:tc>
        <w:tc>
          <w:tcPr>
            <w:tcW w:w="1292" w:type="dxa"/>
            <w:tcBorders>
              <w:top w:val="nil"/>
              <w:left w:val="nil"/>
              <w:bottom w:val="single" w:sz="4" w:space="0" w:color="auto"/>
              <w:right w:val="single" w:sz="4" w:space="0" w:color="auto"/>
            </w:tcBorders>
            <w:shd w:val="clear" w:color="auto" w:fill="auto"/>
            <w:noWrap/>
            <w:vAlign w:val="center"/>
            <w:hideMark/>
          </w:tcPr>
          <w:p w14:paraId="4B3FD439" w14:textId="77777777" w:rsidR="005D2F68" w:rsidRPr="00353BCA" w:rsidRDefault="005D2F68" w:rsidP="005D2F68">
            <w:pPr>
              <w:jc w:val="center"/>
              <w:rPr>
                <w:color w:val="000000"/>
              </w:rPr>
            </w:pPr>
            <w:r w:rsidRPr="00353BCA">
              <w:rPr>
                <w:color w:val="000000"/>
              </w:rPr>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ABD653F" w14:textId="77777777" w:rsidR="005D2F68" w:rsidRPr="00353BCA" w:rsidRDefault="005D2F68" w:rsidP="005D2F68">
            <w:pPr>
              <w:jc w:val="center"/>
              <w:rPr>
                <w:color w:val="000000"/>
              </w:rPr>
            </w:pPr>
            <w:r w:rsidRPr="00353BCA">
              <w:rPr>
                <w:color w:val="000000"/>
              </w:rPr>
              <w:t>1</w:t>
            </w:r>
          </w:p>
        </w:tc>
        <w:tc>
          <w:tcPr>
            <w:tcW w:w="1656" w:type="dxa"/>
            <w:tcBorders>
              <w:top w:val="nil"/>
              <w:left w:val="nil"/>
              <w:bottom w:val="single" w:sz="4" w:space="0" w:color="auto"/>
              <w:right w:val="single" w:sz="4" w:space="0" w:color="auto"/>
            </w:tcBorders>
            <w:shd w:val="clear" w:color="auto" w:fill="auto"/>
            <w:noWrap/>
            <w:vAlign w:val="center"/>
            <w:hideMark/>
          </w:tcPr>
          <w:p w14:paraId="7EE21A38"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4314CB9B"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FD3DD7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DE4D8A1"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486E1FA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9BB475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0AC13A4" w14:textId="77777777" w:rsidR="005D2F68" w:rsidRPr="00353BCA" w:rsidRDefault="005D2F68" w:rsidP="005D2F68">
            <w:r w:rsidRPr="00353BCA">
              <w:t>02-01-04 Вентиляция</w:t>
            </w:r>
          </w:p>
        </w:tc>
        <w:tc>
          <w:tcPr>
            <w:tcW w:w="1292" w:type="dxa"/>
            <w:tcBorders>
              <w:top w:val="nil"/>
              <w:left w:val="nil"/>
              <w:bottom w:val="single" w:sz="4" w:space="0" w:color="auto"/>
              <w:right w:val="single" w:sz="4" w:space="0" w:color="auto"/>
            </w:tcBorders>
            <w:shd w:val="clear" w:color="auto" w:fill="auto"/>
            <w:noWrap/>
            <w:vAlign w:val="center"/>
            <w:hideMark/>
          </w:tcPr>
          <w:p w14:paraId="447A684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6FF1C46"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3EC70EA"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0B47F6C"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78937D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62FF246" w14:textId="77777777" w:rsidR="005D2F68" w:rsidRPr="00353BCA" w:rsidRDefault="005D2F68" w:rsidP="005D2F68">
            <w:r w:rsidRPr="00353BCA">
              <w:t> </w:t>
            </w:r>
          </w:p>
        </w:tc>
      </w:tr>
      <w:tr w:rsidR="005D2F68" w:rsidRPr="00353BCA" w14:paraId="3CEA89E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3C01FCE"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C910424" w14:textId="77777777" w:rsidR="005D2F68" w:rsidRPr="00353BCA" w:rsidRDefault="005D2F68" w:rsidP="005D2F68">
            <w:r w:rsidRPr="00353BCA">
              <w:t>Приточная вентиляция Система 1; Система 2</w:t>
            </w:r>
          </w:p>
        </w:tc>
        <w:tc>
          <w:tcPr>
            <w:tcW w:w="1292" w:type="dxa"/>
            <w:tcBorders>
              <w:top w:val="nil"/>
              <w:left w:val="nil"/>
              <w:bottom w:val="single" w:sz="4" w:space="0" w:color="auto"/>
              <w:right w:val="single" w:sz="4" w:space="0" w:color="auto"/>
            </w:tcBorders>
            <w:shd w:val="clear" w:color="auto" w:fill="auto"/>
            <w:noWrap/>
            <w:vAlign w:val="center"/>
            <w:hideMark/>
          </w:tcPr>
          <w:p w14:paraId="2258BEE8"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1A09E5A"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9E7B4E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91372A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A21889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381FD98" w14:textId="77777777" w:rsidR="005D2F68" w:rsidRPr="00353BCA" w:rsidRDefault="005D2F68" w:rsidP="005D2F68">
            <w:r w:rsidRPr="00353BCA">
              <w:t> </w:t>
            </w:r>
          </w:p>
        </w:tc>
      </w:tr>
      <w:tr w:rsidR="005D2F68" w:rsidRPr="00353BCA" w14:paraId="37CA0D0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CB97362" w14:textId="77777777" w:rsidR="005D2F68" w:rsidRPr="00353BCA" w:rsidRDefault="005D2F68" w:rsidP="005D2F68">
            <w:pPr>
              <w:jc w:val="center"/>
            </w:pPr>
            <w:r w:rsidRPr="00353BCA">
              <w:t>288</w:t>
            </w:r>
          </w:p>
        </w:tc>
        <w:tc>
          <w:tcPr>
            <w:tcW w:w="3532" w:type="dxa"/>
            <w:tcBorders>
              <w:top w:val="nil"/>
              <w:left w:val="nil"/>
              <w:bottom w:val="single" w:sz="4" w:space="0" w:color="auto"/>
              <w:right w:val="single" w:sz="4" w:space="0" w:color="auto"/>
            </w:tcBorders>
            <w:shd w:val="clear" w:color="auto" w:fill="auto"/>
            <w:noWrap/>
            <w:vAlign w:val="center"/>
            <w:hideMark/>
          </w:tcPr>
          <w:p w14:paraId="418C31DF" w14:textId="77777777" w:rsidR="005D2F68" w:rsidRPr="00353BCA" w:rsidRDefault="005D2F68" w:rsidP="005D2F68">
            <w:r w:rsidRPr="00353BCA">
              <w:t>Монтаж оборудования.</w:t>
            </w:r>
          </w:p>
        </w:tc>
        <w:tc>
          <w:tcPr>
            <w:tcW w:w="1292" w:type="dxa"/>
            <w:tcBorders>
              <w:top w:val="nil"/>
              <w:left w:val="nil"/>
              <w:bottom w:val="single" w:sz="4" w:space="0" w:color="auto"/>
              <w:right w:val="single" w:sz="4" w:space="0" w:color="auto"/>
            </w:tcBorders>
            <w:shd w:val="clear" w:color="auto" w:fill="auto"/>
            <w:noWrap/>
            <w:vAlign w:val="center"/>
            <w:hideMark/>
          </w:tcPr>
          <w:p w14:paraId="3A62057D"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D795F34"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4464315"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6883366"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228C7C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1857443" w14:textId="77777777" w:rsidR="005D2F68" w:rsidRPr="00353BCA" w:rsidRDefault="005D2F68" w:rsidP="005D2F68">
            <w:pPr>
              <w:jc w:val="center"/>
            </w:pPr>
            <w:r w:rsidRPr="00B15D2E">
              <w:t>не позднее 15 (пятнадцати) дней с даты заключения Контракта</w:t>
            </w:r>
          </w:p>
        </w:tc>
      </w:tr>
      <w:tr w:rsidR="005D2F68" w:rsidRPr="00353BCA" w14:paraId="37A619FE"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D6375FA" w14:textId="77777777" w:rsidR="005D2F68" w:rsidRPr="00353BCA" w:rsidRDefault="005D2F68" w:rsidP="005D2F68">
            <w:pPr>
              <w:jc w:val="center"/>
            </w:pPr>
            <w:r w:rsidRPr="00353BCA">
              <w:t>289</w:t>
            </w:r>
          </w:p>
        </w:tc>
        <w:tc>
          <w:tcPr>
            <w:tcW w:w="3532" w:type="dxa"/>
            <w:tcBorders>
              <w:top w:val="nil"/>
              <w:left w:val="nil"/>
              <w:bottom w:val="single" w:sz="4" w:space="0" w:color="auto"/>
              <w:right w:val="single" w:sz="4" w:space="0" w:color="auto"/>
            </w:tcBorders>
            <w:shd w:val="clear" w:color="auto" w:fill="auto"/>
            <w:vAlign w:val="center"/>
            <w:hideMark/>
          </w:tcPr>
          <w:p w14:paraId="4BB1D1E2"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0,5 мм, периметром до 600 мм</w:t>
            </w:r>
          </w:p>
        </w:tc>
        <w:tc>
          <w:tcPr>
            <w:tcW w:w="1292" w:type="dxa"/>
            <w:tcBorders>
              <w:top w:val="nil"/>
              <w:left w:val="nil"/>
              <w:bottom w:val="single" w:sz="4" w:space="0" w:color="auto"/>
              <w:right w:val="single" w:sz="4" w:space="0" w:color="auto"/>
            </w:tcBorders>
            <w:shd w:val="clear" w:color="auto" w:fill="auto"/>
            <w:noWrap/>
            <w:vAlign w:val="center"/>
            <w:hideMark/>
          </w:tcPr>
          <w:p w14:paraId="7FCDB1A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11262D3E" w14:textId="77777777" w:rsidR="005D2F68" w:rsidRPr="00353BCA" w:rsidRDefault="005D2F68" w:rsidP="005D2F68">
            <w:pPr>
              <w:jc w:val="center"/>
              <w:rPr>
                <w:color w:val="000000"/>
              </w:rPr>
            </w:pPr>
            <w:r w:rsidRPr="00353BCA">
              <w:rPr>
                <w:color w:val="000000"/>
              </w:rPr>
              <w:t>0,45</w:t>
            </w:r>
          </w:p>
        </w:tc>
        <w:tc>
          <w:tcPr>
            <w:tcW w:w="1656" w:type="dxa"/>
            <w:tcBorders>
              <w:top w:val="nil"/>
              <w:left w:val="nil"/>
              <w:bottom w:val="single" w:sz="4" w:space="0" w:color="auto"/>
              <w:right w:val="single" w:sz="4" w:space="0" w:color="auto"/>
            </w:tcBorders>
            <w:shd w:val="clear" w:color="auto" w:fill="auto"/>
            <w:noWrap/>
            <w:vAlign w:val="center"/>
            <w:hideMark/>
          </w:tcPr>
          <w:p w14:paraId="00A24C83"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D5DFEC6"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4A03F32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4951DD4" w14:textId="77777777" w:rsidR="005D2F68" w:rsidRPr="00353BCA" w:rsidRDefault="005D2F68" w:rsidP="005D2F68">
            <w:pPr>
              <w:jc w:val="center"/>
            </w:pPr>
            <w:r w:rsidRPr="00B15D2E">
              <w:t>не позднее 15 (пятнадцати) дней с даты заключения Контракта</w:t>
            </w:r>
          </w:p>
        </w:tc>
      </w:tr>
      <w:tr w:rsidR="005D2F68" w:rsidRPr="00353BCA" w14:paraId="02FDBD67"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A400627" w14:textId="77777777" w:rsidR="005D2F68" w:rsidRPr="00353BCA" w:rsidRDefault="005D2F68" w:rsidP="005D2F68">
            <w:pPr>
              <w:jc w:val="center"/>
            </w:pPr>
            <w:r w:rsidRPr="00353BCA">
              <w:t>290</w:t>
            </w:r>
          </w:p>
        </w:tc>
        <w:tc>
          <w:tcPr>
            <w:tcW w:w="3532" w:type="dxa"/>
            <w:tcBorders>
              <w:top w:val="nil"/>
              <w:left w:val="nil"/>
              <w:bottom w:val="single" w:sz="4" w:space="0" w:color="auto"/>
              <w:right w:val="single" w:sz="4" w:space="0" w:color="auto"/>
            </w:tcBorders>
            <w:shd w:val="clear" w:color="auto" w:fill="auto"/>
            <w:vAlign w:val="center"/>
            <w:hideMark/>
          </w:tcPr>
          <w:p w14:paraId="0539010E"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0,5 мм, периметром до 1000 мм</w:t>
            </w:r>
          </w:p>
        </w:tc>
        <w:tc>
          <w:tcPr>
            <w:tcW w:w="1292" w:type="dxa"/>
            <w:tcBorders>
              <w:top w:val="nil"/>
              <w:left w:val="nil"/>
              <w:bottom w:val="single" w:sz="4" w:space="0" w:color="auto"/>
              <w:right w:val="single" w:sz="4" w:space="0" w:color="auto"/>
            </w:tcBorders>
            <w:shd w:val="clear" w:color="auto" w:fill="auto"/>
            <w:noWrap/>
            <w:vAlign w:val="center"/>
            <w:hideMark/>
          </w:tcPr>
          <w:p w14:paraId="76EA255D"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FA8523B" w14:textId="77777777" w:rsidR="005D2F68" w:rsidRPr="00353BCA" w:rsidRDefault="005D2F68" w:rsidP="005D2F68">
            <w:pPr>
              <w:jc w:val="center"/>
              <w:rPr>
                <w:color w:val="000000"/>
              </w:rPr>
            </w:pPr>
            <w:r w:rsidRPr="00353BCA">
              <w:rPr>
                <w:color w:val="000000"/>
              </w:rPr>
              <w:t>0,66</w:t>
            </w:r>
          </w:p>
        </w:tc>
        <w:tc>
          <w:tcPr>
            <w:tcW w:w="1656" w:type="dxa"/>
            <w:tcBorders>
              <w:top w:val="nil"/>
              <w:left w:val="nil"/>
              <w:bottom w:val="single" w:sz="4" w:space="0" w:color="auto"/>
              <w:right w:val="single" w:sz="4" w:space="0" w:color="auto"/>
            </w:tcBorders>
            <w:shd w:val="clear" w:color="auto" w:fill="auto"/>
            <w:noWrap/>
            <w:vAlign w:val="center"/>
            <w:hideMark/>
          </w:tcPr>
          <w:p w14:paraId="47675535"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23CBFCC"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4F96E46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AC42CF6" w14:textId="77777777" w:rsidR="005D2F68" w:rsidRPr="00353BCA" w:rsidRDefault="005D2F68" w:rsidP="005D2F68">
            <w:pPr>
              <w:jc w:val="center"/>
            </w:pPr>
            <w:r w:rsidRPr="00B15D2E">
              <w:t>не позднее 15 (пятнадцати) дней с даты заключения Контракта</w:t>
            </w:r>
          </w:p>
        </w:tc>
      </w:tr>
      <w:tr w:rsidR="005D2F68" w:rsidRPr="00353BCA" w14:paraId="509EEE94"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57B869" w14:textId="77777777" w:rsidR="005D2F68" w:rsidRPr="00353BCA" w:rsidRDefault="005D2F68" w:rsidP="005D2F68">
            <w:pPr>
              <w:jc w:val="center"/>
            </w:pPr>
            <w:r w:rsidRPr="00353BCA">
              <w:t>291</w:t>
            </w:r>
          </w:p>
        </w:tc>
        <w:tc>
          <w:tcPr>
            <w:tcW w:w="3532" w:type="dxa"/>
            <w:tcBorders>
              <w:top w:val="nil"/>
              <w:left w:val="nil"/>
              <w:bottom w:val="single" w:sz="4" w:space="0" w:color="auto"/>
              <w:right w:val="single" w:sz="4" w:space="0" w:color="auto"/>
            </w:tcBorders>
            <w:shd w:val="clear" w:color="auto" w:fill="auto"/>
            <w:vAlign w:val="center"/>
            <w:hideMark/>
          </w:tcPr>
          <w:p w14:paraId="4F4A837D"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П (плотные) толщиной 0,9 мм, периметром до 4500 мм</w:t>
            </w:r>
          </w:p>
        </w:tc>
        <w:tc>
          <w:tcPr>
            <w:tcW w:w="1292" w:type="dxa"/>
            <w:tcBorders>
              <w:top w:val="nil"/>
              <w:left w:val="nil"/>
              <w:bottom w:val="single" w:sz="4" w:space="0" w:color="auto"/>
              <w:right w:val="single" w:sz="4" w:space="0" w:color="auto"/>
            </w:tcBorders>
            <w:shd w:val="clear" w:color="auto" w:fill="auto"/>
            <w:noWrap/>
            <w:vAlign w:val="center"/>
            <w:hideMark/>
          </w:tcPr>
          <w:p w14:paraId="78A3401A"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29DF22A7" w14:textId="77777777" w:rsidR="005D2F68" w:rsidRPr="00353BCA" w:rsidRDefault="005D2F68" w:rsidP="005D2F68">
            <w:pPr>
              <w:jc w:val="center"/>
              <w:rPr>
                <w:color w:val="000000"/>
              </w:rPr>
            </w:pPr>
            <w:r w:rsidRPr="00353BCA">
              <w:rPr>
                <w:color w:val="000000"/>
              </w:rPr>
              <w:t>0,91</w:t>
            </w:r>
          </w:p>
        </w:tc>
        <w:tc>
          <w:tcPr>
            <w:tcW w:w="1656" w:type="dxa"/>
            <w:tcBorders>
              <w:top w:val="nil"/>
              <w:left w:val="nil"/>
              <w:bottom w:val="single" w:sz="4" w:space="0" w:color="auto"/>
              <w:right w:val="single" w:sz="4" w:space="0" w:color="auto"/>
            </w:tcBorders>
            <w:shd w:val="clear" w:color="auto" w:fill="auto"/>
            <w:noWrap/>
            <w:vAlign w:val="center"/>
            <w:hideMark/>
          </w:tcPr>
          <w:p w14:paraId="70412839"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0EB0FE75"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371E89C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9983E68" w14:textId="77777777" w:rsidR="005D2F68" w:rsidRPr="00353BCA" w:rsidRDefault="005D2F68" w:rsidP="005D2F68">
            <w:pPr>
              <w:jc w:val="center"/>
            </w:pPr>
            <w:r w:rsidRPr="00B15D2E">
              <w:t>не позднее 15 (пятнадцати) дней с даты заключения Контракта</w:t>
            </w:r>
          </w:p>
        </w:tc>
      </w:tr>
      <w:tr w:rsidR="005D2F68" w:rsidRPr="00353BCA" w14:paraId="6A0756C7"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C337296" w14:textId="77777777" w:rsidR="005D2F68" w:rsidRPr="00353BCA" w:rsidRDefault="005D2F68" w:rsidP="005D2F68">
            <w:pPr>
              <w:jc w:val="center"/>
            </w:pPr>
            <w:r w:rsidRPr="00353BCA">
              <w:lastRenderedPageBreak/>
              <w:t>292</w:t>
            </w:r>
          </w:p>
        </w:tc>
        <w:tc>
          <w:tcPr>
            <w:tcW w:w="3532" w:type="dxa"/>
            <w:tcBorders>
              <w:top w:val="nil"/>
              <w:left w:val="nil"/>
              <w:bottom w:val="single" w:sz="4" w:space="0" w:color="auto"/>
              <w:right w:val="single" w:sz="4" w:space="0" w:color="auto"/>
            </w:tcBorders>
            <w:shd w:val="clear" w:color="auto" w:fill="auto"/>
            <w:vAlign w:val="center"/>
            <w:hideMark/>
          </w:tcPr>
          <w:p w14:paraId="5CBFE7FD"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0,7 мм, периметром от 1100 до 1600 мм</w:t>
            </w:r>
          </w:p>
        </w:tc>
        <w:tc>
          <w:tcPr>
            <w:tcW w:w="1292" w:type="dxa"/>
            <w:tcBorders>
              <w:top w:val="nil"/>
              <w:left w:val="nil"/>
              <w:bottom w:val="single" w:sz="4" w:space="0" w:color="auto"/>
              <w:right w:val="single" w:sz="4" w:space="0" w:color="auto"/>
            </w:tcBorders>
            <w:shd w:val="clear" w:color="auto" w:fill="auto"/>
            <w:noWrap/>
            <w:vAlign w:val="center"/>
            <w:hideMark/>
          </w:tcPr>
          <w:p w14:paraId="4933CCB8"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34199B1" w14:textId="77777777" w:rsidR="005D2F68" w:rsidRPr="00353BCA" w:rsidRDefault="005D2F68" w:rsidP="005D2F68">
            <w:pPr>
              <w:jc w:val="center"/>
              <w:rPr>
                <w:color w:val="000000"/>
              </w:rPr>
            </w:pPr>
            <w:r w:rsidRPr="00353BCA">
              <w:rPr>
                <w:color w:val="000000"/>
              </w:rPr>
              <w:t>0,59</w:t>
            </w:r>
          </w:p>
        </w:tc>
        <w:tc>
          <w:tcPr>
            <w:tcW w:w="1656" w:type="dxa"/>
            <w:tcBorders>
              <w:top w:val="nil"/>
              <w:left w:val="nil"/>
              <w:bottom w:val="single" w:sz="4" w:space="0" w:color="auto"/>
              <w:right w:val="single" w:sz="4" w:space="0" w:color="auto"/>
            </w:tcBorders>
            <w:shd w:val="clear" w:color="auto" w:fill="auto"/>
            <w:noWrap/>
            <w:vAlign w:val="center"/>
            <w:hideMark/>
          </w:tcPr>
          <w:p w14:paraId="66B1F5E3"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432F675"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4225BD0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CD24755" w14:textId="77777777" w:rsidR="005D2F68" w:rsidRPr="00353BCA" w:rsidRDefault="005D2F68" w:rsidP="005D2F68">
            <w:pPr>
              <w:jc w:val="center"/>
            </w:pPr>
            <w:r w:rsidRPr="00B15D2E">
              <w:t>не позднее 15 (пятнадцати) дней с даты заключения Контракта</w:t>
            </w:r>
          </w:p>
        </w:tc>
      </w:tr>
      <w:tr w:rsidR="005D2F68" w:rsidRPr="00353BCA" w14:paraId="5DEC857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698F466"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4E4BA4F" w14:textId="77777777" w:rsidR="005D2F68" w:rsidRPr="00353BCA" w:rsidRDefault="005D2F68" w:rsidP="005D2F68">
            <w:r w:rsidRPr="00353BCA">
              <w:t xml:space="preserve">Вытяжная вентиляция </w:t>
            </w:r>
          </w:p>
        </w:tc>
        <w:tc>
          <w:tcPr>
            <w:tcW w:w="1292" w:type="dxa"/>
            <w:tcBorders>
              <w:top w:val="nil"/>
              <w:left w:val="nil"/>
              <w:bottom w:val="single" w:sz="4" w:space="0" w:color="auto"/>
              <w:right w:val="single" w:sz="4" w:space="0" w:color="auto"/>
            </w:tcBorders>
            <w:shd w:val="clear" w:color="auto" w:fill="auto"/>
            <w:noWrap/>
            <w:vAlign w:val="center"/>
            <w:hideMark/>
          </w:tcPr>
          <w:p w14:paraId="75CC2696"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3F14A0B"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AB26415"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38B65C8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708C49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366BBADD" w14:textId="77777777" w:rsidR="005D2F68" w:rsidRPr="00353BCA" w:rsidRDefault="005D2F68" w:rsidP="005D2F68">
            <w:r w:rsidRPr="00353BCA">
              <w:t> </w:t>
            </w:r>
          </w:p>
        </w:tc>
      </w:tr>
      <w:tr w:rsidR="005D2F68" w:rsidRPr="00353BCA" w14:paraId="630E8A96"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5C98750" w14:textId="77777777" w:rsidR="005D2F68" w:rsidRPr="00353BCA" w:rsidRDefault="005D2F68" w:rsidP="005D2F68">
            <w:pPr>
              <w:jc w:val="center"/>
            </w:pPr>
            <w:r w:rsidRPr="00353BCA">
              <w:t>293</w:t>
            </w:r>
          </w:p>
        </w:tc>
        <w:tc>
          <w:tcPr>
            <w:tcW w:w="3532" w:type="dxa"/>
            <w:tcBorders>
              <w:top w:val="nil"/>
              <w:left w:val="nil"/>
              <w:bottom w:val="single" w:sz="4" w:space="0" w:color="auto"/>
              <w:right w:val="single" w:sz="4" w:space="0" w:color="auto"/>
            </w:tcBorders>
            <w:shd w:val="clear" w:color="auto" w:fill="auto"/>
            <w:noWrap/>
            <w:vAlign w:val="center"/>
            <w:hideMark/>
          </w:tcPr>
          <w:p w14:paraId="2F58FAC7" w14:textId="77777777" w:rsidR="005D2F68" w:rsidRPr="00353BCA" w:rsidRDefault="005D2F68" w:rsidP="005D2F68">
            <w:r w:rsidRPr="00353BCA">
              <w:t>Монтаж оборудования</w:t>
            </w:r>
          </w:p>
        </w:tc>
        <w:tc>
          <w:tcPr>
            <w:tcW w:w="1292" w:type="dxa"/>
            <w:tcBorders>
              <w:top w:val="nil"/>
              <w:left w:val="nil"/>
              <w:bottom w:val="single" w:sz="4" w:space="0" w:color="auto"/>
              <w:right w:val="single" w:sz="4" w:space="0" w:color="auto"/>
            </w:tcBorders>
            <w:shd w:val="clear" w:color="auto" w:fill="auto"/>
            <w:noWrap/>
            <w:vAlign w:val="center"/>
            <w:hideMark/>
          </w:tcPr>
          <w:p w14:paraId="039981A8"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330FC9F2"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FC3206D"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BBFFBC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F2B80E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2FBDB08" w14:textId="77777777" w:rsidR="005D2F68" w:rsidRPr="00353BCA" w:rsidRDefault="005D2F68" w:rsidP="005D2F68">
            <w:pPr>
              <w:jc w:val="center"/>
            </w:pPr>
            <w:r w:rsidRPr="00013B12">
              <w:t>не позднее 15 (пятнадцати) дней с даты заключения Контракта</w:t>
            </w:r>
          </w:p>
        </w:tc>
      </w:tr>
      <w:tr w:rsidR="005D2F68" w:rsidRPr="00353BCA" w14:paraId="2C90E012"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FE77DAD" w14:textId="77777777" w:rsidR="005D2F68" w:rsidRPr="00353BCA" w:rsidRDefault="005D2F68" w:rsidP="005D2F68">
            <w:pPr>
              <w:jc w:val="center"/>
            </w:pPr>
            <w:r w:rsidRPr="00353BCA">
              <w:t>294</w:t>
            </w:r>
          </w:p>
        </w:tc>
        <w:tc>
          <w:tcPr>
            <w:tcW w:w="3532" w:type="dxa"/>
            <w:tcBorders>
              <w:top w:val="nil"/>
              <w:left w:val="nil"/>
              <w:bottom w:val="single" w:sz="4" w:space="0" w:color="auto"/>
              <w:right w:val="single" w:sz="4" w:space="0" w:color="auto"/>
            </w:tcBorders>
            <w:shd w:val="clear" w:color="auto" w:fill="auto"/>
            <w:vAlign w:val="center"/>
            <w:hideMark/>
          </w:tcPr>
          <w:p w14:paraId="2ECD1FE1"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0,5 мм, периметром до 600 мм</w:t>
            </w:r>
          </w:p>
        </w:tc>
        <w:tc>
          <w:tcPr>
            <w:tcW w:w="1292" w:type="dxa"/>
            <w:tcBorders>
              <w:top w:val="nil"/>
              <w:left w:val="nil"/>
              <w:bottom w:val="single" w:sz="4" w:space="0" w:color="auto"/>
              <w:right w:val="single" w:sz="4" w:space="0" w:color="auto"/>
            </w:tcBorders>
            <w:shd w:val="clear" w:color="auto" w:fill="auto"/>
            <w:noWrap/>
            <w:vAlign w:val="center"/>
            <w:hideMark/>
          </w:tcPr>
          <w:p w14:paraId="0E4CBFE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316AA722" w14:textId="77777777" w:rsidR="005D2F68" w:rsidRPr="00353BCA" w:rsidRDefault="005D2F68" w:rsidP="005D2F68">
            <w:pPr>
              <w:jc w:val="center"/>
              <w:rPr>
                <w:color w:val="000000"/>
              </w:rPr>
            </w:pPr>
            <w:r w:rsidRPr="00353BCA">
              <w:rPr>
                <w:color w:val="000000"/>
              </w:rPr>
              <w:t>0,45</w:t>
            </w:r>
          </w:p>
        </w:tc>
        <w:tc>
          <w:tcPr>
            <w:tcW w:w="1656" w:type="dxa"/>
            <w:tcBorders>
              <w:top w:val="nil"/>
              <w:left w:val="nil"/>
              <w:bottom w:val="single" w:sz="4" w:space="0" w:color="auto"/>
              <w:right w:val="single" w:sz="4" w:space="0" w:color="auto"/>
            </w:tcBorders>
            <w:shd w:val="clear" w:color="auto" w:fill="auto"/>
            <w:noWrap/>
            <w:vAlign w:val="center"/>
            <w:hideMark/>
          </w:tcPr>
          <w:p w14:paraId="639A8F41"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B768A87"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4DAD35A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8F14FD9" w14:textId="77777777" w:rsidR="005D2F68" w:rsidRPr="00353BCA" w:rsidRDefault="005D2F68" w:rsidP="005D2F68">
            <w:pPr>
              <w:jc w:val="center"/>
            </w:pPr>
            <w:r w:rsidRPr="00013B12">
              <w:t>не позднее 15 (пятнадцати) дней с даты заключения Контракта</w:t>
            </w:r>
          </w:p>
        </w:tc>
      </w:tr>
      <w:tr w:rsidR="005D2F68" w:rsidRPr="00353BCA" w14:paraId="287352F1"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CF0DAC5" w14:textId="77777777" w:rsidR="005D2F68" w:rsidRPr="00353BCA" w:rsidRDefault="005D2F68" w:rsidP="005D2F68">
            <w:pPr>
              <w:jc w:val="center"/>
            </w:pPr>
            <w:r w:rsidRPr="00353BCA">
              <w:t>295</w:t>
            </w:r>
          </w:p>
        </w:tc>
        <w:tc>
          <w:tcPr>
            <w:tcW w:w="3532" w:type="dxa"/>
            <w:tcBorders>
              <w:top w:val="nil"/>
              <w:left w:val="nil"/>
              <w:bottom w:val="single" w:sz="4" w:space="0" w:color="auto"/>
              <w:right w:val="single" w:sz="4" w:space="0" w:color="auto"/>
            </w:tcBorders>
            <w:shd w:val="clear" w:color="auto" w:fill="auto"/>
            <w:vAlign w:val="center"/>
            <w:hideMark/>
          </w:tcPr>
          <w:p w14:paraId="4F05954D"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0,5 мм, периметром до 1000 мм</w:t>
            </w:r>
          </w:p>
        </w:tc>
        <w:tc>
          <w:tcPr>
            <w:tcW w:w="1292" w:type="dxa"/>
            <w:tcBorders>
              <w:top w:val="nil"/>
              <w:left w:val="nil"/>
              <w:bottom w:val="single" w:sz="4" w:space="0" w:color="auto"/>
              <w:right w:val="single" w:sz="4" w:space="0" w:color="auto"/>
            </w:tcBorders>
            <w:shd w:val="clear" w:color="auto" w:fill="auto"/>
            <w:noWrap/>
            <w:vAlign w:val="center"/>
            <w:hideMark/>
          </w:tcPr>
          <w:p w14:paraId="243D8DBB"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87301D8" w14:textId="77777777" w:rsidR="005D2F68" w:rsidRPr="00353BCA" w:rsidRDefault="005D2F68" w:rsidP="005D2F68">
            <w:pPr>
              <w:jc w:val="center"/>
              <w:rPr>
                <w:color w:val="000000"/>
              </w:rPr>
            </w:pPr>
            <w:r w:rsidRPr="00353BCA">
              <w:rPr>
                <w:color w:val="000000"/>
              </w:rPr>
              <w:t>0,87</w:t>
            </w:r>
          </w:p>
        </w:tc>
        <w:tc>
          <w:tcPr>
            <w:tcW w:w="1656" w:type="dxa"/>
            <w:tcBorders>
              <w:top w:val="nil"/>
              <w:left w:val="nil"/>
              <w:bottom w:val="single" w:sz="4" w:space="0" w:color="auto"/>
              <w:right w:val="single" w:sz="4" w:space="0" w:color="auto"/>
            </w:tcBorders>
            <w:shd w:val="clear" w:color="auto" w:fill="auto"/>
            <w:noWrap/>
            <w:vAlign w:val="center"/>
            <w:hideMark/>
          </w:tcPr>
          <w:p w14:paraId="1F1A9D2D"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B0C9BCA"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0DC1896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4C1C36F" w14:textId="77777777" w:rsidR="005D2F68" w:rsidRPr="00353BCA" w:rsidRDefault="005D2F68" w:rsidP="005D2F68">
            <w:pPr>
              <w:jc w:val="center"/>
            </w:pPr>
            <w:r w:rsidRPr="00013B12">
              <w:t>не позднее 15 (пятнадцати) дней с даты заключения Контракта</w:t>
            </w:r>
          </w:p>
        </w:tc>
      </w:tr>
      <w:tr w:rsidR="005D2F68" w:rsidRPr="00353BCA" w14:paraId="3EB2FB11"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B41A451" w14:textId="77777777" w:rsidR="005D2F68" w:rsidRPr="00353BCA" w:rsidRDefault="005D2F68" w:rsidP="005D2F68">
            <w:pPr>
              <w:jc w:val="center"/>
            </w:pPr>
            <w:r w:rsidRPr="00353BCA">
              <w:t>296</w:t>
            </w:r>
          </w:p>
        </w:tc>
        <w:tc>
          <w:tcPr>
            <w:tcW w:w="3532" w:type="dxa"/>
            <w:tcBorders>
              <w:top w:val="nil"/>
              <w:left w:val="nil"/>
              <w:bottom w:val="single" w:sz="4" w:space="0" w:color="auto"/>
              <w:right w:val="single" w:sz="4" w:space="0" w:color="auto"/>
            </w:tcBorders>
            <w:shd w:val="clear" w:color="auto" w:fill="auto"/>
            <w:vAlign w:val="center"/>
            <w:hideMark/>
          </w:tcPr>
          <w:p w14:paraId="50499D2E"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0,7 мм, периметром от 1100 до 1600 мм</w:t>
            </w:r>
          </w:p>
        </w:tc>
        <w:tc>
          <w:tcPr>
            <w:tcW w:w="1292" w:type="dxa"/>
            <w:tcBorders>
              <w:top w:val="nil"/>
              <w:left w:val="nil"/>
              <w:bottom w:val="single" w:sz="4" w:space="0" w:color="auto"/>
              <w:right w:val="single" w:sz="4" w:space="0" w:color="auto"/>
            </w:tcBorders>
            <w:shd w:val="clear" w:color="auto" w:fill="auto"/>
            <w:noWrap/>
            <w:vAlign w:val="center"/>
            <w:hideMark/>
          </w:tcPr>
          <w:p w14:paraId="331FBAF7"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6354539F" w14:textId="77777777" w:rsidR="005D2F68" w:rsidRPr="00353BCA" w:rsidRDefault="005D2F68" w:rsidP="005D2F68">
            <w:pPr>
              <w:jc w:val="center"/>
              <w:rPr>
                <w:color w:val="000000"/>
              </w:rPr>
            </w:pPr>
            <w:r w:rsidRPr="00353BCA">
              <w:rPr>
                <w:color w:val="000000"/>
              </w:rPr>
              <w:t>1,38</w:t>
            </w:r>
          </w:p>
        </w:tc>
        <w:tc>
          <w:tcPr>
            <w:tcW w:w="1656" w:type="dxa"/>
            <w:tcBorders>
              <w:top w:val="nil"/>
              <w:left w:val="nil"/>
              <w:bottom w:val="single" w:sz="4" w:space="0" w:color="auto"/>
              <w:right w:val="single" w:sz="4" w:space="0" w:color="auto"/>
            </w:tcBorders>
            <w:shd w:val="clear" w:color="auto" w:fill="auto"/>
            <w:noWrap/>
            <w:vAlign w:val="center"/>
            <w:hideMark/>
          </w:tcPr>
          <w:p w14:paraId="3518D5F3"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4D4A74B"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3D229DD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40D5641" w14:textId="77777777" w:rsidR="005D2F68" w:rsidRPr="00353BCA" w:rsidRDefault="005D2F68" w:rsidP="005D2F68">
            <w:pPr>
              <w:jc w:val="center"/>
            </w:pPr>
            <w:r w:rsidRPr="00013B12">
              <w:t>не позднее 15 (пятнадцати) дней с даты заключения Контракта</w:t>
            </w:r>
          </w:p>
        </w:tc>
      </w:tr>
      <w:tr w:rsidR="005D2F68" w:rsidRPr="00353BCA" w14:paraId="7A894AC4" w14:textId="77777777" w:rsidTr="005D2F68">
        <w:trPr>
          <w:trHeight w:val="126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35693F7" w14:textId="77777777" w:rsidR="005D2F68" w:rsidRPr="00353BCA" w:rsidRDefault="005D2F68" w:rsidP="005D2F68">
            <w:pPr>
              <w:jc w:val="center"/>
            </w:pPr>
            <w:r w:rsidRPr="00353BCA">
              <w:t>297</w:t>
            </w:r>
          </w:p>
        </w:tc>
        <w:tc>
          <w:tcPr>
            <w:tcW w:w="3532" w:type="dxa"/>
            <w:tcBorders>
              <w:top w:val="nil"/>
              <w:left w:val="nil"/>
              <w:bottom w:val="single" w:sz="4" w:space="0" w:color="auto"/>
              <w:right w:val="single" w:sz="4" w:space="0" w:color="auto"/>
            </w:tcBorders>
            <w:shd w:val="clear" w:color="auto" w:fill="auto"/>
            <w:vAlign w:val="center"/>
            <w:hideMark/>
          </w:tcPr>
          <w:p w14:paraId="5B774DEF" w14:textId="77777777" w:rsidR="005D2F68" w:rsidRPr="00353BCA" w:rsidRDefault="005D2F68" w:rsidP="005D2F68">
            <w:pPr>
              <w:rPr>
                <w:color w:val="000000"/>
              </w:rPr>
            </w:pPr>
            <w:r w:rsidRPr="00353BCA">
              <w:rPr>
                <w:color w:val="000000"/>
              </w:rPr>
              <w:t>Прокладка воздуховодов из листовой, оцинкованной стали и алюминия класса Н (нормальные) толщиной: 0,7 мм, периметром до 2400 мм</w:t>
            </w:r>
          </w:p>
        </w:tc>
        <w:tc>
          <w:tcPr>
            <w:tcW w:w="1292" w:type="dxa"/>
            <w:tcBorders>
              <w:top w:val="nil"/>
              <w:left w:val="nil"/>
              <w:bottom w:val="single" w:sz="4" w:space="0" w:color="auto"/>
              <w:right w:val="single" w:sz="4" w:space="0" w:color="auto"/>
            </w:tcBorders>
            <w:shd w:val="clear" w:color="auto" w:fill="auto"/>
            <w:noWrap/>
            <w:vAlign w:val="center"/>
            <w:hideMark/>
          </w:tcPr>
          <w:p w14:paraId="0AF5B68C" w14:textId="77777777" w:rsidR="005D2F68" w:rsidRPr="00353BCA" w:rsidRDefault="005D2F68" w:rsidP="005D2F68">
            <w:pPr>
              <w:jc w:val="center"/>
              <w:rPr>
                <w:color w:val="000000"/>
              </w:rPr>
            </w:pPr>
            <w:r w:rsidRPr="00353BCA">
              <w:rPr>
                <w:color w:val="000000"/>
              </w:rPr>
              <w:t>100 м2</w:t>
            </w:r>
          </w:p>
        </w:tc>
        <w:tc>
          <w:tcPr>
            <w:tcW w:w="1417" w:type="dxa"/>
            <w:tcBorders>
              <w:top w:val="nil"/>
              <w:left w:val="nil"/>
              <w:bottom w:val="single" w:sz="4" w:space="0" w:color="auto"/>
              <w:right w:val="single" w:sz="4" w:space="0" w:color="auto"/>
            </w:tcBorders>
            <w:shd w:val="clear" w:color="auto" w:fill="auto"/>
            <w:noWrap/>
            <w:vAlign w:val="center"/>
            <w:hideMark/>
          </w:tcPr>
          <w:p w14:paraId="0F68E1D8" w14:textId="77777777" w:rsidR="005D2F68" w:rsidRPr="00353BCA" w:rsidRDefault="005D2F68" w:rsidP="005D2F68">
            <w:pPr>
              <w:jc w:val="center"/>
              <w:rPr>
                <w:color w:val="000000"/>
              </w:rPr>
            </w:pPr>
            <w:r w:rsidRPr="00353BCA">
              <w:rPr>
                <w:color w:val="000000"/>
              </w:rPr>
              <w:t>0,10</w:t>
            </w:r>
          </w:p>
        </w:tc>
        <w:tc>
          <w:tcPr>
            <w:tcW w:w="1656" w:type="dxa"/>
            <w:tcBorders>
              <w:top w:val="nil"/>
              <w:left w:val="nil"/>
              <w:bottom w:val="single" w:sz="4" w:space="0" w:color="auto"/>
              <w:right w:val="single" w:sz="4" w:space="0" w:color="auto"/>
            </w:tcBorders>
            <w:shd w:val="clear" w:color="auto" w:fill="auto"/>
            <w:noWrap/>
            <w:vAlign w:val="center"/>
            <w:hideMark/>
          </w:tcPr>
          <w:p w14:paraId="45ACCBCC"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1133105"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284C537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2B2DD0" w14:textId="77777777" w:rsidR="005D2F68" w:rsidRPr="00353BCA" w:rsidRDefault="005D2F68" w:rsidP="005D2F68">
            <w:pPr>
              <w:jc w:val="center"/>
            </w:pPr>
            <w:r w:rsidRPr="00013B12">
              <w:t>не позднее 15 (пятнадцати) дней с даты заключения Контракта</w:t>
            </w:r>
          </w:p>
        </w:tc>
      </w:tr>
      <w:tr w:rsidR="005D2F68" w:rsidRPr="00353BCA" w14:paraId="341D3C4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00648F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C2A5765" w14:textId="77777777" w:rsidR="005D2F68" w:rsidRPr="00353BCA" w:rsidRDefault="005D2F68" w:rsidP="005D2F68">
            <w:r w:rsidRPr="00353BCA">
              <w:t>02-01-05 Дымоудаление</w:t>
            </w:r>
          </w:p>
        </w:tc>
        <w:tc>
          <w:tcPr>
            <w:tcW w:w="1292" w:type="dxa"/>
            <w:tcBorders>
              <w:top w:val="nil"/>
              <w:left w:val="nil"/>
              <w:bottom w:val="single" w:sz="4" w:space="0" w:color="auto"/>
              <w:right w:val="single" w:sz="4" w:space="0" w:color="auto"/>
            </w:tcBorders>
            <w:shd w:val="clear" w:color="auto" w:fill="auto"/>
            <w:noWrap/>
            <w:vAlign w:val="center"/>
            <w:hideMark/>
          </w:tcPr>
          <w:p w14:paraId="4F67767D"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F3974C4"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A416548"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9D77271"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94E397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9001B1F" w14:textId="77777777" w:rsidR="005D2F68" w:rsidRPr="00353BCA" w:rsidRDefault="005D2F68" w:rsidP="005D2F68">
            <w:r w:rsidRPr="00353BCA">
              <w:t> </w:t>
            </w:r>
          </w:p>
        </w:tc>
      </w:tr>
      <w:tr w:rsidR="005D2F68" w:rsidRPr="00353BCA" w14:paraId="6C88266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9DEBE5" w14:textId="77777777" w:rsidR="005D2F68" w:rsidRPr="00353BCA" w:rsidRDefault="005D2F68" w:rsidP="005D2F68">
            <w:pPr>
              <w:jc w:val="center"/>
            </w:pPr>
            <w:r w:rsidRPr="00353BCA">
              <w:lastRenderedPageBreak/>
              <w:t>298</w:t>
            </w:r>
          </w:p>
        </w:tc>
        <w:tc>
          <w:tcPr>
            <w:tcW w:w="3532" w:type="dxa"/>
            <w:tcBorders>
              <w:top w:val="nil"/>
              <w:left w:val="nil"/>
              <w:bottom w:val="single" w:sz="4" w:space="0" w:color="auto"/>
              <w:right w:val="single" w:sz="4" w:space="0" w:color="auto"/>
            </w:tcBorders>
            <w:shd w:val="clear" w:color="auto" w:fill="auto"/>
            <w:noWrap/>
            <w:vAlign w:val="center"/>
            <w:hideMark/>
          </w:tcPr>
          <w:p w14:paraId="256F9F50" w14:textId="77777777" w:rsidR="005D2F68" w:rsidRPr="00353BCA" w:rsidRDefault="005D2F68" w:rsidP="005D2F68">
            <w:r w:rsidRPr="00353BCA">
              <w:t>Система ДВ1</w:t>
            </w:r>
          </w:p>
        </w:tc>
        <w:tc>
          <w:tcPr>
            <w:tcW w:w="1292" w:type="dxa"/>
            <w:tcBorders>
              <w:top w:val="nil"/>
              <w:left w:val="nil"/>
              <w:bottom w:val="single" w:sz="4" w:space="0" w:color="auto"/>
              <w:right w:val="single" w:sz="4" w:space="0" w:color="auto"/>
            </w:tcBorders>
            <w:shd w:val="clear" w:color="auto" w:fill="auto"/>
            <w:noWrap/>
            <w:vAlign w:val="center"/>
            <w:hideMark/>
          </w:tcPr>
          <w:p w14:paraId="463F81D9"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0D654E1B"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2722759"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705C240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9DED7D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50B45F9"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37A03D1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35A85D" w14:textId="77777777" w:rsidR="005D2F68" w:rsidRPr="00353BCA" w:rsidRDefault="005D2F68" w:rsidP="005D2F68">
            <w:pPr>
              <w:jc w:val="center"/>
            </w:pPr>
            <w:r w:rsidRPr="00353BCA">
              <w:t>299</w:t>
            </w:r>
          </w:p>
        </w:tc>
        <w:tc>
          <w:tcPr>
            <w:tcW w:w="3532" w:type="dxa"/>
            <w:tcBorders>
              <w:top w:val="nil"/>
              <w:left w:val="nil"/>
              <w:bottom w:val="single" w:sz="4" w:space="0" w:color="auto"/>
              <w:right w:val="single" w:sz="4" w:space="0" w:color="auto"/>
            </w:tcBorders>
            <w:shd w:val="clear" w:color="auto" w:fill="auto"/>
            <w:noWrap/>
            <w:vAlign w:val="center"/>
            <w:hideMark/>
          </w:tcPr>
          <w:p w14:paraId="2B88D021" w14:textId="77777777" w:rsidR="005D2F68" w:rsidRPr="00353BCA" w:rsidRDefault="005D2F68" w:rsidP="005D2F68">
            <w:r w:rsidRPr="00353BCA">
              <w:t>Система ДВ2</w:t>
            </w:r>
          </w:p>
        </w:tc>
        <w:tc>
          <w:tcPr>
            <w:tcW w:w="1292" w:type="dxa"/>
            <w:tcBorders>
              <w:top w:val="nil"/>
              <w:left w:val="nil"/>
              <w:bottom w:val="single" w:sz="4" w:space="0" w:color="auto"/>
              <w:right w:val="single" w:sz="4" w:space="0" w:color="auto"/>
            </w:tcBorders>
            <w:shd w:val="clear" w:color="auto" w:fill="auto"/>
            <w:noWrap/>
            <w:vAlign w:val="center"/>
            <w:hideMark/>
          </w:tcPr>
          <w:p w14:paraId="3AA53B62"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FE3FDAF"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8880FAC"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6CDFEF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7BA4C0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027DC8"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606B9B2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953A618" w14:textId="77777777" w:rsidR="005D2F68" w:rsidRPr="00353BCA" w:rsidRDefault="005D2F68" w:rsidP="005D2F68">
            <w:pPr>
              <w:jc w:val="center"/>
            </w:pPr>
            <w:r w:rsidRPr="00353BCA">
              <w:t>300</w:t>
            </w:r>
          </w:p>
        </w:tc>
        <w:tc>
          <w:tcPr>
            <w:tcW w:w="3532" w:type="dxa"/>
            <w:tcBorders>
              <w:top w:val="nil"/>
              <w:left w:val="nil"/>
              <w:bottom w:val="single" w:sz="4" w:space="0" w:color="auto"/>
              <w:right w:val="single" w:sz="4" w:space="0" w:color="auto"/>
            </w:tcBorders>
            <w:shd w:val="clear" w:color="auto" w:fill="auto"/>
            <w:noWrap/>
            <w:vAlign w:val="center"/>
            <w:hideMark/>
          </w:tcPr>
          <w:p w14:paraId="3917B64B" w14:textId="77777777" w:rsidR="005D2F68" w:rsidRPr="00353BCA" w:rsidRDefault="005D2F68" w:rsidP="005D2F68">
            <w:r w:rsidRPr="00353BCA">
              <w:t>Система ДВ3</w:t>
            </w:r>
          </w:p>
        </w:tc>
        <w:tc>
          <w:tcPr>
            <w:tcW w:w="1292" w:type="dxa"/>
            <w:tcBorders>
              <w:top w:val="nil"/>
              <w:left w:val="nil"/>
              <w:bottom w:val="single" w:sz="4" w:space="0" w:color="auto"/>
              <w:right w:val="single" w:sz="4" w:space="0" w:color="auto"/>
            </w:tcBorders>
            <w:shd w:val="clear" w:color="auto" w:fill="auto"/>
            <w:noWrap/>
            <w:vAlign w:val="center"/>
            <w:hideMark/>
          </w:tcPr>
          <w:p w14:paraId="5DB93156"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24A6A522"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2819CA9E"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007ECAE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B3A6F3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BC9310D"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5BBFF5F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B2CC835" w14:textId="77777777" w:rsidR="005D2F68" w:rsidRPr="00353BCA" w:rsidRDefault="005D2F68" w:rsidP="005D2F68">
            <w:pPr>
              <w:jc w:val="center"/>
            </w:pPr>
            <w:r w:rsidRPr="00353BCA">
              <w:t>301</w:t>
            </w:r>
          </w:p>
        </w:tc>
        <w:tc>
          <w:tcPr>
            <w:tcW w:w="3532" w:type="dxa"/>
            <w:tcBorders>
              <w:top w:val="nil"/>
              <w:left w:val="nil"/>
              <w:bottom w:val="single" w:sz="4" w:space="0" w:color="auto"/>
              <w:right w:val="single" w:sz="4" w:space="0" w:color="auto"/>
            </w:tcBorders>
            <w:shd w:val="clear" w:color="auto" w:fill="auto"/>
            <w:noWrap/>
            <w:vAlign w:val="center"/>
            <w:hideMark/>
          </w:tcPr>
          <w:p w14:paraId="2009538D" w14:textId="77777777" w:rsidR="005D2F68" w:rsidRPr="00353BCA" w:rsidRDefault="005D2F68" w:rsidP="005D2F68">
            <w:r w:rsidRPr="00353BCA">
              <w:t>Системы ДПЕ1, ДПЕ3, ДПЕ4</w:t>
            </w:r>
          </w:p>
        </w:tc>
        <w:tc>
          <w:tcPr>
            <w:tcW w:w="1292" w:type="dxa"/>
            <w:tcBorders>
              <w:top w:val="nil"/>
              <w:left w:val="nil"/>
              <w:bottom w:val="single" w:sz="4" w:space="0" w:color="auto"/>
              <w:right w:val="single" w:sz="4" w:space="0" w:color="auto"/>
            </w:tcBorders>
            <w:shd w:val="clear" w:color="auto" w:fill="auto"/>
            <w:noWrap/>
            <w:vAlign w:val="center"/>
            <w:hideMark/>
          </w:tcPr>
          <w:p w14:paraId="20D707D7"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4547EBF"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88F55B4"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DD7BF0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8C7FA7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AE12E74"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277A087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E4B5500" w14:textId="77777777" w:rsidR="005D2F68" w:rsidRPr="00353BCA" w:rsidRDefault="005D2F68" w:rsidP="005D2F68">
            <w:pPr>
              <w:jc w:val="center"/>
            </w:pPr>
            <w:r w:rsidRPr="00353BCA">
              <w:t>302</w:t>
            </w:r>
          </w:p>
        </w:tc>
        <w:tc>
          <w:tcPr>
            <w:tcW w:w="3532" w:type="dxa"/>
            <w:tcBorders>
              <w:top w:val="nil"/>
              <w:left w:val="nil"/>
              <w:bottom w:val="single" w:sz="4" w:space="0" w:color="auto"/>
              <w:right w:val="single" w:sz="4" w:space="0" w:color="auto"/>
            </w:tcBorders>
            <w:shd w:val="clear" w:color="auto" w:fill="auto"/>
            <w:noWrap/>
            <w:vAlign w:val="center"/>
            <w:hideMark/>
          </w:tcPr>
          <w:p w14:paraId="5B08C627" w14:textId="77777777" w:rsidR="005D2F68" w:rsidRPr="00353BCA" w:rsidRDefault="005D2F68" w:rsidP="005D2F68">
            <w:r w:rsidRPr="00353BCA">
              <w:t>Системы ДПЕ2, ДПЕ5</w:t>
            </w:r>
          </w:p>
        </w:tc>
        <w:tc>
          <w:tcPr>
            <w:tcW w:w="1292" w:type="dxa"/>
            <w:tcBorders>
              <w:top w:val="nil"/>
              <w:left w:val="nil"/>
              <w:bottom w:val="single" w:sz="4" w:space="0" w:color="auto"/>
              <w:right w:val="single" w:sz="4" w:space="0" w:color="auto"/>
            </w:tcBorders>
            <w:shd w:val="clear" w:color="auto" w:fill="auto"/>
            <w:noWrap/>
            <w:vAlign w:val="center"/>
            <w:hideMark/>
          </w:tcPr>
          <w:p w14:paraId="7AA6A865"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6972FE9"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5115FC59"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537EC217"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0E8CB7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DD174C9"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3ACBCAC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FA418C6" w14:textId="77777777" w:rsidR="005D2F68" w:rsidRPr="00353BCA" w:rsidRDefault="005D2F68" w:rsidP="005D2F68">
            <w:pPr>
              <w:jc w:val="center"/>
            </w:pPr>
            <w:r w:rsidRPr="00353BCA">
              <w:t>303</w:t>
            </w:r>
          </w:p>
        </w:tc>
        <w:tc>
          <w:tcPr>
            <w:tcW w:w="3532" w:type="dxa"/>
            <w:tcBorders>
              <w:top w:val="nil"/>
              <w:left w:val="nil"/>
              <w:bottom w:val="single" w:sz="4" w:space="0" w:color="auto"/>
              <w:right w:val="single" w:sz="4" w:space="0" w:color="auto"/>
            </w:tcBorders>
            <w:shd w:val="clear" w:color="auto" w:fill="auto"/>
            <w:noWrap/>
            <w:vAlign w:val="center"/>
            <w:hideMark/>
          </w:tcPr>
          <w:p w14:paraId="25571F5A" w14:textId="77777777" w:rsidR="005D2F68" w:rsidRPr="00353BCA" w:rsidRDefault="005D2F68" w:rsidP="005D2F68">
            <w:r w:rsidRPr="00353BCA">
              <w:t>Система ДП1</w:t>
            </w:r>
          </w:p>
        </w:tc>
        <w:tc>
          <w:tcPr>
            <w:tcW w:w="1292" w:type="dxa"/>
            <w:tcBorders>
              <w:top w:val="nil"/>
              <w:left w:val="nil"/>
              <w:bottom w:val="single" w:sz="4" w:space="0" w:color="auto"/>
              <w:right w:val="single" w:sz="4" w:space="0" w:color="auto"/>
            </w:tcBorders>
            <w:shd w:val="clear" w:color="auto" w:fill="auto"/>
            <w:noWrap/>
            <w:vAlign w:val="center"/>
            <w:hideMark/>
          </w:tcPr>
          <w:p w14:paraId="1A5A74BF"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1B3D8DF1"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237B2620"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46726FB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2F34B45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F861C7"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2B56DDB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72F6367" w14:textId="77777777" w:rsidR="005D2F68" w:rsidRPr="00353BCA" w:rsidRDefault="005D2F68" w:rsidP="005D2F68">
            <w:pPr>
              <w:jc w:val="center"/>
            </w:pPr>
            <w:r w:rsidRPr="00353BCA">
              <w:t>304</w:t>
            </w:r>
          </w:p>
        </w:tc>
        <w:tc>
          <w:tcPr>
            <w:tcW w:w="3532" w:type="dxa"/>
            <w:tcBorders>
              <w:top w:val="nil"/>
              <w:left w:val="nil"/>
              <w:bottom w:val="single" w:sz="4" w:space="0" w:color="auto"/>
              <w:right w:val="single" w:sz="4" w:space="0" w:color="auto"/>
            </w:tcBorders>
            <w:shd w:val="clear" w:color="auto" w:fill="auto"/>
            <w:noWrap/>
            <w:vAlign w:val="center"/>
            <w:hideMark/>
          </w:tcPr>
          <w:p w14:paraId="30052CDA" w14:textId="77777777" w:rsidR="005D2F68" w:rsidRPr="00353BCA" w:rsidRDefault="005D2F68" w:rsidP="005D2F68">
            <w:r w:rsidRPr="00353BCA">
              <w:t>Система ДП2</w:t>
            </w:r>
          </w:p>
        </w:tc>
        <w:tc>
          <w:tcPr>
            <w:tcW w:w="1292" w:type="dxa"/>
            <w:tcBorders>
              <w:top w:val="nil"/>
              <w:left w:val="nil"/>
              <w:bottom w:val="single" w:sz="4" w:space="0" w:color="auto"/>
              <w:right w:val="single" w:sz="4" w:space="0" w:color="auto"/>
            </w:tcBorders>
            <w:shd w:val="clear" w:color="auto" w:fill="auto"/>
            <w:noWrap/>
            <w:vAlign w:val="center"/>
            <w:hideMark/>
          </w:tcPr>
          <w:p w14:paraId="51967725"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14659904"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8ABE860"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5FE6E03"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CCF395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4D786B0"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34320B0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85604B" w14:textId="77777777" w:rsidR="005D2F68" w:rsidRPr="00353BCA" w:rsidRDefault="005D2F68" w:rsidP="005D2F68">
            <w:pPr>
              <w:jc w:val="center"/>
            </w:pPr>
            <w:r w:rsidRPr="00353BCA">
              <w:t>305</w:t>
            </w:r>
          </w:p>
        </w:tc>
        <w:tc>
          <w:tcPr>
            <w:tcW w:w="3532" w:type="dxa"/>
            <w:tcBorders>
              <w:top w:val="nil"/>
              <w:left w:val="nil"/>
              <w:bottom w:val="single" w:sz="4" w:space="0" w:color="auto"/>
              <w:right w:val="single" w:sz="4" w:space="0" w:color="auto"/>
            </w:tcBorders>
            <w:shd w:val="clear" w:color="auto" w:fill="auto"/>
            <w:noWrap/>
            <w:vAlign w:val="center"/>
            <w:hideMark/>
          </w:tcPr>
          <w:p w14:paraId="1DCC05C6" w14:textId="77777777" w:rsidR="005D2F68" w:rsidRPr="00353BCA" w:rsidRDefault="005D2F68" w:rsidP="005D2F68">
            <w:r w:rsidRPr="00353BCA">
              <w:t>Система ДП3</w:t>
            </w:r>
          </w:p>
        </w:tc>
        <w:tc>
          <w:tcPr>
            <w:tcW w:w="1292" w:type="dxa"/>
            <w:tcBorders>
              <w:top w:val="nil"/>
              <w:left w:val="nil"/>
              <w:bottom w:val="single" w:sz="4" w:space="0" w:color="auto"/>
              <w:right w:val="single" w:sz="4" w:space="0" w:color="auto"/>
            </w:tcBorders>
            <w:shd w:val="clear" w:color="auto" w:fill="auto"/>
            <w:noWrap/>
            <w:vAlign w:val="center"/>
            <w:hideMark/>
          </w:tcPr>
          <w:p w14:paraId="37063F51"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05B7DDB9"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9C1A6C5"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1527C5F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1E3161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FD40789" w14:textId="77777777" w:rsidR="005D2F68" w:rsidRPr="00353BCA" w:rsidRDefault="005D2F68" w:rsidP="005D2F68">
            <w:pPr>
              <w:jc w:val="center"/>
            </w:pPr>
            <w:r w:rsidRPr="005338BE">
              <w:t>не позднее 15 (пятнадцати) дней с даты заключения Контракта</w:t>
            </w:r>
          </w:p>
        </w:tc>
      </w:tr>
      <w:tr w:rsidR="005D2F68" w:rsidRPr="00353BCA" w14:paraId="21A2ABA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EDDF9E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24C94ED7" w14:textId="77777777" w:rsidR="005D2F68" w:rsidRPr="00353BCA" w:rsidRDefault="005D2F68" w:rsidP="005D2F68">
            <w:r w:rsidRPr="00353BCA">
              <w:t>02-01-06 Электроснабжение</w:t>
            </w:r>
          </w:p>
        </w:tc>
        <w:tc>
          <w:tcPr>
            <w:tcW w:w="1292" w:type="dxa"/>
            <w:tcBorders>
              <w:top w:val="nil"/>
              <w:left w:val="nil"/>
              <w:bottom w:val="single" w:sz="4" w:space="0" w:color="auto"/>
              <w:right w:val="single" w:sz="4" w:space="0" w:color="auto"/>
            </w:tcBorders>
            <w:shd w:val="clear" w:color="auto" w:fill="auto"/>
            <w:noWrap/>
            <w:vAlign w:val="center"/>
            <w:hideMark/>
          </w:tcPr>
          <w:p w14:paraId="59E256DC"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B2B1E12"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02D84D0"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D4CE51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9FDB92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5B4515F" w14:textId="77777777" w:rsidR="005D2F68" w:rsidRPr="00353BCA" w:rsidRDefault="005D2F68" w:rsidP="005D2F68">
            <w:r w:rsidRPr="00353BCA">
              <w:t> </w:t>
            </w:r>
          </w:p>
        </w:tc>
      </w:tr>
      <w:tr w:rsidR="005D2F68" w:rsidRPr="00353BCA" w14:paraId="4268D56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8A05FDD" w14:textId="77777777" w:rsidR="005D2F68" w:rsidRPr="00353BCA" w:rsidRDefault="005D2F68" w:rsidP="005D2F68">
            <w:pPr>
              <w:jc w:val="center"/>
            </w:pPr>
            <w:r w:rsidRPr="00353BCA">
              <w:lastRenderedPageBreak/>
              <w:t>306</w:t>
            </w:r>
          </w:p>
        </w:tc>
        <w:tc>
          <w:tcPr>
            <w:tcW w:w="3532" w:type="dxa"/>
            <w:tcBorders>
              <w:top w:val="nil"/>
              <w:left w:val="nil"/>
              <w:bottom w:val="single" w:sz="4" w:space="0" w:color="auto"/>
              <w:right w:val="single" w:sz="4" w:space="0" w:color="auto"/>
            </w:tcBorders>
            <w:shd w:val="clear" w:color="auto" w:fill="auto"/>
            <w:noWrap/>
            <w:vAlign w:val="center"/>
            <w:hideMark/>
          </w:tcPr>
          <w:p w14:paraId="3B8A8996" w14:textId="77777777" w:rsidR="005D2F68" w:rsidRPr="00353BCA" w:rsidRDefault="005D2F68" w:rsidP="005D2F68">
            <w:r w:rsidRPr="00353BCA">
              <w:t>Щиты силовые</w:t>
            </w:r>
          </w:p>
        </w:tc>
        <w:tc>
          <w:tcPr>
            <w:tcW w:w="1292" w:type="dxa"/>
            <w:tcBorders>
              <w:top w:val="nil"/>
              <w:left w:val="nil"/>
              <w:bottom w:val="single" w:sz="4" w:space="0" w:color="auto"/>
              <w:right w:val="single" w:sz="4" w:space="0" w:color="auto"/>
            </w:tcBorders>
            <w:shd w:val="clear" w:color="auto" w:fill="auto"/>
            <w:noWrap/>
            <w:vAlign w:val="center"/>
            <w:hideMark/>
          </w:tcPr>
          <w:p w14:paraId="4CCD1356"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26BADE5"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27FB1A5C"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72F121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3D6C27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0EE5613" w14:textId="77777777" w:rsidR="005D2F68" w:rsidRPr="00353BCA" w:rsidRDefault="005D2F68" w:rsidP="005D2F68">
            <w:pPr>
              <w:jc w:val="center"/>
            </w:pPr>
            <w:r w:rsidRPr="00FB6AC5">
              <w:t>не позднее 15 (пятнадцати) дней с даты заключения Контракта</w:t>
            </w:r>
          </w:p>
        </w:tc>
      </w:tr>
      <w:tr w:rsidR="005D2F68" w:rsidRPr="00353BCA" w14:paraId="7E94281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ACF49E6" w14:textId="77777777" w:rsidR="005D2F68" w:rsidRPr="00353BCA" w:rsidRDefault="005D2F68" w:rsidP="005D2F68">
            <w:pPr>
              <w:jc w:val="center"/>
            </w:pPr>
            <w:r w:rsidRPr="00353BCA">
              <w:t>307</w:t>
            </w:r>
          </w:p>
        </w:tc>
        <w:tc>
          <w:tcPr>
            <w:tcW w:w="3532" w:type="dxa"/>
            <w:tcBorders>
              <w:top w:val="nil"/>
              <w:left w:val="nil"/>
              <w:bottom w:val="single" w:sz="4" w:space="0" w:color="auto"/>
              <w:right w:val="single" w:sz="4" w:space="0" w:color="auto"/>
            </w:tcBorders>
            <w:shd w:val="clear" w:color="auto" w:fill="auto"/>
            <w:noWrap/>
            <w:vAlign w:val="center"/>
            <w:hideMark/>
          </w:tcPr>
          <w:p w14:paraId="0D52DDF7" w14:textId="77777777" w:rsidR="005D2F68" w:rsidRPr="00353BCA" w:rsidRDefault="005D2F68" w:rsidP="005D2F68">
            <w:r w:rsidRPr="00353BCA">
              <w:t>Щиты освещения</w:t>
            </w:r>
          </w:p>
        </w:tc>
        <w:tc>
          <w:tcPr>
            <w:tcW w:w="1292" w:type="dxa"/>
            <w:tcBorders>
              <w:top w:val="nil"/>
              <w:left w:val="nil"/>
              <w:bottom w:val="single" w:sz="4" w:space="0" w:color="auto"/>
              <w:right w:val="single" w:sz="4" w:space="0" w:color="auto"/>
            </w:tcBorders>
            <w:shd w:val="clear" w:color="auto" w:fill="auto"/>
            <w:noWrap/>
            <w:vAlign w:val="center"/>
            <w:hideMark/>
          </w:tcPr>
          <w:p w14:paraId="3F1A054D"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44A3A21"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EA4F80E"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9CCF26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767D020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4C4D7B6" w14:textId="77777777" w:rsidR="005D2F68" w:rsidRPr="00353BCA" w:rsidRDefault="005D2F68" w:rsidP="005D2F68">
            <w:pPr>
              <w:jc w:val="center"/>
            </w:pPr>
            <w:r w:rsidRPr="00FB6AC5">
              <w:t>не позднее 15 (пятнадцати) дней с даты заключения Контракта</w:t>
            </w:r>
          </w:p>
        </w:tc>
      </w:tr>
      <w:tr w:rsidR="005D2F68" w:rsidRPr="00353BCA" w14:paraId="1D2A7FB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4D23B45" w14:textId="77777777" w:rsidR="005D2F68" w:rsidRPr="00353BCA" w:rsidRDefault="005D2F68" w:rsidP="005D2F68">
            <w:pPr>
              <w:jc w:val="center"/>
            </w:pPr>
            <w:r w:rsidRPr="00353BCA">
              <w:t>308</w:t>
            </w:r>
          </w:p>
        </w:tc>
        <w:tc>
          <w:tcPr>
            <w:tcW w:w="3532" w:type="dxa"/>
            <w:tcBorders>
              <w:top w:val="nil"/>
              <w:left w:val="nil"/>
              <w:bottom w:val="single" w:sz="4" w:space="0" w:color="auto"/>
              <w:right w:val="single" w:sz="4" w:space="0" w:color="auto"/>
            </w:tcBorders>
            <w:shd w:val="clear" w:color="auto" w:fill="auto"/>
            <w:noWrap/>
            <w:vAlign w:val="center"/>
            <w:hideMark/>
          </w:tcPr>
          <w:p w14:paraId="60387BF0" w14:textId="77777777" w:rsidR="005D2F68" w:rsidRPr="00353BCA" w:rsidRDefault="005D2F68" w:rsidP="005D2F68">
            <w:r w:rsidRPr="00353BCA">
              <w:t>Установочное оборудование</w:t>
            </w:r>
          </w:p>
        </w:tc>
        <w:tc>
          <w:tcPr>
            <w:tcW w:w="1292" w:type="dxa"/>
            <w:tcBorders>
              <w:top w:val="nil"/>
              <w:left w:val="nil"/>
              <w:bottom w:val="single" w:sz="4" w:space="0" w:color="auto"/>
              <w:right w:val="single" w:sz="4" w:space="0" w:color="auto"/>
            </w:tcBorders>
            <w:shd w:val="clear" w:color="auto" w:fill="auto"/>
            <w:noWrap/>
            <w:vAlign w:val="center"/>
            <w:hideMark/>
          </w:tcPr>
          <w:p w14:paraId="71F79707"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269D68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15739E0"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3A5441D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D6F559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3332BF7" w14:textId="77777777" w:rsidR="005D2F68" w:rsidRPr="00353BCA" w:rsidRDefault="005D2F68" w:rsidP="005D2F68">
            <w:pPr>
              <w:jc w:val="center"/>
            </w:pPr>
            <w:r w:rsidRPr="00FB6AC5">
              <w:t>не позднее 15 (пятнадцати) дней с даты заключения Контракта</w:t>
            </w:r>
          </w:p>
        </w:tc>
      </w:tr>
      <w:tr w:rsidR="005D2F68" w:rsidRPr="00353BCA" w14:paraId="6CB7A2D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2727949" w14:textId="77777777" w:rsidR="005D2F68" w:rsidRPr="00353BCA" w:rsidRDefault="005D2F68" w:rsidP="005D2F68">
            <w:pPr>
              <w:jc w:val="center"/>
            </w:pPr>
            <w:r w:rsidRPr="00353BCA">
              <w:t>309</w:t>
            </w:r>
          </w:p>
        </w:tc>
        <w:tc>
          <w:tcPr>
            <w:tcW w:w="3532" w:type="dxa"/>
            <w:tcBorders>
              <w:top w:val="nil"/>
              <w:left w:val="nil"/>
              <w:bottom w:val="single" w:sz="4" w:space="0" w:color="auto"/>
              <w:right w:val="single" w:sz="4" w:space="0" w:color="auto"/>
            </w:tcBorders>
            <w:shd w:val="clear" w:color="auto" w:fill="auto"/>
            <w:noWrap/>
            <w:vAlign w:val="center"/>
            <w:hideMark/>
          </w:tcPr>
          <w:p w14:paraId="7CA384E9" w14:textId="77777777" w:rsidR="005D2F68" w:rsidRPr="00353BCA" w:rsidRDefault="005D2F68" w:rsidP="005D2F68">
            <w:r w:rsidRPr="00353BCA">
              <w:t>Монтаж кабельной продукции</w:t>
            </w:r>
          </w:p>
        </w:tc>
        <w:tc>
          <w:tcPr>
            <w:tcW w:w="1292" w:type="dxa"/>
            <w:tcBorders>
              <w:top w:val="nil"/>
              <w:left w:val="nil"/>
              <w:bottom w:val="single" w:sz="4" w:space="0" w:color="auto"/>
              <w:right w:val="single" w:sz="4" w:space="0" w:color="auto"/>
            </w:tcBorders>
            <w:shd w:val="clear" w:color="auto" w:fill="auto"/>
            <w:noWrap/>
            <w:vAlign w:val="center"/>
            <w:hideMark/>
          </w:tcPr>
          <w:p w14:paraId="282EE2F9"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29C62C78"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32A4D268"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7828BF50"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E40509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4611D8F" w14:textId="77777777" w:rsidR="005D2F68" w:rsidRPr="00353BCA" w:rsidRDefault="005D2F68" w:rsidP="005D2F68">
            <w:pPr>
              <w:jc w:val="center"/>
            </w:pPr>
            <w:r w:rsidRPr="00FB6AC5">
              <w:t>не позднее 15 (пятнадцати) дней с даты заключения Контракта</w:t>
            </w:r>
          </w:p>
        </w:tc>
      </w:tr>
      <w:tr w:rsidR="005D2F68" w:rsidRPr="00353BCA" w14:paraId="5FC444C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EF9654" w14:textId="77777777" w:rsidR="005D2F68" w:rsidRPr="00353BCA" w:rsidRDefault="005D2F68" w:rsidP="005D2F68">
            <w:pPr>
              <w:jc w:val="center"/>
            </w:pPr>
            <w:r w:rsidRPr="00353BCA">
              <w:t>310</w:t>
            </w:r>
          </w:p>
        </w:tc>
        <w:tc>
          <w:tcPr>
            <w:tcW w:w="3532" w:type="dxa"/>
            <w:tcBorders>
              <w:top w:val="nil"/>
              <w:left w:val="nil"/>
              <w:bottom w:val="single" w:sz="4" w:space="0" w:color="auto"/>
              <w:right w:val="single" w:sz="4" w:space="0" w:color="auto"/>
            </w:tcBorders>
            <w:shd w:val="clear" w:color="auto" w:fill="auto"/>
            <w:noWrap/>
            <w:vAlign w:val="center"/>
            <w:hideMark/>
          </w:tcPr>
          <w:p w14:paraId="11670E94" w14:textId="77777777" w:rsidR="005D2F68" w:rsidRPr="00353BCA" w:rsidRDefault="005D2F68" w:rsidP="005D2F68">
            <w:r w:rsidRPr="00353BCA">
              <w:t>Контур заземления. Молниезащита</w:t>
            </w:r>
          </w:p>
        </w:tc>
        <w:tc>
          <w:tcPr>
            <w:tcW w:w="1292" w:type="dxa"/>
            <w:tcBorders>
              <w:top w:val="nil"/>
              <w:left w:val="nil"/>
              <w:bottom w:val="single" w:sz="4" w:space="0" w:color="auto"/>
              <w:right w:val="single" w:sz="4" w:space="0" w:color="auto"/>
            </w:tcBorders>
            <w:shd w:val="clear" w:color="auto" w:fill="auto"/>
            <w:noWrap/>
            <w:vAlign w:val="center"/>
            <w:hideMark/>
          </w:tcPr>
          <w:p w14:paraId="39A6F31F"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4C9BE4F"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5A96B291" w14:textId="77777777" w:rsidR="005D2F68" w:rsidRPr="00353BCA" w:rsidRDefault="005D2F68" w:rsidP="005D2F68">
            <w:pPr>
              <w:jc w:val="center"/>
            </w:pPr>
            <w:r w:rsidRPr="00353BCA">
              <w:t>май 2023</w:t>
            </w:r>
          </w:p>
        </w:tc>
        <w:tc>
          <w:tcPr>
            <w:tcW w:w="1809" w:type="dxa"/>
            <w:tcBorders>
              <w:top w:val="nil"/>
              <w:left w:val="nil"/>
              <w:bottom w:val="single" w:sz="4" w:space="0" w:color="auto"/>
              <w:right w:val="single" w:sz="4" w:space="0" w:color="auto"/>
            </w:tcBorders>
            <w:shd w:val="clear" w:color="auto" w:fill="auto"/>
            <w:noWrap/>
            <w:vAlign w:val="center"/>
            <w:hideMark/>
          </w:tcPr>
          <w:p w14:paraId="624D44A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94FD50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6AC018D" w14:textId="77777777" w:rsidR="005D2F68" w:rsidRPr="00353BCA" w:rsidRDefault="005D2F68" w:rsidP="005D2F68">
            <w:pPr>
              <w:jc w:val="center"/>
            </w:pPr>
            <w:r w:rsidRPr="00FB6AC5">
              <w:t>не позднее 15 (пятнадцати) дней с даты заключения Контракта</w:t>
            </w:r>
          </w:p>
        </w:tc>
      </w:tr>
      <w:tr w:rsidR="005D2F68" w:rsidRPr="00353BCA" w14:paraId="6A516E2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79070B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B413389" w14:textId="77777777" w:rsidR="005D2F68" w:rsidRPr="00353BCA" w:rsidRDefault="005D2F68" w:rsidP="005D2F68">
            <w:r w:rsidRPr="00353BCA">
              <w:t>02-01-07 Лифтовое оборудование</w:t>
            </w:r>
          </w:p>
        </w:tc>
        <w:tc>
          <w:tcPr>
            <w:tcW w:w="1292" w:type="dxa"/>
            <w:tcBorders>
              <w:top w:val="nil"/>
              <w:left w:val="nil"/>
              <w:bottom w:val="single" w:sz="4" w:space="0" w:color="auto"/>
              <w:right w:val="single" w:sz="4" w:space="0" w:color="auto"/>
            </w:tcBorders>
            <w:shd w:val="clear" w:color="auto" w:fill="auto"/>
            <w:noWrap/>
            <w:vAlign w:val="center"/>
            <w:hideMark/>
          </w:tcPr>
          <w:p w14:paraId="1F62EFCE"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1966DEE"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30410D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E07BA1C"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97BBD7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B20F484" w14:textId="77777777" w:rsidR="005D2F68" w:rsidRPr="00353BCA" w:rsidRDefault="005D2F68" w:rsidP="005D2F68">
            <w:r w:rsidRPr="00353BCA">
              <w:t> </w:t>
            </w:r>
          </w:p>
        </w:tc>
      </w:tr>
      <w:tr w:rsidR="005D2F68" w:rsidRPr="00353BCA" w14:paraId="7145146B"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0FCA8DC" w14:textId="77777777" w:rsidR="005D2F68" w:rsidRPr="00353BCA" w:rsidRDefault="005D2F68" w:rsidP="005D2F68">
            <w:pPr>
              <w:jc w:val="center"/>
            </w:pPr>
            <w:r w:rsidRPr="00353BCA">
              <w:t>311</w:t>
            </w:r>
          </w:p>
        </w:tc>
        <w:tc>
          <w:tcPr>
            <w:tcW w:w="3532" w:type="dxa"/>
            <w:tcBorders>
              <w:top w:val="nil"/>
              <w:left w:val="nil"/>
              <w:bottom w:val="single" w:sz="4" w:space="0" w:color="auto"/>
              <w:right w:val="single" w:sz="4" w:space="0" w:color="auto"/>
            </w:tcBorders>
            <w:shd w:val="clear" w:color="auto" w:fill="auto"/>
            <w:vAlign w:val="center"/>
            <w:hideMark/>
          </w:tcPr>
          <w:p w14:paraId="07E6EB13" w14:textId="77777777" w:rsidR="005D2F68" w:rsidRPr="00353BCA" w:rsidRDefault="005D2F68" w:rsidP="005D2F68">
            <w:pPr>
              <w:rPr>
                <w:color w:val="000000"/>
              </w:rPr>
            </w:pPr>
            <w:r w:rsidRPr="00353BCA">
              <w:rPr>
                <w:color w:val="000000"/>
              </w:rPr>
              <w:t>Лифт пассажирский со скоростью движения кабины до 1 м/с: грузоподъемностью 1000 кг, количество остановок 12, высота шахты 44 м</w:t>
            </w:r>
          </w:p>
        </w:tc>
        <w:tc>
          <w:tcPr>
            <w:tcW w:w="1292" w:type="dxa"/>
            <w:tcBorders>
              <w:top w:val="nil"/>
              <w:left w:val="nil"/>
              <w:bottom w:val="single" w:sz="4" w:space="0" w:color="auto"/>
              <w:right w:val="single" w:sz="4" w:space="0" w:color="auto"/>
            </w:tcBorders>
            <w:shd w:val="clear" w:color="auto" w:fill="auto"/>
            <w:noWrap/>
            <w:vAlign w:val="center"/>
            <w:hideMark/>
          </w:tcPr>
          <w:p w14:paraId="40D4E1A3" w14:textId="77777777" w:rsidR="005D2F68" w:rsidRPr="00353BCA" w:rsidRDefault="005D2F68" w:rsidP="005D2F68">
            <w:pPr>
              <w:jc w:val="center"/>
              <w:rPr>
                <w:color w:val="000000"/>
              </w:rPr>
            </w:pPr>
            <w:r w:rsidRPr="00353BCA">
              <w:rPr>
                <w:color w:val="000000"/>
              </w:rPr>
              <w:t>шт</w:t>
            </w:r>
          </w:p>
        </w:tc>
        <w:tc>
          <w:tcPr>
            <w:tcW w:w="1417" w:type="dxa"/>
            <w:tcBorders>
              <w:top w:val="nil"/>
              <w:left w:val="nil"/>
              <w:bottom w:val="single" w:sz="4" w:space="0" w:color="auto"/>
              <w:right w:val="single" w:sz="4" w:space="0" w:color="auto"/>
            </w:tcBorders>
            <w:shd w:val="clear" w:color="auto" w:fill="auto"/>
            <w:noWrap/>
            <w:vAlign w:val="center"/>
            <w:hideMark/>
          </w:tcPr>
          <w:p w14:paraId="41E10AB9" w14:textId="77777777" w:rsidR="005D2F68" w:rsidRPr="00353BCA" w:rsidRDefault="005D2F68" w:rsidP="005D2F68">
            <w:pPr>
              <w:jc w:val="center"/>
              <w:rPr>
                <w:color w:val="000000"/>
              </w:rPr>
            </w:pPr>
            <w:r w:rsidRPr="00353BCA">
              <w:rPr>
                <w:color w:val="000000"/>
              </w:rPr>
              <w:t>1,00</w:t>
            </w:r>
          </w:p>
        </w:tc>
        <w:tc>
          <w:tcPr>
            <w:tcW w:w="1656" w:type="dxa"/>
            <w:tcBorders>
              <w:top w:val="nil"/>
              <w:left w:val="nil"/>
              <w:bottom w:val="single" w:sz="4" w:space="0" w:color="auto"/>
              <w:right w:val="single" w:sz="4" w:space="0" w:color="auto"/>
            </w:tcBorders>
            <w:shd w:val="clear" w:color="auto" w:fill="auto"/>
            <w:noWrap/>
            <w:vAlign w:val="center"/>
            <w:hideMark/>
          </w:tcPr>
          <w:p w14:paraId="7165333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26BE222"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FCF221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85ADFB6"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74FA265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22D3BC5"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C5AA173" w14:textId="77777777" w:rsidR="005D2F68" w:rsidRPr="00353BCA" w:rsidRDefault="005D2F68" w:rsidP="005D2F68">
            <w:r w:rsidRPr="00353BCA">
              <w:t xml:space="preserve">02-01-08 Оборудование ТХ </w:t>
            </w:r>
          </w:p>
        </w:tc>
        <w:tc>
          <w:tcPr>
            <w:tcW w:w="1292" w:type="dxa"/>
            <w:tcBorders>
              <w:top w:val="nil"/>
              <w:left w:val="nil"/>
              <w:bottom w:val="single" w:sz="4" w:space="0" w:color="auto"/>
              <w:right w:val="single" w:sz="4" w:space="0" w:color="auto"/>
            </w:tcBorders>
            <w:shd w:val="clear" w:color="auto" w:fill="auto"/>
            <w:noWrap/>
            <w:vAlign w:val="center"/>
            <w:hideMark/>
          </w:tcPr>
          <w:p w14:paraId="5BF08B0D"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6134D2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D830245"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5FAE0A4"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488C9A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4EAD9A02" w14:textId="77777777" w:rsidR="005D2F68" w:rsidRPr="00353BCA" w:rsidRDefault="005D2F68" w:rsidP="005D2F68">
            <w:r w:rsidRPr="00353BCA">
              <w:t> </w:t>
            </w:r>
          </w:p>
        </w:tc>
      </w:tr>
      <w:tr w:rsidR="005D2F68" w:rsidRPr="00353BCA" w14:paraId="7188942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B9E2C8D" w14:textId="77777777" w:rsidR="005D2F68" w:rsidRPr="00353BCA" w:rsidRDefault="005D2F68" w:rsidP="005D2F68">
            <w:pPr>
              <w:jc w:val="center"/>
            </w:pPr>
            <w:r w:rsidRPr="00353BCA">
              <w:t>312</w:t>
            </w:r>
          </w:p>
        </w:tc>
        <w:tc>
          <w:tcPr>
            <w:tcW w:w="3532" w:type="dxa"/>
            <w:tcBorders>
              <w:top w:val="nil"/>
              <w:left w:val="nil"/>
              <w:bottom w:val="single" w:sz="4" w:space="0" w:color="auto"/>
              <w:right w:val="single" w:sz="4" w:space="0" w:color="auto"/>
            </w:tcBorders>
            <w:shd w:val="clear" w:color="auto" w:fill="auto"/>
            <w:noWrap/>
            <w:vAlign w:val="center"/>
            <w:hideMark/>
          </w:tcPr>
          <w:p w14:paraId="3E1FFFC1" w14:textId="77777777" w:rsidR="005D2F68" w:rsidRPr="00353BCA" w:rsidRDefault="005D2F68" w:rsidP="005D2F68">
            <w:r w:rsidRPr="00353BCA">
              <w:t>Хозяйственная кладовая</w:t>
            </w:r>
          </w:p>
        </w:tc>
        <w:tc>
          <w:tcPr>
            <w:tcW w:w="1292" w:type="dxa"/>
            <w:tcBorders>
              <w:top w:val="nil"/>
              <w:left w:val="nil"/>
              <w:bottom w:val="single" w:sz="4" w:space="0" w:color="auto"/>
              <w:right w:val="single" w:sz="4" w:space="0" w:color="auto"/>
            </w:tcBorders>
            <w:shd w:val="clear" w:color="auto" w:fill="auto"/>
            <w:noWrap/>
            <w:vAlign w:val="center"/>
            <w:hideMark/>
          </w:tcPr>
          <w:p w14:paraId="6CA3637B"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32C53C1"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695E682"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1FB8E970"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13E029D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9B28AEE" w14:textId="77777777" w:rsidR="005D2F68" w:rsidRPr="00353BCA" w:rsidRDefault="005D2F68" w:rsidP="005D2F68">
            <w:pPr>
              <w:jc w:val="center"/>
            </w:pPr>
            <w:r w:rsidRPr="00AE2E7B">
              <w:t>не позднее 15 (пятнадцати) дней с даты заключения Контракта</w:t>
            </w:r>
          </w:p>
        </w:tc>
      </w:tr>
      <w:tr w:rsidR="005D2F68" w:rsidRPr="00353BCA" w14:paraId="4D235F1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FA908F2" w14:textId="77777777" w:rsidR="005D2F68" w:rsidRPr="00353BCA" w:rsidRDefault="005D2F68" w:rsidP="005D2F68">
            <w:pPr>
              <w:jc w:val="center"/>
            </w:pPr>
            <w:r w:rsidRPr="00353BCA">
              <w:t>313</w:t>
            </w:r>
          </w:p>
        </w:tc>
        <w:tc>
          <w:tcPr>
            <w:tcW w:w="3532" w:type="dxa"/>
            <w:tcBorders>
              <w:top w:val="nil"/>
              <w:left w:val="nil"/>
              <w:bottom w:val="single" w:sz="4" w:space="0" w:color="auto"/>
              <w:right w:val="single" w:sz="4" w:space="0" w:color="auto"/>
            </w:tcBorders>
            <w:shd w:val="clear" w:color="auto" w:fill="auto"/>
            <w:noWrap/>
            <w:vAlign w:val="center"/>
            <w:hideMark/>
          </w:tcPr>
          <w:p w14:paraId="32C8DECB" w14:textId="77777777" w:rsidR="005D2F68" w:rsidRPr="00353BCA" w:rsidRDefault="005D2F68" w:rsidP="005D2F68">
            <w:r w:rsidRPr="00353BCA">
              <w:t>Подсобное помещение</w:t>
            </w:r>
          </w:p>
        </w:tc>
        <w:tc>
          <w:tcPr>
            <w:tcW w:w="1292" w:type="dxa"/>
            <w:tcBorders>
              <w:top w:val="nil"/>
              <w:left w:val="nil"/>
              <w:bottom w:val="single" w:sz="4" w:space="0" w:color="auto"/>
              <w:right w:val="single" w:sz="4" w:space="0" w:color="auto"/>
            </w:tcBorders>
            <w:shd w:val="clear" w:color="auto" w:fill="auto"/>
            <w:noWrap/>
            <w:vAlign w:val="center"/>
            <w:hideMark/>
          </w:tcPr>
          <w:p w14:paraId="5F17D208"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2FE17744"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7A936EE"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31AD3063"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5C261D6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D42F7A6" w14:textId="77777777" w:rsidR="005D2F68" w:rsidRPr="00353BCA" w:rsidRDefault="005D2F68" w:rsidP="005D2F68">
            <w:pPr>
              <w:jc w:val="center"/>
            </w:pPr>
            <w:r w:rsidRPr="00AE2E7B">
              <w:t xml:space="preserve">не позднее 15 (пятнадцати) дней с </w:t>
            </w:r>
            <w:r w:rsidRPr="00AE2E7B">
              <w:lastRenderedPageBreak/>
              <w:t>даты заключения Контракта</w:t>
            </w:r>
          </w:p>
        </w:tc>
      </w:tr>
      <w:tr w:rsidR="005D2F68" w:rsidRPr="00353BCA" w14:paraId="58E6C2F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104C422" w14:textId="77777777" w:rsidR="005D2F68" w:rsidRPr="00353BCA" w:rsidRDefault="005D2F68" w:rsidP="005D2F68">
            <w:pPr>
              <w:jc w:val="center"/>
            </w:pPr>
            <w:r w:rsidRPr="00353BCA">
              <w:lastRenderedPageBreak/>
              <w:t>314</w:t>
            </w:r>
          </w:p>
        </w:tc>
        <w:tc>
          <w:tcPr>
            <w:tcW w:w="3532" w:type="dxa"/>
            <w:tcBorders>
              <w:top w:val="nil"/>
              <w:left w:val="nil"/>
              <w:bottom w:val="single" w:sz="4" w:space="0" w:color="auto"/>
              <w:right w:val="single" w:sz="4" w:space="0" w:color="auto"/>
            </w:tcBorders>
            <w:shd w:val="clear" w:color="auto" w:fill="auto"/>
            <w:noWrap/>
            <w:vAlign w:val="center"/>
            <w:hideMark/>
          </w:tcPr>
          <w:p w14:paraId="0EE53C13" w14:textId="77777777" w:rsidR="005D2F68" w:rsidRPr="00353BCA" w:rsidRDefault="005D2F68" w:rsidP="005D2F68">
            <w:r w:rsidRPr="00353BCA">
              <w:t>Постирочная</w:t>
            </w:r>
          </w:p>
        </w:tc>
        <w:tc>
          <w:tcPr>
            <w:tcW w:w="1292" w:type="dxa"/>
            <w:tcBorders>
              <w:top w:val="nil"/>
              <w:left w:val="nil"/>
              <w:bottom w:val="single" w:sz="4" w:space="0" w:color="auto"/>
              <w:right w:val="single" w:sz="4" w:space="0" w:color="auto"/>
            </w:tcBorders>
            <w:shd w:val="clear" w:color="auto" w:fill="auto"/>
            <w:noWrap/>
            <w:vAlign w:val="center"/>
            <w:hideMark/>
          </w:tcPr>
          <w:p w14:paraId="0B3E51B7"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0D17E6B"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2FEBBDC4"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01DBDB74"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6A7E9D0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65BC023" w14:textId="77777777" w:rsidR="005D2F68" w:rsidRPr="00353BCA" w:rsidRDefault="005D2F68" w:rsidP="005D2F68">
            <w:pPr>
              <w:jc w:val="center"/>
            </w:pPr>
            <w:r w:rsidRPr="00AE2E7B">
              <w:t>не позднее 15 (пятнадцати) дней с даты заключения Контракта</w:t>
            </w:r>
          </w:p>
        </w:tc>
      </w:tr>
      <w:tr w:rsidR="005D2F68" w:rsidRPr="00353BCA" w14:paraId="1504C2F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7D2B681" w14:textId="77777777" w:rsidR="005D2F68" w:rsidRPr="00353BCA" w:rsidRDefault="005D2F68" w:rsidP="005D2F68">
            <w:pPr>
              <w:jc w:val="center"/>
            </w:pPr>
            <w:r w:rsidRPr="00353BCA">
              <w:t>315</w:t>
            </w:r>
          </w:p>
        </w:tc>
        <w:tc>
          <w:tcPr>
            <w:tcW w:w="3532" w:type="dxa"/>
            <w:tcBorders>
              <w:top w:val="nil"/>
              <w:left w:val="nil"/>
              <w:bottom w:val="single" w:sz="4" w:space="0" w:color="auto"/>
              <w:right w:val="single" w:sz="4" w:space="0" w:color="auto"/>
            </w:tcBorders>
            <w:shd w:val="clear" w:color="auto" w:fill="auto"/>
            <w:noWrap/>
            <w:vAlign w:val="center"/>
            <w:hideMark/>
          </w:tcPr>
          <w:p w14:paraId="59B049DB" w14:textId="77777777" w:rsidR="005D2F68" w:rsidRPr="00353BCA" w:rsidRDefault="005D2F68" w:rsidP="005D2F68">
            <w:r w:rsidRPr="00353BCA">
              <w:t>Столовая и пищеблок</w:t>
            </w:r>
          </w:p>
        </w:tc>
        <w:tc>
          <w:tcPr>
            <w:tcW w:w="1292" w:type="dxa"/>
            <w:tcBorders>
              <w:top w:val="nil"/>
              <w:left w:val="nil"/>
              <w:bottom w:val="single" w:sz="4" w:space="0" w:color="auto"/>
              <w:right w:val="single" w:sz="4" w:space="0" w:color="auto"/>
            </w:tcBorders>
            <w:shd w:val="clear" w:color="auto" w:fill="auto"/>
            <w:noWrap/>
            <w:vAlign w:val="center"/>
            <w:hideMark/>
          </w:tcPr>
          <w:p w14:paraId="5B0E2BFA"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9B9F25B"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D937368"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1CBF61A2"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7511394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0CF1FD4" w14:textId="77777777" w:rsidR="005D2F68" w:rsidRPr="00353BCA" w:rsidRDefault="005D2F68" w:rsidP="005D2F68">
            <w:pPr>
              <w:jc w:val="center"/>
            </w:pPr>
            <w:r w:rsidRPr="00AE2E7B">
              <w:t>не позднее 15 (пятнадцати) дней с даты заключения Контракта</w:t>
            </w:r>
          </w:p>
        </w:tc>
      </w:tr>
      <w:tr w:rsidR="005D2F68" w:rsidRPr="00353BCA" w14:paraId="552B048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2B91583" w14:textId="77777777" w:rsidR="005D2F68" w:rsidRPr="00353BCA" w:rsidRDefault="005D2F68" w:rsidP="005D2F68">
            <w:pPr>
              <w:jc w:val="center"/>
            </w:pPr>
            <w:r w:rsidRPr="00353BCA">
              <w:t>316</w:t>
            </w:r>
          </w:p>
        </w:tc>
        <w:tc>
          <w:tcPr>
            <w:tcW w:w="3532" w:type="dxa"/>
            <w:tcBorders>
              <w:top w:val="nil"/>
              <w:left w:val="nil"/>
              <w:bottom w:val="single" w:sz="4" w:space="0" w:color="auto"/>
              <w:right w:val="single" w:sz="4" w:space="0" w:color="auto"/>
            </w:tcBorders>
            <w:shd w:val="clear" w:color="auto" w:fill="auto"/>
            <w:noWrap/>
            <w:vAlign w:val="center"/>
            <w:hideMark/>
          </w:tcPr>
          <w:p w14:paraId="417B25DF" w14:textId="77777777" w:rsidR="005D2F68" w:rsidRPr="00353BCA" w:rsidRDefault="005D2F68" w:rsidP="005D2F68">
            <w:r w:rsidRPr="00353BCA">
              <w:t>Медицинский блок</w:t>
            </w:r>
          </w:p>
        </w:tc>
        <w:tc>
          <w:tcPr>
            <w:tcW w:w="1292" w:type="dxa"/>
            <w:tcBorders>
              <w:top w:val="nil"/>
              <w:left w:val="nil"/>
              <w:bottom w:val="single" w:sz="4" w:space="0" w:color="auto"/>
              <w:right w:val="single" w:sz="4" w:space="0" w:color="auto"/>
            </w:tcBorders>
            <w:shd w:val="clear" w:color="auto" w:fill="auto"/>
            <w:noWrap/>
            <w:vAlign w:val="center"/>
            <w:hideMark/>
          </w:tcPr>
          <w:p w14:paraId="2C68A96A"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6381356"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04A9D2F"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797D1732"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4EEFD49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BAC52C" w14:textId="77777777" w:rsidR="005D2F68" w:rsidRPr="00353BCA" w:rsidRDefault="005D2F68" w:rsidP="005D2F68">
            <w:pPr>
              <w:jc w:val="center"/>
            </w:pPr>
            <w:r w:rsidRPr="00AE2E7B">
              <w:t>не позднее 15 (пятнадцати) дней с даты заключения Контракта</w:t>
            </w:r>
          </w:p>
        </w:tc>
      </w:tr>
      <w:tr w:rsidR="005D2F68" w:rsidRPr="00353BCA" w14:paraId="3EDC5CA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E5A4759" w14:textId="77777777" w:rsidR="005D2F68" w:rsidRPr="00353BCA" w:rsidRDefault="005D2F68" w:rsidP="005D2F68">
            <w:pPr>
              <w:jc w:val="center"/>
            </w:pPr>
            <w:r w:rsidRPr="00353BCA">
              <w:t>317</w:t>
            </w:r>
          </w:p>
        </w:tc>
        <w:tc>
          <w:tcPr>
            <w:tcW w:w="3532" w:type="dxa"/>
            <w:tcBorders>
              <w:top w:val="nil"/>
              <w:left w:val="nil"/>
              <w:bottom w:val="single" w:sz="4" w:space="0" w:color="auto"/>
              <w:right w:val="single" w:sz="4" w:space="0" w:color="auto"/>
            </w:tcBorders>
            <w:shd w:val="clear" w:color="auto" w:fill="auto"/>
            <w:noWrap/>
            <w:vAlign w:val="center"/>
            <w:hideMark/>
          </w:tcPr>
          <w:p w14:paraId="18700F08" w14:textId="77777777" w:rsidR="005D2F68" w:rsidRPr="00353BCA" w:rsidRDefault="005D2F68" w:rsidP="005D2F68">
            <w:r w:rsidRPr="00353BCA">
              <w:t>Групповые ячейки</w:t>
            </w:r>
          </w:p>
        </w:tc>
        <w:tc>
          <w:tcPr>
            <w:tcW w:w="1292" w:type="dxa"/>
            <w:tcBorders>
              <w:top w:val="nil"/>
              <w:left w:val="nil"/>
              <w:bottom w:val="single" w:sz="4" w:space="0" w:color="auto"/>
              <w:right w:val="single" w:sz="4" w:space="0" w:color="auto"/>
            </w:tcBorders>
            <w:shd w:val="clear" w:color="auto" w:fill="auto"/>
            <w:noWrap/>
            <w:vAlign w:val="center"/>
            <w:hideMark/>
          </w:tcPr>
          <w:p w14:paraId="1DFD5663"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1AE7DB7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4BDA8931"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19CE0268"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0F3F0EF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12D387A" w14:textId="77777777" w:rsidR="005D2F68" w:rsidRPr="00353BCA" w:rsidRDefault="005D2F68" w:rsidP="005D2F68">
            <w:pPr>
              <w:jc w:val="center"/>
            </w:pPr>
            <w:r w:rsidRPr="00AE2E7B">
              <w:t>не позднее 15 (пятнадцати) дней с даты заключения Контракта</w:t>
            </w:r>
          </w:p>
        </w:tc>
      </w:tr>
      <w:tr w:rsidR="005D2F68" w:rsidRPr="00353BCA" w14:paraId="73E6F8C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6DABB86" w14:textId="77777777" w:rsidR="005D2F68" w:rsidRPr="00353BCA" w:rsidRDefault="005D2F68" w:rsidP="005D2F68">
            <w:pPr>
              <w:jc w:val="center"/>
            </w:pPr>
            <w:r w:rsidRPr="00353BCA">
              <w:t>318</w:t>
            </w:r>
          </w:p>
        </w:tc>
        <w:tc>
          <w:tcPr>
            <w:tcW w:w="3532" w:type="dxa"/>
            <w:tcBorders>
              <w:top w:val="nil"/>
              <w:left w:val="nil"/>
              <w:bottom w:val="single" w:sz="4" w:space="0" w:color="auto"/>
              <w:right w:val="single" w:sz="4" w:space="0" w:color="auto"/>
            </w:tcBorders>
            <w:shd w:val="clear" w:color="auto" w:fill="auto"/>
            <w:noWrap/>
            <w:vAlign w:val="center"/>
            <w:hideMark/>
          </w:tcPr>
          <w:p w14:paraId="3058CE9C" w14:textId="77777777" w:rsidR="005D2F68" w:rsidRPr="00353BCA" w:rsidRDefault="005D2F68" w:rsidP="005D2F68">
            <w:r w:rsidRPr="00353BCA">
              <w:t>Спортзал</w:t>
            </w:r>
          </w:p>
        </w:tc>
        <w:tc>
          <w:tcPr>
            <w:tcW w:w="1292" w:type="dxa"/>
            <w:tcBorders>
              <w:top w:val="nil"/>
              <w:left w:val="nil"/>
              <w:bottom w:val="single" w:sz="4" w:space="0" w:color="auto"/>
              <w:right w:val="single" w:sz="4" w:space="0" w:color="auto"/>
            </w:tcBorders>
            <w:shd w:val="clear" w:color="auto" w:fill="auto"/>
            <w:noWrap/>
            <w:vAlign w:val="center"/>
            <w:hideMark/>
          </w:tcPr>
          <w:p w14:paraId="59FB02B9"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0DA45B10"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5461ED8"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1E1A40DA"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7036B2C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D745B7E" w14:textId="77777777" w:rsidR="005D2F68" w:rsidRPr="00353BCA" w:rsidRDefault="005D2F68" w:rsidP="005D2F68">
            <w:pPr>
              <w:jc w:val="center"/>
            </w:pPr>
            <w:r w:rsidRPr="00AE2E7B">
              <w:t>не позднее 15 (пятнадцати) дней с даты заключения Контракта</w:t>
            </w:r>
          </w:p>
        </w:tc>
      </w:tr>
      <w:tr w:rsidR="005D2F68" w:rsidRPr="00353BCA" w14:paraId="1500D33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EE26B1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F3437BD" w14:textId="77777777" w:rsidR="005D2F68" w:rsidRPr="00353BCA" w:rsidRDefault="005D2F68" w:rsidP="005D2F68">
            <w:r w:rsidRPr="00353BCA">
              <w:t>02-01-09 АПС</w:t>
            </w:r>
          </w:p>
        </w:tc>
        <w:tc>
          <w:tcPr>
            <w:tcW w:w="1292" w:type="dxa"/>
            <w:tcBorders>
              <w:top w:val="nil"/>
              <w:left w:val="nil"/>
              <w:bottom w:val="single" w:sz="4" w:space="0" w:color="auto"/>
              <w:right w:val="single" w:sz="4" w:space="0" w:color="auto"/>
            </w:tcBorders>
            <w:shd w:val="clear" w:color="auto" w:fill="auto"/>
            <w:noWrap/>
            <w:vAlign w:val="center"/>
            <w:hideMark/>
          </w:tcPr>
          <w:p w14:paraId="214B1F69"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A00B923"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8CB642E"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DCF2B33"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FB9325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ECD4C9C" w14:textId="77777777" w:rsidR="005D2F68" w:rsidRPr="00353BCA" w:rsidRDefault="005D2F68" w:rsidP="005D2F68">
            <w:r w:rsidRPr="00353BCA">
              <w:t> </w:t>
            </w:r>
          </w:p>
        </w:tc>
      </w:tr>
      <w:tr w:rsidR="005D2F68" w:rsidRPr="00353BCA" w14:paraId="09FEB5B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BB3B6F3" w14:textId="77777777" w:rsidR="005D2F68" w:rsidRPr="00353BCA" w:rsidRDefault="005D2F68" w:rsidP="005D2F68">
            <w:pPr>
              <w:jc w:val="center"/>
            </w:pPr>
            <w:r w:rsidRPr="00353BCA">
              <w:t>319</w:t>
            </w:r>
          </w:p>
        </w:tc>
        <w:tc>
          <w:tcPr>
            <w:tcW w:w="3532" w:type="dxa"/>
            <w:tcBorders>
              <w:top w:val="nil"/>
              <w:left w:val="nil"/>
              <w:bottom w:val="single" w:sz="4" w:space="0" w:color="auto"/>
              <w:right w:val="single" w:sz="4" w:space="0" w:color="auto"/>
            </w:tcBorders>
            <w:shd w:val="clear" w:color="auto" w:fill="auto"/>
            <w:noWrap/>
            <w:vAlign w:val="center"/>
            <w:hideMark/>
          </w:tcPr>
          <w:p w14:paraId="187E7D8B" w14:textId="77777777" w:rsidR="005D2F68" w:rsidRPr="00353BCA" w:rsidRDefault="005D2F68" w:rsidP="005D2F68">
            <w:r w:rsidRPr="00353BCA">
              <w:t>Прокладка кабеля, гофрированных труб</w:t>
            </w:r>
          </w:p>
        </w:tc>
        <w:tc>
          <w:tcPr>
            <w:tcW w:w="1292" w:type="dxa"/>
            <w:tcBorders>
              <w:top w:val="nil"/>
              <w:left w:val="nil"/>
              <w:bottom w:val="single" w:sz="4" w:space="0" w:color="auto"/>
              <w:right w:val="single" w:sz="4" w:space="0" w:color="auto"/>
            </w:tcBorders>
            <w:shd w:val="clear" w:color="auto" w:fill="auto"/>
            <w:noWrap/>
            <w:vAlign w:val="center"/>
            <w:hideMark/>
          </w:tcPr>
          <w:p w14:paraId="47A2FB3D"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28D2069"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B214067"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15B0643F"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2B027A8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923B5B6" w14:textId="77777777" w:rsidR="005D2F68" w:rsidRPr="00353BCA" w:rsidRDefault="005D2F68" w:rsidP="005D2F68">
            <w:pPr>
              <w:jc w:val="center"/>
            </w:pPr>
            <w:r w:rsidRPr="00BC401F">
              <w:t>не позднее 15 (пятнадцати) дней с даты заключения Контракта</w:t>
            </w:r>
          </w:p>
        </w:tc>
      </w:tr>
      <w:tr w:rsidR="005D2F68" w:rsidRPr="00353BCA" w14:paraId="5101A94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B8E534D" w14:textId="77777777" w:rsidR="005D2F68" w:rsidRPr="00353BCA" w:rsidRDefault="005D2F68" w:rsidP="005D2F68">
            <w:pPr>
              <w:jc w:val="center"/>
            </w:pPr>
            <w:r w:rsidRPr="00353BCA">
              <w:t>320</w:t>
            </w:r>
          </w:p>
        </w:tc>
        <w:tc>
          <w:tcPr>
            <w:tcW w:w="3532" w:type="dxa"/>
            <w:tcBorders>
              <w:top w:val="nil"/>
              <w:left w:val="nil"/>
              <w:bottom w:val="single" w:sz="4" w:space="0" w:color="auto"/>
              <w:right w:val="single" w:sz="4" w:space="0" w:color="auto"/>
            </w:tcBorders>
            <w:shd w:val="clear" w:color="auto" w:fill="auto"/>
            <w:noWrap/>
            <w:vAlign w:val="center"/>
            <w:hideMark/>
          </w:tcPr>
          <w:p w14:paraId="6E1E6352" w14:textId="77777777" w:rsidR="005D2F68" w:rsidRPr="00353BCA" w:rsidRDefault="005D2F68" w:rsidP="005D2F68">
            <w:r w:rsidRPr="00353BCA">
              <w:t>Монтаж оборудования АПС</w:t>
            </w:r>
          </w:p>
        </w:tc>
        <w:tc>
          <w:tcPr>
            <w:tcW w:w="1292" w:type="dxa"/>
            <w:tcBorders>
              <w:top w:val="nil"/>
              <w:left w:val="nil"/>
              <w:bottom w:val="single" w:sz="4" w:space="0" w:color="auto"/>
              <w:right w:val="single" w:sz="4" w:space="0" w:color="auto"/>
            </w:tcBorders>
            <w:shd w:val="clear" w:color="auto" w:fill="auto"/>
            <w:noWrap/>
            <w:vAlign w:val="center"/>
            <w:hideMark/>
          </w:tcPr>
          <w:p w14:paraId="1ED54364"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6871DE1"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389236AD"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C486117"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5FC18BD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F1DB050" w14:textId="77777777" w:rsidR="005D2F68" w:rsidRPr="00353BCA" w:rsidRDefault="005D2F68" w:rsidP="005D2F68">
            <w:pPr>
              <w:jc w:val="center"/>
            </w:pPr>
            <w:r w:rsidRPr="00BC401F">
              <w:t>не позднее 15 (пятнадцати) дней с даты заключения Контракта</w:t>
            </w:r>
          </w:p>
        </w:tc>
      </w:tr>
      <w:tr w:rsidR="005D2F68" w:rsidRPr="00353BCA" w14:paraId="17A13956"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7C8F0A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2C5E070" w14:textId="77777777" w:rsidR="005D2F68" w:rsidRPr="00353BCA" w:rsidRDefault="005D2F68" w:rsidP="005D2F68">
            <w:r w:rsidRPr="00353BCA">
              <w:t>02-01-10 СОУЭ</w:t>
            </w:r>
          </w:p>
        </w:tc>
        <w:tc>
          <w:tcPr>
            <w:tcW w:w="1292" w:type="dxa"/>
            <w:tcBorders>
              <w:top w:val="nil"/>
              <w:left w:val="nil"/>
              <w:bottom w:val="single" w:sz="4" w:space="0" w:color="auto"/>
              <w:right w:val="single" w:sz="4" w:space="0" w:color="auto"/>
            </w:tcBorders>
            <w:shd w:val="clear" w:color="auto" w:fill="auto"/>
            <w:noWrap/>
            <w:vAlign w:val="center"/>
            <w:hideMark/>
          </w:tcPr>
          <w:p w14:paraId="7C3FD604"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802538A"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C4B97E5"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B0EFFF7"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97E5D0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FC4B002" w14:textId="77777777" w:rsidR="005D2F68" w:rsidRPr="00353BCA" w:rsidRDefault="005D2F68" w:rsidP="005D2F68">
            <w:r w:rsidRPr="00353BCA">
              <w:t> </w:t>
            </w:r>
          </w:p>
        </w:tc>
      </w:tr>
      <w:tr w:rsidR="005D2F68" w:rsidRPr="00353BCA" w14:paraId="7E69185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F214E58" w14:textId="77777777" w:rsidR="005D2F68" w:rsidRPr="00353BCA" w:rsidRDefault="005D2F68" w:rsidP="005D2F68">
            <w:pPr>
              <w:jc w:val="center"/>
            </w:pPr>
            <w:r w:rsidRPr="00353BCA">
              <w:t>321</w:t>
            </w:r>
          </w:p>
        </w:tc>
        <w:tc>
          <w:tcPr>
            <w:tcW w:w="3532" w:type="dxa"/>
            <w:tcBorders>
              <w:top w:val="nil"/>
              <w:left w:val="nil"/>
              <w:bottom w:val="single" w:sz="4" w:space="0" w:color="auto"/>
              <w:right w:val="single" w:sz="4" w:space="0" w:color="auto"/>
            </w:tcBorders>
            <w:shd w:val="clear" w:color="auto" w:fill="auto"/>
            <w:noWrap/>
            <w:vAlign w:val="center"/>
            <w:hideMark/>
          </w:tcPr>
          <w:p w14:paraId="5BC73EFD" w14:textId="77777777" w:rsidR="005D2F68" w:rsidRPr="00353BCA" w:rsidRDefault="005D2F68" w:rsidP="005D2F68">
            <w:r w:rsidRPr="00353BCA">
              <w:t>Прокладка кабеля, гофрированных труб</w:t>
            </w:r>
          </w:p>
        </w:tc>
        <w:tc>
          <w:tcPr>
            <w:tcW w:w="1292" w:type="dxa"/>
            <w:tcBorders>
              <w:top w:val="nil"/>
              <w:left w:val="nil"/>
              <w:bottom w:val="single" w:sz="4" w:space="0" w:color="auto"/>
              <w:right w:val="single" w:sz="4" w:space="0" w:color="auto"/>
            </w:tcBorders>
            <w:shd w:val="clear" w:color="auto" w:fill="auto"/>
            <w:noWrap/>
            <w:vAlign w:val="center"/>
            <w:hideMark/>
          </w:tcPr>
          <w:p w14:paraId="05C85285"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1126D4A"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AF799D4"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7D55439"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0E0CF271"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1BD8376" w14:textId="77777777" w:rsidR="005D2F68" w:rsidRPr="00353BCA" w:rsidRDefault="005D2F68" w:rsidP="005D2F68">
            <w:pPr>
              <w:jc w:val="center"/>
            </w:pPr>
            <w:r w:rsidRPr="00435D49">
              <w:t xml:space="preserve">не позднее 15 (пятнадцати) дней с </w:t>
            </w:r>
            <w:r w:rsidRPr="00435D49">
              <w:lastRenderedPageBreak/>
              <w:t>даты заключения Контракта</w:t>
            </w:r>
          </w:p>
        </w:tc>
      </w:tr>
      <w:tr w:rsidR="005D2F68" w:rsidRPr="00353BCA" w14:paraId="09A9017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0D8811A" w14:textId="77777777" w:rsidR="005D2F68" w:rsidRPr="00353BCA" w:rsidRDefault="005D2F68" w:rsidP="005D2F68">
            <w:pPr>
              <w:jc w:val="center"/>
            </w:pPr>
            <w:r w:rsidRPr="00353BCA">
              <w:lastRenderedPageBreak/>
              <w:t>322</w:t>
            </w:r>
          </w:p>
        </w:tc>
        <w:tc>
          <w:tcPr>
            <w:tcW w:w="3532" w:type="dxa"/>
            <w:tcBorders>
              <w:top w:val="nil"/>
              <w:left w:val="nil"/>
              <w:bottom w:val="single" w:sz="4" w:space="0" w:color="auto"/>
              <w:right w:val="single" w:sz="4" w:space="0" w:color="auto"/>
            </w:tcBorders>
            <w:shd w:val="clear" w:color="auto" w:fill="auto"/>
            <w:noWrap/>
            <w:vAlign w:val="center"/>
            <w:hideMark/>
          </w:tcPr>
          <w:p w14:paraId="2CDD89B4" w14:textId="77777777" w:rsidR="005D2F68" w:rsidRPr="00353BCA" w:rsidRDefault="005D2F68" w:rsidP="005D2F68">
            <w:r w:rsidRPr="00353BCA">
              <w:t>Монтаж оборудования СОУЭ</w:t>
            </w:r>
          </w:p>
        </w:tc>
        <w:tc>
          <w:tcPr>
            <w:tcW w:w="1292" w:type="dxa"/>
            <w:tcBorders>
              <w:top w:val="nil"/>
              <w:left w:val="nil"/>
              <w:bottom w:val="single" w:sz="4" w:space="0" w:color="auto"/>
              <w:right w:val="single" w:sz="4" w:space="0" w:color="auto"/>
            </w:tcBorders>
            <w:shd w:val="clear" w:color="auto" w:fill="auto"/>
            <w:noWrap/>
            <w:vAlign w:val="center"/>
            <w:hideMark/>
          </w:tcPr>
          <w:p w14:paraId="49F88E44"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F76924E"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2D79EBD"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4F1A1CA"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4D86FC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E457512" w14:textId="77777777" w:rsidR="005D2F68" w:rsidRPr="00353BCA" w:rsidRDefault="005D2F68" w:rsidP="005D2F68">
            <w:pPr>
              <w:jc w:val="center"/>
            </w:pPr>
            <w:r w:rsidRPr="00435D49">
              <w:t>не позднее 15 (пятнадцати) дней с даты заключения Контракта</w:t>
            </w:r>
          </w:p>
        </w:tc>
      </w:tr>
      <w:tr w:rsidR="005D2F68" w:rsidRPr="00353BCA" w14:paraId="3502757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AA0879"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D13E66C" w14:textId="77777777" w:rsidR="005D2F68" w:rsidRPr="00353BCA" w:rsidRDefault="005D2F68" w:rsidP="005D2F68">
            <w:r w:rsidRPr="00353BCA">
              <w:t>02-01-11 ОС</w:t>
            </w:r>
          </w:p>
        </w:tc>
        <w:tc>
          <w:tcPr>
            <w:tcW w:w="1292" w:type="dxa"/>
            <w:tcBorders>
              <w:top w:val="nil"/>
              <w:left w:val="nil"/>
              <w:bottom w:val="single" w:sz="4" w:space="0" w:color="auto"/>
              <w:right w:val="single" w:sz="4" w:space="0" w:color="auto"/>
            </w:tcBorders>
            <w:shd w:val="clear" w:color="auto" w:fill="auto"/>
            <w:noWrap/>
            <w:vAlign w:val="center"/>
            <w:hideMark/>
          </w:tcPr>
          <w:p w14:paraId="1F7B7642"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E747E38"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61B05A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5B5CE29"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AB2CE9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8AC4C92" w14:textId="77777777" w:rsidR="005D2F68" w:rsidRPr="00353BCA" w:rsidRDefault="005D2F68" w:rsidP="005D2F68">
            <w:r w:rsidRPr="00353BCA">
              <w:t> </w:t>
            </w:r>
          </w:p>
        </w:tc>
      </w:tr>
      <w:tr w:rsidR="005D2F68" w:rsidRPr="00353BCA" w14:paraId="17913A8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A6092A5" w14:textId="77777777" w:rsidR="005D2F68" w:rsidRPr="00353BCA" w:rsidRDefault="005D2F68" w:rsidP="005D2F68">
            <w:pPr>
              <w:jc w:val="center"/>
            </w:pPr>
            <w:r w:rsidRPr="00353BCA">
              <w:t>323</w:t>
            </w:r>
          </w:p>
        </w:tc>
        <w:tc>
          <w:tcPr>
            <w:tcW w:w="3532" w:type="dxa"/>
            <w:tcBorders>
              <w:top w:val="nil"/>
              <w:left w:val="nil"/>
              <w:bottom w:val="single" w:sz="4" w:space="0" w:color="auto"/>
              <w:right w:val="single" w:sz="4" w:space="0" w:color="auto"/>
            </w:tcBorders>
            <w:shd w:val="clear" w:color="auto" w:fill="auto"/>
            <w:noWrap/>
            <w:vAlign w:val="center"/>
            <w:hideMark/>
          </w:tcPr>
          <w:p w14:paraId="25E6A3ED" w14:textId="77777777" w:rsidR="005D2F68" w:rsidRPr="00353BCA" w:rsidRDefault="005D2F68" w:rsidP="005D2F68">
            <w:r w:rsidRPr="00353BCA">
              <w:t>Прокладка кабеля, гофрированных труб</w:t>
            </w:r>
          </w:p>
        </w:tc>
        <w:tc>
          <w:tcPr>
            <w:tcW w:w="1292" w:type="dxa"/>
            <w:tcBorders>
              <w:top w:val="nil"/>
              <w:left w:val="nil"/>
              <w:bottom w:val="single" w:sz="4" w:space="0" w:color="auto"/>
              <w:right w:val="single" w:sz="4" w:space="0" w:color="auto"/>
            </w:tcBorders>
            <w:shd w:val="clear" w:color="auto" w:fill="auto"/>
            <w:noWrap/>
            <w:vAlign w:val="center"/>
            <w:hideMark/>
          </w:tcPr>
          <w:p w14:paraId="1C2B88BA"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D2901F0"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393C4122"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579B933C"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066C557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5187D72" w14:textId="77777777" w:rsidR="005D2F68" w:rsidRPr="00353BCA" w:rsidRDefault="005D2F68" w:rsidP="005D2F68">
            <w:pPr>
              <w:jc w:val="center"/>
            </w:pPr>
            <w:r w:rsidRPr="00D4275D">
              <w:t>не позднее 15 (пятнадцати) дней с даты заключения Контракта</w:t>
            </w:r>
          </w:p>
        </w:tc>
      </w:tr>
      <w:tr w:rsidR="005D2F68" w:rsidRPr="00353BCA" w14:paraId="552BEBA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97E5AA1" w14:textId="77777777" w:rsidR="005D2F68" w:rsidRPr="00353BCA" w:rsidRDefault="005D2F68" w:rsidP="005D2F68">
            <w:pPr>
              <w:jc w:val="center"/>
            </w:pPr>
            <w:r w:rsidRPr="00353BCA">
              <w:t>324</w:t>
            </w:r>
          </w:p>
        </w:tc>
        <w:tc>
          <w:tcPr>
            <w:tcW w:w="3532" w:type="dxa"/>
            <w:tcBorders>
              <w:top w:val="nil"/>
              <w:left w:val="nil"/>
              <w:bottom w:val="single" w:sz="4" w:space="0" w:color="auto"/>
              <w:right w:val="single" w:sz="4" w:space="0" w:color="auto"/>
            </w:tcBorders>
            <w:shd w:val="clear" w:color="auto" w:fill="auto"/>
            <w:noWrap/>
            <w:vAlign w:val="center"/>
            <w:hideMark/>
          </w:tcPr>
          <w:p w14:paraId="3F679E51" w14:textId="77777777" w:rsidR="005D2F68" w:rsidRPr="00353BCA" w:rsidRDefault="005D2F68" w:rsidP="005D2F68">
            <w:r w:rsidRPr="00353BCA">
              <w:t>Монтаж оборудования ОС</w:t>
            </w:r>
          </w:p>
        </w:tc>
        <w:tc>
          <w:tcPr>
            <w:tcW w:w="1292" w:type="dxa"/>
            <w:tcBorders>
              <w:top w:val="nil"/>
              <w:left w:val="nil"/>
              <w:bottom w:val="single" w:sz="4" w:space="0" w:color="auto"/>
              <w:right w:val="single" w:sz="4" w:space="0" w:color="auto"/>
            </w:tcBorders>
            <w:shd w:val="clear" w:color="auto" w:fill="auto"/>
            <w:noWrap/>
            <w:vAlign w:val="center"/>
            <w:hideMark/>
          </w:tcPr>
          <w:p w14:paraId="05315C60"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1B18546"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2252A353"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7507946"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45494F4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872BF91" w14:textId="77777777" w:rsidR="005D2F68" w:rsidRPr="00353BCA" w:rsidRDefault="005D2F68" w:rsidP="005D2F68">
            <w:pPr>
              <w:jc w:val="center"/>
            </w:pPr>
            <w:r w:rsidRPr="00D4275D">
              <w:t>не позднее 15 (пятнадцати) дней с даты заключения Контракта</w:t>
            </w:r>
          </w:p>
        </w:tc>
      </w:tr>
      <w:tr w:rsidR="005D2F68" w:rsidRPr="00353BCA" w14:paraId="5C148B4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0FD2910"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5B1CFCCA" w14:textId="77777777" w:rsidR="005D2F68" w:rsidRPr="00353BCA" w:rsidRDefault="005D2F68" w:rsidP="005D2F68">
            <w:r w:rsidRPr="00353BCA">
              <w:t>02-01-12 СОТ</w:t>
            </w:r>
          </w:p>
        </w:tc>
        <w:tc>
          <w:tcPr>
            <w:tcW w:w="1292" w:type="dxa"/>
            <w:tcBorders>
              <w:top w:val="nil"/>
              <w:left w:val="nil"/>
              <w:bottom w:val="single" w:sz="4" w:space="0" w:color="auto"/>
              <w:right w:val="single" w:sz="4" w:space="0" w:color="auto"/>
            </w:tcBorders>
            <w:shd w:val="clear" w:color="auto" w:fill="auto"/>
            <w:noWrap/>
            <w:vAlign w:val="center"/>
            <w:hideMark/>
          </w:tcPr>
          <w:p w14:paraId="021AB125"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50A912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16FBEF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6FEF2BD"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DB2F5A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587F6D1" w14:textId="77777777" w:rsidR="005D2F68" w:rsidRPr="00353BCA" w:rsidRDefault="005D2F68" w:rsidP="005D2F68">
            <w:r w:rsidRPr="00353BCA">
              <w:t> </w:t>
            </w:r>
          </w:p>
        </w:tc>
      </w:tr>
      <w:tr w:rsidR="005D2F68" w:rsidRPr="00353BCA" w14:paraId="0589F2E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B2F734B" w14:textId="77777777" w:rsidR="005D2F68" w:rsidRPr="00353BCA" w:rsidRDefault="005D2F68" w:rsidP="005D2F68">
            <w:pPr>
              <w:jc w:val="center"/>
            </w:pPr>
            <w:r w:rsidRPr="00353BCA">
              <w:t>325</w:t>
            </w:r>
          </w:p>
        </w:tc>
        <w:tc>
          <w:tcPr>
            <w:tcW w:w="3532" w:type="dxa"/>
            <w:tcBorders>
              <w:top w:val="nil"/>
              <w:left w:val="nil"/>
              <w:bottom w:val="single" w:sz="4" w:space="0" w:color="auto"/>
              <w:right w:val="single" w:sz="4" w:space="0" w:color="auto"/>
            </w:tcBorders>
            <w:shd w:val="clear" w:color="auto" w:fill="auto"/>
            <w:noWrap/>
            <w:vAlign w:val="center"/>
            <w:hideMark/>
          </w:tcPr>
          <w:p w14:paraId="0666B195" w14:textId="77777777" w:rsidR="005D2F68" w:rsidRPr="00353BCA" w:rsidRDefault="005D2F68" w:rsidP="005D2F68">
            <w:r w:rsidRPr="00353BCA">
              <w:t>Прокладка кабеля, короба</w:t>
            </w:r>
          </w:p>
        </w:tc>
        <w:tc>
          <w:tcPr>
            <w:tcW w:w="1292" w:type="dxa"/>
            <w:tcBorders>
              <w:top w:val="nil"/>
              <w:left w:val="nil"/>
              <w:bottom w:val="single" w:sz="4" w:space="0" w:color="auto"/>
              <w:right w:val="single" w:sz="4" w:space="0" w:color="auto"/>
            </w:tcBorders>
            <w:shd w:val="clear" w:color="auto" w:fill="auto"/>
            <w:noWrap/>
            <w:vAlign w:val="center"/>
            <w:hideMark/>
          </w:tcPr>
          <w:p w14:paraId="2CB7507C"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0F977719"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40C0A99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3A36BF7A"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615C78F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398BCA6" w14:textId="77777777" w:rsidR="005D2F68" w:rsidRPr="00353BCA" w:rsidRDefault="005D2F68" w:rsidP="005D2F68">
            <w:pPr>
              <w:jc w:val="center"/>
            </w:pPr>
            <w:r w:rsidRPr="00DB76F7">
              <w:t>не позднее 15 (пятнадцати) дней с даты заключения Контракта</w:t>
            </w:r>
          </w:p>
        </w:tc>
      </w:tr>
      <w:tr w:rsidR="005D2F68" w:rsidRPr="00353BCA" w14:paraId="72DAE66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837CC5A" w14:textId="77777777" w:rsidR="005D2F68" w:rsidRPr="00353BCA" w:rsidRDefault="005D2F68" w:rsidP="005D2F68">
            <w:pPr>
              <w:jc w:val="center"/>
            </w:pPr>
            <w:r w:rsidRPr="00353BCA">
              <w:t>326</w:t>
            </w:r>
          </w:p>
        </w:tc>
        <w:tc>
          <w:tcPr>
            <w:tcW w:w="3532" w:type="dxa"/>
            <w:tcBorders>
              <w:top w:val="nil"/>
              <w:left w:val="nil"/>
              <w:bottom w:val="single" w:sz="4" w:space="0" w:color="auto"/>
              <w:right w:val="single" w:sz="4" w:space="0" w:color="auto"/>
            </w:tcBorders>
            <w:shd w:val="clear" w:color="auto" w:fill="auto"/>
            <w:noWrap/>
            <w:vAlign w:val="center"/>
            <w:hideMark/>
          </w:tcPr>
          <w:p w14:paraId="2FA76307" w14:textId="77777777" w:rsidR="005D2F68" w:rsidRPr="00353BCA" w:rsidRDefault="005D2F68" w:rsidP="005D2F68">
            <w:r w:rsidRPr="00353BCA">
              <w:t>Монтаж оборудования СОТ</w:t>
            </w:r>
          </w:p>
        </w:tc>
        <w:tc>
          <w:tcPr>
            <w:tcW w:w="1292" w:type="dxa"/>
            <w:tcBorders>
              <w:top w:val="nil"/>
              <w:left w:val="nil"/>
              <w:bottom w:val="single" w:sz="4" w:space="0" w:color="auto"/>
              <w:right w:val="single" w:sz="4" w:space="0" w:color="auto"/>
            </w:tcBorders>
            <w:shd w:val="clear" w:color="auto" w:fill="auto"/>
            <w:noWrap/>
            <w:vAlign w:val="center"/>
            <w:hideMark/>
          </w:tcPr>
          <w:p w14:paraId="438EBE36"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6240012"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3E23A64E"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8AFCA29"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AEB803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7A227BB" w14:textId="77777777" w:rsidR="005D2F68" w:rsidRPr="00353BCA" w:rsidRDefault="005D2F68" w:rsidP="005D2F68">
            <w:pPr>
              <w:jc w:val="center"/>
            </w:pPr>
            <w:r w:rsidRPr="00DB76F7">
              <w:t>не позднее 15 (пятнадцати) дней с даты заключения Контракта</w:t>
            </w:r>
          </w:p>
        </w:tc>
      </w:tr>
      <w:tr w:rsidR="005D2F68" w:rsidRPr="00353BCA" w14:paraId="5046A0E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2C6FE53"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37179370" w14:textId="77777777" w:rsidR="005D2F68" w:rsidRPr="00353BCA" w:rsidRDefault="005D2F68" w:rsidP="005D2F68">
            <w:r w:rsidRPr="00353BCA">
              <w:t>02-01-13 СКУД</w:t>
            </w:r>
          </w:p>
        </w:tc>
        <w:tc>
          <w:tcPr>
            <w:tcW w:w="1292" w:type="dxa"/>
            <w:tcBorders>
              <w:top w:val="nil"/>
              <w:left w:val="nil"/>
              <w:bottom w:val="single" w:sz="4" w:space="0" w:color="auto"/>
              <w:right w:val="single" w:sz="4" w:space="0" w:color="auto"/>
            </w:tcBorders>
            <w:shd w:val="clear" w:color="auto" w:fill="auto"/>
            <w:noWrap/>
            <w:vAlign w:val="center"/>
            <w:hideMark/>
          </w:tcPr>
          <w:p w14:paraId="1E800F0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1CC2846"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031E4E4"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526C20B"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AEED0D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6CF0D87" w14:textId="77777777" w:rsidR="005D2F68" w:rsidRPr="00353BCA" w:rsidRDefault="005D2F68" w:rsidP="005D2F68">
            <w:r w:rsidRPr="00353BCA">
              <w:t> </w:t>
            </w:r>
          </w:p>
        </w:tc>
      </w:tr>
      <w:tr w:rsidR="005D2F68" w:rsidRPr="00353BCA" w14:paraId="7DCAC6E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097BE67" w14:textId="77777777" w:rsidR="005D2F68" w:rsidRPr="00353BCA" w:rsidRDefault="005D2F68" w:rsidP="005D2F68">
            <w:pPr>
              <w:jc w:val="center"/>
            </w:pPr>
            <w:r w:rsidRPr="00353BCA">
              <w:t>327</w:t>
            </w:r>
          </w:p>
        </w:tc>
        <w:tc>
          <w:tcPr>
            <w:tcW w:w="3532" w:type="dxa"/>
            <w:tcBorders>
              <w:top w:val="nil"/>
              <w:left w:val="nil"/>
              <w:bottom w:val="single" w:sz="4" w:space="0" w:color="auto"/>
              <w:right w:val="single" w:sz="4" w:space="0" w:color="auto"/>
            </w:tcBorders>
            <w:shd w:val="clear" w:color="auto" w:fill="auto"/>
            <w:noWrap/>
            <w:vAlign w:val="center"/>
            <w:hideMark/>
          </w:tcPr>
          <w:p w14:paraId="18704478" w14:textId="77777777" w:rsidR="005D2F68" w:rsidRPr="00353BCA" w:rsidRDefault="005D2F68" w:rsidP="005D2F68">
            <w:r w:rsidRPr="00353BCA">
              <w:t>Прокладка кабеля, гофрированных труб</w:t>
            </w:r>
          </w:p>
        </w:tc>
        <w:tc>
          <w:tcPr>
            <w:tcW w:w="1292" w:type="dxa"/>
            <w:tcBorders>
              <w:top w:val="nil"/>
              <w:left w:val="nil"/>
              <w:bottom w:val="single" w:sz="4" w:space="0" w:color="auto"/>
              <w:right w:val="single" w:sz="4" w:space="0" w:color="auto"/>
            </w:tcBorders>
            <w:shd w:val="clear" w:color="auto" w:fill="auto"/>
            <w:noWrap/>
            <w:vAlign w:val="center"/>
            <w:hideMark/>
          </w:tcPr>
          <w:p w14:paraId="25FF7B46"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528F170"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EC33AB1"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2AF6C72"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5EE02A9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8CE4F73" w14:textId="77777777" w:rsidR="005D2F68" w:rsidRPr="00353BCA" w:rsidRDefault="005D2F68" w:rsidP="005D2F68">
            <w:pPr>
              <w:jc w:val="center"/>
            </w:pPr>
            <w:r w:rsidRPr="00323243">
              <w:t>не позднее 15 (пятнадцати) дней с даты заключения Контракта</w:t>
            </w:r>
          </w:p>
        </w:tc>
      </w:tr>
      <w:tr w:rsidR="005D2F68" w:rsidRPr="00353BCA" w14:paraId="56DA67D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73D0A0B" w14:textId="77777777" w:rsidR="005D2F68" w:rsidRPr="00353BCA" w:rsidRDefault="005D2F68" w:rsidP="005D2F68">
            <w:pPr>
              <w:jc w:val="center"/>
            </w:pPr>
            <w:r w:rsidRPr="00353BCA">
              <w:t>328</w:t>
            </w:r>
          </w:p>
        </w:tc>
        <w:tc>
          <w:tcPr>
            <w:tcW w:w="3532" w:type="dxa"/>
            <w:tcBorders>
              <w:top w:val="nil"/>
              <w:left w:val="nil"/>
              <w:bottom w:val="single" w:sz="4" w:space="0" w:color="auto"/>
              <w:right w:val="single" w:sz="4" w:space="0" w:color="auto"/>
            </w:tcBorders>
            <w:shd w:val="clear" w:color="auto" w:fill="auto"/>
            <w:noWrap/>
            <w:vAlign w:val="center"/>
            <w:hideMark/>
          </w:tcPr>
          <w:p w14:paraId="2BB73385" w14:textId="77777777" w:rsidR="005D2F68" w:rsidRPr="00353BCA" w:rsidRDefault="005D2F68" w:rsidP="005D2F68">
            <w:r w:rsidRPr="00353BCA">
              <w:t>Монтаж оборудования СКУД</w:t>
            </w:r>
          </w:p>
        </w:tc>
        <w:tc>
          <w:tcPr>
            <w:tcW w:w="1292" w:type="dxa"/>
            <w:tcBorders>
              <w:top w:val="nil"/>
              <w:left w:val="nil"/>
              <w:bottom w:val="single" w:sz="4" w:space="0" w:color="auto"/>
              <w:right w:val="single" w:sz="4" w:space="0" w:color="auto"/>
            </w:tcBorders>
            <w:shd w:val="clear" w:color="auto" w:fill="auto"/>
            <w:noWrap/>
            <w:vAlign w:val="center"/>
            <w:hideMark/>
          </w:tcPr>
          <w:p w14:paraId="2E4041E5"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22CBA17"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38EC04A2"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17A937E"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66791E0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F825A98" w14:textId="77777777" w:rsidR="005D2F68" w:rsidRPr="00353BCA" w:rsidRDefault="005D2F68" w:rsidP="005D2F68">
            <w:pPr>
              <w:jc w:val="center"/>
            </w:pPr>
            <w:r w:rsidRPr="00323243">
              <w:t>не позднее 15 (пятнадцати) дней с даты заключения Контракта</w:t>
            </w:r>
          </w:p>
        </w:tc>
      </w:tr>
      <w:tr w:rsidR="005D2F68" w:rsidRPr="00353BCA" w14:paraId="38C30AB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3CD744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BF36A5D" w14:textId="77777777" w:rsidR="005D2F68" w:rsidRPr="00353BCA" w:rsidRDefault="005D2F68" w:rsidP="005D2F68">
            <w:r w:rsidRPr="00353BCA">
              <w:t>02-01-14 СС</w:t>
            </w:r>
          </w:p>
        </w:tc>
        <w:tc>
          <w:tcPr>
            <w:tcW w:w="1292" w:type="dxa"/>
            <w:tcBorders>
              <w:top w:val="nil"/>
              <w:left w:val="nil"/>
              <w:bottom w:val="single" w:sz="4" w:space="0" w:color="auto"/>
              <w:right w:val="single" w:sz="4" w:space="0" w:color="auto"/>
            </w:tcBorders>
            <w:shd w:val="clear" w:color="auto" w:fill="auto"/>
            <w:noWrap/>
            <w:vAlign w:val="center"/>
            <w:hideMark/>
          </w:tcPr>
          <w:p w14:paraId="54445B0F"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D663027"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45242FA"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2E03F7F"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7FF0BA5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1294EDB" w14:textId="77777777" w:rsidR="005D2F68" w:rsidRPr="00353BCA" w:rsidRDefault="005D2F68" w:rsidP="005D2F68">
            <w:r w:rsidRPr="00353BCA">
              <w:t> </w:t>
            </w:r>
          </w:p>
        </w:tc>
      </w:tr>
      <w:tr w:rsidR="005D2F68" w:rsidRPr="00353BCA" w14:paraId="5E839E6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D7DE7B1" w14:textId="77777777" w:rsidR="005D2F68" w:rsidRPr="00353BCA" w:rsidRDefault="005D2F68" w:rsidP="005D2F68">
            <w:pPr>
              <w:jc w:val="center"/>
            </w:pPr>
            <w:r w:rsidRPr="00353BCA">
              <w:lastRenderedPageBreak/>
              <w:t>329</w:t>
            </w:r>
          </w:p>
        </w:tc>
        <w:tc>
          <w:tcPr>
            <w:tcW w:w="3532" w:type="dxa"/>
            <w:tcBorders>
              <w:top w:val="nil"/>
              <w:left w:val="nil"/>
              <w:bottom w:val="single" w:sz="4" w:space="0" w:color="auto"/>
              <w:right w:val="single" w:sz="4" w:space="0" w:color="auto"/>
            </w:tcBorders>
            <w:shd w:val="clear" w:color="auto" w:fill="auto"/>
            <w:noWrap/>
            <w:vAlign w:val="center"/>
            <w:hideMark/>
          </w:tcPr>
          <w:p w14:paraId="522E3E67" w14:textId="77777777" w:rsidR="005D2F68" w:rsidRPr="00353BCA" w:rsidRDefault="005D2F68" w:rsidP="005D2F68">
            <w:r w:rsidRPr="00353BCA">
              <w:t>Прокладка кабеля, гофрированных труб</w:t>
            </w:r>
          </w:p>
        </w:tc>
        <w:tc>
          <w:tcPr>
            <w:tcW w:w="1292" w:type="dxa"/>
            <w:tcBorders>
              <w:top w:val="nil"/>
              <w:left w:val="nil"/>
              <w:bottom w:val="single" w:sz="4" w:space="0" w:color="auto"/>
              <w:right w:val="single" w:sz="4" w:space="0" w:color="auto"/>
            </w:tcBorders>
            <w:shd w:val="clear" w:color="auto" w:fill="auto"/>
            <w:noWrap/>
            <w:vAlign w:val="center"/>
            <w:hideMark/>
          </w:tcPr>
          <w:p w14:paraId="531CCBBC"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12C0CEBB"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9C790D6"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480C1E5C"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3F5873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D520481" w14:textId="77777777" w:rsidR="005D2F68" w:rsidRPr="00353BCA" w:rsidRDefault="005D2F68" w:rsidP="005D2F68">
            <w:pPr>
              <w:jc w:val="center"/>
            </w:pPr>
            <w:r w:rsidRPr="007A1FC0">
              <w:t>не позднее 15 (пятнадцати) дней с даты заключения Контракта</w:t>
            </w:r>
          </w:p>
        </w:tc>
      </w:tr>
      <w:tr w:rsidR="005D2F68" w:rsidRPr="00353BCA" w14:paraId="19CDFF5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A61CC6E" w14:textId="77777777" w:rsidR="005D2F68" w:rsidRPr="00353BCA" w:rsidRDefault="005D2F68" w:rsidP="005D2F68">
            <w:pPr>
              <w:jc w:val="center"/>
            </w:pPr>
            <w:r w:rsidRPr="00353BCA">
              <w:t>330</w:t>
            </w:r>
          </w:p>
        </w:tc>
        <w:tc>
          <w:tcPr>
            <w:tcW w:w="3532" w:type="dxa"/>
            <w:tcBorders>
              <w:top w:val="nil"/>
              <w:left w:val="nil"/>
              <w:bottom w:val="single" w:sz="4" w:space="0" w:color="auto"/>
              <w:right w:val="single" w:sz="4" w:space="0" w:color="auto"/>
            </w:tcBorders>
            <w:shd w:val="clear" w:color="auto" w:fill="auto"/>
            <w:noWrap/>
            <w:vAlign w:val="center"/>
            <w:hideMark/>
          </w:tcPr>
          <w:p w14:paraId="14EC9C70" w14:textId="77777777" w:rsidR="005D2F68" w:rsidRPr="00353BCA" w:rsidRDefault="005D2F68" w:rsidP="005D2F68">
            <w:r w:rsidRPr="00353BCA">
              <w:t>Монтаж оборудования СС</w:t>
            </w:r>
          </w:p>
        </w:tc>
        <w:tc>
          <w:tcPr>
            <w:tcW w:w="1292" w:type="dxa"/>
            <w:tcBorders>
              <w:top w:val="nil"/>
              <w:left w:val="nil"/>
              <w:bottom w:val="single" w:sz="4" w:space="0" w:color="auto"/>
              <w:right w:val="single" w:sz="4" w:space="0" w:color="auto"/>
            </w:tcBorders>
            <w:shd w:val="clear" w:color="auto" w:fill="auto"/>
            <w:noWrap/>
            <w:vAlign w:val="center"/>
            <w:hideMark/>
          </w:tcPr>
          <w:p w14:paraId="543A2D8F"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6F29B9E"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3448DFFB"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6AC56304"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3174918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000CD39" w14:textId="77777777" w:rsidR="005D2F68" w:rsidRPr="00353BCA" w:rsidRDefault="005D2F68" w:rsidP="005D2F68">
            <w:pPr>
              <w:jc w:val="center"/>
            </w:pPr>
            <w:r w:rsidRPr="007A1FC0">
              <w:t>не позднее 15 (пятнадцати) дней с даты заключения Контракта</w:t>
            </w:r>
          </w:p>
        </w:tc>
      </w:tr>
      <w:tr w:rsidR="005D2F68" w:rsidRPr="00353BCA" w14:paraId="096EBC6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EC97B35" w14:textId="77777777" w:rsidR="005D2F68" w:rsidRPr="00353BCA" w:rsidRDefault="005D2F68" w:rsidP="005D2F68">
            <w:pPr>
              <w:jc w:val="center"/>
            </w:pPr>
            <w:r w:rsidRPr="00353BCA">
              <w:t>331</w:t>
            </w:r>
          </w:p>
        </w:tc>
        <w:tc>
          <w:tcPr>
            <w:tcW w:w="3532" w:type="dxa"/>
            <w:tcBorders>
              <w:top w:val="nil"/>
              <w:left w:val="nil"/>
              <w:bottom w:val="single" w:sz="4" w:space="0" w:color="auto"/>
              <w:right w:val="single" w:sz="4" w:space="0" w:color="auto"/>
            </w:tcBorders>
            <w:shd w:val="clear" w:color="auto" w:fill="auto"/>
            <w:noWrap/>
            <w:vAlign w:val="center"/>
            <w:hideMark/>
          </w:tcPr>
          <w:p w14:paraId="6288687C" w14:textId="77777777" w:rsidR="005D2F68" w:rsidRPr="00353BCA" w:rsidRDefault="005D2F68" w:rsidP="005D2F68">
            <w:r w:rsidRPr="00353BCA">
              <w:t>Система телевидения</w:t>
            </w:r>
          </w:p>
        </w:tc>
        <w:tc>
          <w:tcPr>
            <w:tcW w:w="1292" w:type="dxa"/>
            <w:tcBorders>
              <w:top w:val="nil"/>
              <w:left w:val="nil"/>
              <w:bottom w:val="single" w:sz="4" w:space="0" w:color="auto"/>
              <w:right w:val="single" w:sz="4" w:space="0" w:color="auto"/>
            </w:tcBorders>
            <w:shd w:val="clear" w:color="auto" w:fill="auto"/>
            <w:noWrap/>
            <w:vAlign w:val="center"/>
            <w:hideMark/>
          </w:tcPr>
          <w:p w14:paraId="261D3AC9"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A64ED69"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CF4BE6C"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7439F093"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6DCF323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0C6105E" w14:textId="77777777" w:rsidR="005D2F68" w:rsidRPr="00353BCA" w:rsidRDefault="005D2F68" w:rsidP="005D2F68">
            <w:pPr>
              <w:jc w:val="center"/>
            </w:pPr>
            <w:r w:rsidRPr="007A1FC0">
              <w:t>не позднее 15 (пятнадцати) дней с даты заключения Контракта</w:t>
            </w:r>
          </w:p>
        </w:tc>
      </w:tr>
      <w:tr w:rsidR="005D2F68" w:rsidRPr="00353BCA" w14:paraId="007F41E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83E24C9" w14:textId="77777777" w:rsidR="005D2F68" w:rsidRPr="00353BCA" w:rsidRDefault="005D2F68" w:rsidP="005D2F68">
            <w:pPr>
              <w:jc w:val="center"/>
            </w:pPr>
            <w:r w:rsidRPr="00353BCA">
              <w:t>332</w:t>
            </w:r>
          </w:p>
        </w:tc>
        <w:tc>
          <w:tcPr>
            <w:tcW w:w="3532" w:type="dxa"/>
            <w:tcBorders>
              <w:top w:val="nil"/>
              <w:left w:val="nil"/>
              <w:bottom w:val="single" w:sz="4" w:space="0" w:color="auto"/>
              <w:right w:val="single" w:sz="4" w:space="0" w:color="auto"/>
            </w:tcBorders>
            <w:shd w:val="clear" w:color="auto" w:fill="auto"/>
            <w:noWrap/>
            <w:vAlign w:val="center"/>
            <w:hideMark/>
          </w:tcPr>
          <w:p w14:paraId="031638C5" w14:textId="77777777" w:rsidR="005D2F68" w:rsidRPr="00353BCA" w:rsidRDefault="005D2F68" w:rsidP="005D2F68">
            <w:r w:rsidRPr="00353BCA">
              <w:t>Радиофикация</w:t>
            </w:r>
          </w:p>
        </w:tc>
        <w:tc>
          <w:tcPr>
            <w:tcW w:w="1292" w:type="dxa"/>
            <w:tcBorders>
              <w:top w:val="nil"/>
              <w:left w:val="nil"/>
              <w:bottom w:val="single" w:sz="4" w:space="0" w:color="auto"/>
              <w:right w:val="single" w:sz="4" w:space="0" w:color="auto"/>
            </w:tcBorders>
            <w:shd w:val="clear" w:color="auto" w:fill="auto"/>
            <w:noWrap/>
            <w:vAlign w:val="center"/>
            <w:hideMark/>
          </w:tcPr>
          <w:p w14:paraId="068C99E3"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AF85569"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3F1739B" w14:textId="77777777" w:rsidR="005D2F68" w:rsidRPr="00353BCA" w:rsidRDefault="005D2F68" w:rsidP="005D2F68">
            <w:pPr>
              <w:jc w:val="center"/>
            </w:pPr>
            <w:r w:rsidRPr="00353BCA">
              <w:t>июнь 2023</w:t>
            </w:r>
          </w:p>
        </w:tc>
        <w:tc>
          <w:tcPr>
            <w:tcW w:w="1809" w:type="dxa"/>
            <w:tcBorders>
              <w:top w:val="nil"/>
              <w:left w:val="nil"/>
              <w:bottom w:val="single" w:sz="4" w:space="0" w:color="auto"/>
              <w:right w:val="single" w:sz="4" w:space="0" w:color="auto"/>
            </w:tcBorders>
            <w:shd w:val="clear" w:color="auto" w:fill="auto"/>
            <w:noWrap/>
            <w:vAlign w:val="center"/>
            <w:hideMark/>
          </w:tcPr>
          <w:p w14:paraId="60ECBD06"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51C867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25F63A9" w14:textId="77777777" w:rsidR="005D2F68" w:rsidRPr="00353BCA" w:rsidRDefault="005D2F68" w:rsidP="005D2F68">
            <w:pPr>
              <w:jc w:val="center"/>
            </w:pPr>
            <w:r w:rsidRPr="007A1FC0">
              <w:t>не позднее 15 (пятнадцати) дней с даты заключения Контракта</w:t>
            </w:r>
          </w:p>
        </w:tc>
      </w:tr>
      <w:tr w:rsidR="005D2F68" w:rsidRPr="00353BCA" w14:paraId="2F4AB73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D103042"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611818AF" w14:textId="77777777" w:rsidR="005D2F68" w:rsidRPr="00353BCA" w:rsidRDefault="005D2F68" w:rsidP="005D2F68">
            <w:r w:rsidRPr="00353BCA">
              <w:t>02-01-15 ОДИ</w:t>
            </w:r>
          </w:p>
        </w:tc>
        <w:tc>
          <w:tcPr>
            <w:tcW w:w="1292" w:type="dxa"/>
            <w:tcBorders>
              <w:top w:val="nil"/>
              <w:left w:val="nil"/>
              <w:bottom w:val="single" w:sz="4" w:space="0" w:color="auto"/>
              <w:right w:val="single" w:sz="4" w:space="0" w:color="auto"/>
            </w:tcBorders>
            <w:shd w:val="clear" w:color="auto" w:fill="auto"/>
            <w:noWrap/>
            <w:vAlign w:val="center"/>
            <w:hideMark/>
          </w:tcPr>
          <w:p w14:paraId="7477EC91"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7BB69EB"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2BDB1DEF"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10183132"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B23F6B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DBBF8F4" w14:textId="77777777" w:rsidR="005D2F68" w:rsidRPr="00353BCA" w:rsidRDefault="005D2F68" w:rsidP="005D2F68">
            <w:r w:rsidRPr="00353BCA">
              <w:t> </w:t>
            </w:r>
          </w:p>
        </w:tc>
      </w:tr>
      <w:tr w:rsidR="005D2F68" w:rsidRPr="00353BCA" w14:paraId="5AB78A20"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641F62" w14:textId="77777777" w:rsidR="005D2F68" w:rsidRPr="00353BCA" w:rsidRDefault="005D2F68" w:rsidP="005D2F68">
            <w:pPr>
              <w:jc w:val="center"/>
            </w:pPr>
            <w:r w:rsidRPr="00353BCA">
              <w:t>333</w:t>
            </w:r>
          </w:p>
        </w:tc>
        <w:tc>
          <w:tcPr>
            <w:tcW w:w="3532" w:type="dxa"/>
            <w:tcBorders>
              <w:top w:val="nil"/>
              <w:left w:val="nil"/>
              <w:bottom w:val="single" w:sz="4" w:space="0" w:color="auto"/>
              <w:right w:val="single" w:sz="4" w:space="0" w:color="auto"/>
            </w:tcBorders>
            <w:shd w:val="clear" w:color="auto" w:fill="auto"/>
            <w:vAlign w:val="center"/>
            <w:hideMark/>
          </w:tcPr>
          <w:p w14:paraId="7C14E158" w14:textId="77777777" w:rsidR="005D2F68" w:rsidRPr="00353BCA" w:rsidRDefault="005D2F68" w:rsidP="005D2F68">
            <w:r w:rsidRPr="00353BCA">
              <w:t xml:space="preserve"> Монтаж оборудования (тактильных плит, пиктограмм  для МГН, мнемосхем, указателей, поручней, пост вызова)</w:t>
            </w:r>
          </w:p>
        </w:tc>
        <w:tc>
          <w:tcPr>
            <w:tcW w:w="1292" w:type="dxa"/>
            <w:tcBorders>
              <w:top w:val="nil"/>
              <w:left w:val="nil"/>
              <w:bottom w:val="single" w:sz="4" w:space="0" w:color="auto"/>
              <w:right w:val="single" w:sz="4" w:space="0" w:color="auto"/>
            </w:tcBorders>
            <w:shd w:val="clear" w:color="auto" w:fill="auto"/>
            <w:noWrap/>
            <w:vAlign w:val="center"/>
            <w:hideMark/>
          </w:tcPr>
          <w:p w14:paraId="4815D8A4"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0924E62C"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79ECA3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1C1CFCB"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34D70B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CEA11BF"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378268B8"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E3AE13D"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3DFC56A" w14:textId="77777777" w:rsidR="005D2F68" w:rsidRPr="00353BCA" w:rsidRDefault="005D2F68" w:rsidP="005D2F68">
            <w:r w:rsidRPr="00353BCA">
              <w:t>04-01-01 НЭС</w:t>
            </w:r>
          </w:p>
        </w:tc>
        <w:tc>
          <w:tcPr>
            <w:tcW w:w="1292" w:type="dxa"/>
            <w:tcBorders>
              <w:top w:val="nil"/>
              <w:left w:val="nil"/>
              <w:bottom w:val="single" w:sz="4" w:space="0" w:color="auto"/>
              <w:right w:val="single" w:sz="4" w:space="0" w:color="auto"/>
            </w:tcBorders>
            <w:shd w:val="clear" w:color="auto" w:fill="auto"/>
            <w:noWrap/>
            <w:vAlign w:val="center"/>
            <w:hideMark/>
          </w:tcPr>
          <w:p w14:paraId="7AA54EB1"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32C8DEAD"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F136EC8"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78DE9F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A5667F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FE0A0B8" w14:textId="77777777" w:rsidR="005D2F68" w:rsidRPr="00353BCA" w:rsidRDefault="005D2F68" w:rsidP="005D2F68">
            <w:r w:rsidRPr="00353BCA">
              <w:t> </w:t>
            </w:r>
          </w:p>
        </w:tc>
      </w:tr>
      <w:tr w:rsidR="005D2F68" w:rsidRPr="00353BCA" w14:paraId="0453D3B1"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0F82553" w14:textId="77777777" w:rsidR="005D2F68" w:rsidRPr="00353BCA" w:rsidRDefault="005D2F68" w:rsidP="005D2F68">
            <w:pPr>
              <w:jc w:val="center"/>
            </w:pPr>
            <w:r w:rsidRPr="00353BCA">
              <w:t>334</w:t>
            </w:r>
          </w:p>
        </w:tc>
        <w:tc>
          <w:tcPr>
            <w:tcW w:w="3532" w:type="dxa"/>
            <w:tcBorders>
              <w:top w:val="nil"/>
              <w:left w:val="nil"/>
              <w:bottom w:val="single" w:sz="4" w:space="0" w:color="auto"/>
              <w:right w:val="single" w:sz="4" w:space="0" w:color="auto"/>
            </w:tcBorders>
            <w:shd w:val="clear" w:color="auto" w:fill="auto"/>
            <w:noWrap/>
            <w:vAlign w:val="center"/>
            <w:hideMark/>
          </w:tcPr>
          <w:p w14:paraId="6ABCA9C1" w14:textId="77777777" w:rsidR="005D2F68" w:rsidRPr="00353BCA" w:rsidRDefault="005D2F68" w:rsidP="005D2F68">
            <w:r w:rsidRPr="00353BCA">
              <w:t>Наружное электроснабжение 0,4кВ</w:t>
            </w:r>
          </w:p>
        </w:tc>
        <w:tc>
          <w:tcPr>
            <w:tcW w:w="1292" w:type="dxa"/>
            <w:tcBorders>
              <w:top w:val="nil"/>
              <w:left w:val="nil"/>
              <w:bottom w:val="single" w:sz="4" w:space="0" w:color="auto"/>
              <w:right w:val="single" w:sz="4" w:space="0" w:color="auto"/>
            </w:tcBorders>
            <w:shd w:val="clear" w:color="auto" w:fill="auto"/>
            <w:noWrap/>
            <w:vAlign w:val="center"/>
            <w:hideMark/>
          </w:tcPr>
          <w:p w14:paraId="62C951B0"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04FC17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EBD43EC"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6DE3AB32"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522B7DB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983E778" w14:textId="77777777" w:rsidR="005D2F68" w:rsidRPr="00353BCA" w:rsidRDefault="005D2F68" w:rsidP="005D2F68">
            <w:pPr>
              <w:jc w:val="center"/>
            </w:pPr>
            <w:r w:rsidRPr="007D1307">
              <w:t>не позднее 15 (пятнадцати) дней с даты заключения Контракта</w:t>
            </w:r>
          </w:p>
        </w:tc>
      </w:tr>
      <w:tr w:rsidR="005D2F68" w:rsidRPr="00353BCA" w14:paraId="4D7596B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ECF2C3" w14:textId="77777777" w:rsidR="005D2F68" w:rsidRPr="00353BCA" w:rsidRDefault="005D2F68" w:rsidP="005D2F68">
            <w:pPr>
              <w:jc w:val="center"/>
            </w:pPr>
            <w:r w:rsidRPr="00353BCA">
              <w:t>335</w:t>
            </w:r>
          </w:p>
        </w:tc>
        <w:tc>
          <w:tcPr>
            <w:tcW w:w="3532" w:type="dxa"/>
            <w:tcBorders>
              <w:top w:val="nil"/>
              <w:left w:val="nil"/>
              <w:bottom w:val="single" w:sz="4" w:space="0" w:color="auto"/>
              <w:right w:val="single" w:sz="4" w:space="0" w:color="auto"/>
            </w:tcBorders>
            <w:shd w:val="clear" w:color="auto" w:fill="auto"/>
            <w:noWrap/>
            <w:vAlign w:val="center"/>
            <w:hideMark/>
          </w:tcPr>
          <w:p w14:paraId="0329E4EE" w14:textId="77777777" w:rsidR="005D2F68" w:rsidRPr="00353BCA" w:rsidRDefault="005D2F68" w:rsidP="005D2F68">
            <w:r w:rsidRPr="00353BCA">
              <w:t>Электроснабжение котельной</w:t>
            </w:r>
          </w:p>
        </w:tc>
        <w:tc>
          <w:tcPr>
            <w:tcW w:w="1292" w:type="dxa"/>
            <w:tcBorders>
              <w:top w:val="nil"/>
              <w:left w:val="nil"/>
              <w:bottom w:val="single" w:sz="4" w:space="0" w:color="auto"/>
              <w:right w:val="single" w:sz="4" w:space="0" w:color="auto"/>
            </w:tcBorders>
            <w:shd w:val="clear" w:color="auto" w:fill="auto"/>
            <w:noWrap/>
            <w:vAlign w:val="center"/>
            <w:hideMark/>
          </w:tcPr>
          <w:p w14:paraId="794039E0"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2FF94828"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951E1CE"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255042F3"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1325371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5BEA2BB" w14:textId="77777777" w:rsidR="005D2F68" w:rsidRPr="00353BCA" w:rsidRDefault="005D2F68" w:rsidP="005D2F68">
            <w:pPr>
              <w:jc w:val="center"/>
            </w:pPr>
            <w:r w:rsidRPr="007D1307">
              <w:t>не позднее 15 (пятнадцати) дней с даты заключения Контракта</w:t>
            </w:r>
          </w:p>
        </w:tc>
      </w:tr>
      <w:tr w:rsidR="005D2F68" w:rsidRPr="00353BCA" w14:paraId="3F17CBD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3236F21"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16B0280" w14:textId="77777777" w:rsidR="005D2F68" w:rsidRPr="00353BCA" w:rsidRDefault="005D2F68" w:rsidP="005D2F68">
            <w:r w:rsidRPr="00353BCA">
              <w:t>05-01-01 НСС</w:t>
            </w:r>
          </w:p>
        </w:tc>
        <w:tc>
          <w:tcPr>
            <w:tcW w:w="1292" w:type="dxa"/>
            <w:tcBorders>
              <w:top w:val="nil"/>
              <w:left w:val="nil"/>
              <w:bottom w:val="single" w:sz="4" w:space="0" w:color="auto"/>
              <w:right w:val="single" w:sz="4" w:space="0" w:color="auto"/>
            </w:tcBorders>
            <w:shd w:val="clear" w:color="auto" w:fill="auto"/>
            <w:noWrap/>
            <w:vAlign w:val="center"/>
            <w:hideMark/>
          </w:tcPr>
          <w:p w14:paraId="314BED93"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8E5EAA8"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7680919"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D31C44C"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94464A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7FD5908F" w14:textId="77777777" w:rsidR="005D2F68" w:rsidRPr="00353BCA" w:rsidRDefault="005D2F68" w:rsidP="005D2F68">
            <w:r w:rsidRPr="00353BCA">
              <w:t> </w:t>
            </w:r>
          </w:p>
        </w:tc>
      </w:tr>
      <w:tr w:rsidR="005D2F68" w:rsidRPr="00353BCA" w14:paraId="63AF9C8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EF4B854" w14:textId="77777777" w:rsidR="005D2F68" w:rsidRPr="00353BCA" w:rsidRDefault="005D2F68" w:rsidP="005D2F68">
            <w:pPr>
              <w:jc w:val="center"/>
            </w:pPr>
            <w:r w:rsidRPr="00353BCA">
              <w:t>336</w:t>
            </w:r>
          </w:p>
        </w:tc>
        <w:tc>
          <w:tcPr>
            <w:tcW w:w="3532" w:type="dxa"/>
            <w:tcBorders>
              <w:top w:val="nil"/>
              <w:left w:val="nil"/>
              <w:bottom w:val="single" w:sz="4" w:space="0" w:color="auto"/>
              <w:right w:val="single" w:sz="4" w:space="0" w:color="auto"/>
            </w:tcBorders>
            <w:shd w:val="clear" w:color="auto" w:fill="auto"/>
            <w:noWrap/>
            <w:vAlign w:val="center"/>
            <w:hideMark/>
          </w:tcPr>
          <w:p w14:paraId="5D50163A" w14:textId="77777777" w:rsidR="005D2F68" w:rsidRPr="00353BCA" w:rsidRDefault="005D2F68" w:rsidP="005D2F68">
            <w:r w:rsidRPr="00353BCA">
              <w:t>Прокладка кабеля, монтаж оборудования</w:t>
            </w:r>
          </w:p>
        </w:tc>
        <w:tc>
          <w:tcPr>
            <w:tcW w:w="1292" w:type="dxa"/>
            <w:tcBorders>
              <w:top w:val="nil"/>
              <w:left w:val="nil"/>
              <w:bottom w:val="single" w:sz="4" w:space="0" w:color="auto"/>
              <w:right w:val="single" w:sz="4" w:space="0" w:color="auto"/>
            </w:tcBorders>
            <w:shd w:val="clear" w:color="auto" w:fill="auto"/>
            <w:noWrap/>
            <w:vAlign w:val="center"/>
            <w:hideMark/>
          </w:tcPr>
          <w:p w14:paraId="6471933F"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42AD277"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29D925BA"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0A892C36"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4B71CCB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7C74BB0"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lastRenderedPageBreak/>
              <w:t>даты заключения</w:t>
            </w:r>
            <w:r w:rsidRPr="00B45FDA">
              <w:t xml:space="preserve"> Контракта</w:t>
            </w:r>
          </w:p>
        </w:tc>
      </w:tr>
      <w:tr w:rsidR="005D2F68" w:rsidRPr="00353BCA" w14:paraId="6FDB749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3145E46" w14:textId="77777777" w:rsidR="005D2F68" w:rsidRPr="00353BCA" w:rsidRDefault="005D2F68" w:rsidP="005D2F68">
            <w:pPr>
              <w:jc w:val="center"/>
            </w:pPr>
            <w:r w:rsidRPr="00353BCA">
              <w:lastRenderedPageBreak/>
              <w:t> </w:t>
            </w:r>
          </w:p>
        </w:tc>
        <w:tc>
          <w:tcPr>
            <w:tcW w:w="3532" w:type="dxa"/>
            <w:tcBorders>
              <w:top w:val="nil"/>
              <w:left w:val="nil"/>
              <w:bottom w:val="single" w:sz="4" w:space="0" w:color="auto"/>
              <w:right w:val="single" w:sz="4" w:space="0" w:color="auto"/>
            </w:tcBorders>
            <w:shd w:val="clear" w:color="auto" w:fill="auto"/>
            <w:noWrap/>
            <w:vAlign w:val="center"/>
            <w:hideMark/>
          </w:tcPr>
          <w:p w14:paraId="1F7199F8" w14:textId="77777777" w:rsidR="005D2F68" w:rsidRPr="00353BCA" w:rsidRDefault="005D2F68" w:rsidP="005D2F68">
            <w:r w:rsidRPr="00353BCA">
              <w:t>06-01-01 Котельная</w:t>
            </w:r>
          </w:p>
        </w:tc>
        <w:tc>
          <w:tcPr>
            <w:tcW w:w="1292" w:type="dxa"/>
            <w:tcBorders>
              <w:top w:val="nil"/>
              <w:left w:val="nil"/>
              <w:bottom w:val="single" w:sz="4" w:space="0" w:color="auto"/>
              <w:right w:val="single" w:sz="4" w:space="0" w:color="auto"/>
            </w:tcBorders>
            <w:shd w:val="clear" w:color="auto" w:fill="auto"/>
            <w:noWrap/>
            <w:vAlign w:val="center"/>
            <w:hideMark/>
          </w:tcPr>
          <w:p w14:paraId="642C8034"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1A3F452D"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084D939C"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23248D5B"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4C4FB30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894CF25" w14:textId="77777777" w:rsidR="005D2F68" w:rsidRPr="00353BCA" w:rsidRDefault="005D2F68" w:rsidP="005D2F68">
            <w:r w:rsidRPr="00353BCA">
              <w:t> </w:t>
            </w:r>
          </w:p>
        </w:tc>
      </w:tr>
      <w:tr w:rsidR="005D2F68" w:rsidRPr="00353BCA" w14:paraId="61499775"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1159163" w14:textId="77777777" w:rsidR="005D2F68" w:rsidRPr="00353BCA" w:rsidRDefault="005D2F68" w:rsidP="005D2F68">
            <w:pPr>
              <w:jc w:val="center"/>
            </w:pPr>
            <w:r w:rsidRPr="00353BCA">
              <w:t>337</w:t>
            </w:r>
          </w:p>
        </w:tc>
        <w:tc>
          <w:tcPr>
            <w:tcW w:w="3532" w:type="dxa"/>
            <w:tcBorders>
              <w:top w:val="nil"/>
              <w:left w:val="nil"/>
              <w:bottom w:val="single" w:sz="4" w:space="0" w:color="auto"/>
              <w:right w:val="single" w:sz="4" w:space="0" w:color="auto"/>
            </w:tcBorders>
            <w:shd w:val="clear" w:color="auto" w:fill="auto"/>
            <w:noWrap/>
            <w:vAlign w:val="center"/>
            <w:hideMark/>
          </w:tcPr>
          <w:p w14:paraId="43776199" w14:textId="77777777" w:rsidR="005D2F68" w:rsidRPr="00353BCA" w:rsidRDefault="005D2F68" w:rsidP="005D2F68">
            <w:r w:rsidRPr="00353BCA">
              <w:t>Земляные работы и устройство фундаментов</w:t>
            </w:r>
          </w:p>
        </w:tc>
        <w:tc>
          <w:tcPr>
            <w:tcW w:w="1292" w:type="dxa"/>
            <w:tcBorders>
              <w:top w:val="nil"/>
              <w:left w:val="nil"/>
              <w:bottom w:val="single" w:sz="4" w:space="0" w:color="auto"/>
              <w:right w:val="single" w:sz="4" w:space="0" w:color="auto"/>
            </w:tcBorders>
            <w:shd w:val="clear" w:color="auto" w:fill="auto"/>
            <w:noWrap/>
            <w:vAlign w:val="center"/>
            <w:hideMark/>
          </w:tcPr>
          <w:p w14:paraId="55E8143B"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35CF99E"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0E10899"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3413CC7F"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698E1B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218823F" w14:textId="77777777" w:rsidR="005D2F68" w:rsidRPr="00353BCA" w:rsidRDefault="005D2F68" w:rsidP="005D2F68">
            <w:pPr>
              <w:jc w:val="center"/>
            </w:pPr>
            <w:r w:rsidRPr="00A123FF">
              <w:t>не позднее 15 (пятнадцати) дней с даты заключения Контракта</w:t>
            </w:r>
          </w:p>
        </w:tc>
      </w:tr>
      <w:tr w:rsidR="005D2F68" w:rsidRPr="00353BCA" w14:paraId="7BC6C0D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F4444E9" w14:textId="77777777" w:rsidR="005D2F68" w:rsidRPr="00353BCA" w:rsidRDefault="005D2F68" w:rsidP="005D2F68">
            <w:pPr>
              <w:jc w:val="center"/>
            </w:pPr>
            <w:r w:rsidRPr="00353BCA">
              <w:t>338</w:t>
            </w:r>
          </w:p>
        </w:tc>
        <w:tc>
          <w:tcPr>
            <w:tcW w:w="3532" w:type="dxa"/>
            <w:tcBorders>
              <w:top w:val="nil"/>
              <w:left w:val="nil"/>
              <w:bottom w:val="single" w:sz="4" w:space="0" w:color="auto"/>
              <w:right w:val="single" w:sz="4" w:space="0" w:color="auto"/>
            </w:tcBorders>
            <w:shd w:val="clear" w:color="auto" w:fill="auto"/>
            <w:noWrap/>
            <w:vAlign w:val="center"/>
            <w:hideMark/>
          </w:tcPr>
          <w:p w14:paraId="59147D94" w14:textId="77777777" w:rsidR="005D2F68" w:rsidRPr="00353BCA" w:rsidRDefault="005D2F68" w:rsidP="005D2F68">
            <w:r w:rsidRPr="00353BCA">
              <w:t>Молниезащита</w:t>
            </w:r>
          </w:p>
        </w:tc>
        <w:tc>
          <w:tcPr>
            <w:tcW w:w="1292" w:type="dxa"/>
            <w:tcBorders>
              <w:top w:val="nil"/>
              <w:left w:val="nil"/>
              <w:bottom w:val="single" w:sz="4" w:space="0" w:color="auto"/>
              <w:right w:val="single" w:sz="4" w:space="0" w:color="auto"/>
            </w:tcBorders>
            <w:shd w:val="clear" w:color="auto" w:fill="auto"/>
            <w:noWrap/>
            <w:vAlign w:val="center"/>
            <w:hideMark/>
          </w:tcPr>
          <w:p w14:paraId="022275EE"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F12D2CB"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02DC3D1"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46BDDC1A" w14:textId="77777777" w:rsidR="005D2F68" w:rsidRPr="00353BCA" w:rsidRDefault="005D2F68" w:rsidP="005D2F68">
            <w:pPr>
              <w:jc w:val="center"/>
            </w:pPr>
            <w:r w:rsidRPr="00353BCA">
              <w:t>июнь 2023</w:t>
            </w:r>
          </w:p>
        </w:tc>
        <w:tc>
          <w:tcPr>
            <w:tcW w:w="2052" w:type="dxa"/>
            <w:tcBorders>
              <w:top w:val="nil"/>
              <w:left w:val="nil"/>
              <w:bottom w:val="single" w:sz="4" w:space="0" w:color="auto"/>
              <w:right w:val="single" w:sz="4" w:space="0" w:color="auto"/>
            </w:tcBorders>
            <w:shd w:val="clear" w:color="auto" w:fill="auto"/>
            <w:noWrap/>
            <w:vAlign w:val="bottom"/>
            <w:hideMark/>
          </w:tcPr>
          <w:p w14:paraId="7CB1AD9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475DFD2F" w14:textId="77777777" w:rsidR="005D2F68" w:rsidRPr="00353BCA" w:rsidRDefault="005D2F68" w:rsidP="005D2F68">
            <w:pPr>
              <w:jc w:val="center"/>
            </w:pPr>
            <w:r w:rsidRPr="00A123FF">
              <w:t>не позднее 15 (пятнадцати) дней с даты заключения Контракта</w:t>
            </w:r>
          </w:p>
        </w:tc>
      </w:tr>
      <w:tr w:rsidR="005D2F68" w:rsidRPr="00353BCA" w14:paraId="2B9CD53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2E2322F" w14:textId="77777777" w:rsidR="005D2F68" w:rsidRPr="00353BCA" w:rsidRDefault="005D2F68" w:rsidP="005D2F68">
            <w:pPr>
              <w:jc w:val="center"/>
            </w:pPr>
            <w:r w:rsidRPr="00353BCA">
              <w:t>339</w:t>
            </w:r>
          </w:p>
        </w:tc>
        <w:tc>
          <w:tcPr>
            <w:tcW w:w="3532" w:type="dxa"/>
            <w:tcBorders>
              <w:top w:val="nil"/>
              <w:left w:val="nil"/>
              <w:bottom w:val="single" w:sz="4" w:space="0" w:color="auto"/>
              <w:right w:val="single" w:sz="4" w:space="0" w:color="auto"/>
            </w:tcBorders>
            <w:shd w:val="clear" w:color="auto" w:fill="auto"/>
            <w:noWrap/>
            <w:vAlign w:val="center"/>
            <w:hideMark/>
          </w:tcPr>
          <w:p w14:paraId="0AAC02A1" w14:textId="77777777" w:rsidR="005D2F68" w:rsidRPr="00353BCA" w:rsidRDefault="005D2F68" w:rsidP="005D2F68">
            <w:r w:rsidRPr="00353BCA">
              <w:t>Ограждение котельной</w:t>
            </w:r>
          </w:p>
        </w:tc>
        <w:tc>
          <w:tcPr>
            <w:tcW w:w="1292" w:type="dxa"/>
            <w:tcBorders>
              <w:top w:val="nil"/>
              <w:left w:val="nil"/>
              <w:bottom w:val="single" w:sz="4" w:space="0" w:color="auto"/>
              <w:right w:val="single" w:sz="4" w:space="0" w:color="auto"/>
            </w:tcBorders>
            <w:shd w:val="clear" w:color="auto" w:fill="auto"/>
            <w:noWrap/>
            <w:vAlign w:val="center"/>
            <w:hideMark/>
          </w:tcPr>
          <w:p w14:paraId="03ED8DE5"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B692E88"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1D2AF4EB"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1402A939"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4522BEF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10583C4" w14:textId="77777777" w:rsidR="005D2F68" w:rsidRPr="00353BCA" w:rsidRDefault="005D2F68" w:rsidP="005D2F68">
            <w:pPr>
              <w:jc w:val="center"/>
            </w:pPr>
            <w:r w:rsidRPr="00A123FF">
              <w:t>не позднее 15 (пятнадцати) дней с даты заключения Контракта</w:t>
            </w:r>
          </w:p>
        </w:tc>
      </w:tr>
      <w:tr w:rsidR="005D2F68" w:rsidRPr="00353BCA" w14:paraId="1E0FD52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AAC5EBF"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1BB8EF8" w14:textId="77777777" w:rsidR="005D2F68" w:rsidRPr="00353BCA" w:rsidRDefault="005D2F68" w:rsidP="005D2F68">
            <w:r w:rsidRPr="00353BCA">
              <w:t>06-01-02 ТС</w:t>
            </w:r>
          </w:p>
        </w:tc>
        <w:tc>
          <w:tcPr>
            <w:tcW w:w="1292" w:type="dxa"/>
            <w:tcBorders>
              <w:top w:val="nil"/>
              <w:left w:val="nil"/>
              <w:bottom w:val="single" w:sz="4" w:space="0" w:color="auto"/>
              <w:right w:val="single" w:sz="4" w:space="0" w:color="auto"/>
            </w:tcBorders>
            <w:shd w:val="clear" w:color="auto" w:fill="auto"/>
            <w:noWrap/>
            <w:vAlign w:val="center"/>
            <w:hideMark/>
          </w:tcPr>
          <w:p w14:paraId="136881CF"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2B48A125"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1C5AC2BD"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60ED8C46"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42B3B7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599401A4" w14:textId="77777777" w:rsidR="005D2F68" w:rsidRPr="00353BCA" w:rsidRDefault="005D2F68" w:rsidP="005D2F68">
            <w:r w:rsidRPr="00353BCA">
              <w:t> </w:t>
            </w:r>
          </w:p>
        </w:tc>
      </w:tr>
      <w:tr w:rsidR="005D2F68" w:rsidRPr="00353BCA" w14:paraId="03726D6E"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704A0C" w14:textId="77777777" w:rsidR="005D2F68" w:rsidRPr="00353BCA" w:rsidRDefault="005D2F68" w:rsidP="005D2F68">
            <w:pPr>
              <w:jc w:val="center"/>
            </w:pPr>
            <w:r w:rsidRPr="00353BCA">
              <w:t>340</w:t>
            </w:r>
          </w:p>
        </w:tc>
        <w:tc>
          <w:tcPr>
            <w:tcW w:w="3532" w:type="dxa"/>
            <w:tcBorders>
              <w:top w:val="nil"/>
              <w:left w:val="nil"/>
              <w:bottom w:val="single" w:sz="4" w:space="0" w:color="auto"/>
              <w:right w:val="single" w:sz="4" w:space="0" w:color="auto"/>
            </w:tcBorders>
            <w:shd w:val="clear" w:color="auto" w:fill="auto"/>
            <w:vAlign w:val="center"/>
            <w:hideMark/>
          </w:tcPr>
          <w:p w14:paraId="4ED5A040" w14:textId="77777777" w:rsidR="005D2F68" w:rsidRPr="00353BCA" w:rsidRDefault="005D2F68" w:rsidP="005D2F68">
            <w:r w:rsidRPr="00353BCA">
              <w:t>Устройство теплотрассы  (разработка, грунта монтаж лотков теплотрасс, монтаж трубопроводов и изоляции)</w:t>
            </w:r>
          </w:p>
        </w:tc>
        <w:tc>
          <w:tcPr>
            <w:tcW w:w="1292" w:type="dxa"/>
            <w:tcBorders>
              <w:top w:val="nil"/>
              <w:left w:val="nil"/>
              <w:bottom w:val="single" w:sz="4" w:space="0" w:color="auto"/>
              <w:right w:val="single" w:sz="4" w:space="0" w:color="auto"/>
            </w:tcBorders>
            <w:shd w:val="clear" w:color="auto" w:fill="auto"/>
            <w:noWrap/>
            <w:vAlign w:val="center"/>
            <w:hideMark/>
          </w:tcPr>
          <w:p w14:paraId="747194AF"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461EAD2"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B7A4DD5"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1E08D287"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5381391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F7916F5" w14:textId="77777777" w:rsidR="005D2F68" w:rsidRPr="00353BCA" w:rsidRDefault="005D2F68" w:rsidP="005D2F68">
            <w:pPr>
              <w:jc w:val="center"/>
            </w:pPr>
            <w:r w:rsidRPr="00B45FDA">
              <w:t xml:space="preserve">не позднее </w:t>
            </w:r>
            <w:r>
              <w:t>15</w:t>
            </w:r>
            <w:r w:rsidRPr="00B45FDA">
              <w:t xml:space="preserve"> (</w:t>
            </w:r>
            <w:r>
              <w:t>пятнадцати</w:t>
            </w:r>
            <w:r w:rsidRPr="00B45FDA">
              <w:t xml:space="preserve">) дней с </w:t>
            </w:r>
            <w:r>
              <w:t>даты заключения</w:t>
            </w:r>
            <w:r w:rsidRPr="00B45FDA">
              <w:t xml:space="preserve"> Контракта</w:t>
            </w:r>
          </w:p>
        </w:tc>
      </w:tr>
      <w:tr w:rsidR="005D2F68" w:rsidRPr="00353BCA" w14:paraId="04ABF46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7DCBFD2"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4AB7B13B" w14:textId="77777777" w:rsidR="005D2F68" w:rsidRPr="00353BCA" w:rsidRDefault="005D2F68" w:rsidP="005D2F68">
            <w:r w:rsidRPr="00353BCA">
              <w:t>06-01-03 Наружные сети газоснабжения</w:t>
            </w:r>
          </w:p>
        </w:tc>
        <w:tc>
          <w:tcPr>
            <w:tcW w:w="1292" w:type="dxa"/>
            <w:tcBorders>
              <w:top w:val="nil"/>
              <w:left w:val="nil"/>
              <w:bottom w:val="single" w:sz="4" w:space="0" w:color="auto"/>
              <w:right w:val="single" w:sz="4" w:space="0" w:color="auto"/>
            </w:tcBorders>
            <w:shd w:val="clear" w:color="auto" w:fill="auto"/>
            <w:noWrap/>
            <w:vAlign w:val="center"/>
            <w:hideMark/>
          </w:tcPr>
          <w:p w14:paraId="04170B64"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031C9E79"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7BF842B3"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7E23B673"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3B1B606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44EF8CF" w14:textId="77777777" w:rsidR="005D2F68" w:rsidRPr="00353BCA" w:rsidRDefault="005D2F68" w:rsidP="005D2F68">
            <w:r w:rsidRPr="00353BCA">
              <w:t> </w:t>
            </w:r>
          </w:p>
        </w:tc>
      </w:tr>
      <w:tr w:rsidR="005D2F68" w:rsidRPr="00353BCA" w14:paraId="48A4EFEB"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3CC70D5" w14:textId="77777777" w:rsidR="005D2F68" w:rsidRPr="00353BCA" w:rsidRDefault="005D2F68" w:rsidP="005D2F68">
            <w:pPr>
              <w:jc w:val="center"/>
            </w:pPr>
            <w:r w:rsidRPr="00353BCA">
              <w:t>341</w:t>
            </w:r>
          </w:p>
        </w:tc>
        <w:tc>
          <w:tcPr>
            <w:tcW w:w="3532" w:type="dxa"/>
            <w:tcBorders>
              <w:top w:val="nil"/>
              <w:left w:val="nil"/>
              <w:bottom w:val="single" w:sz="4" w:space="0" w:color="auto"/>
              <w:right w:val="single" w:sz="4" w:space="0" w:color="auto"/>
            </w:tcBorders>
            <w:shd w:val="clear" w:color="auto" w:fill="auto"/>
            <w:noWrap/>
            <w:vAlign w:val="center"/>
            <w:hideMark/>
          </w:tcPr>
          <w:p w14:paraId="65116B8D" w14:textId="77777777" w:rsidR="005D2F68" w:rsidRPr="00353BCA" w:rsidRDefault="005D2F68" w:rsidP="005D2F68">
            <w:r w:rsidRPr="00353BCA">
              <w:t>Подземный газопровод</w:t>
            </w:r>
          </w:p>
        </w:tc>
        <w:tc>
          <w:tcPr>
            <w:tcW w:w="1292" w:type="dxa"/>
            <w:tcBorders>
              <w:top w:val="nil"/>
              <w:left w:val="nil"/>
              <w:bottom w:val="single" w:sz="4" w:space="0" w:color="auto"/>
              <w:right w:val="single" w:sz="4" w:space="0" w:color="auto"/>
            </w:tcBorders>
            <w:shd w:val="clear" w:color="auto" w:fill="auto"/>
            <w:noWrap/>
            <w:vAlign w:val="center"/>
            <w:hideMark/>
          </w:tcPr>
          <w:p w14:paraId="6857E7B2"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0F6091F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6CBDB8A"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55B202D1"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2922E2E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3A6826CA" w14:textId="77777777" w:rsidR="005D2F68" w:rsidRPr="00353BCA" w:rsidRDefault="005D2F68" w:rsidP="005D2F68">
            <w:pPr>
              <w:jc w:val="center"/>
            </w:pPr>
            <w:r w:rsidRPr="00F937C3">
              <w:t>не позднее 15 (пятнадцати) дней с даты заключения Контракта</w:t>
            </w:r>
          </w:p>
        </w:tc>
      </w:tr>
      <w:tr w:rsidR="005D2F68" w:rsidRPr="00353BCA" w14:paraId="66B082C6"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A94F0B8" w14:textId="77777777" w:rsidR="005D2F68" w:rsidRPr="00353BCA" w:rsidRDefault="005D2F68" w:rsidP="005D2F68">
            <w:pPr>
              <w:jc w:val="center"/>
            </w:pPr>
            <w:r w:rsidRPr="00353BCA">
              <w:t>342</w:t>
            </w:r>
          </w:p>
        </w:tc>
        <w:tc>
          <w:tcPr>
            <w:tcW w:w="3532" w:type="dxa"/>
            <w:tcBorders>
              <w:top w:val="nil"/>
              <w:left w:val="nil"/>
              <w:bottom w:val="single" w:sz="4" w:space="0" w:color="auto"/>
              <w:right w:val="single" w:sz="4" w:space="0" w:color="auto"/>
            </w:tcBorders>
            <w:shd w:val="clear" w:color="auto" w:fill="auto"/>
            <w:noWrap/>
            <w:vAlign w:val="center"/>
            <w:hideMark/>
          </w:tcPr>
          <w:p w14:paraId="3EE3C7B1" w14:textId="77777777" w:rsidR="005D2F68" w:rsidRPr="00353BCA" w:rsidRDefault="005D2F68" w:rsidP="005D2F68">
            <w:r w:rsidRPr="00353BCA">
              <w:t>Надземный газопровод</w:t>
            </w:r>
          </w:p>
        </w:tc>
        <w:tc>
          <w:tcPr>
            <w:tcW w:w="1292" w:type="dxa"/>
            <w:tcBorders>
              <w:top w:val="nil"/>
              <w:left w:val="nil"/>
              <w:bottom w:val="single" w:sz="4" w:space="0" w:color="auto"/>
              <w:right w:val="single" w:sz="4" w:space="0" w:color="auto"/>
            </w:tcBorders>
            <w:shd w:val="clear" w:color="auto" w:fill="auto"/>
            <w:noWrap/>
            <w:vAlign w:val="center"/>
            <w:hideMark/>
          </w:tcPr>
          <w:p w14:paraId="4370AD17"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4AD126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EA7414D"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4180D893"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070162B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B33A0E6" w14:textId="77777777" w:rsidR="005D2F68" w:rsidRPr="00353BCA" w:rsidRDefault="005D2F68" w:rsidP="005D2F68">
            <w:pPr>
              <w:jc w:val="center"/>
            </w:pPr>
            <w:r w:rsidRPr="00F937C3">
              <w:t>не позднее 15 (пятнадцати) дней с даты заключения Контракта</w:t>
            </w:r>
          </w:p>
        </w:tc>
      </w:tr>
      <w:tr w:rsidR="005D2F68" w:rsidRPr="00353BCA" w14:paraId="7CE1F94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C95E35D" w14:textId="77777777" w:rsidR="005D2F68" w:rsidRPr="00353BCA" w:rsidRDefault="005D2F68" w:rsidP="005D2F68">
            <w:pPr>
              <w:jc w:val="center"/>
            </w:pPr>
            <w:r w:rsidRPr="00353BCA">
              <w:t>343</w:t>
            </w:r>
          </w:p>
        </w:tc>
        <w:tc>
          <w:tcPr>
            <w:tcW w:w="3532" w:type="dxa"/>
            <w:tcBorders>
              <w:top w:val="nil"/>
              <w:left w:val="nil"/>
              <w:bottom w:val="single" w:sz="4" w:space="0" w:color="auto"/>
              <w:right w:val="single" w:sz="4" w:space="0" w:color="auto"/>
            </w:tcBorders>
            <w:shd w:val="clear" w:color="auto" w:fill="auto"/>
            <w:noWrap/>
            <w:vAlign w:val="center"/>
            <w:hideMark/>
          </w:tcPr>
          <w:p w14:paraId="3D401CCF" w14:textId="77777777" w:rsidR="005D2F68" w:rsidRPr="00353BCA" w:rsidRDefault="005D2F68" w:rsidP="005D2F68">
            <w:r w:rsidRPr="00353BCA">
              <w:t>Монтаж ГРПШ</w:t>
            </w:r>
          </w:p>
        </w:tc>
        <w:tc>
          <w:tcPr>
            <w:tcW w:w="1292" w:type="dxa"/>
            <w:tcBorders>
              <w:top w:val="nil"/>
              <w:left w:val="nil"/>
              <w:bottom w:val="single" w:sz="4" w:space="0" w:color="auto"/>
              <w:right w:val="single" w:sz="4" w:space="0" w:color="auto"/>
            </w:tcBorders>
            <w:shd w:val="clear" w:color="auto" w:fill="auto"/>
            <w:noWrap/>
            <w:vAlign w:val="center"/>
            <w:hideMark/>
          </w:tcPr>
          <w:p w14:paraId="5F9E099D"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4CE3B2C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564DBDCD"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7F774EF0"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1F1C5BDA"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DFC8E0B" w14:textId="77777777" w:rsidR="005D2F68" w:rsidRPr="00353BCA" w:rsidRDefault="005D2F68" w:rsidP="005D2F68">
            <w:pPr>
              <w:jc w:val="center"/>
            </w:pPr>
            <w:r w:rsidRPr="00F937C3">
              <w:t>не позднее 15 (пятнадцати) дней с даты заключения Контракта</w:t>
            </w:r>
          </w:p>
        </w:tc>
      </w:tr>
      <w:tr w:rsidR="005D2F68" w:rsidRPr="00353BCA" w14:paraId="3762D3D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042555B1" w14:textId="77777777" w:rsidR="005D2F68" w:rsidRPr="00353BCA" w:rsidRDefault="005D2F68" w:rsidP="005D2F68">
            <w:pPr>
              <w:jc w:val="center"/>
            </w:pPr>
            <w:r w:rsidRPr="00353BCA">
              <w:lastRenderedPageBreak/>
              <w:t>344</w:t>
            </w:r>
          </w:p>
        </w:tc>
        <w:tc>
          <w:tcPr>
            <w:tcW w:w="3532" w:type="dxa"/>
            <w:tcBorders>
              <w:top w:val="nil"/>
              <w:left w:val="nil"/>
              <w:bottom w:val="single" w:sz="4" w:space="0" w:color="auto"/>
              <w:right w:val="single" w:sz="4" w:space="0" w:color="auto"/>
            </w:tcBorders>
            <w:shd w:val="clear" w:color="auto" w:fill="auto"/>
            <w:noWrap/>
            <w:vAlign w:val="center"/>
            <w:hideMark/>
          </w:tcPr>
          <w:p w14:paraId="275517A2" w14:textId="77777777" w:rsidR="005D2F68" w:rsidRPr="00353BCA" w:rsidRDefault="005D2F68" w:rsidP="005D2F68">
            <w:r w:rsidRPr="00353BCA">
              <w:t>Заземление</w:t>
            </w:r>
          </w:p>
        </w:tc>
        <w:tc>
          <w:tcPr>
            <w:tcW w:w="1292" w:type="dxa"/>
            <w:tcBorders>
              <w:top w:val="nil"/>
              <w:left w:val="nil"/>
              <w:bottom w:val="single" w:sz="4" w:space="0" w:color="auto"/>
              <w:right w:val="single" w:sz="4" w:space="0" w:color="auto"/>
            </w:tcBorders>
            <w:shd w:val="clear" w:color="auto" w:fill="auto"/>
            <w:noWrap/>
            <w:vAlign w:val="center"/>
            <w:hideMark/>
          </w:tcPr>
          <w:p w14:paraId="06785B66"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2571EB6"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34210F8"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4891E6AA"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204AE93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4E2AF0F" w14:textId="77777777" w:rsidR="005D2F68" w:rsidRPr="00353BCA" w:rsidRDefault="005D2F68" w:rsidP="005D2F68">
            <w:pPr>
              <w:jc w:val="center"/>
            </w:pPr>
            <w:r w:rsidRPr="00F937C3">
              <w:t>не позднее 15 (пятнадцати) дней с даты заключения Контракта</w:t>
            </w:r>
          </w:p>
        </w:tc>
      </w:tr>
      <w:tr w:rsidR="005D2F68" w:rsidRPr="00353BCA" w14:paraId="75F9059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5662058"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9F3BB1E" w14:textId="77777777" w:rsidR="005D2F68" w:rsidRPr="00353BCA" w:rsidRDefault="005D2F68" w:rsidP="005D2F68">
            <w:r w:rsidRPr="00353BCA">
              <w:t>06-01-04 Наружные сети водопровода и канализации</w:t>
            </w:r>
          </w:p>
        </w:tc>
        <w:tc>
          <w:tcPr>
            <w:tcW w:w="1292" w:type="dxa"/>
            <w:tcBorders>
              <w:top w:val="nil"/>
              <w:left w:val="nil"/>
              <w:bottom w:val="single" w:sz="4" w:space="0" w:color="auto"/>
              <w:right w:val="single" w:sz="4" w:space="0" w:color="auto"/>
            </w:tcBorders>
            <w:shd w:val="clear" w:color="auto" w:fill="auto"/>
            <w:noWrap/>
            <w:vAlign w:val="center"/>
            <w:hideMark/>
          </w:tcPr>
          <w:p w14:paraId="365E3DFF"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87D4025"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812A37B"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E168FEE"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229C8D08"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6ADB3123" w14:textId="77777777" w:rsidR="005D2F68" w:rsidRPr="00353BCA" w:rsidRDefault="005D2F68" w:rsidP="005D2F68">
            <w:r w:rsidRPr="00353BCA">
              <w:t> </w:t>
            </w:r>
          </w:p>
        </w:tc>
      </w:tr>
      <w:tr w:rsidR="005D2F68" w:rsidRPr="00353BCA" w14:paraId="088AC93D"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D5992FB" w14:textId="77777777" w:rsidR="005D2F68" w:rsidRPr="00353BCA" w:rsidRDefault="005D2F68" w:rsidP="005D2F68">
            <w:pPr>
              <w:jc w:val="center"/>
            </w:pPr>
            <w:r w:rsidRPr="00353BCA">
              <w:t>345</w:t>
            </w:r>
          </w:p>
        </w:tc>
        <w:tc>
          <w:tcPr>
            <w:tcW w:w="3532" w:type="dxa"/>
            <w:tcBorders>
              <w:top w:val="nil"/>
              <w:left w:val="nil"/>
              <w:bottom w:val="single" w:sz="4" w:space="0" w:color="auto"/>
              <w:right w:val="single" w:sz="4" w:space="0" w:color="auto"/>
            </w:tcBorders>
            <w:shd w:val="clear" w:color="auto" w:fill="auto"/>
            <w:noWrap/>
            <w:vAlign w:val="center"/>
            <w:hideMark/>
          </w:tcPr>
          <w:p w14:paraId="20688885" w14:textId="77777777" w:rsidR="005D2F68" w:rsidRPr="00353BCA" w:rsidRDefault="005D2F68" w:rsidP="005D2F68">
            <w:r w:rsidRPr="00353BCA">
              <w:t>Водопровод В1</w:t>
            </w:r>
          </w:p>
        </w:tc>
        <w:tc>
          <w:tcPr>
            <w:tcW w:w="1292" w:type="dxa"/>
            <w:tcBorders>
              <w:top w:val="nil"/>
              <w:left w:val="nil"/>
              <w:bottom w:val="single" w:sz="4" w:space="0" w:color="auto"/>
              <w:right w:val="single" w:sz="4" w:space="0" w:color="auto"/>
            </w:tcBorders>
            <w:shd w:val="clear" w:color="auto" w:fill="auto"/>
            <w:noWrap/>
            <w:vAlign w:val="center"/>
            <w:hideMark/>
          </w:tcPr>
          <w:p w14:paraId="654A07FE"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4218585"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750C2EE2"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6F6F7FB2"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2382C99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B7BD442" w14:textId="77777777" w:rsidR="005D2F68" w:rsidRPr="00353BCA" w:rsidRDefault="005D2F68" w:rsidP="005D2F68">
            <w:pPr>
              <w:jc w:val="center"/>
            </w:pPr>
            <w:r w:rsidRPr="00441015">
              <w:t>не позднее 15 (пятнадцати) дней с даты заключения Контракта</w:t>
            </w:r>
          </w:p>
        </w:tc>
      </w:tr>
      <w:tr w:rsidR="005D2F68" w:rsidRPr="00353BCA" w14:paraId="0567EE6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4F56D3F2" w14:textId="77777777" w:rsidR="005D2F68" w:rsidRPr="00353BCA" w:rsidRDefault="005D2F68" w:rsidP="005D2F68">
            <w:pPr>
              <w:jc w:val="center"/>
            </w:pPr>
            <w:r w:rsidRPr="00353BCA">
              <w:t>346</w:t>
            </w:r>
          </w:p>
        </w:tc>
        <w:tc>
          <w:tcPr>
            <w:tcW w:w="3532" w:type="dxa"/>
            <w:tcBorders>
              <w:top w:val="nil"/>
              <w:left w:val="nil"/>
              <w:bottom w:val="single" w:sz="4" w:space="0" w:color="auto"/>
              <w:right w:val="single" w:sz="4" w:space="0" w:color="auto"/>
            </w:tcBorders>
            <w:shd w:val="clear" w:color="auto" w:fill="auto"/>
            <w:noWrap/>
            <w:vAlign w:val="center"/>
            <w:hideMark/>
          </w:tcPr>
          <w:p w14:paraId="510DB9E3" w14:textId="77777777" w:rsidR="005D2F68" w:rsidRPr="00353BCA" w:rsidRDefault="005D2F68" w:rsidP="005D2F68">
            <w:r w:rsidRPr="00353BCA">
              <w:t>Монтаж колодцев, 1000 мм (2 шт)</w:t>
            </w:r>
          </w:p>
        </w:tc>
        <w:tc>
          <w:tcPr>
            <w:tcW w:w="1292" w:type="dxa"/>
            <w:tcBorders>
              <w:top w:val="nil"/>
              <w:left w:val="nil"/>
              <w:bottom w:val="single" w:sz="4" w:space="0" w:color="auto"/>
              <w:right w:val="single" w:sz="4" w:space="0" w:color="auto"/>
            </w:tcBorders>
            <w:shd w:val="clear" w:color="auto" w:fill="auto"/>
            <w:noWrap/>
            <w:vAlign w:val="center"/>
            <w:hideMark/>
          </w:tcPr>
          <w:p w14:paraId="16A1248A"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3F038B43"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6026DF9"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26419AC3"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3DDAF23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38C38B3" w14:textId="77777777" w:rsidR="005D2F68" w:rsidRPr="00353BCA" w:rsidRDefault="005D2F68" w:rsidP="005D2F68">
            <w:pPr>
              <w:jc w:val="center"/>
            </w:pPr>
            <w:r w:rsidRPr="00441015">
              <w:t>не позднее 15 (пятнадцати) дней с даты заключения Контракта</w:t>
            </w:r>
          </w:p>
        </w:tc>
      </w:tr>
      <w:tr w:rsidR="005D2F68" w:rsidRPr="00353BCA" w14:paraId="57A9B6A0"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F31311D" w14:textId="77777777" w:rsidR="005D2F68" w:rsidRPr="00353BCA" w:rsidRDefault="005D2F68" w:rsidP="005D2F68">
            <w:pPr>
              <w:jc w:val="center"/>
            </w:pPr>
            <w:r w:rsidRPr="00353BCA">
              <w:t>347</w:t>
            </w:r>
          </w:p>
        </w:tc>
        <w:tc>
          <w:tcPr>
            <w:tcW w:w="3532" w:type="dxa"/>
            <w:tcBorders>
              <w:top w:val="nil"/>
              <w:left w:val="nil"/>
              <w:bottom w:val="single" w:sz="4" w:space="0" w:color="auto"/>
              <w:right w:val="single" w:sz="4" w:space="0" w:color="auto"/>
            </w:tcBorders>
            <w:shd w:val="clear" w:color="auto" w:fill="auto"/>
            <w:noWrap/>
            <w:vAlign w:val="center"/>
            <w:hideMark/>
          </w:tcPr>
          <w:p w14:paraId="1D362DFB" w14:textId="77777777" w:rsidR="005D2F68" w:rsidRPr="00353BCA" w:rsidRDefault="005D2F68" w:rsidP="005D2F68">
            <w:r w:rsidRPr="00353BCA">
              <w:t>Монтаж колодцев,  2000 мм (2 шт)</w:t>
            </w:r>
          </w:p>
        </w:tc>
        <w:tc>
          <w:tcPr>
            <w:tcW w:w="1292" w:type="dxa"/>
            <w:tcBorders>
              <w:top w:val="nil"/>
              <w:left w:val="nil"/>
              <w:bottom w:val="single" w:sz="4" w:space="0" w:color="auto"/>
              <w:right w:val="single" w:sz="4" w:space="0" w:color="auto"/>
            </w:tcBorders>
            <w:shd w:val="clear" w:color="auto" w:fill="auto"/>
            <w:noWrap/>
            <w:vAlign w:val="center"/>
            <w:hideMark/>
          </w:tcPr>
          <w:p w14:paraId="428EC72E"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7A7C171C"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58F807E"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6D4103DD"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723E27E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58E85A4" w14:textId="77777777" w:rsidR="005D2F68" w:rsidRPr="00353BCA" w:rsidRDefault="005D2F68" w:rsidP="005D2F68">
            <w:pPr>
              <w:jc w:val="center"/>
            </w:pPr>
            <w:r w:rsidRPr="00441015">
              <w:t>не позднее 15 (пятнадцати) дней с даты заключения Контракта</w:t>
            </w:r>
          </w:p>
        </w:tc>
      </w:tr>
      <w:tr w:rsidR="005D2F68" w:rsidRPr="00353BCA" w14:paraId="059DC57C"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CFEDFF" w14:textId="77777777" w:rsidR="005D2F68" w:rsidRPr="00353BCA" w:rsidRDefault="005D2F68" w:rsidP="005D2F68">
            <w:pPr>
              <w:jc w:val="center"/>
            </w:pPr>
            <w:r w:rsidRPr="00353BCA">
              <w:t>348</w:t>
            </w:r>
          </w:p>
        </w:tc>
        <w:tc>
          <w:tcPr>
            <w:tcW w:w="3532" w:type="dxa"/>
            <w:tcBorders>
              <w:top w:val="nil"/>
              <w:left w:val="nil"/>
              <w:bottom w:val="single" w:sz="4" w:space="0" w:color="auto"/>
              <w:right w:val="single" w:sz="4" w:space="0" w:color="auto"/>
            </w:tcBorders>
            <w:shd w:val="clear" w:color="auto" w:fill="auto"/>
            <w:noWrap/>
            <w:vAlign w:val="center"/>
            <w:hideMark/>
          </w:tcPr>
          <w:p w14:paraId="57EA0941" w14:textId="77777777" w:rsidR="005D2F68" w:rsidRPr="00353BCA" w:rsidRDefault="005D2F68" w:rsidP="005D2F68">
            <w:r w:rsidRPr="00353BCA">
              <w:t>Подземная емкость</w:t>
            </w:r>
          </w:p>
        </w:tc>
        <w:tc>
          <w:tcPr>
            <w:tcW w:w="1292" w:type="dxa"/>
            <w:tcBorders>
              <w:top w:val="nil"/>
              <w:left w:val="nil"/>
              <w:bottom w:val="single" w:sz="4" w:space="0" w:color="auto"/>
              <w:right w:val="single" w:sz="4" w:space="0" w:color="auto"/>
            </w:tcBorders>
            <w:shd w:val="clear" w:color="auto" w:fill="auto"/>
            <w:noWrap/>
            <w:vAlign w:val="center"/>
            <w:hideMark/>
          </w:tcPr>
          <w:p w14:paraId="4871F69A"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570E52AD"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5B86A3CB"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574680A1"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46C1912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AEB72BF" w14:textId="77777777" w:rsidR="005D2F68" w:rsidRPr="00353BCA" w:rsidRDefault="005D2F68" w:rsidP="005D2F68">
            <w:pPr>
              <w:jc w:val="center"/>
            </w:pPr>
            <w:r w:rsidRPr="00441015">
              <w:t>не позднее 15 (пятнадцати) дней с даты заключения Контракта</w:t>
            </w:r>
          </w:p>
        </w:tc>
      </w:tr>
      <w:tr w:rsidR="005D2F68" w:rsidRPr="00353BCA" w14:paraId="70A8E229"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0ADCD16" w14:textId="77777777" w:rsidR="005D2F68" w:rsidRPr="00353BCA" w:rsidRDefault="005D2F68" w:rsidP="005D2F68">
            <w:pPr>
              <w:jc w:val="center"/>
            </w:pPr>
            <w:r w:rsidRPr="00353BCA">
              <w:t>349</w:t>
            </w:r>
          </w:p>
        </w:tc>
        <w:tc>
          <w:tcPr>
            <w:tcW w:w="3532" w:type="dxa"/>
            <w:tcBorders>
              <w:top w:val="nil"/>
              <w:left w:val="nil"/>
              <w:bottom w:val="single" w:sz="4" w:space="0" w:color="auto"/>
              <w:right w:val="single" w:sz="4" w:space="0" w:color="auto"/>
            </w:tcBorders>
            <w:shd w:val="clear" w:color="auto" w:fill="auto"/>
            <w:noWrap/>
            <w:vAlign w:val="center"/>
            <w:hideMark/>
          </w:tcPr>
          <w:p w14:paraId="76A190D1" w14:textId="77777777" w:rsidR="005D2F68" w:rsidRPr="00353BCA" w:rsidRDefault="005D2F68" w:rsidP="005D2F68">
            <w:r w:rsidRPr="00353BCA">
              <w:t>Водопровод В2</w:t>
            </w:r>
          </w:p>
        </w:tc>
        <w:tc>
          <w:tcPr>
            <w:tcW w:w="1292" w:type="dxa"/>
            <w:tcBorders>
              <w:top w:val="nil"/>
              <w:left w:val="nil"/>
              <w:bottom w:val="single" w:sz="4" w:space="0" w:color="auto"/>
              <w:right w:val="single" w:sz="4" w:space="0" w:color="auto"/>
            </w:tcBorders>
            <w:shd w:val="clear" w:color="auto" w:fill="auto"/>
            <w:noWrap/>
            <w:vAlign w:val="center"/>
            <w:hideMark/>
          </w:tcPr>
          <w:p w14:paraId="2F3D9B3C"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97929A1"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683F07B6"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5517C57B"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0BFFDCE6"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1CA1587" w14:textId="77777777" w:rsidR="005D2F68" w:rsidRPr="00353BCA" w:rsidRDefault="005D2F68" w:rsidP="005D2F68">
            <w:pPr>
              <w:jc w:val="center"/>
            </w:pPr>
            <w:r w:rsidRPr="00441015">
              <w:t>не позднее 15 (пятнадцати) дней с даты заключения Контракта</w:t>
            </w:r>
          </w:p>
        </w:tc>
      </w:tr>
      <w:tr w:rsidR="005D2F68" w:rsidRPr="00353BCA" w14:paraId="2CE9D98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9F9447F" w14:textId="77777777" w:rsidR="005D2F68" w:rsidRPr="00353BCA" w:rsidRDefault="005D2F68" w:rsidP="005D2F68">
            <w:pPr>
              <w:jc w:val="center"/>
            </w:pPr>
            <w:r w:rsidRPr="00353BCA">
              <w:t>350</w:t>
            </w:r>
          </w:p>
        </w:tc>
        <w:tc>
          <w:tcPr>
            <w:tcW w:w="3532" w:type="dxa"/>
            <w:tcBorders>
              <w:top w:val="nil"/>
              <w:left w:val="nil"/>
              <w:bottom w:val="single" w:sz="4" w:space="0" w:color="auto"/>
              <w:right w:val="single" w:sz="4" w:space="0" w:color="auto"/>
            </w:tcBorders>
            <w:shd w:val="clear" w:color="auto" w:fill="auto"/>
            <w:noWrap/>
            <w:vAlign w:val="center"/>
            <w:hideMark/>
          </w:tcPr>
          <w:p w14:paraId="0AC56A85" w14:textId="77777777" w:rsidR="005D2F68" w:rsidRPr="00353BCA" w:rsidRDefault="005D2F68" w:rsidP="005D2F68">
            <w:r w:rsidRPr="00353BCA">
              <w:t>Монтаж колодцев, 1500 мм</w:t>
            </w:r>
          </w:p>
        </w:tc>
        <w:tc>
          <w:tcPr>
            <w:tcW w:w="1292" w:type="dxa"/>
            <w:tcBorders>
              <w:top w:val="nil"/>
              <w:left w:val="nil"/>
              <w:bottom w:val="single" w:sz="4" w:space="0" w:color="auto"/>
              <w:right w:val="single" w:sz="4" w:space="0" w:color="auto"/>
            </w:tcBorders>
            <w:shd w:val="clear" w:color="auto" w:fill="auto"/>
            <w:noWrap/>
            <w:vAlign w:val="center"/>
            <w:hideMark/>
          </w:tcPr>
          <w:p w14:paraId="52943480"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1AAEF795"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455CC3E1"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12D363C9"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52A7CFB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AD87414" w14:textId="77777777" w:rsidR="005D2F68" w:rsidRPr="00353BCA" w:rsidRDefault="005D2F68" w:rsidP="005D2F68">
            <w:pPr>
              <w:jc w:val="center"/>
            </w:pPr>
            <w:r w:rsidRPr="00441015">
              <w:t>не позднее 15 (пятнадцати) дней с даты заключения Контракта</w:t>
            </w:r>
          </w:p>
        </w:tc>
      </w:tr>
      <w:tr w:rsidR="005D2F68" w:rsidRPr="00353BCA" w14:paraId="393B8D0A"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24A63EA"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1AE7BC03" w14:textId="77777777" w:rsidR="005D2F68" w:rsidRPr="00353BCA" w:rsidRDefault="005D2F68" w:rsidP="005D2F68">
            <w:r w:rsidRPr="00353BCA">
              <w:t>06-01-05 НЭО</w:t>
            </w:r>
          </w:p>
        </w:tc>
        <w:tc>
          <w:tcPr>
            <w:tcW w:w="1292" w:type="dxa"/>
            <w:tcBorders>
              <w:top w:val="nil"/>
              <w:left w:val="nil"/>
              <w:bottom w:val="single" w:sz="4" w:space="0" w:color="auto"/>
              <w:right w:val="single" w:sz="4" w:space="0" w:color="auto"/>
            </w:tcBorders>
            <w:shd w:val="clear" w:color="auto" w:fill="auto"/>
            <w:noWrap/>
            <w:vAlign w:val="center"/>
            <w:hideMark/>
          </w:tcPr>
          <w:p w14:paraId="472474D0"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5CA23277"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5576F671"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FD92684"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58A76B25"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9C65870" w14:textId="77777777" w:rsidR="005D2F68" w:rsidRPr="00353BCA" w:rsidRDefault="005D2F68" w:rsidP="005D2F68">
            <w:r w:rsidRPr="00353BCA">
              <w:t> </w:t>
            </w:r>
          </w:p>
        </w:tc>
      </w:tr>
      <w:tr w:rsidR="005D2F68" w:rsidRPr="00353BCA" w14:paraId="657A420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C9E95FE" w14:textId="77777777" w:rsidR="005D2F68" w:rsidRPr="00353BCA" w:rsidRDefault="005D2F68" w:rsidP="005D2F68">
            <w:pPr>
              <w:jc w:val="center"/>
            </w:pPr>
            <w:r w:rsidRPr="00353BCA">
              <w:t>351</w:t>
            </w:r>
          </w:p>
        </w:tc>
        <w:tc>
          <w:tcPr>
            <w:tcW w:w="3532" w:type="dxa"/>
            <w:tcBorders>
              <w:top w:val="nil"/>
              <w:left w:val="nil"/>
              <w:bottom w:val="single" w:sz="4" w:space="0" w:color="auto"/>
              <w:right w:val="single" w:sz="4" w:space="0" w:color="auto"/>
            </w:tcBorders>
            <w:shd w:val="clear" w:color="auto" w:fill="auto"/>
            <w:vAlign w:val="center"/>
            <w:hideMark/>
          </w:tcPr>
          <w:p w14:paraId="2AED178D" w14:textId="77777777" w:rsidR="005D2F68" w:rsidRPr="00353BCA" w:rsidRDefault="005D2F68" w:rsidP="005D2F68">
            <w:r w:rsidRPr="00353BCA">
              <w:t xml:space="preserve">Наружные сети электроснабжения (земляные </w:t>
            </w:r>
            <w:r w:rsidRPr="00353BCA">
              <w:lastRenderedPageBreak/>
              <w:t>работы, прокладка кабеля и оборудования)</w:t>
            </w:r>
          </w:p>
        </w:tc>
        <w:tc>
          <w:tcPr>
            <w:tcW w:w="1292" w:type="dxa"/>
            <w:tcBorders>
              <w:top w:val="nil"/>
              <w:left w:val="nil"/>
              <w:bottom w:val="single" w:sz="4" w:space="0" w:color="auto"/>
              <w:right w:val="single" w:sz="4" w:space="0" w:color="auto"/>
            </w:tcBorders>
            <w:shd w:val="clear" w:color="auto" w:fill="auto"/>
            <w:noWrap/>
            <w:vAlign w:val="center"/>
            <w:hideMark/>
          </w:tcPr>
          <w:p w14:paraId="64AD53BD" w14:textId="77777777" w:rsidR="005D2F68" w:rsidRPr="00353BCA" w:rsidRDefault="005D2F68" w:rsidP="005D2F68">
            <w:pPr>
              <w:jc w:val="center"/>
            </w:pPr>
            <w:r w:rsidRPr="00353BCA">
              <w:lastRenderedPageBreak/>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6872597E"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05E01CD4"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01BEB3A2" w14:textId="77777777" w:rsidR="005D2F68" w:rsidRPr="00353BCA" w:rsidRDefault="005D2F68" w:rsidP="005D2F68">
            <w:pPr>
              <w:jc w:val="center"/>
            </w:pPr>
            <w:r w:rsidRPr="00353BCA">
              <w:t>май 2023</w:t>
            </w:r>
          </w:p>
        </w:tc>
        <w:tc>
          <w:tcPr>
            <w:tcW w:w="2052" w:type="dxa"/>
            <w:tcBorders>
              <w:top w:val="nil"/>
              <w:left w:val="nil"/>
              <w:bottom w:val="single" w:sz="4" w:space="0" w:color="auto"/>
              <w:right w:val="single" w:sz="4" w:space="0" w:color="auto"/>
            </w:tcBorders>
            <w:shd w:val="clear" w:color="auto" w:fill="auto"/>
            <w:noWrap/>
            <w:vAlign w:val="bottom"/>
            <w:hideMark/>
          </w:tcPr>
          <w:p w14:paraId="0BFDED5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78647B9" w14:textId="77777777" w:rsidR="005D2F68" w:rsidRPr="00353BCA" w:rsidRDefault="005D2F68" w:rsidP="005D2F68">
            <w:pPr>
              <w:jc w:val="center"/>
            </w:pPr>
            <w:r w:rsidRPr="00700EB6">
              <w:t xml:space="preserve">не позднее 15 (пятнадцати) дней с </w:t>
            </w:r>
            <w:r w:rsidRPr="00700EB6">
              <w:lastRenderedPageBreak/>
              <w:t>даты заключения Контракта</w:t>
            </w:r>
          </w:p>
        </w:tc>
      </w:tr>
      <w:tr w:rsidR="005D2F68" w:rsidRPr="00353BCA" w14:paraId="5337803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43586D" w14:textId="77777777" w:rsidR="005D2F68" w:rsidRPr="00353BCA" w:rsidRDefault="005D2F68" w:rsidP="005D2F68">
            <w:pPr>
              <w:jc w:val="center"/>
            </w:pPr>
            <w:r w:rsidRPr="00353BCA">
              <w:lastRenderedPageBreak/>
              <w:t>352</w:t>
            </w:r>
          </w:p>
        </w:tc>
        <w:tc>
          <w:tcPr>
            <w:tcW w:w="3532" w:type="dxa"/>
            <w:tcBorders>
              <w:top w:val="nil"/>
              <w:left w:val="nil"/>
              <w:bottom w:val="single" w:sz="4" w:space="0" w:color="auto"/>
              <w:right w:val="single" w:sz="4" w:space="0" w:color="auto"/>
            </w:tcBorders>
            <w:shd w:val="clear" w:color="auto" w:fill="auto"/>
            <w:vAlign w:val="center"/>
            <w:hideMark/>
          </w:tcPr>
          <w:p w14:paraId="18A41BFA" w14:textId="77777777" w:rsidR="005D2F68" w:rsidRPr="00353BCA" w:rsidRDefault="005D2F68" w:rsidP="005D2F68">
            <w:r w:rsidRPr="00353BCA">
              <w:t>Уличное освещение (прокладка кабеля, монтаж опор и светильников)</w:t>
            </w:r>
          </w:p>
        </w:tc>
        <w:tc>
          <w:tcPr>
            <w:tcW w:w="1292" w:type="dxa"/>
            <w:tcBorders>
              <w:top w:val="nil"/>
              <w:left w:val="nil"/>
              <w:bottom w:val="single" w:sz="4" w:space="0" w:color="auto"/>
              <w:right w:val="single" w:sz="4" w:space="0" w:color="auto"/>
            </w:tcBorders>
            <w:shd w:val="clear" w:color="auto" w:fill="auto"/>
            <w:noWrap/>
            <w:vAlign w:val="center"/>
            <w:hideMark/>
          </w:tcPr>
          <w:p w14:paraId="6AD1F925" w14:textId="77777777" w:rsidR="005D2F68" w:rsidRPr="00353BCA" w:rsidRDefault="005D2F68" w:rsidP="005D2F68">
            <w:pPr>
              <w:jc w:val="center"/>
            </w:pPr>
            <w:r w:rsidRPr="00353BCA">
              <w:t xml:space="preserve">комплект </w:t>
            </w:r>
          </w:p>
        </w:tc>
        <w:tc>
          <w:tcPr>
            <w:tcW w:w="1417" w:type="dxa"/>
            <w:tcBorders>
              <w:top w:val="nil"/>
              <w:left w:val="nil"/>
              <w:bottom w:val="single" w:sz="4" w:space="0" w:color="auto"/>
              <w:right w:val="single" w:sz="4" w:space="0" w:color="auto"/>
            </w:tcBorders>
            <w:shd w:val="clear" w:color="auto" w:fill="auto"/>
            <w:noWrap/>
            <w:vAlign w:val="center"/>
            <w:hideMark/>
          </w:tcPr>
          <w:p w14:paraId="144FEA8B" w14:textId="77777777" w:rsidR="005D2F68" w:rsidRPr="00353BCA" w:rsidRDefault="005D2F68" w:rsidP="005D2F68">
            <w:pPr>
              <w:jc w:val="center"/>
            </w:pPr>
            <w:r w:rsidRPr="00353BCA">
              <w:t>1,00</w:t>
            </w:r>
          </w:p>
        </w:tc>
        <w:tc>
          <w:tcPr>
            <w:tcW w:w="1656" w:type="dxa"/>
            <w:tcBorders>
              <w:top w:val="nil"/>
              <w:left w:val="nil"/>
              <w:bottom w:val="single" w:sz="4" w:space="0" w:color="auto"/>
              <w:right w:val="single" w:sz="4" w:space="0" w:color="auto"/>
            </w:tcBorders>
            <w:shd w:val="clear" w:color="auto" w:fill="auto"/>
            <w:noWrap/>
            <w:vAlign w:val="center"/>
            <w:hideMark/>
          </w:tcPr>
          <w:p w14:paraId="58E591C3"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7A15D9AD"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34CBB02"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1AF0AA1" w14:textId="77777777" w:rsidR="005D2F68" w:rsidRPr="00353BCA" w:rsidRDefault="005D2F68" w:rsidP="005D2F68">
            <w:pPr>
              <w:jc w:val="center"/>
            </w:pPr>
            <w:r w:rsidRPr="00700EB6">
              <w:t>не позднее 15 (пятнадцати) дней с даты заключения Контракта</w:t>
            </w:r>
          </w:p>
        </w:tc>
      </w:tr>
      <w:tr w:rsidR="005D2F68" w:rsidRPr="00353BCA" w14:paraId="41214652"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33F24B0"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86F31D3" w14:textId="77777777" w:rsidR="005D2F68" w:rsidRPr="00353BCA" w:rsidRDefault="005D2F68" w:rsidP="005D2F68">
            <w:r w:rsidRPr="00353BCA">
              <w:t>07-01-01 Благоустройство</w:t>
            </w:r>
          </w:p>
        </w:tc>
        <w:tc>
          <w:tcPr>
            <w:tcW w:w="1292" w:type="dxa"/>
            <w:tcBorders>
              <w:top w:val="nil"/>
              <w:left w:val="nil"/>
              <w:bottom w:val="single" w:sz="4" w:space="0" w:color="auto"/>
              <w:right w:val="single" w:sz="4" w:space="0" w:color="auto"/>
            </w:tcBorders>
            <w:shd w:val="clear" w:color="auto" w:fill="auto"/>
            <w:noWrap/>
            <w:vAlign w:val="center"/>
            <w:hideMark/>
          </w:tcPr>
          <w:p w14:paraId="5CD76D34"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4F853FFA"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45F43CBA"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45CA7C6B"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0413EE5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0BAB2E70" w14:textId="77777777" w:rsidR="005D2F68" w:rsidRPr="00353BCA" w:rsidRDefault="005D2F68" w:rsidP="005D2F68">
            <w:r w:rsidRPr="00353BCA">
              <w:t> </w:t>
            </w:r>
          </w:p>
        </w:tc>
      </w:tr>
      <w:tr w:rsidR="005D2F68" w:rsidRPr="00353BCA" w14:paraId="00609F13"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4938424" w14:textId="77777777" w:rsidR="005D2F68" w:rsidRPr="00353BCA" w:rsidRDefault="005D2F68" w:rsidP="005D2F68">
            <w:pPr>
              <w:jc w:val="center"/>
            </w:pPr>
            <w:r w:rsidRPr="00353BCA">
              <w:t>353</w:t>
            </w:r>
          </w:p>
        </w:tc>
        <w:tc>
          <w:tcPr>
            <w:tcW w:w="3532" w:type="dxa"/>
            <w:tcBorders>
              <w:top w:val="nil"/>
              <w:left w:val="nil"/>
              <w:bottom w:val="single" w:sz="4" w:space="0" w:color="auto"/>
              <w:right w:val="single" w:sz="4" w:space="0" w:color="auto"/>
            </w:tcBorders>
            <w:shd w:val="clear" w:color="auto" w:fill="auto"/>
            <w:vAlign w:val="center"/>
            <w:hideMark/>
          </w:tcPr>
          <w:p w14:paraId="1A413671" w14:textId="77777777" w:rsidR="005D2F68" w:rsidRPr="00353BCA" w:rsidRDefault="005D2F68" w:rsidP="005D2F68">
            <w:pPr>
              <w:rPr>
                <w:color w:val="000000"/>
              </w:rPr>
            </w:pPr>
            <w:r w:rsidRPr="00353BCA">
              <w:rPr>
                <w:color w:val="000000"/>
              </w:rPr>
              <w:t xml:space="preserve">Благоустройство территории (проезды и площадки. </w:t>
            </w:r>
          </w:p>
        </w:tc>
        <w:tc>
          <w:tcPr>
            <w:tcW w:w="1292" w:type="dxa"/>
            <w:tcBorders>
              <w:top w:val="nil"/>
              <w:left w:val="nil"/>
              <w:bottom w:val="single" w:sz="4" w:space="0" w:color="auto"/>
              <w:right w:val="single" w:sz="4" w:space="0" w:color="auto"/>
            </w:tcBorders>
            <w:shd w:val="clear" w:color="auto" w:fill="auto"/>
            <w:vAlign w:val="center"/>
            <w:hideMark/>
          </w:tcPr>
          <w:p w14:paraId="52D24CF7"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68DF773F"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5FEE8BB8"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5D72F7E5"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E9CF52B"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06763875" w14:textId="77777777" w:rsidR="005D2F68" w:rsidRPr="00353BCA" w:rsidRDefault="005D2F68" w:rsidP="005D2F68">
            <w:pPr>
              <w:jc w:val="center"/>
            </w:pPr>
            <w:r w:rsidRPr="00F23245">
              <w:t>не позднее 15 (пятнадцати) дней с даты заключения Контракта</w:t>
            </w:r>
          </w:p>
        </w:tc>
      </w:tr>
      <w:tr w:rsidR="005D2F68" w:rsidRPr="00353BCA" w14:paraId="7D2A6D36" w14:textId="77777777" w:rsidTr="005D2F68">
        <w:trPr>
          <w:trHeight w:val="94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5C342B8" w14:textId="77777777" w:rsidR="005D2F68" w:rsidRPr="00353BCA" w:rsidRDefault="005D2F68" w:rsidP="005D2F68">
            <w:pPr>
              <w:jc w:val="center"/>
            </w:pPr>
            <w:r w:rsidRPr="00353BCA">
              <w:t>354</w:t>
            </w:r>
          </w:p>
        </w:tc>
        <w:tc>
          <w:tcPr>
            <w:tcW w:w="3532" w:type="dxa"/>
            <w:tcBorders>
              <w:top w:val="nil"/>
              <w:left w:val="nil"/>
              <w:bottom w:val="single" w:sz="4" w:space="0" w:color="auto"/>
              <w:right w:val="single" w:sz="4" w:space="0" w:color="auto"/>
            </w:tcBorders>
            <w:shd w:val="clear" w:color="auto" w:fill="auto"/>
            <w:vAlign w:val="center"/>
            <w:hideMark/>
          </w:tcPr>
          <w:p w14:paraId="7EE343C4" w14:textId="77777777" w:rsidR="005D2F68" w:rsidRPr="00353BCA" w:rsidRDefault="005D2F68" w:rsidP="005D2F68">
            <w:pPr>
              <w:rPr>
                <w:color w:val="000000"/>
              </w:rPr>
            </w:pPr>
            <w:r w:rsidRPr="00353BCA">
              <w:rPr>
                <w:color w:val="000000"/>
              </w:rPr>
              <w:t>Малые архитектурные формы (теневой навес; стойки для сушки белья; ограждение; калитка; ворота)</w:t>
            </w:r>
          </w:p>
        </w:tc>
        <w:tc>
          <w:tcPr>
            <w:tcW w:w="1292" w:type="dxa"/>
            <w:tcBorders>
              <w:top w:val="nil"/>
              <w:left w:val="nil"/>
              <w:bottom w:val="single" w:sz="4" w:space="0" w:color="auto"/>
              <w:right w:val="single" w:sz="4" w:space="0" w:color="auto"/>
            </w:tcBorders>
            <w:shd w:val="clear" w:color="auto" w:fill="auto"/>
            <w:vAlign w:val="center"/>
            <w:hideMark/>
          </w:tcPr>
          <w:p w14:paraId="6FABA3E0"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26BACD86"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676B5EFA" w14:textId="77777777" w:rsidR="005D2F68" w:rsidRPr="00353BCA" w:rsidRDefault="005D2F68" w:rsidP="005D2F68">
            <w:pPr>
              <w:jc w:val="center"/>
            </w:pPr>
            <w:r w:rsidRPr="00353BCA">
              <w:t>апрель 2023</w:t>
            </w:r>
          </w:p>
        </w:tc>
        <w:tc>
          <w:tcPr>
            <w:tcW w:w="1809" w:type="dxa"/>
            <w:tcBorders>
              <w:top w:val="nil"/>
              <w:left w:val="nil"/>
              <w:bottom w:val="single" w:sz="4" w:space="0" w:color="auto"/>
              <w:right w:val="single" w:sz="4" w:space="0" w:color="auto"/>
            </w:tcBorders>
            <w:shd w:val="clear" w:color="auto" w:fill="auto"/>
            <w:noWrap/>
            <w:vAlign w:val="center"/>
            <w:hideMark/>
          </w:tcPr>
          <w:p w14:paraId="1D2779BC"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0E75DDC4"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AC97215" w14:textId="77777777" w:rsidR="005D2F68" w:rsidRPr="00353BCA" w:rsidRDefault="005D2F68" w:rsidP="005D2F68">
            <w:pPr>
              <w:jc w:val="center"/>
            </w:pPr>
            <w:r w:rsidRPr="00F23245">
              <w:t>не позднее 15 (пятнадцати) дней с даты заключения Контракта</w:t>
            </w:r>
          </w:p>
        </w:tc>
      </w:tr>
      <w:tr w:rsidR="005D2F68" w:rsidRPr="00353BCA" w14:paraId="665589DA"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5FACABCC" w14:textId="77777777" w:rsidR="005D2F68" w:rsidRPr="00353BCA" w:rsidRDefault="005D2F68" w:rsidP="005D2F68">
            <w:pPr>
              <w:jc w:val="center"/>
            </w:pPr>
            <w:r w:rsidRPr="00353BCA">
              <w:t>355</w:t>
            </w:r>
          </w:p>
        </w:tc>
        <w:tc>
          <w:tcPr>
            <w:tcW w:w="3532" w:type="dxa"/>
            <w:tcBorders>
              <w:top w:val="nil"/>
              <w:left w:val="nil"/>
              <w:bottom w:val="single" w:sz="4" w:space="0" w:color="auto"/>
              <w:right w:val="single" w:sz="4" w:space="0" w:color="auto"/>
            </w:tcBorders>
            <w:shd w:val="clear" w:color="auto" w:fill="auto"/>
            <w:vAlign w:val="center"/>
            <w:hideMark/>
          </w:tcPr>
          <w:p w14:paraId="7E47A29F" w14:textId="77777777" w:rsidR="005D2F68" w:rsidRPr="00353BCA" w:rsidRDefault="005D2F68" w:rsidP="005D2F68">
            <w:pPr>
              <w:rPr>
                <w:color w:val="000000"/>
              </w:rPr>
            </w:pPr>
            <w:r w:rsidRPr="00353BCA">
              <w:rPr>
                <w:color w:val="000000"/>
              </w:rPr>
              <w:t>Озеленение (посев луговых газонов; посадка деревьев и кустарников)</w:t>
            </w:r>
          </w:p>
        </w:tc>
        <w:tc>
          <w:tcPr>
            <w:tcW w:w="1292" w:type="dxa"/>
            <w:tcBorders>
              <w:top w:val="nil"/>
              <w:left w:val="nil"/>
              <w:bottom w:val="single" w:sz="4" w:space="0" w:color="auto"/>
              <w:right w:val="single" w:sz="4" w:space="0" w:color="auto"/>
            </w:tcBorders>
            <w:shd w:val="clear" w:color="auto" w:fill="auto"/>
            <w:vAlign w:val="center"/>
            <w:hideMark/>
          </w:tcPr>
          <w:p w14:paraId="1D36B516"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56CDC244"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2EA28A2A"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2C9B3078" w14:textId="77777777" w:rsidR="005D2F68" w:rsidRPr="00353BCA" w:rsidRDefault="005D2F68" w:rsidP="005D2F68">
            <w:pPr>
              <w:jc w:val="center"/>
            </w:pPr>
            <w:r w:rsidRPr="00353BCA">
              <w:t>сентябрь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589F42CF"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70D2E985" w14:textId="77777777" w:rsidR="005D2F68" w:rsidRPr="00353BCA" w:rsidRDefault="005D2F68" w:rsidP="005D2F68">
            <w:pPr>
              <w:jc w:val="center"/>
            </w:pPr>
            <w:r w:rsidRPr="00F23245">
              <w:t>не позднее 15 (пятнадцати) дней с даты заключения Контракта</w:t>
            </w:r>
          </w:p>
        </w:tc>
      </w:tr>
      <w:tr w:rsidR="005D2F68" w:rsidRPr="00353BCA" w14:paraId="71157A9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7A9657D1"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74B3F524" w14:textId="77777777" w:rsidR="005D2F68" w:rsidRPr="00353BCA" w:rsidRDefault="005D2F68" w:rsidP="005D2F68">
            <w:r w:rsidRPr="00353BCA">
              <w:t>09-01-01 ПНР</w:t>
            </w:r>
          </w:p>
        </w:tc>
        <w:tc>
          <w:tcPr>
            <w:tcW w:w="1292" w:type="dxa"/>
            <w:tcBorders>
              <w:top w:val="nil"/>
              <w:left w:val="nil"/>
              <w:bottom w:val="single" w:sz="4" w:space="0" w:color="auto"/>
              <w:right w:val="single" w:sz="4" w:space="0" w:color="auto"/>
            </w:tcBorders>
            <w:shd w:val="clear" w:color="auto" w:fill="auto"/>
            <w:noWrap/>
            <w:vAlign w:val="center"/>
            <w:hideMark/>
          </w:tcPr>
          <w:p w14:paraId="36D06EF9"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noWrap/>
            <w:vAlign w:val="center"/>
            <w:hideMark/>
          </w:tcPr>
          <w:p w14:paraId="753E1AE6"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6A9ADE97"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525A3C91"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6AD26E39"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25DB81F6" w14:textId="77777777" w:rsidR="005D2F68" w:rsidRPr="00353BCA" w:rsidRDefault="005D2F68" w:rsidP="005D2F68">
            <w:r w:rsidRPr="00353BCA">
              <w:t> </w:t>
            </w:r>
          </w:p>
        </w:tc>
      </w:tr>
      <w:tr w:rsidR="005D2F68" w:rsidRPr="00353BCA" w14:paraId="210AFFF7"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600C7327" w14:textId="77777777" w:rsidR="005D2F68" w:rsidRPr="00353BCA" w:rsidRDefault="005D2F68" w:rsidP="005D2F68">
            <w:pPr>
              <w:jc w:val="center"/>
            </w:pPr>
            <w:r w:rsidRPr="00353BCA">
              <w:t>356</w:t>
            </w:r>
          </w:p>
        </w:tc>
        <w:tc>
          <w:tcPr>
            <w:tcW w:w="3532" w:type="dxa"/>
            <w:tcBorders>
              <w:top w:val="nil"/>
              <w:left w:val="nil"/>
              <w:bottom w:val="single" w:sz="4" w:space="0" w:color="auto"/>
              <w:right w:val="single" w:sz="4" w:space="0" w:color="auto"/>
            </w:tcBorders>
            <w:shd w:val="clear" w:color="auto" w:fill="auto"/>
            <w:noWrap/>
            <w:vAlign w:val="center"/>
            <w:hideMark/>
          </w:tcPr>
          <w:p w14:paraId="58AA94E1" w14:textId="77777777" w:rsidR="005D2F68" w:rsidRPr="00353BCA" w:rsidRDefault="005D2F68" w:rsidP="005D2F68">
            <w:r w:rsidRPr="00353BCA">
              <w:t>Вентиляция</w:t>
            </w:r>
          </w:p>
        </w:tc>
        <w:tc>
          <w:tcPr>
            <w:tcW w:w="1292" w:type="dxa"/>
            <w:tcBorders>
              <w:top w:val="nil"/>
              <w:left w:val="nil"/>
              <w:bottom w:val="single" w:sz="4" w:space="0" w:color="auto"/>
              <w:right w:val="single" w:sz="4" w:space="0" w:color="auto"/>
            </w:tcBorders>
            <w:shd w:val="clear" w:color="auto" w:fill="auto"/>
            <w:vAlign w:val="center"/>
            <w:hideMark/>
          </w:tcPr>
          <w:p w14:paraId="231E634B"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5FD3E8C5"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5F95B411"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0D29DC9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1A00AD0E"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6FBB2E7" w14:textId="77777777" w:rsidR="005D2F68" w:rsidRPr="00353BCA" w:rsidRDefault="005D2F68" w:rsidP="005D2F68">
            <w:pPr>
              <w:jc w:val="center"/>
            </w:pPr>
            <w:r w:rsidRPr="00CF0EF5">
              <w:t>не позднее 15 (пятнадцати) дней с даты заключения Контракта</w:t>
            </w:r>
          </w:p>
        </w:tc>
      </w:tr>
      <w:tr w:rsidR="005D2F68" w:rsidRPr="00353BCA" w14:paraId="3735C5F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0A7B7A" w14:textId="77777777" w:rsidR="005D2F68" w:rsidRPr="00353BCA" w:rsidRDefault="005D2F68" w:rsidP="005D2F68">
            <w:pPr>
              <w:jc w:val="center"/>
            </w:pPr>
            <w:r w:rsidRPr="00353BCA">
              <w:t>357</w:t>
            </w:r>
          </w:p>
        </w:tc>
        <w:tc>
          <w:tcPr>
            <w:tcW w:w="3532" w:type="dxa"/>
            <w:tcBorders>
              <w:top w:val="nil"/>
              <w:left w:val="nil"/>
              <w:bottom w:val="single" w:sz="4" w:space="0" w:color="auto"/>
              <w:right w:val="single" w:sz="4" w:space="0" w:color="auto"/>
            </w:tcBorders>
            <w:shd w:val="clear" w:color="auto" w:fill="auto"/>
            <w:noWrap/>
            <w:vAlign w:val="center"/>
            <w:hideMark/>
          </w:tcPr>
          <w:p w14:paraId="332FBB82" w14:textId="77777777" w:rsidR="005D2F68" w:rsidRPr="00353BCA" w:rsidRDefault="005D2F68" w:rsidP="005D2F68">
            <w:r w:rsidRPr="00353BCA">
              <w:t>Отопление</w:t>
            </w:r>
          </w:p>
        </w:tc>
        <w:tc>
          <w:tcPr>
            <w:tcW w:w="1292" w:type="dxa"/>
            <w:tcBorders>
              <w:top w:val="nil"/>
              <w:left w:val="nil"/>
              <w:bottom w:val="single" w:sz="4" w:space="0" w:color="auto"/>
              <w:right w:val="single" w:sz="4" w:space="0" w:color="auto"/>
            </w:tcBorders>
            <w:shd w:val="clear" w:color="auto" w:fill="auto"/>
            <w:vAlign w:val="center"/>
            <w:hideMark/>
          </w:tcPr>
          <w:p w14:paraId="493928F1"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30E480AA"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4928CECD"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3D926E88"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35A72C0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94FD89C" w14:textId="77777777" w:rsidR="005D2F68" w:rsidRPr="00353BCA" w:rsidRDefault="005D2F68" w:rsidP="005D2F68">
            <w:pPr>
              <w:jc w:val="center"/>
            </w:pPr>
            <w:r w:rsidRPr="00CF0EF5">
              <w:t>не позднее 15 (пятнадцати) дней с даты заключения Контракта</w:t>
            </w:r>
          </w:p>
        </w:tc>
      </w:tr>
      <w:tr w:rsidR="005D2F68" w:rsidRPr="00353BCA" w14:paraId="3011C99E"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4F97BA4" w14:textId="77777777" w:rsidR="005D2F68" w:rsidRPr="00353BCA" w:rsidRDefault="005D2F68" w:rsidP="005D2F68">
            <w:pPr>
              <w:jc w:val="center"/>
            </w:pPr>
            <w:r w:rsidRPr="00353BCA">
              <w:t>358</w:t>
            </w:r>
          </w:p>
        </w:tc>
        <w:tc>
          <w:tcPr>
            <w:tcW w:w="3532" w:type="dxa"/>
            <w:tcBorders>
              <w:top w:val="nil"/>
              <w:left w:val="nil"/>
              <w:bottom w:val="single" w:sz="4" w:space="0" w:color="auto"/>
              <w:right w:val="single" w:sz="4" w:space="0" w:color="auto"/>
            </w:tcBorders>
            <w:shd w:val="clear" w:color="auto" w:fill="auto"/>
            <w:noWrap/>
            <w:vAlign w:val="center"/>
            <w:hideMark/>
          </w:tcPr>
          <w:p w14:paraId="1208F84E" w14:textId="77777777" w:rsidR="005D2F68" w:rsidRPr="00353BCA" w:rsidRDefault="005D2F68" w:rsidP="005D2F68">
            <w:r w:rsidRPr="00353BCA">
              <w:t>Электроснабжение</w:t>
            </w:r>
          </w:p>
        </w:tc>
        <w:tc>
          <w:tcPr>
            <w:tcW w:w="1292" w:type="dxa"/>
            <w:tcBorders>
              <w:top w:val="nil"/>
              <w:left w:val="nil"/>
              <w:bottom w:val="single" w:sz="4" w:space="0" w:color="auto"/>
              <w:right w:val="single" w:sz="4" w:space="0" w:color="auto"/>
            </w:tcBorders>
            <w:shd w:val="clear" w:color="auto" w:fill="auto"/>
            <w:vAlign w:val="center"/>
            <w:hideMark/>
          </w:tcPr>
          <w:p w14:paraId="7D2A84E0"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63387C96"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09106009"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440EF11"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5A20490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39F4474" w14:textId="77777777" w:rsidR="005D2F68" w:rsidRPr="00353BCA" w:rsidRDefault="005D2F68" w:rsidP="005D2F68">
            <w:pPr>
              <w:jc w:val="center"/>
            </w:pPr>
            <w:r w:rsidRPr="00CF0EF5">
              <w:t>не позднее 15 (пятнадцати) дней с даты заключения Контракта</w:t>
            </w:r>
          </w:p>
        </w:tc>
      </w:tr>
      <w:tr w:rsidR="005D2F68" w:rsidRPr="00353BCA" w14:paraId="44CD96D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5708412" w14:textId="77777777" w:rsidR="005D2F68" w:rsidRPr="00353BCA" w:rsidRDefault="005D2F68" w:rsidP="005D2F68">
            <w:pPr>
              <w:jc w:val="center"/>
            </w:pPr>
            <w:r w:rsidRPr="00353BCA">
              <w:t>359</w:t>
            </w:r>
          </w:p>
        </w:tc>
        <w:tc>
          <w:tcPr>
            <w:tcW w:w="3532" w:type="dxa"/>
            <w:tcBorders>
              <w:top w:val="nil"/>
              <w:left w:val="nil"/>
              <w:bottom w:val="single" w:sz="4" w:space="0" w:color="auto"/>
              <w:right w:val="single" w:sz="4" w:space="0" w:color="auto"/>
            </w:tcBorders>
            <w:shd w:val="clear" w:color="auto" w:fill="auto"/>
            <w:noWrap/>
            <w:vAlign w:val="center"/>
            <w:hideMark/>
          </w:tcPr>
          <w:p w14:paraId="38877FEE" w14:textId="77777777" w:rsidR="005D2F68" w:rsidRPr="00353BCA" w:rsidRDefault="005D2F68" w:rsidP="005D2F68">
            <w:r w:rsidRPr="00353BCA">
              <w:t>Лифт пассажирский</w:t>
            </w:r>
          </w:p>
        </w:tc>
        <w:tc>
          <w:tcPr>
            <w:tcW w:w="1292" w:type="dxa"/>
            <w:tcBorders>
              <w:top w:val="nil"/>
              <w:left w:val="nil"/>
              <w:bottom w:val="single" w:sz="4" w:space="0" w:color="auto"/>
              <w:right w:val="single" w:sz="4" w:space="0" w:color="auto"/>
            </w:tcBorders>
            <w:shd w:val="clear" w:color="auto" w:fill="auto"/>
            <w:vAlign w:val="center"/>
            <w:hideMark/>
          </w:tcPr>
          <w:p w14:paraId="41439BB0"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59B87AB0"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1547A448"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787618AC"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659D795D"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6545E0CA" w14:textId="77777777" w:rsidR="005D2F68" w:rsidRPr="00353BCA" w:rsidRDefault="005D2F68" w:rsidP="005D2F68">
            <w:pPr>
              <w:jc w:val="center"/>
            </w:pPr>
            <w:r w:rsidRPr="00CF0EF5">
              <w:t xml:space="preserve">не позднее 15 (пятнадцати) дней с </w:t>
            </w:r>
            <w:r w:rsidRPr="00CF0EF5">
              <w:lastRenderedPageBreak/>
              <w:t>даты заключения Контракта</w:t>
            </w:r>
          </w:p>
        </w:tc>
      </w:tr>
      <w:tr w:rsidR="005D2F68" w:rsidRPr="00353BCA" w14:paraId="01AB01AF"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E1FF6A5" w14:textId="77777777" w:rsidR="005D2F68" w:rsidRPr="00353BCA" w:rsidRDefault="005D2F68" w:rsidP="005D2F68">
            <w:pPr>
              <w:jc w:val="center"/>
            </w:pPr>
            <w:r w:rsidRPr="00353BCA">
              <w:lastRenderedPageBreak/>
              <w:t>360</w:t>
            </w:r>
          </w:p>
        </w:tc>
        <w:tc>
          <w:tcPr>
            <w:tcW w:w="3532" w:type="dxa"/>
            <w:tcBorders>
              <w:top w:val="nil"/>
              <w:left w:val="nil"/>
              <w:bottom w:val="single" w:sz="4" w:space="0" w:color="auto"/>
              <w:right w:val="single" w:sz="4" w:space="0" w:color="auto"/>
            </w:tcBorders>
            <w:shd w:val="clear" w:color="auto" w:fill="auto"/>
            <w:noWrap/>
            <w:vAlign w:val="center"/>
            <w:hideMark/>
          </w:tcPr>
          <w:p w14:paraId="4B45D130" w14:textId="77777777" w:rsidR="005D2F68" w:rsidRPr="00353BCA" w:rsidRDefault="005D2F68" w:rsidP="005D2F68">
            <w:r w:rsidRPr="00353BCA">
              <w:t>Узел учета газа</w:t>
            </w:r>
          </w:p>
        </w:tc>
        <w:tc>
          <w:tcPr>
            <w:tcW w:w="1292" w:type="dxa"/>
            <w:tcBorders>
              <w:top w:val="nil"/>
              <w:left w:val="nil"/>
              <w:bottom w:val="single" w:sz="4" w:space="0" w:color="auto"/>
              <w:right w:val="single" w:sz="4" w:space="0" w:color="auto"/>
            </w:tcBorders>
            <w:shd w:val="clear" w:color="auto" w:fill="auto"/>
            <w:vAlign w:val="center"/>
            <w:hideMark/>
          </w:tcPr>
          <w:p w14:paraId="5076EF96"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7DD21C77"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009AEC4F" w14:textId="77777777" w:rsidR="005D2F68" w:rsidRPr="00353BCA" w:rsidRDefault="005D2F68" w:rsidP="005D2F68">
            <w:pPr>
              <w:jc w:val="center"/>
            </w:pPr>
            <w:r w:rsidRPr="00353BCA">
              <w:t>июль 2023</w:t>
            </w:r>
          </w:p>
        </w:tc>
        <w:tc>
          <w:tcPr>
            <w:tcW w:w="1809" w:type="dxa"/>
            <w:tcBorders>
              <w:top w:val="nil"/>
              <w:left w:val="nil"/>
              <w:bottom w:val="single" w:sz="4" w:space="0" w:color="auto"/>
              <w:right w:val="single" w:sz="4" w:space="0" w:color="auto"/>
            </w:tcBorders>
            <w:shd w:val="clear" w:color="auto" w:fill="auto"/>
            <w:noWrap/>
            <w:vAlign w:val="center"/>
            <w:hideMark/>
          </w:tcPr>
          <w:p w14:paraId="5268358A" w14:textId="77777777" w:rsidR="005D2F68" w:rsidRPr="00353BCA" w:rsidRDefault="005D2F68" w:rsidP="005D2F68">
            <w:pPr>
              <w:jc w:val="center"/>
            </w:pPr>
            <w:r w:rsidRPr="00353BCA">
              <w:t>июль 2023</w:t>
            </w:r>
          </w:p>
        </w:tc>
        <w:tc>
          <w:tcPr>
            <w:tcW w:w="2052" w:type="dxa"/>
            <w:tcBorders>
              <w:top w:val="nil"/>
              <w:left w:val="nil"/>
              <w:bottom w:val="single" w:sz="4" w:space="0" w:color="auto"/>
              <w:right w:val="single" w:sz="4" w:space="0" w:color="auto"/>
            </w:tcBorders>
            <w:shd w:val="clear" w:color="auto" w:fill="auto"/>
            <w:noWrap/>
            <w:vAlign w:val="bottom"/>
            <w:hideMark/>
          </w:tcPr>
          <w:p w14:paraId="02DADABC"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210616F2" w14:textId="77777777" w:rsidR="005D2F68" w:rsidRPr="00353BCA" w:rsidRDefault="005D2F68" w:rsidP="005D2F68">
            <w:pPr>
              <w:jc w:val="center"/>
            </w:pPr>
            <w:r w:rsidRPr="00CF0EF5">
              <w:t>не позднее 15 (пятнадцати) дней с даты заключения Контракта</w:t>
            </w:r>
          </w:p>
        </w:tc>
      </w:tr>
      <w:tr w:rsidR="005D2F68" w:rsidRPr="00353BCA" w14:paraId="24B087D3"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186C50CC" w14:textId="77777777" w:rsidR="005D2F68" w:rsidRPr="00353BCA" w:rsidRDefault="005D2F68" w:rsidP="005D2F68">
            <w:pPr>
              <w:jc w:val="center"/>
            </w:pPr>
            <w:r w:rsidRPr="00353BCA">
              <w:t> </w:t>
            </w:r>
          </w:p>
        </w:tc>
        <w:tc>
          <w:tcPr>
            <w:tcW w:w="3532" w:type="dxa"/>
            <w:tcBorders>
              <w:top w:val="nil"/>
              <w:left w:val="nil"/>
              <w:bottom w:val="single" w:sz="4" w:space="0" w:color="auto"/>
              <w:right w:val="single" w:sz="4" w:space="0" w:color="auto"/>
            </w:tcBorders>
            <w:shd w:val="clear" w:color="auto" w:fill="auto"/>
            <w:noWrap/>
            <w:vAlign w:val="center"/>
            <w:hideMark/>
          </w:tcPr>
          <w:p w14:paraId="0E645AC3" w14:textId="77777777" w:rsidR="005D2F68" w:rsidRPr="00353BCA" w:rsidRDefault="005D2F68" w:rsidP="005D2F68">
            <w:r w:rsidRPr="00353BCA">
              <w:t>Прочее</w:t>
            </w:r>
          </w:p>
        </w:tc>
        <w:tc>
          <w:tcPr>
            <w:tcW w:w="1292" w:type="dxa"/>
            <w:tcBorders>
              <w:top w:val="nil"/>
              <w:left w:val="nil"/>
              <w:bottom w:val="single" w:sz="4" w:space="0" w:color="auto"/>
              <w:right w:val="single" w:sz="4" w:space="0" w:color="auto"/>
            </w:tcBorders>
            <w:shd w:val="clear" w:color="auto" w:fill="auto"/>
            <w:vAlign w:val="center"/>
            <w:hideMark/>
          </w:tcPr>
          <w:p w14:paraId="3AFA9B3F" w14:textId="77777777" w:rsidR="005D2F68" w:rsidRPr="00353BCA" w:rsidRDefault="005D2F68" w:rsidP="005D2F68">
            <w:pPr>
              <w:jc w:val="center"/>
            </w:pPr>
            <w:r w:rsidRPr="00353BCA">
              <w:t> </w:t>
            </w:r>
          </w:p>
        </w:tc>
        <w:tc>
          <w:tcPr>
            <w:tcW w:w="1417" w:type="dxa"/>
            <w:tcBorders>
              <w:top w:val="nil"/>
              <w:left w:val="nil"/>
              <w:bottom w:val="single" w:sz="4" w:space="0" w:color="auto"/>
              <w:right w:val="single" w:sz="4" w:space="0" w:color="auto"/>
            </w:tcBorders>
            <w:shd w:val="clear" w:color="auto" w:fill="auto"/>
            <w:vAlign w:val="center"/>
            <w:hideMark/>
          </w:tcPr>
          <w:p w14:paraId="3B228067" w14:textId="77777777" w:rsidR="005D2F68" w:rsidRPr="00353BCA" w:rsidRDefault="005D2F68" w:rsidP="005D2F68">
            <w:pPr>
              <w:jc w:val="center"/>
            </w:pPr>
            <w:r w:rsidRPr="00353BCA">
              <w:t> </w:t>
            </w:r>
          </w:p>
        </w:tc>
        <w:tc>
          <w:tcPr>
            <w:tcW w:w="1656" w:type="dxa"/>
            <w:tcBorders>
              <w:top w:val="nil"/>
              <w:left w:val="nil"/>
              <w:bottom w:val="single" w:sz="4" w:space="0" w:color="auto"/>
              <w:right w:val="single" w:sz="4" w:space="0" w:color="auto"/>
            </w:tcBorders>
            <w:shd w:val="clear" w:color="auto" w:fill="auto"/>
            <w:noWrap/>
            <w:vAlign w:val="center"/>
            <w:hideMark/>
          </w:tcPr>
          <w:p w14:paraId="35A4B1F5" w14:textId="77777777" w:rsidR="005D2F68" w:rsidRPr="00353BCA" w:rsidRDefault="005D2F68" w:rsidP="005D2F68">
            <w:pPr>
              <w:jc w:val="center"/>
            </w:pPr>
            <w:r w:rsidRPr="00353BCA">
              <w:t> </w:t>
            </w:r>
          </w:p>
        </w:tc>
        <w:tc>
          <w:tcPr>
            <w:tcW w:w="1809" w:type="dxa"/>
            <w:tcBorders>
              <w:top w:val="nil"/>
              <w:left w:val="nil"/>
              <w:bottom w:val="single" w:sz="4" w:space="0" w:color="auto"/>
              <w:right w:val="single" w:sz="4" w:space="0" w:color="auto"/>
            </w:tcBorders>
            <w:shd w:val="clear" w:color="auto" w:fill="auto"/>
            <w:noWrap/>
            <w:vAlign w:val="center"/>
            <w:hideMark/>
          </w:tcPr>
          <w:p w14:paraId="0A4BC2DF" w14:textId="77777777" w:rsidR="005D2F68" w:rsidRPr="00353BCA" w:rsidRDefault="005D2F68" w:rsidP="005D2F68">
            <w:pPr>
              <w:jc w:val="center"/>
            </w:pPr>
            <w:r w:rsidRPr="00353BCA">
              <w:t> </w:t>
            </w:r>
          </w:p>
        </w:tc>
        <w:tc>
          <w:tcPr>
            <w:tcW w:w="2052" w:type="dxa"/>
            <w:tcBorders>
              <w:top w:val="nil"/>
              <w:left w:val="nil"/>
              <w:bottom w:val="single" w:sz="4" w:space="0" w:color="auto"/>
              <w:right w:val="single" w:sz="4" w:space="0" w:color="auto"/>
            </w:tcBorders>
            <w:shd w:val="clear" w:color="auto" w:fill="auto"/>
            <w:noWrap/>
            <w:vAlign w:val="bottom"/>
            <w:hideMark/>
          </w:tcPr>
          <w:p w14:paraId="177FA7B3"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vAlign w:val="bottom"/>
            <w:hideMark/>
          </w:tcPr>
          <w:p w14:paraId="17514AD5" w14:textId="77777777" w:rsidR="005D2F68" w:rsidRPr="00353BCA" w:rsidRDefault="005D2F68" w:rsidP="005D2F68">
            <w:r w:rsidRPr="00353BCA">
              <w:t> </w:t>
            </w:r>
          </w:p>
        </w:tc>
      </w:tr>
      <w:tr w:rsidR="005D2F68" w:rsidRPr="00353BCA" w14:paraId="12FE3C9F" w14:textId="77777777" w:rsidTr="005D2F68">
        <w:trPr>
          <w:trHeight w:val="630"/>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23577735" w14:textId="77777777" w:rsidR="005D2F68" w:rsidRPr="00353BCA" w:rsidRDefault="005D2F68" w:rsidP="005D2F68">
            <w:pPr>
              <w:jc w:val="center"/>
            </w:pPr>
            <w:r w:rsidRPr="00353BCA">
              <w:t>362</w:t>
            </w:r>
          </w:p>
        </w:tc>
        <w:tc>
          <w:tcPr>
            <w:tcW w:w="3532" w:type="dxa"/>
            <w:tcBorders>
              <w:top w:val="nil"/>
              <w:left w:val="nil"/>
              <w:bottom w:val="single" w:sz="4" w:space="0" w:color="auto"/>
              <w:right w:val="single" w:sz="4" w:space="0" w:color="auto"/>
            </w:tcBorders>
            <w:shd w:val="clear" w:color="auto" w:fill="auto"/>
            <w:vAlign w:val="center"/>
            <w:hideMark/>
          </w:tcPr>
          <w:p w14:paraId="6D84DFA7" w14:textId="77777777" w:rsidR="005D2F68" w:rsidRPr="00353BCA" w:rsidRDefault="005D2F68" w:rsidP="005D2F68">
            <w:r w:rsidRPr="00353BCA">
              <w:t>Полное техническое освидетельствование лифтов перед вводом в эксплуатацию</w:t>
            </w:r>
          </w:p>
        </w:tc>
        <w:tc>
          <w:tcPr>
            <w:tcW w:w="1292" w:type="dxa"/>
            <w:tcBorders>
              <w:top w:val="nil"/>
              <w:left w:val="nil"/>
              <w:bottom w:val="single" w:sz="4" w:space="0" w:color="auto"/>
              <w:right w:val="single" w:sz="4" w:space="0" w:color="auto"/>
            </w:tcBorders>
            <w:shd w:val="clear" w:color="auto" w:fill="auto"/>
            <w:vAlign w:val="center"/>
            <w:hideMark/>
          </w:tcPr>
          <w:p w14:paraId="1D84FABD"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1193DBE3"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706741EB" w14:textId="77777777" w:rsidR="005D2F68" w:rsidRPr="00353BCA" w:rsidRDefault="005D2F68" w:rsidP="005D2F68">
            <w:pPr>
              <w:jc w:val="center"/>
            </w:pPr>
            <w:r w:rsidRPr="00353BCA">
              <w:t>август 2023</w:t>
            </w:r>
          </w:p>
        </w:tc>
        <w:tc>
          <w:tcPr>
            <w:tcW w:w="1809" w:type="dxa"/>
            <w:tcBorders>
              <w:top w:val="nil"/>
              <w:left w:val="nil"/>
              <w:bottom w:val="single" w:sz="4" w:space="0" w:color="auto"/>
              <w:right w:val="single" w:sz="4" w:space="0" w:color="auto"/>
            </w:tcBorders>
            <w:shd w:val="clear" w:color="auto" w:fill="auto"/>
            <w:noWrap/>
            <w:vAlign w:val="center"/>
            <w:hideMark/>
          </w:tcPr>
          <w:p w14:paraId="4458C5E3" w14:textId="77777777" w:rsidR="005D2F68" w:rsidRPr="00353BCA" w:rsidRDefault="005D2F68" w:rsidP="005D2F68">
            <w:pPr>
              <w:jc w:val="center"/>
            </w:pPr>
            <w:r w:rsidRPr="00353BCA">
              <w:t>август 2023</w:t>
            </w:r>
          </w:p>
        </w:tc>
        <w:tc>
          <w:tcPr>
            <w:tcW w:w="2052" w:type="dxa"/>
            <w:tcBorders>
              <w:top w:val="nil"/>
              <w:left w:val="nil"/>
              <w:bottom w:val="single" w:sz="4" w:space="0" w:color="auto"/>
              <w:right w:val="single" w:sz="4" w:space="0" w:color="auto"/>
            </w:tcBorders>
            <w:shd w:val="clear" w:color="auto" w:fill="auto"/>
            <w:noWrap/>
            <w:vAlign w:val="bottom"/>
            <w:hideMark/>
          </w:tcPr>
          <w:p w14:paraId="1CAC7680"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1F4AC898" w14:textId="77777777" w:rsidR="005D2F68" w:rsidRPr="00353BCA" w:rsidRDefault="005D2F68" w:rsidP="005D2F68">
            <w:pPr>
              <w:jc w:val="center"/>
            </w:pPr>
            <w:r w:rsidRPr="005B1362">
              <w:t>не позднее 15 (пятнадцати) дней с даты заключения Контракта</w:t>
            </w:r>
          </w:p>
        </w:tc>
      </w:tr>
      <w:tr w:rsidR="005D2F68" w:rsidRPr="00353BCA" w14:paraId="75075214" w14:textId="77777777" w:rsidTr="005D2F68">
        <w:trPr>
          <w:trHeight w:val="315"/>
        </w:trPr>
        <w:tc>
          <w:tcPr>
            <w:tcW w:w="1502" w:type="dxa"/>
            <w:tcBorders>
              <w:top w:val="nil"/>
              <w:left w:val="single" w:sz="4" w:space="0" w:color="auto"/>
              <w:bottom w:val="single" w:sz="4" w:space="0" w:color="auto"/>
              <w:right w:val="single" w:sz="4" w:space="0" w:color="auto"/>
            </w:tcBorders>
            <w:shd w:val="clear" w:color="auto" w:fill="auto"/>
            <w:noWrap/>
            <w:vAlign w:val="center"/>
            <w:hideMark/>
          </w:tcPr>
          <w:p w14:paraId="3E686B97" w14:textId="77777777" w:rsidR="005D2F68" w:rsidRPr="00353BCA" w:rsidRDefault="005D2F68" w:rsidP="005D2F68">
            <w:pPr>
              <w:jc w:val="center"/>
            </w:pPr>
            <w:r w:rsidRPr="00353BCA">
              <w:t>36</w:t>
            </w:r>
            <w:r>
              <w:t>3</w:t>
            </w:r>
          </w:p>
        </w:tc>
        <w:tc>
          <w:tcPr>
            <w:tcW w:w="3532" w:type="dxa"/>
            <w:tcBorders>
              <w:top w:val="nil"/>
              <w:left w:val="nil"/>
              <w:bottom w:val="single" w:sz="4" w:space="0" w:color="auto"/>
              <w:right w:val="single" w:sz="4" w:space="0" w:color="auto"/>
            </w:tcBorders>
            <w:shd w:val="clear" w:color="auto" w:fill="auto"/>
            <w:vAlign w:val="center"/>
            <w:hideMark/>
          </w:tcPr>
          <w:p w14:paraId="46F452CD" w14:textId="77777777" w:rsidR="005D2F68" w:rsidRPr="00353BCA" w:rsidRDefault="005D2F68" w:rsidP="005D2F68">
            <w:r w:rsidRPr="00353BCA">
              <w:t>Получение ЗОС</w:t>
            </w:r>
          </w:p>
        </w:tc>
        <w:tc>
          <w:tcPr>
            <w:tcW w:w="1292" w:type="dxa"/>
            <w:tcBorders>
              <w:top w:val="nil"/>
              <w:left w:val="nil"/>
              <w:bottom w:val="single" w:sz="4" w:space="0" w:color="auto"/>
              <w:right w:val="single" w:sz="4" w:space="0" w:color="auto"/>
            </w:tcBorders>
            <w:shd w:val="clear" w:color="auto" w:fill="auto"/>
            <w:vAlign w:val="center"/>
            <w:hideMark/>
          </w:tcPr>
          <w:p w14:paraId="26195F3C" w14:textId="77777777" w:rsidR="005D2F68" w:rsidRPr="00353BCA" w:rsidRDefault="005D2F68" w:rsidP="005D2F68">
            <w:pPr>
              <w:jc w:val="center"/>
            </w:pPr>
            <w:r w:rsidRPr="00353BCA">
              <w:t>комплекс</w:t>
            </w:r>
          </w:p>
        </w:tc>
        <w:tc>
          <w:tcPr>
            <w:tcW w:w="1417" w:type="dxa"/>
            <w:tcBorders>
              <w:top w:val="nil"/>
              <w:left w:val="nil"/>
              <w:bottom w:val="single" w:sz="4" w:space="0" w:color="auto"/>
              <w:right w:val="single" w:sz="4" w:space="0" w:color="auto"/>
            </w:tcBorders>
            <w:shd w:val="clear" w:color="auto" w:fill="auto"/>
            <w:vAlign w:val="center"/>
            <w:hideMark/>
          </w:tcPr>
          <w:p w14:paraId="366755B1" w14:textId="77777777" w:rsidR="005D2F68" w:rsidRPr="00353BCA" w:rsidRDefault="005D2F68" w:rsidP="005D2F68">
            <w:pPr>
              <w:jc w:val="center"/>
            </w:pPr>
            <w:r w:rsidRPr="00353BCA">
              <w:t>1</w:t>
            </w:r>
          </w:p>
        </w:tc>
        <w:tc>
          <w:tcPr>
            <w:tcW w:w="1656" w:type="dxa"/>
            <w:tcBorders>
              <w:top w:val="nil"/>
              <w:left w:val="nil"/>
              <w:bottom w:val="single" w:sz="4" w:space="0" w:color="auto"/>
              <w:right w:val="single" w:sz="4" w:space="0" w:color="auto"/>
            </w:tcBorders>
            <w:shd w:val="clear" w:color="auto" w:fill="auto"/>
            <w:noWrap/>
            <w:vAlign w:val="center"/>
            <w:hideMark/>
          </w:tcPr>
          <w:p w14:paraId="354F396C" w14:textId="77777777" w:rsidR="005D2F68" w:rsidRPr="00353BCA" w:rsidRDefault="005D2F68" w:rsidP="005D2F68">
            <w:pPr>
              <w:jc w:val="center"/>
            </w:pPr>
            <w:r w:rsidRPr="00353BCA">
              <w:t>октябрь 2023</w:t>
            </w:r>
          </w:p>
        </w:tc>
        <w:tc>
          <w:tcPr>
            <w:tcW w:w="1809" w:type="dxa"/>
            <w:tcBorders>
              <w:top w:val="nil"/>
              <w:left w:val="nil"/>
              <w:bottom w:val="single" w:sz="4" w:space="0" w:color="auto"/>
              <w:right w:val="single" w:sz="4" w:space="0" w:color="auto"/>
            </w:tcBorders>
            <w:shd w:val="clear" w:color="auto" w:fill="auto"/>
            <w:noWrap/>
            <w:vAlign w:val="center"/>
            <w:hideMark/>
          </w:tcPr>
          <w:p w14:paraId="3B5AC112" w14:textId="77777777" w:rsidR="005D2F68" w:rsidRPr="00353BCA" w:rsidRDefault="005D2F68" w:rsidP="005D2F68">
            <w:pPr>
              <w:jc w:val="center"/>
            </w:pPr>
            <w:r w:rsidRPr="00353BCA">
              <w:t>ноябрь 2023</w:t>
            </w:r>
          </w:p>
        </w:tc>
        <w:tc>
          <w:tcPr>
            <w:tcW w:w="2052" w:type="dxa"/>
            <w:tcBorders>
              <w:top w:val="nil"/>
              <w:left w:val="nil"/>
              <w:bottom w:val="single" w:sz="4" w:space="0" w:color="auto"/>
              <w:right w:val="single" w:sz="4" w:space="0" w:color="auto"/>
            </w:tcBorders>
            <w:shd w:val="clear" w:color="auto" w:fill="auto"/>
            <w:noWrap/>
            <w:vAlign w:val="bottom"/>
            <w:hideMark/>
          </w:tcPr>
          <w:p w14:paraId="23ADAB67" w14:textId="77777777" w:rsidR="005D2F68" w:rsidRPr="00353BCA" w:rsidRDefault="005D2F68" w:rsidP="005D2F68">
            <w:r w:rsidRPr="00353BCA">
              <w:t> </w:t>
            </w:r>
          </w:p>
        </w:tc>
        <w:tc>
          <w:tcPr>
            <w:tcW w:w="2301" w:type="dxa"/>
            <w:tcBorders>
              <w:top w:val="nil"/>
              <w:left w:val="nil"/>
              <w:bottom w:val="single" w:sz="4" w:space="0" w:color="auto"/>
              <w:right w:val="single" w:sz="4" w:space="0" w:color="auto"/>
            </w:tcBorders>
            <w:shd w:val="clear" w:color="auto" w:fill="auto"/>
            <w:noWrap/>
            <w:hideMark/>
          </w:tcPr>
          <w:p w14:paraId="58955C6B" w14:textId="77777777" w:rsidR="005D2F68" w:rsidRPr="00353BCA" w:rsidRDefault="005D2F68" w:rsidP="005D2F68">
            <w:pPr>
              <w:jc w:val="center"/>
            </w:pPr>
            <w:r w:rsidRPr="005B1362">
              <w:t>не позднее 15 (пятнадцати) дней с даты заключения Контракта</w:t>
            </w:r>
          </w:p>
        </w:tc>
      </w:tr>
    </w:tbl>
    <w:p w14:paraId="34E4C7F8" w14:textId="77777777" w:rsidR="005D2F68" w:rsidRDefault="005D2F68" w:rsidP="005D2F68">
      <w:pPr>
        <w:spacing w:line="252" w:lineRule="auto"/>
        <w:rPr>
          <w:b/>
          <w:bCs/>
          <w:color w:val="000000"/>
          <w:sz w:val="22"/>
          <w:szCs w:val="22"/>
        </w:rPr>
      </w:pPr>
    </w:p>
    <w:tbl>
      <w:tblPr>
        <w:tblW w:w="15134" w:type="dxa"/>
        <w:tblLook w:val="04A0" w:firstRow="1" w:lastRow="0" w:firstColumn="1" w:lastColumn="0" w:noHBand="0" w:noVBand="1"/>
      </w:tblPr>
      <w:tblGrid>
        <w:gridCol w:w="15134"/>
      </w:tblGrid>
      <w:tr w:rsidR="005D2F68" w:rsidRPr="00F700EE" w14:paraId="764310C7" w14:textId="77777777" w:rsidTr="005D2F68">
        <w:trPr>
          <w:trHeight w:val="375"/>
        </w:trPr>
        <w:tc>
          <w:tcPr>
            <w:tcW w:w="13830" w:type="dxa"/>
            <w:tcBorders>
              <w:top w:val="nil"/>
              <w:left w:val="nil"/>
              <w:bottom w:val="nil"/>
              <w:right w:val="nil"/>
            </w:tcBorders>
            <w:shd w:val="clear" w:color="auto" w:fill="auto"/>
            <w:noWrap/>
            <w:hideMark/>
          </w:tcPr>
          <w:p w14:paraId="47D854ED" w14:textId="77777777" w:rsidR="005D2F68" w:rsidRPr="0006029D" w:rsidRDefault="005D2F68" w:rsidP="005D2F68">
            <w:pPr>
              <w:rPr>
                <w:rFonts w:eastAsia="Calibri"/>
                <w:color w:val="00000A"/>
                <w:sz w:val="22"/>
                <w:szCs w:val="22"/>
                <w:lang w:eastAsia="zh-CN" w:bidi="hi-IN"/>
              </w:rPr>
            </w:pPr>
          </w:p>
          <w:p w14:paraId="513EEE26" w14:textId="77777777" w:rsidR="005D2F68" w:rsidRPr="0006029D" w:rsidRDefault="005D2F68" w:rsidP="005D2F68">
            <w:pPr>
              <w:rPr>
                <w:rFonts w:eastAsia="Calibri"/>
                <w:color w:val="00000A"/>
                <w:sz w:val="22"/>
                <w:szCs w:val="22"/>
                <w:lang w:eastAsia="zh-CN" w:bidi="hi-IN"/>
              </w:rPr>
            </w:pPr>
            <w:r w:rsidRPr="0006029D">
              <w:rPr>
                <w:rFonts w:eastAsia="Calibri"/>
                <w:color w:val="00000A"/>
                <w:sz w:val="22"/>
                <w:szCs w:val="22"/>
                <w:lang w:eastAsia="zh-CN" w:bidi="hi-IN"/>
              </w:rPr>
              <w:t>Даты, не позднее которых должны состоятся следующие события:</w:t>
            </w:r>
          </w:p>
        </w:tc>
      </w:tr>
      <w:tr w:rsidR="005D2F68" w:rsidRPr="00F700EE" w14:paraId="1F523657" w14:textId="77777777" w:rsidTr="005D2F68">
        <w:trPr>
          <w:trHeight w:val="375"/>
        </w:trPr>
        <w:tc>
          <w:tcPr>
            <w:tcW w:w="13830" w:type="dxa"/>
            <w:tcBorders>
              <w:top w:val="nil"/>
              <w:left w:val="nil"/>
              <w:bottom w:val="nil"/>
              <w:right w:val="nil"/>
            </w:tcBorders>
            <w:shd w:val="clear" w:color="auto" w:fill="auto"/>
            <w:hideMark/>
          </w:tcPr>
          <w:p w14:paraId="05E78E7E" w14:textId="77777777" w:rsidR="005D2F68" w:rsidRPr="0006029D" w:rsidRDefault="005D2F68" w:rsidP="005D2F68">
            <w:pPr>
              <w:rPr>
                <w:rFonts w:eastAsia="Calibri"/>
                <w:color w:val="00000A"/>
                <w:sz w:val="22"/>
                <w:szCs w:val="22"/>
                <w:lang w:eastAsia="zh-CN" w:bidi="hi-IN"/>
              </w:rPr>
            </w:pPr>
            <w:r w:rsidRPr="0006029D">
              <w:rPr>
                <w:rFonts w:eastAsia="Calibri"/>
                <w:color w:val="00000A"/>
                <w:sz w:val="22"/>
                <w:szCs w:val="22"/>
                <w:lang w:eastAsia="zh-CN" w:bidi="hi-IN"/>
              </w:rPr>
              <w:t>1. Передача строительной площадки осуществляется в сроки согласно п.5.2.1 Государственного контракта</w:t>
            </w:r>
          </w:p>
        </w:tc>
      </w:tr>
      <w:tr w:rsidR="005D2F68" w:rsidRPr="00F700EE" w14:paraId="5CBBF9F1" w14:textId="77777777" w:rsidTr="005D2F68">
        <w:trPr>
          <w:trHeight w:val="375"/>
        </w:trPr>
        <w:tc>
          <w:tcPr>
            <w:tcW w:w="13830" w:type="dxa"/>
            <w:tcBorders>
              <w:top w:val="nil"/>
              <w:left w:val="nil"/>
              <w:bottom w:val="nil"/>
              <w:right w:val="nil"/>
            </w:tcBorders>
            <w:shd w:val="clear" w:color="auto" w:fill="auto"/>
            <w:hideMark/>
          </w:tcPr>
          <w:p w14:paraId="2FFB74C8" w14:textId="77777777" w:rsidR="005D2F68" w:rsidRPr="0006029D" w:rsidRDefault="005D2F68" w:rsidP="005D2F68">
            <w:pPr>
              <w:rPr>
                <w:rFonts w:eastAsia="Calibri"/>
                <w:color w:val="00000A"/>
                <w:sz w:val="22"/>
                <w:szCs w:val="22"/>
                <w:lang w:eastAsia="zh-CN" w:bidi="hi-IN"/>
              </w:rPr>
            </w:pPr>
            <w:r w:rsidRPr="0006029D">
              <w:rPr>
                <w:rFonts w:eastAsia="Calibri"/>
                <w:color w:val="00000A"/>
                <w:sz w:val="22"/>
                <w:szCs w:val="22"/>
                <w:lang w:eastAsia="zh-CN" w:bidi="hi-IN"/>
              </w:rPr>
              <w:t>2. Передача подрядчику копии разрешения на строительство, копии решения собственника имущества о его сносе (при необходимости) согласно п.5.2.2 Государственного контракта;</w:t>
            </w:r>
          </w:p>
        </w:tc>
      </w:tr>
      <w:tr w:rsidR="005D2F68" w:rsidRPr="00F700EE" w14:paraId="1ECCE090" w14:textId="77777777" w:rsidTr="005D2F68">
        <w:trPr>
          <w:trHeight w:val="106"/>
        </w:trPr>
        <w:tc>
          <w:tcPr>
            <w:tcW w:w="13830" w:type="dxa"/>
            <w:tcBorders>
              <w:top w:val="nil"/>
              <w:left w:val="nil"/>
              <w:bottom w:val="nil"/>
              <w:right w:val="nil"/>
            </w:tcBorders>
            <w:shd w:val="clear" w:color="auto" w:fill="auto"/>
            <w:hideMark/>
          </w:tcPr>
          <w:p w14:paraId="327071DC" w14:textId="77777777" w:rsidR="005D2F68" w:rsidRPr="0006029D" w:rsidRDefault="005D2F68" w:rsidP="005D2F68">
            <w:pPr>
              <w:rPr>
                <w:rFonts w:eastAsia="Calibri"/>
                <w:color w:val="00000A"/>
                <w:sz w:val="22"/>
                <w:szCs w:val="22"/>
                <w:lang w:eastAsia="zh-CN" w:bidi="hi-IN"/>
              </w:rPr>
            </w:pPr>
            <w:r w:rsidRPr="0006029D">
              <w:rPr>
                <w:rFonts w:eastAsia="Calibri"/>
                <w:color w:val="00000A"/>
                <w:sz w:val="22"/>
                <w:szCs w:val="22"/>
                <w:lang w:eastAsia="zh-CN" w:bidi="hi-IN"/>
              </w:rPr>
              <w:t>3. Подключение объекта к сетям инженерно-технического обеспечения в соответствии с техническими условиями, предусмотренными проектной документацией, осуществляется по окончанию соответствующих этапов в соответствии с графиком выполнения строительно-монтажных работ</w:t>
            </w:r>
            <w:r>
              <w:rPr>
                <w:rFonts w:eastAsia="Calibri"/>
                <w:color w:val="00000A"/>
                <w:sz w:val="22"/>
                <w:szCs w:val="22"/>
                <w:lang w:eastAsia="zh-CN" w:bidi="hi-IN"/>
              </w:rPr>
              <w:t>.</w:t>
            </w:r>
          </w:p>
        </w:tc>
      </w:tr>
    </w:tbl>
    <w:p w14:paraId="34CFAD69" w14:textId="77777777" w:rsidR="005D2F68" w:rsidRDefault="005D2F68" w:rsidP="005D2F68">
      <w:pPr>
        <w:spacing w:line="252" w:lineRule="auto"/>
        <w:jc w:val="center"/>
        <w:rPr>
          <w:b/>
          <w:bCs/>
          <w:color w:val="000000"/>
          <w:sz w:val="22"/>
          <w:szCs w:val="22"/>
        </w:rPr>
      </w:pPr>
    </w:p>
    <w:tbl>
      <w:tblPr>
        <w:tblpPr w:leftFromText="180" w:rightFromText="180" w:vertAnchor="text" w:horzAnchor="page" w:tblpX="3472" w:tblpY="430"/>
        <w:tblW w:w="9493" w:type="dxa"/>
        <w:tblLook w:val="04A0" w:firstRow="1" w:lastRow="0" w:firstColumn="1" w:lastColumn="0" w:noHBand="0" w:noVBand="1"/>
      </w:tblPr>
      <w:tblGrid>
        <w:gridCol w:w="5098"/>
        <w:gridCol w:w="4395"/>
      </w:tblGrid>
      <w:tr w:rsidR="005D2F68" w:rsidRPr="00F700EE" w14:paraId="542AD1C1" w14:textId="77777777" w:rsidTr="005D2F68">
        <w:tc>
          <w:tcPr>
            <w:tcW w:w="5098" w:type="dxa"/>
            <w:shd w:val="clear" w:color="auto" w:fill="auto"/>
          </w:tcPr>
          <w:p w14:paraId="1E3C585C" w14:textId="77777777" w:rsidR="005D2F68" w:rsidRPr="00F700EE" w:rsidRDefault="005D2F68" w:rsidP="005D2F68">
            <w:pPr>
              <w:rPr>
                <w:b/>
                <w:lang w:val="en-US"/>
              </w:rPr>
            </w:pPr>
            <w:r w:rsidRPr="00F700EE">
              <w:rPr>
                <w:b/>
              </w:rPr>
              <w:t>Государственный заказчик:</w:t>
            </w:r>
          </w:p>
        </w:tc>
        <w:tc>
          <w:tcPr>
            <w:tcW w:w="4395" w:type="dxa"/>
            <w:shd w:val="clear" w:color="auto" w:fill="auto"/>
          </w:tcPr>
          <w:p w14:paraId="0C167247" w14:textId="77777777" w:rsidR="005D2F68" w:rsidRPr="00F700EE" w:rsidRDefault="005D2F68" w:rsidP="005D2F68">
            <w:pPr>
              <w:rPr>
                <w:b/>
              </w:rPr>
            </w:pPr>
            <w:r w:rsidRPr="00F700EE">
              <w:rPr>
                <w:b/>
              </w:rPr>
              <w:t>Подрядчик:</w:t>
            </w:r>
          </w:p>
        </w:tc>
      </w:tr>
      <w:tr w:rsidR="005D2F68" w:rsidRPr="00F700EE" w14:paraId="48A70D4D" w14:textId="77777777" w:rsidTr="005D2F68">
        <w:tc>
          <w:tcPr>
            <w:tcW w:w="5098" w:type="dxa"/>
            <w:shd w:val="clear" w:color="auto" w:fill="auto"/>
          </w:tcPr>
          <w:p w14:paraId="09BDA94A" w14:textId="77777777" w:rsidR="005D2F68" w:rsidRPr="00F700EE" w:rsidRDefault="005D2F68" w:rsidP="005D2F68">
            <w:r w:rsidRPr="00F700EE">
              <w:t>______________</w:t>
            </w:r>
          </w:p>
        </w:tc>
        <w:tc>
          <w:tcPr>
            <w:tcW w:w="4395" w:type="dxa"/>
            <w:shd w:val="clear" w:color="auto" w:fill="auto"/>
          </w:tcPr>
          <w:p w14:paraId="4C143CFF" w14:textId="77777777" w:rsidR="005D2F68" w:rsidRPr="00F700EE" w:rsidRDefault="005D2F68" w:rsidP="005D2F68">
            <w:pPr>
              <w:rPr>
                <w:rFonts w:eastAsia="Verdana"/>
                <w:b/>
                <w:lang w:eastAsia="en-US"/>
              </w:rPr>
            </w:pPr>
            <w:r w:rsidRPr="00F700EE">
              <w:rPr>
                <w:rFonts w:eastAsia="Verdana"/>
                <w:b/>
                <w:lang w:eastAsia="en-US"/>
              </w:rPr>
              <w:t xml:space="preserve"> </w:t>
            </w:r>
          </w:p>
          <w:p w14:paraId="3F74D68F" w14:textId="77777777" w:rsidR="005D2F68" w:rsidRPr="00F700EE" w:rsidRDefault="005D2F68" w:rsidP="005D2F68">
            <w:pPr>
              <w:jc w:val="right"/>
              <w:rPr>
                <w:rFonts w:eastAsia="Verdana"/>
                <w:lang w:eastAsia="en-US"/>
              </w:rPr>
            </w:pPr>
            <w:r w:rsidRPr="00F700EE">
              <w:rPr>
                <w:rFonts w:eastAsia="Verdana"/>
                <w:lang w:eastAsia="en-US"/>
              </w:rPr>
              <w:t xml:space="preserve"> </w:t>
            </w:r>
          </w:p>
          <w:p w14:paraId="0057F037" w14:textId="77777777" w:rsidR="005D2F68" w:rsidRPr="00F700EE" w:rsidRDefault="005D2F68" w:rsidP="005D2F68">
            <w:r w:rsidRPr="00F700EE">
              <w:t>___________________/                       /</w:t>
            </w:r>
          </w:p>
        </w:tc>
      </w:tr>
      <w:tr w:rsidR="005D2F68" w:rsidRPr="00F700EE" w14:paraId="6DFAEB82" w14:textId="77777777" w:rsidTr="005D2F68">
        <w:tc>
          <w:tcPr>
            <w:tcW w:w="5098" w:type="dxa"/>
            <w:shd w:val="clear" w:color="auto" w:fill="auto"/>
          </w:tcPr>
          <w:p w14:paraId="4BB619F7" w14:textId="77777777" w:rsidR="005D2F68" w:rsidRPr="00F700EE" w:rsidRDefault="005D2F68" w:rsidP="005D2F68">
            <w:r w:rsidRPr="00F700EE">
              <w:t>__________________/ /</w:t>
            </w:r>
          </w:p>
        </w:tc>
        <w:tc>
          <w:tcPr>
            <w:tcW w:w="4395" w:type="dxa"/>
            <w:shd w:val="clear" w:color="auto" w:fill="auto"/>
          </w:tcPr>
          <w:p w14:paraId="240EFC89" w14:textId="77777777" w:rsidR="005D2F68" w:rsidRPr="00F700EE" w:rsidRDefault="005D2F68" w:rsidP="005D2F68">
            <w:pPr>
              <w:rPr>
                <w:rFonts w:eastAsia="Verdana"/>
                <w:b/>
                <w:lang w:eastAsia="en-US"/>
              </w:rPr>
            </w:pPr>
          </w:p>
        </w:tc>
      </w:tr>
    </w:tbl>
    <w:p w14:paraId="4E29CEF7" w14:textId="77777777" w:rsidR="005D2F68" w:rsidRDefault="005D2F68" w:rsidP="005D2F68">
      <w:pPr>
        <w:spacing w:line="252" w:lineRule="auto"/>
        <w:jc w:val="center"/>
        <w:rPr>
          <w:bCs/>
          <w:color w:val="000000"/>
          <w:sz w:val="22"/>
          <w:szCs w:val="22"/>
        </w:rPr>
      </w:pPr>
    </w:p>
    <w:p w14:paraId="34F5B392" w14:textId="77777777" w:rsidR="005D2F68" w:rsidRDefault="005D2F68" w:rsidP="005D2F68">
      <w:pPr>
        <w:spacing w:line="252" w:lineRule="auto"/>
        <w:jc w:val="center"/>
        <w:rPr>
          <w:bCs/>
          <w:color w:val="000000"/>
          <w:sz w:val="22"/>
          <w:szCs w:val="22"/>
        </w:rPr>
      </w:pPr>
    </w:p>
    <w:p w14:paraId="50F6B9B6" w14:textId="77777777" w:rsidR="005D2F68" w:rsidRDefault="005D2F68" w:rsidP="005D2F68">
      <w:pPr>
        <w:spacing w:line="252" w:lineRule="auto"/>
        <w:jc w:val="center"/>
        <w:rPr>
          <w:bCs/>
          <w:color w:val="000000"/>
          <w:sz w:val="22"/>
          <w:szCs w:val="22"/>
        </w:rPr>
      </w:pPr>
    </w:p>
    <w:p w14:paraId="243F5482" w14:textId="77777777" w:rsidR="005D2F68" w:rsidRDefault="005D2F68" w:rsidP="005D2F68">
      <w:pPr>
        <w:spacing w:line="252" w:lineRule="auto"/>
        <w:jc w:val="center"/>
        <w:rPr>
          <w:bCs/>
          <w:color w:val="000000"/>
          <w:sz w:val="22"/>
          <w:szCs w:val="22"/>
        </w:rPr>
      </w:pPr>
    </w:p>
    <w:p w14:paraId="2C99CD74" w14:textId="77777777" w:rsidR="005D2F68" w:rsidRDefault="005D2F68" w:rsidP="005D2F68">
      <w:pPr>
        <w:spacing w:line="252" w:lineRule="auto"/>
        <w:jc w:val="center"/>
        <w:rPr>
          <w:bCs/>
          <w:color w:val="000000"/>
          <w:sz w:val="22"/>
          <w:szCs w:val="22"/>
        </w:rPr>
      </w:pPr>
    </w:p>
    <w:p w14:paraId="236BA6E5" w14:textId="77777777" w:rsidR="005D2F68" w:rsidRDefault="005D2F68" w:rsidP="005D2F68">
      <w:pPr>
        <w:jc w:val="right"/>
        <w:rPr>
          <w:bCs/>
          <w:sz w:val="22"/>
          <w:szCs w:val="22"/>
        </w:rPr>
      </w:pPr>
    </w:p>
    <w:p w14:paraId="73EE6B2A" w14:textId="77777777" w:rsidR="005D2F68" w:rsidRDefault="005D2F68" w:rsidP="005D2F68">
      <w:pPr>
        <w:jc w:val="right"/>
        <w:rPr>
          <w:bCs/>
          <w:sz w:val="22"/>
          <w:szCs w:val="22"/>
        </w:rPr>
      </w:pPr>
    </w:p>
    <w:p w14:paraId="1C923182" w14:textId="77777777" w:rsidR="005D2F68" w:rsidRDefault="005D2F68" w:rsidP="005D2F68">
      <w:pPr>
        <w:jc w:val="right"/>
        <w:rPr>
          <w:bCs/>
          <w:sz w:val="22"/>
          <w:szCs w:val="22"/>
        </w:rPr>
      </w:pPr>
    </w:p>
    <w:p w14:paraId="2F81F675" w14:textId="77777777" w:rsidR="005D2F68" w:rsidRDefault="005D2F68" w:rsidP="005D2F68">
      <w:pPr>
        <w:jc w:val="right"/>
        <w:rPr>
          <w:bCs/>
          <w:sz w:val="22"/>
          <w:szCs w:val="22"/>
        </w:rPr>
      </w:pPr>
    </w:p>
    <w:p w14:paraId="27D8C31E" w14:textId="77777777" w:rsidR="005D2F68" w:rsidRDefault="005D2F68" w:rsidP="005D2F68">
      <w:pPr>
        <w:jc w:val="right"/>
        <w:rPr>
          <w:bCs/>
          <w:sz w:val="22"/>
          <w:szCs w:val="22"/>
        </w:rPr>
      </w:pPr>
    </w:p>
    <w:p w14:paraId="41C21CDB" w14:textId="77777777" w:rsidR="005D2F68" w:rsidRDefault="005D2F68" w:rsidP="005D2F68">
      <w:pPr>
        <w:jc w:val="right"/>
        <w:rPr>
          <w:bCs/>
          <w:sz w:val="22"/>
          <w:szCs w:val="22"/>
        </w:rPr>
      </w:pPr>
    </w:p>
    <w:p w14:paraId="4ED9D7EC" w14:textId="77777777" w:rsidR="005D2F68" w:rsidRDefault="005D2F68" w:rsidP="005D2F68">
      <w:pPr>
        <w:rPr>
          <w:bCs/>
          <w:sz w:val="22"/>
          <w:szCs w:val="22"/>
        </w:rPr>
      </w:pPr>
    </w:p>
    <w:p w14:paraId="163D54D3" w14:textId="77777777" w:rsidR="005D2F68" w:rsidRPr="00F700EE" w:rsidRDefault="005D2F68" w:rsidP="005D2F68">
      <w:pPr>
        <w:jc w:val="right"/>
        <w:rPr>
          <w:bCs/>
          <w:sz w:val="22"/>
          <w:szCs w:val="22"/>
        </w:rPr>
      </w:pPr>
      <w:r w:rsidRPr="00F700EE">
        <w:rPr>
          <w:bCs/>
          <w:sz w:val="22"/>
          <w:szCs w:val="22"/>
        </w:rPr>
        <w:lastRenderedPageBreak/>
        <w:t xml:space="preserve">Приложение № </w:t>
      </w:r>
      <w:r>
        <w:rPr>
          <w:bCs/>
          <w:sz w:val="22"/>
          <w:szCs w:val="22"/>
        </w:rPr>
        <w:t>2.1</w:t>
      </w:r>
      <w:r w:rsidRPr="00F700EE">
        <w:rPr>
          <w:bCs/>
          <w:sz w:val="22"/>
          <w:szCs w:val="22"/>
        </w:rPr>
        <w:t xml:space="preserve"> </w:t>
      </w:r>
    </w:p>
    <w:p w14:paraId="49EBDF32"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78DE5202" w14:textId="77777777" w:rsidR="005D2F68" w:rsidRDefault="005D2F68" w:rsidP="005D2F68">
      <w:pPr>
        <w:pStyle w:val="aff9"/>
        <w:jc w:val="right"/>
        <w:rPr>
          <w:rFonts w:ascii="Times New Roman" w:hAnsi="Times New Roman"/>
        </w:rPr>
      </w:pPr>
      <w:r w:rsidRPr="002D401F">
        <w:rPr>
          <w:rFonts w:ascii="Times New Roman" w:hAnsi="Times New Roman"/>
        </w:rPr>
        <w:t xml:space="preserve">на объекте: «Строительство дошкольной образовательной организации </w:t>
      </w:r>
    </w:p>
    <w:p w14:paraId="03FD168F"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p>
    <w:p w14:paraId="1F571AEE" w14:textId="77777777" w:rsidR="005D2F68" w:rsidRDefault="005D2F68" w:rsidP="005D2F68">
      <w:pPr>
        <w:spacing w:line="252" w:lineRule="auto"/>
        <w:jc w:val="right"/>
        <w:rPr>
          <w:sz w:val="22"/>
          <w:szCs w:val="22"/>
        </w:rPr>
      </w:pPr>
      <w:r w:rsidRPr="00F700EE">
        <w:rPr>
          <w:sz w:val="22"/>
          <w:szCs w:val="22"/>
        </w:rPr>
        <w:t>№___________________от___________________</w:t>
      </w:r>
    </w:p>
    <w:p w14:paraId="6BB0F207" w14:textId="77777777" w:rsidR="005D2F68" w:rsidRDefault="005D2F68" w:rsidP="005D2F68">
      <w:pPr>
        <w:spacing w:line="252" w:lineRule="auto"/>
        <w:jc w:val="right"/>
        <w:rPr>
          <w:bCs/>
          <w:color w:val="000000"/>
          <w:sz w:val="22"/>
          <w:szCs w:val="22"/>
        </w:rPr>
      </w:pPr>
    </w:p>
    <w:tbl>
      <w:tblPr>
        <w:tblW w:w="14884" w:type="dxa"/>
        <w:tblLook w:val="04A0" w:firstRow="1" w:lastRow="0" w:firstColumn="1" w:lastColumn="0" w:noHBand="0" w:noVBand="1"/>
      </w:tblPr>
      <w:tblGrid>
        <w:gridCol w:w="566"/>
        <w:gridCol w:w="44"/>
        <w:gridCol w:w="2930"/>
        <w:gridCol w:w="708"/>
        <w:gridCol w:w="708"/>
        <w:gridCol w:w="424"/>
        <w:gridCol w:w="425"/>
        <w:gridCol w:w="424"/>
        <w:gridCol w:w="567"/>
        <w:gridCol w:w="752"/>
        <w:gridCol w:w="860"/>
        <w:gridCol w:w="771"/>
        <w:gridCol w:w="708"/>
        <w:gridCol w:w="677"/>
        <w:gridCol w:w="622"/>
        <w:gridCol w:w="654"/>
        <w:gridCol w:w="574"/>
        <w:gridCol w:w="661"/>
        <w:gridCol w:w="48"/>
        <w:gridCol w:w="992"/>
        <w:gridCol w:w="107"/>
        <w:gridCol w:w="276"/>
        <w:gridCol w:w="475"/>
        <w:gridCol w:w="97"/>
      </w:tblGrid>
      <w:tr w:rsidR="005D2F68" w:rsidRPr="00F700EE" w14:paraId="542E4109" w14:textId="77777777" w:rsidTr="005D2F68">
        <w:trPr>
          <w:trHeight w:val="376"/>
        </w:trPr>
        <w:tc>
          <w:tcPr>
            <w:tcW w:w="610" w:type="dxa"/>
            <w:gridSpan w:val="2"/>
            <w:tcBorders>
              <w:top w:val="nil"/>
              <w:left w:val="nil"/>
              <w:bottom w:val="nil"/>
              <w:right w:val="nil"/>
            </w:tcBorders>
            <w:shd w:val="clear" w:color="auto" w:fill="auto"/>
            <w:noWrap/>
            <w:vAlign w:val="center"/>
            <w:hideMark/>
          </w:tcPr>
          <w:p w14:paraId="7E41E103" w14:textId="77777777" w:rsidR="005D2F68" w:rsidRPr="00F700EE" w:rsidRDefault="005D2F68" w:rsidP="005D2F68">
            <w:pPr>
              <w:rPr>
                <w:sz w:val="20"/>
                <w:szCs w:val="20"/>
              </w:rPr>
            </w:pPr>
          </w:p>
        </w:tc>
        <w:tc>
          <w:tcPr>
            <w:tcW w:w="2930" w:type="dxa"/>
            <w:tcBorders>
              <w:top w:val="nil"/>
              <w:left w:val="nil"/>
              <w:bottom w:val="nil"/>
              <w:right w:val="nil"/>
            </w:tcBorders>
            <w:shd w:val="clear" w:color="000000" w:fill="FFFFFF"/>
            <w:vAlign w:val="center"/>
            <w:hideMark/>
          </w:tcPr>
          <w:p w14:paraId="406234A3" w14:textId="77777777" w:rsidR="005D2F68" w:rsidRPr="00F700EE" w:rsidRDefault="005D2F68" w:rsidP="005D2F68">
            <w:pPr>
              <w:rPr>
                <w:b/>
                <w:bCs/>
              </w:rPr>
            </w:pPr>
            <w:r>
              <w:t>ФОРМА</w:t>
            </w:r>
          </w:p>
          <w:p w14:paraId="128A377F" w14:textId="77777777" w:rsidR="005D2F68" w:rsidRPr="00F700EE" w:rsidRDefault="005D2F68" w:rsidP="005D2F68">
            <w:pPr>
              <w:rPr>
                <w:b/>
                <w:bCs/>
              </w:rPr>
            </w:pPr>
            <w:r w:rsidRPr="00F700EE">
              <w:rPr>
                <w:b/>
                <w:bCs/>
              </w:rPr>
              <w:t>Согласовано:</w:t>
            </w:r>
          </w:p>
        </w:tc>
        <w:tc>
          <w:tcPr>
            <w:tcW w:w="708" w:type="dxa"/>
            <w:tcBorders>
              <w:top w:val="nil"/>
              <w:left w:val="nil"/>
              <w:bottom w:val="nil"/>
              <w:right w:val="nil"/>
            </w:tcBorders>
            <w:shd w:val="clear" w:color="auto" w:fill="auto"/>
            <w:noWrap/>
            <w:vAlign w:val="center"/>
            <w:hideMark/>
          </w:tcPr>
          <w:p w14:paraId="5B7FB44A" w14:textId="77777777" w:rsidR="005D2F68" w:rsidRPr="00F700EE" w:rsidRDefault="005D2F68" w:rsidP="005D2F68">
            <w:pPr>
              <w:rPr>
                <w:b/>
                <w:bCs/>
              </w:rPr>
            </w:pPr>
          </w:p>
        </w:tc>
        <w:tc>
          <w:tcPr>
            <w:tcW w:w="708" w:type="dxa"/>
            <w:tcBorders>
              <w:top w:val="nil"/>
              <w:left w:val="nil"/>
              <w:bottom w:val="nil"/>
              <w:right w:val="nil"/>
            </w:tcBorders>
            <w:shd w:val="clear" w:color="auto" w:fill="auto"/>
            <w:noWrap/>
            <w:vAlign w:val="center"/>
            <w:hideMark/>
          </w:tcPr>
          <w:p w14:paraId="4D345AB7" w14:textId="77777777" w:rsidR="005D2F68" w:rsidRPr="00F700EE" w:rsidRDefault="005D2F68" w:rsidP="005D2F68">
            <w:pPr>
              <w:jc w:val="center"/>
            </w:pPr>
          </w:p>
        </w:tc>
        <w:tc>
          <w:tcPr>
            <w:tcW w:w="424" w:type="dxa"/>
            <w:tcBorders>
              <w:top w:val="nil"/>
              <w:left w:val="nil"/>
              <w:bottom w:val="nil"/>
              <w:right w:val="nil"/>
            </w:tcBorders>
            <w:shd w:val="clear" w:color="auto" w:fill="auto"/>
            <w:noWrap/>
            <w:hideMark/>
          </w:tcPr>
          <w:p w14:paraId="6C890488" w14:textId="77777777" w:rsidR="005D2F68" w:rsidRPr="00F700EE" w:rsidRDefault="005D2F68" w:rsidP="005D2F68"/>
        </w:tc>
        <w:tc>
          <w:tcPr>
            <w:tcW w:w="425" w:type="dxa"/>
            <w:tcBorders>
              <w:top w:val="nil"/>
              <w:left w:val="nil"/>
              <w:bottom w:val="nil"/>
              <w:right w:val="nil"/>
            </w:tcBorders>
            <w:shd w:val="clear" w:color="auto" w:fill="auto"/>
            <w:noWrap/>
            <w:hideMark/>
          </w:tcPr>
          <w:p w14:paraId="5F7FBE61" w14:textId="77777777" w:rsidR="005D2F68" w:rsidRPr="00F700EE" w:rsidRDefault="005D2F68" w:rsidP="005D2F68"/>
        </w:tc>
        <w:tc>
          <w:tcPr>
            <w:tcW w:w="424" w:type="dxa"/>
            <w:tcBorders>
              <w:top w:val="nil"/>
              <w:left w:val="nil"/>
              <w:bottom w:val="nil"/>
              <w:right w:val="nil"/>
            </w:tcBorders>
            <w:shd w:val="clear" w:color="auto" w:fill="auto"/>
            <w:noWrap/>
            <w:hideMark/>
          </w:tcPr>
          <w:p w14:paraId="42B77B83" w14:textId="77777777" w:rsidR="005D2F68" w:rsidRPr="00F700EE" w:rsidRDefault="005D2F68" w:rsidP="005D2F68"/>
        </w:tc>
        <w:tc>
          <w:tcPr>
            <w:tcW w:w="567" w:type="dxa"/>
            <w:tcBorders>
              <w:top w:val="nil"/>
              <w:left w:val="nil"/>
              <w:bottom w:val="nil"/>
              <w:right w:val="nil"/>
            </w:tcBorders>
            <w:shd w:val="clear" w:color="auto" w:fill="auto"/>
            <w:noWrap/>
            <w:hideMark/>
          </w:tcPr>
          <w:p w14:paraId="140A1620" w14:textId="77777777" w:rsidR="005D2F68" w:rsidRPr="00F700EE" w:rsidRDefault="005D2F68" w:rsidP="005D2F68"/>
        </w:tc>
        <w:tc>
          <w:tcPr>
            <w:tcW w:w="708" w:type="dxa"/>
            <w:tcBorders>
              <w:top w:val="nil"/>
              <w:left w:val="nil"/>
              <w:bottom w:val="nil"/>
              <w:right w:val="nil"/>
            </w:tcBorders>
            <w:shd w:val="clear" w:color="auto" w:fill="auto"/>
            <w:noWrap/>
            <w:hideMark/>
          </w:tcPr>
          <w:p w14:paraId="61FF92AE" w14:textId="77777777" w:rsidR="005D2F68" w:rsidRPr="00F700EE" w:rsidRDefault="005D2F68" w:rsidP="005D2F68"/>
        </w:tc>
        <w:tc>
          <w:tcPr>
            <w:tcW w:w="860" w:type="dxa"/>
            <w:tcBorders>
              <w:top w:val="nil"/>
              <w:left w:val="nil"/>
              <w:bottom w:val="nil"/>
              <w:right w:val="nil"/>
            </w:tcBorders>
            <w:shd w:val="clear" w:color="auto" w:fill="auto"/>
            <w:noWrap/>
            <w:hideMark/>
          </w:tcPr>
          <w:p w14:paraId="24AAFAE0" w14:textId="77777777" w:rsidR="005D2F68" w:rsidRPr="00F700EE" w:rsidRDefault="005D2F68" w:rsidP="005D2F68"/>
        </w:tc>
        <w:tc>
          <w:tcPr>
            <w:tcW w:w="555" w:type="dxa"/>
            <w:tcBorders>
              <w:top w:val="nil"/>
              <w:left w:val="nil"/>
              <w:bottom w:val="nil"/>
              <w:right w:val="nil"/>
            </w:tcBorders>
            <w:shd w:val="clear" w:color="auto" w:fill="auto"/>
            <w:noWrap/>
            <w:hideMark/>
          </w:tcPr>
          <w:p w14:paraId="4E6718CC" w14:textId="77777777" w:rsidR="005D2F68" w:rsidRPr="00F700EE" w:rsidRDefault="005D2F68" w:rsidP="005D2F68"/>
        </w:tc>
        <w:tc>
          <w:tcPr>
            <w:tcW w:w="708" w:type="dxa"/>
            <w:tcBorders>
              <w:top w:val="nil"/>
              <w:left w:val="nil"/>
              <w:bottom w:val="nil"/>
              <w:right w:val="nil"/>
            </w:tcBorders>
            <w:shd w:val="clear" w:color="auto" w:fill="auto"/>
            <w:noWrap/>
            <w:hideMark/>
          </w:tcPr>
          <w:p w14:paraId="642F3781" w14:textId="77777777" w:rsidR="005D2F68" w:rsidRPr="00F700EE" w:rsidRDefault="005D2F68" w:rsidP="005D2F68"/>
        </w:tc>
        <w:tc>
          <w:tcPr>
            <w:tcW w:w="579" w:type="dxa"/>
            <w:tcBorders>
              <w:top w:val="nil"/>
              <w:left w:val="nil"/>
              <w:bottom w:val="nil"/>
              <w:right w:val="nil"/>
            </w:tcBorders>
            <w:shd w:val="clear" w:color="auto" w:fill="auto"/>
            <w:noWrap/>
            <w:hideMark/>
          </w:tcPr>
          <w:p w14:paraId="02713133" w14:textId="77777777" w:rsidR="005D2F68" w:rsidRPr="00F700EE" w:rsidRDefault="005D2F68" w:rsidP="005D2F68"/>
        </w:tc>
        <w:tc>
          <w:tcPr>
            <w:tcW w:w="1843" w:type="dxa"/>
            <w:gridSpan w:val="3"/>
            <w:tcBorders>
              <w:top w:val="nil"/>
              <w:left w:val="nil"/>
              <w:bottom w:val="nil"/>
              <w:right w:val="nil"/>
            </w:tcBorders>
            <w:shd w:val="clear" w:color="000000" w:fill="FFFFFF"/>
            <w:noWrap/>
            <w:vAlign w:val="center"/>
            <w:hideMark/>
          </w:tcPr>
          <w:p w14:paraId="4B792321" w14:textId="77777777" w:rsidR="005D2F68" w:rsidRPr="00F700EE" w:rsidRDefault="005D2F68" w:rsidP="005D2F68">
            <w:pPr>
              <w:rPr>
                <w:b/>
                <w:bCs/>
              </w:rPr>
            </w:pPr>
            <w:r w:rsidRPr="00F700EE">
              <w:rPr>
                <w:b/>
                <w:bCs/>
              </w:rPr>
              <w:t xml:space="preserve">   </w:t>
            </w:r>
          </w:p>
          <w:p w14:paraId="01458C46" w14:textId="77777777" w:rsidR="005D2F68" w:rsidRPr="00F700EE" w:rsidRDefault="005D2F68" w:rsidP="005D2F68">
            <w:pPr>
              <w:jc w:val="right"/>
              <w:rPr>
                <w:b/>
                <w:bCs/>
              </w:rPr>
            </w:pPr>
            <w:r w:rsidRPr="00F700EE">
              <w:rPr>
                <w:b/>
                <w:bCs/>
              </w:rPr>
              <w:t>Утверждено:</w:t>
            </w:r>
          </w:p>
        </w:tc>
        <w:tc>
          <w:tcPr>
            <w:tcW w:w="661" w:type="dxa"/>
            <w:tcBorders>
              <w:top w:val="nil"/>
              <w:left w:val="nil"/>
              <w:bottom w:val="nil"/>
              <w:right w:val="nil"/>
            </w:tcBorders>
            <w:shd w:val="clear" w:color="000000" w:fill="FFFFFF"/>
            <w:noWrap/>
            <w:vAlign w:val="center"/>
            <w:hideMark/>
          </w:tcPr>
          <w:p w14:paraId="64231765" w14:textId="77777777" w:rsidR="005D2F68" w:rsidRPr="00F700EE" w:rsidRDefault="005D2F68" w:rsidP="005D2F68">
            <w:pPr>
              <w:jc w:val="right"/>
              <w:rPr>
                <w:b/>
                <w:bCs/>
              </w:rPr>
            </w:pPr>
            <w:r w:rsidRPr="00F700EE">
              <w:rPr>
                <w:b/>
                <w:bCs/>
              </w:rPr>
              <w:t> </w:t>
            </w:r>
          </w:p>
        </w:tc>
        <w:tc>
          <w:tcPr>
            <w:tcW w:w="1147" w:type="dxa"/>
            <w:gridSpan w:val="3"/>
            <w:tcBorders>
              <w:top w:val="nil"/>
              <w:left w:val="nil"/>
              <w:bottom w:val="nil"/>
              <w:right w:val="nil"/>
            </w:tcBorders>
            <w:shd w:val="clear" w:color="000000" w:fill="FFFFFF"/>
            <w:noWrap/>
            <w:vAlign w:val="center"/>
            <w:hideMark/>
          </w:tcPr>
          <w:p w14:paraId="31455FDA" w14:textId="77777777" w:rsidR="005D2F68" w:rsidRPr="00F700EE" w:rsidRDefault="005D2F68" w:rsidP="005D2F68">
            <w:pPr>
              <w:jc w:val="right"/>
              <w:rPr>
                <w:b/>
                <w:bCs/>
              </w:rPr>
            </w:pPr>
            <w:r w:rsidRPr="00F700EE">
              <w:rPr>
                <w:b/>
                <w:bCs/>
              </w:rPr>
              <w:t> </w:t>
            </w:r>
          </w:p>
        </w:tc>
        <w:tc>
          <w:tcPr>
            <w:tcW w:w="276" w:type="dxa"/>
            <w:tcBorders>
              <w:top w:val="nil"/>
              <w:left w:val="nil"/>
              <w:bottom w:val="nil"/>
              <w:right w:val="nil"/>
            </w:tcBorders>
            <w:shd w:val="clear" w:color="000000" w:fill="FFFFFF"/>
            <w:noWrap/>
            <w:vAlign w:val="center"/>
            <w:hideMark/>
          </w:tcPr>
          <w:p w14:paraId="4D7AEB30" w14:textId="77777777" w:rsidR="005D2F68" w:rsidRPr="00F700EE" w:rsidRDefault="005D2F68" w:rsidP="005D2F68">
            <w:pPr>
              <w:jc w:val="right"/>
              <w:rPr>
                <w:b/>
                <w:bCs/>
              </w:rPr>
            </w:pPr>
            <w:r w:rsidRPr="00F700EE">
              <w:rPr>
                <w:b/>
                <w:bCs/>
              </w:rPr>
              <w:t> </w:t>
            </w:r>
          </w:p>
        </w:tc>
        <w:tc>
          <w:tcPr>
            <w:tcW w:w="751" w:type="dxa"/>
            <w:gridSpan w:val="2"/>
            <w:tcBorders>
              <w:top w:val="nil"/>
              <w:left w:val="nil"/>
              <w:bottom w:val="nil"/>
              <w:right w:val="nil"/>
            </w:tcBorders>
            <w:shd w:val="clear" w:color="000000" w:fill="FFFFFF"/>
          </w:tcPr>
          <w:p w14:paraId="7F9D64BA" w14:textId="77777777" w:rsidR="005D2F68" w:rsidRPr="00F700EE" w:rsidRDefault="005D2F68" w:rsidP="005D2F68">
            <w:pPr>
              <w:jc w:val="right"/>
              <w:rPr>
                <w:b/>
                <w:bCs/>
              </w:rPr>
            </w:pPr>
          </w:p>
        </w:tc>
      </w:tr>
      <w:tr w:rsidR="005D2F68" w:rsidRPr="00F700EE" w14:paraId="43F387C1" w14:textId="77777777" w:rsidTr="005D2F68">
        <w:trPr>
          <w:trHeight w:val="376"/>
        </w:trPr>
        <w:tc>
          <w:tcPr>
            <w:tcW w:w="610" w:type="dxa"/>
            <w:gridSpan w:val="2"/>
            <w:tcBorders>
              <w:top w:val="nil"/>
              <w:left w:val="nil"/>
              <w:bottom w:val="nil"/>
              <w:right w:val="nil"/>
            </w:tcBorders>
            <w:shd w:val="clear" w:color="000000" w:fill="FFFFFF"/>
            <w:vAlign w:val="center"/>
            <w:hideMark/>
          </w:tcPr>
          <w:p w14:paraId="0D81CDB7" w14:textId="77777777" w:rsidR="005D2F68" w:rsidRPr="00F700EE" w:rsidRDefault="005D2F68" w:rsidP="005D2F68">
            <w:pPr>
              <w:rPr>
                <w:b/>
                <w:bCs/>
                <w:sz w:val="28"/>
                <w:szCs w:val="28"/>
              </w:rPr>
            </w:pPr>
            <w:r w:rsidRPr="00F700EE">
              <w:rPr>
                <w:b/>
                <w:bCs/>
                <w:sz w:val="28"/>
                <w:szCs w:val="28"/>
              </w:rPr>
              <w:t> </w:t>
            </w:r>
          </w:p>
        </w:tc>
        <w:tc>
          <w:tcPr>
            <w:tcW w:w="2930" w:type="dxa"/>
            <w:tcBorders>
              <w:top w:val="nil"/>
              <w:left w:val="nil"/>
              <w:bottom w:val="single" w:sz="4" w:space="0" w:color="auto"/>
              <w:right w:val="nil"/>
            </w:tcBorders>
            <w:shd w:val="clear" w:color="auto" w:fill="auto"/>
            <w:noWrap/>
            <w:vAlign w:val="center"/>
            <w:hideMark/>
          </w:tcPr>
          <w:p w14:paraId="47BD97FB" w14:textId="77777777" w:rsidR="005D2F68" w:rsidRPr="00F700EE" w:rsidRDefault="005D2F68" w:rsidP="005D2F68">
            <w:pPr>
              <w:jc w:val="center"/>
              <w:rPr>
                <w:color w:val="000000"/>
              </w:rPr>
            </w:pPr>
            <w:r w:rsidRPr="00F700EE">
              <w:rPr>
                <w:color w:val="000000"/>
              </w:rPr>
              <w:t> </w:t>
            </w:r>
          </w:p>
        </w:tc>
        <w:tc>
          <w:tcPr>
            <w:tcW w:w="708" w:type="dxa"/>
            <w:tcBorders>
              <w:top w:val="nil"/>
              <w:left w:val="nil"/>
              <w:bottom w:val="nil"/>
              <w:right w:val="nil"/>
            </w:tcBorders>
            <w:shd w:val="clear" w:color="auto" w:fill="auto"/>
            <w:noWrap/>
            <w:vAlign w:val="center"/>
            <w:hideMark/>
          </w:tcPr>
          <w:p w14:paraId="4F7C625B" w14:textId="77777777" w:rsidR="005D2F68" w:rsidRPr="00F700EE" w:rsidRDefault="005D2F68" w:rsidP="005D2F68">
            <w:pPr>
              <w:jc w:val="center"/>
              <w:rPr>
                <w:color w:val="000000"/>
              </w:rPr>
            </w:pPr>
          </w:p>
        </w:tc>
        <w:tc>
          <w:tcPr>
            <w:tcW w:w="708" w:type="dxa"/>
            <w:tcBorders>
              <w:top w:val="nil"/>
              <w:left w:val="nil"/>
              <w:bottom w:val="nil"/>
              <w:right w:val="nil"/>
            </w:tcBorders>
            <w:shd w:val="clear" w:color="auto" w:fill="auto"/>
            <w:noWrap/>
            <w:vAlign w:val="center"/>
            <w:hideMark/>
          </w:tcPr>
          <w:p w14:paraId="71D625A8" w14:textId="77777777" w:rsidR="005D2F68" w:rsidRPr="00F700EE" w:rsidRDefault="005D2F68" w:rsidP="005D2F68">
            <w:pPr>
              <w:jc w:val="center"/>
            </w:pPr>
          </w:p>
        </w:tc>
        <w:tc>
          <w:tcPr>
            <w:tcW w:w="424" w:type="dxa"/>
            <w:tcBorders>
              <w:top w:val="nil"/>
              <w:left w:val="nil"/>
              <w:bottom w:val="nil"/>
              <w:right w:val="nil"/>
            </w:tcBorders>
            <w:shd w:val="clear" w:color="auto" w:fill="auto"/>
            <w:noWrap/>
            <w:hideMark/>
          </w:tcPr>
          <w:p w14:paraId="3F6F8DC0" w14:textId="77777777" w:rsidR="005D2F68" w:rsidRPr="00F700EE" w:rsidRDefault="005D2F68" w:rsidP="005D2F68"/>
        </w:tc>
        <w:tc>
          <w:tcPr>
            <w:tcW w:w="425" w:type="dxa"/>
            <w:tcBorders>
              <w:top w:val="nil"/>
              <w:left w:val="nil"/>
              <w:bottom w:val="nil"/>
              <w:right w:val="nil"/>
            </w:tcBorders>
            <w:shd w:val="clear" w:color="auto" w:fill="auto"/>
            <w:noWrap/>
            <w:hideMark/>
          </w:tcPr>
          <w:p w14:paraId="359DD1FF" w14:textId="77777777" w:rsidR="005D2F68" w:rsidRPr="00F700EE" w:rsidRDefault="005D2F68" w:rsidP="005D2F68"/>
        </w:tc>
        <w:tc>
          <w:tcPr>
            <w:tcW w:w="424" w:type="dxa"/>
            <w:tcBorders>
              <w:top w:val="nil"/>
              <w:left w:val="nil"/>
              <w:bottom w:val="nil"/>
              <w:right w:val="nil"/>
            </w:tcBorders>
            <w:shd w:val="clear" w:color="auto" w:fill="auto"/>
            <w:noWrap/>
            <w:hideMark/>
          </w:tcPr>
          <w:p w14:paraId="028DF5E9" w14:textId="77777777" w:rsidR="005D2F68" w:rsidRPr="00F700EE" w:rsidRDefault="005D2F68" w:rsidP="005D2F68"/>
        </w:tc>
        <w:tc>
          <w:tcPr>
            <w:tcW w:w="567" w:type="dxa"/>
            <w:tcBorders>
              <w:top w:val="nil"/>
              <w:left w:val="nil"/>
              <w:bottom w:val="nil"/>
              <w:right w:val="nil"/>
            </w:tcBorders>
            <w:shd w:val="clear" w:color="auto" w:fill="auto"/>
            <w:noWrap/>
            <w:hideMark/>
          </w:tcPr>
          <w:p w14:paraId="1B1FB00F" w14:textId="77777777" w:rsidR="005D2F68" w:rsidRPr="00F700EE" w:rsidRDefault="005D2F68" w:rsidP="005D2F68"/>
        </w:tc>
        <w:tc>
          <w:tcPr>
            <w:tcW w:w="708" w:type="dxa"/>
            <w:tcBorders>
              <w:top w:val="nil"/>
              <w:left w:val="nil"/>
              <w:bottom w:val="nil"/>
              <w:right w:val="nil"/>
            </w:tcBorders>
            <w:shd w:val="clear" w:color="auto" w:fill="auto"/>
            <w:noWrap/>
            <w:hideMark/>
          </w:tcPr>
          <w:p w14:paraId="29B1DCB6" w14:textId="77777777" w:rsidR="005D2F68" w:rsidRPr="00F700EE" w:rsidRDefault="005D2F68" w:rsidP="005D2F68"/>
        </w:tc>
        <w:tc>
          <w:tcPr>
            <w:tcW w:w="860" w:type="dxa"/>
            <w:tcBorders>
              <w:top w:val="nil"/>
              <w:left w:val="nil"/>
              <w:bottom w:val="nil"/>
              <w:right w:val="nil"/>
            </w:tcBorders>
            <w:shd w:val="clear" w:color="auto" w:fill="auto"/>
            <w:noWrap/>
            <w:hideMark/>
          </w:tcPr>
          <w:p w14:paraId="276CF182" w14:textId="77777777" w:rsidR="005D2F68" w:rsidRPr="00F700EE" w:rsidRDefault="005D2F68" w:rsidP="005D2F68"/>
        </w:tc>
        <w:tc>
          <w:tcPr>
            <w:tcW w:w="555" w:type="dxa"/>
            <w:tcBorders>
              <w:top w:val="nil"/>
              <w:left w:val="nil"/>
              <w:bottom w:val="nil"/>
              <w:right w:val="nil"/>
            </w:tcBorders>
            <w:shd w:val="clear" w:color="auto" w:fill="auto"/>
            <w:noWrap/>
            <w:hideMark/>
          </w:tcPr>
          <w:p w14:paraId="1979D555" w14:textId="77777777" w:rsidR="005D2F68" w:rsidRPr="00F700EE" w:rsidRDefault="005D2F68" w:rsidP="005D2F68"/>
        </w:tc>
        <w:tc>
          <w:tcPr>
            <w:tcW w:w="708" w:type="dxa"/>
            <w:tcBorders>
              <w:top w:val="nil"/>
              <w:left w:val="nil"/>
              <w:bottom w:val="nil"/>
              <w:right w:val="nil"/>
            </w:tcBorders>
            <w:shd w:val="clear" w:color="auto" w:fill="auto"/>
            <w:noWrap/>
            <w:hideMark/>
          </w:tcPr>
          <w:p w14:paraId="71F9CDD5" w14:textId="77777777" w:rsidR="005D2F68" w:rsidRPr="00F700EE" w:rsidRDefault="005D2F68" w:rsidP="005D2F68"/>
        </w:tc>
        <w:tc>
          <w:tcPr>
            <w:tcW w:w="579" w:type="dxa"/>
            <w:tcBorders>
              <w:top w:val="nil"/>
              <w:left w:val="nil"/>
              <w:bottom w:val="nil"/>
              <w:right w:val="nil"/>
            </w:tcBorders>
            <w:shd w:val="clear" w:color="auto" w:fill="auto"/>
            <w:noWrap/>
            <w:hideMark/>
          </w:tcPr>
          <w:p w14:paraId="175A47D0" w14:textId="77777777" w:rsidR="005D2F68" w:rsidRPr="00F700EE" w:rsidRDefault="005D2F68" w:rsidP="005D2F68"/>
        </w:tc>
        <w:tc>
          <w:tcPr>
            <w:tcW w:w="622" w:type="dxa"/>
            <w:tcBorders>
              <w:top w:val="nil"/>
              <w:left w:val="nil"/>
              <w:bottom w:val="single" w:sz="4" w:space="0" w:color="auto"/>
              <w:right w:val="nil"/>
            </w:tcBorders>
            <w:shd w:val="clear" w:color="auto" w:fill="auto"/>
            <w:noWrap/>
            <w:hideMark/>
          </w:tcPr>
          <w:p w14:paraId="7D81AB89" w14:textId="77777777" w:rsidR="005D2F68" w:rsidRPr="00F700EE" w:rsidRDefault="005D2F68" w:rsidP="005D2F68">
            <w:pPr>
              <w:rPr>
                <w:color w:val="000000"/>
              </w:rPr>
            </w:pPr>
            <w:r w:rsidRPr="00F700EE">
              <w:rPr>
                <w:color w:val="000000"/>
              </w:rPr>
              <w:t> </w:t>
            </w:r>
          </w:p>
        </w:tc>
        <w:tc>
          <w:tcPr>
            <w:tcW w:w="654" w:type="dxa"/>
            <w:tcBorders>
              <w:top w:val="nil"/>
              <w:left w:val="nil"/>
              <w:bottom w:val="single" w:sz="4" w:space="0" w:color="auto"/>
              <w:right w:val="nil"/>
            </w:tcBorders>
            <w:shd w:val="clear" w:color="auto" w:fill="auto"/>
            <w:noWrap/>
            <w:hideMark/>
          </w:tcPr>
          <w:p w14:paraId="729E90B7" w14:textId="77777777" w:rsidR="005D2F68" w:rsidRPr="00F700EE" w:rsidRDefault="005D2F68" w:rsidP="005D2F68">
            <w:pPr>
              <w:rPr>
                <w:color w:val="000000"/>
              </w:rPr>
            </w:pPr>
            <w:r w:rsidRPr="00F700EE">
              <w:rPr>
                <w:color w:val="000000"/>
              </w:rPr>
              <w:t> </w:t>
            </w:r>
          </w:p>
          <w:p w14:paraId="4822B6B0" w14:textId="77777777" w:rsidR="005D2F68" w:rsidRPr="00F700EE" w:rsidRDefault="005D2F68" w:rsidP="005D2F68">
            <w:pPr>
              <w:rPr>
                <w:color w:val="000000"/>
              </w:rPr>
            </w:pPr>
          </w:p>
        </w:tc>
        <w:tc>
          <w:tcPr>
            <w:tcW w:w="567" w:type="dxa"/>
            <w:tcBorders>
              <w:top w:val="nil"/>
              <w:left w:val="nil"/>
              <w:bottom w:val="single" w:sz="4" w:space="0" w:color="auto"/>
              <w:right w:val="nil"/>
            </w:tcBorders>
            <w:shd w:val="clear" w:color="auto" w:fill="auto"/>
            <w:noWrap/>
            <w:hideMark/>
          </w:tcPr>
          <w:p w14:paraId="76C761AA" w14:textId="77777777" w:rsidR="005D2F68" w:rsidRPr="00F700EE" w:rsidRDefault="005D2F68" w:rsidP="005D2F68">
            <w:pPr>
              <w:rPr>
                <w:color w:val="000000"/>
              </w:rPr>
            </w:pPr>
            <w:r w:rsidRPr="00F700EE">
              <w:rPr>
                <w:color w:val="000000"/>
              </w:rPr>
              <w:t> </w:t>
            </w:r>
          </w:p>
        </w:tc>
        <w:tc>
          <w:tcPr>
            <w:tcW w:w="661" w:type="dxa"/>
            <w:tcBorders>
              <w:top w:val="nil"/>
              <w:left w:val="nil"/>
              <w:bottom w:val="single" w:sz="4" w:space="0" w:color="auto"/>
              <w:right w:val="nil"/>
            </w:tcBorders>
            <w:shd w:val="clear" w:color="auto" w:fill="auto"/>
            <w:noWrap/>
            <w:hideMark/>
          </w:tcPr>
          <w:p w14:paraId="59FAADE4" w14:textId="77777777" w:rsidR="005D2F68" w:rsidRPr="00F700EE" w:rsidRDefault="005D2F68" w:rsidP="005D2F68">
            <w:pPr>
              <w:rPr>
                <w:color w:val="000000"/>
              </w:rPr>
            </w:pPr>
            <w:r w:rsidRPr="00F700EE">
              <w:rPr>
                <w:color w:val="000000"/>
              </w:rPr>
              <w:t> </w:t>
            </w:r>
          </w:p>
        </w:tc>
        <w:tc>
          <w:tcPr>
            <w:tcW w:w="1147" w:type="dxa"/>
            <w:gridSpan w:val="3"/>
            <w:tcBorders>
              <w:top w:val="nil"/>
              <w:left w:val="nil"/>
              <w:bottom w:val="nil"/>
              <w:right w:val="nil"/>
            </w:tcBorders>
            <w:shd w:val="clear" w:color="auto" w:fill="auto"/>
            <w:noWrap/>
            <w:hideMark/>
          </w:tcPr>
          <w:p w14:paraId="00EDFCD7" w14:textId="77777777" w:rsidR="005D2F68" w:rsidRPr="00F700EE" w:rsidRDefault="005D2F68" w:rsidP="005D2F68">
            <w:pPr>
              <w:rPr>
                <w:color w:val="000000"/>
              </w:rPr>
            </w:pPr>
          </w:p>
        </w:tc>
        <w:tc>
          <w:tcPr>
            <w:tcW w:w="276" w:type="dxa"/>
            <w:tcBorders>
              <w:top w:val="nil"/>
              <w:left w:val="nil"/>
              <w:bottom w:val="nil"/>
              <w:right w:val="nil"/>
            </w:tcBorders>
            <w:shd w:val="clear" w:color="auto" w:fill="auto"/>
            <w:noWrap/>
            <w:hideMark/>
          </w:tcPr>
          <w:p w14:paraId="450984FE" w14:textId="77777777" w:rsidR="005D2F68" w:rsidRPr="00F700EE" w:rsidRDefault="005D2F68" w:rsidP="005D2F68"/>
        </w:tc>
        <w:tc>
          <w:tcPr>
            <w:tcW w:w="751" w:type="dxa"/>
            <w:gridSpan w:val="2"/>
            <w:tcBorders>
              <w:top w:val="nil"/>
              <w:left w:val="nil"/>
              <w:bottom w:val="nil"/>
              <w:right w:val="nil"/>
            </w:tcBorders>
          </w:tcPr>
          <w:p w14:paraId="193FE9A8" w14:textId="77777777" w:rsidR="005D2F68" w:rsidRPr="00F700EE" w:rsidRDefault="005D2F68" w:rsidP="005D2F68"/>
        </w:tc>
      </w:tr>
      <w:tr w:rsidR="005D2F68" w:rsidRPr="00F700EE" w14:paraId="46784797" w14:textId="77777777" w:rsidTr="005D2F68">
        <w:trPr>
          <w:trHeight w:val="256"/>
        </w:trPr>
        <w:tc>
          <w:tcPr>
            <w:tcW w:w="610" w:type="dxa"/>
            <w:gridSpan w:val="2"/>
            <w:tcBorders>
              <w:top w:val="nil"/>
              <w:left w:val="nil"/>
              <w:bottom w:val="nil"/>
              <w:right w:val="nil"/>
            </w:tcBorders>
            <w:shd w:val="clear" w:color="auto" w:fill="auto"/>
            <w:noWrap/>
            <w:vAlign w:val="center"/>
            <w:hideMark/>
          </w:tcPr>
          <w:p w14:paraId="70ABDA04" w14:textId="77777777" w:rsidR="005D2F68" w:rsidRPr="00F700EE" w:rsidRDefault="005D2F68" w:rsidP="005D2F68">
            <w:pPr>
              <w:rPr>
                <w:sz w:val="20"/>
                <w:szCs w:val="20"/>
              </w:rPr>
            </w:pPr>
          </w:p>
        </w:tc>
        <w:tc>
          <w:tcPr>
            <w:tcW w:w="14274" w:type="dxa"/>
            <w:gridSpan w:val="22"/>
            <w:tcBorders>
              <w:top w:val="nil"/>
              <w:left w:val="nil"/>
              <w:bottom w:val="nil"/>
              <w:right w:val="nil"/>
            </w:tcBorders>
            <w:shd w:val="clear" w:color="auto" w:fill="auto"/>
            <w:noWrap/>
            <w:vAlign w:val="center"/>
            <w:hideMark/>
          </w:tcPr>
          <w:p w14:paraId="0BD7C2AB" w14:textId="77777777" w:rsidR="005D2F68" w:rsidRPr="00E9405B" w:rsidRDefault="005D2F68" w:rsidP="005D2F68">
            <w:pPr>
              <w:jc w:val="center"/>
              <w:rPr>
                <w:b/>
                <w:bCs/>
                <w:color w:val="000000"/>
              </w:rPr>
            </w:pPr>
          </w:p>
          <w:p w14:paraId="6F53CD4B" w14:textId="77777777" w:rsidR="005D2F68" w:rsidRPr="00E9405B" w:rsidRDefault="005D2F68" w:rsidP="005D2F68">
            <w:pPr>
              <w:jc w:val="center"/>
              <w:rPr>
                <w:b/>
                <w:bCs/>
                <w:color w:val="000000"/>
              </w:rPr>
            </w:pPr>
            <w:r w:rsidRPr="00E9405B">
              <w:rPr>
                <w:b/>
                <w:bCs/>
                <w:color w:val="000000"/>
              </w:rPr>
              <w:t xml:space="preserve">Детализированный график </w:t>
            </w:r>
            <w:r>
              <w:rPr>
                <w:b/>
                <w:bCs/>
                <w:color w:val="000000"/>
              </w:rPr>
              <w:t>завершения</w:t>
            </w:r>
            <w:r w:rsidRPr="00E9405B">
              <w:rPr>
                <w:b/>
                <w:bCs/>
                <w:color w:val="000000"/>
              </w:rPr>
              <w:t xml:space="preserve"> строительно-монтажных работ</w:t>
            </w:r>
          </w:p>
          <w:p w14:paraId="7CF7B8C5" w14:textId="77777777" w:rsidR="005D2F68" w:rsidRPr="0068643F" w:rsidRDefault="005D2F68" w:rsidP="005D2F68">
            <w:pPr>
              <w:jc w:val="center"/>
              <w:rPr>
                <w:b/>
                <w:bCs/>
                <w:color w:val="000000"/>
              </w:rPr>
            </w:pPr>
            <w:r w:rsidRPr="00E9405B">
              <w:rPr>
                <w:b/>
                <w:bCs/>
                <w:color w:val="000000"/>
                <w:sz w:val="22"/>
                <w:szCs w:val="22"/>
              </w:rPr>
              <w:t>на объекте</w:t>
            </w:r>
            <w:r w:rsidRPr="00E9405B">
              <w:rPr>
                <w:b/>
                <w:bCs/>
                <w:color w:val="000000"/>
              </w:rPr>
              <w:t>: «</w:t>
            </w:r>
            <w:r w:rsidRPr="0068643F">
              <w:rPr>
                <w:b/>
                <w:bCs/>
                <w:color w:val="000000"/>
              </w:rPr>
              <w:t>Строительство дошкольной образовательной организации на 150 мест по адресу: г. Алушта, с. Изобильное</w:t>
            </w:r>
            <w:r w:rsidRPr="00E9405B">
              <w:rPr>
                <w:b/>
                <w:bCs/>
                <w:color w:val="000000"/>
              </w:rPr>
              <w:t>»</w:t>
            </w:r>
          </w:p>
        </w:tc>
      </w:tr>
      <w:tr w:rsidR="005D2F68" w:rsidRPr="00F700EE" w14:paraId="76279798" w14:textId="77777777" w:rsidTr="005D2F68">
        <w:trPr>
          <w:trHeight w:val="256"/>
        </w:trPr>
        <w:tc>
          <w:tcPr>
            <w:tcW w:w="610" w:type="dxa"/>
            <w:gridSpan w:val="2"/>
            <w:tcBorders>
              <w:top w:val="nil"/>
              <w:left w:val="nil"/>
              <w:bottom w:val="single" w:sz="4" w:space="0" w:color="auto"/>
              <w:right w:val="nil"/>
            </w:tcBorders>
            <w:shd w:val="clear" w:color="auto" w:fill="auto"/>
            <w:noWrap/>
            <w:vAlign w:val="center"/>
            <w:hideMark/>
          </w:tcPr>
          <w:p w14:paraId="0F5F4699" w14:textId="77777777" w:rsidR="005D2F68" w:rsidRPr="00F700EE" w:rsidRDefault="005D2F68" w:rsidP="005D2F68">
            <w:pPr>
              <w:rPr>
                <w:sz w:val="20"/>
                <w:szCs w:val="20"/>
              </w:rPr>
            </w:pPr>
          </w:p>
        </w:tc>
        <w:tc>
          <w:tcPr>
            <w:tcW w:w="2930" w:type="dxa"/>
            <w:tcBorders>
              <w:top w:val="nil"/>
              <w:left w:val="nil"/>
              <w:bottom w:val="single" w:sz="4" w:space="0" w:color="auto"/>
              <w:right w:val="nil"/>
            </w:tcBorders>
            <w:shd w:val="clear" w:color="auto" w:fill="auto"/>
            <w:noWrap/>
            <w:hideMark/>
          </w:tcPr>
          <w:p w14:paraId="55240DC8" w14:textId="77777777" w:rsidR="005D2F68" w:rsidRPr="00F700EE" w:rsidRDefault="005D2F68" w:rsidP="005D2F68">
            <w:pPr>
              <w:jc w:val="center"/>
              <w:outlineLvl w:val="0"/>
            </w:pPr>
          </w:p>
        </w:tc>
        <w:tc>
          <w:tcPr>
            <w:tcW w:w="708" w:type="dxa"/>
            <w:tcBorders>
              <w:top w:val="nil"/>
              <w:left w:val="nil"/>
              <w:bottom w:val="single" w:sz="4" w:space="0" w:color="auto"/>
              <w:right w:val="nil"/>
            </w:tcBorders>
            <w:shd w:val="clear" w:color="auto" w:fill="auto"/>
            <w:noWrap/>
            <w:vAlign w:val="center"/>
            <w:hideMark/>
          </w:tcPr>
          <w:p w14:paraId="6331A651" w14:textId="77777777" w:rsidR="005D2F68" w:rsidRPr="00F700EE" w:rsidRDefault="005D2F68" w:rsidP="005D2F68">
            <w:pPr>
              <w:outlineLvl w:val="0"/>
            </w:pPr>
          </w:p>
        </w:tc>
        <w:tc>
          <w:tcPr>
            <w:tcW w:w="708" w:type="dxa"/>
            <w:tcBorders>
              <w:top w:val="nil"/>
              <w:left w:val="nil"/>
              <w:bottom w:val="single" w:sz="4" w:space="0" w:color="auto"/>
              <w:right w:val="nil"/>
            </w:tcBorders>
            <w:shd w:val="clear" w:color="auto" w:fill="auto"/>
            <w:noWrap/>
            <w:vAlign w:val="center"/>
            <w:hideMark/>
          </w:tcPr>
          <w:p w14:paraId="02C66A84" w14:textId="77777777" w:rsidR="005D2F68" w:rsidRPr="00F700EE" w:rsidRDefault="005D2F68" w:rsidP="005D2F68">
            <w:pPr>
              <w:jc w:val="center"/>
              <w:outlineLvl w:val="0"/>
            </w:pPr>
          </w:p>
        </w:tc>
        <w:tc>
          <w:tcPr>
            <w:tcW w:w="424" w:type="dxa"/>
            <w:tcBorders>
              <w:top w:val="nil"/>
              <w:left w:val="nil"/>
              <w:bottom w:val="single" w:sz="4" w:space="0" w:color="auto"/>
              <w:right w:val="nil"/>
            </w:tcBorders>
            <w:shd w:val="clear" w:color="auto" w:fill="auto"/>
            <w:noWrap/>
            <w:hideMark/>
          </w:tcPr>
          <w:p w14:paraId="10F0EB73" w14:textId="77777777" w:rsidR="005D2F68" w:rsidRPr="00F700EE" w:rsidRDefault="005D2F68" w:rsidP="005D2F68">
            <w:pPr>
              <w:jc w:val="center"/>
              <w:outlineLvl w:val="0"/>
            </w:pPr>
          </w:p>
        </w:tc>
        <w:tc>
          <w:tcPr>
            <w:tcW w:w="425" w:type="dxa"/>
            <w:tcBorders>
              <w:top w:val="nil"/>
              <w:left w:val="nil"/>
              <w:bottom w:val="single" w:sz="4" w:space="0" w:color="auto"/>
              <w:right w:val="nil"/>
            </w:tcBorders>
            <w:shd w:val="clear" w:color="auto" w:fill="auto"/>
            <w:noWrap/>
            <w:hideMark/>
          </w:tcPr>
          <w:p w14:paraId="058555AD" w14:textId="77777777" w:rsidR="005D2F68" w:rsidRPr="00F700EE" w:rsidRDefault="005D2F68" w:rsidP="005D2F68">
            <w:pPr>
              <w:outlineLvl w:val="0"/>
            </w:pPr>
          </w:p>
        </w:tc>
        <w:tc>
          <w:tcPr>
            <w:tcW w:w="424" w:type="dxa"/>
            <w:tcBorders>
              <w:top w:val="nil"/>
              <w:left w:val="nil"/>
              <w:bottom w:val="single" w:sz="4" w:space="0" w:color="auto"/>
              <w:right w:val="nil"/>
            </w:tcBorders>
            <w:shd w:val="clear" w:color="auto" w:fill="auto"/>
            <w:noWrap/>
            <w:hideMark/>
          </w:tcPr>
          <w:p w14:paraId="67348F7C" w14:textId="77777777" w:rsidR="005D2F68" w:rsidRPr="00F700EE" w:rsidRDefault="005D2F68" w:rsidP="005D2F68">
            <w:pPr>
              <w:outlineLvl w:val="0"/>
            </w:pPr>
          </w:p>
        </w:tc>
        <w:tc>
          <w:tcPr>
            <w:tcW w:w="567" w:type="dxa"/>
            <w:tcBorders>
              <w:top w:val="nil"/>
              <w:left w:val="nil"/>
              <w:bottom w:val="single" w:sz="4" w:space="0" w:color="auto"/>
              <w:right w:val="nil"/>
            </w:tcBorders>
            <w:shd w:val="clear" w:color="auto" w:fill="auto"/>
            <w:noWrap/>
            <w:hideMark/>
          </w:tcPr>
          <w:p w14:paraId="66716661" w14:textId="77777777" w:rsidR="005D2F68" w:rsidRPr="00F700EE" w:rsidRDefault="005D2F68" w:rsidP="005D2F68">
            <w:pPr>
              <w:outlineLvl w:val="0"/>
            </w:pPr>
          </w:p>
        </w:tc>
        <w:tc>
          <w:tcPr>
            <w:tcW w:w="708" w:type="dxa"/>
            <w:tcBorders>
              <w:top w:val="nil"/>
              <w:left w:val="nil"/>
              <w:bottom w:val="single" w:sz="4" w:space="0" w:color="auto"/>
              <w:right w:val="nil"/>
            </w:tcBorders>
            <w:shd w:val="clear" w:color="auto" w:fill="auto"/>
            <w:noWrap/>
            <w:hideMark/>
          </w:tcPr>
          <w:p w14:paraId="27718B61" w14:textId="77777777" w:rsidR="005D2F68" w:rsidRPr="00F700EE" w:rsidRDefault="005D2F68" w:rsidP="005D2F68">
            <w:pPr>
              <w:outlineLvl w:val="0"/>
            </w:pPr>
          </w:p>
        </w:tc>
        <w:tc>
          <w:tcPr>
            <w:tcW w:w="860" w:type="dxa"/>
            <w:tcBorders>
              <w:top w:val="nil"/>
              <w:left w:val="nil"/>
              <w:bottom w:val="single" w:sz="4" w:space="0" w:color="auto"/>
              <w:right w:val="nil"/>
            </w:tcBorders>
            <w:shd w:val="clear" w:color="auto" w:fill="auto"/>
            <w:noWrap/>
            <w:hideMark/>
          </w:tcPr>
          <w:p w14:paraId="49FCD08B" w14:textId="77777777" w:rsidR="005D2F68" w:rsidRPr="00F700EE" w:rsidRDefault="005D2F68" w:rsidP="005D2F68">
            <w:pPr>
              <w:outlineLvl w:val="0"/>
            </w:pPr>
          </w:p>
        </w:tc>
        <w:tc>
          <w:tcPr>
            <w:tcW w:w="555" w:type="dxa"/>
            <w:tcBorders>
              <w:top w:val="nil"/>
              <w:left w:val="nil"/>
              <w:bottom w:val="single" w:sz="4" w:space="0" w:color="auto"/>
              <w:right w:val="nil"/>
            </w:tcBorders>
            <w:shd w:val="clear" w:color="auto" w:fill="auto"/>
            <w:noWrap/>
            <w:hideMark/>
          </w:tcPr>
          <w:p w14:paraId="02D94934" w14:textId="77777777" w:rsidR="005D2F68" w:rsidRPr="00F700EE" w:rsidRDefault="005D2F68" w:rsidP="005D2F68">
            <w:pPr>
              <w:outlineLvl w:val="0"/>
            </w:pPr>
          </w:p>
        </w:tc>
        <w:tc>
          <w:tcPr>
            <w:tcW w:w="708" w:type="dxa"/>
            <w:tcBorders>
              <w:top w:val="nil"/>
              <w:left w:val="nil"/>
              <w:bottom w:val="single" w:sz="4" w:space="0" w:color="auto"/>
              <w:right w:val="nil"/>
            </w:tcBorders>
            <w:shd w:val="clear" w:color="auto" w:fill="auto"/>
            <w:noWrap/>
            <w:hideMark/>
          </w:tcPr>
          <w:p w14:paraId="64DA0829" w14:textId="77777777" w:rsidR="005D2F68" w:rsidRPr="00F700EE" w:rsidRDefault="005D2F68" w:rsidP="005D2F68">
            <w:pPr>
              <w:outlineLvl w:val="0"/>
            </w:pPr>
          </w:p>
        </w:tc>
        <w:tc>
          <w:tcPr>
            <w:tcW w:w="579" w:type="dxa"/>
            <w:tcBorders>
              <w:top w:val="nil"/>
              <w:left w:val="nil"/>
              <w:bottom w:val="single" w:sz="4" w:space="0" w:color="auto"/>
              <w:right w:val="nil"/>
            </w:tcBorders>
            <w:shd w:val="clear" w:color="auto" w:fill="auto"/>
            <w:noWrap/>
            <w:hideMark/>
          </w:tcPr>
          <w:p w14:paraId="1B77F68C" w14:textId="77777777" w:rsidR="005D2F68" w:rsidRPr="00F700EE" w:rsidRDefault="005D2F68" w:rsidP="005D2F68">
            <w:pPr>
              <w:outlineLvl w:val="0"/>
            </w:pPr>
          </w:p>
        </w:tc>
        <w:tc>
          <w:tcPr>
            <w:tcW w:w="622" w:type="dxa"/>
            <w:tcBorders>
              <w:top w:val="nil"/>
              <w:left w:val="nil"/>
              <w:bottom w:val="single" w:sz="4" w:space="0" w:color="auto"/>
              <w:right w:val="nil"/>
            </w:tcBorders>
            <w:shd w:val="clear" w:color="auto" w:fill="auto"/>
            <w:noWrap/>
            <w:hideMark/>
          </w:tcPr>
          <w:p w14:paraId="643A27AF" w14:textId="77777777" w:rsidR="005D2F68" w:rsidRPr="00F700EE" w:rsidRDefault="005D2F68" w:rsidP="005D2F68">
            <w:pPr>
              <w:outlineLvl w:val="0"/>
            </w:pPr>
          </w:p>
        </w:tc>
        <w:tc>
          <w:tcPr>
            <w:tcW w:w="654" w:type="dxa"/>
            <w:tcBorders>
              <w:top w:val="nil"/>
              <w:left w:val="nil"/>
              <w:bottom w:val="single" w:sz="4" w:space="0" w:color="auto"/>
              <w:right w:val="nil"/>
            </w:tcBorders>
            <w:shd w:val="clear" w:color="auto" w:fill="auto"/>
            <w:noWrap/>
            <w:hideMark/>
          </w:tcPr>
          <w:p w14:paraId="261141B6" w14:textId="77777777" w:rsidR="005D2F68" w:rsidRPr="00F700EE" w:rsidRDefault="005D2F68" w:rsidP="005D2F68">
            <w:pPr>
              <w:outlineLvl w:val="0"/>
            </w:pPr>
          </w:p>
        </w:tc>
        <w:tc>
          <w:tcPr>
            <w:tcW w:w="567" w:type="dxa"/>
            <w:tcBorders>
              <w:top w:val="nil"/>
              <w:left w:val="nil"/>
              <w:bottom w:val="single" w:sz="4" w:space="0" w:color="auto"/>
              <w:right w:val="nil"/>
            </w:tcBorders>
            <w:shd w:val="clear" w:color="auto" w:fill="auto"/>
            <w:noWrap/>
            <w:hideMark/>
          </w:tcPr>
          <w:p w14:paraId="7F12B47C" w14:textId="77777777" w:rsidR="005D2F68" w:rsidRPr="00F700EE" w:rsidRDefault="005D2F68" w:rsidP="005D2F68">
            <w:pPr>
              <w:outlineLvl w:val="0"/>
            </w:pPr>
          </w:p>
        </w:tc>
        <w:tc>
          <w:tcPr>
            <w:tcW w:w="661" w:type="dxa"/>
            <w:tcBorders>
              <w:top w:val="nil"/>
              <w:left w:val="nil"/>
              <w:bottom w:val="single" w:sz="4" w:space="0" w:color="auto"/>
              <w:right w:val="nil"/>
            </w:tcBorders>
            <w:shd w:val="clear" w:color="auto" w:fill="auto"/>
            <w:noWrap/>
            <w:hideMark/>
          </w:tcPr>
          <w:p w14:paraId="0BA3034B" w14:textId="77777777" w:rsidR="005D2F68" w:rsidRPr="00F700EE" w:rsidRDefault="005D2F68" w:rsidP="005D2F68">
            <w:pPr>
              <w:outlineLvl w:val="0"/>
            </w:pPr>
          </w:p>
        </w:tc>
        <w:tc>
          <w:tcPr>
            <w:tcW w:w="1147" w:type="dxa"/>
            <w:gridSpan w:val="3"/>
            <w:tcBorders>
              <w:top w:val="nil"/>
              <w:left w:val="nil"/>
              <w:bottom w:val="single" w:sz="4" w:space="0" w:color="auto"/>
              <w:right w:val="nil"/>
            </w:tcBorders>
            <w:shd w:val="clear" w:color="auto" w:fill="auto"/>
            <w:noWrap/>
            <w:hideMark/>
          </w:tcPr>
          <w:p w14:paraId="07C20CAC" w14:textId="77777777" w:rsidR="005D2F68" w:rsidRPr="00F700EE" w:rsidRDefault="005D2F68" w:rsidP="005D2F68">
            <w:pPr>
              <w:outlineLvl w:val="0"/>
            </w:pPr>
          </w:p>
        </w:tc>
        <w:tc>
          <w:tcPr>
            <w:tcW w:w="276" w:type="dxa"/>
            <w:tcBorders>
              <w:top w:val="nil"/>
              <w:left w:val="nil"/>
              <w:bottom w:val="single" w:sz="4" w:space="0" w:color="auto"/>
              <w:right w:val="nil"/>
            </w:tcBorders>
            <w:shd w:val="clear" w:color="auto" w:fill="auto"/>
            <w:noWrap/>
            <w:hideMark/>
          </w:tcPr>
          <w:p w14:paraId="3A6CCD58" w14:textId="77777777" w:rsidR="005D2F68" w:rsidRPr="00F700EE" w:rsidRDefault="005D2F68" w:rsidP="005D2F68">
            <w:pPr>
              <w:outlineLvl w:val="0"/>
            </w:pPr>
          </w:p>
        </w:tc>
        <w:tc>
          <w:tcPr>
            <w:tcW w:w="751" w:type="dxa"/>
            <w:gridSpan w:val="2"/>
            <w:tcBorders>
              <w:top w:val="nil"/>
              <w:left w:val="nil"/>
              <w:bottom w:val="single" w:sz="4" w:space="0" w:color="auto"/>
              <w:right w:val="nil"/>
            </w:tcBorders>
          </w:tcPr>
          <w:p w14:paraId="7B0E7EE9" w14:textId="77777777" w:rsidR="005D2F68" w:rsidRPr="00F700EE" w:rsidRDefault="005D2F68" w:rsidP="005D2F68">
            <w:pPr>
              <w:outlineLvl w:val="0"/>
            </w:pPr>
          </w:p>
        </w:tc>
      </w:tr>
      <w:tr w:rsidR="005D2F68" w:rsidRPr="00F700EE" w14:paraId="08D73BA4" w14:textId="77777777" w:rsidTr="005D2F68">
        <w:trPr>
          <w:gridAfter w:val="1"/>
          <w:wAfter w:w="276" w:type="dxa"/>
          <w:trHeight w:val="893"/>
        </w:trPr>
        <w:tc>
          <w:tcPr>
            <w:tcW w:w="61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7EF923C" w14:textId="77777777" w:rsidR="005D2F68" w:rsidRPr="00F700EE" w:rsidRDefault="005D2F68" w:rsidP="005D2F68">
            <w:pPr>
              <w:jc w:val="center"/>
              <w:rPr>
                <w:b/>
                <w:bCs/>
                <w:sz w:val="20"/>
                <w:szCs w:val="20"/>
              </w:rPr>
            </w:pPr>
            <w:r w:rsidRPr="00F700EE">
              <w:rPr>
                <w:b/>
                <w:bCs/>
                <w:sz w:val="20"/>
                <w:szCs w:val="20"/>
              </w:rPr>
              <w:t xml:space="preserve">№ п/п </w:t>
            </w:r>
          </w:p>
        </w:tc>
        <w:tc>
          <w:tcPr>
            <w:tcW w:w="29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6CC9F6EA" w14:textId="77777777" w:rsidR="005D2F68" w:rsidRPr="00F700EE" w:rsidRDefault="005D2F68" w:rsidP="005D2F68">
            <w:pPr>
              <w:jc w:val="center"/>
              <w:rPr>
                <w:b/>
                <w:bCs/>
                <w:sz w:val="20"/>
                <w:szCs w:val="20"/>
              </w:rPr>
            </w:pPr>
            <w:r w:rsidRPr="00F700EE">
              <w:rPr>
                <w:b/>
                <w:bCs/>
                <w:sz w:val="20"/>
                <w:szCs w:val="20"/>
              </w:rPr>
              <w:t>Наименование конструктивных решений (элементов), комплексов (видов) работ</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B125729" w14:textId="77777777" w:rsidR="005D2F68" w:rsidRPr="00F700EE" w:rsidRDefault="005D2F68" w:rsidP="005D2F68">
            <w:pPr>
              <w:jc w:val="center"/>
              <w:rPr>
                <w:b/>
                <w:bCs/>
                <w:sz w:val="20"/>
                <w:szCs w:val="20"/>
              </w:rPr>
            </w:pPr>
            <w:r w:rsidRPr="00F700EE">
              <w:rPr>
                <w:b/>
                <w:bCs/>
                <w:sz w:val="20"/>
                <w:szCs w:val="20"/>
              </w:rPr>
              <w:t>Ед. изм.</w:t>
            </w:r>
          </w:p>
        </w:tc>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29A685F4" w14:textId="77777777" w:rsidR="005D2F68" w:rsidRPr="00F700EE" w:rsidRDefault="005D2F68" w:rsidP="005D2F68">
            <w:pPr>
              <w:jc w:val="center"/>
              <w:rPr>
                <w:b/>
                <w:bCs/>
                <w:sz w:val="20"/>
                <w:szCs w:val="20"/>
              </w:rPr>
            </w:pPr>
            <w:r w:rsidRPr="00F700EE">
              <w:rPr>
                <w:b/>
                <w:bCs/>
                <w:sz w:val="20"/>
                <w:szCs w:val="20"/>
              </w:rPr>
              <w:t>Кол.</w:t>
            </w:r>
          </w:p>
        </w:tc>
        <w:tc>
          <w:tcPr>
            <w:tcW w:w="1840"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746DB51C" w14:textId="77777777" w:rsidR="005D2F68" w:rsidRPr="00F700EE" w:rsidRDefault="005D2F68" w:rsidP="005D2F68">
            <w:pPr>
              <w:jc w:val="center"/>
              <w:rPr>
                <w:b/>
                <w:bCs/>
                <w:sz w:val="20"/>
                <w:szCs w:val="20"/>
              </w:rPr>
            </w:pPr>
            <w:r w:rsidRPr="00F700EE">
              <w:rPr>
                <w:b/>
                <w:bCs/>
                <w:sz w:val="20"/>
                <w:szCs w:val="20"/>
              </w:rPr>
              <w:t xml:space="preserve">Сроки исполнения этапа выполнения контракта </w:t>
            </w:r>
          </w:p>
        </w:tc>
        <w:tc>
          <w:tcPr>
            <w:tcW w:w="7812" w:type="dxa"/>
            <w:gridSpan w:val="14"/>
            <w:tcBorders>
              <w:top w:val="single" w:sz="4" w:space="0" w:color="auto"/>
              <w:left w:val="single" w:sz="4" w:space="0" w:color="auto"/>
              <w:right w:val="single" w:sz="4" w:space="0" w:color="auto"/>
            </w:tcBorders>
            <w:shd w:val="clear" w:color="auto" w:fill="auto"/>
            <w:vAlign w:val="center"/>
          </w:tcPr>
          <w:p w14:paraId="2FC9DA59" w14:textId="77777777" w:rsidR="005D2F68" w:rsidRPr="00F700EE" w:rsidRDefault="005D2F68" w:rsidP="005D2F68">
            <w:pPr>
              <w:jc w:val="center"/>
              <w:rPr>
                <w:b/>
                <w:bCs/>
                <w:color w:val="000000"/>
                <w:sz w:val="20"/>
                <w:szCs w:val="20"/>
              </w:rPr>
            </w:pPr>
            <w:r w:rsidRPr="00F700EE">
              <w:rPr>
                <w:b/>
                <w:bCs/>
                <w:color w:val="000000"/>
                <w:sz w:val="20"/>
                <w:szCs w:val="20"/>
              </w:rPr>
              <w:t> </w:t>
            </w:r>
          </w:p>
          <w:p w14:paraId="6DCA66D0" w14:textId="77777777" w:rsidR="005D2F68" w:rsidRPr="00F700EE" w:rsidRDefault="005D2F68" w:rsidP="005D2F68">
            <w:pPr>
              <w:jc w:val="center"/>
              <w:rPr>
                <w:b/>
                <w:bCs/>
                <w:color w:val="000000"/>
                <w:sz w:val="20"/>
                <w:szCs w:val="20"/>
              </w:rPr>
            </w:pPr>
            <w:r w:rsidRPr="00F700EE">
              <w:rPr>
                <w:b/>
                <w:bCs/>
                <w:color w:val="000000"/>
                <w:sz w:val="20"/>
                <w:szCs w:val="20"/>
              </w:rPr>
              <w:t>202</w:t>
            </w:r>
            <w:r>
              <w:rPr>
                <w:b/>
                <w:bCs/>
                <w:color w:val="000000"/>
                <w:sz w:val="20"/>
                <w:szCs w:val="20"/>
              </w:rPr>
              <w:t>2…202</w:t>
            </w:r>
            <w:r>
              <w:rPr>
                <w:bCs/>
                <w:color w:val="000000"/>
                <w:sz w:val="20"/>
                <w:szCs w:val="20"/>
                <w:u w:val="single"/>
              </w:rPr>
              <w:t xml:space="preserve">    </w:t>
            </w:r>
            <w:r w:rsidRPr="00F700EE">
              <w:rPr>
                <w:b/>
                <w:bCs/>
                <w:color w:val="000000"/>
                <w:sz w:val="20"/>
                <w:szCs w:val="20"/>
              </w:rPr>
              <w:t xml:space="preserve"> год</w:t>
            </w:r>
          </w:p>
        </w:tc>
      </w:tr>
      <w:tr w:rsidR="005D2F68" w:rsidRPr="00F700EE" w14:paraId="3904E321" w14:textId="77777777" w:rsidTr="005D2F68">
        <w:trPr>
          <w:gridAfter w:val="1"/>
          <w:wAfter w:w="276" w:type="dxa"/>
          <w:trHeight w:val="497"/>
        </w:trPr>
        <w:tc>
          <w:tcPr>
            <w:tcW w:w="610" w:type="dxa"/>
            <w:gridSpan w:val="2"/>
            <w:vMerge/>
            <w:tcBorders>
              <w:top w:val="single" w:sz="4" w:space="0" w:color="auto"/>
              <w:left w:val="single" w:sz="4" w:space="0" w:color="auto"/>
              <w:bottom w:val="single" w:sz="4" w:space="0" w:color="000000"/>
              <w:right w:val="single" w:sz="4" w:space="0" w:color="auto"/>
            </w:tcBorders>
            <w:vAlign w:val="center"/>
            <w:hideMark/>
          </w:tcPr>
          <w:p w14:paraId="4417C2A4" w14:textId="77777777" w:rsidR="005D2F68" w:rsidRPr="00F700EE" w:rsidRDefault="005D2F68" w:rsidP="005D2F68">
            <w:pPr>
              <w:rPr>
                <w:b/>
                <w:bCs/>
                <w:sz w:val="28"/>
                <w:szCs w:val="28"/>
              </w:rPr>
            </w:pPr>
          </w:p>
        </w:tc>
        <w:tc>
          <w:tcPr>
            <w:tcW w:w="2930" w:type="dxa"/>
            <w:vMerge/>
            <w:tcBorders>
              <w:top w:val="single" w:sz="4" w:space="0" w:color="auto"/>
              <w:left w:val="single" w:sz="4" w:space="0" w:color="auto"/>
              <w:bottom w:val="single" w:sz="4" w:space="0" w:color="000000"/>
              <w:right w:val="single" w:sz="4" w:space="0" w:color="auto"/>
            </w:tcBorders>
            <w:vAlign w:val="center"/>
            <w:hideMark/>
          </w:tcPr>
          <w:p w14:paraId="5E92F308" w14:textId="77777777" w:rsidR="005D2F68" w:rsidRPr="00F700EE" w:rsidRDefault="005D2F68" w:rsidP="005D2F68">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4682517F" w14:textId="77777777" w:rsidR="005D2F68" w:rsidRPr="00F700EE" w:rsidRDefault="005D2F68" w:rsidP="005D2F68">
            <w:pPr>
              <w:rPr>
                <w:b/>
                <w:bCs/>
              </w:rPr>
            </w:pPr>
          </w:p>
        </w:tc>
        <w:tc>
          <w:tcPr>
            <w:tcW w:w="708" w:type="dxa"/>
            <w:vMerge/>
            <w:tcBorders>
              <w:top w:val="single" w:sz="4" w:space="0" w:color="auto"/>
              <w:left w:val="single" w:sz="4" w:space="0" w:color="auto"/>
              <w:bottom w:val="single" w:sz="4" w:space="0" w:color="000000"/>
              <w:right w:val="single" w:sz="4" w:space="0" w:color="auto"/>
            </w:tcBorders>
            <w:vAlign w:val="center"/>
            <w:hideMark/>
          </w:tcPr>
          <w:p w14:paraId="107D5BF1" w14:textId="77777777" w:rsidR="005D2F68" w:rsidRPr="00F700EE" w:rsidRDefault="005D2F68" w:rsidP="005D2F68">
            <w:pPr>
              <w:rPr>
                <w:b/>
                <w:bCs/>
              </w:rPr>
            </w:pPr>
          </w:p>
        </w:tc>
        <w:tc>
          <w:tcPr>
            <w:tcW w:w="849" w:type="dxa"/>
            <w:gridSpan w:val="2"/>
            <w:tcBorders>
              <w:top w:val="single" w:sz="4" w:space="0" w:color="auto"/>
              <w:left w:val="nil"/>
              <w:bottom w:val="single" w:sz="4" w:space="0" w:color="auto"/>
              <w:right w:val="single" w:sz="4" w:space="0" w:color="000000"/>
            </w:tcBorders>
            <w:shd w:val="clear" w:color="auto" w:fill="auto"/>
            <w:vAlign w:val="center"/>
            <w:hideMark/>
          </w:tcPr>
          <w:p w14:paraId="343CE81F" w14:textId="77777777" w:rsidR="005D2F68" w:rsidRPr="00F700EE" w:rsidRDefault="005D2F68" w:rsidP="005D2F68">
            <w:pPr>
              <w:jc w:val="center"/>
              <w:rPr>
                <w:bCs/>
                <w:color w:val="000000"/>
                <w:sz w:val="16"/>
                <w:szCs w:val="16"/>
              </w:rPr>
            </w:pPr>
            <w:r w:rsidRPr="00F700EE">
              <w:rPr>
                <w:bCs/>
                <w:color w:val="000000"/>
                <w:sz w:val="16"/>
                <w:szCs w:val="16"/>
              </w:rPr>
              <w:t xml:space="preserve">Начало </w:t>
            </w:r>
          </w:p>
        </w:tc>
        <w:tc>
          <w:tcPr>
            <w:tcW w:w="991" w:type="dxa"/>
            <w:gridSpan w:val="2"/>
            <w:tcBorders>
              <w:top w:val="single" w:sz="4" w:space="0" w:color="auto"/>
              <w:left w:val="nil"/>
              <w:bottom w:val="single" w:sz="4" w:space="0" w:color="auto"/>
              <w:right w:val="single" w:sz="4" w:space="0" w:color="000000"/>
            </w:tcBorders>
            <w:shd w:val="clear" w:color="auto" w:fill="auto"/>
            <w:vAlign w:val="center"/>
            <w:hideMark/>
          </w:tcPr>
          <w:p w14:paraId="1FA1B040" w14:textId="77777777" w:rsidR="005D2F68" w:rsidRPr="00F700EE" w:rsidRDefault="005D2F68" w:rsidP="005D2F68">
            <w:pPr>
              <w:jc w:val="center"/>
              <w:rPr>
                <w:bCs/>
                <w:color w:val="000000"/>
                <w:sz w:val="16"/>
                <w:szCs w:val="16"/>
              </w:rPr>
            </w:pPr>
            <w:r w:rsidRPr="00F700EE">
              <w:rPr>
                <w:bCs/>
                <w:color w:val="000000"/>
                <w:sz w:val="16"/>
                <w:szCs w:val="16"/>
              </w:rPr>
              <w:t>Окончание</w:t>
            </w:r>
          </w:p>
        </w:tc>
        <w:tc>
          <w:tcPr>
            <w:tcW w:w="708" w:type="dxa"/>
            <w:tcBorders>
              <w:top w:val="single" w:sz="4" w:space="0" w:color="auto"/>
              <w:left w:val="nil"/>
              <w:bottom w:val="nil"/>
              <w:right w:val="single" w:sz="4" w:space="0" w:color="auto"/>
            </w:tcBorders>
            <w:shd w:val="clear" w:color="auto" w:fill="auto"/>
            <w:vAlign w:val="center"/>
          </w:tcPr>
          <w:p w14:paraId="18F34990" w14:textId="77777777" w:rsidR="005D2F68" w:rsidRPr="00F700EE" w:rsidRDefault="005D2F68" w:rsidP="005D2F68">
            <w:pPr>
              <w:jc w:val="center"/>
              <w:rPr>
                <w:bCs/>
                <w:color w:val="000000"/>
                <w:sz w:val="16"/>
                <w:szCs w:val="16"/>
              </w:rPr>
            </w:pPr>
            <w:r>
              <w:rPr>
                <w:bCs/>
                <w:color w:val="000000"/>
                <w:sz w:val="16"/>
                <w:szCs w:val="16"/>
              </w:rPr>
              <w:t>декабрь</w:t>
            </w:r>
          </w:p>
        </w:tc>
        <w:tc>
          <w:tcPr>
            <w:tcW w:w="860" w:type="dxa"/>
            <w:tcBorders>
              <w:top w:val="single" w:sz="4" w:space="0" w:color="auto"/>
              <w:left w:val="nil"/>
              <w:bottom w:val="nil"/>
              <w:right w:val="single" w:sz="4" w:space="0" w:color="auto"/>
            </w:tcBorders>
            <w:shd w:val="clear" w:color="auto" w:fill="auto"/>
            <w:vAlign w:val="center"/>
          </w:tcPr>
          <w:p w14:paraId="4859E9A3" w14:textId="77777777" w:rsidR="005D2F68" w:rsidRPr="00F700EE" w:rsidRDefault="005D2F68" w:rsidP="005D2F68">
            <w:pPr>
              <w:jc w:val="center"/>
              <w:rPr>
                <w:bCs/>
                <w:color w:val="000000"/>
                <w:sz w:val="16"/>
                <w:szCs w:val="16"/>
              </w:rPr>
            </w:pPr>
            <w:r w:rsidRPr="00F700EE">
              <w:rPr>
                <w:bCs/>
                <w:color w:val="000000"/>
                <w:sz w:val="16"/>
                <w:szCs w:val="16"/>
              </w:rPr>
              <w:t>январь</w:t>
            </w:r>
          </w:p>
        </w:tc>
        <w:tc>
          <w:tcPr>
            <w:tcW w:w="555" w:type="dxa"/>
            <w:tcBorders>
              <w:top w:val="single" w:sz="4" w:space="0" w:color="auto"/>
              <w:left w:val="nil"/>
              <w:bottom w:val="nil"/>
              <w:right w:val="single" w:sz="4" w:space="0" w:color="auto"/>
            </w:tcBorders>
            <w:shd w:val="clear" w:color="auto" w:fill="auto"/>
            <w:vAlign w:val="center"/>
          </w:tcPr>
          <w:p w14:paraId="3C64E144" w14:textId="77777777" w:rsidR="005D2F68" w:rsidRPr="00F700EE" w:rsidRDefault="005D2F68" w:rsidP="005D2F68">
            <w:pPr>
              <w:jc w:val="center"/>
              <w:rPr>
                <w:bCs/>
                <w:color w:val="000000"/>
                <w:sz w:val="16"/>
                <w:szCs w:val="16"/>
              </w:rPr>
            </w:pPr>
            <w:r w:rsidRPr="00F700EE">
              <w:rPr>
                <w:bCs/>
                <w:color w:val="000000"/>
                <w:sz w:val="16"/>
                <w:szCs w:val="16"/>
              </w:rPr>
              <w:t>февраль</w:t>
            </w:r>
          </w:p>
        </w:tc>
        <w:tc>
          <w:tcPr>
            <w:tcW w:w="708" w:type="dxa"/>
            <w:tcBorders>
              <w:top w:val="single" w:sz="4" w:space="0" w:color="auto"/>
              <w:left w:val="nil"/>
              <w:bottom w:val="nil"/>
              <w:right w:val="single" w:sz="4" w:space="0" w:color="auto"/>
            </w:tcBorders>
            <w:shd w:val="clear" w:color="auto" w:fill="auto"/>
            <w:vAlign w:val="center"/>
          </w:tcPr>
          <w:p w14:paraId="0522B962" w14:textId="77777777" w:rsidR="005D2F68" w:rsidRPr="00F700EE" w:rsidRDefault="005D2F68" w:rsidP="005D2F68">
            <w:pPr>
              <w:jc w:val="center"/>
              <w:rPr>
                <w:bCs/>
                <w:color w:val="000000"/>
                <w:sz w:val="16"/>
                <w:szCs w:val="16"/>
              </w:rPr>
            </w:pPr>
            <w:r w:rsidRPr="00F700EE">
              <w:rPr>
                <w:bCs/>
                <w:color w:val="000000"/>
                <w:sz w:val="16"/>
                <w:szCs w:val="16"/>
              </w:rPr>
              <w:t>март</w:t>
            </w:r>
          </w:p>
        </w:tc>
        <w:tc>
          <w:tcPr>
            <w:tcW w:w="579" w:type="dxa"/>
            <w:tcBorders>
              <w:top w:val="single" w:sz="4" w:space="0" w:color="auto"/>
              <w:left w:val="nil"/>
              <w:bottom w:val="nil"/>
              <w:right w:val="single" w:sz="4" w:space="0" w:color="auto"/>
            </w:tcBorders>
            <w:shd w:val="clear" w:color="auto" w:fill="auto"/>
            <w:vAlign w:val="center"/>
          </w:tcPr>
          <w:p w14:paraId="202EA99D" w14:textId="77777777" w:rsidR="005D2F68" w:rsidRPr="00F700EE" w:rsidRDefault="005D2F68" w:rsidP="005D2F68">
            <w:pPr>
              <w:jc w:val="center"/>
              <w:rPr>
                <w:bCs/>
                <w:color w:val="000000"/>
                <w:sz w:val="16"/>
                <w:szCs w:val="16"/>
              </w:rPr>
            </w:pPr>
            <w:r w:rsidRPr="00F700EE">
              <w:rPr>
                <w:bCs/>
                <w:color w:val="000000"/>
                <w:sz w:val="16"/>
                <w:szCs w:val="16"/>
              </w:rPr>
              <w:t>апрель</w:t>
            </w:r>
          </w:p>
        </w:tc>
        <w:tc>
          <w:tcPr>
            <w:tcW w:w="622" w:type="dxa"/>
            <w:tcBorders>
              <w:top w:val="single" w:sz="4" w:space="0" w:color="auto"/>
              <w:left w:val="nil"/>
              <w:bottom w:val="nil"/>
              <w:right w:val="single" w:sz="4" w:space="0" w:color="auto"/>
            </w:tcBorders>
            <w:shd w:val="clear" w:color="auto" w:fill="auto"/>
            <w:vAlign w:val="center"/>
          </w:tcPr>
          <w:p w14:paraId="392DAAAD" w14:textId="77777777" w:rsidR="005D2F68" w:rsidRPr="00F700EE" w:rsidRDefault="005D2F68" w:rsidP="005D2F68">
            <w:pPr>
              <w:jc w:val="center"/>
              <w:rPr>
                <w:bCs/>
                <w:color w:val="000000"/>
                <w:sz w:val="16"/>
                <w:szCs w:val="16"/>
              </w:rPr>
            </w:pPr>
            <w:r w:rsidRPr="00F700EE">
              <w:rPr>
                <w:bCs/>
                <w:color w:val="000000"/>
                <w:sz w:val="16"/>
                <w:szCs w:val="16"/>
              </w:rPr>
              <w:t>май</w:t>
            </w:r>
          </w:p>
        </w:tc>
        <w:tc>
          <w:tcPr>
            <w:tcW w:w="654" w:type="dxa"/>
            <w:tcBorders>
              <w:top w:val="single" w:sz="4" w:space="0" w:color="auto"/>
              <w:left w:val="nil"/>
              <w:bottom w:val="nil"/>
              <w:right w:val="single" w:sz="4" w:space="0" w:color="auto"/>
            </w:tcBorders>
            <w:shd w:val="clear" w:color="auto" w:fill="auto"/>
            <w:vAlign w:val="center"/>
          </w:tcPr>
          <w:p w14:paraId="27F982FE" w14:textId="77777777" w:rsidR="005D2F68" w:rsidRPr="00F700EE" w:rsidRDefault="005D2F68" w:rsidP="005D2F68">
            <w:pPr>
              <w:jc w:val="center"/>
              <w:rPr>
                <w:bCs/>
                <w:color w:val="000000"/>
                <w:sz w:val="16"/>
                <w:szCs w:val="16"/>
              </w:rPr>
            </w:pPr>
            <w:r w:rsidRPr="00F700EE">
              <w:rPr>
                <w:bCs/>
                <w:color w:val="000000"/>
                <w:sz w:val="16"/>
                <w:szCs w:val="16"/>
              </w:rPr>
              <w:t>июнь</w:t>
            </w:r>
          </w:p>
        </w:tc>
        <w:tc>
          <w:tcPr>
            <w:tcW w:w="567" w:type="dxa"/>
            <w:tcBorders>
              <w:top w:val="single" w:sz="4" w:space="0" w:color="auto"/>
              <w:left w:val="nil"/>
              <w:bottom w:val="nil"/>
              <w:right w:val="single" w:sz="4" w:space="0" w:color="auto"/>
            </w:tcBorders>
            <w:shd w:val="clear" w:color="auto" w:fill="auto"/>
            <w:vAlign w:val="center"/>
          </w:tcPr>
          <w:p w14:paraId="2A232371" w14:textId="77777777" w:rsidR="005D2F68" w:rsidRPr="00F700EE" w:rsidRDefault="005D2F68" w:rsidP="005D2F68">
            <w:pPr>
              <w:jc w:val="center"/>
              <w:rPr>
                <w:bCs/>
                <w:color w:val="000000"/>
                <w:sz w:val="16"/>
                <w:szCs w:val="16"/>
              </w:rPr>
            </w:pPr>
            <w:r w:rsidRPr="00F700EE">
              <w:rPr>
                <w:bCs/>
                <w:color w:val="000000"/>
                <w:sz w:val="16"/>
                <w:szCs w:val="16"/>
              </w:rPr>
              <w:t>июль</w:t>
            </w:r>
          </w:p>
        </w:tc>
        <w:tc>
          <w:tcPr>
            <w:tcW w:w="709" w:type="dxa"/>
            <w:gridSpan w:val="2"/>
            <w:tcBorders>
              <w:top w:val="single" w:sz="4" w:space="0" w:color="auto"/>
              <w:left w:val="nil"/>
              <w:bottom w:val="nil"/>
              <w:right w:val="single" w:sz="4" w:space="0" w:color="auto"/>
            </w:tcBorders>
            <w:shd w:val="clear" w:color="auto" w:fill="auto"/>
            <w:vAlign w:val="center"/>
          </w:tcPr>
          <w:p w14:paraId="21135F60" w14:textId="77777777" w:rsidR="005D2F68" w:rsidRPr="00F700EE" w:rsidRDefault="005D2F68" w:rsidP="005D2F68">
            <w:pPr>
              <w:jc w:val="center"/>
              <w:rPr>
                <w:bCs/>
                <w:color w:val="000000"/>
                <w:sz w:val="16"/>
                <w:szCs w:val="16"/>
              </w:rPr>
            </w:pPr>
            <w:r w:rsidRPr="00F700EE">
              <w:rPr>
                <w:bCs/>
                <w:color w:val="000000"/>
                <w:sz w:val="16"/>
                <w:szCs w:val="16"/>
              </w:rPr>
              <w:t>август</w:t>
            </w:r>
          </w:p>
        </w:tc>
        <w:tc>
          <w:tcPr>
            <w:tcW w:w="992" w:type="dxa"/>
            <w:tcBorders>
              <w:top w:val="single" w:sz="4" w:space="0" w:color="auto"/>
              <w:left w:val="nil"/>
              <w:bottom w:val="nil"/>
              <w:right w:val="single" w:sz="4" w:space="0" w:color="auto"/>
            </w:tcBorders>
            <w:shd w:val="clear" w:color="auto" w:fill="auto"/>
            <w:vAlign w:val="center"/>
          </w:tcPr>
          <w:p w14:paraId="7F3E97A0" w14:textId="77777777" w:rsidR="005D2F68" w:rsidRPr="00F700EE" w:rsidRDefault="005D2F68" w:rsidP="005D2F68">
            <w:pPr>
              <w:jc w:val="center"/>
              <w:rPr>
                <w:bCs/>
                <w:color w:val="000000"/>
                <w:sz w:val="16"/>
                <w:szCs w:val="16"/>
              </w:rPr>
            </w:pPr>
            <w:r w:rsidRPr="00F700EE">
              <w:rPr>
                <w:bCs/>
                <w:color w:val="000000"/>
                <w:sz w:val="16"/>
                <w:szCs w:val="16"/>
              </w:rPr>
              <w:t>сентябрь</w:t>
            </w:r>
          </w:p>
        </w:tc>
        <w:tc>
          <w:tcPr>
            <w:tcW w:w="858" w:type="dxa"/>
            <w:gridSpan w:val="3"/>
            <w:tcBorders>
              <w:top w:val="single" w:sz="4" w:space="0" w:color="auto"/>
              <w:left w:val="nil"/>
              <w:bottom w:val="nil"/>
              <w:right w:val="single" w:sz="4" w:space="0" w:color="auto"/>
            </w:tcBorders>
            <w:shd w:val="clear" w:color="auto" w:fill="auto"/>
            <w:vAlign w:val="center"/>
          </w:tcPr>
          <w:p w14:paraId="1F4BC658" w14:textId="77777777" w:rsidR="005D2F68" w:rsidRPr="00F700EE" w:rsidRDefault="005D2F68" w:rsidP="005D2F68">
            <w:pPr>
              <w:jc w:val="center"/>
              <w:rPr>
                <w:bCs/>
                <w:color w:val="000000"/>
                <w:sz w:val="16"/>
                <w:szCs w:val="16"/>
              </w:rPr>
            </w:pPr>
            <w:r w:rsidRPr="00F700EE">
              <w:rPr>
                <w:bCs/>
                <w:color w:val="000000"/>
                <w:sz w:val="16"/>
                <w:szCs w:val="16"/>
              </w:rPr>
              <w:t>октябрь</w:t>
            </w:r>
          </w:p>
        </w:tc>
      </w:tr>
      <w:tr w:rsidR="005D2F68" w:rsidRPr="00F700EE" w14:paraId="1F5D7306" w14:textId="77777777" w:rsidTr="005D2F68">
        <w:trPr>
          <w:gridAfter w:val="1"/>
          <w:wAfter w:w="276" w:type="dxa"/>
          <w:trHeight w:val="37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0B8A3592" w14:textId="77777777" w:rsidR="005D2F68" w:rsidRPr="00F700EE" w:rsidRDefault="005D2F68" w:rsidP="005D2F68">
            <w:pPr>
              <w:jc w:val="center"/>
              <w:rPr>
                <w:sz w:val="28"/>
                <w:szCs w:val="28"/>
              </w:rPr>
            </w:pPr>
            <w:r w:rsidRPr="00F700EE">
              <w:rPr>
                <w:sz w:val="28"/>
                <w:szCs w:val="28"/>
              </w:rPr>
              <w:t> </w:t>
            </w:r>
          </w:p>
        </w:tc>
        <w:tc>
          <w:tcPr>
            <w:tcW w:w="2930" w:type="dxa"/>
            <w:tcBorders>
              <w:top w:val="nil"/>
              <w:left w:val="nil"/>
              <w:bottom w:val="single" w:sz="4" w:space="0" w:color="auto"/>
              <w:right w:val="nil"/>
            </w:tcBorders>
            <w:shd w:val="clear" w:color="auto" w:fill="auto"/>
            <w:vAlign w:val="center"/>
            <w:hideMark/>
          </w:tcPr>
          <w:p w14:paraId="5035C794" w14:textId="77777777" w:rsidR="005D2F68" w:rsidRPr="00F700EE" w:rsidRDefault="005D2F68" w:rsidP="005D2F68">
            <w:r w:rsidRPr="00F700EE">
              <w:t> </w:t>
            </w:r>
          </w:p>
        </w:tc>
        <w:tc>
          <w:tcPr>
            <w:tcW w:w="708" w:type="dxa"/>
            <w:tcBorders>
              <w:top w:val="nil"/>
              <w:left w:val="single" w:sz="4" w:space="0" w:color="auto"/>
              <w:bottom w:val="single" w:sz="4" w:space="0" w:color="auto"/>
              <w:right w:val="single" w:sz="4" w:space="0" w:color="auto"/>
            </w:tcBorders>
            <w:shd w:val="clear" w:color="auto" w:fill="auto"/>
            <w:vAlign w:val="center"/>
            <w:hideMark/>
          </w:tcPr>
          <w:p w14:paraId="3A3652AE" w14:textId="77777777" w:rsidR="005D2F68" w:rsidRPr="00F700EE" w:rsidRDefault="005D2F68" w:rsidP="005D2F68">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510EB5DA" w14:textId="77777777" w:rsidR="005D2F68" w:rsidRPr="00F700EE" w:rsidRDefault="005D2F68" w:rsidP="005D2F68">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3C634177" w14:textId="77777777" w:rsidR="005D2F68" w:rsidRPr="00F700EE" w:rsidRDefault="005D2F68" w:rsidP="005D2F68">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D340D5" w14:textId="77777777" w:rsidR="005D2F68" w:rsidRPr="00F700EE" w:rsidRDefault="005D2F68" w:rsidP="005D2F68">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6AF39C" w14:textId="77777777" w:rsidR="005D2F68" w:rsidRPr="00F700EE" w:rsidRDefault="005D2F68" w:rsidP="005D2F68">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108568" w14:textId="77777777" w:rsidR="005D2F68" w:rsidRPr="00F700EE" w:rsidRDefault="005D2F68" w:rsidP="005D2F68">
            <w:pPr>
              <w:jc w:val="center"/>
            </w:pPr>
            <w:r w:rsidRPr="00F700EE">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67DAC989" w14:textId="77777777" w:rsidR="005D2F68" w:rsidRPr="00F700EE" w:rsidRDefault="005D2F68" w:rsidP="005D2F68">
            <w:pPr>
              <w:rPr>
                <w:color w:val="000000"/>
              </w:rPr>
            </w:pPr>
            <w:r w:rsidRPr="00F700EE">
              <w:rPr>
                <w:color w:val="000000"/>
              </w:rPr>
              <w:t> </w:t>
            </w:r>
          </w:p>
        </w:tc>
        <w:tc>
          <w:tcPr>
            <w:tcW w:w="860" w:type="dxa"/>
            <w:tcBorders>
              <w:top w:val="single" w:sz="4" w:space="0" w:color="auto"/>
              <w:left w:val="nil"/>
              <w:bottom w:val="single" w:sz="4" w:space="0" w:color="auto"/>
              <w:right w:val="single" w:sz="4" w:space="0" w:color="auto"/>
            </w:tcBorders>
            <w:shd w:val="clear" w:color="auto" w:fill="auto"/>
            <w:noWrap/>
            <w:hideMark/>
          </w:tcPr>
          <w:p w14:paraId="4F727631" w14:textId="77777777" w:rsidR="005D2F68" w:rsidRPr="00F700EE" w:rsidRDefault="005D2F68" w:rsidP="005D2F68">
            <w:pPr>
              <w:rPr>
                <w:color w:val="000000"/>
              </w:rPr>
            </w:pPr>
            <w:r w:rsidRPr="00F700EE">
              <w:rPr>
                <w:color w:val="000000"/>
              </w:rPr>
              <w:t> </w:t>
            </w:r>
          </w:p>
        </w:tc>
        <w:tc>
          <w:tcPr>
            <w:tcW w:w="555" w:type="dxa"/>
            <w:tcBorders>
              <w:top w:val="single" w:sz="4" w:space="0" w:color="auto"/>
              <w:left w:val="nil"/>
              <w:bottom w:val="single" w:sz="4" w:space="0" w:color="auto"/>
              <w:right w:val="single" w:sz="4" w:space="0" w:color="auto"/>
            </w:tcBorders>
            <w:shd w:val="clear" w:color="auto" w:fill="auto"/>
            <w:noWrap/>
            <w:hideMark/>
          </w:tcPr>
          <w:p w14:paraId="752D2571" w14:textId="77777777" w:rsidR="005D2F68" w:rsidRPr="00F700EE" w:rsidRDefault="005D2F68" w:rsidP="005D2F68">
            <w:pPr>
              <w:rPr>
                <w:color w:val="000000"/>
              </w:rPr>
            </w:pPr>
            <w:r w:rsidRPr="00F700EE">
              <w:rPr>
                <w:color w:val="000000"/>
              </w:rPr>
              <w:t> </w:t>
            </w:r>
          </w:p>
        </w:tc>
        <w:tc>
          <w:tcPr>
            <w:tcW w:w="708" w:type="dxa"/>
            <w:tcBorders>
              <w:top w:val="single" w:sz="4" w:space="0" w:color="auto"/>
              <w:left w:val="nil"/>
              <w:bottom w:val="single" w:sz="4" w:space="0" w:color="auto"/>
              <w:right w:val="single" w:sz="4" w:space="0" w:color="auto"/>
            </w:tcBorders>
            <w:shd w:val="clear" w:color="auto" w:fill="auto"/>
            <w:noWrap/>
            <w:hideMark/>
          </w:tcPr>
          <w:p w14:paraId="6002529D" w14:textId="77777777" w:rsidR="005D2F68" w:rsidRPr="00F700EE" w:rsidRDefault="005D2F68" w:rsidP="005D2F68">
            <w:pPr>
              <w:rPr>
                <w:color w:val="000000"/>
              </w:rPr>
            </w:pPr>
            <w:r w:rsidRPr="00F700EE">
              <w:rPr>
                <w:color w:val="000000"/>
              </w:rPr>
              <w:t> </w:t>
            </w:r>
          </w:p>
        </w:tc>
        <w:tc>
          <w:tcPr>
            <w:tcW w:w="579" w:type="dxa"/>
            <w:tcBorders>
              <w:top w:val="single" w:sz="4" w:space="0" w:color="auto"/>
              <w:left w:val="nil"/>
              <w:bottom w:val="single" w:sz="4" w:space="0" w:color="auto"/>
              <w:right w:val="single" w:sz="4" w:space="0" w:color="auto"/>
            </w:tcBorders>
            <w:shd w:val="clear" w:color="auto" w:fill="auto"/>
            <w:noWrap/>
            <w:hideMark/>
          </w:tcPr>
          <w:p w14:paraId="542846E5" w14:textId="77777777" w:rsidR="005D2F68" w:rsidRPr="00F700EE" w:rsidRDefault="005D2F68" w:rsidP="005D2F68">
            <w:pPr>
              <w:rPr>
                <w:color w:val="000000"/>
              </w:rPr>
            </w:pPr>
            <w:r w:rsidRPr="00F700EE">
              <w:rPr>
                <w:color w:val="000000"/>
              </w:rPr>
              <w:t> </w:t>
            </w:r>
          </w:p>
        </w:tc>
        <w:tc>
          <w:tcPr>
            <w:tcW w:w="622" w:type="dxa"/>
            <w:tcBorders>
              <w:top w:val="single" w:sz="4" w:space="0" w:color="auto"/>
              <w:left w:val="nil"/>
              <w:bottom w:val="single" w:sz="4" w:space="0" w:color="auto"/>
              <w:right w:val="single" w:sz="4" w:space="0" w:color="auto"/>
            </w:tcBorders>
            <w:shd w:val="clear" w:color="auto" w:fill="auto"/>
            <w:noWrap/>
            <w:hideMark/>
          </w:tcPr>
          <w:p w14:paraId="2834B4AE" w14:textId="77777777" w:rsidR="005D2F68" w:rsidRPr="00F700EE" w:rsidRDefault="005D2F68" w:rsidP="005D2F68">
            <w:pPr>
              <w:rPr>
                <w:color w:val="000000"/>
              </w:rPr>
            </w:pPr>
            <w:r w:rsidRPr="00F700EE">
              <w:rPr>
                <w:color w:val="000000"/>
              </w:rPr>
              <w:t> </w:t>
            </w:r>
          </w:p>
        </w:tc>
        <w:tc>
          <w:tcPr>
            <w:tcW w:w="654" w:type="dxa"/>
            <w:tcBorders>
              <w:top w:val="single" w:sz="4" w:space="0" w:color="auto"/>
              <w:left w:val="nil"/>
              <w:bottom w:val="single" w:sz="4" w:space="0" w:color="auto"/>
              <w:right w:val="single" w:sz="4" w:space="0" w:color="auto"/>
            </w:tcBorders>
            <w:shd w:val="clear" w:color="auto" w:fill="auto"/>
            <w:noWrap/>
            <w:hideMark/>
          </w:tcPr>
          <w:p w14:paraId="090449DC" w14:textId="77777777" w:rsidR="005D2F68" w:rsidRPr="00F700EE" w:rsidRDefault="005D2F68" w:rsidP="005D2F68">
            <w:pPr>
              <w:rPr>
                <w:color w:val="000000"/>
              </w:rPr>
            </w:pPr>
            <w:r w:rsidRPr="00F700EE">
              <w:rPr>
                <w:color w:val="000000"/>
              </w:rPr>
              <w:t> </w:t>
            </w:r>
          </w:p>
        </w:tc>
        <w:tc>
          <w:tcPr>
            <w:tcW w:w="567" w:type="dxa"/>
            <w:tcBorders>
              <w:top w:val="single" w:sz="4" w:space="0" w:color="auto"/>
              <w:left w:val="nil"/>
              <w:bottom w:val="single" w:sz="4" w:space="0" w:color="auto"/>
              <w:right w:val="single" w:sz="4" w:space="0" w:color="auto"/>
            </w:tcBorders>
            <w:shd w:val="clear" w:color="auto" w:fill="auto"/>
            <w:noWrap/>
            <w:hideMark/>
          </w:tcPr>
          <w:p w14:paraId="04923DD0" w14:textId="77777777" w:rsidR="005D2F68" w:rsidRPr="00F700EE" w:rsidRDefault="005D2F68" w:rsidP="005D2F68">
            <w:pPr>
              <w:rPr>
                <w:color w:val="000000"/>
              </w:rPr>
            </w:pPr>
            <w:r w:rsidRPr="00F700EE">
              <w:rPr>
                <w:color w:val="000000"/>
              </w:rPr>
              <w:t> </w:t>
            </w:r>
          </w:p>
        </w:tc>
        <w:tc>
          <w:tcPr>
            <w:tcW w:w="709" w:type="dxa"/>
            <w:gridSpan w:val="2"/>
            <w:tcBorders>
              <w:top w:val="single" w:sz="4" w:space="0" w:color="auto"/>
              <w:left w:val="nil"/>
              <w:bottom w:val="single" w:sz="4" w:space="0" w:color="auto"/>
              <w:right w:val="single" w:sz="4" w:space="0" w:color="auto"/>
            </w:tcBorders>
            <w:shd w:val="clear" w:color="auto" w:fill="auto"/>
            <w:noWrap/>
            <w:hideMark/>
          </w:tcPr>
          <w:p w14:paraId="795A1393" w14:textId="77777777" w:rsidR="005D2F68" w:rsidRPr="00F700EE" w:rsidRDefault="005D2F68" w:rsidP="005D2F68">
            <w:pPr>
              <w:rPr>
                <w:color w:val="000000"/>
              </w:rPr>
            </w:pPr>
            <w:r w:rsidRPr="00F700EE">
              <w:rPr>
                <w:color w:val="000000"/>
              </w:rPr>
              <w:t> </w:t>
            </w:r>
          </w:p>
        </w:tc>
        <w:tc>
          <w:tcPr>
            <w:tcW w:w="992" w:type="dxa"/>
            <w:tcBorders>
              <w:top w:val="single" w:sz="4" w:space="0" w:color="auto"/>
              <w:left w:val="nil"/>
              <w:bottom w:val="single" w:sz="4" w:space="0" w:color="auto"/>
              <w:right w:val="single" w:sz="4" w:space="0" w:color="auto"/>
            </w:tcBorders>
            <w:shd w:val="clear" w:color="auto" w:fill="auto"/>
            <w:noWrap/>
            <w:hideMark/>
          </w:tcPr>
          <w:p w14:paraId="0FADE564" w14:textId="77777777" w:rsidR="005D2F68" w:rsidRPr="00F700EE" w:rsidRDefault="005D2F68" w:rsidP="005D2F68">
            <w:pPr>
              <w:rPr>
                <w:color w:val="000000"/>
              </w:rPr>
            </w:pPr>
            <w:r w:rsidRPr="00F700EE">
              <w:rPr>
                <w:color w:val="000000"/>
              </w:rPr>
              <w:t> </w:t>
            </w:r>
          </w:p>
        </w:tc>
        <w:tc>
          <w:tcPr>
            <w:tcW w:w="858" w:type="dxa"/>
            <w:gridSpan w:val="3"/>
            <w:tcBorders>
              <w:top w:val="single" w:sz="4" w:space="0" w:color="auto"/>
              <w:left w:val="nil"/>
              <w:bottom w:val="single" w:sz="4" w:space="0" w:color="auto"/>
              <w:right w:val="single" w:sz="4" w:space="0" w:color="auto"/>
            </w:tcBorders>
            <w:shd w:val="clear" w:color="auto" w:fill="auto"/>
            <w:noWrap/>
            <w:hideMark/>
          </w:tcPr>
          <w:p w14:paraId="1D45F1E4" w14:textId="77777777" w:rsidR="005D2F68" w:rsidRPr="00F700EE" w:rsidRDefault="005D2F68" w:rsidP="005D2F68">
            <w:pPr>
              <w:rPr>
                <w:color w:val="000000"/>
              </w:rPr>
            </w:pPr>
            <w:r w:rsidRPr="00F700EE">
              <w:rPr>
                <w:color w:val="000000"/>
              </w:rPr>
              <w:t> </w:t>
            </w:r>
          </w:p>
        </w:tc>
      </w:tr>
      <w:tr w:rsidR="005D2F68" w:rsidRPr="00F700EE" w14:paraId="3CADBA3E" w14:textId="77777777" w:rsidTr="005D2F68">
        <w:trPr>
          <w:gridAfter w:val="1"/>
          <w:wAfter w:w="27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5F1273B0" w14:textId="77777777" w:rsidR="005D2F68" w:rsidRPr="00F700EE" w:rsidRDefault="005D2F68" w:rsidP="005D2F68">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61ECFDDA" w14:textId="77777777" w:rsidR="005D2F68" w:rsidRPr="00F700EE" w:rsidRDefault="005D2F68" w:rsidP="005D2F68">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5BD38902" w14:textId="77777777" w:rsidR="005D2F68" w:rsidRPr="00F700EE" w:rsidRDefault="005D2F68" w:rsidP="005D2F68">
            <w:pPr>
              <w:jc w:val="cente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5D3BF262" w14:textId="77777777" w:rsidR="005D2F68" w:rsidRPr="00F700EE" w:rsidRDefault="005D2F68" w:rsidP="005D2F68">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5FCE7F94" w14:textId="77777777" w:rsidR="005D2F68" w:rsidRPr="00F700EE" w:rsidRDefault="005D2F68" w:rsidP="005D2F68">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0132C6" w14:textId="77777777" w:rsidR="005D2F68" w:rsidRPr="00F700EE" w:rsidRDefault="005D2F68" w:rsidP="005D2F68">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59FE3" w14:textId="77777777" w:rsidR="005D2F68" w:rsidRPr="00F700EE" w:rsidRDefault="005D2F68" w:rsidP="005D2F68">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D385A9" w14:textId="77777777" w:rsidR="005D2F68" w:rsidRPr="00F700EE" w:rsidRDefault="005D2F68" w:rsidP="005D2F68">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58BB4EBA" w14:textId="77777777" w:rsidR="005D2F68" w:rsidRPr="00F700EE" w:rsidRDefault="005D2F68" w:rsidP="005D2F68">
            <w:pPr>
              <w:outlineLvl w:val="0"/>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24C82777" w14:textId="77777777" w:rsidR="005D2F68" w:rsidRPr="00F700EE" w:rsidRDefault="005D2F68" w:rsidP="005D2F68">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2D9EB74E" w14:textId="77777777" w:rsidR="005D2F68" w:rsidRPr="00F700EE" w:rsidRDefault="005D2F68" w:rsidP="005D2F68">
            <w:pP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3CEAF238" w14:textId="77777777" w:rsidR="005D2F68" w:rsidRPr="00F700EE" w:rsidRDefault="005D2F68" w:rsidP="005D2F68">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1C5B21BE" w14:textId="77777777" w:rsidR="005D2F68" w:rsidRPr="00F700EE" w:rsidRDefault="005D2F68" w:rsidP="005D2F68">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6F2A2FDE" w14:textId="77777777" w:rsidR="005D2F68" w:rsidRPr="00F700EE" w:rsidRDefault="005D2F68" w:rsidP="005D2F68">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407B3A2E" w14:textId="77777777" w:rsidR="005D2F68" w:rsidRPr="00F700EE" w:rsidRDefault="005D2F68" w:rsidP="005D2F68">
            <w:pPr>
              <w:outlineLvl w:val="0"/>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5273CB28" w14:textId="77777777" w:rsidR="005D2F68" w:rsidRPr="00F700EE" w:rsidRDefault="005D2F68" w:rsidP="005D2F68">
            <w:pPr>
              <w:outlineLvl w:val="0"/>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3F458C35" w14:textId="77777777" w:rsidR="005D2F68" w:rsidRPr="00F700EE" w:rsidRDefault="005D2F68" w:rsidP="005D2F68">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A209C73" w14:textId="77777777" w:rsidR="005D2F68" w:rsidRPr="00F700EE" w:rsidRDefault="005D2F68" w:rsidP="005D2F68">
            <w:pPr>
              <w:outlineLvl w:val="0"/>
              <w:rPr>
                <w:color w:val="000000"/>
              </w:rPr>
            </w:pPr>
            <w:r w:rsidRPr="00F700EE">
              <w:rPr>
                <w:color w:val="000000"/>
              </w:rPr>
              <w:t> </w:t>
            </w:r>
          </w:p>
        </w:tc>
        <w:tc>
          <w:tcPr>
            <w:tcW w:w="858" w:type="dxa"/>
            <w:gridSpan w:val="3"/>
            <w:tcBorders>
              <w:top w:val="nil"/>
              <w:left w:val="nil"/>
              <w:bottom w:val="single" w:sz="4" w:space="0" w:color="auto"/>
              <w:right w:val="single" w:sz="4" w:space="0" w:color="auto"/>
            </w:tcBorders>
            <w:shd w:val="clear" w:color="auto" w:fill="auto"/>
            <w:noWrap/>
            <w:hideMark/>
          </w:tcPr>
          <w:p w14:paraId="001EE7C2" w14:textId="77777777" w:rsidR="005D2F68" w:rsidRPr="00F700EE" w:rsidRDefault="005D2F68" w:rsidP="005D2F68">
            <w:pPr>
              <w:outlineLvl w:val="0"/>
              <w:rPr>
                <w:color w:val="000000"/>
              </w:rPr>
            </w:pPr>
            <w:r w:rsidRPr="00F700EE">
              <w:rPr>
                <w:color w:val="000000"/>
              </w:rPr>
              <w:t> </w:t>
            </w:r>
          </w:p>
        </w:tc>
      </w:tr>
      <w:tr w:rsidR="005D2F68" w:rsidRPr="00F700EE" w14:paraId="35AF97B2" w14:textId="77777777" w:rsidTr="005D2F68">
        <w:trPr>
          <w:gridAfter w:val="1"/>
          <w:wAfter w:w="27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6FCEC246" w14:textId="77777777" w:rsidR="005D2F68" w:rsidRPr="00F700EE" w:rsidRDefault="005D2F68" w:rsidP="005D2F68">
            <w:pPr>
              <w:jc w:val="center"/>
              <w:outlineLvl w:val="0"/>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69FFF947" w14:textId="77777777" w:rsidR="005D2F68" w:rsidRPr="00F700EE" w:rsidRDefault="005D2F68" w:rsidP="005D2F68">
            <w:pPr>
              <w:outlineLvl w:val="0"/>
            </w:pPr>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1C0B10C1" w14:textId="77777777" w:rsidR="005D2F68" w:rsidRPr="00F700EE" w:rsidRDefault="005D2F68" w:rsidP="005D2F68">
            <w:pPr>
              <w:jc w:val="cente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6F8E8E88" w14:textId="77777777" w:rsidR="005D2F68" w:rsidRPr="00F700EE" w:rsidRDefault="005D2F68" w:rsidP="005D2F68">
            <w:pPr>
              <w:jc w:val="center"/>
              <w:outlineLvl w:val="0"/>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AFEF01E" w14:textId="77777777" w:rsidR="005D2F68" w:rsidRPr="00F700EE" w:rsidRDefault="005D2F68" w:rsidP="005D2F68">
            <w:pPr>
              <w:outlineLvl w:val="0"/>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4E7A5A" w14:textId="77777777" w:rsidR="005D2F68" w:rsidRPr="00F700EE" w:rsidRDefault="005D2F68" w:rsidP="005D2F68">
            <w:pPr>
              <w:jc w:val="center"/>
              <w:outlineLvl w:val="0"/>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8A52A" w14:textId="77777777" w:rsidR="005D2F68" w:rsidRPr="00F700EE" w:rsidRDefault="005D2F68" w:rsidP="005D2F68">
            <w:pPr>
              <w:outlineLvl w:val="0"/>
            </w:pPr>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A50744" w14:textId="77777777" w:rsidR="005D2F68" w:rsidRPr="00F700EE" w:rsidRDefault="005D2F68" w:rsidP="005D2F68">
            <w:pPr>
              <w:jc w:val="center"/>
              <w:outlineLvl w:val="0"/>
            </w:pPr>
            <w:r w:rsidRPr="00F700EE">
              <w:t> </w:t>
            </w:r>
          </w:p>
        </w:tc>
        <w:tc>
          <w:tcPr>
            <w:tcW w:w="708" w:type="dxa"/>
            <w:tcBorders>
              <w:top w:val="nil"/>
              <w:left w:val="nil"/>
              <w:bottom w:val="single" w:sz="4" w:space="0" w:color="auto"/>
              <w:right w:val="single" w:sz="4" w:space="0" w:color="auto"/>
            </w:tcBorders>
            <w:shd w:val="clear" w:color="auto" w:fill="auto"/>
            <w:noWrap/>
            <w:hideMark/>
          </w:tcPr>
          <w:p w14:paraId="3E14685C" w14:textId="77777777" w:rsidR="005D2F68" w:rsidRPr="00F700EE" w:rsidRDefault="005D2F68" w:rsidP="005D2F68">
            <w:pPr>
              <w:outlineLvl w:val="0"/>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2FF47527" w14:textId="77777777" w:rsidR="005D2F68" w:rsidRPr="00F700EE" w:rsidRDefault="005D2F68" w:rsidP="005D2F68">
            <w:pPr>
              <w:outlineLvl w:val="0"/>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503F29F1" w14:textId="77777777" w:rsidR="005D2F68" w:rsidRPr="00F700EE" w:rsidRDefault="005D2F68" w:rsidP="005D2F68">
            <w:pPr>
              <w:outlineLvl w:val="0"/>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2238D50D" w14:textId="77777777" w:rsidR="005D2F68" w:rsidRPr="00F700EE" w:rsidRDefault="005D2F68" w:rsidP="005D2F68">
            <w:pPr>
              <w:outlineLvl w:val="0"/>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95206AC" w14:textId="77777777" w:rsidR="005D2F68" w:rsidRPr="00F700EE" w:rsidRDefault="005D2F68" w:rsidP="005D2F68">
            <w:pPr>
              <w:outlineLvl w:val="0"/>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5AD6E21A" w14:textId="77777777" w:rsidR="005D2F68" w:rsidRPr="00F700EE" w:rsidRDefault="005D2F68" w:rsidP="005D2F68">
            <w:pPr>
              <w:outlineLvl w:val="0"/>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00ACF5C3" w14:textId="77777777" w:rsidR="005D2F68" w:rsidRPr="00F700EE" w:rsidRDefault="005D2F68" w:rsidP="005D2F68">
            <w:pPr>
              <w:outlineLvl w:val="0"/>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065CE60D" w14:textId="77777777" w:rsidR="005D2F68" w:rsidRPr="00F700EE" w:rsidRDefault="005D2F68" w:rsidP="005D2F68">
            <w:pPr>
              <w:outlineLvl w:val="0"/>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34F23AA5" w14:textId="77777777" w:rsidR="005D2F68" w:rsidRPr="00F700EE" w:rsidRDefault="005D2F68" w:rsidP="005D2F68">
            <w:pPr>
              <w:outlineLvl w:val="0"/>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4BC09A93" w14:textId="77777777" w:rsidR="005D2F68" w:rsidRPr="00F700EE" w:rsidRDefault="005D2F68" w:rsidP="005D2F68">
            <w:pPr>
              <w:outlineLvl w:val="0"/>
              <w:rPr>
                <w:color w:val="000000"/>
              </w:rPr>
            </w:pPr>
            <w:r w:rsidRPr="00F700EE">
              <w:rPr>
                <w:color w:val="000000"/>
              </w:rPr>
              <w:t> </w:t>
            </w:r>
          </w:p>
        </w:tc>
        <w:tc>
          <w:tcPr>
            <w:tcW w:w="858" w:type="dxa"/>
            <w:gridSpan w:val="3"/>
            <w:tcBorders>
              <w:top w:val="nil"/>
              <w:left w:val="nil"/>
              <w:bottom w:val="single" w:sz="4" w:space="0" w:color="auto"/>
              <w:right w:val="single" w:sz="4" w:space="0" w:color="auto"/>
            </w:tcBorders>
            <w:shd w:val="clear" w:color="auto" w:fill="auto"/>
            <w:noWrap/>
            <w:hideMark/>
          </w:tcPr>
          <w:p w14:paraId="36F6D0A8" w14:textId="77777777" w:rsidR="005D2F68" w:rsidRPr="00F700EE" w:rsidRDefault="005D2F68" w:rsidP="005D2F68">
            <w:pPr>
              <w:outlineLvl w:val="0"/>
              <w:rPr>
                <w:color w:val="000000"/>
              </w:rPr>
            </w:pPr>
            <w:r w:rsidRPr="00F700EE">
              <w:rPr>
                <w:color w:val="000000"/>
              </w:rPr>
              <w:t> </w:t>
            </w:r>
          </w:p>
        </w:tc>
      </w:tr>
      <w:tr w:rsidR="005D2F68" w:rsidRPr="00F700EE" w14:paraId="05469F17" w14:textId="77777777" w:rsidTr="005D2F68">
        <w:trPr>
          <w:gridAfter w:val="1"/>
          <w:wAfter w:w="27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2C5B5943" w14:textId="77777777" w:rsidR="005D2F68" w:rsidRPr="00F700EE" w:rsidRDefault="005D2F68" w:rsidP="005D2F68">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477C31C3" w14:textId="77777777" w:rsidR="005D2F68" w:rsidRPr="00F700EE" w:rsidRDefault="005D2F68" w:rsidP="005D2F68">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028DD831" w14:textId="77777777" w:rsidR="005D2F68" w:rsidRPr="00F700EE" w:rsidRDefault="005D2F68" w:rsidP="005D2F68">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16AB74D1" w14:textId="77777777" w:rsidR="005D2F68" w:rsidRPr="00F700EE" w:rsidRDefault="005D2F68" w:rsidP="005D2F68">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4AAD456D" w14:textId="77777777" w:rsidR="005D2F68" w:rsidRPr="00F700EE" w:rsidRDefault="005D2F68" w:rsidP="005D2F68">
            <w:pPr>
              <w:jc w:val="center"/>
            </w:pPr>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4D4CB9" w14:textId="77777777" w:rsidR="005D2F68" w:rsidRPr="00F700EE" w:rsidRDefault="005D2F68" w:rsidP="005D2F68">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54526" w14:textId="77777777" w:rsidR="005D2F68" w:rsidRPr="00F700EE" w:rsidRDefault="005D2F68" w:rsidP="005D2F68">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BAAB08" w14:textId="77777777" w:rsidR="005D2F68" w:rsidRPr="00F700EE" w:rsidRDefault="005D2F68" w:rsidP="005D2F68">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6F401EC8" w14:textId="77777777" w:rsidR="005D2F68" w:rsidRPr="00F700EE" w:rsidRDefault="005D2F68" w:rsidP="005D2F68">
            <w:pPr>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09E9C670" w14:textId="77777777" w:rsidR="005D2F68" w:rsidRPr="00F700EE" w:rsidRDefault="005D2F68" w:rsidP="005D2F68">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686E59D4" w14:textId="77777777" w:rsidR="005D2F68" w:rsidRPr="00F700EE" w:rsidRDefault="005D2F68" w:rsidP="005D2F68">
            <w:pP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6C78FB1F" w14:textId="77777777" w:rsidR="005D2F68" w:rsidRPr="00F700EE" w:rsidRDefault="005D2F68" w:rsidP="005D2F68">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7846BDAF" w14:textId="77777777" w:rsidR="005D2F68" w:rsidRPr="00F700EE" w:rsidRDefault="005D2F68" w:rsidP="005D2F68">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4CE7D24B" w14:textId="77777777" w:rsidR="005D2F68" w:rsidRPr="00F700EE" w:rsidRDefault="005D2F68" w:rsidP="005D2F68">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747B5A7D" w14:textId="77777777" w:rsidR="005D2F68" w:rsidRPr="00F700EE" w:rsidRDefault="005D2F68" w:rsidP="005D2F68">
            <w:pPr>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3B4B660C" w14:textId="77777777" w:rsidR="005D2F68" w:rsidRPr="00F700EE" w:rsidRDefault="005D2F68" w:rsidP="005D2F68">
            <w:pPr>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56969EEB" w14:textId="77777777" w:rsidR="005D2F68" w:rsidRPr="00F700EE" w:rsidRDefault="005D2F68" w:rsidP="005D2F68">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6B5B7EED" w14:textId="77777777" w:rsidR="005D2F68" w:rsidRPr="00F700EE" w:rsidRDefault="005D2F68" w:rsidP="005D2F68">
            <w:pPr>
              <w:rPr>
                <w:color w:val="000000"/>
              </w:rPr>
            </w:pPr>
            <w:r w:rsidRPr="00F700EE">
              <w:rPr>
                <w:color w:val="000000"/>
              </w:rPr>
              <w:t> </w:t>
            </w:r>
          </w:p>
        </w:tc>
        <w:tc>
          <w:tcPr>
            <w:tcW w:w="858" w:type="dxa"/>
            <w:gridSpan w:val="3"/>
            <w:tcBorders>
              <w:top w:val="nil"/>
              <w:left w:val="nil"/>
              <w:bottom w:val="single" w:sz="4" w:space="0" w:color="auto"/>
              <w:right w:val="single" w:sz="4" w:space="0" w:color="auto"/>
            </w:tcBorders>
            <w:shd w:val="clear" w:color="auto" w:fill="auto"/>
            <w:noWrap/>
            <w:hideMark/>
          </w:tcPr>
          <w:p w14:paraId="302136F8" w14:textId="77777777" w:rsidR="005D2F68" w:rsidRPr="00F700EE" w:rsidRDefault="005D2F68" w:rsidP="005D2F68">
            <w:pPr>
              <w:rPr>
                <w:color w:val="000000"/>
              </w:rPr>
            </w:pPr>
            <w:r w:rsidRPr="00F700EE">
              <w:rPr>
                <w:color w:val="000000"/>
              </w:rPr>
              <w:t> </w:t>
            </w:r>
          </w:p>
        </w:tc>
      </w:tr>
      <w:tr w:rsidR="005D2F68" w:rsidRPr="00F700EE" w14:paraId="25CBBB1A" w14:textId="77777777" w:rsidTr="005D2F68">
        <w:trPr>
          <w:gridAfter w:val="1"/>
          <w:wAfter w:w="276" w:type="dxa"/>
          <w:trHeight w:val="316"/>
        </w:trPr>
        <w:tc>
          <w:tcPr>
            <w:tcW w:w="610" w:type="dxa"/>
            <w:gridSpan w:val="2"/>
            <w:tcBorders>
              <w:top w:val="nil"/>
              <w:left w:val="single" w:sz="4" w:space="0" w:color="auto"/>
              <w:bottom w:val="single" w:sz="4" w:space="0" w:color="auto"/>
              <w:right w:val="single" w:sz="4" w:space="0" w:color="auto"/>
            </w:tcBorders>
            <w:shd w:val="clear" w:color="auto" w:fill="auto"/>
            <w:vAlign w:val="center"/>
            <w:hideMark/>
          </w:tcPr>
          <w:p w14:paraId="0151E46A" w14:textId="77777777" w:rsidR="005D2F68" w:rsidRPr="00F700EE" w:rsidRDefault="005D2F68" w:rsidP="005D2F68">
            <w:pPr>
              <w:jc w:val="center"/>
            </w:pPr>
            <w:r w:rsidRPr="00F700EE">
              <w:t> </w:t>
            </w:r>
          </w:p>
        </w:tc>
        <w:tc>
          <w:tcPr>
            <w:tcW w:w="2930" w:type="dxa"/>
            <w:tcBorders>
              <w:top w:val="nil"/>
              <w:left w:val="nil"/>
              <w:bottom w:val="single" w:sz="4" w:space="0" w:color="auto"/>
              <w:right w:val="single" w:sz="4" w:space="0" w:color="auto"/>
            </w:tcBorders>
            <w:shd w:val="clear" w:color="auto" w:fill="auto"/>
            <w:vAlign w:val="center"/>
            <w:hideMark/>
          </w:tcPr>
          <w:p w14:paraId="3DB46CAE" w14:textId="77777777" w:rsidR="005D2F68" w:rsidRPr="00F700EE" w:rsidRDefault="005D2F68" w:rsidP="005D2F68">
            <w:r w:rsidRPr="00F700EE">
              <w:t> </w:t>
            </w:r>
          </w:p>
        </w:tc>
        <w:tc>
          <w:tcPr>
            <w:tcW w:w="708" w:type="dxa"/>
            <w:tcBorders>
              <w:top w:val="nil"/>
              <w:left w:val="nil"/>
              <w:bottom w:val="single" w:sz="4" w:space="0" w:color="auto"/>
              <w:right w:val="single" w:sz="4" w:space="0" w:color="auto"/>
            </w:tcBorders>
            <w:shd w:val="clear" w:color="auto" w:fill="auto"/>
            <w:vAlign w:val="center"/>
            <w:hideMark/>
          </w:tcPr>
          <w:p w14:paraId="4DBA3590" w14:textId="77777777" w:rsidR="005D2F68" w:rsidRPr="00F700EE" w:rsidRDefault="005D2F68" w:rsidP="005D2F68">
            <w:pPr>
              <w:jc w:val="cente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vAlign w:val="center"/>
            <w:hideMark/>
          </w:tcPr>
          <w:p w14:paraId="7BA5BF42" w14:textId="77777777" w:rsidR="005D2F68" w:rsidRPr="00F700EE" w:rsidRDefault="005D2F68" w:rsidP="005D2F68">
            <w:pPr>
              <w:jc w:val="center"/>
            </w:pPr>
            <w:r w:rsidRPr="00F700EE">
              <w:t> </w:t>
            </w:r>
          </w:p>
        </w:tc>
        <w:tc>
          <w:tcPr>
            <w:tcW w:w="424" w:type="dxa"/>
            <w:tcBorders>
              <w:top w:val="single" w:sz="4" w:space="0" w:color="auto"/>
              <w:left w:val="nil"/>
              <w:bottom w:val="single" w:sz="4" w:space="0" w:color="auto"/>
              <w:right w:val="single" w:sz="4" w:space="0" w:color="auto"/>
            </w:tcBorders>
            <w:shd w:val="clear" w:color="auto" w:fill="auto"/>
            <w:vAlign w:val="center"/>
            <w:hideMark/>
          </w:tcPr>
          <w:p w14:paraId="20A74109" w14:textId="77777777" w:rsidR="005D2F68" w:rsidRPr="00F700EE" w:rsidRDefault="005D2F68" w:rsidP="005D2F68">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6CC10" w14:textId="77777777" w:rsidR="005D2F68" w:rsidRPr="00F700EE" w:rsidRDefault="005D2F68" w:rsidP="005D2F68">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7F5AD4" w14:textId="77777777" w:rsidR="005D2F68" w:rsidRPr="00F700EE" w:rsidRDefault="005D2F68" w:rsidP="005D2F68">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CC48C3" w14:textId="77777777" w:rsidR="005D2F68" w:rsidRPr="00F700EE" w:rsidRDefault="005D2F68" w:rsidP="005D2F68">
            <w:pPr>
              <w:jc w:val="center"/>
            </w:pPr>
            <w:r w:rsidRPr="00F700EE">
              <w:t> </w:t>
            </w:r>
          </w:p>
        </w:tc>
        <w:tc>
          <w:tcPr>
            <w:tcW w:w="708" w:type="dxa"/>
            <w:tcBorders>
              <w:top w:val="nil"/>
              <w:left w:val="nil"/>
              <w:bottom w:val="single" w:sz="4" w:space="0" w:color="auto"/>
              <w:right w:val="single" w:sz="4" w:space="0" w:color="auto"/>
            </w:tcBorders>
            <w:shd w:val="clear" w:color="auto" w:fill="auto"/>
            <w:noWrap/>
            <w:hideMark/>
          </w:tcPr>
          <w:p w14:paraId="47104133" w14:textId="77777777" w:rsidR="005D2F68" w:rsidRPr="00F700EE" w:rsidRDefault="005D2F68" w:rsidP="005D2F68">
            <w:pPr>
              <w:rPr>
                <w:color w:val="000000"/>
              </w:rPr>
            </w:pPr>
            <w:r w:rsidRPr="00F700EE">
              <w:rPr>
                <w:color w:val="000000"/>
              </w:rPr>
              <w:t> </w:t>
            </w:r>
          </w:p>
        </w:tc>
        <w:tc>
          <w:tcPr>
            <w:tcW w:w="860" w:type="dxa"/>
            <w:tcBorders>
              <w:top w:val="nil"/>
              <w:left w:val="nil"/>
              <w:bottom w:val="single" w:sz="4" w:space="0" w:color="auto"/>
              <w:right w:val="single" w:sz="4" w:space="0" w:color="auto"/>
            </w:tcBorders>
            <w:shd w:val="clear" w:color="auto" w:fill="auto"/>
            <w:noWrap/>
            <w:hideMark/>
          </w:tcPr>
          <w:p w14:paraId="55A20BA1" w14:textId="77777777" w:rsidR="005D2F68" w:rsidRPr="00F700EE" w:rsidRDefault="005D2F68" w:rsidP="005D2F68">
            <w:pPr>
              <w:rPr>
                <w:color w:val="000000"/>
              </w:rPr>
            </w:pPr>
            <w:r w:rsidRPr="00F700EE">
              <w:rPr>
                <w:color w:val="000000"/>
              </w:rPr>
              <w:t> </w:t>
            </w:r>
          </w:p>
        </w:tc>
        <w:tc>
          <w:tcPr>
            <w:tcW w:w="555" w:type="dxa"/>
            <w:tcBorders>
              <w:top w:val="nil"/>
              <w:left w:val="nil"/>
              <w:bottom w:val="single" w:sz="4" w:space="0" w:color="auto"/>
              <w:right w:val="single" w:sz="4" w:space="0" w:color="auto"/>
            </w:tcBorders>
            <w:shd w:val="clear" w:color="auto" w:fill="auto"/>
            <w:noWrap/>
            <w:hideMark/>
          </w:tcPr>
          <w:p w14:paraId="44A511FB" w14:textId="77777777" w:rsidR="005D2F68" w:rsidRPr="00F700EE" w:rsidRDefault="005D2F68" w:rsidP="005D2F68">
            <w:pPr>
              <w:rPr>
                <w:color w:val="000000"/>
              </w:rPr>
            </w:pPr>
            <w:r w:rsidRPr="00F700EE">
              <w:rPr>
                <w:color w:val="000000"/>
              </w:rPr>
              <w:t> </w:t>
            </w:r>
          </w:p>
        </w:tc>
        <w:tc>
          <w:tcPr>
            <w:tcW w:w="708" w:type="dxa"/>
            <w:tcBorders>
              <w:top w:val="nil"/>
              <w:left w:val="nil"/>
              <w:bottom w:val="single" w:sz="4" w:space="0" w:color="auto"/>
              <w:right w:val="single" w:sz="4" w:space="0" w:color="auto"/>
            </w:tcBorders>
            <w:shd w:val="clear" w:color="auto" w:fill="auto"/>
            <w:noWrap/>
            <w:hideMark/>
          </w:tcPr>
          <w:p w14:paraId="0BAF92A5" w14:textId="77777777" w:rsidR="005D2F68" w:rsidRPr="00F700EE" w:rsidRDefault="005D2F68" w:rsidP="005D2F68">
            <w:pPr>
              <w:rPr>
                <w:color w:val="000000"/>
              </w:rPr>
            </w:pPr>
            <w:r w:rsidRPr="00F700EE">
              <w:rPr>
                <w:color w:val="000000"/>
              </w:rPr>
              <w:t> </w:t>
            </w:r>
          </w:p>
        </w:tc>
        <w:tc>
          <w:tcPr>
            <w:tcW w:w="579" w:type="dxa"/>
            <w:tcBorders>
              <w:top w:val="nil"/>
              <w:left w:val="nil"/>
              <w:bottom w:val="single" w:sz="4" w:space="0" w:color="auto"/>
              <w:right w:val="single" w:sz="4" w:space="0" w:color="auto"/>
            </w:tcBorders>
            <w:shd w:val="clear" w:color="auto" w:fill="auto"/>
            <w:noWrap/>
            <w:hideMark/>
          </w:tcPr>
          <w:p w14:paraId="699969DA" w14:textId="77777777" w:rsidR="005D2F68" w:rsidRPr="00F700EE" w:rsidRDefault="005D2F68" w:rsidP="005D2F68">
            <w:pPr>
              <w:rPr>
                <w:color w:val="000000"/>
              </w:rPr>
            </w:pPr>
            <w:r w:rsidRPr="00F700EE">
              <w:rPr>
                <w:color w:val="000000"/>
              </w:rPr>
              <w:t> </w:t>
            </w:r>
          </w:p>
        </w:tc>
        <w:tc>
          <w:tcPr>
            <w:tcW w:w="622" w:type="dxa"/>
            <w:tcBorders>
              <w:top w:val="nil"/>
              <w:left w:val="nil"/>
              <w:bottom w:val="single" w:sz="4" w:space="0" w:color="auto"/>
              <w:right w:val="single" w:sz="4" w:space="0" w:color="auto"/>
            </w:tcBorders>
            <w:shd w:val="clear" w:color="auto" w:fill="auto"/>
            <w:noWrap/>
            <w:hideMark/>
          </w:tcPr>
          <w:p w14:paraId="3D7ECCF4" w14:textId="77777777" w:rsidR="005D2F68" w:rsidRPr="00F700EE" w:rsidRDefault="005D2F68" w:rsidP="005D2F68">
            <w:pPr>
              <w:rPr>
                <w:color w:val="000000"/>
              </w:rPr>
            </w:pPr>
            <w:r w:rsidRPr="00F700EE">
              <w:rPr>
                <w:color w:val="000000"/>
              </w:rPr>
              <w:t> </w:t>
            </w:r>
          </w:p>
        </w:tc>
        <w:tc>
          <w:tcPr>
            <w:tcW w:w="654" w:type="dxa"/>
            <w:tcBorders>
              <w:top w:val="nil"/>
              <w:left w:val="nil"/>
              <w:bottom w:val="single" w:sz="4" w:space="0" w:color="auto"/>
              <w:right w:val="single" w:sz="4" w:space="0" w:color="auto"/>
            </w:tcBorders>
            <w:shd w:val="clear" w:color="auto" w:fill="auto"/>
            <w:noWrap/>
            <w:hideMark/>
          </w:tcPr>
          <w:p w14:paraId="448970AD" w14:textId="77777777" w:rsidR="005D2F68" w:rsidRPr="00F700EE" w:rsidRDefault="005D2F68" w:rsidP="005D2F68">
            <w:pPr>
              <w:rPr>
                <w:color w:val="000000"/>
              </w:rPr>
            </w:pPr>
            <w:r w:rsidRPr="00F700EE">
              <w:rPr>
                <w:color w:val="000000"/>
              </w:rPr>
              <w:t> </w:t>
            </w:r>
          </w:p>
        </w:tc>
        <w:tc>
          <w:tcPr>
            <w:tcW w:w="567" w:type="dxa"/>
            <w:tcBorders>
              <w:top w:val="nil"/>
              <w:left w:val="nil"/>
              <w:bottom w:val="single" w:sz="4" w:space="0" w:color="auto"/>
              <w:right w:val="single" w:sz="4" w:space="0" w:color="auto"/>
            </w:tcBorders>
            <w:shd w:val="clear" w:color="auto" w:fill="auto"/>
            <w:noWrap/>
            <w:hideMark/>
          </w:tcPr>
          <w:p w14:paraId="67B473FD" w14:textId="77777777" w:rsidR="005D2F68" w:rsidRPr="00F700EE" w:rsidRDefault="005D2F68" w:rsidP="005D2F68">
            <w:pPr>
              <w:rPr>
                <w:color w:val="000000"/>
              </w:rPr>
            </w:pPr>
            <w:r w:rsidRPr="00F700EE">
              <w:rPr>
                <w:color w:val="000000"/>
              </w:rPr>
              <w:t> </w:t>
            </w:r>
          </w:p>
        </w:tc>
        <w:tc>
          <w:tcPr>
            <w:tcW w:w="709" w:type="dxa"/>
            <w:gridSpan w:val="2"/>
            <w:tcBorders>
              <w:top w:val="nil"/>
              <w:left w:val="nil"/>
              <w:bottom w:val="single" w:sz="4" w:space="0" w:color="auto"/>
              <w:right w:val="single" w:sz="4" w:space="0" w:color="auto"/>
            </w:tcBorders>
            <w:shd w:val="clear" w:color="auto" w:fill="auto"/>
            <w:noWrap/>
            <w:hideMark/>
          </w:tcPr>
          <w:p w14:paraId="10D29445" w14:textId="77777777" w:rsidR="005D2F68" w:rsidRPr="00F700EE" w:rsidRDefault="005D2F68" w:rsidP="005D2F68">
            <w:pPr>
              <w:rPr>
                <w:color w:val="000000"/>
              </w:rPr>
            </w:pPr>
            <w:r w:rsidRPr="00F700EE">
              <w:rPr>
                <w:color w:val="000000"/>
              </w:rPr>
              <w:t> </w:t>
            </w:r>
          </w:p>
        </w:tc>
        <w:tc>
          <w:tcPr>
            <w:tcW w:w="992" w:type="dxa"/>
            <w:tcBorders>
              <w:top w:val="nil"/>
              <w:left w:val="nil"/>
              <w:bottom w:val="single" w:sz="4" w:space="0" w:color="auto"/>
              <w:right w:val="single" w:sz="4" w:space="0" w:color="auto"/>
            </w:tcBorders>
            <w:shd w:val="clear" w:color="auto" w:fill="auto"/>
            <w:noWrap/>
            <w:hideMark/>
          </w:tcPr>
          <w:p w14:paraId="798EC8FF" w14:textId="77777777" w:rsidR="005D2F68" w:rsidRPr="00F700EE" w:rsidRDefault="005D2F68" w:rsidP="005D2F68">
            <w:pPr>
              <w:rPr>
                <w:color w:val="000000"/>
              </w:rPr>
            </w:pPr>
            <w:r w:rsidRPr="00F700EE">
              <w:rPr>
                <w:color w:val="000000"/>
              </w:rPr>
              <w:t> </w:t>
            </w:r>
          </w:p>
        </w:tc>
        <w:tc>
          <w:tcPr>
            <w:tcW w:w="858" w:type="dxa"/>
            <w:gridSpan w:val="3"/>
            <w:tcBorders>
              <w:top w:val="nil"/>
              <w:left w:val="nil"/>
              <w:bottom w:val="single" w:sz="4" w:space="0" w:color="auto"/>
              <w:right w:val="single" w:sz="4" w:space="0" w:color="auto"/>
            </w:tcBorders>
            <w:shd w:val="clear" w:color="auto" w:fill="auto"/>
            <w:noWrap/>
            <w:hideMark/>
          </w:tcPr>
          <w:p w14:paraId="75C1C5BC" w14:textId="77777777" w:rsidR="005D2F68" w:rsidRPr="00F700EE" w:rsidRDefault="005D2F68" w:rsidP="005D2F68">
            <w:pPr>
              <w:rPr>
                <w:color w:val="000000"/>
              </w:rPr>
            </w:pPr>
            <w:r w:rsidRPr="00F700EE">
              <w:rPr>
                <w:color w:val="000000"/>
              </w:rPr>
              <w:t> </w:t>
            </w:r>
          </w:p>
        </w:tc>
      </w:tr>
      <w:tr w:rsidR="005D2F68" w:rsidRPr="00F700EE" w14:paraId="509EF73D" w14:textId="77777777" w:rsidTr="005D2F68">
        <w:trPr>
          <w:gridAfter w:val="1"/>
          <w:wAfter w:w="27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3D5AD63" w14:textId="77777777" w:rsidR="005D2F68" w:rsidRPr="00F700EE" w:rsidRDefault="005D2F68" w:rsidP="005D2F68">
            <w:pPr>
              <w:jc w:val="center"/>
            </w:pPr>
            <w:r w:rsidRPr="00F700EE">
              <w:t> </w:t>
            </w: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6979BF" w14:textId="77777777" w:rsidR="005D2F68" w:rsidRPr="00F700EE" w:rsidRDefault="005D2F68" w:rsidP="005D2F68">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705280" w14:textId="77777777" w:rsidR="005D2F68" w:rsidRPr="00F700EE" w:rsidRDefault="005D2F68" w:rsidP="005D2F68">
            <w:pPr>
              <w:jc w:val="center"/>
              <w:rPr>
                <w:color w:val="000000"/>
              </w:rPr>
            </w:pPr>
            <w:r w:rsidRPr="00F700EE">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E899" w14:textId="77777777" w:rsidR="005D2F68" w:rsidRPr="00F700EE" w:rsidRDefault="005D2F68" w:rsidP="005D2F68">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CDEDE" w14:textId="77777777" w:rsidR="005D2F68" w:rsidRPr="00F700EE" w:rsidRDefault="005D2F68" w:rsidP="005D2F68">
            <w:r w:rsidRPr="00F700EE">
              <w:t> </w:t>
            </w:r>
          </w:p>
        </w:tc>
        <w:tc>
          <w:tcPr>
            <w:tcW w:w="4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FEC7B6" w14:textId="77777777" w:rsidR="005D2F68" w:rsidRPr="00F700EE" w:rsidRDefault="005D2F68" w:rsidP="005D2F68">
            <w:pPr>
              <w:jc w:val="center"/>
            </w:pPr>
            <w:r w:rsidRPr="00F700EE">
              <w:t> </w:t>
            </w: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405B86" w14:textId="77777777" w:rsidR="005D2F68" w:rsidRPr="00F700EE" w:rsidRDefault="005D2F68" w:rsidP="005D2F68">
            <w:r w:rsidRPr="00F700EE">
              <w:t>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03E551" w14:textId="77777777" w:rsidR="005D2F68" w:rsidRPr="00F700EE" w:rsidRDefault="005D2F68" w:rsidP="005D2F68">
            <w:pPr>
              <w:jc w:val="center"/>
            </w:pPr>
            <w:r w:rsidRPr="00F700EE">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7C8132C2" w14:textId="77777777" w:rsidR="005D2F68" w:rsidRPr="00F700EE" w:rsidRDefault="005D2F68" w:rsidP="005D2F68">
            <w:pPr>
              <w:rPr>
                <w:color w:val="000000"/>
              </w:rPr>
            </w:pPr>
            <w:r w:rsidRPr="00F700EE">
              <w:rPr>
                <w:color w:val="000000"/>
              </w:rPr>
              <w:t> </w:t>
            </w:r>
          </w:p>
        </w:tc>
        <w:tc>
          <w:tcPr>
            <w:tcW w:w="860" w:type="dxa"/>
            <w:tcBorders>
              <w:top w:val="single" w:sz="4" w:space="0" w:color="auto"/>
              <w:left w:val="single" w:sz="4" w:space="0" w:color="auto"/>
              <w:bottom w:val="single" w:sz="4" w:space="0" w:color="auto"/>
              <w:right w:val="single" w:sz="4" w:space="0" w:color="auto"/>
            </w:tcBorders>
            <w:shd w:val="clear" w:color="auto" w:fill="auto"/>
            <w:noWrap/>
            <w:hideMark/>
          </w:tcPr>
          <w:p w14:paraId="0385309F" w14:textId="77777777" w:rsidR="005D2F68" w:rsidRPr="00F700EE" w:rsidRDefault="005D2F68" w:rsidP="005D2F68">
            <w:pPr>
              <w:rPr>
                <w:color w:val="000000"/>
              </w:rPr>
            </w:pPr>
            <w:r w:rsidRPr="00F700EE">
              <w:rPr>
                <w:color w:val="000000"/>
              </w:rPr>
              <w:t> </w:t>
            </w:r>
          </w:p>
        </w:tc>
        <w:tc>
          <w:tcPr>
            <w:tcW w:w="555" w:type="dxa"/>
            <w:tcBorders>
              <w:top w:val="single" w:sz="4" w:space="0" w:color="auto"/>
              <w:left w:val="single" w:sz="4" w:space="0" w:color="auto"/>
              <w:bottom w:val="single" w:sz="4" w:space="0" w:color="auto"/>
              <w:right w:val="single" w:sz="4" w:space="0" w:color="auto"/>
            </w:tcBorders>
            <w:shd w:val="clear" w:color="auto" w:fill="auto"/>
            <w:noWrap/>
            <w:hideMark/>
          </w:tcPr>
          <w:p w14:paraId="27A6E5DB" w14:textId="77777777" w:rsidR="005D2F68" w:rsidRPr="00F700EE" w:rsidRDefault="005D2F68" w:rsidP="005D2F68">
            <w:pPr>
              <w:rPr>
                <w:color w:val="000000"/>
              </w:rPr>
            </w:pPr>
            <w:r w:rsidRPr="00F700EE">
              <w:rPr>
                <w:color w:val="000000"/>
              </w:rPr>
              <w:t> </w:t>
            </w:r>
          </w:p>
        </w:tc>
        <w:tc>
          <w:tcPr>
            <w:tcW w:w="708" w:type="dxa"/>
            <w:tcBorders>
              <w:top w:val="single" w:sz="4" w:space="0" w:color="auto"/>
              <w:left w:val="single" w:sz="4" w:space="0" w:color="auto"/>
              <w:bottom w:val="single" w:sz="4" w:space="0" w:color="auto"/>
              <w:right w:val="single" w:sz="4" w:space="0" w:color="auto"/>
            </w:tcBorders>
            <w:shd w:val="clear" w:color="auto" w:fill="auto"/>
            <w:noWrap/>
            <w:hideMark/>
          </w:tcPr>
          <w:p w14:paraId="48CCCED6" w14:textId="77777777" w:rsidR="005D2F68" w:rsidRPr="00F700EE" w:rsidRDefault="005D2F68" w:rsidP="005D2F68">
            <w:pPr>
              <w:rPr>
                <w:color w:val="000000"/>
              </w:rPr>
            </w:pPr>
            <w:r w:rsidRPr="00F700EE">
              <w:rPr>
                <w:color w:val="000000"/>
              </w:rPr>
              <w:t> </w:t>
            </w:r>
          </w:p>
        </w:tc>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14:paraId="7427BE22" w14:textId="77777777" w:rsidR="005D2F68" w:rsidRPr="00F700EE" w:rsidRDefault="005D2F68" w:rsidP="005D2F68">
            <w:pPr>
              <w:rPr>
                <w:color w:val="000000"/>
              </w:rPr>
            </w:pPr>
            <w:r w:rsidRPr="00F700EE">
              <w:rPr>
                <w:color w:val="000000"/>
              </w:rPr>
              <w:t> </w:t>
            </w:r>
          </w:p>
        </w:tc>
        <w:tc>
          <w:tcPr>
            <w:tcW w:w="622" w:type="dxa"/>
            <w:tcBorders>
              <w:top w:val="single" w:sz="4" w:space="0" w:color="auto"/>
              <w:left w:val="single" w:sz="4" w:space="0" w:color="auto"/>
              <w:bottom w:val="single" w:sz="4" w:space="0" w:color="auto"/>
              <w:right w:val="single" w:sz="4" w:space="0" w:color="auto"/>
            </w:tcBorders>
            <w:shd w:val="clear" w:color="auto" w:fill="auto"/>
            <w:noWrap/>
            <w:hideMark/>
          </w:tcPr>
          <w:p w14:paraId="33B608C0" w14:textId="77777777" w:rsidR="005D2F68" w:rsidRPr="00F700EE" w:rsidRDefault="005D2F68" w:rsidP="005D2F68">
            <w:pPr>
              <w:rPr>
                <w:color w:val="000000"/>
              </w:rPr>
            </w:pPr>
            <w:r w:rsidRPr="00F700EE">
              <w:rPr>
                <w:color w:val="000000"/>
              </w:rPr>
              <w:t> </w:t>
            </w:r>
          </w:p>
        </w:tc>
        <w:tc>
          <w:tcPr>
            <w:tcW w:w="654" w:type="dxa"/>
            <w:tcBorders>
              <w:top w:val="single" w:sz="4" w:space="0" w:color="auto"/>
              <w:left w:val="single" w:sz="4" w:space="0" w:color="auto"/>
              <w:bottom w:val="single" w:sz="4" w:space="0" w:color="auto"/>
              <w:right w:val="single" w:sz="4" w:space="0" w:color="auto"/>
            </w:tcBorders>
            <w:shd w:val="clear" w:color="auto" w:fill="auto"/>
            <w:noWrap/>
            <w:hideMark/>
          </w:tcPr>
          <w:p w14:paraId="697A84E4" w14:textId="77777777" w:rsidR="005D2F68" w:rsidRPr="00F700EE" w:rsidRDefault="005D2F68" w:rsidP="005D2F68">
            <w:pPr>
              <w:rPr>
                <w:color w:val="000000"/>
              </w:rPr>
            </w:pPr>
            <w:r w:rsidRPr="00F700EE">
              <w:rPr>
                <w:color w:val="000000"/>
              </w:rPr>
              <w:t> </w:t>
            </w:r>
          </w:p>
        </w:tc>
        <w:tc>
          <w:tcPr>
            <w:tcW w:w="567" w:type="dxa"/>
            <w:tcBorders>
              <w:top w:val="single" w:sz="4" w:space="0" w:color="auto"/>
              <w:left w:val="single" w:sz="4" w:space="0" w:color="auto"/>
              <w:bottom w:val="single" w:sz="4" w:space="0" w:color="auto"/>
              <w:right w:val="single" w:sz="4" w:space="0" w:color="auto"/>
            </w:tcBorders>
            <w:shd w:val="clear" w:color="auto" w:fill="auto"/>
            <w:noWrap/>
            <w:hideMark/>
          </w:tcPr>
          <w:p w14:paraId="1C49022F" w14:textId="77777777" w:rsidR="005D2F68" w:rsidRPr="00F700EE" w:rsidRDefault="005D2F68" w:rsidP="005D2F68">
            <w:pPr>
              <w:rPr>
                <w:color w:val="000000"/>
              </w:rPr>
            </w:pPr>
            <w:r w:rsidRPr="00F700EE">
              <w:rPr>
                <w:color w:val="000000"/>
              </w:rPr>
              <w:t> </w:t>
            </w: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hideMark/>
          </w:tcPr>
          <w:p w14:paraId="37E5995F" w14:textId="77777777" w:rsidR="005D2F68" w:rsidRPr="00F700EE" w:rsidRDefault="005D2F68" w:rsidP="005D2F68">
            <w:pPr>
              <w:rPr>
                <w:color w:val="000000"/>
              </w:rPr>
            </w:pPr>
            <w:r w:rsidRPr="00F700EE">
              <w:rPr>
                <w:color w:val="000000"/>
              </w:rPr>
              <w:t> </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E39923F" w14:textId="77777777" w:rsidR="005D2F68" w:rsidRPr="00F700EE" w:rsidRDefault="005D2F68" w:rsidP="005D2F68">
            <w:pPr>
              <w:rPr>
                <w:color w:val="000000"/>
              </w:rPr>
            </w:pPr>
            <w:r w:rsidRPr="00F700EE">
              <w:rPr>
                <w:color w:val="000000"/>
              </w:rPr>
              <w:t> </w:t>
            </w: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1AC78B2" w14:textId="77777777" w:rsidR="005D2F68" w:rsidRPr="00F700EE" w:rsidRDefault="005D2F68" w:rsidP="005D2F68">
            <w:pPr>
              <w:rPr>
                <w:color w:val="000000"/>
              </w:rPr>
            </w:pPr>
            <w:r w:rsidRPr="00F700EE">
              <w:rPr>
                <w:color w:val="000000"/>
              </w:rPr>
              <w:t> </w:t>
            </w:r>
          </w:p>
        </w:tc>
      </w:tr>
      <w:tr w:rsidR="005D2F68" w:rsidRPr="00F700EE" w14:paraId="2173EC00" w14:textId="77777777" w:rsidTr="005D2F68">
        <w:trPr>
          <w:gridAfter w:val="1"/>
          <w:wAfter w:w="27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FD04D"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B671575"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AEEA2B"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5A4418"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AF329B5"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7D93C830"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973C590"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96EDCFC"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D2087D1"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34070F5B"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0DE4D2E7"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E7BAE47"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9D9A2C7"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D465C9E"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F5C1FAC"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5C37D024"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438D9EE"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40D6C07"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41F65050" w14:textId="77777777" w:rsidR="005D2F68" w:rsidRPr="00F700EE" w:rsidRDefault="005D2F68" w:rsidP="005D2F68">
            <w:pPr>
              <w:rPr>
                <w:color w:val="000000"/>
              </w:rPr>
            </w:pPr>
          </w:p>
        </w:tc>
      </w:tr>
      <w:tr w:rsidR="005D2F68" w:rsidRPr="00F700EE" w14:paraId="37627E2C" w14:textId="77777777" w:rsidTr="005D2F68">
        <w:trPr>
          <w:gridAfter w:val="1"/>
          <w:wAfter w:w="27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3174CB"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F5A83CF"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E7F83FA"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6D740"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4AC8C64"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A929F82"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FE2D7F"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32430DC"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E734BF3"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083595ED"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0AC5671D"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21177FC"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334DE16"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E3895CF"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7BD7F94B"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783B3F3"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029B34F1"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74AB5DB"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282F3DCC" w14:textId="77777777" w:rsidR="005D2F68" w:rsidRPr="00F700EE" w:rsidRDefault="005D2F68" w:rsidP="005D2F68">
            <w:pPr>
              <w:rPr>
                <w:color w:val="000000"/>
              </w:rPr>
            </w:pPr>
          </w:p>
        </w:tc>
      </w:tr>
      <w:tr w:rsidR="005D2F68" w:rsidRPr="00F700EE" w14:paraId="6C548FC2" w14:textId="77777777" w:rsidTr="005D2F68">
        <w:trPr>
          <w:gridAfter w:val="1"/>
          <w:wAfter w:w="27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88F2743"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6E227E9"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D21BEB5"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9DEDEA"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FBCDA68"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B13D507"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2E020B9"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B540F02"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D0833D"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344787E3"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3734E94E"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3E72703"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55D0511D"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3C4BA20"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1D252961"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5B13A37"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B1330DC"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A4662CE"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59494E7A" w14:textId="77777777" w:rsidR="005D2F68" w:rsidRPr="00F700EE" w:rsidRDefault="005D2F68" w:rsidP="005D2F68">
            <w:pPr>
              <w:rPr>
                <w:color w:val="000000"/>
              </w:rPr>
            </w:pPr>
          </w:p>
        </w:tc>
      </w:tr>
      <w:tr w:rsidR="005D2F68" w:rsidRPr="00F700EE" w14:paraId="7B865797" w14:textId="77777777" w:rsidTr="005D2F68">
        <w:trPr>
          <w:gridAfter w:val="1"/>
          <w:wAfter w:w="27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1C05D5"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51875B2"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6682C24"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2694D"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13E6B23"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32A11873"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933BB7B"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0AC575F"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EA08A63"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FE9DE9F"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A0E32EE"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DC4C501"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0C68A76"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1BBA9534"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FFAB88A"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0867F5E"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2D10EF1"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19370C91"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6FE9E86C" w14:textId="77777777" w:rsidR="005D2F68" w:rsidRPr="00F700EE" w:rsidRDefault="005D2F68" w:rsidP="005D2F68">
            <w:pPr>
              <w:rPr>
                <w:color w:val="000000"/>
              </w:rPr>
            </w:pPr>
          </w:p>
        </w:tc>
      </w:tr>
      <w:tr w:rsidR="005D2F68" w:rsidRPr="00F700EE" w14:paraId="09B72E34" w14:textId="77777777" w:rsidTr="005D2F68">
        <w:trPr>
          <w:gridAfter w:val="1"/>
          <w:wAfter w:w="276" w:type="dxa"/>
          <w:trHeight w:val="316"/>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DB2C78"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5245F818"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14B9E56"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3F7B"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3BE1D49"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0F765DED"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AFE0FDC"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B33EB2"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A78E8FC"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3B8EFFD6"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7F98AFB"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B55C202"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400A642"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07F72286"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EF41B6A"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5CC75D7"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FD1AC1E"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9C4F422"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73D6924B" w14:textId="77777777" w:rsidR="005D2F68" w:rsidRPr="00F700EE" w:rsidRDefault="005D2F68" w:rsidP="005D2F68">
            <w:pPr>
              <w:rPr>
                <w:color w:val="000000"/>
              </w:rPr>
            </w:pPr>
          </w:p>
        </w:tc>
      </w:tr>
      <w:tr w:rsidR="005D2F68" w:rsidRPr="00F700EE" w14:paraId="414E6548"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374242E"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99CE7C2"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373B84D"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205A4"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764F29BC"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601043C"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00C6437"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66D5377"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B27F2FE"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6A1DE01"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2ACE9D23"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36F1A36"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84D62EE"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BD93214"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56631F80"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3BC639E"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D467060"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7251F3C1"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4D012DFF" w14:textId="77777777" w:rsidR="005D2F68" w:rsidRPr="00F700EE" w:rsidRDefault="005D2F68" w:rsidP="005D2F68">
            <w:pPr>
              <w:rPr>
                <w:color w:val="000000"/>
              </w:rPr>
            </w:pPr>
          </w:p>
        </w:tc>
      </w:tr>
      <w:tr w:rsidR="005D2F68" w:rsidRPr="00F700EE" w14:paraId="32C0FB91"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790463B"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74E345C8"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DF90FB4"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C4494"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B3FD9F4"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B99269A"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D6ACE4B"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1578DFC0"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92C8DAF"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D44509D"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0D548F0"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15BF7FA"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70451506"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254473E7"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4E1F2DF9"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1D33871F"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5CD365AF"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4F0D7F8"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169A266E" w14:textId="77777777" w:rsidR="005D2F68" w:rsidRPr="00F700EE" w:rsidRDefault="005D2F68" w:rsidP="005D2F68">
            <w:pPr>
              <w:rPr>
                <w:color w:val="000000"/>
              </w:rPr>
            </w:pPr>
          </w:p>
        </w:tc>
      </w:tr>
      <w:tr w:rsidR="005D2F68" w:rsidRPr="00F700EE" w14:paraId="20AA67A1"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7FA698"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2C26E28C"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6ACDD9B7"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63EE8"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34484D2F"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4C5C423"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202582B"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EFD4136"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4BB9B6C"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C4639CE"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1D2456D3"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16239EF7"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6F963A0D"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713DFA22"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71B1DC77"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F63B3A5"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EEFA8DE"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0B2E2405"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04287F5B" w14:textId="77777777" w:rsidR="005D2F68" w:rsidRPr="00F700EE" w:rsidRDefault="005D2F68" w:rsidP="005D2F68">
            <w:pPr>
              <w:rPr>
                <w:color w:val="000000"/>
              </w:rPr>
            </w:pPr>
          </w:p>
        </w:tc>
      </w:tr>
      <w:tr w:rsidR="005D2F68" w:rsidRPr="00F700EE" w14:paraId="534C28C4"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564D5A"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DE24292"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2C20C2D1"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E955A"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9149E33"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4705D1C9"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54DDBE5"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6F9ABCB"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3406F26"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9F4EDEF"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6458973B"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35AE8F1F"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04B56631"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E1E15AE"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233290AD"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65E4F5DE"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1BB92842"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294A20F4"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1BDEF43A" w14:textId="77777777" w:rsidR="005D2F68" w:rsidRPr="00F700EE" w:rsidRDefault="005D2F68" w:rsidP="005D2F68">
            <w:pPr>
              <w:rPr>
                <w:color w:val="000000"/>
              </w:rPr>
            </w:pPr>
          </w:p>
        </w:tc>
      </w:tr>
      <w:tr w:rsidR="005D2F68" w:rsidRPr="00F700EE" w14:paraId="3A30193C"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BC4BCEC"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5907BC8"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02E97D87"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15DA9"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7F31063"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2C87756"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6F97021E"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F393DF9"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20B43B7"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2531772F"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5B60649"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31C11E8"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46E7E6FE"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499585D3"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83BCA8B"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78D5F6A2"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43639146"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DC8FDF9"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02C4279B" w14:textId="77777777" w:rsidR="005D2F68" w:rsidRPr="00F700EE" w:rsidRDefault="005D2F68" w:rsidP="005D2F68">
            <w:pPr>
              <w:rPr>
                <w:color w:val="000000"/>
              </w:rPr>
            </w:pPr>
          </w:p>
        </w:tc>
      </w:tr>
      <w:tr w:rsidR="005D2F68" w:rsidRPr="00F700EE" w14:paraId="4A37A88E"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44E7EA"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0881FA0A"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D621909"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677272"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169E42C7"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0748B15"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20886B6"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C24C50A"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69A7F110"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6AD7EA3F"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78426141"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2599E9E2"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1CAE52E7"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6AF2C8D"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94D05BF"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4AE25923"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8826B01"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6E4FF6A7"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0CB65716" w14:textId="77777777" w:rsidR="005D2F68" w:rsidRPr="00F700EE" w:rsidRDefault="005D2F68" w:rsidP="005D2F68">
            <w:pPr>
              <w:rPr>
                <w:color w:val="000000"/>
              </w:rPr>
            </w:pPr>
          </w:p>
        </w:tc>
      </w:tr>
      <w:tr w:rsidR="005D2F68" w:rsidRPr="00F700EE" w14:paraId="4A4435AC"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4A26F4"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3BC5308A"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6E3E611"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FDDC0A"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08EF3883"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C57BB00"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2CADDECB"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548EBE3"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798E2AA5"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5E06EB35"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A7A466A"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4FEC3B81"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4B3AC64"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6BE93AB6"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6D7E55C5"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22AD57EF"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6F133EEB"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5061A811"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4D798731" w14:textId="77777777" w:rsidR="005D2F68" w:rsidRPr="00F700EE" w:rsidRDefault="005D2F68" w:rsidP="005D2F68">
            <w:pPr>
              <w:rPr>
                <w:color w:val="000000"/>
              </w:rPr>
            </w:pPr>
          </w:p>
        </w:tc>
      </w:tr>
      <w:tr w:rsidR="005D2F68" w:rsidRPr="00F700EE" w14:paraId="1F6E6953" w14:textId="77777777" w:rsidTr="005D2F68">
        <w:trPr>
          <w:gridAfter w:val="1"/>
          <w:wAfter w:w="276" w:type="dxa"/>
          <w:trHeight w:val="80"/>
        </w:trPr>
        <w:tc>
          <w:tcPr>
            <w:tcW w:w="61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CBDD47" w14:textId="77777777" w:rsidR="005D2F68" w:rsidRPr="00F700EE" w:rsidRDefault="005D2F68" w:rsidP="005D2F68">
            <w:pPr>
              <w:jc w:val="center"/>
            </w:pPr>
          </w:p>
        </w:tc>
        <w:tc>
          <w:tcPr>
            <w:tcW w:w="2930" w:type="dxa"/>
            <w:tcBorders>
              <w:top w:val="single" w:sz="4" w:space="0" w:color="auto"/>
              <w:left w:val="single" w:sz="4" w:space="0" w:color="auto"/>
              <w:bottom w:val="single" w:sz="4" w:space="0" w:color="auto"/>
              <w:right w:val="single" w:sz="4" w:space="0" w:color="auto"/>
            </w:tcBorders>
            <w:shd w:val="clear" w:color="auto" w:fill="auto"/>
            <w:vAlign w:val="center"/>
          </w:tcPr>
          <w:p w14:paraId="68F4C5CE" w14:textId="77777777" w:rsidR="005D2F68" w:rsidRPr="00F700EE" w:rsidRDefault="005D2F68" w:rsidP="005D2F68"/>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115567F3" w14:textId="77777777" w:rsidR="005D2F68" w:rsidRPr="00F700EE" w:rsidRDefault="005D2F68" w:rsidP="005D2F68">
            <w:pPr>
              <w:jc w:val="cente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18F46"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49623A89" w14:textId="77777777" w:rsidR="005D2F68" w:rsidRPr="00F700EE" w:rsidRDefault="005D2F68" w:rsidP="005D2F68"/>
        </w:tc>
        <w:tc>
          <w:tcPr>
            <w:tcW w:w="425" w:type="dxa"/>
            <w:tcBorders>
              <w:top w:val="single" w:sz="4" w:space="0" w:color="auto"/>
              <w:left w:val="single" w:sz="4" w:space="0" w:color="auto"/>
              <w:bottom w:val="single" w:sz="4" w:space="0" w:color="auto"/>
              <w:right w:val="single" w:sz="4" w:space="0" w:color="auto"/>
            </w:tcBorders>
            <w:shd w:val="clear" w:color="auto" w:fill="auto"/>
            <w:vAlign w:val="center"/>
          </w:tcPr>
          <w:p w14:paraId="586C65E5" w14:textId="77777777" w:rsidR="005D2F68" w:rsidRPr="00F700EE" w:rsidRDefault="005D2F68" w:rsidP="005D2F68">
            <w:pPr>
              <w:jc w:val="center"/>
            </w:pPr>
          </w:p>
        </w:tc>
        <w:tc>
          <w:tcPr>
            <w:tcW w:w="424" w:type="dxa"/>
            <w:tcBorders>
              <w:top w:val="single" w:sz="4" w:space="0" w:color="auto"/>
              <w:left w:val="single" w:sz="4" w:space="0" w:color="auto"/>
              <w:bottom w:val="single" w:sz="4" w:space="0" w:color="auto"/>
              <w:right w:val="single" w:sz="4" w:space="0" w:color="auto"/>
            </w:tcBorders>
            <w:shd w:val="clear" w:color="auto" w:fill="auto"/>
            <w:vAlign w:val="center"/>
          </w:tcPr>
          <w:p w14:paraId="518DF102" w14:textId="77777777" w:rsidR="005D2F68" w:rsidRPr="00F700EE" w:rsidRDefault="005D2F68" w:rsidP="005D2F68"/>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D63CC5E" w14:textId="77777777" w:rsidR="005D2F68" w:rsidRPr="00F700EE" w:rsidRDefault="005D2F68" w:rsidP="005D2F68">
            <w:pPr>
              <w:jc w:val="cente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08A4088B" w14:textId="77777777" w:rsidR="005D2F68" w:rsidRPr="00F700EE" w:rsidRDefault="005D2F68" w:rsidP="005D2F68">
            <w:pPr>
              <w:rPr>
                <w:color w:val="000000"/>
              </w:rPr>
            </w:pPr>
          </w:p>
        </w:tc>
        <w:tc>
          <w:tcPr>
            <w:tcW w:w="860" w:type="dxa"/>
            <w:tcBorders>
              <w:top w:val="single" w:sz="4" w:space="0" w:color="auto"/>
              <w:left w:val="single" w:sz="4" w:space="0" w:color="auto"/>
              <w:bottom w:val="single" w:sz="4" w:space="0" w:color="auto"/>
              <w:right w:val="single" w:sz="4" w:space="0" w:color="auto"/>
            </w:tcBorders>
            <w:shd w:val="clear" w:color="auto" w:fill="auto"/>
            <w:noWrap/>
          </w:tcPr>
          <w:p w14:paraId="17E88089" w14:textId="77777777" w:rsidR="005D2F68" w:rsidRPr="00F700EE" w:rsidRDefault="005D2F68" w:rsidP="005D2F68">
            <w:pPr>
              <w:rPr>
                <w:color w:val="000000"/>
              </w:rPr>
            </w:pPr>
          </w:p>
        </w:tc>
        <w:tc>
          <w:tcPr>
            <w:tcW w:w="555" w:type="dxa"/>
            <w:tcBorders>
              <w:top w:val="single" w:sz="4" w:space="0" w:color="auto"/>
              <w:left w:val="single" w:sz="4" w:space="0" w:color="auto"/>
              <w:bottom w:val="single" w:sz="4" w:space="0" w:color="auto"/>
              <w:right w:val="single" w:sz="4" w:space="0" w:color="auto"/>
            </w:tcBorders>
            <w:shd w:val="clear" w:color="auto" w:fill="auto"/>
            <w:noWrap/>
          </w:tcPr>
          <w:p w14:paraId="4D97B88C" w14:textId="77777777" w:rsidR="005D2F68" w:rsidRPr="00F700EE" w:rsidRDefault="005D2F68" w:rsidP="005D2F68">
            <w:pPr>
              <w:rPr>
                <w:color w:val="000000"/>
              </w:rPr>
            </w:pPr>
          </w:p>
        </w:tc>
        <w:tc>
          <w:tcPr>
            <w:tcW w:w="708" w:type="dxa"/>
            <w:tcBorders>
              <w:top w:val="single" w:sz="4" w:space="0" w:color="auto"/>
              <w:left w:val="single" w:sz="4" w:space="0" w:color="auto"/>
              <w:bottom w:val="single" w:sz="4" w:space="0" w:color="auto"/>
              <w:right w:val="single" w:sz="4" w:space="0" w:color="auto"/>
            </w:tcBorders>
            <w:shd w:val="clear" w:color="auto" w:fill="auto"/>
            <w:noWrap/>
          </w:tcPr>
          <w:p w14:paraId="508FB637" w14:textId="77777777" w:rsidR="005D2F68" w:rsidRPr="00F700EE" w:rsidRDefault="005D2F68" w:rsidP="005D2F68">
            <w:pPr>
              <w:rPr>
                <w:color w:val="000000"/>
              </w:rPr>
            </w:pPr>
          </w:p>
        </w:tc>
        <w:tc>
          <w:tcPr>
            <w:tcW w:w="579" w:type="dxa"/>
            <w:tcBorders>
              <w:top w:val="single" w:sz="4" w:space="0" w:color="auto"/>
              <w:left w:val="single" w:sz="4" w:space="0" w:color="auto"/>
              <w:bottom w:val="single" w:sz="4" w:space="0" w:color="auto"/>
              <w:right w:val="single" w:sz="4" w:space="0" w:color="auto"/>
            </w:tcBorders>
            <w:shd w:val="clear" w:color="auto" w:fill="auto"/>
            <w:noWrap/>
          </w:tcPr>
          <w:p w14:paraId="344E3047" w14:textId="77777777" w:rsidR="005D2F68" w:rsidRPr="00F700EE" w:rsidRDefault="005D2F68" w:rsidP="005D2F68">
            <w:pPr>
              <w:rPr>
                <w:color w:val="000000"/>
              </w:rPr>
            </w:pPr>
          </w:p>
        </w:tc>
        <w:tc>
          <w:tcPr>
            <w:tcW w:w="622" w:type="dxa"/>
            <w:tcBorders>
              <w:top w:val="single" w:sz="4" w:space="0" w:color="auto"/>
              <w:left w:val="single" w:sz="4" w:space="0" w:color="auto"/>
              <w:bottom w:val="single" w:sz="4" w:space="0" w:color="auto"/>
              <w:right w:val="single" w:sz="4" w:space="0" w:color="auto"/>
            </w:tcBorders>
            <w:shd w:val="clear" w:color="auto" w:fill="auto"/>
            <w:noWrap/>
          </w:tcPr>
          <w:p w14:paraId="369ED488" w14:textId="77777777" w:rsidR="005D2F68" w:rsidRPr="00F700EE" w:rsidRDefault="005D2F68" w:rsidP="005D2F68">
            <w:pPr>
              <w:rPr>
                <w:color w:val="000000"/>
              </w:rPr>
            </w:pPr>
          </w:p>
        </w:tc>
        <w:tc>
          <w:tcPr>
            <w:tcW w:w="654" w:type="dxa"/>
            <w:tcBorders>
              <w:top w:val="single" w:sz="4" w:space="0" w:color="auto"/>
              <w:left w:val="single" w:sz="4" w:space="0" w:color="auto"/>
              <w:bottom w:val="single" w:sz="4" w:space="0" w:color="auto"/>
              <w:right w:val="single" w:sz="4" w:space="0" w:color="auto"/>
            </w:tcBorders>
            <w:shd w:val="clear" w:color="auto" w:fill="auto"/>
            <w:noWrap/>
          </w:tcPr>
          <w:p w14:paraId="064C3CDA" w14:textId="77777777" w:rsidR="005D2F68" w:rsidRPr="00F700EE" w:rsidRDefault="005D2F68" w:rsidP="005D2F68">
            <w:pPr>
              <w:rPr>
                <w:color w:val="000000"/>
              </w:rPr>
            </w:pPr>
          </w:p>
        </w:tc>
        <w:tc>
          <w:tcPr>
            <w:tcW w:w="567" w:type="dxa"/>
            <w:tcBorders>
              <w:top w:val="single" w:sz="4" w:space="0" w:color="auto"/>
              <w:left w:val="single" w:sz="4" w:space="0" w:color="auto"/>
              <w:bottom w:val="single" w:sz="4" w:space="0" w:color="auto"/>
              <w:right w:val="single" w:sz="4" w:space="0" w:color="auto"/>
            </w:tcBorders>
            <w:shd w:val="clear" w:color="auto" w:fill="auto"/>
            <w:noWrap/>
          </w:tcPr>
          <w:p w14:paraId="35C729B3" w14:textId="77777777" w:rsidR="005D2F68" w:rsidRPr="00F700EE" w:rsidRDefault="005D2F68" w:rsidP="005D2F68">
            <w:pPr>
              <w:rPr>
                <w:color w:val="000000"/>
              </w:rPr>
            </w:pPr>
          </w:p>
        </w:tc>
        <w:tc>
          <w:tcPr>
            <w:tcW w:w="709" w:type="dxa"/>
            <w:gridSpan w:val="2"/>
            <w:tcBorders>
              <w:top w:val="single" w:sz="4" w:space="0" w:color="auto"/>
              <w:left w:val="single" w:sz="4" w:space="0" w:color="auto"/>
              <w:bottom w:val="single" w:sz="4" w:space="0" w:color="auto"/>
              <w:right w:val="single" w:sz="4" w:space="0" w:color="auto"/>
            </w:tcBorders>
            <w:shd w:val="clear" w:color="auto" w:fill="auto"/>
            <w:noWrap/>
          </w:tcPr>
          <w:p w14:paraId="34977BD7" w14:textId="77777777" w:rsidR="005D2F68" w:rsidRPr="00F700EE" w:rsidRDefault="005D2F68" w:rsidP="005D2F68">
            <w:pPr>
              <w:rPr>
                <w:color w:val="000000"/>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tcPr>
          <w:p w14:paraId="3276A958" w14:textId="77777777" w:rsidR="005D2F68" w:rsidRPr="00F700EE" w:rsidRDefault="005D2F68" w:rsidP="005D2F68">
            <w:pPr>
              <w:rPr>
                <w:color w:val="000000"/>
              </w:rPr>
            </w:pPr>
          </w:p>
        </w:tc>
        <w:tc>
          <w:tcPr>
            <w:tcW w:w="858" w:type="dxa"/>
            <w:gridSpan w:val="3"/>
            <w:tcBorders>
              <w:top w:val="single" w:sz="4" w:space="0" w:color="auto"/>
              <w:left w:val="single" w:sz="4" w:space="0" w:color="auto"/>
              <w:bottom w:val="single" w:sz="4" w:space="0" w:color="auto"/>
              <w:right w:val="single" w:sz="4" w:space="0" w:color="auto"/>
            </w:tcBorders>
            <w:shd w:val="clear" w:color="auto" w:fill="auto"/>
            <w:noWrap/>
          </w:tcPr>
          <w:p w14:paraId="0D4B5E54" w14:textId="77777777" w:rsidR="005D2F68" w:rsidRPr="00F700EE" w:rsidRDefault="005D2F68" w:rsidP="005D2F68">
            <w:pPr>
              <w:rPr>
                <w:color w:val="000000"/>
              </w:rPr>
            </w:pPr>
          </w:p>
        </w:tc>
      </w:tr>
      <w:tr w:rsidR="005D2F68" w:rsidRPr="00F700EE" w14:paraId="3A403109" w14:textId="77777777" w:rsidTr="005D2F68">
        <w:trPr>
          <w:gridAfter w:val="23"/>
          <w:wAfter w:w="14318" w:type="dxa"/>
          <w:trHeight w:val="706"/>
        </w:trPr>
        <w:tc>
          <w:tcPr>
            <w:tcW w:w="566" w:type="dxa"/>
            <w:tcBorders>
              <w:top w:val="single" w:sz="4" w:space="0" w:color="auto"/>
            </w:tcBorders>
          </w:tcPr>
          <w:p w14:paraId="69CB6074" w14:textId="77777777" w:rsidR="005D2F68" w:rsidRPr="00F700EE" w:rsidRDefault="005D2F68" w:rsidP="005D2F68">
            <w:pPr>
              <w:outlineLvl w:val="0"/>
              <w:rPr>
                <w:color w:val="000000"/>
                <w:sz w:val="16"/>
                <w:szCs w:val="16"/>
              </w:rPr>
            </w:pPr>
          </w:p>
        </w:tc>
      </w:tr>
    </w:tbl>
    <w:p w14:paraId="4BA5F984" w14:textId="77777777" w:rsidR="005D2F68" w:rsidRPr="00F700EE" w:rsidRDefault="005D2F68" w:rsidP="005D2F68">
      <w:pPr>
        <w:spacing w:line="252" w:lineRule="auto"/>
        <w:rPr>
          <w:sz w:val="20"/>
          <w:szCs w:val="20"/>
        </w:rPr>
      </w:pPr>
    </w:p>
    <w:tbl>
      <w:tblPr>
        <w:tblW w:w="13102" w:type="dxa"/>
        <w:tblLayout w:type="fixed"/>
        <w:tblLook w:val="04A0" w:firstRow="1" w:lastRow="0" w:firstColumn="1" w:lastColumn="0" w:noHBand="0" w:noVBand="1"/>
      </w:tblPr>
      <w:tblGrid>
        <w:gridCol w:w="4208"/>
        <w:gridCol w:w="390"/>
        <w:gridCol w:w="368"/>
        <w:gridCol w:w="383"/>
        <w:gridCol w:w="1156"/>
        <w:gridCol w:w="548"/>
        <w:gridCol w:w="1253"/>
        <w:gridCol w:w="214"/>
        <w:gridCol w:w="1163"/>
        <w:gridCol w:w="1141"/>
        <w:gridCol w:w="1141"/>
        <w:gridCol w:w="1137"/>
      </w:tblGrid>
      <w:tr w:rsidR="005D2F68" w:rsidRPr="00F700EE" w14:paraId="60C2C280" w14:textId="77777777" w:rsidTr="005D2F68">
        <w:trPr>
          <w:trHeight w:val="139"/>
        </w:trPr>
        <w:tc>
          <w:tcPr>
            <w:tcW w:w="4208" w:type="dxa"/>
            <w:tcBorders>
              <w:top w:val="nil"/>
              <w:left w:val="nil"/>
              <w:bottom w:val="nil"/>
              <w:right w:val="nil"/>
            </w:tcBorders>
            <w:shd w:val="clear" w:color="auto" w:fill="auto"/>
            <w:noWrap/>
            <w:vAlign w:val="center"/>
            <w:hideMark/>
          </w:tcPr>
          <w:p w14:paraId="39620F3A" w14:textId="77777777" w:rsidR="005D2F68" w:rsidRPr="00F700EE" w:rsidRDefault="005D2F68" w:rsidP="005D2F68">
            <w:pPr>
              <w:outlineLvl w:val="0"/>
              <w:rPr>
                <w:b/>
                <w:bCs/>
                <w:sz w:val="20"/>
                <w:szCs w:val="20"/>
              </w:rPr>
            </w:pPr>
          </w:p>
          <w:p w14:paraId="01EEE87C" w14:textId="77777777" w:rsidR="005D2F68" w:rsidRPr="00F700EE" w:rsidRDefault="005D2F68" w:rsidP="005D2F68">
            <w:pPr>
              <w:outlineLvl w:val="0"/>
              <w:rPr>
                <w:b/>
                <w:bCs/>
                <w:sz w:val="20"/>
                <w:szCs w:val="20"/>
              </w:rPr>
            </w:pPr>
            <w:r w:rsidRPr="00F700EE">
              <w:rPr>
                <w:b/>
                <w:bCs/>
                <w:sz w:val="20"/>
                <w:szCs w:val="20"/>
              </w:rPr>
              <w:t>Государственный заказчик:</w:t>
            </w:r>
          </w:p>
        </w:tc>
        <w:tc>
          <w:tcPr>
            <w:tcW w:w="390" w:type="dxa"/>
            <w:tcBorders>
              <w:top w:val="nil"/>
              <w:left w:val="nil"/>
              <w:bottom w:val="nil"/>
              <w:right w:val="nil"/>
            </w:tcBorders>
            <w:shd w:val="clear" w:color="auto" w:fill="auto"/>
            <w:noWrap/>
            <w:vAlign w:val="center"/>
            <w:hideMark/>
          </w:tcPr>
          <w:p w14:paraId="45598A4E" w14:textId="77777777" w:rsidR="005D2F68" w:rsidRPr="00F700EE" w:rsidRDefault="005D2F68" w:rsidP="005D2F68">
            <w:pPr>
              <w:outlineLvl w:val="0"/>
              <w:rPr>
                <w:b/>
                <w:bCs/>
                <w:sz w:val="20"/>
                <w:szCs w:val="20"/>
              </w:rPr>
            </w:pPr>
          </w:p>
        </w:tc>
        <w:tc>
          <w:tcPr>
            <w:tcW w:w="368" w:type="dxa"/>
            <w:tcBorders>
              <w:top w:val="nil"/>
              <w:left w:val="nil"/>
              <w:bottom w:val="nil"/>
              <w:right w:val="nil"/>
            </w:tcBorders>
            <w:shd w:val="clear" w:color="auto" w:fill="auto"/>
            <w:noWrap/>
            <w:vAlign w:val="center"/>
            <w:hideMark/>
          </w:tcPr>
          <w:p w14:paraId="171BA117" w14:textId="77777777" w:rsidR="005D2F68" w:rsidRPr="00F700EE" w:rsidRDefault="005D2F68" w:rsidP="005D2F68">
            <w:pPr>
              <w:outlineLvl w:val="0"/>
              <w:rPr>
                <w:sz w:val="20"/>
                <w:szCs w:val="20"/>
              </w:rPr>
            </w:pPr>
          </w:p>
        </w:tc>
        <w:tc>
          <w:tcPr>
            <w:tcW w:w="383" w:type="dxa"/>
            <w:tcBorders>
              <w:top w:val="nil"/>
              <w:left w:val="nil"/>
              <w:bottom w:val="nil"/>
              <w:right w:val="nil"/>
            </w:tcBorders>
            <w:shd w:val="clear" w:color="auto" w:fill="auto"/>
            <w:noWrap/>
            <w:vAlign w:val="center"/>
            <w:hideMark/>
          </w:tcPr>
          <w:p w14:paraId="19FFB62A" w14:textId="77777777" w:rsidR="005D2F68" w:rsidRPr="00F700EE" w:rsidRDefault="005D2F68" w:rsidP="005D2F68">
            <w:pPr>
              <w:outlineLvl w:val="0"/>
              <w:rPr>
                <w:sz w:val="20"/>
                <w:szCs w:val="20"/>
              </w:rPr>
            </w:pPr>
          </w:p>
        </w:tc>
        <w:tc>
          <w:tcPr>
            <w:tcW w:w="1156" w:type="dxa"/>
            <w:tcBorders>
              <w:top w:val="nil"/>
              <w:left w:val="nil"/>
              <w:bottom w:val="nil"/>
              <w:right w:val="nil"/>
            </w:tcBorders>
            <w:shd w:val="clear" w:color="auto" w:fill="auto"/>
            <w:noWrap/>
            <w:vAlign w:val="center"/>
            <w:hideMark/>
          </w:tcPr>
          <w:p w14:paraId="01FC35B0" w14:textId="77777777" w:rsidR="005D2F68" w:rsidRPr="00F700EE" w:rsidRDefault="005D2F68" w:rsidP="005D2F68">
            <w:pPr>
              <w:outlineLvl w:val="0"/>
              <w:rPr>
                <w:sz w:val="20"/>
                <w:szCs w:val="20"/>
              </w:rPr>
            </w:pPr>
          </w:p>
        </w:tc>
        <w:tc>
          <w:tcPr>
            <w:tcW w:w="2015" w:type="dxa"/>
            <w:gridSpan w:val="3"/>
            <w:tcBorders>
              <w:top w:val="nil"/>
              <w:left w:val="nil"/>
              <w:bottom w:val="nil"/>
              <w:right w:val="nil"/>
            </w:tcBorders>
            <w:shd w:val="clear" w:color="auto" w:fill="auto"/>
            <w:noWrap/>
            <w:vAlign w:val="center"/>
            <w:hideMark/>
          </w:tcPr>
          <w:p w14:paraId="43A45EE7" w14:textId="77777777" w:rsidR="005D2F68" w:rsidRPr="00F700EE" w:rsidRDefault="005D2F68" w:rsidP="005D2F68">
            <w:pPr>
              <w:outlineLvl w:val="0"/>
              <w:rPr>
                <w:b/>
                <w:bCs/>
                <w:sz w:val="20"/>
                <w:szCs w:val="20"/>
              </w:rPr>
            </w:pPr>
          </w:p>
          <w:p w14:paraId="13D9A614" w14:textId="77777777" w:rsidR="005D2F68" w:rsidRPr="00F700EE" w:rsidRDefault="005D2F68" w:rsidP="005D2F68">
            <w:pPr>
              <w:outlineLvl w:val="0"/>
              <w:rPr>
                <w:b/>
                <w:bCs/>
                <w:sz w:val="20"/>
                <w:szCs w:val="20"/>
              </w:rPr>
            </w:pPr>
            <w:r w:rsidRPr="00F700EE">
              <w:rPr>
                <w:b/>
                <w:bCs/>
                <w:sz w:val="20"/>
                <w:szCs w:val="20"/>
              </w:rPr>
              <w:t>Подрядчик:</w:t>
            </w:r>
          </w:p>
        </w:tc>
        <w:tc>
          <w:tcPr>
            <w:tcW w:w="1163" w:type="dxa"/>
            <w:tcBorders>
              <w:top w:val="nil"/>
              <w:left w:val="nil"/>
              <w:bottom w:val="nil"/>
              <w:right w:val="nil"/>
            </w:tcBorders>
            <w:shd w:val="clear" w:color="auto" w:fill="auto"/>
            <w:noWrap/>
            <w:vAlign w:val="center"/>
            <w:hideMark/>
          </w:tcPr>
          <w:p w14:paraId="1FC515CC" w14:textId="77777777" w:rsidR="005D2F68" w:rsidRPr="00F700EE" w:rsidRDefault="005D2F68" w:rsidP="005D2F68">
            <w:pPr>
              <w:outlineLvl w:val="0"/>
              <w:rPr>
                <w:b/>
                <w:bCs/>
                <w:sz w:val="20"/>
                <w:szCs w:val="20"/>
              </w:rPr>
            </w:pPr>
          </w:p>
        </w:tc>
        <w:tc>
          <w:tcPr>
            <w:tcW w:w="1141" w:type="dxa"/>
            <w:tcBorders>
              <w:top w:val="nil"/>
              <w:left w:val="nil"/>
              <w:bottom w:val="nil"/>
              <w:right w:val="nil"/>
            </w:tcBorders>
            <w:shd w:val="clear" w:color="auto" w:fill="auto"/>
            <w:noWrap/>
            <w:vAlign w:val="center"/>
            <w:hideMark/>
          </w:tcPr>
          <w:p w14:paraId="66E2065A" w14:textId="77777777" w:rsidR="005D2F68" w:rsidRPr="00F700EE" w:rsidRDefault="005D2F68" w:rsidP="005D2F68">
            <w:pPr>
              <w:outlineLvl w:val="0"/>
              <w:rPr>
                <w:sz w:val="20"/>
                <w:szCs w:val="20"/>
              </w:rPr>
            </w:pPr>
          </w:p>
        </w:tc>
        <w:tc>
          <w:tcPr>
            <w:tcW w:w="1141" w:type="dxa"/>
            <w:tcBorders>
              <w:top w:val="nil"/>
              <w:left w:val="nil"/>
              <w:bottom w:val="nil"/>
              <w:right w:val="nil"/>
            </w:tcBorders>
            <w:shd w:val="clear" w:color="auto" w:fill="auto"/>
            <w:noWrap/>
            <w:vAlign w:val="center"/>
            <w:hideMark/>
          </w:tcPr>
          <w:p w14:paraId="081AA355" w14:textId="77777777" w:rsidR="005D2F68" w:rsidRPr="00F700EE" w:rsidRDefault="005D2F68" w:rsidP="005D2F68">
            <w:pPr>
              <w:outlineLvl w:val="0"/>
              <w:rPr>
                <w:sz w:val="20"/>
                <w:szCs w:val="20"/>
              </w:rPr>
            </w:pPr>
          </w:p>
        </w:tc>
        <w:tc>
          <w:tcPr>
            <w:tcW w:w="1137" w:type="dxa"/>
            <w:tcBorders>
              <w:top w:val="nil"/>
              <w:left w:val="nil"/>
              <w:bottom w:val="nil"/>
              <w:right w:val="nil"/>
            </w:tcBorders>
            <w:shd w:val="clear" w:color="auto" w:fill="auto"/>
            <w:noWrap/>
            <w:hideMark/>
          </w:tcPr>
          <w:p w14:paraId="00F8B84B" w14:textId="77777777" w:rsidR="005D2F68" w:rsidRPr="00F700EE" w:rsidRDefault="005D2F68" w:rsidP="005D2F68">
            <w:pPr>
              <w:outlineLvl w:val="0"/>
              <w:rPr>
                <w:sz w:val="20"/>
                <w:szCs w:val="20"/>
              </w:rPr>
            </w:pPr>
          </w:p>
        </w:tc>
      </w:tr>
      <w:tr w:rsidR="005D2F68" w:rsidRPr="00F700EE" w14:paraId="583CB884" w14:textId="77777777" w:rsidTr="005D2F68">
        <w:trPr>
          <w:trHeight w:val="139"/>
        </w:trPr>
        <w:tc>
          <w:tcPr>
            <w:tcW w:w="4208" w:type="dxa"/>
            <w:tcBorders>
              <w:top w:val="nil"/>
              <w:left w:val="nil"/>
              <w:bottom w:val="single" w:sz="4" w:space="0" w:color="auto"/>
              <w:right w:val="nil"/>
            </w:tcBorders>
            <w:shd w:val="clear" w:color="auto" w:fill="auto"/>
            <w:noWrap/>
            <w:vAlign w:val="center"/>
            <w:hideMark/>
          </w:tcPr>
          <w:p w14:paraId="2AAC9D9E" w14:textId="77777777" w:rsidR="005D2F68" w:rsidRPr="00F700EE" w:rsidRDefault="005D2F68" w:rsidP="005D2F68">
            <w:pPr>
              <w:outlineLvl w:val="0"/>
              <w:rPr>
                <w:b/>
                <w:bCs/>
                <w:sz w:val="20"/>
                <w:szCs w:val="20"/>
              </w:rPr>
            </w:pPr>
            <w:r w:rsidRPr="00F700EE">
              <w:rPr>
                <w:b/>
                <w:bCs/>
                <w:sz w:val="20"/>
                <w:szCs w:val="20"/>
              </w:rPr>
              <w:t>ИНН</w:t>
            </w:r>
          </w:p>
        </w:tc>
        <w:tc>
          <w:tcPr>
            <w:tcW w:w="390" w:type="dxa"/>
            <w:tcBorders>
              <w:top w:val="nil"/>
              <w:left w:val="nil"/>
              <w:bottom w:val="nil"/>
              <w:right w:val="nil"/>
            </w:tcBorders>
            <w:shd w:val="clear" w:color="auto" w:fill="auto"/>
            <w:noWrap/>
            <w:vAlign w:val="center"/>
            <w:hideMark/>
          </w:tcPr>
          <w:p w14:paraId="3B2771AB" w14:textId="77777777" w:rsidR="005D2F68" w:rsidRPr="00F700EE" w:rsidRDefault="005D2F68" w:rsidP="005D2F68">
            <w:pPr>
              <w:outlineLvl w:val="0"/>
              <w:rPr>
                <w:b/>
                <w:bCs/>
                <w:sz w:val="20"/>
                <w:szCs w:val="20"/>
              </w:rPr>
            </w:pPr>
          </w:p>
        </w:tc>
        <w:tc>
          <w:tcPr>
            <w:tcW w:w="368" w:type="dxa"/>
            <w:tcBorders>
              <w:top w:val="nil"/>
              <w:left w:val="nil"/>
              <w:bottom w:val="nil"/>
              <w:right w:val="nil"/>
            </w:tcBorders>
            <w:shd w:val="clear" w:color="auto" w:fill="auto"/>
            <w:noWrap/>
            <w:vAlign w:val="center"/>
            <w:hideMark/>
          </w:tcPr>
          <w:p w14:paraId="73407A98" w14:textId="77777777" w:rsidR="005D2F68" w:rsidRPr="00F700EE" w:rsidRDefault="005D2F68" w:rsidP="005D2F68">
            <w:pPr>
              <w:outlineLvl w:val="0"/>
              <w:rPr>
                <w:sz w:val="20"/>
                <w:szCs w:val="20"/>
              </w:rPr>
            </w:pPr>
          </w:p>
        </w:tc>
        <w:tc>
          <w:tcPr>
            <w:tcW w:w="383" w:type="dxa"/>
            <w:tcBorders>
              <w:top w:val="nil"/>
              <w:left w:val="nil"/>
              <w:bottom w:val="nil"/>
              <w:right w:val="nil"/>
            </w:tcBorders>
            <w:shd w:val="clear" w:color="auto" w:fill="auto"/>
            <w:noWrap/>
            <w:vAlign w:val="center"/>
            <w:hideMark/>
          </w:tcPr>
          <w:p w14:paraId="0BAC1262" w14:textId="77777777" w:rsidR="005D2F68" w:rsidRPr="00F700EE" w:rsidRDefault="005D2F68" w:rsidP="005D2F68">
            <w:pPr>
              <w:outlineLvl w:val="0"/>
              <w:rPr>
                <w:sz w:val="20"/>
                <w:szCs w:val="20"/>
              </w:rPr>
            </w:pPr>
          </w:p>
        </w:tc>
        <w:tc>
          <w:tcPr>
            <w:tcW w:w="1156" w:type="dxa"/>
            <w:tcBorders>
              <w:top w:val="nil"/>
              <w:left w:val="nil"/>
              <w:bottom w:val="nil"/>
              <w:right w:val="nil"/>
            </w:tcBorders>
            <w:shd w:val="clear" w:color="auto" w:fill="auto"/>
            <w:noWrap/>
            <w:vAlign w:val="center"/>
            <w:hideMark/>
          </w:tcPr>
          <w:p w14:paraId="6349E223" w14:textId="77777777" w:rsidR="005D2F68" w:rsidRPr="00F700EE" w:rsidRDefault="005D2F68" w:rsidP="005D2F68">
            <w:pPr>
              <w:outlineLvl w:val="0"/>
              <w:rPr>
                <w:sz w:val="20"/>
                <w:szCs w:val="20"/>
              </w:rPr>
            </w:pPr>
          </w:p>
        </w:tc>
        <w:tc>
          <w:tcPr>
            <w:tcW w:w="1801" w:type="dxa"/>
            <w:gridSpan w:val="2"/>
            <w:tcBorders>
              <w:top w:val="nil"/>
              <w:left w:val="nil"/>
              <w:bottom w:val="single" w:sz="4" w:space="0" w:color="auto"/>
              <w:right w:val="nil"/>
            </w:tcBorders>
            <w:shd w:val="clear" w:color="auto" w:fill="auto"/>
            <w:noWrap/>
            <w:vAlign w:val="center"/>
            <w:hideMark/>
          </w:tcPr>
          <w:p w14:paraId="24753CD2" w14:textId="77777777" w:rsidR="005D2F68" w:rsidRPr="00F700EE" w:rsidRDefault="005D2F68" w:rsidP="005D2F68">
            <w:pPr>
              <w:outlineLvl w:val="0"/>
              <w:rPr>
                <w:b/>
                <w:bCs/>
                <w:sz w:val="20"/>
                <w:szCs w:val="20"/>
              </w:rPr>
            </w:pPr>
            <w:r w:rsidRPr="00F700EE">
              <w:rPr>
                <w:b/>
                <w:bCs/>
                <w:sz w:val="20"/>
                <w:szCs w:val="20"/>
              </w:rPr>
              <w:t>ИНН</w:t>
            </w:r>
          </w:p>
        </w:tc>
        <w:tc>
          <w:tcPr>
            <w:tcW w:w="1377" w:type="dxa"/>
            <w:gridSpan w:val="2"/>
            <w:tcBorders>
              <w:top w:val="nil"/>
              <w:left w:val="nil"/>
              <w:bottom w:val="single" w:sz="4" w:space="0" w:color="auto"/>
              <w:right w:val="nil"/>
            </w:tcBorders>
            <w:shd w:val="clear" w:color="auto" w:fill="auto"/>
            <w:noWrap/>
            <w:vAlign w:val="center"/>
            <w:hideMark/>
          </w:tcPr>
          <w:p w14:paraId="40AB118A"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7DCCBF62"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32D71427" w14:textId="77777777" w:rsidR="005D2F68" w:rsidRPr="00F700EE" w:rsidRDefault="005D2F68" w:rsidP="005D2F68">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002CF842" w14:textId="77777777" w:rsidR="005D2F68" w:rsidRPr="00F700EE" w:rsidRDefault="005D2F68" w:rsidP="005D2F68">
            <w:pPr>
              <w:outlineLvl w:val="0"/>
              <w:rPr>
                <w:b/>
                <w:bCs/>
                <w:sz w:val="20"/>
                <w:szCs w:val="20"/>
              </w:rPr>
            </w:pPr>
          </w:p>
        </w:tc>
      </w:tr>
      <w:tr w:rsidR="005D2F68" w:rsidRPr="00F700EE" w14:paraId="3EEFD8B2" w14:textId="77777777" w:rsidTr="005D2F68">
        <w:trPr>
          <w:trHeight w:val="139"/>
        </w:trPr>
        <w:tc>
          <w:tcPr>
            <w:tcW w:w="4208" w:type="dxa"/>
            <w:tcBorders>
              <w:top w:val="nil"/>
              <w:left w:val="nil"/>
              <w:bottom w:val="single" w:sz="4" w:space="0" w:color="auto"/>
              <w:right w:val="nil"/>
            </w:tcBorders>
            <w:shd w:val="clear" w:color="auto" w:fill="auto"/>
            <w:noWrap/>
            <w:vAlign w:val="center"/>
            <w:hideMark/>
          </w:tcPr>
          <w:p w14:paraId="2C7F972B" w14:textId="77777777" w:rsidR="005D2F68" w:rsidRPr="00F700EE" w:rsidRDefault="005D2F68" w:rsidP="005D2F68">
            <w:pPr>
              <w:outlineLvl w:val="0"/>
              <w:rPr>
                <w:b/>
                <w:bCs/>
                <w:sz w:val="20"/>
                <w:szCs w:val="20"/>
              </w:rPr>
            </w:pPr>
            <w:r w:rsidRPr="00F700EE">
              <w:rPr>
                <w:b/>
                <w:bCs/>
                <w:sz w:val="20"/>
                <w:szCs w:val="20"/>
              </w:rPr>
              <w:t>КПП</w:t>
            </w:r>
          </w:p>
        </w:tc>
        <w:tc>
          <w:tcPr>
            <w:tcW w:w="390" w:type="dxa"/>
            <w:tcBorders>
              <w:top w:val="nil"/>
              <w:left w:val="nil"/>
              <w:bottom w:val="nil"/>
              <w:right w:val="nil"/>
            </w:tcBorders>
            <w:shd w:val="clear" w:color="auto" w:fill="auto"/>
            <w:noWrap/>
            <w:vAlign w:val="center"/>
            <w:hideMark/>
          </w:tcPr>
          <w:p w14:paraId="35D70E1C" w14:textId="77777777" w:rsidR="005D2F68" w:rsidRPr="00F700EE" w:rsidRDefault="005D2F68" w:rsidP="005D2F68">
            <w:pPr>
              <w:outlineLvl w:val="0"/>
              <w:rPr>
                <w:b/>
                <w:bCs/>
                <w:sz w:val="20"/>
                <w:szCs w:val="20"/>
              </w:rPr>
            </w:pPr>
          </w:p>
        </w:tc>
        <w:tc>
          <w:tcPr>
            <w:tcW w:w="368" w:type="dxa"/>
            <w:tcBorders>
              <w:top w:val="nil"/>
              <w:left w:val="nil"/>
              <w:bottom w:val="nil"/>
              <w:right w:val="nil"/>
            </w:tcBorders>
            <w:shd w:val="clear" w:color="auto" w:fill="auto"/>
            <w:noWrap/>
            <w:vAlign w:val="center"/>
            <w:hideMark/>
          </w:tcPr>
          <w:p w14:paraId="16451893" w14:textId="77777777" w:rsidR="005D2F68" w:rsidRPr="00F700EE" w:rsidRDefault="005D2F68" w:rsidP="005D2F68">
            <w:pPr>
              <w:outlineLvl w:val="0"/>
              <w:rPr>
                <w:sz w:val="20"/>
                <w:szCs w:val="20"/>
              </w:rPr>
            </w:pPr>
          </w:p>
        </w:tc>
        <w:tc>
          <w:tcPr>
            <w:tcW w:w="383" w:type="dxa"/>
            <w:tcBorders>
              <w:top w:val="nil"/>
              <w:left w:val="nil"/>
              <w:bottom w:val="nil"/>
              <w:right w:val="nil"/>
            </w:tcBorders>
            <w:shd w:val="clear" w:color="auto" w:fill="auto"/>
            <w:noWrap/>
            <w:vAlign w:val="center"/>
            <w:hideMark/>
          </w:tcPr>
          <w:p w14:paraId="73CC6F0E" w14:textId="77777777" w:rsidR="005D2F68" w:rsidRPr="00F700EE" w:rsidRDefault="005D2F68" w:rsidP="005D2F68">
            <w:pPr>
              <w:outlineLvl w:val="0"/>
              <w:rPr>
                <w:sz w:val="20"/>
                <w:szCs w:val="20"/>
              </w:rPr>
            </w:pPr>
          </w:p>
        </w:tc>
        <w:tc>
          <w:tcPr>
            <w:tcW w:w="1156" w:type="dxa"/>
            <w:tcBorders>
              <w:top w:val="nil"/>
              <w:left w:val="nil"/>
              <w:bottom w:val="nil"/>
              <w:right w:val="nil"/>
            </w:tcBorders>
            <w:shd w:val="clear" w:color="auto" w:fill="auto"/>
            <w:noWrap/>
            <w:vAlign w:val="center"/>
            <w:hideMark/>
          </w:tcPr>
          <w:p w14:paraId="04CD5A02" w14:textId="77777777" w:rsidR="005D2F68" w:rsidRPr="00F700EE" w:rsidRDefault="005D2F68" w:rsidP="005D2F68">
            <w:pPr>
              <w:outlineLvl w:val="0"/>
              <w:rPr>
                <w:sz w:val="20"/>
                <w:szCs w:val="20"/>
              </w:rPr>
            </w:pPr>
          </w:p>
        </w:tc>
        <w:tc>
          <w:tcPr>
            <w:tcW w:w="1801" w:type="dxa"/>
            <w:gridSpan w:val="2"/>
            <w:tcBorders>
              <w:top w:val="single" w:sz="4" w:space="0" w:color="auto"/>
              <w:left w:val="nil"/>
              <w:bottom w:val="single" w:sz="4" w:space="0" w:color="auto"/>
              <w:right w:val="nil"/>
            </w:tcBorders>
            <w:shd w:val="clear" w:color="auto" w:fill="auto"/>
            <w:noWrap/>
            <w:vAlign w:val="center"/>
            <w:hideMark/>
          </w:tcPr>
          <w:p w14:paraId="5502C42F" w14:textId="77777777" w:rsidR="005D2F68" w:rsidRPr="00F700EE" w:rsidRDefault="005D2F68" w:rsidP="005D2F68">
            <w:pPr>
              <w:outlineLvl w:val="0"/>
              <w:rPr>
                <w:b/>
                <w:bCs/>
                <w:sz w:val="20"/>
                <w:szCs w:val="20"/>
              </w:rPr>
            </w:pPr>
            <w:r w:rsidRPr="00F700EE">
              <w:rPr>
                <w:b/>
                <w:bCs/>
                <w:sz w:val="20"/>
                <w:szCs w:val="20"/>
              </w:rPr>
              <w:t>КПП</w:t>
            </w:r>
          </w:p>
        </w:tc>
        <w:tc>
          <w:tcPr>
            <w:tcW w:w="1377" w:type="dxa"/>
            <w:gridSpan w:val="2"/>
            <w:tcBorders>
              <w:top w:val="nil"/>
              <w:left w:val="nil"/>
              <w:bottom w:val="single" w:sz="4" w:space="0" w:color="auto"/>
              <w:right w:val="nil"/>
            </w:tcBorders>
            <w:shd w:val="clear" w:color="auto" w:fill="auto"/>
            <w:noWrap/>
            <w:vAlign w:val="center"/>
            <w:hideMark/>
          </w:tcPr>
          <w:p w14:paraId="662D2786"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6D522175"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02DA8749" w14:textId="77777777" w:rsidR="005D2F68" w:rsidRPr="00F700EE" w:rsidRDefault="005D2F68" w:rsidP="005D2F68">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14849FB6" w14:textId="77777777" w:rsidR="005D2F68" w:rsidRPr="00F700EE" w:rsidRDefault="005D2F68" w:rsidP="005D2F68">
            <w:pPr>
              <w:outlineLvl w:val="0"/>
              <w:rPr>
                <w:b/>
                <w:bCs/>
                <w:sz w:val="20"/>
                <w:szCs w:val="20"/>
              </w:rPr>
            </w:pPr>
          </w:p>
        </w:tc>
      </w:tr>
      <w:tr w:rsidR="005D2F68" w:rsidRPr="00F700EE" w14:paraId="4B84F206" w14:textId="77777777" w:rsidTr="005D2F68">
        <w:trPr>
          <w:trHeight w:val="139"/>
        </w:trPr>
        <w:tc>
          <w:tcPr>
            <w:tcW w:w="4208" w:type="dxa"/>
            <w:tcBorders>
              <w:top w:val="nil"/>
              <w:left w:val="nil"/>
              <w:bottom w:val="single" w:sz="4" w:space="0" w:color="auto"/>
              <w:right w:val="nil"/>
            </w:tcBorders>
            <w:shd w:val="clear" w:color="auto" w:fill="auto"/>
            <w:noWrap/>
            <w:vAlign w:val="center"/>
            <w:hideMark/>
          </w:tcPr>
          <w:p w14:paraId="1258EB66" w14:textId="77777777" w:rsidR="005D2F68" w:rsidRPr="00F700EE" w:rsidRDefault="005D2F68" w:rsidP="005D2F68">
            <w:pPr>
              <w:outlineLvl w:val="0"/>
              <w:rPr>
                <w:b/>
                <w:bCs/>
                <w:sz w:val="20"/>
                <w:szCs w:val="20"/>
              </w:rPr>
            </w:pPr>
            <w:r w:rsidRPr="00F700EE">
              <w:rPr>
                <w:b/>
                <w:bCs/>
                <w:sz w:val="20"/>
                <w:szCs w:val="20"/>
              </w:rPr>
              <w:t> </w:t>
            </w:r>
          </w:p>
        </w:tc>
        <w:tc>
          <w:tcPr>
            <w:tcW w:w="390" w:type="dxa"/>
            <w:tcBorders>
              <w:top w:val="nil"/>
              <w:left w:val="nil"/>
              <w:bottom w:val="nil"/>
              <w:right w:val="nil"/>
            </w:tcBorders>
            <w:shd w:val="clear" w:color="auto" w:fill="auto"/>
            <w:noWrap/>
            <w:vAlign w:val="center"/>
            <w:hideMark/>
          </w:tcPr>
          <w:p w14:paraId="784B6D83" w14:textId="77777777" w:rsidR="005D2F68" w:rsidRPr="00F700EE" w:rsidRDefault="005D2F68" w:rsidP="005D2F68">
            <w:pPr>
              <w:outlineLvl w:val="0"/>
              <w:rPr>
                <w:b/>
                <w:bCs/>
                <w:sz w:val="20"/>
                <w:szCs w:val="20"/>
              </w:rPr>
            </w:pPr>
          </w:p>
        </w:tc>
        <w:tc>
          <w:tcPr>
            <w:tcW w:w="368" w:type="dxa"/>
            <w:tcBorders>
              <w:top w:val="nil"/>
              <w:left w:val="nil"/>
              <w:bottom w:val="nil"/>
              <w:right w:val="nil"/>
            </w:tcBorders>
            <w:shd w:val="clear" w:color="auto" w:fill="auto"/>
            <w:noWrap/>
            <w:vAlign w:val="center"/>
            <w:hideMark/>
          </w:tcPr>
          <w:p w14:paraId="00B5230B" w14:textId="77777777" w:rsidR="005D2F68" w:rsidRPr="00F700EE" w:rsidRDefault="005D2F68" w:rsidP="005D2F68">
            <w:pPr>
              <w:outlineLvl w:val="0"/>
              <w:rPr>
                <w:sz w:val="20"/>
                <w:szCs w:val="20"/>
              </w:rPr>
            </w:pPr>
          </w:p>
        </w:tc>
        <w:tc>
          <w:tcPr>
            <w:tcW w:w="383" w:type="dxa"/>
            <w:tcBorders>
              <w:top w:val="nil"/>
              <w:left w:val="nil"/>
              <w:bottom w:val="nil"/>
              <w:right w:val="nil"/>
            </w:tcBorders>
            <w:shd w:val="clear" w:color="auto" w:fill="auto"/>
            <w:noWrap/>
            <w:vAlign w:val="center"/>
            <w:hideMark/>
          </w:tcPr>
          <w:p w14:paraId="400E1890" w14:textId="77777777" w:rsidR="005D2F68" w:rsidRPr="00F700EE" w:rsidRDefault="005D2F68" w:rsidP="005D2F68">
            <w:pPr>
              <w:outlineLvl w:val="0"/>
              <w:rPr>
                <w:sz w:val="20"/>
                <w:szCs w:val="20"/>
              </w:rPr>
            </w:pPr>
          </w:p>
        </w:tc>
        <w:tc>
          <w:tcPr>
            <w:tcW w:w="1156" w:type="dxa"/>
            <w:tcBorders>
              <w:top w:val="nil"/>
              <w:left w:val="nil"/>
              <w:bottom w:val="nil"/>
              <w:right w:val="nil"/>
            </w:tcBorders>
            <w:shd w:val="clear" w:color="auto" w:fill="auto"/>
            <w:noWrap/>
            <w:vAlign w:val="center"/>
            <w:hideMark/>
          </w:tcPr>
          <w:p w14:paraId="77D135A9" w14:textId="77777777" w:rsidR="005D2F68" w:rsidRPr="00F700EE" w:rsidRDefault="005D2F68" w:rsidP="005D2F68">
            <w:pPr>
              <w:outlineLvl w:val="0"/>
              <w:rPr>
                <w:sz w:val="20"/>
                <w:szCs w:val="20"/>
              </w:rPr>
            </w:pPr>
          </w:p>
        </w:tc>
        <w:tc>
          <w:tcPr>
            <w:tcW w:w="548" w:type="dxa"/>
            <w:tcBorders>
              <w:top w:val="nil"/>
              <w:left w:val="nil"/>
              <w:bottom w:val="single" w:sz="4" w:space="0" w:color="auto"/>
              <w:right w:val="nil"/>
            </w:tcBorders>
            <w:shd w:val="clear" w:color="auto" w:fill="auto"/>
            <w:noWrap/>
            <w:vAlign w:val="center"/>
            <w:hideMark/>
          </w:tcPr>
          <w:p w14:paraId="30048889" w14:textId="77777777" w:rsidR="005D2F68" w:rsidRPr="00F700EE" w:rsidRDefault="005D2F68" w:rsidP="005D2F68">
            <w:pPr>
              <w:outlineLvl w:val="0"/>
              <w:rPr>
                <w:b/>
                <w:bCs/>
                <w:sz w:val="20"/>
                <w:szCs w:val="20"/>
              </w:rPr>
            </w:pPr>
            <w:r w:rsidRPr="00F700EE">
              <w:rPr>
                <w:b/>
                <w:bCs/>
                <w:sz w:val="20"/>
                <w:szCs w:val="20"/>
              </w:rPr>
              <w:t> </w:t>
            </w:r>
          </w:p>
        </w:tc>
        <w:tc>
          <w:tcPr>
            <w:tcW w:w="1253" w:type="dxa"/>
            <w:tcBorders>
              <w:top w:val="nil"/>
              <w:left w:val="nil"/>
              <w:bottom w:val="single" w:sz="4" w:space="0" w:color="auto"/>
              <w:right w:val="nil"/>
            </w:tcBorders>
            <w:shd w:val="clear" w:color="auto" w:fill="auto"/>
            <w:noWrap/>
            <w:vAlign w:val="center"/>
            <w:hideMark/>
          </w:tcPr>
          <w:p w14:paraId="38F6B83A" w14:textId="77777777" w:rsidR="005D2F68" w:rsidRPr="00F700EE" w:rsidRDefault="005D2F68" w:rsidP="005D2F68">
            <w:pPr>
              <w:outlineLvl w:val="0"/>
              <w:rPr>
                <w:b/>
                <w:bCs/>
                <w:sz w:val="20"/>
                <w:szCs w:val="20"/>
              </w:rPr>
            </w:pPr>
            <w:r w:rsidRPr="00F700EE">
              <w:rPr>
                <w:b/>
                <w:bCs/>
                <w:sz w:val="20"/>
                <w:szCs w:val="20"/>
              </w:rPr>
              <w:t> </w:t>
            </w:r>
          </w:p>
        </w:tc>
        <w:tc>
          <w:tcPr>
            <w:tcW w:w="1377" w:type="dxa"/>
            <w:gridSpan w:val="2"/>
            <w:tcBorders>
              <w:top w:val="nil"/>
              <w:left w:val="nil"/>
              <w:bottom w:val="single" w:sz="4" w:space="0" w:color="auto"/>
              <w:right w:val="nil"/>
            </w:tcBorders>
            <w:shd w:val="clear" w:color="auto" w:fill="auto"/>
            <w:noWrap/>
            <w:vAlign w:val="center"/>
            <w:hideMark/>
          </w:tcPr>
          <w:p w14:paraId="6C065558"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4A050DB9"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3EEC5CAE" w14:textId="77777777" w:rsidR="005D2F68" w:rsidRPr="00F700EE" w:rsidRDefault="005D2F68" w:rsidP="005D2F68">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0CAC5D53" w14:textId="77777777" w:rsidR="005D2F68" w:rsidRPr="00F700EE" w:rsidRDefault="005D2F68" w:rsidP="005D2F68">
            <w:pPr>
              <w:outlineLvl w:val="0"/>
              <w:rPr>
                <w:b/>
                <w:bCs/>
                <w:sz w:val="20"/>
                <w:szCs w:val="20"/>
              </w:rPr>
            </w:pPr>
          </w:p>
        </w:tc>
      </w:tr>
      <w:tr w:rsidR="005D2F68" w:rsidRPr="00F700EE" w14:paraId="3167EEFE" w14:textId="77777777" w:rsidTr="005D2F68">
        <w:trPr>
          <w:trHeight w:val="139"/>
        </w:trPr>
        <w:tc>
          <w:tcPr>
            <w:tcW w:w="4208" w:type="dxa"/>
            <w:tcBorders>
              <w:top w:val="nil"/>
              <w:left w:val="nil"/>
              <w:bottom w:val="nil"/>
              <w:right w:val="nil"/>
            </w:tcBorders>
            <w:shd w:val="clear" w:color="auto" w:fill="auto"/>
            <w:noWrap/>
            <w:hideMark/>
          </w:tcPr>
          <w:p w14:paraId="4645A4D9" w14:textId="77777777" w:rsidR="005D2F68" w:rsidRPr="00F700EE" w:rsidRDefault="005D2F68" w:rsidP="005D2F68">
            <w:pPr>
              <w:jc w:val="center"/>
              <w:outlineLvl w:val="0"/>
              <w:rPr>
                <w:sz w:val="20"/>
                <w:szCs w:val="20"/>
              </w:rPr>
            </w:pPr>
            <w:r w:rsidRPr="00F700EE">
              <w:rPr>
                <w:sz w:val="20"/>
                <w:szCs w:val="20"/>
              </w:rPr>
              <w:t>(должность представителя)</w:t>
            </w:r>
          </w:p>
        </w:tc>
        <w:tc>
          <w:tcPr>
            <w:tcW w:w="390" w:type="dxa"/>
            <w:tcBorders>
              <w:top w:val="nil"/>
              <w:left w:val="nil"/>
              <w:bottom w:val="nil"/>
              <w:right w:val="nil"/>
            </w:tcBorders>
            <w:shd w:val="clear" w:color="auto" w:fill="auto"/>
            <w:noWrap/>
            <w:hideMark/>
          </w:tcPr>
          <w:p w14:paraId="78D1FC69" w14:textId="77777777" w:rsidR="005D2F68" w:rsidRPr="00F700EE" w:rsidRDefault="005D2F68" w:rsidP="005D2F68">
            <w:pPr>
              <w:jc w:val="center"/>
              <w:outlineLvl w:val="0"/>
              <w:rPr>
                <w:sz w:val="20"/>
                <w:szCs w:val="20"/>
              </w:rPr>
            </w:pPr>
          </w:p>
        </w:tc>
        <w:tc>
          <w:tcPr>
            <w:tcW w:w="368" w:type="dxa"/>
            <w:tcBorders>
              <w:top w:val="nil"/>
              <w:left w:val="nil"/>
              <w:bottom w:val="nil"/>
              <w:right w:val="nil"/>
            </w:tcBorders>
            <w:shd w:val="clear" w:color="auto" w:fill="auto"/>
            <w:noWrap/>
            <w:hideMark/>
          </w:tcPr>
          <w:p w14:paraId="2ACD3158" w14:textId="77777777" w:rsidR="005D2F68" w:rsidRPr="00F700EE" w:rsidRDefault="005D2F68" w:rsidP="005D2F68">
            <w:pPr>
              <w:jc w:val="center"/>
              <w:outlineLvl w:val="0"/>
              <w:rPr>
                <w:sz w:val="20"/>
                <w:szCs w:val="20"/>
              </w:rPr>
            </w:pPr>
          </w:p>
        </w:tc>
        <w:tc>
          <w:tcPr>
            <w:tcW w:w="383" w:type="dxa"/>
            <w:tcBorders>
              <w:top w:val="nil"/>
              <w:left w:val="nil"/>
              <w:bottom w:val="nil"/>
              <w:right w:val="nil"/>
            </w:tcBorders>
            <w:shd w:val="clear" w:color="auto" w:fill="auto"/>
            <w:noWrap/>
            <w:hideMark/>
          </w:tcPr>
          <w:p w14:paraId="1CEAD7B6" w14:textId="77777777" w:rsidR="005D2F68" w:rsidRPr="00F700EE" w:rsidRDefault="005D2F68" w:rsidP="005D2F68">
            <w:pPr>
              <w:jc w:val="center"/>
              <w:outlineLvl w:val="0"/>
              <w:rPr>
                <w:sz w:val="20"/>
                <w:szCs w:val="20"/>
              </w:rPr>
            </w:pPr>
          </w:p>
        </w:tc>
        <w:tc>
          <w:tcPr>
            <w:tcW w:w="1156" w:type="dxa"/>
            <w:tcBorders>
              <w:top w:val="nil"/>
              <w:left w:val="nil"/>
              <w:bottom w:val="nil"/>
              <w:right w:val="nil"/>
            </w:tcBorders>
            <w:shd w:val="clear" w:color="auto" w:fill="auto"/>
            <w:noWrap/>
            <w:hideMark/>
          </w:tcPr>
          <w:p w14:paraId="78621351" w14:textId="77777777" w:rsidR="005D2F68" w:rsidRPr="00F700EE" w:rsidRDefault="005D2F68" w:rsidP="005D2F68">
            <w:pPr>
              <w:jc w:val="center"/>
              <w:outlineLvl w:val="0"/>
              <w:rPr>
                <w:sz w:val="20"/>
                <w:szCs w:val="20"/>
              </w:rPr>
            </w:pPr>
          </w:p>
        </w:tc>
        <w:tc>
          <w:tcPr>
            <w:tcW w:w="5460" w:type="dxa"/>
            <w:gridSpan w:val="6"/>
            <w:tcBorders>
              <w:top w:val="single" w:sz="4" w:space="0" w:color="auto"/>
              <w:left w:val="nil"/>
              <w:bottom w:val="nil"/>
              <w:right w:val="nil"/>
            </w:tcBorders>
            <w:shd w:val="clear" w:color="auto" w:fill="auto"/>
            <w:noWrap/>
            <w:hideMark/>
          </w:tcPr>
          <w:p w14:paraId="658BFF16" w14:textId="77777777" w:rsidR="005D2F68" w:rsidRPr="00F700EE" w:rsidRDefault="005D2F68" w:rsidP="005D2F68">
            <w:pPr>
              <w:jc w:val="center"/>
              <w:outlineLvl w:val="0"/>
              <w:rPr>
                <w:sz w:val="20"/>
                <w:szCs w:val="20"/>
              </w:rPr>
            </w:pPr>
            <w:r w:rsidRPr="00F700EE">
              <w:rPr>
                <w:sz w:val="20"/>
                <w:szCs w:val="20"/>
              </w:rPr>
              <w:t>(должность представителя)</w:t>
            </w:r>
          </w:p>
        </w:tc>
        <w:tc>
          <w:tcPr>
            <w:tcW w:w="1137" w:type="dxa"/>
            <w:tcBorders>
              <w:top w:val="nil"/>
              <w:left w:val="nil"/>
              <w:bottom w:val="nil"/>
              <w:right w:val="nil"/>
            </w:tcBorders>
            <w:shd w:val="clear" w:color="auto" w:fill="auto"/>
            <w:noWrap/>
            <w:hideMark/>
          </w:tcPr>
          <w:p w14:paraId="46C5E827" w14:textId="77777777" w:rsidR="005D2F68" w:rsidRPr="00F700EE" w:rsidRDefault="005D2F68" w:rsidP="005D2F68">
            <w:pPr>
              <w:jc w:val="center"/>
              <w:outlineLvl w:val="0"/>
              <w:rPr>
                <w:sz w:val="20"/>
                <w:szCs w:val="20"/>
              </w:rPr>
            </w:pPr>
          </w:p>
        </w:tc>
      </w:tr>
      <w:tr w:rsidR="005D2F68" w:rsidRPr="00F700EE" w14:paraId="451C619B" w14:textId="77777777" w:rsidTr="005D2F68">
        <w:trPr>
          <w:trHeight w:val="139"/>
        </w:trPr>
        <w:tc>
          <w:tcPr>
            <w:tcW w:w="4208" w:type="dxa"/>
            <w:tcBorders>
              <w:top w:val="nil"/>
              <w:left w:val="nil"/>
              <w:bottom w:val="single" w:sz="4" w:space="0" w:color="auto"/>
              <w:right w:val="nil"/>
            </w:tcBorders>
            <w:shd w:val="clear" w:color="auto" w:fill="auto"/>
            <w:noWrap/>
            <w:vAlign w:val="center"/>
            <w:hideMark/>
          </w:tcPr>
          <w:p w14:paraId="7B486368" w14:textId="77777777" w:rsidR="005D2F68" w:rsidRPr="00F700EE" w:rsidRDefault="005D2F68" w:rsidP="005D2F68">
            <w:pPr>
              <w:outlineLvl w:val="0"/>
              <w:rPr>
                <w:b/>
                <w:bCs/>
                <w:sz w:val="20"/>
                <w:szCs w:val="20"/>
              </w:rPr>
            </w:pPr>
            <w:r w:rsidRPr="00F700EE">
              <w:rPr>
                <w:b/>
                <w:bCs/>
                <w:sz w:val="20"/>
                <w:szCs w:val="20"/>
              </w:rPr>
              <w:t> </w:t>
            </w:r>
          </w:p>
        </w:tc>
        <w:tc>
          <w:tcPr>
            <w:tcW w:w="390" w:type="dxa"/>
            <w:tcBorders>
              <w:top w:val="nil"/>
              <w:left w:val="nil"/>
              <w:bottom w:val="nil"/>
              <w:right w:val="nil"/>
            </w:tcBorders>
            <w:shd w:val="clear" w:color="auto" w:fill="auto"/>
            <w:noWrap/>
            <w:vAlign w:val="center"/>
            <w:hideMark/>
          </w:tcPr>
          <w:p w14:paraId="231A8485" w14:textId="77777777" w:rsidR="005D2F68" w:rsidRPr="00F700EE" w:rsidRDefault="005D2F68" w:rsidP="005D2F68">
            <w:pPr>
              <w:outlineLvl w:val="0"/>
              <w:rPr>
                <w:b/>
                <w:bCs/>
                <w:sz w:val="20"/>
                <w:szCs w:val="20"/>
              </w:rPr>
            </w:pPr>
          </w:p>
        </w:tc>
        <w:tc>
          <w:tcPr>
            <w:tcW w:w="368" w:type="dxa"/>
            <w:tcBorders>
              <w:top w:val="nil"/>
              <w:left w:val="nil"/>
              <w:bottom w:val="nil"/>
              <w:right w:val="nil"/>
            </w:tcBorders>
            <w:shd w:val="clear" w:color="auto" w:fill="auto"/>
            <w:noWrap/>
            <w:vAlign w:val="center"/>
            <w:hideMark/>
          </w:tcPr>
          <w:p w14:paraId="4B5A9FFB" w14:textId="77777777" w:rsidR="005D2F68" w:rsidRPr="00F700EE" w:rsidRDefault="005D2F68" w:rsidP="005D2F68">
            <w:pPr>
              <w:outlineLvl w:val="0"/>
              <w:rPr>
                <w:sz w:val="20"/>
                <w:szCs w:val="20"/>
              </w:rPr>
            </w:pPr>
          </w:p>
        </w:tc>
        <w:tc>
          <w:tcPr>
            <w:tcW w:w="383" w:type="dxa"/>
            <w:tcBorders>
              <w:top w:val="nil"/>
              <w:left w:val="nil"/>
              <w:bottom w:val="nil"/>
              <w:right w:val="nil"/>
            </w:tcBorders>
            <w:shd w:val="clear" w:color="auto" w:fill="auto"/>
            <w:noWrap/>
            <w:vAlign w:val="center"/>
            <w:hideMark/>
          </w:tcPr>
          <w:p w14:paraId="6EB84CD4" w14:textId="77777777" w:rsidR="005D2F68" w:rsidRPr="00F700EE" w:rsidRDefault="005D2F68" w:rsidP="005D2F68">
            <w:pPr>
              <w:outlineLvl w:val="0"/>
              <w:rPr>
                <w:sz w:val="20"/>
                <w:szCs w:val="20"/>
              </w:rPr>
            </w:pPr>
          </w:p>
        </w:tc>
        <w:tc>
          <w:tcPr>
            <w:tcW w:w="1156" w:type="dxa"/>
            <w:tcBorders>
              <w:top w:val="nil"/>
              <w:left w:val="nil"/>
              <w:bottom w:val="nil"/>
              <w:right w:val="nil"/>
            </w:tcBorders>
            <w:shd w:val="clear" w:color="auto" w:fill="auto"/>
            <w:noWrap/>
            <w:vAlign w:val="center"/>
            <w:hideMark/>
          </w:tcPr>
          <w:p w14:paraId="2F684964" w14:textId="77777777" w:rsidR="005D2F68" w:rsidRPr="00F700EE" w:rsidRDefault="005D2F68" w:rsidP="005D2F68">
            <w:pPr>
              <w:outlineLvl w:val="0"/>
              <w:rPr>
                <w:sz w:val="20"/>
                <w:szCs w:val="20"/>
              </w:rPr>
            </w:pPr>
          </w:p>
        </w:tc>
        <w:tc>
          <w:tcPr>
            <w:tcW w:w="548" w:type="dxa"/>
            <w:tcBorders>
              <w:top w:val="nil"/>
              <w:left w:val="nil"/>
              <w:bottom w:val="single" w:sz="4" w:space="0" w:color="auto"/>
              <w:right w:val="nil"/>
            </w:tcBorders>
            <w:shd w:val="clear" w:color="auto" w:fill="auto"/>
            <w:noWrap/>
            <w:vAlign w:val="center"/>
            <w:hideMark/>
          </w:tcPr>
          <w:p w14:paraId="4ED45C37" w14:textId="77777777" w:rsidR="005D2F68" w:rsidRPr="00F700EE" w:rsidRDefault="005D2F68" w:rsidP="005D2F68">
            <w:pPr>
              <w:outlineLvl w:val="0"/>
              <w:rPr>
                <w:b/>
                <w:bCs/>
                <w:sz w:val="20"/>
                <w:szCs w:val="20"/>
              </w:rPr>
            </w:pPr>
            <w:r w:rsidRPr="00F700EE">
              <w:rPr>
                <w:b/>
                <w:bCs/>
                <w:sz w:val="20"/>
                <w:szCs w:val="20"/>
              </w:rPr>
              <w:t> </w:t>
            </w:r>
          </w:p>
        </w:tc>
        <w:tc>
          <w:tcPr>
            <w:tcW w:w="1253" w:type="dxa"/>
            <w:tcBorders>
              <w:top w:val="nil"/>
              <w:left w:val="nil"/>
              <w:bottom w:val="single" w:sz="4" w:space="0" w:color="auto"/>
              <w:right w:val="nil"/>
            </w:tcBorders>
            <w:shd w:val="clear" w:color="auto" w:fill="auto"/>
            <w:noWrap/>
            <w:vAlign w:val="center"/>
            <w:hideMark/>
          </w:tcPr>
          <w:p w14:paraId="43E2907C" w14:textId="77777777" w:rsidR="005D2F68" w:rsidRPr="00F700EE" w:rsidRDefault="005D2F68" w:rsidP="005D2F68">
            <w:pPr>
              <w:outlineLvl w:val="0"/>
              <w:rPr>
                <w:b/>
                <w:bCs/>
                <w:sz w:val="20"/>
                <w:szCs w:val="20"/>
              </w:rPr>
            </w:pPr>
            <w:r w:rsidRPr="00F700EE">
              <w:rPr>
                <w:b/>
                <w:bCs/>
                <w:sz w:val="20"/>
                <w:szCs w:val="20"/>
              </w:rPr>
              <w:t> </w:t>
            </w:r>
          </w:p>
        </w:tc>
        <w:tc>
          <w:tcPr>
            <w:tcW w:w="1377" w:type="dxa"/>
            <w:gridSpan w:val="2"/>
            <w:tcBorders>
              <w:top w:val="nil"/>
              <w:left w:val="nil"/>
              <w:bottom w:val="single" w:sz="4" w:space="0" w:color="auto"/>
              <w:right w:val="nil"/>
            </w:tcBorders>
            <w:shd w:val="clear" w:color="auto" w:fill="auto"/>
            <w:noWrap/>
            <w:vAlign w:val="center"/>
            <w:hideMark/>
          </w:tcPr>
          <w:p w14:paraId="65CDAB1A"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1E29FE48" w14:textId="77777777" w:rsidR="005D2F68" w:rsidRPr="00F700EE" w:rsidRDefault="005D2F68" w:rsidP="005D2F68">
            <w:pPr>
              <w:outlineLvl w:val="0"/>
              <w:rPr>
                <w:b/>
                <w:bCs/>
                <w:sz w:val="20"/>
                <w:szCs w:val="20"/>
              </w:rPr>
            </w:pPr>
            <w:r w:rsidRPr="00F700EE">
              <w:rPr>
                <w:b/>
                <w:bCs/>
                <w:sz w:val="20"/>
                <w:szCs w:val="20"/>
              </w:rPr>
              <w:t> </w:t>
            </w:r>
          </w:p>
        </w:tc>
        <w:tc>
          <w:tcPr>
            <w:tcW w:w="1141" w:type="dxa"/>
            <w:tcBorders>
              <w:top w:val="nil"/>
              <w:left w:val="nil"/>
              <w:bottom w:val="single" w:sz="4" w:space="0" w:color="auto"/>
              <w:right w:val="nil"/>
            </w:tcBorders>
            <w:shd w:val="clear" w:color="auto" w:fill="auto"/>
            <w:noWrap/>
            <w:vAlign w:val="center"/>
            <w:hideMark/>
          </w:tcPr>
          <w:p w14:paraId="4C0CD0F8" w14:textId="77777777" w:rsidR="005D2F68" w:rsidRPr="00F700EE" w:rsidRDefault="005D2F68" w:rsidP="005D2F68">
            <w:pPr>
              <w:outlineLvl w:val="0"/>
              <w:rPr>
                <w:b/>
                <w:bCs/>
                <w:sz w:val="20"/>
                <w:szCs w:val="20"/>
              </w:rPr>
            </w:pPr>
            <w:r w:rsidRPr="00F700EE">
              <w:rPr>
                <w:b/>
                <w:bCs/>
                <w:sz w:val="20"/>
                <w:szCs w:val="20"/>
              </w:rPr>
              <w:t> </w:t>
            </w:r>
          </w:p>
        </w:tc>
        <w:tc>
          <w:tcPr>
            <w:tcW w:w="1137" w:type="dxa"/>
            <w:tcBorders>
              <w:top w:val="nil"/>
              <w:left w:val="nil"/>
              <w:bottom w:val="nil"/>
              <w:right w:val="nil"/>
            </w:tcBorders>
            <w:shd w:val="clear" w:color="auto" w:fill="auto"/>
            <w:noWrap/>
            <w:hideMark/>
          </w:tcPr>
          <w:p w14:paraId="22B99881" w14:textId="77777777" w:rsidR="005D2F68" w:rsidRPr="00F700EE" w:rsidRDefault="005D2F68" w:rsidP="005D2F68">
            <w:pPr>
              <w:outlineLvl w:val="0"/>
              <w:rPr>
                <w:b/>
                <w:bCs/>
                <w:sz w:val="20"/>
                <w:szCs w:val="20"/>
              </w:rPr>
            </w:pPr>
          </w:p>
        </w:tc>
      </w:tr>
      <w:tr w:rsidR="005D2F68" w:rsidRPr="00F700EE" w14:paraId="2BDC7448" w14:textId="77777777" w:rsidTr="005D2F68">
        <w:trPr>
          <w:trHeight w:val="139"/>
        </w:trPr>
        <w:tc>
          <w:tcPr>
            <w:tcW w:w="4208" w:type="dxa"/>
            <w:tcBorders>
              <w:top w:val="nil"/>
              <w:left w:val="nil"/>
              <w:bottom w:val="nil"/>
              <w:right w:val="nil"/>
            </w:tcBorders>
            <w:shd w:val="clear" w:color="auto" w:fill="auto"/>
            <w:noWrap/>
            <w:hideMark/>
          </w:tcPr>
          <w:p w14:paraId="6CD961DB" w14:textId="77777777" w:rsidR="005D2F68" w:rsidRPr="00F700EE" w:rsidRDefault="005D2F68" w:rsidP="005D2F68">
            <w:pPr>
              <w:jc w:val="center"/>
              <w:outlineLvl w:val="0"/>
              <w:rPr>
                <w:sz w:val="20"/>
                <w:szCs w:val="20"/>
              </w:rPr>
            </w:pPr>
            <w:r w:rsidRPr="00F700EE">
              <w:rPr>
                <w:sz w:val="20"/>
                <w:szCs w:val="20"/>
              </w:rPr>
              <w:t>(должность Ф.И.О.)</w:t>
            </w:r>
          </w:p>
        </w:tc>
        <w:tc>
          <w:tcPr>
            <w:tcW w:w="390" w:type="dxa"/>
            <w:tcBorders>
              <w:top w:val="nil"/>
              <w:left w:val="nil"/>
              <w:bottom w:val="nil"/>
              <w:right w:val="nil"/>
            </w:tcBorders>
            <w:shd w:val="clear" w:color="auto" w:fill="auto"/>
            <w:noWrap/>
            <w:hideMark/>
          </w:tcPr>
          <w:p w14:paraId="6A8BF3A2" w14:textId="77777777" w:rsidR="005D2F68" w:rsidRPr="00F700EE" w:rsidRDefault="005D2F68" w:rsidP="005D2F68">
            <w:pPr>
              <w:jc w:val="center"/>
              <w:outlineLvl w:val="0"/>
              <w:rPr>
                <w:sz w:val="20"/>
                <w:szCs w:val="20"/>
              </w:rPr>
            </w:pPr>
          </w:p>
        </w:tc>
        <w:tc>
          <w:tcPr>
            <w:tcW w:w="368" w:type="dxa"/>
            <w:tcBorders>
              <w:top w:val="nil"/>
              <w:left w:val="nil"/>
              <w:bottom w:val="nil"/>
              <w:right w:val="nil"/>
            </w:tcBorders>
            <w:shd w:val="clear" w:color="auto" w:fill="auto"/>
            <w:noWrap/>
            <w:hideMark/>
          </w:tcPr>
          <w:p w14:paraId="160E8F68" w14:textId="77777777" w:rsidR="005D2F68" w:rsidRPr="00F700EE" w:rsidRDefault="005D2F68" w:rsidP="005D2F68">
            <w:pPr>
              <w:jc w:val="center"/>
              <w:outlineLvl w:val="0"/>
              <w:rPr>
                <w:sz w:val="20"/>
                <w:szCs w:val="20"/>
              </w:rPr>
            </w:pPr>
          </w:p>
        </w:tc>
        <w:tc>
          <w:tcPr>
            <w:tcW w:w="383" w:type="dxa"/>
            <w:tcBorders>
              <w:top w:val="nil"/>
              <w:left w:val="nil"/>
              <w:bottom w:val="nil"/>
              <w:right w:val="nil"/>
            </w:tcBorders>
            <w:shd w:val="clear" w:color="auto" w:fill="auto"/>
            <w:noWrap/>
            <w:hideMark/>
          </w:tcPr>
          <w:p w14:paraId="47A03E6E" w14:textId="77777777" w:rsidR="005D2F68" w:rsidRPr="00F700EE" w:rsidRDefault="005D2F68" w:rsidP="005D2F68">
            <w:pPr>
              <w:jc w:val="center"/>
              <w:outlineLvl w:val="0"/>
              <w:rPr>
                <w:sz w:val="20"/>
                <w:szCs w:val="20"/>
              </w:rPr>
            </w:pPr>
          </w:p>
        </w:tc>
        <w:tc>
          <w:tcPr>
            <w:tcW w:w="1156" w:type="dxa"/>
            <w:tcBorders>
              <w:top w:val="nil"/>
              <w:left w:val="nil"/>
              <w:bottom w:val="nil"/>
              <w:right w:val="nil"/>
            </w:tcBorders>
            <w:shd w:val="clear" w:color="auto" w:fill="auto"/>
            <w:noWrap/>
            <w:hideMark/>
          </w:tcPr>
          <w:p w14:paraId="6987DDE5" w14:textId="77777777" w:rsidR="005D2F68" w:rsidRPr="00F700EE" w:rsidRDefault="005D2F68" w:rsidP="005D2F68">
            <w:pPr>
              <w:jc w:val="center"/>
              <w:outlineLvl w:val="0"/>
              <w:rPr>
                <w:sz w:val="20"/>
                <w:szCs w:val="20"/>
              </w:rPr>
            </w:pPr>
          </w:p>
        </w:tc>
        <w:tc>
          <w:tcPr>
            <w:tcW w:w="5460" w:type="dxa"/>
            <w:gridSpan w:val="6"/>
            <w:tcBorders>
              <w:top w:val="single" w:sz="4" w:space="0" w:color="auto"/>
              <w:left w:val="nil"/>
              <w:bottom w:val="nil"/>
              <w:right w:val="nil"/>
            </w:tcBorders>
            <w:shd w:val="clear" w:color="auto" w:fill="auto"/>
            <w:noWrap/>
            <w:hideMark/>
          </w:tcPr>
          <w:p w14:paraId="1C589587" w14:textId="77777777" w:rsidR="005D2F68" w:rsidRPr="00F700EE" w:rsidRDefault="005D2F68" w:rsidP="005D2F68">
            <w:pPr>
              <w:jc w:val="center"/>
              <w:outlineLvl w:val="0"/>
              <w:rPr>
                <w:sz w:val="20"/>
                <w:szCs w:val="20"/>
              </w:rPr>
            </w:pPr>
            <w:r w:rsidRPr="00F700EE">
              <w:rPr>
                <w:sz w:val="20"/>
                <w:szCs w:val="20"/>
              </w:rPr>
              <w:t>(должность Ф.И.О.)</w:t>
            </w:r>
          </w:p>
        </w:tc>
        <w:tc>
          <w:tcPr>
            <w:tcW w:w="1137" w:type="dxa"/>
            <w:tcBorders>
              <w:top w:val="nil"/>
              <w:left w:val="nil"/>
              <w:bottom w:val="nil"/>
              <w:right w:val="nil"/>
            </w:tcBorders>
            <w:shd w:val="clear" w:color="auto" w:fill="auto"/>
            <w:noWrap/>
            <w:hideMark/>
          </w:tcPr>
          <w:p w14:paraId="0D6D0EC6" w14:textId="77777777" w:rsidR="005D2F68" w:rsidRPr="00F700EE" w:rsidRDefault="005D2F68" w:rsidP="005D2F68">
            <w:pPr>
              <w:jc w:val="center"/>
              <w:outlineLvl w:val="0"/>
              <w:rPr>
                <w:sz w:val="20"/>
                <w:szCs w:val="20"/>
              </w:rPr>
            </w:pPr>
          </w:p>
        </w:tc>
      </w:tr>
      <w:tr w:rsidR="005D2F68" w:rsidRPr="00F700EE" w14:paraId="26106D54" w14:textId="77777777" w:rsidTr="005D2F68">
        <w:trPr>
          <w:trHeight w:val="139"/>
        </w:trPr>
        <w:tc>
          <w:tcPr>
            <w:tcW w:w="4208" w:type="dxa"/>
            <w:tcBorders>
              <w:top w:val="nil"/>
              <w:left w:val="nil"/>
              <w:bottom w:val="nil"/>
              <w:right w:val="nil"/>
            </w:tcBorders>
            <w:shd w:val="clear" w:color="auto" w:fill="auto"/>
            <w:noWrap/>
            <w:vAlign w:val="bottom"/>
            <w:hideMark/>
          </w:tcPr>
          <w:p w14:paraId="4365CA65" w14:textId="77777777" w:rsidR="005D2F68" w:rsidRPr="00F700EE" w:rsidRDefault="005D2F68" w:rsidP="005D2F68">
            <w:pPr>
              <w:outlineLvl w:val="0"/>
              <w:rPr>
                <w:sz w:val="20"/>
                <w:szCs w:val="20"/>
              </w:rPr>
            </w:pPr>
            <w:r w:rsidRPr="00F700EE">
              <w:rPr>
                <w:sz w:val="20"/>
                <w:szCs w:val="20"/>
              </w:rPr>
              <w:t xml:space="preserve"> "___"____________20___год </w:t>
            </w:r>
          </w:p>
        </w:tc>
        <w:tc>
          <w:tcPr>
            <w:tcW w:w="390" w:type="dxa"/>
            <w:tcBorders>
              <w:top w:val="nil"/>
              <w:left w:val="nil"/>
              <w:bottom w:val="nil"/>
              <w:right w:val="nil"/>
            </w:tcBorders>
            <w:shd w:val="clear" w:color="auto" w:fill="auto"/>
            <w:noWrap/>
            <w:vAlign w:val="bottom"/>
            <w:hideMark/>
          </w:tcPr>
          <w:p w14:paraId="33124F2C" w14:textId="77777777" w:rsidR="005D2F68" w:rsidRPr="00F700EE" w:rsidRDefault="005D2F68" w:rsidP="005D2F68">
            <w:pPr>
              <w:outlineLvl w:val="0"/>
              <w:rPr>
                <w:sz w:val="20"/>
                <w:szCs w:val="20"/>
              </w:rPr>
            </w:pPr>
          </w:p>
        </w:tc>
        <w:tc>
          <w:tcPr>
            <w:tcW w:w="368" w:type="dxa"/>
            <w:tcBorders>
              <w:top w:val="nil"/>
              <w:left w:val="nil"/>
              <w:bottom w:val="nil"/>
              <w:right w:val="nil"/>
            </w:tcBorders>
            <w:shd w:val="clear" w:color="auto" w:fill="auto"/>
            <w:noWrap/>
            <w:vAlign w:val="bottom"/>
            <w:hideMark/>
          </w:tcPr>
          <w:p w14:paraId="60741397" w14:textId="77777777" w:rsidR="005D2F68" w:rsidRPr="00F700EE" w:rsidRDefault="005D2F68" w:rsidP="005D2F68">
            <w:pPr>
              <w:outlineLvl w:val="0"/>
              <w:rPr>
                <w:sz w:val="20"/>
                <w:szCs w:val="20"/>
              </w:rPr>
            </w:pPr>
          </w:p>
        </w:tc>
        <w:tc>
          <w:tcPr>
            <w:tcW w:w="383" w:type="dxa"/>
            <w:tcBorders>
              <w:top w:val="nil"/>
              <w:left w:val="nil"/>
              <w:bottom w:val="nil"/>
              <w:right w:val="nil"/>
            </w:tcBorders>
            <w:shd w:val="clear" w:color="auto" w:fill="auto"/>
            <w:noWrap/>
            <w:vAlign w:val="bottom"/>
            <w:hideMark/>
          </w:tcPr>
          <w:p w14:paraId="60206211" w14:textId="77777777" w:rsidR="005D2F68" w:rsidRPr="00F700EE" w:rsidRDefault="005D2F68" w:rsidP="005D2F68">
            <w:pPr>
              <w:outlineLvl w:val="0"/>
              <w:rPr>
                <w:sz w:val="20"/>
                <w:szCs w:val="20"/>
              </w:rPr>
            </w:pPr>
          </w:p>
        </w:tc>
        <w:tc>
          <w:tcPr>
            <w:tcW w:w="1156" w:type="dxa"/>
            <w:tcBorders>
              <w:top w:val="nil"/>
              <w:left w:val="nil"/>
              <w:bottom w:val="nil"/>
              <w:right w:val="nil"/>
            </w:tcBorders>
            <w:shd w:val="clear" w:color="auto" w:fill="auto"/>
            <w:noWrap/>
            <w:vAlign w:val="bottom"/>
            <w:hideMark/>
          </w:tcPr>
          <w:p w14:paraId="555F1AB0" w14:textId="77777777" w:rsidR="005D2F68" w:rsidRPr="00F700EE" w:rsidRDefault="005D2F68" w:rsidP="005D2F68">
            <w:pPr>
              <w:outlineLvl w:val="0"/>
              <w:rPr>
                <w:sz w:val="20"/>
                <w:szCs w:val="20"/>
              </w:rPr>
            </w:pPr>
          </w:p>
        </w:tc>
        <w:tc>
          <w:tcPr>
            <w:tcW w:w="4319" w:type="dxa"/>
            <w:gridSpan w:val="5"/>
            <w:tcBorders>
              <w:top w:val="nil"/>
              <w:left w:val="nil"/>
              <w:bottom w:val="nil"/>
              <w:right w:val="nil"/>
            </w:tcBorders>
            <w:shd w:val="clear" w:color="auto" w:fill="auto"/>
            <w:noWrap/>
            <w:vAlign w:val="bottom"/>
            <w:hideMark/>
          </w:tcPr>
          <w:p w14:paraId="3C8FBD16" w14:textId="77777777" w:rsidR="005D2F68" w:rsidRPr="00F700EE" w:rsidRDefault="005D2F68" w:rsidP="005D2F68">
            <w:pPr>
              <w:outlineLvl w:val="0"/>
              <w:rPr>
                <w:sz w:val="20"/>
                <w:szCs w:val="20"/>
              </w:rPr>
            </w:pPr>
            <w:r w:rsidRPr="00F700EE">
              <w:rPr>
                <w:sz w:val="20"/>
                <w:szCs w:val="20"/>
              </w:rPr>
              <w:t xml:space="preserve"> "___"____________20___год </w:t>
            </w:r>
          </w:p>
        </w:tc>
        <w:tc>
          <w:tcPr>
            <w:tcW w:w="1141" w:type="dxa"/>
            <w:tcBorders>
              <w:top w:val="nil"/>
              <w:left w:val="nil"/>
              <w:bottom w:val="nil"/>
              <w:right w:val="nil"/>
            </w:tcBorders>
            <w:shd w:val="clear" w:color="auto" w:fill="auto"/>
            <w:noWrap/>
            <w:vAlign w:val="bottom"/>
            <w:hideMark/>
          </w:tcPr>
          <w:p w14:paraId="7155C516" w14:textId="77777777" w:rsidR="005D2F68" w:rsidRPr="00F700EE" w:rsidRDefault="005D2F68" w:rsidP="005D2F68">
            <w:pPr>
              <w:outlineLvl w:val="0"/>
              <w:rPr>
                <w:sz w:val="20"/>
                <w:szCs w:val="20"/>
              </w:rPr>
            </w:pPr>
          </w:p>
        </w:tc>
        <w:tc>
          <w:tcPr>
            <w:tcW w:w="1137" w:type="dxa"/>
            <w:tcBorders>
              <w:top w:val="nil"/>
              <w:left w:val="nil"/>
              <w:bottom w:val="nil"/>
              <w:right w:val="nil"/>
            </w:tcBorders>
            <w:shd w:val="clear" w:color="auto" w:fill="auto"/>
            <w:noWrap/>
            <w:hideMark/>
          </w:tcPr>
          <w:p w14:paraId="0276E3DE" w14:textId="77777777" w:rsidR="005D2F68" w:rsidRPr="00F700EE" w:rsidRDefault="005D2F68" w:rsidP="005D2F68">
            <w:pPr>
              <w:outlineLvl w:val="0"/>
              <w:rPr>
                <w:sz w:val="20"/>
                <w:szCs w:val="20"/>
              </w:rPr>
            </w:pPr>
          </w:p>
        </w:tc>
      </w:tr>
      <w:tr w:rsidR="005D2F68" w:rsidRPr="00F700EE" w14:paraId="7CF5A980" w14:textId="77777777" w:rsidTr="005D2F68">
        <w:trPr>
          <w:trHeight w:val="139"/>
        </w:trPr>
        <w:tc>
          <w:tcPr>
            <w:tcW w:w="4208" w:type="dxa"/>
            <w:tcBorders>
              <w:top w:val="nil"/>
              <w:left w:val="nil"/>
              <w:bottom w:val="nil"/>
              <w:right w:val="nil"/>
            </w:tcBorders>
            <w:shd w:val="clear" w:color="000000" w:fill="FFFFFF"/>
            <w:noWrap/>
            <w:vAlign w:val="center"/>
            <w:hideMark/>
          </w:tcPr>
          <w:p w14:paraId="5F3EF367" w14:textId="77777777" w:rsidR="005D2F68" w:rsidRPr="00F700EE" w:rsidRDefault="005D2F68" w:rsidP="005D2F68">
            <w:pPr>
              <w:jc w:val="center"/>
              <w:outlineLvl w:val="0"/>
              <w:rPr>
                <w:color w:val="000000"/>
                <w:sz w:val="20"/>
                <w:szCs w:val="20"/>
              </w:rPr>
            </w:pPr>
            <w:r w:rsidRPr="00F700EE">
              <w:rPr>
                <w:color w:val="000000"/>
                <w:sz w:val="20"/>
                <w:szCs w:val="20"/>
              </w:rPr>
              <w:t> </w:t>
            </w:r>
          </w:p>
        </w:tc>
        <w:tc>
          <w:tcPr>
            <w:tcW w:w="390" w:type="dxa"/>
            <w:tcBorders>
              <w:top w:val="nil"/>
              <w:left w:val="nil"/>
              <w:bottom w:val="nil"/>
              <w:right w:val="nil"/>
            </w:tcBorders>
            <w:shd w:val="clear" w:color="000000" w:fill="FFFFFF"/>
            <w:noWrap/>
            <w:vAlign w:val="center"/>
            <w:hideMark/>
          </w:tcPr>
          <w:p w14:paraId="0D0C96A1" w14:textId="77777777" w:rsidR="005D2F68" w:rsidRPr="00F700EE" w:rsidRDefault="005D2F68" w:rsidP="005D2F68">
            <w:pPr>
              <w:jc w:val="center"/>
              <w:outlineLvl w:val="0"/>
              <w:rPr>
                <w:color w:val="000000"/>
                <w:sz w:val="20"/>
                <w:szCs w:val="20"/>
              </w:rPr>
            </w:pPr>
            <w:r w:rsidRPr="00F700EE">
              <w:rPr>
                <w:color w:val="000000"/>
                <w:sz w:val="20"/>
                <w:szCs w:val="20"/>
              </w:rPr>
              <w:t> </w:t>
            </w:r>
          </w:p>
        </w:tc>
        <w:tc>
          <w:tcPr>
            <w:tcW w:w="368" w:type="dxa"/>
            <w:tcBorders>
              <w:top w:val="nil"/>
              <w:left w:val="nil"/>
              <w:bottom w:val="nil"/>
              <w:right w:val="nil"/>
            </w:tcBorders>
            <w:shd w:val="clear" w:color="000000" w:fill="FFFFFF"/>
            <w:noWrap/>
            <w:vAlign w:val="center"/>
            <w:hideMark/>
          </w:tcPr>
          <w:p w14:paraId="36FB5AA8" w14:textId="77777777" w:rsidR="005D2F68" w:rsidRPr="00F700EE" w:rsidRDefault="005D2F68" w:rsidP="005D2F68">
            <w:pPr>
              <w:jc w:val="center"/>
              <w:outlineLvl w:val="0"/>
              <w:rPr>
                <w:color w:val="000000"/>
                <w:sz w:val="20"/>
                <w:szCs w:val="20"/>
              </w:rPr>
            </w:pPr>
            <w:r w:rsidRPr="00F700EE">
              <w:rPr>
                <w:color w:val="000000"/>
                <w:sz w:val="20"/>
                <w:szCs w:val="20"/>
              </w:rPr>
              <w:t> </w:t>
            </w:r>
          </w:p>
        </w:tc>
        <w:tc>
          <w:tcPr>
            <w:tcW w:w="383" w:type="dxa"/>
            <w:tcBorders>
              <w:top w:val="nil"/>
              <w:left w:val="nil"/>
              <w:bottom w:val="nil"/>
              <w:right w:val="nil"/>
            </w:tcBorders>
            <w:shd w:val="clear" w:color="auto" w:fill="auto"/>
            <w:noWrap/>
            <w:hideMark/>
          </w:tcPr>
          <w:p w14:paraId="63D1B366" w14:textId="77777777" w:rsidR="005D2F68" w:rsidRPr="00F700EE" w:rsidRDefault="005D2F68" w:rsidP="005D2F68">
            <w:pPr>
              <w:jc w:val="center"/>
              <w:outlineLvl w:val="0"/>
              <w:rPr>
                <w:color w:val="000000"/>
                <w:sz w:val="20"/>
                <w:szCs w:val="20"/>
              </w:rPr>
            </w:pPr>
          </w:p>
        </w:tc>
        <w:tc>
          <w:tcPr>
            <w:tcW w:w="1156" w:type="dxa"/>
            <w:tcBorders>
              <w:top w:val="nil"/>
              <w:left w:val="nil"/>
              <w:bottom w:val="nil"/>
              <w:right w:val="nil"/>
            </w:tcBorders>
            <w:shd w:val="clear" w:color="auto" w:fill="auto"/>
            <w:noWrap/>
            <w:hideMark/>
          </w:tcPr>
          <w:p w14:paraId="7EDC3E1F" w14:textId="77777777" w:rsidR="005D2F68" w:rsidRPr="00F700EE" w:rsidRDefault="005D2F68" w:rsidP="005D2F68">
            <w:pPr>
              <w:outlineLvl w:val="0"/>
              <w:rPr>
                <w:sz w:val="20"/>
                <w:szCs w:val="20"/>
              </w:rPr>
            </w:pPr>
          </w:p>
        </w:tc>
        <w:tc>
          <w:tcPr>
            <w:tcW w:w="548" w:type="dxa"/>
            <w:tcBorders>
              <w:top w:val="nil"/>
              <w:left w:val="nil"/>
              <w:bottom w:val="nil"/>
              <w:right w:val="nil"/>
            </w:tcBorders>
            <w:shd w:val="clear" w:color="auto" w:fill="auto"/>
            <w:noWrap/>
            <w:hideMark/>
          </w:tcPr>
          <w:p w14:paraId="624824F2" w14:textId="77777777" w:rsidR="005D2F68" w:rsidRPr="00F700EE" w:rsidRDefault="005D2F68" w:rsidP="005D2F68">
            <w:pPr>
              <w:outlineLvl w:val="0"/>
              <w:rPr>
                <w:sz w:val="20"/>
                <w:szCs w:val="20"/>
              </w:rPr>
            </w:pPr>
          </w:p>
        </w:tc>
        <w:tc>
          <w:tcPr>
            <w:tcW w:w="1253" w:type="dxa"/>
            <w:tcBorders>
              <w:top w:val="nil"/>
              <w:left w:val="nil"/>
              <w:bottom w:val="nil"/>
              <w:right w:val="nil"/>
            </w:tcBorders>
            <w:shd w:val="clear" w:color="auto" w:fill="auto"/>
            <w:noWrap/>
            <w:hideMark/>
          </w:tcPr>
          <w:p w14:paraId="04BE3128" w14:textId="77777777" w:rsidR="005D2F68" w:rsidRPr="00F700EE" w:rsidRDefault="005D2F68" w:rsidP="005D2F68">
            <w:pPr>
              <w:outlineLvl w:val="0"/>
              <w:rPr>
                <w:sz w:val="20"/>
                <w:szCs w:val="20"/>
              </w:rPr>
            </w:pPr>
          </w:p>
        </w:tc>
        <w:tc>
          <w:tcPr>
            <w:tcW w:w="1377" w:type="dxa"/>
            <w:gridSpan w:val="2"/>
            <w:tcBorders>
              <w:top w:val="nil"/>
              <w:left w:val="nil"/>
              <w:bottom w:val="nil"/>
              <w:right w:val="nil"/>
            </w:tcBorders>
            <w:shd w:val="clear" w:color="auto" w:fill="auto"/>
            <w:noWrap/>
            <w:hideMark/>
          </w:tcPr>
          <w:p w14:paraId="0F708BD3" w14:textId="77777777" w:rsidR="005D2F68" w:rsidRPr="00F700EE" w:rsidRDefault="005D2F68" w:rsidP="005D2F68">
            <w:pPr>
              <w:outlineLvl w:val="0"/>
              <w:rPr>
                <w:sz w:val="20"/>
                <w:szCs w:val="20"/>
              </w:rPr>
            </w:pPr>
          </w:p>
        </w:tc>
        <w:tc>
          <w:tcPr>
            <w:tcW w:w="1141" w:type="dxa"/>
            <w:tcBorders>
              <w:top w:val="nil"/>
              <w:left w:val="nil"/>
              <w:bottom w:val="nil"/>
              <w:right w:val="nil"/>
            </w:tcBorders>
            <w:shd w:val="clear" w:color="auto" w:fill="auto"/>
            <w:noWrap/>
            <w:hideMark/>
          </w:tcPr>
          <w:p w14:paraId="6BB0CB48" w14:textId="77777777" w:rsidR="005D2F68" w:rsidRPr="00F700EE" w:rsidRDefault="005D2F68" w:rsidP="005D2F68">
            <w:pPr>
              <w:outlineLvl w:val="0"/>
              <w:rPr>
                <w:sz w:val="20"/>
                <w:szCs w:val="20"/>
              </w:rPr>
            </w:pPr>
          </w:p>
        </w:tc>
        <w:tc>
          <w:tcPr>
            <w:tcW w:w="1141" w:type="dxa"/>
            <w:tcBorders>
              <w:top w:val="nil"/>
              <w:left w:val="nil"/>
              <w:bottom w:val="nil"/>
              <w:right w:val="nil"/>
            </w:tcBorders>
            <w:shd w:val="clear" w:color="auto" w:fill="auto"/>
            <w:noWrap/>
            <w:hideMark/>
          </w:tcPr>
          <w:p w14:paraId="78737ABF" w14:textId="77777777" w:rsidR="005D2F68" w:rsidRPr="00F700EE" w:rsidRDefault="005D2F68" w:rsidP="005D2F68">
            <w:pPr>
              <w:outlineLvl w:val="0"/>
              <w:rPr>
                <w:sz w:val="20"/>
                <w:szCs w:val="20"/>
              </w:rPr>
            </w:pPr>
          </w:p>
        </w:tc>
        <w:tc>
          <w:tcPr>
            <w:tcW w:w="1137" w:type="dxa"/>
            <w:tcBorders>
              <w:top w:val="nil"/>
              <w:left w:val="nil"/>
              <w:bottom w:val="nil"/>
              <w:right w:val="nil"/>
            </w:tcBorders>
            <w:shd w:val="clear" w:color="auto" w:fill="auto"/>
            <w:noWrap/>
            <w:hideMark/>
          </w:tcPr>
          <w:p w14:paraId="0138D951" w14:textId="77777777" w:rsidR="005D2F68" w:rsidRPr="00F700EE" w:rsidRDefault="005D2F68" w:rsidP="005D2F68">
            <w:pPr>
              <w:outlineLvl w:val="0"/>
              <w:rPr>
                <w:sz w:val="20"/>
                <w:szCs w:val="20"/>
              </w:rPr>
            </w:pPr>
          </w:p>
        </w:tc>
      </w:tr>
      <w:tr w:rsidR="005D2F68" w:rsidRPr="00F700EE" w14:paraId="1459F5FB" w14:textId="77777777" w:rsidTr="005D2F68">
        <w:trPr>
          <w:trHeight w:val="139"/>
        </w:trPr>
        <w:tc>
          <w:tcPr>
            <w:tcW w:w="4208" w:type="dxa"/>
            <w:tcBorders>
              <w:top w:val="nil"/>
              <w:left w:val="nil"/>
              <w:bottom w:val="nil"/>
              <w:right w:val="nil"/>
            </w:tcBorders>
            <w:shd w:val="clear" w:color="auto" w:fill="auto"/>
            <w:vAlign w:val="center"/>
            <w:hideMark/>
          </w:tcPr>
          <w:p w14:paraId="777492BA" w14:textId="77777777" w:rsidR="005D2F68" w:rsidRPr="00F700EE" w:rsidRDefault="005D2F68" w:rsidP="005D2F68">
            <w:pPr>
              <w:outlineLvl w:val="0"/>
              <w:rPr>
                <w:b/>
                <w:bCs/>
                <w:sz w:val="20"/>
                <w:szCs w:val="20"/>
              </w:rPr>
            </w:pPr>
            <w:r w:rsidRPr="00F700EE">
              <w:rPr>
                <w:b/>
                <w:bCs/>
                <w:sz w:val="20"/>
                <w:szCs w:val="20"/>
              </w:rPr>
              <w:t>КОНЕЦ ФОРМЫ</w:t>
            </w:r>
          </w:p>
        </w:tc>
        <w:tc>
          <w:tcPr>
            <w:tcW w:w="390" w:type="dxa"/>
            <w:tcBorders>
              <w:top w:val="nil"/>
              <w:left w:val="nil"/>
              <w:bottom w:val="nil"/>
              <w:right w:val="nil"/>
            </w:tcBorders>
            <w:shd w:val="clear" w:color="auto" w:fill="auto"/>
            <w:vAlign w:val="center"/>
            <w:hideMark/>
          </w:tcPr>
          <w:p w14:paraId="4E2DDF48" w14:textId="77777777" w:rsidR="005D2F68" w:rsidRPr="00F700EE" w:rsidRDefault="005D2F68" w:rsidP="005D2F68">
            <w:pPr>
              <w:outlineLvl w:val="0"/>
              <w:rPr>
                <w:b/>
                <w:bCs/>
                <w:sz w:val="20"/>
                <w:szCs w:val="20"/>
              </w:rPr>
            </w:pPr>
          </w:p>
        </w:tc>
        <w:tc>
          <w:tcPr>
            <w:tcW w:w="368" w:type="dxa"/>
            <w:tcBorders>
              <w:top w:val="nil"/>
              <w:left w:val="nil"/>
              <w:bottom w:val="nil"/>
              <w:right w:val="nil"/>
            </w:tcBorders>
            <w:shd w:val="clear" w:color="auto" w:fill="auto"/>
            <w:noWrap/>
            <w:vAlign w:val="center"/>
            <w:hideMark/>
          </w:tcPr>
          <w:p w14:paraId="50DBB4C8" w14:textId="77777777" w:rsidR="005D2F68" w:rsidRPr="00F700EE" w:rsidRDefault="005D2F68" w:rsidP="005D2F68">
            <w:pPr>
              <w:jc w:val="center"/>
              <w:outlineLvl w:val="0"/>
              <w:rPr>
                <w:sz w:val="20"/>
                <w:szCs w:val="20"/>
              </w:rPr>
            </w:pPr>
          </w:p>
        </w:tc>
        <w:tc>
          <w:tcPr>
            <w:tcW w:w="383" w:type="dxa"/>
            <w:tcBorders>
              <w:top w:val="nil"/>
              <w:left w:val="nil"/>
              <w:bottom w:val="nil"/>
              <w:right w:val="nil"/>
            </w:tcBorders>
            <w:shd w:val="clear" w:color="auto" w:fill="auto"/>
            <w:vAlign w:val="center"/>
            <w:hideMark/>
          </w:tcPr>
          <w:p w14:paraId="17B33E84" w14:textId="77777777" w:rsidR="005D2F68" w:rsidRPr="00F700EE" w:rsidRDefault="005D2F68" w:rsidP="005D2F68">
            <w:pPr>
              <w:jc w:val="center"/>
              <w:outlineLvl w:val="0"/>
              <w:rPr>
                <w:sz w:val="20"/>
                <w:szCs w:val="20"/>
              </w:rPr>
            </w:pPr>
          </w:p>
        </w:tc>
        <w:tc>
          <w:tcPr>
            <w:tcW w:w="1156" w:type="dxa"/>
            <w:tcBorders>
              <w:top w:val="nil"/>
              <w:left w:val="nil"/>
              <w:bottom w:val="nil"/>
              <w:right w:val="nil"/>
            </w:tcBorders>
            <w:shd w:val="clear" w:color="auto" w:fill="auto"/>
            <w:vAlign w:val="center"/>
            <w:hideMark/>
          </w:tcPr>
          <w:p w14:paraId="527209F8" w14:textId="77777777" w:rsidR="005D2F68" w:rsidRPr="00F700EE" w:rsidRDefault="005D2F68" w:rsidP="005D2F68">
            <w:pPr>
              <w:outlineLvl w:val="0"/>
              <w:rPr>
                <w:sz w:val="20"/>
                <w:szCs w:val="20"/>
              </w:rPr>
            </w:pPr>
          </w:p>
        </w:tc>
        <w:tc>
          <w:tcPr>
            <w:tcW w:w="548" w:type="dxa"/>
            <w:tcBorders>
              <w:top w:val="nil"/>
              <w:left w:val="nil"/>
              <w:bottom w:val="nil"/>
              <w:right w:val="nil"/>
            </w:tcBorders>
            <w:shd w:val="clear" w:color="auto" w:fill="auto"/>
            <w:vAlign w:val="center"/>
            <w:hideMark/>
          </w:tcPr>
          <w:p w14:paraId="7BF55BE3" w14:textId="77777777" w:rsidR="005D2F68" w:rsidRPr="00F700EE" w:rsidRDefault="005D2F68" w:rsidP="005D2F68">
            <w:pPr>
              <w:jc w:val="center"/>
              <w:outlineLvl w:val="0"/>
              <w:rPr>
                <w:sz w:val="20"/>
                <w:szCs w:val="20"/>
              </w:rPr>
            </w:pPr>
          </w:p>
        </w:tc>
        <w:tc>
          <w:tcPr>
            <w:tcW w:w="1253" w:type="dxa"/>
            <w:tcBorders>
              <w:top w:val="nil"/>
              <w:left w:val="nil"/>
              <w:bottom w:val="nil"/>
              <w:right w:val="nil"/>
            </w:tcBorders>
            <w:shd w:val="clear" w:color="auto" w:fill="auto"/>
            <w:vAlign w:val="center"/>
            <w:hideMark/>
          </w:tcPr>
          <w:p w14:paraId="0ED309C8" w14:textId="77777777" w:rsidR="005D2F68" w:rsidRPr="00F700EE" w:rsidRDefault="005D2F68" w:rsidP="005D2F68">
            <w:pPr>
              <w:outlineLvl w:val="0"/>
              <w:rPr>
                <w:sz w:val="20"/>
                <w:szCs w:val="20"/>
              </w:rPr>
            </w:pPr>
          </w:p>
        </w:tc>
        <w:tc>
          <w:tcPr>
            <w:tcW w:w="1377" w:type="dxa"/>
            <w:gridSpan w:val="2"/>
            <w:tcBorders>
              <w:top w:val="nil"/>
              <w:left w:val="nil"/>
              <w:bottom w:val="nil"/>
              <w:right w:val="nil"/>
            </w:tcBorders>
            <w:shd w:val="clear" w:color="auto" w:fill="auto"/>
            <w:vAlign w:val="center"/>
            <w:hideMark/>
          </w:tcPr>
          <w:p w14:paraId="512AE9F0" w14:textId="77777777" w:rsidR="005D2F68" w:rsidRPr="00F700EE" w:rsidRDefault="005D2F68" w:rsidP="005D2F68">
            <w:pPr>
              <w:jc w:val="center"/>
              <w:outlineLvl w:val="0"/>
              <w:rPr>
                <w:sz w:val="20"/>
                <w:szCs w:val="20"/>
              </w:rPr>
            </w:pPr>
          </w:p>
        </w:tc>
        <w:tc>
          <w:tcPr>
            <w:tcW w:w="1141" w:type="dxa"/>
            <w:tcBorders>
              <w:top w:val="nil"/>
              <w:left w:val="nil"/>
              <w:bottom w:val="nil"/>
              <w:right w:val="nil"/>
            </w:tcBorders>
            <w:shd w:val="clear" w:color="auto" w:fill="auto"/>
            <w:vAlign w:val="center"/>
            <w:hideMark/>
          </w:tcPr>
          <w:p w14:paraId="765D8370" w14:textId="77777777" w:rsidR="005D2F68" w:rsidRPr="00F700EE" w:rsidRDefault="005D2F68" w:rsidP="005D2F68">
            <w:pPr>
              <w:jc w:val="center"/>
              <w:outlineLvl w:val="0"/>
              <w:rPr>
                <w:sz w:val="20"/>
                <w:szCs w:val="20"/>
              </w:rPr>
            </w:pPr>
          </w:p>
        </w:tc>
        <w:tc>
          <w:tcPr>
            <w:tcW w:w="1141" w:type="dxa"/>
            <w:tcBorders>
              <w:top w:val="nil"/>
              <w:left w:val="nil"/>
              <w:bottom w:val="nil"/>
              <w:right w:val="nil"/>
            </w:tcBorders>
            <w:shd w:val="clear" w:color="auto" w:fill="auto"/>
            <w:noWrap/>
            <w:hideMark/>
          </w:tcPr>
          <w:p w14:paraId="7C884510" w14:textId="77777777" w:rsidR="005D2F68" w:rsidRPr="00F700EE" w:rsidRDefault="005D2F68" w:rsidP="005D2F68">
            <w:pPr>
              <w:jc w:val="center"/>
              <w:outlineLvl w:val="0"/>
              <w:rPr>
                <w:sz w:val="20"/>
                <w:szCs w:val="20"/>
              </w:rPr>
            </w:pPr>
          </w:p>
        </w:tc>
        <w:tc>
          <w:tcPr>
            <w:tcW w:w="1137" w:type="dxa"/>
            <w:tcBorders>
              <w:top w:val="nil"/>
              <w:left w:val="nil"/>
              <w:bottom w:val="nil"/>
              <w:right w:val="nil"/>
            </w:tcBorders>
            <w:shd w:val="clear" w:color="auto" w:fill="auto"/>
            <w:noWrap/>
            <w:hideMark/>
          </w:tcPr>
          <w:p w14:paraId="12CE6DE0" w14:textId="77777777" w:rsidR="005D2F68" w:rsidRPr="00F700EE" w:rsidRDefault="005D2F68" w:rsidP="005D2F68">
            <w:pPr>
              <w:outlineLvl w:val="0"/>
              <w:rPr>
                <w:sz w:val="20"/>
                <w:szCs w:val="20"/>
              </w:rPr>
            </w:pPr>
          </w:p>
        </w:tc>
      </w:tr>
    </w:tbl>
    <w:p w14:paraId="5A3E5C39" w14:textId="77777777" w:rsidR="005D2F68" w:rsidRDefault="005D2F68" w:rsidP="005D2F68">
      <w:pPr>
        <w:spacing w:line="252" w:lineRule="auto"/>
        <w:jc w:val="right"/>
        <w:rPr>
          <w:bCs/>
          <w:color w:val="000000"/>
          <w:sz w:val="22"/>
          <w:szCs w:val="22"/>
        </w:rPr>
      </w:pPr>
    </w:p>
    <w:p w14:paraId="2564DFD5" w14:textId="77777777" w:rsidR="005D2F68" w:rsidRDefault="005D2F68" w:rsidP="005D2F68">
      <w:pPr>
        <w:spacing w:line="252" w:lineRule="auto"/>
        <w:jc w:val="right"/>
        <w:rPr>
          <w:bCs/>
          <w:color w:val="000000"/>
          <w:sz w:val="22"/>
          <w:szCs w:val="22"/>
        </w:rPr>
      </w:pPr>
    </w:p>
    <w:p w14:paraId="29EBC227" w14:textId="77777777" w:rsidR="005D2F68" w:rsidRDefault="005D2F68" w:rsidP="005D2F68">
      <w:pPr>
        <w:spacing w:line="252" w:lineRule="auto"/>
        <w:jc w:val="right"/>
        <w:rPr>
          <w:bCs/>
          <w:color w:val="000000"/>
          <w:sz w:val="22"/>
          <w:szCs w:val="22"/>
        </w:rPr>
      </w:pPr>
    </w:p>
    <w:p w14:paraId="5484087D" w14:textId="77777777" w:rsidR="005D2F68" w:rsidRDefault="005D2F68" w:rsidP="005D2F68">
      <w:pPr>
        <w:spacing w:line="252" w:lineRule="auto"/>
        <w:jc w:val="right"/>
        <w:rPr>
          <w:bCs/>
          <w:color w:val="000000"/>
          <w:sz w:val="22"/>
          <w:szCs w:val="22"/>
        </w:rPr>
      </w:pPr>
    </w:p>
    <w:tbl>
      <w:tblPr>
        <w:tblpPr w:leftFromText="180" w:rightFromText="180" w:vertAnchor="text" w:horzAnchor="page" w:tblpX="3472" w:tblpY="430"/>
        <w:tblW w:w="9493" w:type="dxa"/>
        <w:tblLook w:val="04A0" w:firstRow="1" w:lastRow="0" w:firstColumn="1" w:lastColumn="0" w:noHBand="0" w:noVBand="1"/>
      </w:tblPr>
      <w:tblGrid>
        <w:gridCol w:w="5098"/>
        <w:gridCol w:w="4395"/>
      </w:tblGrid>
      <w:tr w:rsidR="005D2F68" w:rsidRPr="00F700EE" w14:paraId="017D2788" w14:textId="77777777" w:rsidTr="005D2F68">
        <w:tc>
          <w:tcPr>
            <w:tcW w:w="5098" w:type="dxa"/>
            <w:shd w:val="clear" w:color="auto" w:fill="auto"/>
          </w:tcPr>
          <w:p w14:paraId="684697B2" w14:textId="77777777" w:rsidR="005D2F68" w:rsidRPr="00F700EE" w:rsidRDefault="005D2F68" w:rsidP="005D2F68">
            <w:pPr>
              <w:rPr>
                <w:b/>
                <w:lang w:val="en-US"/>
              </w:rPr>
            </w:pPr>
            <w:r w:rsidRPr="00F700EE">
              <w:rPr>
                <w:b/>
              </w:rPr>
              <w:t>Государственный заказчик:</w:t>
            </w:r>
          </w:p>
        </w:tc>
        <w:tc>
          <w:tcPr>
            <w:tcW w:w="4395" w:type="dxa"/>
            <w:shd w:val="clear" w:color="auto" w:fill="auto"/>
          </w:tcPr>
          <w:p w14:paraId="77368444" w14:textId="77777777" w:rsidR="005D2F68" w:rsidRPr="00F700EE" w:rsidRDefault="005D2F68" w:rsidP="005D2F68">
            <w:pPr>
              <w:rPr>
                <w:b/>
              </w:rPr>
            </w:pPr>
            <w:r w:rsidRPr="00F700EE">
              <w:rPr>
                <w:b/>
              </w:rPr>
              <w:t>Подрядчик:</w:t>
            </w:r>
          </w:p>
        </w:tc>
      </w:tr>
      <w:tr w:rsidR="005D2F68" w:rsidRPr="00F700EE" w14:paraId="7E539D84" w14:textId="77777777" w:rsidTr="005D2F68">
        <w:tc>
          <w:tcPr>
            <w:tcW w:w="5098" w:type="dxa"/>
            <w:shd w:val="clear" w:color="auto" w:fill="auto"/>
          </w:tcPr>
          <w:p w14:paraId="39624594" w14:textId="77777777" w:rsidR="005D2F68" w:rsidRPr="00F700EE" w:rsidRDefault="005D2F68" w:rsidP="005D2F68">
            <w:r w:rsidRPr="00F700EE">
              <w:t>______________</w:t>
            </w:r>
          </w:p>
        </w:tc>
        <w:tc>
          <w:tcPr>
            <w:tcW w:w="4395" w:type="dxa"/>
            <w:shd w:val="clear" w:color="auto" w:fill="auto"/>
          </w:tcPr>
          <w:p w14:paraId="0A1408F3" w14:textId="77777777" w:rsidR="005D2F68" w:rsidRPr="00F700EE" w:rsidRDefault="005D2F68" w:rsidP="005D2F68">
            <w:pPr>
              <w:rPr>
                <w:rFonts w:eastAsia="Verdana"/>
                <w:b/>
                <w:lang w:eastAsia="en-US"/>
              </w:rPr>
            </w:pPr>
            <w:r w:rsidRPr="00F700EE">
              <w:rPr>
                <w:rFonts w:eastAsia="Verdana"/>
                <w:b/>
                <w:lang w:eastAsia="en-US"/>
              </w:rPr>
              <w:t xml:space="preserve"> </w:t>
            </w:r>
          </w:p>
          <w:p w14:paraId="3DA80A79" w14:textId="77777777" w:rsidR="005D2F68" w:rsidRPr="00F700EE" w:rsidRDefault="005D2F68" w:rsidP="005D2F68">
            <w:pPr>
              <w:jc w:val="right"/>
              <w:rPr>
                <w:rFonts w:eastAsia="Verdana"/>
                <w:lang w:eastAsia="en-US"/>
              </w:rPr>
            </w:pPr>
            <w:r w:rsidRPr="00F700EE">
              <w:rPr>
                <w:rFonts w:eastAsia="Verdana"/>
                <w:lang w:eastAsia="en-US"/>
              </w:rPr>
              <w:t xml:space="preserve"> </w:t>
            </w:r>
          </w:p>
          <w:p w14:paraId="72A6A6A3" w14:textId="77777777" w:rsidR="005D2F68" w:rsidRPr="00F700EE" w:rsidRDefault="005D2F68" w:rsidP="005D2F68">
            <w:r w:rsidRPr="00F700EE">
              <w:t>___________________/                       /</w:t>
            </w:r>
          </w:p>
        </w:tc>
      </w:tr>
      <w:tr w:rsidR="005D2F68" w:rsidRPr="00F700EE" w14:paraId="117E5BA9" w14:textId="77777777" w:rsidTr="005D2F68">
        <w:tc>
          <w:tcPr>
            <w:tcW w:w="5098" w:type="dxa"/>
            <w:shd w:val="clear" w:color="auto" w:fill="auto"/>
          </w:tcPr>
          <w:p w14:paraId="68CEDD24" w14:textId="77777777" w:rsidR="005D2F68" w:rsidRPr="00F700EE" w:rsidRDefault="005D2F68" w:rsidP="005D2F68">
            <w:r w:rsidRPr="00F700EE">
              <w:t>__________________/ /</w:t>
            </w:r>
          </w:p>
        </w:tc>
        <w:tc>
          <w:tcPr>
            <w:tcW w:w="4395" w:type="dxa"/>
            <w:shd w:val="clear" w:color="auto" w:fill="auto"/>
          </w:tcPr>
          <w:p w14:paraId="6306A896" w14:textId="77777777" w:rsidR="005D2F68" w:rsidRPr="00F700EE" w:rsidRDefault="005D2F68" w:rsidP="005D2F68">
            <w:pPr>
              <w:rPr>
                <w:rFonts w:eastAsia="Verdana"/>
                <w:b/>
                <w:lang w:eastAsia="en-US"/>
              </w:rPr>
            </w:pPr>
          </w:p>
        </w:tc>
      </w:tr>
      <w:tr w:rsidR="005D2F68" w:rsidRPr="00F700EE" w14:paraId="5E279F6F" w14:textId="77777777" w:rsidTr="005D2F68">
        <w:tc>
          <w:tcPr>
            <w:tcW w:w="5098" w:type="dxa"/>
            <w:shd w:val="clear" w:color="auto" w:fill="auto"/>
          </w:tcPr>
          <w:p w14:paraId="378F1BB7" w14:textId="77777777" w:rsidR="005D2F68" w:rsidRPr="00F700EE" w:rsidRDefault="005D2F68" w:rsidP="005D2F68"/>
        </w:tc>
        <w:tc>
          <w:tcPr>
            <w:tcW w:w="4395" w:type="dxa"/>
            <w:shd w:val="clear" w:color="auto" w:fill="auto"/>
          </w:tcPr>
          <w:p w14:paraId="0827139A" w14:textId="77777777" w:rsidR="005D2F68" w:rsidRPr="00F700EE" w:rsidRDefault="005D2F68" w:rsidP="005D2F68">
            <w:pPr>
              <w:rPr>
                <w:rFonts w:eastAsia="Verdana"/>
                <w:b/>
                <w:lang w:eastAsia="en-US"/>
              </w:rPr>
            </w:pPr>
          </w:p>
        </w:tc>
      </w:tr>
    </w:tbl>
    <w:p w14:paraId="311C50C6" w14:textId="77777777" w:rsidR="005D2F68" w:rsidRDefault="005D2F68" w:rsidP="005D2F68">
      <w:pPr>
        <w:spacing w:line="252" w:lineRule="auto"/>
        <w:jc w:val="right"/>
        <w:rPr>
          <w:bCs/>
          <w:color w:val="000000"/>
          <w:sz w:val="22"/>
          <w:szCs w:val="22"/>
        </w:rPr>
      </w:pPr>
    </w:p>
    <w:p w14:paraId="2653818A" w14:textId="77777777" w:rsidR="005D2F68" w:rsidRDefault="005D2F68" w:rsidP="005D2F68">
      <w:pPr>
        <w:spacing w:line="252" w:lineRule="auto"/>
        <w:jc w:val="right"/>
        <w:rPr>
          <w:bCs/>
          <w:color w:val="000000"/>
          <w:sz w:val="22"/>
          <w:szCs w:val="22"/>
        </w:rPr>
      </w:pPr>
    </w:p>
    <w:p w14:paraId="6C9D5B27" w14:textId="77777777" w:rsidR="005D2F68" w:rsidRDefault="005D2F68" w:rsidP="005D2F68">
      <w:pPr>
        <w:spacing w:line="252" w:lineRule="auto"/>
        <w:jc w:val="right"/>
        <w:rPr>
          <w:bCs/>
          <w:color w:val="000000"/>
          <w:sz w:val="22"/>
          <w:szCs w:val="22"/>
        </w:rPr>
      </w:pPr>
    </w:p>
    <w:p w14:paraId="6BBEE711" w14:textId="77777777" w:rsidR="005D2F68" w:rsidRDefault="005D2F68" w:rsidP="005D2F68">
      <w:pPr>
        <w:spacing w:line="252" w:lineRule="auto"/>
        <w:jc w:val="right"/>
        <w:rPr>
          <w:bCs/>
          <w:color w:val="000000"/>
          <w:sz w:val="22"/>
          <w:szCs w:val="22"/>
        </w:rPr>
      </w:pPr>
    </w:p>
    <w:p w14:paraId="15B379C7" w14:textId="77777777" w:rsidR="005D2F68" w:rsidRDefault="005D2F68" w:rsidP="005D2F68">
      <w:pPr>
        <w:spacing w:line="252" w:lineRule="auto"/>
        <w:jc w:val="right"/>
        <w:rPr>
          <w:bCs/>
          <w:color w:val="000000"/>
          <w:sz w:val="22"/>
          <w:szCs w:val="22"/>
        </w:rPr>
      </w:pPr>
    </w:p>
    <w:p w14:paraId="215391D9" w14:textId="77777777" w:rsidR="005D2F68" w:rsidRDefault="005D2F68" w:rsidP="005D2F68">
      <w:pPr>
        <w:spacing w:line="252" w:lineRule="auto"/>
        <w:jc w:val="right"/>
        <w:rPr>
          <w:bCs/>
          <w:color w:val="000000"/>
          <w:sz w:val="22"/>
          <w:szCs w:val="22"/>
        </w:rPr>
      </w:pPr>
    </w:p>
    <w:p w14:paraId="1E0F0169" w14:textId="77777777" w:rsidR="005D2F68" w:rsidRDefault="005D2F68" w:rsidP="005D2F68">
      <w:pPr>
        <w:spacing w:line="252" w:lineRule="auto"/>
        <w:jc w:val="right"/>
        <w:rPr>
          <w:bCs/>
          <w:color w:val="000000"/>
          <w:sz w:val="22"/>
          <w:szCs w:val="22"/>
        </w:rPr>
      </w:pPr>
    </w:p>
    <w:p w14:paraId="40B5C8E0" w14:textId="77777777" w:rsidR="005D2F68" w:rsidRDefault="005D2F68" w:rsidP="005D2F68">
      <w:pPr>
        <w:spacing w:line="252" w:lineRule="auto"/>
        <w:rPr>
          <w:bCs/>
          <w:color w:val="000000"/>
          <w:sz w:val="22"/>
          <w:szCs w:val="22"/>
        </w:rPr>
      </w:pPr>
    </w:p>
    <w:p w14:paraId="18E807E7" w14:textId="77777777" w:rsidR="005D2F68" w:rsidRDefault="005D2F68" w:rsidP="005D2F68">
      <w:pPr>
        <w:spacing w:line="252" w:lineRule="auto"/>
        <w:rPr>
          <w:bCs/>
          <w:color w:val="000000"/>
          <w:sz w:val="22"/>
          <w:szCs w:val="22"/>
        </w:rPr>
      </w:pPr>
    </w:p>
    <w:p w14:paraId="1883EA2F" w14:textId="77777777" w:rsidR="005D2F68" w:rsidRDefault="005D2F68" w:rsidP="005D2F68">
      <w:pPr>
        <w:jc w:val="right"/>
        <w:rPr>
          <w:bCs/>
          <w:sz w:val="22"/>
          <w:szCs w:val="22"/>
        </w:rPr>
      </w:pPr>
    </w:p>
    <w:p w14:paraId="17BBC892" w14:textId="77777777" w:rsidR="005D2F68" w:rsidRDefault="005D2F68" w:rsidP="005D2F68">
      <w:pPr>
        <w:jc w:val="right"/>
        <w:rPr>
          <w:bCs/>
          <w:sz w:val="22"/>
          <w:szCs w:val="22"/>
        </w:rPr>
      </w:pPr>
    </w:p>
    <w:p w14:paraId="1A0A450F" w14:textId="77777777" w:rsidR="005D2F68" w:rsidRDefault="005D2F68" w:rsidP="005D2F68">
      <w:pPr>
        <w:jc w:val="right"/>
        <w:rPr>
          <w:bCs/>
          <w:sz w:val="22"/>
          <w:szCs w:val="22"/>
        </w:rPr>
      </w:pPr>
    </w:p>
    <w:p w14:paraId="170816E2" w14:textId="77777777" w:rsidR="005D2F68" w:rsidRDefault="005D2F68" w:rsidP="005D2F68">
      <w:pPr>
        <w:jc w:val="right"/>
        <w:rPr>
          <w:bCs/>
          <w:sz w:val="22"/>
          <w:szCs w:val="22"/>
        </w:rPr>
      </w:pPr>
    </w:p>
    <w:p w14:paraId="2C62AC0D" w14:textId="77777777" w:rsidR="005D2F68" w:rsidRDefault="005D2F68" w:rsidP="005D2F68">
      <w:pPr>
        <w:jc w:val="right"/>
        <w:rPr>
          <w:bCs/>
          <w:sz w:val="22"/>
          <w:szCs w:val="22"/>
        </w:rPr>
        <w:sectPr w:rsidR="005D2F68" w:rsidSect="005D2F68">
          <w:headerReference w:type="even" r:id="rId38"/>
          <w:headerReference w:type="default" r:id="rId39"/>
          <w:footerReference w:type="even" r:id="rId40"/>
          <w:footerReference w:type="default" r:id="rId41"/>
          <w:headerReference w:type="first" r:id="rId42"/>
          <w:footerReference w:type="first" r:id="rId43"/>
          <w:pgSz w:w="16838" w:h="11906" w:orient="landscape"/>
          <w:pgMar w:top="1134" w:right="1387" w:bottom="707" w:left="1134" w:header="397" w:footer="431" w:gutter="0"/>
          <w:cols w:space="720"/>
          <w:titlePg/>
          <w:docGrid w:linePitch="360"/>
        </w:sectPr>
      </w:pPr>
    </w:p>
    <w:p w14:paraId="606F414B" w14:textId="77777777" w:rsidR="005D2F68" w:rsidRPr="00F700EE" w:rsidRDefault="005D2F68" w:rsidP="005D2F68">
      <w:pPr>
        <w:jc w:val="right"/>
        <w:rPr>
          <w:bCs/>
          <w:sz w:val="22"/>
          <w:szCs w:val="22"/>
        </w:rPr>
      </w:pPr>
      <w:r w:rsidRPr="00F700EE">
        <w:rPr>
          <w:bCs/>
          <w:sz w:val="22"/>
          <w:szCs w:val="22"/>
        </w:rPr>
        <w:lastRenderedPageBreak/>
        <w:t xml:space="preserve">Приложение № </w:t>
      </w:r>
      <w:r>
        <w:rPr>
          <w:bCs/>
          <w:sz w:val="22"/>
          <w:szCs w:val="22"/>
        </w:rPr>
        <w:t>3</w:t>
      </w:r>
      <w:r w:rsidRPr="00F700EE">
        <w:rPr>
          <w:bCs/>
          <w:sz w:val="22"/>
          <w:szCs w:val="22"/>
        </w:rPr>
        <w:t xml:space="preserve"> </w:t>
      </w:r>
    </w:p>
    <w:p w14:paraId="2728BA88"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6088B68A" w14:textId="77777777" w:rsidR="005D2F68" w:rsidRDefault="005D2F68" w:rsidP="005D2F68">
      <w:pPr>
        <w:pStyle w:val="aff9"/>
        <w:jc w:val="right"/>
        <w:rPr>
          <w:rFonts w:ascii="Times New Roman" w:hAnsi="Times New Roman"/>
        </w:rPr>
      </w:pPr>
      <w:r w:rsidRPr="002D401F">
        <w:rPr>
          <w:rFonts w:ascii="Times New Roman" w:hAnsi="Times New Roman"/>
        </w:rPr>
        <w:t>на объекте: «</w:t>
      </w:r>
      <w:bookmarkStart w:id="213" w:name="_Hlk117265000"/>
      <w:r w:rsidRPr="002D401F">
        <w:rPr>
          <w:rFonts w:ascii="Times New Roman" w:hAnsi="Times New Roman"/>
        </w:rPr>
        <w:t xml:space="preserve">Строительство дошкольной образовательной организации </w:t>
      </w:r>
    </w:p>
    <w:p w14:paraId="77CFC2BE"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bookmarkEnd w:id="213"/>
      <w:r w:rsidRPr="002D401F">
        <w:rPr>
          <w:rFonts w:ascii="Times New Roman" w:hAnsi="Times New Roman"/>
        </w:rPr>
        <w:t>»</w:t>
      </w:r>
    </w:p>
    <w:p w14:paraId="786EE177" w14:textId="77777777" w:rsidR="005D2F68" w:rsidRDefault="005D2F68" w:rsidP="005D2F68">
      <w:pPr>
        <w:spacing w:line="252" w:lineRule="auto"/>
        <w:jc w:val="right"/>
        <w:rPr>
          <w:bCs/>
          <w:color w:val="000000"/>
          <w:sz w:val="22"/>
          <w:szCs w:val="22"/>
        </w:rPr>
      </w:pPr>
      <w:r w:rsidRPr="00F700EE">
        <w:rPr>
          <w:sz w:val="22"/>
          <w:szCs w:val="22"/>
        </w:rPr>
        <w:t>№___________________от___________________</w:t>
      </w:r>
    </w:p>
    <w:p w14:paraId="50CC888B" w14:textId="77777777" w:rsidR="005D2F68" w:rsidRDefault="005D2F68" w:rsidP="005D2F68">
      <w:pPr>
        <w:spacing w:line="252" w:lineRule="auto"/>
        <w:jc w:val="right"/>
        <w:rPr>
          <w:bCs/>
          <w:color w:val="000000"/>
          <w:sz w:val="22"/>
          <w:szCs w:val="22"/>
        </w:rPr>
      </w:pPr>
    </w:p>
    <w:p w14:paraId="519F0F24" w14:textId="77777777" w:rsidR="005D2F68" w:rsidRPr="00F700EE" w:rsidRDefault="005D2F68" w:rsidP="005D2F68">
      <w:pPr>
        <w:pStyle w:val="afd"/>
        <w:spacing w:line="360" w:lineRule="auto"/>
        <w:rPr>
          <w:b/>
          <w:snapToGrid w:val="0"/>
          <w:sz w:val="22"/>
          <w:szCs w:val="22"/>
        </w:rPr>
      </w:pPr>
      <w:r w:rsidRPr="00F700EE">
        <w:rPr>
          <w:b/>
          <w:snapToGrid w:val="0"/>
          <w:sz w:val="22"/>
          <w:szCs w:val="22"/>
        </w:rPr>
        <w:t>ФОРМА</w:t>
      </w:r>
    </w:p>
    <w:p w14:paraId="5E14BF54" w14:textId="77777777" w:rsidR="005D2F68" w:rsidRPr="00F700EE" w:rsidRDefault="005D2F68" w:rsidP="005D2F68">
      <w:pPr>
        <w:jc w:val="center"/>
        <w:rPr>
          <w:b/>
        </w:rPr>
      </w:pPr>
      <w:r w:rsidRPr="00F700EE">
        <w:rPr>
          <w:b/>
        </w:rPr>
        <w:t xml:space="preserve">АКТ ПРИЕМА-ПЕРЕДАЧИ СТРОИТЕЛЬНОЙ ПЛОЩАДКИ </w:t>
      </w:r>
    </w:p>
    <w:p w14:paraId="5CFCDEE4" w14:textId="77777777" w:rsidR="005D2F68" w:rsidRPr="0068643F" w:rsidRDefault="005D2F68" w:rsidP="005D2F68">
      <w:pPr>
        <w:jc w:val="center"/>
        <w:rPr>
          <w:rFonts w:eastAsia="MS Mincho"/>
          <w:b/>
          <w:lang w:eastAsia="ar-SA"/>
        </w:rPr>
      </w:pPr>
      <w:r w:rsidRPr="00F700EE">
        <w:rPr>
          <w:rFonts w:eastAsia="MS Mincho"/>
          <w:b/>
          <w:lang w:eastAsia="ar-SA"/>
        </w:rPr>
        <w:t>по объекту: «</w:t>
      </w:r>
      <w:r w:rsidRPr="0068643F">
        <w:rPr>
          <w:rFonts w:eastAsia="MS Mincho"/>
          <w:b/>
          <w:lang w:eastAsia="ar-SA"/>
        </w:rPr>
        <w:t xml:space="preserve">Строительство дошкольной образовательной организации </w:t>
      </w:r>
    </w:p>
    <w:p w14:paraId="6BFFC7D0" w14:textId="77777777" w:rsidR="005D2F68" w:rsidRPr="00F700EE" w:rsidRDefault="005D2F68" w:rsidP="005D2F68">
      <w:pPr>
        <w:jc w:val="center"/>
        <w:rPr>
          <w:rFonts w:eastAsia="MS Mincho"/>
          <w:b/>
          <w:lang w:eastAsia="ar-SA"/>
        </w:rPr>
      </w:pPr>
      <w:r w:rsidRPr="0068643F">
        <w:rPr>
          <w:rFonts w:eastAsia="MS Mincho"/>
          <w:b/>
          <w:lang w:eastAsia="ar-SA"/>
        </w:rPr>
        <w:t>на 150 мест по адресу: г. Алушта, с. Изобильное</w:t>
      </w:r>
      <w:r w:rsidRPr="00F700EE">
        <w:rPr>
          <w:rFonts w:eastAsia="MS Mincho"/>
          <w:b/>
          <w:lang w:eastAsia="ar-SA"/>
        </w:rPr>
        <w:t>»</w:t>
      </w:r>
    </w:p>
    <w:p w14:paraId="4EA1617C" w14:textId="77777777" w:rsidR="005D2F68" w:rsidRPr="00F700EE" w:rsidRDefault="005D2F68" w:rsidP="005D2F68">
      <w:pPr>
        <w:jc w:val="center"/>
        <w:rPr>
          <w:rFonts w:eastAsia="MS Mincho"/>
          <w:b/>
          <w:lang w:eastAsia="ar-SA"/>
        </w:rPr>
      </w:pPr>
    </w:p>
    <w:tbl>
      <w:tblPr>
        <w:tblW w:w="0" w:type="auto"/>
        <w:tblLook w:val="04A0" w:firstRow="1" w:lastRow="0" w:firstColumn="1" w:lastColumn="0" w:noHBand="0" w:noVBand="1"/>
      </w:tblPr>
      <w:tblGrid>
        <w:gridCol w:w="3099"/>
        <w:gridCol w:w="2510"/>
        <w:gridCol w:w="3745"/>
      </w:tblGrid>
      <w:tr w:rsidR="005D2F68" w:rsidRPr="00F700EE" w14:paraId="0C4C8420" w14:textId="77777777" w:rsidTr="005D2F68">
        <w:tc>
          <w:tcPr>
            <w:tcW w:w="3099" w:type="dxa"/>
            <w:shd w:val="clear" w:color="auto" w:fill="auto"/>
          </w:tcPr>
          <w:p w14:paraId="2025B3AE" w14:textId="77777777" w:rsidR="005D2F68" w:rsidRPr="00F700EE" w:rsidRDefault="005D2F68" w:rsidP="005D2F68">
            <w:pPr>
              <w:spacing w:line="360" w:lineRule="auto"/>
            </w:pPr>
            <w:r w:rsidRPr="00F700EE">
              <w:t>г.______, Республика Крым</w:t>
            </w:r>
          </w:p>
        </w:tc>
        <w:tc>
          <w:tcPr>
            <w:tcW w:w="2510" w:type="dxa"/>
          </w:tcPr>
          <w:p w14:paraId="616AE7AF" w14:textId="77777777" w:rsidR="005D2F68" w:rsidRPr="00F700EE" w:rsidRDefault="005D2F68" w:rsidP="005D2F68">
            <w:pPr>
              <w:spacing w:line="360" w:lineRule="auto"/>
              <w:ind w:firstLine="5760"/>
              <w:jc w:val="right"/>
            </w:pPr>
          </w:p>
        </w:tc>
        <w:tc>
          <w:tcPr>
            <w:tcW w:w="3745" w:type="dxa"/>
            <w:shd w:val="clear" w:color="auto" w:fill="auto"/>
          </w:tcPr>
          <w:p w14:paraId="5D471DBB" w14:textId="77777777" w:rsidR="005D2F68" w:rsidRPr="00F700EE" w:rsidRDefault="005D2F68" w:rsidP="005D2F68">
            <w:pPr>
              <w:spacing w:line="360" w:lineRule="auto"/>
              <w:jc w:val="right"/>
            </w:pPr>
            <w:r w:rsidRPr="00F700EE">
              <w:t>"___"__________20___ г.</w:t>
            </w:r>
          </w:p>
        </w:tc>
      </w:tr>
    </w:tbl>
    <w:p w14:paraId="6E757665" w14:textId="77777777" w:rsidR="005D2F68" w:rsidRPr="00F700EE" w:rsidRDefault="005D2F68" w:rsidP="005D2F68">
      <w:pPr>
        <w:ind w:firstLine="567"/>
        <w:jc w:val="both"/>
        <w:rPr>
          <w:rFonts w:cs="Arial"/>
          <w:bCs/>
        </w:rPr>
      </w:pPr>
      <w:r w:rsidRPr="00F700EE">
        <w:rPr>
          <w:rFonts w:cs="Arial"/>
          <w:bCs/>
        </w:rPr>
        <w:t xml:space="preserve">Государственное казенное учреждение Республики Крым «Инвестиционно-строительное управление Республики Крым», именуемое в дальнейшем «Государственный заказчик», в лице __________________________________________________________________________________________________________________________, действующего на основании Приказа № ____ от «___» ____________ </w:t>
      </w:r>
      <w:r w:rsidRPr="00F700EE">
        <w:rPr>
          <w:rFonts w:cs="Arial"/>
          <w:bCs/>
          <w:u w:val="single"/>
        </w:rPr>
        <w:t>20 г</w:t>
      </w:r>
      <w:r w:rsidRPr="00F700EE">
        <w:rPr>
          <w:rFonts w:cs="Arial"/>
          <w:bCs/>
        </w:rPr>
        <w:t>. и _________________________________________________, именуемое в дальнейшем «Подрядчик», в лице __________________________________________, действующего на основании _________________, при совместном упоминании именуемые «Стороны», составили настоящий Акт о нижеследующем:</w:t>
      </w:r>
    </w:p>
    <w:p w14:paraId="2B4BF86E" w14:textId="77777777" w:rsidR="005D2F68" w:rsidRPr="00F700EE" w:rsidRDefault="005D2F68" w:rsidP="005D2F68">
      <w:pPr>
        <w:numPr>
          <w:ilvl w:val="0"/>
          <w:numId w:val="54"/>
        </w:numPr>
        <w:spacing w:line="276" w:lineRule="auto"/>
        <w:ind w:left="0" w:firstLine="567"/>
        <w:jc w:val="both"/>
        <w:rPr>
          <w:rFonts w:cs="Arial"/>
          <w:bCs/>
        </w:rPr>
      </w:pPr>
      <w:r w:rsidRPr="00F700EE">
        <w:rPr>
          <w:rFonts w:cs="Arial"/>
          <w:bCs/>
        </w:rPr>
        <w:t xml:space="preserve">Во исполнении Государственного контракта № _____________ от «___» ________ 20____г. (далее – Государственный контракт) и руководствуясь статьей 747 Гражданского Кодекса РФ, ст. 1, 51 ,55 Градостроительного Кодекса РФ, Государственный заказчик передал, а Подрядчик принял строительную площадку на земельном участке, находящемся на территории </w:t>
      </w:r>
      <w:r w:rsidRPr="0068643F">
        <w:rPr>
          <w:rFonts w:cs="Arial"/>
          <w:bCs/>
        </w:rPr>
        <w:t>РФ, Республика Крым, г. Алушта, с. Изобильное. Кадастровый номер земельного участка 90:15:030102:2455.</w:t>
      </w:r>
    </w:p>
    <w:p w14:paraId="1C8651A1" w14:textId="77777777" w:rsidR="005D2F68" w:rsidRPr="00F700EE" w:rsidRDefault="005D2F68" w:rsidP="005D2F68">
      <w:pPr>
        <w:numPr>
          <w:ilvl w:val="0"/>
          <w:numId w:val="54"/>
        </w:numPr>
        <w:spacing w:line="276" w:lineRule="auto"/>
        <w:ind w:left="0" w:firstLine="567"/>
        <w:jc w:val="both"/>
        <w:rPr>
          <w:rFonts w:cs="Arial"/>
          <w:bCs/>
        </w:rPr>
      </w:pPr>
      <w:r w:rsidRPr="00F700EE">
        <w:rPr>
          <w:rFonts w:cs="Arial"/>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67F653C5" w14:textId="77777777" w:rsidR="005D2F68" w:rsidRPr="00F700EE" w:rsidRDefault="005D2F68" w:rsidP="005D2F68">
      <w:pPr>
        <w:numPr>
          <w:ilvl w:val="0"/>
          <w:numId w:val="54"/>
        </w:numPr>
        <w:spacing w:line="276" w:lineRule="auto"/>
        <w:ind w:left="0" w:firstLine="567"/>
        <w:jc w:val="both"/>
        <w:rPr>
          <w:rFonts w:cs="Arial"/>
          <w:bCs/>
        </w:rPr>
      </w:pPr>
      <w:r w:rsidRPr="00F700EE">
        <w:rPr>
          <w:rFonts w:cs="Arial"/>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6FF894F0" w14:textId="77777777" w:rsidR="005D2F68" w:rsidRPr="00F700EE" w:rsidRDefault="005D2F68" w:rsidP="005D2F68">
      <w:pPr>
        <w:numPr>
          <w:ilvl w:val="0"/>
          <w:numId w:val="54"/>
        </w:numPr>
        <w:spacing w:line="276" w:lineRule="auto"/>
        <w:ind w:left="0" w:firstLine="567"/>
        <w:jc w:val="both"/>
        <w:rPr>
          <w:rFonts w:cs="Arial"/>
          <w:bCs/>
        </w:rPr>
      </w:pPr>
      <w:r w:rsidRPr="00F700EE">
        <w:rPr>
          <w:rFonts w:cs="Arial"/>
          <w:bCs/>
        </w:rPr>
        <w:t>С момента подписания настоящего акта Подрядчик принимает на себя полную ответственность за использование строительной площадки.</w:t>
      </w:r>
    </w:p>
    <w:p w14:paraId="2E76BC5E" w14:textId="77777777" w:rsidR="005D2F68" w:rsidRPr="00F700EE" w:rsidRDefault="005D2F68" w:rsidP="005D2F68">
      <w:pPr>
        <w:numPr>
          <w:ilvl w:val="0"/>
          <w:numId w:val="54"/>
        </w:numPr>
        <w:spacing w:after="240" w:line="276" w:lineRule="auto"/>
        <w:ind w:left="0" w:firstLine="567"/>
        <w:jc w:val="both"/>
        <w:rPr>
          <w:rFonts w:cs="Arial"/>
          <w:bCs/>
        </w:rPr>
      </w:pPr>
      <w:r w:rsidRPr="00F700EE">
        <w:rPr>
          <w:rFonts w:cs="Arial"/>
          <w:bCs/>
        </w:rPr>
        <w:t>Настоящий Акт составлен в двух подлинных экземплярах, имеющих одинаковую юридическую силу по одному для каждой из сторон.</w:t>
      </w:r>
    </w:p>
    <w:p w14:paraId="1C251B52" w14:textId="77777777" w:rsidR="005D2F68" w:rsidRPr="00F700EE" w:rsidRDefault="005D2F68" w:rsidP="005D2F68">
      <w:pPr>
        <w:spacing w:line="360" w:lineRule="auto"/>
        <w:jc w:val="both"/>
        <w:rPr>
          <w:rFonts w:cs="Arial"/>
          <w:bCs/>
        </w:rPr>
      </w:pPr>
      <w:r w:rsidRPr="00F700EE">
        <w:rPr>
          <w:rFonts w:cs="Arial"/>
          <w:bCs/>
        </w:rPr>
        <w:t>Подписи сторон:</w:t>
      </w:r>
    </w:p>
    <w:p w14:paraId="5695E2F8" w14:textId="77777777" w:rsidR="005D2F68" w:rsidRPr="00F700EE" w:rsidRDefault="005D2F68" w:rsidP="005D2F68">
      <w:pPr>
        <w:spacing w:line="360" w:lineRule="auto"/>
        <w:rPr>
          <w:u w:val="single"/>
        </w:rPr>
      </w:pPr>
      <w:r w:rsidRPr="00F700EE">
        <w:rPr>
          <w:b/>
        </w:rPr>
        <w:t xml:space="preserve">От Государственного заказчика </w:t>
      </w:r>
      <w:r w:rsidRPr="00F700EE">
        <w:rPr>
          <w:u w:val="single"/>
        </w:rPr>
        <w:tab/>
      </w:r>
      <w:r w:rsidRPr="00F700EE">
        <w:rPr>
          <w:u w:val="single"/>
        </w:rPr>
        <w:tab/>
      </w:r>
      <w:r w:rsidRPr="00F700EE">
        <w:rPr>
          <w:u w:val="single"/>
        </w:rPr>
        <w:tab/>
        <w:t xml:space="preserve">    </w:t>
      </w:r>
      <w:r w:rsidRPr="00F700EE">
        <w:rPr>
          <w:b/>
        </w:rPr>
        <w:t>От П</w:t>
      </w:r>
      <w:r w:rsidRPr="00F700EE">
        <w:rPr>
          <w:rFonts w:cs="Arial"/>
          <w:b/>
          <w:bCs/>
        </w:rPr>
        <w:t xml:space="preserve">одрядчика </w:t>
      </w:r>
      <w:r w:rsidRPr="00F700EE">
        <w:rPr>
          <w:u w:val="single"/>
        </w:rPr>
        <w:t xml:space="preserve"> </w:t>
      </w:r>
      <w:r w:rsidRPr="00F700EE">
        <w:rPr>
          <w:u w:val="single"/>
        </w:rPr>
        <w:tab/>
      </w:r>
      <w:r w:rsidRPr="00F700EE">
        <w:rPr>
          <w:u w:val="single"/>
        </w:rPr>
        <w:tab/>
      </w:r>
      <w:r w:rsidRPr="00F700EE">
        <w:rPr>
          <w:u w:val="single"/>
        </w:rPr>
        <w:tab/>
      </w:r>
      <w:r w:rsidRPr="00F700EE">
        <w:rPr>
          <w:u w:val="single"/>
        </w:rPr>
        <w:tab/>
      </w:r>
    </w:p>
    <w:p w14:paraId="4F311730" w14:textId="77777777" w:rsidR="005D2F68" w:rsidRPr="00F700EE" w:rsidRDefault="005D2F68" w:rsidP="005D2F68">
      <w:pPr>
        <w:spacing w:line="360" w:lineRule="auto"/>
        <w:rPr>
          <w:u w:val="single"/>
        </w:rPr>
      </w:pPr>
      <w:r w:rsidRPr="00F700EE">
        <w:rPr>
          <w:u w:val="single"/>
        </w:rPr>
        <w:t>КОНЕЦ ФОРМЫ</w:t>
      </w:r>
    </w:p>
    <w:tbl>
      <w:tblPr>
        <w:tblW w:w="9460" w:type="dxa"/>
        <w:jc w:val="center"/>
        <w:tblLook w:val="04A0" w:firstRow="1" w:lastRow="0" w:firstColumn="1" w:lastColumn="0" w:noHBand="0" w:noVBand="1"/>
      </w:tblPr>
      <w:tblGrid>
        <w:gridCol w:w="4790"/>
        <w:gridCol w:w="4790"/>
      </w:tblGrid>
      <w:tr w:rsidR="005D2F68" w:rsidRPr="00F700EE" w14:paraId="78AE5704" w14:textId="77777777" w:rsidTr="005D2F68">
        <w:trPr>
          <w:trHeight w:val="403"/>
          <w:jc w:val="center"/>
        </w:trPr>
        <w:tc>
          <w:tcPr>
            <w:tcW w:w="4670" w:type="dxa"/>
          </w:tcPr>
          <w:p w14:paraId="29537723" w14:textId="77777777" w:rsidR="005D2F68" w:rsidRPr="00F700EE" w:rsidRDefault="005D2F68" w:rsidP="005D2F68">
            <w:r w:rsidRPr="00F700EE">
              <w:rPr>
                <w:b/>
              </w:rPr>
              <w:t>Государственный заказчик:</w:t>
            </w:r>
          </w:p>
        </w:tc>
        <w:tc>
          <w:tcPr>
            <w:tcW w:w="4790" w:type="dxa"/>
          </w:tcPr>
          <w:p w14:paraId="020E465F" w14:textId="77777777" w:rsidR="005D2F68" w:rsidRPr="00F700EE" w:rsidRDefault="005D2F68" w:rsidP="005D2F68">
            <w:pPr>
              <w:rPr>
                <w:b/>
                <w:bCs/>
              </w:rPr>
            </w:pPr>
            <w:r w:rsidRPr="00F700EE">
              <w:rPr>
                <w:b/>
                <w:bCs/>
              </w:rPr>
              <w:t>Подрядчик:</w:t>
            </w:r>
          </w:p>
        </w:tc>
      </w:tr>
      <w:tr w:rsidR="005D2F68" w:rsidRPr="00F700EE" w14:paraId="1AA2945E" w14:textId="77777777" w:rsidTr="005D2F68">
        <w:trPr>
          <w:jc w:val="center"/>
        </w:trPr>
        <w:tc>
          <w:tcPr>
            <w:tcW w:w="4670" w:type="dxa"/>
          </w:tcPr>
          <w:p w14:paraId="534D309C" w14:textId="77777777" w:rsidR="005D2F68" w:rsidRPr="00F700EE" w:rsidRDefault="005D2F68" w:rsidP="005D2F68"/>
        </w:tc>
        <w:tc>
          <w:tcPr>
            <w:tcW w:w="4790" w:type="dxa"/>
          </w:tcPr>
          <w:p w14:paraId="534EC0B0" w14:textId="77777777" w:rsidR="005D2F68" w:rsidRPr="00F700EE" w:rsidRDefault="005D2F68" w:rsidP="005D2F68"/>
          <w:p w14:paraId="0F430EFC" w14:textId="77777777" w:rsidR="005D2F68" w:rsidRPr="00F700EE" w:rsidRDefault="005D2F68" w:rsidP="005D2F68"/>
        </w:tc>
      </w:tr>
      <w:tr w:rsidR="005D2F68" w:rsidRPr="00F700EE" w14:paraId="20AF6097" w14:textId="77777777" w:rsidTr="005D2F68">
        <w:trPr>
          <w:jc w:val="center"/>
        </w:trPr>
        <w:tc>
          <w:tcPr>
            <w:tcW w:w="4670" w:type="dxa"/>
          </w:tcPr>
          <w:p w14:paraId="6A22A42D" w14:textId="77777777" w:rsidR="005D2F68" w:rsidRPr="00F700EE" w:rsidRDefault="005D2F68" w:rsidP="005D2F68">
            <w:r w:rsidRPr="00F700EE">
              <w:t>___________________/__________________/</w:t>
            </w:r>
          </w:p>
        </w:tc>
        <w:tc>
          <w:tcPr>
            <w:tcW w:w="4790" w:type="dxa"/>
          </w:tcPr>
          <w:p w14:paraId="4E013DDF" w14:textId="77777777" w:rsidR="005D2F68" w:rsidRPr="00F700EE" w:rsidRDefault="005D2F68" w:rsidP="005D2F68">
            <w:r w:rsidRPr="00F700EE">
              <w:t>___________________/__________________/</w:t>
            </w:r>
          </w:p>
        </w:tc>
      </w:tr>
      <w:tr w:rsidR="005D2F68" w:rsidRPr="00F700EE" w14:paraId="02573CFA" w14:textId="77777777" w:rsidTr="005D2F68">
        <w:trPr>
          <w:jc w:val="center"/>
        </w:trPr>
        <w:tc>
          <w:tcPr>
            <w:tcW w:w="4670" w:type="dxa"/>
          </w:tcPr>
          <w:p w14:paraId="03194CC3" w14:textId="77777777" w:rsidR="005D2F68" w:rsidRPr="00F700EE" w:rsidRDefault="005D2F68" w:rsidP="005D2F68">
            <w:r w:rsidRPr="00F700EE">
              <w:t>М.П.</w:t>
            </w:r>
          </w:p>
        </w:tc>
        <w:tc>
          <w:tcPr>
            <w:tcW w:w="4790" w:type="dxa"/>
          </w:tcPr>
          <w:p w14:paraId="7CA28863" w14:textId="77777777" w:rsidR="005D2F68" w:rsidRPr="00F700EE" w:rsidRDefault="005D2F68" w:rsidP="005D2F68">
            <w:r w:rsidRPr="00F700EE">
              <w:t>М.П.</w:t>
            </w:r>
          </w:p>
        </w:tc>
      </w:tr>
    </w:tbl>
    <w:p w14:paraId="67CAE25D" w14:textId="77777777" w:rsidR="005D2F68" w:rsidRDefault="005D2F68" w:rsidP="005D2F68">
      <w:pPr>
        <w:spacing w:line="252" w:lineRule="auto"/>
        <w:jc w:val="right"/>
        <w:rPr>
          <w:bCs/>
          <w:color w:val="000000"/>
          <w:sz w:val="22"/>
          <w:szCs w:val="22"/>
        </w:rPr>
      </w:pPr>
    </w:p>
    <w:p w14:paraId="6D5AF5AF" w14:textId="77777777" w:rsidR="005D2F68" w:rsidRDefault="005D2F68" w:rsidP="005D2F68">
      <w:pPr>
        <w:spacing w:line="252" w:lineRule="auto"/>
        <w:jc w:val="right"/>
        <w:rPr>
          <w:bCs/>
          <w:color w:val="000000"/>
          <w:sz w:val="22"/>
          <w:szCs w:val="22"/>
        </w:rPr>
      </w:pPr>
    </w:p>
    <w:p w14:paraId="55901AA2" w14:textId="77777777" w:rsidR="005D2F68" w:rsidRPr="00F700EE" w:rsidRDefault="005D2F68" w:rsidP="005D2F68">
      <w:pPr>
        <w:jc w:val="right"/>
        <w:rPr>
          <w:bCs/>
          <w:sz w:val="22"/>
          <w:szCs w:val="22"/>
        </w:rPr>
      </w:pPr>
      <w:r w:rsidRPr="00F700EE">
        <w:rPr>
          <w:bCs/>
          <w:sz w:val="22"/>
          <w:szCs w:val="22"/>
        </w:rPr>
        <w:lastRenderedPageBreak/>
        <w:t xml:space="preserve">Приложение № </w:t>
      </w:r>
      <w:r>
        <w:rPr>
          <w:bCs/>
          <w:sz w:val="22"/>
          <w:szCs w:val="22"/>
        </w:rPr>
        <w:t>4</w:t>
      </w:r>
      <w:r w:rsidRPr="00F700EE">
        <w:rPr>
          <w:bCs/>
          <w:sz w:val="22"/>
          <w:szCs w:val="22"/>
        </w:rPr>
        <w:t xml:space="preserve"> </w:t>
      </w:r>
    </w:p>
    <w:p w14:paraId="145A8D99"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70F6EAC4" w14:textId="77777777" w:rsidR="005D2F68" w:rsidRDefault="005D2F68" w:rsidP="005D2F68">
      <w:pPr>
        <w:pStyle w:val="aff9"/>
        <w:jc w:val="right"/>
        <w:rPr>
          <w:rFonts w:ascii="Times New Roman" w:hAnsi="Times New Roman"/>
        </w:rPr>
      </w:pPr>
      <w:r w:rsidRPr="002D401F">
        <w:rPr>
          <w:rFonts w:ascii="Times New Roman" w:hAnsi="Times New Roman"/>
        </w:rPr>
        <w:t xml:space="preserve">на объекте: «Строительство дошкольной образовательной организации </w:t>
      </w:r>
    </w:p>
    <w:p w14:paraId="4B994648"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p>
    <w:p w14:paraId="522A1358" w14:textId="77777777" w:rsidR="005D2F68" w:rsidRDefault="005D2F68" w:rsidP="005D2F68">
      <w:pPr>
        <w:spacing w:line="252" w:lineRule="auto"/>
        <w:jc w:val="right"/>
        <w:rPr>
          <w:sz w:val="22"/>
          <w:szCs w:val="22"/>
        </w:rPr>
      </w:pPr>
      <w:r w:rsidRPr="00F700EE">
        <w:rPr>
          <w:sz w:val="22"/>
          <w:szCs w:val="22"/>
        </w:rPr>
        <w:t>№___________________от___________________</w:t>
      </w:r>
    </w:p>
    <w:p w14:paraId="3334F2FB" w14:textId="77777777" w:rsidR="005D2F68" w:rsidRDefault="005D2F68" w:rsidP="005D2F68">
      <w:pPr>
        <w:spacing w:line="252" w:lineRule="auto"/>
        <w:jc w:val="right"/>
        <w:rPr>
          <w:bCs/>
          <w:color w:val="000000"/>
          <w:sz w:val="22"/>
          <w:szCs w:val="22"/>
        </w:rPr>
      </w:pPr>
    </w:p>
    <w:p w14:paraId="115A6320" w14:textId="77777777" w:rsidR="005D2F68" w:rsidRPr="00F700EE" w:rsidRDefault="005D2F68" w:rsidP="005D2F68">
      <w:pPr>
        <w:pStyle w:val="aff9"/>
        <w:rPr>
          <w:rFonts w:ascii="Times New Roman" w:hAnsi="Times New Roman"/>
          <w:b/>
        </w:rPr>
      </w:pPr>
      <w:r w:rsidRPr="00F700EE">
        <w:rPr>
          <w:rFonts w:ascii="Times New Roman" w:hAnsi="Times New Roman"/>
          <w:b/>
        </w:rPr>
        <w:t>ФОРМА</w:t>
      </w:r>
    </w:p>
    <w:p w14:paraId="5399713B" w14:textId="77777777" w:rsidR="005D2F68" w:rsidRPr="00F700EE" w:rsidRDefault="005D2F68" w:rsidP="005D2F68">
      <w:pPr>
        <w:pStyle w:val="HTML"/>
        <w:shd w:val="clear" w:color="auto" w:fill="FFFFFF"/>
        <w:jc w:val="center"/>
        <w:rPr>
          <w:rStyle w:val="s10"/>
          <w:b/>
          <w:szCs w:val="24"/>
        </w:rPr>
      </w:pPr>
    </w:p>
    <w:p w14:paraId="4099BD86" w14:textId="77777777" w:rsidR="005D2F68" w:rsidRPr="005D2F68" w:rsidRDefault="005D2F68" w:rsidP="005D2F68">
      <w:pPr>
        <w:pStyle w:val="HTML"/>
        <w:shd w:val="clear" w:color="auto" w:fill="FFFFFF"/>
        <w:jc w:val="center"/>
        <w:rPr>
          <w:rFonts w:ascii="Times New Roman" w:hAnsi="Times New Roman"/>
          <w:b/>
          <w:sz w:val="24"/>
          <w:szCs w:val="24"/>
        </w:rPr>
      </w:pPr>
      <w:r w:rsidRPr="005D2F68">
        <w:rPr>
          <w:rStyle w:val="s10"/>
          <w:rFonts w:ascii="Times New Roman" w:hAnsi="Times New Roman"/>
          <w:szCs w:val="24"/>
        </w:rPr>
        <w:t>Перечень</w:t>
      </w:r>
    </w:p>
    <w:p w14:paraId="65089665" w14:textId="77777777" w:rsidR="005D2F68" w:rsidRPr="005D2F68" w:rsidRDefault="005D2F68" w:rsidP="005D2F68">
      <w:pPr>
        <w:pStyle w:val="HTML"/>
        <w:shd w:val="clear" w:color="auto" w:fill="FFFFFF"/>
        <w:jc w:val="center"/>
        <w:rPr>
          <w:rFonts w:ascii="Times New Roman" w:hAnsi="Times New Roman"/>
          <w:b/>
          <w:sz w:val="24"/>
          <w:szCs w:val="24"/>
        </w:rPr>
      </w:pPr>
      <w:r w:rsidRPr="005D2F68">
        <w:rPr>
          <w:rStyle w:val="s10"/>
          <w:rFonts w:ascii="Times New Roman" w:hAnsi="Times New Roman"/>
          <w:szCs w:val="24"/>
        </w:rPr>
        <w:t>видов работ, которые подрядчик обязан</w:t>
      </w:r>
    </w:p>
    <w:p w14:paraId="157E7CEE" w14:textId="77777777" w:rsidR="005D2F68" w:rsidRPr="005D2F68" w:rsidRDefault="005D2F68" w:rsidP="005D2F68">
      <w:pPr>
        <w:pStyle w:val="HTML"/>
        <w:shd w:val="clear" w:color="auto" w:fill="FFFFFF"/>
        <w:jc w:val="center"/>
        <w:rPr>
          <w:rFonts w:ascii="Times New Roman" w:hAnsi="Times New Roman"/>
          <w:b/>
          <w:sz w:val="24"/>
          <w:szCs w:val="24"/>
        </w:rPr>
      </w:pPr>
      <w:r w:rsidRPr="005D2F68">
        <w:rPr>
          <w:rStyle w:val="s10"/>
          <w:rFonts w:ascii="Times New Roman" w:hAnsi="Times New Roman"/>
          <w:szCs w:val="24"/>
        </w:rPr>
        <w:t>выполнить самостоятельно без привлечения других</w:t>
      </w:r>
    </w:p>
    <w:p w14:paraId="308B80F1" w14:textId="77777777" w:rsidR="005D2F68" w:rsidRPr="005D2F68" w:rsidRDefault="005D2F68" w:rsidP="005D2F68">
      <w:pPr>
        <w:pStyle w:val="HTML"/>
        <w:shd w:val="clear" w:color="auto" w:fill="FFFFFF"/>
        <w:jc w:val="center"/>
        <w:rPr>
          <w:rFonts w:ascii="Times New Roman" w:hAnsi="Times New Roman"/>
          <w:b/>
          <w:sz w:val="24"/>
          <w:szCs w:val="24"/>
        </w:rPr>
      </w:pPr>
      <w:r w:rsidRPr="005D2F68">
        <w:rPr>
          <w:rStyle w:val="s10"/>
          <w:rFonts w:ascii="Times New Roman" w:hAnsi="Times New Roman"/>
          <w:szCs w:val="24"/>
        </w:rPr>
        <w:t>лиц к исполнению своих обязательств по контракту,</w:t>
      </w:r>
    </w:p>
    <w:p w14:paraId="72DE6627" w14:textId="77777777" w:rsidR="005D2F68" w:rsidRPr="005D2F68" w:rsidRDefault="005D2F68" w:rsidP="005D2F68">
      <w:pPr>
        <w:pStyle w:val="HTML"/>
        <w:shd w:val="clear" w:color="auto" w:fill="FFFFFF"/>
        <w:jc w:val="center"/>
        <w:rPr>
          <w:rFonts w:ascii="Times New Roman" w:hAnsi="Times New Roman"/>
          <w:b/>
          <w:sz w:val="24"/>
          <w:szCs w:val="24"/>
        </w:rPr>
      </w:pPr>
      <w:r w:rsidRPr="005D2F68">
        <w:rPr>
          <w:rStyle w:val="s10"/>
          <w:rFonts w:ascii="Times New Roman" w:hAnsi="Times New Roman"/>
          <w:szCs w:val="24"/>
        </w:rPr>
        <w:t>и объем таких работ</w:t>
      </w:r>
    </w:p>
    <w:p w14:paraId="5901E6BE" w14:textId="77777777" w:rsidR="005D2F68" w:rsidRPr="005D2F68" w:rsidRDefault="005D2F68" w:rsidP="005D2F68">
      <w:pPr>
        <w:pStyle w:val="HTML"/>
        <w:shd w:val="clear" w:color="auto" w:fill="FFFFFF"/>
        <w:rPr>
          <w:rFonts w:ascii="Times New Roman" w:hAnsi="Times New Roman"/>
          <w:sz w:val="24"/>
          <w:szCs w:val="24"/>
        </w:rPr>
      </w:pPr>
      <w:r w:rsidRPr="005D2F68">
        <w:rPr>
          <w:rFonts w:ascii="Times New Roman" w:hAnsi="Times New Roman"/>
          <w:sz w:val="24"/>
          <w:szCs w:val="24"/>
        </w:rPr>
        <w:t>"____"_______________20__ года ___________</w:t>
      </w:r>
    </w:p>
    <w:p w14:paraId="38FDFB8A" w14:textId="77777777" w:rsidR="005D2F68" w:rsidRPr="00F700EE" w:rsidRDefault="005D2F68" w:rsidP="005D2F68">
      <w:pPr>
        <w:pStyle w:val="HTML"/>
        <w:shd w:val="clear" w:color="auto" w:fill="FFFFFF"/>
        <w:ind w:firstLine="567"/>
        <w:rPr>
          <w:rFonts w:ascii="Times New Roman" w:hAnsi="Times New Roman"/>
          <w:sz w:val="24"/>
          <w:szCs w:val="24"/>
        </w:rPr>
      </w:pPr>
    </w:p>
    <w:p w14:paraId="02A7A1EC" w14:textId="77777777" w:rsidR="005D2F68" w:rsidRPr="00F700EE" w:rsidRDefault="005D2F68" w:rsidP="005D2F68">
      <w:pPr>
        <w:pStyle w:val="HTML"/>
        <w:shd w:val="clear" w:color="auto" w:fill="FFFFFF"/>
        <w:ind w:firstLine="567"/>
        <w:rPr>
          <w:rFonts w:ascii="Times New Roman" w:hAnsi="Times New Roman"/>
          <w:sz w:val="24"/>
          <w:szCs w:val="24"/>
        </w:rPr>
      </w:pPr>
      <w:r w:rsidRPr="00F700EE">
        <w:rPr>
          <w:rFonts w:ascii="Times New Roman" w:hAnsi="Times New Roman"/>
          <w:sz w:val="24"/>
          <w:szCs w:val="24"/>
        </w:rPr>
        <w:t xml:space="preserve">1. Подрядчик по Государственному </w:t>
      </w:r>
      <w:hyperlink r:id="rId44" w:anchor="/document/72009464/entry/1000" w:history="1">
        <w:r w:rsidRPr="00F700EE">
          <w:rPr>
            <w:rStyle w:val="ae"/>
            <w:rFonts w:ascii="Times New Roman" w:hAnsi="Times New Roman"/>
            <w:color w:val="000000" w:themeColor="text1"/>
          </w:rPr>
          <w:t>Контракту</w:t>
        </w:r>
      </w:hyperlink>
      <w:r w:rsidRPr="00F700EE">
        <w:rPr>
          <w:rFonts w:ascii="Times New Roman" w:hAnsi="Times New Roman"/>
          <w:sz w:val="24"/>
          <w:szCs w:val="24"/>
        </w:rPr>
        <w:t xml:space="preserve"> обязуется выполнить самостоятельно, без привлечения других лиц к исполнению своих обязательств по Контракту, следующие работы:</w:t>
      </w:r>
    </w:p>
    <w:p w14:paraId="73FB8477"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1315D01B" w14:textId="77777777" w:rsidR="005D2F68" w:rsidRPr="00F700EE" w:rsidRDefault="005D2F68" w:rsidP="005D2F68">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(указывается вид и объем работ по строительству (реконструкции) Объекта,</w:t>
      </w:r>
    </w:p>
    <w:p w14:paraId="46DD6490"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3667D077" w14:textId="77777777" w:rsidR="005D2F68" w:rsidRPr="00F700EE" w:rsidRDefault="005D2F68" w:rsidP="005D2F68">
      <w:pPr>
        <w:pStyle w:val="HTML"/>
        <w:shd w:val="clear" w:color="auto" w:fill="FFFFFF"/>
        <w:jc w:val="center"/>
        <w:rPr>
          <w:rFonts w:ascii="Times New Roman" w:hAnsi="Times New Roman"/>
          <w:sz w:val="18"/>
          <w:szCs w:val="18"/>
        </w:rPr>
      </w:pPr>
      <w:r w:rsidRPr="00F700EE">
        <w:rPr>
          <w:rFonts w:ascii="Times New Roman" w:hAnsi="Times New Roman"/>
          <w:sz w:val="18"/>
          <w:szCs w:val="18"/>
        </w:rPr>
        <w:t>которые Подрядчик обязан выполнить самостоятельно, без привлечения других лиц</w:t>
      </w:r>
    </w:p>
    <w:p w14:paraId="47B52B23"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0C44C99D" w14:textId="77777777" w:rsidR="005D2F68" w:rsidRPr="00F700EE" w:rsidRDefault="005D2F68" w:rsidP="005D2F68">
      <w:pPr>
        <w:pStyle w:val="HTML"/>
        <w:shd w:val="clear" w:color="auto" w:fill="FFFFFF"/>
        <w:jc w:val="center"/>
        <w:rPr>
          <w:rFonts w:ascii="Times New Roman" w:hAnsi="Times New Roman"/>
          <w:sz w:val="18"/>
          <w:szCs w:val="18"/>
        </w:rPr>
      </w:pPr>
      <w:r w:rsidRPr="00F700EE">
        <w:rPr>
          <w:rFonts w:ascii="Times New Roman" w:hAnsi="Times New Roman"/>
          <w:sz w:val="18"/>
          <w:szCs w:val="18"/>
        </w:rPr>
        <w:t>к исполнению своих обязательств по Контракту</w:t>
      </w:r>
      <w:r>
        <w:rPr>
          <w:rFonts w:ascii="Times New Roman" w:hAnsi="Times New Roman"/>
          <w:sz w:val="18"/>
          <w:szCs w:val="18"/>
        </w:rPr>
        <w:t xml:space="preserve"> </w:t>
      </w:r>
      <w:r w:rsidRPr="00F700EE">
        <w:rPr>
          <w:rFonts w:ascii="Times New Roman" w:hAnsi="Times New Roman"/>
          <w:sz w:val="18"/>
          <w:szCs w:val="18"/>
        </w:rPr>
        <w:t>- выбирается из видов работ, предусмотренных</w:t>
      </w:r>
    </w:p>
    <w:p w14:paraId="45F75517"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3C883104" w14:textId="77777777" w:rsidR="005D2F68" w:rsidRPr="00F700EE" w:rsidRDefault="005D2F68" w:rsidP="005D2F68">
      <w:pPr>
        <w:pStyle w:val="HTML"/>
        <w:shd w:val="clear" w:color="auto" w:fill="FFFFFF"/>
        <w:jc w:val="center"/>
        <w:rPr>
          <w:rFonts w:ascii="Times New Roman" w:hAnsi="Times New Roman"/>
          <w:sz w:val="18"/>
          <w:szCs w:val="18"/>
        </w:rPr>
      </w:pPr>
      <w:r w:rsidRPr="00F700EE">
        <w:rPr>
          <w:rFonts w:ascii="Times New Roman" w:hAnsi="Times New Roman"/>
          <w:color w:val="000000" w:themeColor="text1"/>
          <w:sz w:val="18"/>
          <w:szCs w:val="18"/>
        </w:rPr>
        <w:t xml:space="preserve">утвержденной </w:t>
      </w:r>
      <w:hyperlink r:id="rId45" w:anchor="/document/72009464/entry/11000" w:history="1">
        <w:r w:rsidRPr="00F700EE">
          <w:rPr>
            <w:rStyle w:val="ae"/>
            <w:rFonts w:ascii="Times New Roman" w:hAnsi="Times New Roman"/>
            <w:color w:val="000000" w:themeColor="text1"/>
            <w:sz w:val="18"/>
            <w:szCs w:val="18"/>
          </w:rPr>
          <w:t>проектной документацией</w:t>
        </w:r>
      </w:hyperlink>
      <w:r w:rsidRPr="00F700EE">
        <w:rPr>
          <w:rFonts w:ascii="Times New Roman" w:hAnsi="Times New Roman"/>
          <w:color w:val="000000" w:themeColor="text1"/>
          <w:sz w:val="18"/>
          <w:szCs w:val="18"/>
        </w:rPr>
        <w:t xml:space="preserve">, </w:t>
      </w:r>
      <w:r w:rsidRPr="00F700EE">
        <w:rPr>
          <w:rFonts w:ascii="Times New Roman" w:hAnsi="Times New Roman"/>
          <w:sz w:val="18"/>
          <w:szCs w:val="18"/>
        </w:rPr>
        <w:t>в соответствии с условиями заключения Контракта,</w:t>
      </w:r>
    </w:p>
    <w:p w14:paraId="4FCD423D"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____________________________________________________________________________</w:t>
      </w:r>
    </w:p>
    <w:p w14:paraId="10730B8F" w14:textId="77777777" w:rsidR="005D2F68" w:rsidRPr="00F700EE" w:rsidRDefault="005D2F68" w:rsidP="005D2F68">
      <w:pPr>
        <w:pStyle w:val="HTML"/>
        <w:shd w:val="clear" w:color="auto" w:fill="FFFFFF"/>
        <w:jc w:val="center"/>
        <w:rPr>
          <w:rFonts w:ascii="Times New Roman" w:hAnsi="Times New Roman"/>
          <w:sz w:val="18"/>
          <w:szCs w:val="18"/>
        </w:rPr>
      </w:pPr>
      <w:r w:rsidRPr="00F700EE">
        <w:rPr>
          <w:rFonts w:ascii="Times New Roman" w:hAnsi="Times New Roman"/>
          <w:sz w:val="18"/>
          <w:szCs w:val="18"/>
        </w:rPr>
        <w:t>указанными в извещении о проведении закупки)</w:t>
      </w:r>
    </w:p>
    <w:p w14:paraId="288F27EB" w14:textId="77777777" w:rsidR="005D2F68" w:rsidRPr="00F700EE" w:rsidRDefault="005D2F68" w:rsidP="005D2F68">
      <w:pPr>
        <w:pStyle w:val="HTML"/>
        <w:shd w:val="clear" w:color="auto" w:fill="FFFFFF"/>
        <w:ind w:firstLine="567"/>
        <w:rPr>
          <w:rFonts w:ascii="Times New Roman" w:hAnsi="Times New Roman"/>
          <w:sz w:val="24"/>
          <w:szCs w:val="24"/>
        </w:rPr>
      </w:pPr>
      <w:r w:rsidRPr="00F700EE">
        <w:rPr>
          <w:rFonts w:ascii="Times New Roman" w:hAnsi="Times New Roman"/>
          <w:sz w:val="24"/>
          <w:szCs w:val="24"/>
        </w:rPr>
        <w:t>2.Совокупная стоимость работ, выполняемых Подрядчиком самостоятельно, без привлечения других лиц составляет:</w:t>
      </w:r>
    </w:p>
    <w:p w14:paraId="16FB3A57"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________________(_____________________________________________________) рублей;</w:t>
      </w:r>
    </w:p>
    <w:p w14:paraId="3EF9D886" w14:textId="77777777" w:rsidR="005D2F68" w:rsidRPr="00F700EE" w:rsidRDefault="005D2F68" w:rsidP="005D2F68">
      <w:pPr>
        <w:pStyle w:val="HTML"/>
        <w:shd w:val="clear" w:color="auto" w:fill="FFFFFF"/>
        <w:jc w:val="center"/>
        <w:rPr>
          <w:rFonts w:ascii="Times New Roman" w:hAnsi="Times New Roman"/>
          <w:sz w:val="18"/>
          <w:szCs w:val="18"/>
        </w:rPr>
      </w:pPr>
      <w:r w:rsidRPr="00F700EE">
        <w:rPr>
          <w:rFonts w:ascii="Times New Roman" w:hAnsi="Times New Roman"/>
          <w:sz w:val="18"/>
          <w:szCs w:val="18"/>
        </w:rPr>
        <w:t xml:space="preserve">(цифрами) (прописью, но не менее </w:t>
      </w:r>
      <w:r>
        <w:rPr>
          <w:rFonts w:ascii="Times New Roman" w:hAnsi="Times New Roman"/>
          <w:sz w:val="18"/>
          <w:szCs w:val="18"/>
        </w:rPr>
        <w:t>девяносто</w:t>
      </w:r>
      <w:r w:rsidRPr="00F700EE">
        <w:rPr>
          <w:rFonts w:ascii="Times New Roman" w:hAnsi="Times New Roman"/>
          <w:sz w:val="18"/>
          <w:szCs w:val="18"/>
        </w:rPr>
        <w:t xml:space="preserve"> процентов от цены Контракта)</w:t>
      </w:r>
    </w:p>
    <w:p w14:paraId="11F45A02" w14:textId="77777777" w:rsidR="005D2F68" w:rsidRPr="00F700EE" w:rsidRDefault="005D2F68" w:rsidP="005D2F68">
      <w:pPr>
        <w:pStyle w:val="HTML"/>
        <w:shd w:val="clear" w:color="auto" w:fill="FFFFFF"/>
        <w:rPr>
          <w:rFonts w:ascii="Times New Roman" w:hAnsi="Times New Roman"/>
          <w:sz w:val="24"/>
          <w:szCs w:val="24"/>
        </w:rPr>
      </w:pPr>
    </w:p>
    <w:p w14:paraId="662DC395"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Государственный заказчик                                         </w:t>
      </w:r>
      <w:r w:rsidRPr="00F700EE">
        <w:rPr>
          <w:rFonts w:ascii="Times New Roman" w:hAnsi="Times New Roman"/>
          <w:sz w:val="24"/>
          <w:szCs w:val="24"/>
        </w:rPr>
        <w:tab/>
      </w:r>
      <w:r w:rsidRPr="00F700EE">
        <w:rPr>
          <w:rFonts w:ascii="Times New Roman" w:hAnsi="Times New Roman"/>
          <w:sz w:val="24"/>
          <w:szCs w:val="24"/>
        </w:rPr>
        <w:tab/>
        <w:t>Подрядчик</w:t>
      </w:r>
    </w:p>
    <w:p w14:paraId="04B52890"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34E1D256"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ИНН___________________       </w:t>
      </w:r>
      <w:r w:rsidRPr="00F700EE">
        <w:rPr>
          <w:rFonts w:ascii="Times New Roman" w:hAnsi="Times New Roman"/>
          <w:sz w:val="24"/>
          <w:szCs w:val="24"/>
        </w:rPr>
        <w:tab/>
      </w:r>
      <w:r w:rsidRPr="00F700EE">
        <w:rPr>
          <w:rFonts w:ascii="Times New Roman" w:hAnsi="Times New Roman"/>
          <w:sz w:val="24"/>
          <w:szCs w:val="24"/>
        </w:rPr>
        <w:tab/>
        <w:t>ИНН___________________</w:t>
      </w:r>
    </w:p>
    <w:p w14:paraId="564F05A8"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КПП___________________       </w:t>
      </w:r>
      <w:r w:rsidRPr="00F700EE">
        <w:rPr>
          <w:rFonts w:ascii="Times New Roman" w:hAnsi="Times New Roman"/>
          <w:sz w:val="24"/>
          <w:szCs w:val="24"/>
        </w:rPr>
        <w:tab/>
      </w:r>
      <w:r w:rsidRPr="00F700EE">
        <w:rPr>
          <w:rFonts w:ascii="Times New Roman" w:hAnsi="Times New Roman"/>
          <w:sz w:val="24"/>
          <w:szCs w:val="24"/>
        </w:rPr>
        <w:tab/>
        <w:t>КПП___________________</w:t>
      </w:r>
    </w:p>
    <w:p w14:paraId="3098E4C2"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748CC170"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(должность представителя)    </w:t>
      </w:r>
      <w:r w:rsidRPr="00F700EE">
        <w:rPr>
          <w:rFonts w:ascii="Times New Roman" w:hAnsi="Times New Roman"/>
          <w:sz w:val="24"/>
          <w:szCs w:val="24"/>
        </w:rPr>
        <w:tab/>
      </w:r>
      <w:r w:rsidRPr="00F700EE">
        <w:rPr>
          <w:rFonts w:ascii="Times New Roman" w:hAnsi="Times New Roman"/>
          <w:sz w:val="24"/>
          <w:szCs w:val="24"/>
        </w:rPr>
        <w:tab/>
        <w:t>(должность представителя)</w:t>
      </w:r>
    </w:p>
    <w:p w14:paraId="56E5D328"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   ──────────────────────────</w:t>
      </w:r>
    </w:p>
    <w:p w14:paraId="49E28DE8"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(подпись, фамилия и          </w:t>
      </w:r>
      <w:r w:rsidRPr="00F700EE">
        <w:rPr>
          <w:rFonts w:ascii="Times New Roman" w:hAnsi="Times New Roman"/>
          <w:sz w:val="24"/>
          <w:szCs w:val="24"/>
        </w:rPr>
        <w:tab/>
      </w:r>
      <w:r w:rsidRPr="00F700EE">
        <w:rPr>
          <w:rFonts w:ascii="Times New Roman" w:hAnsi="Times New Roman"/>
          <w:sz w:val="24"/>
          <w:szCs w:val="24"/>
        </w:rPr>
        <w:tab/>
        <w:t>(подпись, фамилия и</w:t>
      </w:r>
    </w:p>
    <w:p w14:paraId="136AD819"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инициалы представителя)       </w:t>
      </w:r>
      <w:r w:rsidRPr="00F700EE">
        <w:rPr>
          <w:rFonts w:ascii="Times New Roman" w:hAnsi="Times New Roman"/>
          <w:sz w:val="24"/>
          <w:szCs w:val="24"/>
        </w:rPr>
        <w:tab/>
      </w:r>
      <w:r w:rsidRPr="00F700EE">
        <w:rPr>
          <w:rFonts w:ascii="Times New Roman" w:hAnsi="Times New Roman"/>
          <w:sz w:val="24"/>
          <w:szCs w:val="24"/>
        </w:rPr>
        <w:tab/>
        <w:t>инициалы представителя)</w:t>
      </w:r>
    </w:p>
    <w:p w14:paraId="04F0F042"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 xml:space="preserve"> "___"___________20__года     </w:t>
      </w:r>
      <w:r w:rsidRPr="00F700EE">
        <w:rPr>
          <w:rFonts w:ascii="Times New Roman" w:hAnsi="Times New Roman"/>
          <w:sz w:val="24"/>
          <w:szCs w:val="24"/>
        </w:rPr>
        <w:tab/>
      </w:r>
      <w:r w:rsidRPr="00F700EE">
        <w:rPr>
          <w:rFonts w:ascii="Times New Roman" w:hAnsi="Times New Roman"/>
          <w:sz w:val="24"/>
          <w:szCs w:val="24"/>
        </w:rPr>
        <w:tab/>
        <w:t>"___"___________20__года</w:t>
      </w:r>
    </w:p>
    <w:p w14:paraId="2A3DB7CB" w14:textId="77777777" w:rsidR="005D2F68" w:rsidRPr="00F700EE" w:rsidRDefault="005D2F68" w:rsidP="005D2F68">
      <w:pPr>
        <w:pStyle w:val="HTML"/>
        <w:shd w:val="clear" w:color="auto" w:fill="FFFFFF"/>
        <w:rPr>
          <w:rFonts w:ascii="Times New Roman" w:hAnsi="Times New Roman"/>
          <w:sz w:val="24"/>
          <w:szCs w:val="24"/>
        </w:rPr>
      </w:pPr>
    </w:p>
    <w:p w14:paraId="1CC0B9D8" w14:textId="77777777" w:rsidR="005D2F68" w:rsidRPr="00F700EE" w:rsidRDefault="005D2F68" w:rsidP="005D2F68">
      <w:pPr>
        <w:pStyle w:val="HTML"/>
        <w:shd w:val="clear" w:color="auto" w:fill="FFFFFF"/>
        <w:rPr>
          <w:rFonts w:ascii="Times New Roman" w:hAnsi="Times New Roman"/>
          <w:sz w:val="24"/>
          <w:szCs w:val="24"/>
        </w:rPr>
      </w:pPr>
      <w:r w:rsidRPr="00F700EE">
        <w:rPr>
          <w:rFonts w:ascii="Times New Roman" w:hAnsi="Times New Roman"/>
          <w:sz w:val="24"/>
          <w:szCs w:val="24"/>
        </w:rPr>
        <w:t>КОНЕЦ ФОРМЫ</w:t>
      </w:r>
    </w:p>
    <w:tbl>
      <w:tblPr>
        <w:tblW w:w="9460" w:type="dxa"/>
        <w:jc w:val="center"/>
        <w:tblLook w:val="04A0" w:firstRow="1" w:lastRow="0" w:firstColumn="1" w:lastColumn="0" w:noHBand="0" w:noVBand="1"/>
      </w:tblPr>
      <w:tblGrid>
        <w:gridCol w:w="4670"/>
        <w:gridCol w:w="4790"/>
      </w:tblGrid>
      <w:tr w:rsidR="005D2F68" w:rsidRPr="00F700EE" w14:paraId="1733FC49" w14:textId="77777777" w:rsidTr="005D2F68">
        <w:trPr>
          <w:jc w:val="center"/>
        </w:trPr>
        <w:tc>
          <w:tcPr>
            <w:tcW w:w="4670" w:type="dxa"/>
          </w:tcPr>
          <w:p w14:paraId="28A657CE" w14:textId="77777777" w:rsidR="005D2F68" w:rsidRPr="00F700EE" w:rsidRDefault="005D2F68" w:rsidP="005D2F68">
            <w:r w:rsidRPr="00F700EE">
              <w:rPr>
                <w:b/>
              </w:rPr>
              <w:t>Государственный заказчик:</w:t>
            </w:r>
          </w:p>
        </w:tc>
        <w:tc>
          <w:tcPr>
            <w:tcW w:w="4790" w:type="dxa"/>
          </w:tcPr>
          <w:p w14:paraId="1083467E" w14:textId="77777777" w:rsidR="005D2F68" w:rsidRPr="00F700EE" w:rsidRDefault="005D2F68" w:rsidP="005D2F68">
            <w:pPr>
              <w:rPr>
                <w:b/>
                <w:bCs/>
              </w:rPr>
            </w:pPr>
            <w:r w:rsidRPr="00F700EE">
              <w:rPr>
                <w:b/>
                <w:bCs/>
              </w:rPr>
              <w:t>Подрядчик:</w:t>
            </w:r>
          </w:p>
        </w:tc>
      </w:tr>
      <w:tr w:rsidR="005D2F68" w:rsidRPr="00F700EE" w14:paraId="1EAB78A2" w14:textId="77777777" w:rsidTr="005D2F68">
        <w:trPr>
          <w:jc w:val="center"/>
        </w:trPr>
        <w:tc>
          <w:tcPr>
            <w:tcW w:w="4670" w:type="dxa"/>
          </w:tcPr>
          <w:p w14:paraId="40622BF3" w14:textId="77777777" w:rsidR="005D2F68" w:rsidRPr="00F700EE" w:rsidRDefault="005D2F68" w:rsidP="005D2F68">
            <w:r w:rsidRPr="00F700EE">
              <w:t>______________</w:t>
            </w:r>
          </w:p>
        </w:tc>
        <w:tc>
          <w:tcPr>
            <w:tcW w:w="4790" w:type="dxa"/>
          </w:tcPr>
          <w:p w14:paraId="113CE24C" w14:textId="77777777" w:rsidR="005D2F68" w:rsidRPr="00F700EE" w:rsidRDefault="005D2F68" w:rsidP="005D2F68"/>
          <w:p w14:paraId="67C228FE" w14:textId="77777777" w:rsidR="005D2F68" w:rsidRPr="00F700EE" w:rsidRDefault="005D2F68" w:rsidP="005D2F68"/>
        </w:tc>
      </w:tr>
      <w:tr w:rsidR="005D2F68" w:rsidRPr="00F700EE" w14:paraId="69835FCE" w14:textId="77777777" w:rsidTr="005D2F68">
        <w:trPr>
          <w:jc w:val="center"/>
        </w:trPr>
        <w:tc>
          <w:tcPr>
            <w:tcW w:w="4670" w:type="dxa"/>
          </w:tcPr>
          <w:p w14:paraId="333FA8F5" w14:textId="77777777" w:rsidR="005D2F68" w:rsidRPr="00F700EE" w:rsidRDefault="005D2F68" w:rsidP="005D2F68">
            <w:r w:rsidRPr="00F700EE">
              <w:t>__________________/ /</w:t>
            </w:r>
          </w:p>
        </w:tc>
        <w:tc>
          <w:tcPr>
            <w:tcW w:w="4790" w:type="dxa"/>
          </w:tcPr>
          <w:p w14:paraId="2C418B22" w14:textId="77777777" w:rsidR="005D2F68" w:rsidRPr="00F700EE" w:rsidRDefault="005D2F68" w:rsidP="005D2F68">
            <w:r w:rsidRPr="00F700EE">
              <w:t>___________________/__________________/</w:t>
            </w:r>
          </w:p>
        </w:tc>
      </w:tr>
      <w:tr w:rsidR="005D2F68" w:rsidRPr="00F700EE" w14:paraId="30670A97" w14:textId="77777777" w:rsidTr="005D2F68">
        <w:trPr>
          <w:jc w:val="center"/>
        </w:trPr>
        <w:tc>
          <w:tcPr>
            <w:tcW w:w="4670" w:type="dxa"/>
          </w:tcPr>
          <w:p w14:paraId="6FFF5479" w14:textId="77777777" w:rsidR="005D2F68" w:rsidRPr="00F700EE" w:rsidRDefault="005D2F68" w:rsidP="005D2F68">
            <w:pPr>
              <w:rPr>
                <w:sz w:val="16"/>
                <w:szCs w:val="16"/>
              </w:rPr>
            </w:pPr>
            <w:r w:rsidRPr="00F700EE">
              <w:rPr>
                <w:sz w:val="16"/>
                <w:szCs w:val="16"/>
              </w:rPr>
              <w:t>М.П.</w:t>
            </w:r>
          </w:p>
        </w:tc>
        <w:tc>
          <w:tcPr>
            <w:tcW w:w="4790" w:type="dxa"/>
          </w:tcPr>
          <w:p w14:paraId="3158A2B7" w14:textId="77777777" w:rsidR="005D2F68" w:rsidRPr="00F700EE" w:rsidRDefault="005D2F68" w:rsidP="005D2F68">
            <w:pPr>
              <w:rPr>
                <w:sz w:val="16"/>
                <w:szCs w:val="16"/>
              </w:rPr>
            </w:pPr>
            <w:r w:rsidRPr="00F700EE">
              <w:rPr>
                <w:sz w:val="16"/>
                <w:szCs w:val="16"/>
              </w:rPr>
              <w:t>М.П.</w:t>
            </w:r>
          </w:p>
        </w:tc>
      </w:tr>
    </w:tbl>
    <w:p w14:paraId="7C0E20F6" w14:textId="77777777" w:rsidR="005D2F68" w:rsidRPr="00F700EE" w:rsidRDefault="005D2F68" w:rsidP="005D2F68">
      <w:pPr>
        <w:pStyle w:val="aff9"/>
        <w:jc w:val="both"/>
      </w:pPr>
    </w:p>
    <w:p w14:paraId="451382F7" w14:textId="77777777" w:rsidR="005D2F68" w:rsidRDefault="005D2F68" w:rsidP="005D2F68">
      <w:pPr>
        <w:spacing w:line="252" w:lineRule="auto"/>
        <w:jc w:val="right"/>
        <w:rPr>
          <w:bCs/>
          <w:color w:val="000000"/>
          <w:sz w:val="22"/>
          <w:szCs w:val="22"/>
        </w:rPr>
      </w:pPr>
    </w:p>
    <w:p w14:paraId="1894127A" w14:textId="77777777" w:rsidR="005D2F68" w:rsidRDefault="005D2F68" w:rsidP="005D2F68">
      <w:pPr>
        <w:spacing w:line="252" w:lineRule="auto"/>
        <w:jc w:val="right"/>
        <w:rPr>
          <w:bCs/>
          <w:color w:val="000000"/>
          <w:sz w:val="22"/>
          <w:szCs w:val="22"/>
        </w:rPr>
      </w:pPr>
    </w:p>
    <w:p w14:paraId="03959682" w14:textId="77777777" w:rsidR="005D2F68" w:rsidRDefault="005D2F68" w:rsidP="005D2F68">
      <w:pPr>
        <w:spacing w:line="252" w:lineRule="auto"/>
        <w:jc w:val="right"/>
        <w:rPr>
          <w:bCs/>
          <w:color w:val="000000"/>
          <w:sz w:val="22"/>
          <w:szCs w:val="22"/>
        </w:rPr>
      </w:pPr>
    </w:p>
    <w:p w14:paraId="1CBBB7F2" w14:textId="77777777" w:rsidR="005D2F68" w:rsidRDefault="005D2F68" w:rsidP="005D2F68">
      <w:pPr>
        <w:spacing w:line="252" w:lineRule="auto"/>
        <w:jc w:val="right"/>
        <w:rPr>
          <w:bCs/>
          <w:color w:val="000000"/>
          <w:sz w:val="22"/>
          <w:szCs w:val="22"/>
        </w:rPr>
        <w:sectPr w:rsidR="005D2F68" w:rsidSect="005D2F68">
          <w:pgSz w:w="11906" w:h="16838"/>
          <w:pgMar w:top="1387" w:right="707" w:bottom="1134" w:left="1134" w:header="397" w:footer="431" w:gutter="0"/>
          <w:cols w:space="720"/>
          <w:titlePg/>
          <w:docGrid w:linePitch="360"/>
        </w:sectPr>
      </w:pPr>
    </w:p>
    <w:p w14:paraId="688C73A9" w14:textId="77777777" w:rsidR="005D2F68" w:rsidRPr="00F700EE" w:rsidRDefault="005D2F68" w:rsidP="005D2F68">
      <w:pPr>
        <w:jc w:val="right"/>
        <w:rPr>
          <w:bCs/>
          <w:sz w:val="22"/>
          <w:szCs w:val="22"/>
        </w:rPr>
      </w:pPr>
      <w:r w:rsidRPr="00F700EE">
        <w:rPr>
          <w:bCs/>
          <w:sz w:val="22"/>
          <w:szCs w:val="22"/>
        </w:rPr>
        <w:lastRenderedPageBreak/>
        <w:t xml:space="preserve">Приложение № </w:t>
      </w:r>
      <w:r>
        <w:rPr>
          <w:bCs/>
          <w:sz w:val="22"/>
          <w:szCs w:val="22"/>
        </w:rPr>
        <w:t>5</w:t>
      </w:r>
      <w:r w:rsidRPr="00F700EE">
        <w:rPr>
          <w:bCs/>
          <w:sz w:val="22"/>
          <w:szCs w:val="22"/>
        </w:rPr>
        <w:t xml:space="preserve"> </w:t>
      </w:r>
    </w:p>
    <w:p w14:paraId="6F3E15CD"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3BD73988" w14:textId="77777777" w:rsidR="005D2F68" w:rsidRDefault="005D2F68" w:rsidP="005D2F68">
      <w:pPr>
        <w:pStyle w:val="aff9"/>
        <w:jc w:val="right"/>
        <w:rPr>
          <w:rFonts w:ascii="Times New Roman" w:hAnsi="Times New Roman"/>
        </w:rPr>
      </w:pPr>
      <w:r w:rsidRPr="002D401F">
        <w:rPr>
          <w:rFonts w:ascii="Times New Roman" w:hAnsi="Times New Roman"/>
        </w:rPr>
        <w:t xml:space="preserve">на объекте: «Строительство дошкольной образовательной организации </w:t>
      </w:r>
    </w:p>
    <w:p w14:paraId="4AC6EB26"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p>
    <w:p w14:paraId="4C37FB5A" w14:textId="77777777" w:rsidR="005D2F68" w:rsidRDefault="005D2F68" w:rsidP="005D2F68">
      <w:pPr>
        <w:spacing w:line="252" w:lineRule="auto"/>
        <w:jc w:val="right"/>
        <w:rPr>
          <w:sz w:val="22"/>
          <w:szCs w:val="22"/>
        </w:rPr>
      </w:pPr>
      <w:r w:rsidRPr="00F700EE">
        <w:rPr>
          <w:sz w:val="22"/>
          <w:szCs w:val="22"/>
        </w:rPr>
        <w:t>№___________________от___________________</w:t>
      </w:r>
    </w:p>
    <w:p w14:paraId="1AB290C7" w14:textId="77777777" w:rsidR="005D2F68" w:rsidRPr="00F700EE" w:rsidRDefault="005D2F68" w:rsidP="005D2F68">
      <w:pPr>
        <w:pStyle w:val="afd"/>
        <w:rPr>
          <w:rStyle w:val="s10"/>
          <w:b/>
          <w:bCs/>
          <w:sz w:val="22"/>
          <w:szCs w:val="22"/>
        </w:rPr>
      </w:pPr>
      <w:r w:rsidRPr="00F700EE">
        <w:rPr>
          <w:rStyle w:val="s10"/>
          <w:sz w:val="22"/>
          <w:szCs w:val="22"/>
        </w:rPr>
        <w:t xml:space="preserve">ФОРМА </w:t>
      </w:r>
    </w:p>
    <w:p w14:paraId="4F68D70B" w14:textId="77777777" w:rsidR="005D2F68" w:rsidRPr="00F700EE" w:rsidRDefault="005D2F68" w:rsidP="005D2F68">
      <w:pPr>
        <w:pStyle w:val="aff9"/>
        <w:jc w:val="center"/>
        <w:rPr>
          <w:color w:val="FF0000"/>
        </w:rPr>
      </w:pPr>
      <w:r w:rsidRPr="00F700EE">
        <w:rPr>
          <w:color w:val="FF0000"/>
        </w:rPr>
        <w:t xml:space="preserve"> </w:t>
      </w:r>
    </w:p>
    <w:p w14:paraId="040E960B" w14:textId="77777777" w:rsidR="005D2F68" w:rsidRPr="00F700EE" w:rsidRDefault="005D2F68" w:rsidP="005D2F68">
      <w:pPr>
        <w:pStyle w:val="aff9"/>
        <w:jc w:val="center"/>
        <w:rPr>
          <w:rFonts w:ascii="Times New Roman" w:hAnsi="Times New Roman"/>
          <w:b/>
          <w:bCs/>
        </w:rPr>
      </w:pPr>
      <w:r w:rsidRPr="00F700EE">
        <w:rPr>
          <w:rFonts w:ascii="Times New Roman" w:hAnsi="Times New Roman"/>
          <w:b/>
          <w:bCs/>
        </w:rPr>
        <w:t>Недельный график</w:t>
      </w:r>
      <w:r>
        <w:rPr>
          <w:rFonts w:ascii="Times New Roman" w:hAnsi="Times New Roman"/>
          <w:b/>
          <w:bCs/>
        </w:rPr>
        <w:t xml:space="preserve"> завершения</w:t>
      </w:r>
      <w:r w:rsidRPr="00F700EE">
        <w:rPr>
          <w:rFonts w:ascii="Times New Roman" w:hAnsi="Times New Roman"/>
          <w:b/>
          <w:bCs/>
        </w:rPr>
        <w:t xml:space="preserve"> работ</w:t>
      </w:r>
    </w:p>
    <w:p w14:paraId="3E9EDDB1" w14:textId="77777777" w:rsidR="005D2F68" w:rsidRPr="0068643F" w:rsidRDefault="005D2F68" w:rsidP="005D2F68">
      <w:pPr>
        <w:spacing w:after="240"/>
        <w:jc w:val="center"/>
        <w:rPr>
          <w:rFonts w:eastAsia="MS Mincho"/>
          <w:b/>
          <w:lang w:eastAsia="ar-SA"/>
        </w:rPr>
      </w:pPr>
      <w:r>
        <w:rPr>
          <w:rFonts w:eastAsia="MS Mincho"/>
          <w:b/>
          <w:lang w:eastAsia="ar-SA"/>
        </w:rPr>
        <w:t>на</w:t>
      </w:r>
      <w:r w:rsidRPr="00F700EE">
        <w:rPr>
          <w:rFonts w:eastAsia="MS Mincho"/>
          <w:b/>
          <w:lang w:eastAsia="ar-SA"/>
        </w:rPr>
        <w:t xml:space="preserve"> объект</w:t>
      </w:r>
      <w:r>
        <w:rPr>
          <w:rFonts w:eastAsia="MS Mincho"/>
          <w:b/>
          <w:lang w:eastAsia="ar-SA"/>
        </w:rPr>
        <w:t>е</w:t>
      </w:r>
      <w:r w:rsidRPr="00F700EE">
        <w:rPr>
          <w:rFonts w:eastAsia="MS Mincho"/>
          <w:b/>
          <w:lang w:eastAsia="ar-SA"/>
        </w:rPr>
        <w:t>: «</w:t>
      </w:r>
      <w:r w:rsidRPr="0068643F">
        <w:rPr>
          <w:rFonts w:eastAsia="MS Mincho"/>
          <w:b/>
          <w:lang w:eastAsia="ar-SA"/>
        </w:rPr>
        <w:t>Строительство дошкольной образовательной организации на 150 мест по адресу: г. Алушта, с. Изобильное</w:t>
      </w:r>
      <w:r w:rsidRPr="00F700EE">
        <w:rPr>
          <w:rFonts w:eastAsia="MS Mincho"/>
          <w:b/>
          <w:lang w:eastAsia="ar-SA"/>
        </w:rPr>
        <w:t>»</w:t>
      </w:r>
    </w:p>
    <w:tbl>
      <w:tblPr>
        <w:tblW w:w="14786" w:type="dxa"/>
        <w:tblLook w:val="04A0" w:firstRow="1" w:lastRow="0" w:firstColumn="1" w:lastColumn="0" w:noHBand="0" w:noVBand="1"/>
      </w:tblPr>
      <w:tblGrid>
        <w:gridCol w:w="1344"/>
        <w:gridCol w:w="1505"/>
        <w:gridCol w:w="584"/>
        <w:gridCol w:w="624"/>
        <w:gridCol w:w="900"/>
        <w:gridCol w:w="923"/>
        <w:gridCol w:w="684"/>
        <w:gridCol w:w="389"/>
        <w:gridCol w:w="940"/>
        <w:gridCol w:w="534"/>
        <w:gridCol w:w="242"/>
        <w:gridCol w:w="792"/>
        <w:gridCol w:w="216"/>
        <w:gridCol w:w="575"/>
        <w:gridCol w:w="830"/>
        <w:gridCol w:w="777"/>
        <w:gridCol w:w="777"/>
        <w:gridCol w:w="742"/>
        <w:gridCol w:w="777"/>
        <w:gridCol w:w="719"/>
      </w:tblGrid>
      <w:tr w:rsidR="005D2F68" w:rsidRPr="00F700EE" w14:paraId="079BE7CB" w14:textId="77777777" w:rsidTr="005D2F68">
        <w:trPr>
          <w:trHeight w:val="720"/>
        </w:trPr>
        <w:tc>
          <w:tcPr>
            <w:tcW w:w="126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14:paraId="6FABA3E4" w14:textId="77777777" w:rsidR="005D2F68" w:rsidRPr="00F700EE" w:rsidRDefault="005D2F68" w:rsidP="005D2F68">
            <w:pPr>
              <w:jc w:val="center"/>
              <w:rPr>
                <w:b/>
                <w:bCs/>
                <w:sz w:val="20"/>
                <w:szCs w:val="20"/>
              </w:rPr>
            </w:pPr>
            <w:r w:rsidRPr="00F700EE">
              <w:rPr>
                <w:b/>
                <w:bCs/>
                <w:sz w:val="20"/>
                <w:szCs w:val="20"/>
              </w:rPr>
              <w:t>Порядковый № этапа</w:t>
            </w:r>
          </w:p>
        </w:tc>
        <w:tc>
          <w:tcPr>
            <w:tcW w:w="1414"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26BB64CE" w14:textId="77777777" w:rsidR="005D2F68" w:rsidRPr="00F700EE" w:rsidRDefault="005D2F68" w:rsidP="005D2F68">
            <w:pPr>
              <w:jc w:val="center"/>
              <w:rPr>
                <w:b/>
                <w:bCs/>
                <w:sz w:val="20"/>
                <w:szCs w:val="20"/>
              </w:rPr>
            </w:pPr>
            <w:r w:rsidRPr="00F700EE">
              <w:rPr>
                <w:b/>
                <w:bCs/>
                <w:sz w:val="20"/>
                <w:szCs w:val="20"/>
              </w:rPr>
              <w:t>Наименование этапа выполнения Контракта</w:t>
            </w:r>
          </w:p>
        </w:tc>
        <w:tc>
          <w:tcPr>
            <w:tcW w:w="558"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E16F9CA" w14:textId="77777777" w:rsidR="005D2F68" w:rsidRPr="00F700EE" w:rsidRDefault="005D2F68" w:rsidP="005D2F68">
            <w:pPr>
              <w:jc w:val="center"/>
              <w:rPr>
                <w:b/>
                <w:bCs/>
                <w:sz w:val="20"/>
                <w:szCs w:val="20"/>
              </w:rPr>
            </w:pPr>
            <w:r w:rsidRPr="00F700EE">
              <w:rPr>
                <w:b/>
                <w:bCs/>
                <w:sz w:val="20"/>
                <w:szCs w:val="20"/>
              </w:rPr>
              <w:t>Ед. изм.</w:t>
            </w:r>
          </w:p>
        </w:tc>
        <w:tc>
          <w:tcPr>
            <w:tcW w:w="595"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5279BB1C" w14:textId="77777777" w:rsidR="005D2F68" w:rsidRPr="00F700EE" w:rsidRDefault="005D2F68" w:rsidP="005D2F68">
            <w:pPr>
              <w:jc w:val="center"/>
              <w:rPr>
                <w:b/>
                <w:bCs/>
                <w:sz w:val="20"/>
                <w:szCs w:val="20"/>
              </w:rPr>
            </w:pPr>
            <w:r w:rsidRPr="00F700EE">
              <w:rPr>
                <w:b/>
                <w:bCs/>
                <w:sz w:val="20"/>
                <w:szCs w:val="20"/>
              </w:rPr>
              <w:t>Кол-во</w:t>
            </w:r>
          </w:p>
        </w:tc>
        <w:tc>
          <w:tcPr>
            <w:tcW w:w="1878" w:type="dxa"/>
            <w:gridSpan w:val="2"/>
            <w:tcBorders>
              <w:top w:val="single" w:sz="8" w:space="0" w:color="auto"/>
              <w:left w:val="nil"/>
              <w:bottom w:val="single" w:sz="4" w:space="0" w:color="auto"/>
              <w:right w:val="single" w:sz="4" w:space="0" w:color="auto"/>
            </w:tcBorders>
            <w:shd w:val="clear" w:color="auto" w:fill="auto"/>
            <w:vAlign w:val="center"/>
            <w:hideMark/>
          </w:tcPr>
          <w:p w14:paraId="230BFD69" w14:textId="77777777" w:rsidR="005D2F68" w:rsidRPr="00F700EE" w:rsidRDefault="005D2F68" w:rsidP="005D2F68">
            <w:pPr>
              <w:jc w:val="center"/>
              <w:rPr>
                <w:b/>
                <w:bCs/>
                <w:sz w:val="20"/>
                <w:szCs w:val="20"/>
              </w:rPr>
            </w:pPr>
            <w:r w:rsidRPr="00F700EE">
              <w:rPr>
                <w:b/>
                <w:bCs/>
                <w:sz w:val="20"/>
                <w:szCs w:val="20"/>
              </w:rPr>
              <w:t>Выполнено с начала строительства</w:t>
            </w:r>
          </w:p>
        </w:tc>
        <w:tc>
          <w:tcPr>
            <w:tcW w:w="2734" w:type="dxa"/>
            <w:gridSpan w:val="5"/>
            <w:tcBorders>
              <w:top w:val="single" w:sz="8" w:space="0" w:color="auto"/>
              <w:left w:val="nil"/>
              <w:bottom w:val="single" w:sz="4" w:space="0" w:color="auto"/>
              <w:right w:val="single" w:sz="4" w:space="0" w:color="auto"/>
            </w:tcBorders>
            <w:shd w:val="clear" w:color="auto" w:fill="auto"/>
            <w:vAlign w:val="center"/>
            <w:hideMark/>
          </w:tcPr>
          <w:p w14:paraId="1E056FA0" w14:textId="77777777" w:rsidR="005D2F68" w:rsidRPr="00F700EE" w:rsidRDefault="005D2F68" w:rsidP="005D2F68">
            <w:pPr>
              <w:jc w:val="center"/>
              <w:rPr>
                <w:b/>
                <w:bCs/>
                <w:sz w:val="20"/>
                <w:szCs w:val="20"/>
              </w:rPr>
            </w:pPr>
            <w:r w:rsidRPr="00F700EE">
              <w:rPr>
                <w:b/>
                <w:bCs/>
                <w:sz w:val="20"/>
                <w:szCs w:val="20"/>
              </w:rPr>
              <w:t>Задание на месяц</w:t>
            </w:r>
          </w:p>
        </w:tc>
        <w:tc>
          <w:tcPr>
            <w:tcW w:w="1628" w:type="dxa"/>
            <w:gridSpan w:val="3"/>
            <w:tcBorders>
              <w:top w:val="single" w:sz="8" w:space="0" w:color="auto"/>
              <w:left w:val="nil"/>
              <w:bottom w:val="single" w:sz="4" w:space="0" w:color="auto"/>
              <w:right w:val="single" w:sz="4" w:space="0" w:color="000000"/>
            </w:tcBorders>
            <w:shd w:val="clear" w:color="auto" w:fill="auto"/>
            <w:vAlign w:val="center"/>
            <w:hideMark/>
          </w:tcPr>
          <w:p w14:paraId="519815BB" w14:textId="77777777" w:rsidR="005D2F68" w:rsidRPr="00F700EE" w:rsidRDefault="005D2F68" w:rsidP="005D2F68">
            <w:pPr>
              <w:jc w:val="center"/>
              <w:rPr>
                <w:b/>
                <w:bCs/>
                <w:sz w:val="20"/>
                <w:szCs w:val="20"/>
              </w:rPr>
            </w:pPr>
            <w:r w:rsidRPr="00F700EE">
              <w:rPr>
                <w:b/>
                <w:bCs/>
                <w:sz w:val="20"/>
                <w:szCs w:val="20"/>
              </w:rPr>
              <w:t>Выполнено с начала месяца</w:t>
            </w:r>
          </w:p>
        </w:tc>
        <w:tc>
          <w:tcPr>
            <w:tcW w:w="816" w:type="dxa"/>
            <w:tcBorders>
              <w:top w:val="single" w:sz="8" w:space="0" w:color="auto"/>
              <w:left w:val="nil"/>
              <w:bottom w:val="single" w:sz="4" w:space="0" w:color="auto"/>
              <w:right w:val="nil"/>
            </w:tcBorders>
            <w:shd w:val="clear" w:color="auto" w:fill="auto"/>
            <w:vAlign w:val="center"/>
            <w:hideMark/>
          </w:tcPr>
          <w:p w14:paraId="52868125" w14:textId="77777777" w:rsidR="005D2F68" w:rsidRPr="00F700EE" w:rsidRDefault="005D2F68" w:rsidP="005D2F68">
            <w:pPr>
              <w:jc w:val="center"/>
              <w:rPr>
                <w:b/>
                <w:bCs/>
                <w:sz w:val="20"/>
                <w:szCs w:val="20"/>
              </w:rPr>
            </w:pPr>
            <w:r w:rsidRPr="00F700EE">
              <w:rPr>
                <w:b/>
                <w:bCs/>
                <w:sz w:val="20"/>
                <w:szCs w:val="20"/>
              </w:rPr>
              <w:t>год, месяц</w:t>
            </w:r>
          </w:p>
        </w:tc>
        <w:tc>
          <w:tcPr>
            <w:tcW w:w="3899" w:type="dxa"/>
            <w:gridSpan w:val="5"/>
            <w:tcBorders>
              <w:top w:val="single" w:sz="8" w:space="0" w:color="auto"/>
              <w:left w:val="single" w:sz="8" w:space="0" w:color="auto"/>
              <w:bottom w:val="single" w:sz="8" w:space="0" w:color="auto"/>
              <w:right w:val="nil"/>
            </w:tcBorders>
            <w:shd w:val="clear" w:color="auto" w:fill="auto"/>
            <w:vAlign w:val="center"/>
            <w:hideMark/>
          </w:tcPr>
          <w:p w14:paraId="0D155CF5" w14:textId="77777777" w:rsidR="005D2F68" w:rsidRPr="00F700EE" w:rsidRDefault="005D2F68" w:rsidP="005D2F68">
            <w:pPr>
              <w:jc w:val="center"/>
              <w:rPr>
                <w:b/>
                <w:bCs/>
                <w:sz w:val="20"/>
                <w:szCs w:val="20"/>
              </w:rPr>
            </w:pPr>
            <w:r w:rsidRPr="00F700EE">
              <w:rPr>
                <w:b/>
                <w:bCs/>
                <w:sz w:val="20"/>
                <w:szCs w:val="20"/>
              </w:rPr>
              <w:t>год, месяц</w:t>
            </w:r>
          </w:p>
        </w:tc>
      </w:tr>
      <w:tr w:rsidR="005D2F68" w:rsidRPr="00F700EE" w14:paraId="054BD699" w14:textId="77777777" w:rsidTr="005D2F68">
        <w:trPr>
          <w:trHeight w:val="600"/>
        </w:trPr>
        <w:tc>
          <w:tcPr>
            <w:tcW w:w="1264"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0318007C" w14:textId="77777777" w:rsidR="005D2F68" w:rsidRPr="00F700EE" w:rsidRDefault="005D2F68" w:rsidP="005D2F68">
            <w:pPr>
              <w:rPr>
                <w:b/>
                <w:bCs/>
                <w:sz w:val="20"/>
                <w:szCs w:val="20"/>
              </w:rPr>
            </w:pPr>
          </w:p>
        </w:tc>
        <w:tc>
          <w:tcPr>
            <w:tcW w:w="1414"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AD74F31" w14:textId="77777777" w:rsidR="005D2F68" w:rsidRPr="00F700EE" w:rsidRDefault="005D2F68" w:rsidP="005D2F68">
            <w:pPr>
              <w:rPr>
                <w:b/>
                <w:bCs/>
                <w:sz w:val="20"/>
                <w:szCs w:val="20"/>
              </w:rPr>
            </w:pPr>
          </w:p>
        </w:tc>
        <w:tc>
          <w:tcPr>
            <w:tcW w:w="558"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4105E2D8" w14:textId="77777777" w:rsidR="005D2F68" w:rsidRPr="00F700EE" w:rsidRDefault="005D2F68" w:rsidP="005D2F68">
            <w:pPr>
              <w:rPr>
                <w:b/>
                <w:bCs/>
                <w:sz w:val="20"/>
                <w:szCs w:val="20"/>
              </w:rPr>
            </w:pPr>
          </w:p>
        </w:tc>
        <w:tc>
          <w:tcPr>
            <w:tcW w:w="595" w:type="dxa"/>
            <w:vMerge/>
            <w:tcBorders>
              <w:top w:val="single" w:sz="8" w:space="0" w:color="auto"/>
              <w:left w:val="single" w:sz="4" w:space="0" w:color="auto"/>
              <w:bottom w:val="single" w:sz="8" w:space="0" w:color="000000"/>
              <w:right w:val="single" w:sz="4" w:space="0" w:color="auto"/>
            </w:tcBorders>
            <w:shd w:val="clear" w:color="auto" w:fill="auto"/>
            <w:vAlign w:val="center"/>
            <w:hideMark/>
          </w:tcPr>
          <w:p w14:paraId="19DC535C" w14:textId="77777777" w:rsidR="005D2F68" w:rsidRPr="00F700EE" w:rsidRDefault="005D2F68" w:rsidP="005D2F68">
            <w:pPr>
              <w:rPr>
                <w:b/>
                <w:bCs/>
                <w:sz w:val="20"/>
                <w:szCs w:val="20"/>
              </w:rPr>
            </w:pPr>
          </w:p>
        </w:tc>
        <w:tc>
          <w:tcPr>
            <w:tcW w:w="927" w:type="dxa"/>
            <w:tcBorders>
              <w:top w:val="nil"/>
              <w:left w:val="nil"/>
              <w:bottom w:val="single" w:sz="8" w:space="0" w:color="auto"/>
              <w:right w:val="single" w:sz="4" w:space="0" w:color="auto"/>
            </w:tcBorders>
            <w:shd w:val="clear" w:color="auto" w:fill="auto"/>
            <w:vAlign w:val="center"/>
            <w:hideMark/>
          </w:tcPr>
          <w:p w14:paraId="3476B090" w14:textId="77777777" w:rsidR="005D2F68" w:rsidRPr="00F700EE" w:rsidRDefault="005D2F68" w:rsidP="005D2F68">
            <w:pPr>
              <w:jc w:val="center"/>
              <w:rPr>
                <w:b/>
                <w:bCs/>
                <w:sz w:val="20"/>
                <w:szCs w:val="20"/>
              </w:rPr>
            </w:pPr>
            <w:r w:rsidRPr="00F700EE">
              <w:rPr>
                <w:b/>
                <w:bCs/>
                <w:sz w:val="20"/>
                <w:szCs w:val="20"/>
              </w:rPr>
              <w:t>план</w:t>
            </w:r>
          </w:p>
        </w:tc>
        <w:tc>
          <w:tcPr>
            <w:tcW w:w="951" w:type="dxa"/>
            <w:tcBorders>
              <w:top w:val="nil"/>
              <w:left w:val="nil"/>
              <w:bottom w:val="single" w:sz="8" w:space="0" w:color="auto"/>
              <w:right w:val="single" w:sz="4" w:space="0" w:color="auto"/>
            </w:tcBorders>
            <w:shd w:val="clear" w:color="auto" w:fill="auto"/>
            <w:vAlign w:val="center"/>
            <w:hideMark/>
          </w:tcPr>
          <w:p w14:paraId="48604A5F" w14:textId="77777777" w:rsidR="005D2F68" w:rsidRPr="00F700EE" w:rsidRDefault="005D2F68" w:rsidP="005D2F68">
            <w:pPr>
              <w:jc w:val="center"/>
              <w:rPr>
                <w:b/>
                <w:bCs/>
                <w:sz w:val="20"/>
                <w:szCs w:val="20"/>
              </w:rPr>
            </w:pPr>
            <w:r w:rsidRPr="00F700EE">
              <w:rPr>
                <w:b/>
                <w:bCs/>
                <w:sz w:val="20"/>
                <w:szCs w:val="20"/>
              </w:rPr>
              <w:t>факт</w:t>
            </w:r>
          </w:p>
        </w:tc>
        <w:tc>
          <w:tcPr>
            <w:tcW w:w="702" w:type="dxa"/>
            <w:tcBorders>
              <w:top w:val="nil"/>
              <w:left w:val="nil"/>
              <w:bottom w:val="single" w:sz="8" w:space="0" w:color="auto"/>
              <w:right w:val="single" w:sz="4" w:space="0" w:color="auto"/>
            </w:tcBorders>
            <w:shd w:val="clear" w:color="auto" w:fill="auto"/>
            <w:vAlign w:val="center"/>
            <w:hideMark/>
          </w:tcPr>
          <w:p w14:paraId="3111F1FC" w14:textId="77777777" w:rsidR="005D2F68" w:rsidRPr="00F700EE" w:rsidRDefault="005D2F68" w:rsidP="005D2F68">
            <w:pPr>
              <w:jc w:val="center"/>
              <w:rPr>
                <w:b/>
                <w:bCs/>
                <w:sz w:val="20"/>
                <w:szCs w:val="20"/>
              </w:rPr>
            </w:pPr>
            <w:r w:rsidRPr="00F700EE">
              <w:rPr>
                <w:b/>
                <w:bCs/>
                <w:sz w:val="20"/>
                <w:szCs w:val="20"/>
              </w:rPr>
              <w:t>план</w:t>
            </w:r>
          </w:p>
        </w:tc>
        <w:tc>
          <w:tcPr>
            <w:tcW w:w="1243" w:type="dxa"/>
            <w:gridSpan w:val="2"/>
            <w:tcBorders>
              <w:top w:val="nil"/>
              <w:left w:val="nil"/>
              <w:bottom w:val="single" w:sz="8" w:space="0" w:color="auto"/>
              <w:right w:val="single" w:sz="4" w:space="0" w:color="auto"/>
            </w:tcBorders>
            <w:shd w:val="clear" w:color="auto" w:fill="auto"/>
            <w:vAlign w:val="center"/>
            <w:hideMark/>
          </w:tcPr>
          <w:p w14:paraId="187D115D" w14:textId="77777777" w:rsidR="005D2F68" w:rsidRPr="00F700EE" w:rsidRDefault="005D2F68" w:rsidP="005D2F68">
            <w:pPr>
              <w:jc w:val="center"/>
              <w:rPr>
                <w:b/>
                <w:bCs/>
                <w:sz w:val="20"/>
                <w:szCs w:val="20"/>
              </w:rPr>
            </w:pPr>
            <w:r w:rsidRPr="00F700EE">
              <w:rPr>
                <w:b/>
                <w:bCs/>
                <w:sz w:val="20"/>
                <w:szCs w:val="20"/>
              </w:rPr>
              <w:t>восполнение</w:t>
            </w:r>
          </w:p>
        </w:tc>
        <w:tc>
          <w:tcPr>
            <w:tcW w:w="789" w:type="dxa"/>
            <w:gridSpan w:val="2"/>
            <w:tcBorders>
              <w:top w:val="nil"/>
              <w:left w:val="nil"/>
              <w:bottom w:val="single" w:sz="8" w:space="0" w:color="auto"/>
              <w:right w:val="single" w:sz="4" w:space="0" w:color="auto"/>
            </w:tcBorders>
            <w:shd w:val="clear" w:color="auto" w:fill="auto"/>
            <w:noWrap/>
            <w:vAlign w:val="center"/>
            <w:hideMark/>
          </w:tcPr>
          <w:p w14:paraId="110FD4D6" w14:textId="77777777" w:rsidR="005D2F68" w:rsidRPr="00F700EE" w:rsidRDefault="005D2F68" w:rsidP="005D2F68">
            <w:pPr>
              <w:jc w:val="center"/>
              <w:rPr>
                <w:b/>
                <w:bCs/>
                <w:sz w:val="20"/>
                <w:szCs w:val="20"/>
              </w:rPr>
            </w:pPr>
            <w:r w:rsidRPr="00F700EE">
              <w:rPr>
                <w:b/>
                <w:bCs/>
                <w:sz w:val="20"/>
                <w:szCs w:val="20"/>
              </w:rPr>
              <w:t>всего</w:t>
            </w:r>
          </w:p>
        </w:tc>
        <w:tc>
          <w:tcPr>
            <w:tcW w:w="814" w:type="dxa"/>
            <w:tcBorders>
              <w:top w:val="nil"/>
              <w:left w:val="nil"/>
              <w:bottom w:val="single" w:sz="8" w:space="0" w:color="auto"/>
              <w:right w:val="single" w:sz="4" w:space="0" w:color="auto"/>
            </w:tcBorders>
            <w:shd w:val="clear" w:color="auto" w:fill="auto"/>
            <w:vAlign w:val="center"/>
            <w:hideMark/>
          </w:tcPr>
          <w:p w14:paraId="2764C420" w14:textId="77777777" w:rsidR="005D2F68" w:rsidRPr="00F700EE" w:rsidRDefault="005D2F68" w:rsidP="005D2F68">
            <w:pPr>
              <w:jc w:val="center"/>
              <w:rPr>
                <w:b/>
                <w:bCs/>
                <w:sz w:val="20"/>
                <w:szCs w:val="20"/>
              </w:rPr>
            </w:pPr>
            <w:r w:rsidRPr="00F700EE">
              <w:rPr>
                <w:b/>
                <w:bCs/>
                <w:sz w:val="20"/>
                <w:szCs w:val="20"/>
              </w:rPr>
              <w:t>план</w:t>
            </w:r>
          </w:p>
        </w:tc>
        <w:tc>
          <w:tcPr>
            <w:tcW w:w="814" w:type="dxa"/>
            <w:gridSpan w:val="2"/>
            <w:tcBorders>
              <w:top w:val="nil"/>
              <w:left w:val="nil"/>
              <w:bottom w:val="single" w:sz="8" w:space="0" w:color="auto"/>
              <w:right w:val="single" w:sz="4" w:space="0" w:color="auto"/>
            </w:tcBorders>
            <w:shd w:val="clear" w:color="auto" w:fill="auto"/>
            <w:vAlign w:val="center"/>
            <w:hideMark/>
          </w:tcPr>
          <w:p w14:paraId="5FC4C3CF" w14:textId="77777777" w:rsidR="005D2F68" w:rsidRPr="00F700EE" w:rsidRDefault="005D2F68" w:rsidP="005D2F68">
            <w:pPr>
              <w:jc w:val="center"/>
              <w:rPr>
                <w:b/>
                <w:bCs/>
                <w:sz w:val="20"/>
                <w:szCs w:val="20"/>
              </w:rPr>
            </w:pPr>
            <w:r w:rsidRPr="00F700EE">
              <w:rPr>
                <w:b/>
                <w:bCs/>
                <w:sz w:val="20"/>
                <w:szCs w:val="20"/>
              </w:rPr>
              <w:t>факт</w:t>
            </w:r>
          </w:p>
        </w:tc>
        <w:tc>
          <w:tcPr>
            <w:tcW w:w="816" w:type="dxa"/>
            <w:tcBorders>
              <w:top w:val="nil"/>
              <w:left w:val="nil"/>
              <w:bottom w:val="single" w:sz="8" w:space="0" w:color="auto"/>
              <w:right w:val="single" w:sz="4" w:space="0" w:color="auto"/>
            </w:tcBorders>
            <w:shd w:val="clear" w:color="auto" w:fill="auto"/>
            <w:vAlign w:val="center"/>
            <w:hideMark/>
          </w:tcPr>
          <w:p w14:paraId="1A98C148" w14:textId="77777777" w:rsidR="005D2F68" w:rsidRPr="00F700EE" w:rsidRDefault="005D2F68" w:rsidP="005D2F68">
            <w:pPr>
              <w:jc w:val="center"/>
              <w:rPr>
                <w:b/>
                <w:bCs/>
                <w:sz w:val="20"/>
                <w:szCs w:val="20"/>
              </w:rPr>
            </w:pPr>
            <w:r w:rsidRPr="00F700EE">
              <w:rPr>
                <w:b/>
                <w:bCs/>
                <w:sz w:val="20"/>
                <w:szCs w:val="20"/>
              </w:rPr>
              <w:t>недели месяца</w:t>
            </w:r>
          </w:p>
        </w:tc>
        <w:tc>
          <w:tcPr>
            <w:tcW w:w="799" w:type="dxa"/>
            <w:tcBorders>
              <w:top w:val="nil"/>
              <w:left w:val="nil"/>
              <w:bottom w:val="single" w:sz="8" w:space="0" w:color="auto"/>
              <w:right w:val="single" w:sz="4" w:space="0" w:color="auto"/>
            </w:tcBorders>
            <w:shd w:val="clear" w:color="auto" w:fill="auto"/>
            <w:vAlign w:val="center"/>
            <w:hideMark/>
          </w:tcPr>
          <w:p w14:paraId="713B9BE7" w14:textId="77777777" w:rsidR="005D2F68" w:rsidRPr="00F700EE" w:rsidRDefault="005D2F68" w:rsidP="005D2F68">
            <w:pPr>
              <w:jc w:val="center"/>
              <w:rPr>
                <w:b/>
                <w:bCs/>
                <w:sz w:val="20"/>
                <w:szCs w:val="20"/>
              </w:rPr>
            </w:pPr>
            <w:r w:rsidRPr="00F700EE">
              <w:rPr>
                <w:b/>
                <w:bCs/>
                <w:sz w:val="20"/>
                <w:szCs w:val="20"/>
              </w:rPr>
              <w:t>кн.1</w:t>
            </w:r>
          </w:p>
        </w:tc>
        <w:tc>
          <w:tcPr>
            <w:tcW w:w="799" w:type="dxa"/>
            <w:tcBorders>
              <w:top w:val="nil"/>
              <w:left w:val="nil"/>
              <w:bottom w:val="single" w:sz="8" w:space="0" w:color="auto"/>
              <w:right w:val="single" w:sz="4" w:space="0" w:color="auto"/>
            </w:tcBorders>
            <w:shd w:val="clear" w:color="auto" w:fill="auto"/>
            <w:vAlign w:val="center"/>
            <w:hideMark/>
          </w:tcPr>
          <w:p w14:paraId="16D8E854" w14:textId="77777777" w:rsidR="005D2F68" w:rsidRPr="00F700EE" w:rsidRDefault="005D2F68" w:rsidP="005D2F68">
            <w:pPr>
              <w:jc w:val="center"/>
              <w:rPr>
                <w:b/>
                <w:bCs/>
                <w:sz w:val="20"/>
                <w:szCs w:val="20"/>
              </w:rPr>
            </w:pPr>
            <w:r w:rsidRPr="00F700EE">
              <w:rPr>
                <w:b/>
                <w:bCs/>
                <w:sz w:val="20"/>
                <w:szCs w:val="20"/>
              </w:rPr>
              <w:t>кн.2</w:t>
            </w:r>
          </w:p>
        </w:tc>
        <w:tc>
          <w:tcPr>
            <w:tcW w:w="763" w:type="dxa"/>
            <w:tcBorders>
              <w:top w:val="nil"/>
              <w:left w:val="nil"/>
              <w:bottom w:val="single" w:sz="8" w:space="0" w:color="auto"/>
              <w:right w:val="single" w:sz="4" w:space="0" w:color="auto"/>
            </w:tcBorders>
            <w:shd w:val="clear" w:color="auto" w:fill="auto"/>
            <w:vAlign w:val="center"/>
            <w:hideMark/>
          </w:tcPr>
          <w:p w14:paraId="1A55984A" w14:textId="77777777" w:rsidR="005D2F68" w:rsidRPr="00F700EE" w:rsidRDefault="005D2F68" w:rsidP="005D2F68">
            <w:pPr>
              <w:jc w:val="center"/>
              <w:rPr>
                <w:b/>
                <w:bCs/>
                <w:sz w:val="20"/>
                <w:szCs w:val="20"/>
              </w:rPr>
            </w:pPr>
            <w:r w:rsidRPr="00F700EE">
              <w:rPr>
                <w:b/>
                <w:bCs/>
                <w:sz w:val="20"/>
                <w:szCs w:val="20"/>
              </w:rPr>
              <w:t>кн.3</w:t>
            </w:r>
          </w:p>
        </w:tc>
        <w:tc>
          <w:tcPr>
            <w:tcW w:w="799" w:type="dxa"/>
            <w:tcBorders>
              <w:top w:val="nil"/>
              <w:left w:val="nil"/>
              <w:bottom w:val="single" w:sz="8" w:space="0" w:color="auto"/>
              <w:right w:val="single" w:sz="4" w:space="0" w:color="auto"/>
            </w:tcBorders>
            <w:shd w:val="clear" w:color="auto" w:fill="auto"/>
            <w:vAlign w:val="center"/>
            <w:hideMark/>
          </w:tcPr>
          <w:p w14:paraId="60C00415" w14:textId="77777777" w:rsidR="005D2F68" w:rsidRPr="00F700EE" w:rsidRDefault="005D2F68" w:rsidP="005D2F68">
            <w:pPr>
              <w:jc w:val="center"/>
              <w:rPr>
                <w:b/>
                <w:bCs/>
                <w:sz w:val="20"/>
                <w:szCs w:val="20"/>
              </w:rPr>
            </w:pPr>
            <w:r w:rsidRPr="00F700EE">
              <w:rPr>
                <w:b/>
                <w:bCs/>
                <w:sz w:val="20"/>
                <w:szCs w:val="20"/>
              </w:rPr>
              <w:t>кн.4</w:t>
            </w:r>
          </w:p>
        </w:tc>
        <w:tc>
          <w:tcPr>
            <w:tcW w:w="739" w:type="dxa"/>
            <w:tcBorders>
              <w:top w:val="nil"/>
              <w:left w:val="nil"/>
              <w:bottom w:val="single" w:sz="8" w:space="0" w:color="auto"/>
              <w:right w:val="single" w:sz="4" w:space="0" w:color="auto"/>
            </w:tcBorders>
            <w:shd w:val="clear" w:color="auto" w:fill="auto"/>
            <w:vAlign w:val="center"/>
            <w:hideMark/>
          </w:tcPr>
          <w:p w14:paraId="4169721F" w14:textId="77777777" w:rsidR="005D2F68" w:rsidRPr="00F700EE" w:rsidRDefault="005D2F68" w:rsidP="005D2F68">
            <w:pPr>
              <w:jc w:val="center"/>
              <w:rPr>
                <w:b/>
                <w:bCs/>
                <w:sz w:val="20"/>
                <w:szCs w:val="20"/>
              </w:rPr>
            </w:pPr>
            <w:r w:rsidRPr="00F700EE">
              <w:rPr>
                <w:b/>
                <w:bCs/>
                <w:sz w:val="20"/>
                <w:szCs w:val="20"/>
              </w:rPr>
              <w:t>кн.5</w:t>
            </w:r>
          </w:p>
        </w:tc>
      </w:tr>
      <w:tr w:rsidR="005D2F68" w:rsidRPr="00F700EE" w14:paraId="33082C86" w14:textId="77777777" w:rsidTr="005D2F68">
        <w:trPr>
          <w:trHeight w:val="435"/>
        </w:trPr>
        <w:tc>
          <w:tcPr>
            <w:tcW w:w="1264" w:type="dxa"/>
            <w:tcBorders>
              <w:top w:val="nil"/>
              <w:left w:val="single" w:sz="8" w:space="0" w:color="auto"/>
              <w:bottom w:val="single" w:sz="8" w:space="0" w:color="auto"/>
              <w:right w:val="single" w:sz="4" w:space="0" w:color="auto"/>
            </w:tcBorders>
            <w:shd w:val="clear" w:color="auto" w:fill="auto"/>
            <w:vAlign w:val="center"/>
            <w:hideMark/>
          </w:tcPr>
          <w:p w14:paraId="49745C0F" w14:textId="77777777" w:rsidR="005D2F68" w:rsidRPr="00F700EE" w:rsidRDefault="005D2F68" w:rsidP="005D2F68">
            <w:pPr>
              <w:jc w:val="center"/>
              <w:rPr>
                <w:b/>
                <w:bCs/>
                <w:sz w:val="20"/>
                <w:szCs w:val="20"/>
              </w:rPr>
            </w:pPr>
            <w:r w:rsidRPr="00F700EE">
              <w:rPr>
                <w:b/>
                <w:bCs/>
                <w:sz w:val="20"/>
                <w:szCs w:val="20"/>
              </w:rPr>
              <w:t>1</w:t>
            </w:r>
          </w:p>
        </w:tc>
        <w:tc>
          <w:tcPr>
            <w:tcW w:w="1414" w:type="dxa"/>
            <w:tcBorders>
              <w:top w:val="nil"/>
              <w:left w:val="nil"/>
              <w:bottom w:val="single" w:sz="8" w:space="0" w:color="auto"/>
              <w:right w:val="single" w:sz="4" w:space="0" w:color="auto"/>
            </w:tcBorders>
            <w:shd w:val="clear" w:color="auto" w:fill="auto"/>
            <w:vAlign w:val="center"/>
            <w:hideMark/>
          </w:tcPr>
          <w:p w14:paraId="0FFC994C" w14:textId="77777777" w:rsidR="005D2F68" w:rsidRPr="00F700EE" w:rsidRDefault="005D2F68" w:rsidP="005D2F68">
            <w:pPr>
              <w:jc w:val="center"/>
              <w:rPr>
                <w:b/>
                <w:bCs/>
                <w:sz w:val="20"/>
                <w:szCs w:val="20"/>
              </w:rPr>
            </w:pPr>
            <w:r w:rsidRPr="00F700EE">
              <w:rPr>
                <w:b/>
                <w:bCs/>
                <w:sz w:val="20"/>
                <w:szCs w:val="20"/>
              </w:rPr>
              <w:t>2</w:t>
            </w:r>
          </w:p>
        </w:tc>
        <w:tc>
          <w:tcPr>
            <w:tcW w:w="558" w:type="dxa"/>
            <w:tcBorders>
              <w:top w:val="nil"/>
              <w:left w:val="nil"/>
              <w:bottom w:val="single" w:sz="8" w:space="0" w:color="auto"/>
              <w:right w:val="single" w:sz="4" w:space="0" w:color="auto"/>
            </w:tcBorders>
            <w:shd w:val="clear" w:color="auto" w:fill="auto"/>
            <w:vAlign w:val="center"/>
            <w:hideMark/>
          </w:tcPr>
          <w:p w14:paraId="6891B706" w14:textId="77777777" w:rsidR="005D2F68" w:rsidRPr="00F700EE" w:rsidRDefault="005D2F68" w:rsidP="005D2F68">
            <w:pPr>
              <w:jc w:val="center"/>
              <w:rPr>
                <w:b/>
                <w:bCs/>
                <w:sz w:val="20"/>
                <w:szCs w:val="20"/>
              </w:rPr>
            </w:pPr>
            <w:r w:rsidRPr="00F700EE">
              <w:rPr>
                <w:b/>
                <w:bCs/>
                <w:sz w:val="20"/>
                <w:szCs w:val="20"/>
              </w:rPr>
              <w:t>3</w:t>
            </w:r>
          </w:p>
        </w:tc>
        <w:tc>
          <w:tcPr>
            <w:tcW w:w="595" w:type="dxa"/>
            <w:tcBorders>
              <w:top w:val="nil"/>
              <w:left w:val="nil"/>
              <w:bottom w:val="single" w:sz="8" w:space="0" w:color="auto"/>
              <w:right w:val="single" w:sz="4" w:space="0" w:color="auto"/>
            </w:tcBorders>
            <w:shd w:val="clear" w:color="auto" w:fill="auto"/>
            <w:vAlign w:val="center"/>
            <w:hideMark/>
          </w:tcPr>
          <w:p w14:paraId="392746C8" w14:textId="77777777" w:rsidR="005D2F68" w:rsidRPr="00F700EE" w:rsidRDefault="005D2F68" w:rsidP="005D2F68">
            <w:pPr>
              <w:jc w:val="center"/>
              <w:rPr>
                <w:b/>
                <w:bCs/>
                <w:sz w:val="20"/>
                <w:szCs w:val="20"/>
              </w:rPr>
            </w:pPr>
            <w:r w:rsidRPr="00F700EE">
              <w:rPr>
                <w:b/>
                <w:bCs/>
                <w:sz w:val="20"/>
                <w:szCs w:val="20"/>
              </w:rPr>
              <w:t>4</w:t>
            </w:r>
          </w:p>
        </w:tc>
        <w:tc>
          <w:tcPr>
            <w:tcW w:w="927" w:type="dxa"/>
            <w:tcBorders>
              <w:top w:val="nil"/>
              <w:left w:val="nil"/>
              <w:bottom w:val="single" w:sz="8" w:space="0" w:color="auto"/>
              <w:right w:val="single" w:sz="4" w:space="0" w:color="auto"/>
            </w:tcBorders>
            <w:shd w:val="clear" w:color="auto" w:fill="auto"/>
            <w:vAlign w:val="center"/>
            <w:hideMark/>
          </w:tcPr>
          <w:p w14:paraId="32D34C2F" w14:textId="77777777" w:rsidR="005D2F68" w:rsidRPr="00F700EE" w:rsidRDefault="005D2F68" w:rsidP="005D2F68">
            <w:pPr>
              <w:jc w:val="center"/>
              <w:rPr>
                <w:b/>
                <w:bCs/>
                <w:sz w:val="20"/>
                <w:szCs w:val="20"/>
              </w:rPr>
            </w:pPr>
            <w:r w:rsidRPr="00F700EE">
              <w:rPr>
                <w:b/>
                <w:bCs/>
                <w:sz w:val="20"/>
                <w:szCs w:val="20"/>
              </w:rPr>
              <w:t>5</w:t>
            </w:r>
          </w:p>
        </w:tc>
        <w:tc>
          <w:tcPr>
            <w:tcW w:w="951" w:type="dxa"/>
            <w:tcBorders>
              <w:top w:val="nil"/>
              <w:left w:val="nil"/>
              <w:bottom w:val="single" w:sz="8" w:space="0" w:color="auto"/>
              <w:right w:val="single" w:sz="4" w:space="0" w:color="auto"/>
            </w:tcBorders>
            <w:shd w:val="clear" w:color="auto" w:fill="auto"/>
            <w:vAlign w:val="center"/>
            <w:hideMark/>
          </w:tcPr>
          <w:p w14:paraId="6F1E85A2" w14:textId="77777777" w:rsidR="005D2F68" w:rsidRPr="00F700EE" w:rsidRDefault="005D2F68" w:rsidP="005D2F68">
            <w:pPr>
              <w:jc w:val="center"/>
              <w:rPr>
                <w:b/>
                <w:bCs/>
                <w:sz w:val="20"/>
                <w:szCs w:val="20"/>
              </w:rPr>
            </w:pPr>
            <w:r w:rsidRPr="00F700EE">
              <w:rPr>
                <w:b/>
                <w:bCs/>
                <w:sz w:val="20"/>
                <w:szCs w:val="20"/>
              </w:rPr>
              <w:t>6</w:t>
            </w:r>
          </w:p>
        </w:tc>
        <w:tc>
          <w:tcPr>
            <w:tcW w:w="702" w:type="dxa"/>
            <w:tcBorders>
              <w:top w:val="nil"/>
              <w:left w:val="nil"/>
              <w:bottom w:val="single" w:sz="8" w:space="0" w:color="auto"/>
              <w:right w:val="single" w:sz="4" w:space="0" w:color="auto"/>
            </w:tcBorders>
            <w:shd w:val="clear" w:color="auto" w:fill="auto"/>
            <w:vAlign w:val="center"/>
            <w:hideMark/>
          </w:tcPr>
          <w:p w14:paraId="00F97A89" w14:textId="77777777" w:rsidR="005D2F68" w:rsidRPr="00F700EE" w:rsidRDefault="005D2F68" w:rsidP="005D2F68">
            <w:pPr>
              <w:jc w:val="center"/>
              <w:rPr>
                <w:b/>
                <w:bCs/>
                <w:sz w:val="20"/>
                <w:szCs w:val="20"/>
              </w:rPr>
            </w:pPr>
            <w:r w:rsidRPr="00F700EE">
              <w:rPr>
                <w:b/>
                <w:bCs/>
                <w:sz w:val="20"/>
                <w:szCs w:val="20"/>
              </w:rPr>
              <w:t>7</w:t>
            </w:r>
          </w:p>
        </w:tc>
        <w:tc>
          <w:tcPr>
            <w:tcW w:w="1243" w:type="dxa"/>
            <w:gridSpan w:val="2"/>
            <w:tcBorders>
              <w:top w:val="nil"/>
              <w:left w:val="nil"/>
              <w:bottom w:val="single" w:sz="8" w:space="0" w:color="auto"/>
              <w:right w:val="single" w:sz="4" w:space="0" w:color="auto"/>
            </w:tcBorders>
            <w:shd w:val="clear" w:color="auto" w:fill="auto"/>
            <w:vAlign w:val="center"/>
            <w:hideMark/>
          </w:tcPr>
          <w:p w14:paraId="7DDE95C9" w14:textId="77777777" w:rsidR="005D2F68" w:rsidRPr="00F700EE" w:rsidRDefault="005D2F68" w:rsidP="005D2F68">
            <w:pPr>
              <w:jc w:val="center"/>
              <w:rPr>
                <w:b/>
                <w:bCs/>
                <w:sz w:val="20"/>
                <w:szCs w:val="20"/>
              </w:rPr>
            </w:pPr>
            <w:r w:rsidRPr="00F700EE">
              <w:rPr>
                <w:b/>
                <w:bCs/>
                <w:sz w:val="20"/>
                <w:szCs w:val="20"/>
              </w:rPr>
              <w:t>10</w:t>
            </w:r>
          </w:p>
        </w:tc>
        <w:tc>
          <w:tcPr>
            <w:tcW w:w="789" w:type="dxa"/>
            <w:gridSpan w:val="2"/>
            <w:tcBorders>
              <w:top w:val="nil"/>
              <w:left w:val="nil"/>
              <w:bottom w:val="single" w:sz="8" w:space="0" w:color="auto"/>
              <w:right w:val="single" w:sz="4" w:space="0" w:color="auto"/>
            </w:tcBorders>
            <w:shd w:val="clear" w:color="auto" w:fill="auto"/>
            <w:vAlign w:val="center"/>
            <w:hideMark/>
          </w:tcPr>
          <w:p w14:paraId="5F252CD1" w14:textId="77777777" w:rsidR="005D2F68" w:rsidRPr="00F700EE" w:rsidRDefault="005D2F68" w:rsidP="005D2F68">
            <w:pPr>
              <w:jc w:val="center"/>
              <w:rPr>
                <w:b/>
                <w:bCs/>
                <w:sz w:val="20"/>
                <w:szCs w:val="20"/>
              </w:rPr>
            </w:pPr>
            <w:r w:rsidRPr="00F700EE">
              <w:rPr>
                <w:b/>
                <w:bCs/>
                <w:sz w:val="20"/>
                <w:szCs w:val="20"/>
              </w:rPr>
              <w:t>11</w:t>
            </w:r>
          </w:p>
        </w:tc>
        <w:tc>
          <w:tcPr>
            <w:tcW w:w="814" w:type="dxa"/>
            <w:tcBorders>
              <w:top w:val="nil"/>
              <w:left w:val="nil"/>
              <w:bottom w:val="single" w:sz="8" w:space="0" w:color="auto"/>
              <w:right w:val="single" w:sz="4" w:space="0" w:color="auto"/>
            </w:tcBorders>
            <w:shd w:val="clear" w:color="auto" w:fill="auto"/>
            <w:vAlign w:val="center"/>
            <w:hideMark/>
          </w:tcPr>
          <w:p w14:paraId="3035296A" w14:textId="77777777" w:rsidR="005D2F68" w:rsidRPr="00F700EE" w:rsidRDefault="005D2F68" w:rsidP="005D2F68">
            <w:pPr>
              <w:jc w:val="center"/>
              <w:rPr>
                <w:b/>
                <w:bCs/>
                <w:sz w:val="20"/>
                <w:szCs w:val="20"/>
              </w:rPr>
            </w:pPr>
            <w:r w:rsidRPr="00F700EE">
              <w:rPr>
                <w:b/>
                <w:bCs/>
                <w:sz w:val="20"/>
                <w:szCs w:val="20"/>
              </w:rPr>
              <w:t>12</w:t>
            </w:r>
          </w:p>
        </w:tc>
        <w:tc>
          <w:tcPr>
            <w:tcW w:w="814" w:type="dxa"/>
            <w:gridSpan w:val="2"/>
            <w:tcBorders>
              <w:top w:val="nil"/>
              <w:left w:val="nil"/>
              <w:bottom w:val="single" w:sz="8" w:space="0" w:color="auto"/>
              <w:right w:val="single" w:sz="4" w:space="0" w:color="auto"/>
            </w:tcBorders>
            <w:shd w:val="clear" w:color="auto" w:fill="auto"/>
            <w:vAlign w:val="center"/>
            <w:hideMark/>
          </w:tcPr>
          <w:p w14:paraId="02829909" w14:textId="77777777" w:rsidR="005D2F68" w:rsidRPr="00F700EE" w:rsidRDefault="005D2F68" w:rsidP="005D2F68">
            <w:pPr>
              <w:jc w:val="center"/>
              <w:rPr>
                <w:b/>
                <w:bCs/>
                <w:sz w:val="20"/>
                <w:szCs w:val="20"/>
              </w:rPr>
            </w:pPr>
            <w:r w:rsidRPr="00F700EE">
              <w:rPr>
                <w:b/>
                <w:bCs/>
                <w:sz w:val="20"/>
                <w:szCs w:val="20"/>
              </w:rPr>
              <w:t>13</w:t>
            </w:r>
          </w:p>
        </w:tc>
        <w:tc>
          <w:tcPr>
            <w:tcW w:w="816" w:type="dxa"/>
            <w:tcBorders>
              <w:top w:val="nil"/>
              <w:left w:val="nil"/>
              <w:bottom w:val="nil"/>
              <w:right w:val="single" w:sz="4" w:space="0" w:color="auto"/>
            </w:tcBorders>
            <w:shd w:val="clear" w:color="auto" w:fill="auto"/>
            <w:vAlign w:val="center"/>
            <w:hideMark/>
          </w:tcPr>
          <w:p w14:paraId="6735935B" w14:textId="77777777" w:rsidR="005D2F68" w:rsidRPr="00F700EE" w:rsidRDefault="005D2F68" w:rsidP="005D2F68">
            <w:pPr>
              <w:jc w:val="center"/>
              <w:rPr>
                <w:b/>
                <w:bCs/>
                <w:sz w:val="20"/>
                <w:szCs w:val="20"/>
              </w:rPr>
            </w:pPr>
            <w:r w:rsidRPr="00F700EE">
              <w:rPr>
                <w:b/>
                <w:bCs/>
                <w:sz w:val="20"/>
                <w:szCs w:val="20"/>
              </w:rPr>
              <w:t>14</w:t>
            </w:r>
          </w:p>
        </w:tc>
        <w:tc>
          <w:tcPr>
            <w:tcW w:w="799" w:type="dxa"/>
            <w:tcBorders>
              <w:top w:val="nil"/>
              <w:left w:val="nil"/>
              <w:bottom w:val="nil"/>
              <w:right w:val="single" w:sz="4" w:space="0" w:color="auto"/>
            </w:tcBorders>
            <w:shd w:val="clear" w:color="auto" w:fill="auto"/>
            <w:vAlign w:val="center"/>
            <w:hideMark/>
          </w:tcPr>
          <w:p w14:paraId="0D6306E5" w14:textId="77777777" w:rsidR="005D2F68" w:rsidRPr="00F700EE" w:rsidRDefault="005D2F68" w:rsidP="005D2F68">
            <w:pPr>
              <w:jc w:val="center"/>
              <w:rPr>
                <w:b/>
                <w:bCs/>
                <w:sz w:val="20"/>
                <w:szCs w:val="20"/>
              </w:rPr>
            </w:pPr>
            <w:r w:rsidRPr="00F700EE">
              <w:rPr>
                <w:b/>
                <w:bCs/>
                <w:sz w:val="20"/>
                <w:szCs w:val="20"/>
              </w:rPr>
              <w:t>15</w:t>
            </w:r>
          </w:p>
        </w:tc>
        <w:tc>
          <w:tcPr>
            <w:tcW w:w="799" w:type="dxa"/>
            <w:tcBorders>
              <w:top w:val="nil"/>
              <w:left w:val="nil"/>
              <w:bottom w:val="nil"/>
              <w:right w:val="single" w:sz="4" w:space="0" w:color="auto"/>
            </w:tcBorders>
            <w:shd w:val="clear" w:color="auto" w:fill="auto"/>
            <w:vAlign w:val="center"/>
            <w:hideMark/>
          </w:tcPr>
          <w:p w14:paraId="2B0C3AD6" w14:textId="77777777" w:rsidR="005D2F68" w:rsidRPr="00F700EE" w:rsidRDefault="005D2F68" w:rsidP="005D2F68">
            <w:pPr>
              <w:jc w:val="center"/>
              <w:rPr>
                <w:b/>
                <w:bCs/>
                <w:sz w:val="20"/>
                <w:szCs w:val="20"/>
              </w:rPr>
            </w:pPr>
            <w:r w:rsidRPr="00F700EE">
              <w:rPr>
                <w:b/>
                <w:bCs/>
                <w:sz w:val="20"/>
                <w:szCs w:val="20"/>
              </w:rPr>
              <w:t>16</w:t>
            </w:r>
          </w:p>
        </w:tc>
        <w:tc>
          <w:tcPr>
            <w:tcW w:w="763" w:type="dxa"/>
            <w:tcBorders>
              <w:top w:val="nil"/>
              <w:left w:val="nil"/>
              <w:bottom w:val="nil"/>
              <w:right w:val="single" w:sz="4" w:space="0" w:color="auto"/>
            </w:tcBorders>
            <w:shd w:val="clear" w:color="auto" w:fill="auto"/>
            <w:vAlign w:val="center"/>
            <w:hideMark/>
          </w:tcPr>
          <w:p w14:paraId="0F39EDB3" w14:textId="77777777" w:rsidR="005D2F68" w:rsidRPr="00F700EE" w:rsidRDefault="005D2F68" w:rsidP="005D2F68">
            <w:pPr>
              <w:jc w:val="center"/>
              <w:rPr>
                <w:b/>
                <w:bCs/>
                <w:sz w:val="20"/>
                <w:szCs w:val="20"/>
              </w:rPr>
            </w:pPr>
            <w:r w:rsidRPr="00F700EE">
              <w:rPr>
                <w:b/>
                <w:bCs/>
                <w:sz w:val="20"/>
                <w:szCs w:val="20"/>
              </w:rPr>
              <w:t>17</w:t>
            </w:r>
          </w:p>
        </w:tc>
        <w:tc>
          <w:tcPr>
            <w:tcW w:w="799" w:type="dxa"/>
            <w:tcBorders>
              <w:top w:val="nil"/>
              <w:left w:val="nil"/>
              <w:bottom w:val="nil"/>
              <w:right w:val="single" w:sz="4" w:space="0" w:color="auto"/>
            </w:tcBorders>
            <w:shd w:val="clear" w:color="auto" w:fill="auto"/>
            <w:vAlign w:val="center"/>
            <w:hideMark/>
          </w:tcPr>
          <w:p w14:paraId="3C60AA38" w14:textId="77777777" w:rsidR="005D2F68" w:rsidRPr="00F700EE" w:rsidRDefault="005D2F68" w:rsidP="005D2F68">
            <w:pPr>
              <w:jc w:val="center"/>
              <w:rPr>
                <w:b/>
                <w:bCs/>
                <w:sz w:val="20"/>
                <w:szCs w:val="20"/>
              </w:rPr>
            </w:pPr>
            <w:r w:rsidRPr="00F700EE">
              <w:rPr>
                <w:b/>
                <w:bCs/>
                <w:sz w:val="20"/>
                <w:szCs w:val="20"/>
              </w:rPr>
              <w:t>18</w:t>
            </w:r>
          </w:p>
        </w:tc>
        <w:tc>
          <w:tcPr>
            <w:tcW w:w="739" w:type="dxa"/>
            <w:tcBorders>
              <w:top w:val="nil"/>
              <w:left w:val="nil"/>
              <w:bottom w:val="nil"/>
              <w:right w:val="single" w:sz="4" w:space="0" w:color="auto"/>
            </w:tcBorders>
            <w:shd w:val="clear" w:color="auto" w:fill="auto"/>
            <w:vAlign w:val="center"/>
            <w:hideMark/>
          </w:tcPr>
          <w:p w14:paraId="636EF70A" w14:textId="77777777" w:rsidR="005D2F68" w:rsidRPr="00F700EE" w:rsidRDefault="005D2F68" w:rsidP="005D2F68">
            <w:pPr>
              <w:jc w:val="center"/>
              <w:rPr>
                <w:b/>
                <w:bCs/>
                <w:sz w:val="20"/>
                <w:szCs w:val="20"/>
              </w:rPr>
            </w:pPr>
            <w:r w:rsidRPr="00F700EE">
              <w:rPr>
                <w:b/>
                <w:bCs/>
                <w:sz w:val="20"/>
                <w:szCs w:val="20"/>
              </w:rPr>
              <w:t>19</w:t>
            </w:r>
          </w:p>
        </w:tc>
      </w:tr>
      <w:tr w:rsidR="005D2F68" w:rsidRPr="00F700EE" w14:paraId="5BFC89DD" w14:textId="77777777" w:rsidTr="005D2F68">
        <w:trPr>
          <w:trHeight w:val="499"/>
        </w:trPr>
        <w:tc>
          <w:tcPr>
            <w:tcW w:w="6411" w:type="dxa"/>
            <w:gridSpan w:val="7"/>
            <w:tcBorders>
              <w:top w:val="single" w:sz="8" w:space="0" w:color="auto"/>
              <w:left w:val="single" w:sz="8" w:space="0" w:color="auto"/>
              <w:bottom w:val="single" w:sz="4" w:space="0" w:color="auto"/>
              <w:right w:val="single" w:sz="4" w:space="0" w:color="000000"/>
            </w:tcBorders>
            <w:shd w:val="clear" w:color="auto" w:fill="auto"/>
            <w:vAlign w:val="center"/>
            <w:hideMark/>
          </w:tcPr>
          <w:p w14:paraId="5BA0EE1D" w14:textId="77777777" w:rsidR="005D2F68" w:rsidRPr="00F700EE" w:rsidRDefault="005D2F68" w:rsidP="005D2F68">
            <w:pPr>
              <w:rPr>
                <w:b/>
                <w:bCs/>
                <w:sz w:val="20"/>
                <w:szCs w:val="20"/>
              </w:rPr>
            </w:pPr>
            <w:r w:rsidRPr="00F700EE">
              <w:rPr>
                <w:b/>
                <w:bCs/>
                <w:sz w:val="20"/>
                <w:szCs w:val="20"/>
              </w:rPr>
              <w:t>Объект (подобъект):</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47DBBBC8" w14:textId="77777777" w:rsidR="005D2F68" w:rsidRPr="00F700EE" w:rsidRDefault="005D2F68" w:rsidP="005D2F68">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53BFBB0D" w14:textId="77777777" w:rsidR="005D2F68" w:rsidRPr="00F700EE" w:rsidRDefault="005D2F68" w:rsidP="005D2F68">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7D77C1ED" w14:textId="77777777" w:rsidR="005D2F68" w:rsidRPr="00F700EE" w:rsidRDefault="005D2F68" w:rsidP="005D2F68">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7657A9FD" w14:textId="77777777" w:rsidR="005D2F68" w:rsidRPr="00F700EE" w:rsidRDefault="005D2F68" w:rsidP="005D2F68">
            <w:pPr>
              <w:jc w:val="center"/>
              <w:rPr>
                <w:b/>
                <w:bCs/>
                <w:sz w:val="20"/>
                <w:szCs w:val="20"/>
              </w:rPr>
            </w:pPr>
            <w:r w:rsidRPr="00F700EE">
              <w:rPr>
                <w:b/>
                <w:bCs/>
                <w:sz w:val="20"/>
                <w:szCs w:val="20"/>
              </w:rPr>
              <w:t> </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1C2149B8"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415E698"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173C2B64"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single" w:sz="4" w:space="0" w:color="auto"/>
              <w:left w:val="nil"/>
              <w:bottom w:val="single" w:sz="4" w:space="0" w:color="auto"/>
              <w:right w:val="single" w:sz="4" w:space="0" w:color="auto"/>
            </w:tcBorders>
            <w:shd w:val="clear" w:color="auto" w:fill="auto"/>
            <w:noWrap/>
            <w:vAlign w:val="center"/>
            <w:hideMark/>
          </w:tcPr>
          <w:p w14:paraId="7A594A74"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single" w:sz="4" w:space="0" w:color="auto"/>
              <w:left w:val="nil"/>
              <w:bottom w:val="single" w:sz="4" w:space="0" w:color="auto"/>
              <w:right w:val="single" w:sz="4" w:space="0" w:color="auto"/>
            </w:tcBorders>
            <w:shd w:val="clear" w:color="auto" w:fill="auto"/>
            <w:noWrap/>
            <w:vAlign w:val="center"/>
            <w:hideMark/>
          </w:tcPr>
          <w:p w14:paraId="4E8A4E02"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single" w:sz="4" w:space="0" w:color="auto"/>
              <w:left w:val="nil"/>
              <w:bottom w:val="single" w:sz="4" w:space="0" w:color="auto"/>
              <w:right w:val="single" w:sz="4" w:space="0" w:color="auto"/>
            </w:tcBorders>
            <w:shd w:val="clear" w:color="auto" w:fill="auto"/>
            <w:noWrap/>
            <w:vAlign w:val="center"/>
            <w:hideMark/>
          </w:tcPr>
          <w:p w14:paraId="2ADF84F6"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43ED2158" w14:textId="77777777" w:rsidTr="005D2F68">
        <w:trPr>
          <w:trHeight w:val="499"/>
        </w:trPr>
        <w:tc>
          <w:tcPr>
            <w:tcW w:w="1264" w:type="dxa"/>
            <w:tcBorders>
              <w:top w:val="nil"/>
              <w:left w:val="single" w:sz="8" w:space="0" w:color="auto"/>
              <w:bottom w:val="single" w:sz="4" w:space="0" w:color="auto"/>
              <w:right w:val="single" w:sz="4" w:space="0" w:color="auto"/>
            </w:tcBorders>
            <w:shd w:val="clear" w:color="auto" w:fill="auto"/>
            <w:vAlign w:val="center"/>
            <w:hideMark/>
          </w:tcPr>
          <w:p w14:paraId="0241BB7B" w14:textId="77777777" w:rsidR="005D2F68" w:rsidRPr="00F700EE" w:rsidRDefault="005D2F68" w:rsidP="005D2F68">
            <w:pPr>
              <w:jc w:val="center"/>
              <w:rPr>
                <w:b/>
                <w:bCs/>
                <w:sz w:val="20"/>
                <w:szCs w:val="20"/>
              </w:rPr>
            </w:pPr>
            <w:r w:rsidRPr="00F700EE">
              <w:rPr>
                <w:b/>
                <w:bCs/>
                <w:sz w:val="20"/>
                <w:szCs w:val="20"/>
              </w:rPr>
              <w:t>1</w:t>
            </w:r>
          </w:p>
        </w:tc>
        <w:tc>
          <w:tcPr>
            <w:tcW w:w="1414" w:type="dxa"/>
            <w:tcBorders>
              <w:top w:val="nil"/>
              <w:left w:val="nil"/>
              <w:bottom w:val="single" w:sz="4" w:space="0" w:color="auto"/>
              <w:right w:val="single" w:sz="4" w:space="0" w:color="auto"/>
            </w:tcBorders>
            <w:shd w:val="clear" w:color="auto" w:fill="auto"/>
            <w:vAlign w:val="center"/>
            <w:hideMark/>
          </w:tcPr>
          <w:p w14:paraId="2EC20925" w14:textId="77777777" w:rsidR="005D2F68" w:rsidRPr="00F700EE" w:rsidRDefault="005D2F68" w:rsidP="005D2F68">
            <w:pPr>
              <w:rPr>
                <w:b/>
                <w:bCs/>
                <w:sz w:val="20"/>
                <w:szCs w:val="20"/>
              </w:rPr>
            </w:pPr>
            <w:r w:rsidRPr="00F700EE">
              <w:rPr>
                <w:b/>
                <w:bCs/>
                <w:sz w:val="20"/>
                <w:szCs w:val="20"/>
              </w:rPr>
              <w:t>Этап работ</w:t>
            </w:r>
          </w:p>
        </w:tc>
        <w:tc>
          <w:tcPr>
            <w:tcW w:w="558" w:type="dxa"/>
            <w:tcBorders>
              <w:top w:val="nil"/>
              <w:left w:val="nil"/>
              <w:bottom w:val="single" w:sz="4" w:space="0" w:color="auto"/>
              <w:right w:val="single" w:sz="4" w:space="0" w:color="auto"/>
            </w:tcBorders>
            <w:shd w:val="clear" w:color="auto" w:fill="auto"/>
            <w:vAlign w:val="center"/>
            <w:hideMark/>
          </w:tcPr>
          <w:p w14:paraId="64E59168" w14:textId="77777777" w:rsidR="005D2F68" w:rsidRPr="00F700EE" w:rsidRDefault="005D2F68" w:rsidP="005D2F68">
            <w:pPr>
              <w:jc w:val="center"/>
              <w:rPr>
                <w:b/>
                <w:bCs/>
                <w:sz w:val="20"/>
                <w:szCs w:val="20"/>
              </w:rPr>
            </w:pPr>
            <w:r w:rsidRPr="00F700EE">
              <w:rPr>
                <w:b/>
                <w:bCs/>
                <w:sz w:val="20"/>
                <w:szCs w:val="20"/>
              </w:rPr>
              <w:t> </w:t>
            </w:r>
          </w:p>
        </w:tc>
        <w:tc>
          <w:tcPr>
            <w:tcW w:w="595" w:type="dxa"/>
            <w:tcBorders>
              <w:top w:val="nil"/>
              <w:left w:val="nil"/>
              <w:bottom w:val="single" w:sz="4" w:space="0" w:color="auto"/>
              <w:right w:val="single" w:sz="4" w:space="0" w:color="auto"/>
            </w:tcBorders>
            <w:shd w:val="clear" w:color="auto" w:fill="auto"/>
            <w:vAlign w:val="center"/>
            <w:hideMark/>
          </w:tcPr>
          <w:p w14:paraId="56081FC4" w14:textId="77777777" w:rsidR="005D2F68" w:rsidRPr="00F700EE" w:rsidRDefault="005D2F68" w:rsidP="005D2F68">
            <w:pPr>
              <w:jc w:val="center"/>
              <w:rPr>
                <w:b/>
                <w:bCs/>
                <w:sz w:val="20"/>
                <w:szCs w:val="20"/>
              </w:rPr>
            </w:pPr>
            <w:r w:rsidRPr="00F700EE">
              <w:rPr>
                <w:b/>
                <w:bCs/>
                <w:sz w:val="20"/>
                <w:szCs w:val="20"/>
              </w:rPr>
              <w:t> </w:t>
            </w:r>
          </w:p>
        </w:tc>
        <w:tc>
          <w:tcPr>
            <w:tcW w:w="927" w:type="dxa"/>
            <w:tcBorders>
              <w:top w:val="nil"/>
              <w:left w:val="nil"/>
              <w:bottom w:val="single" w:sz="4" w:space="0" w:color="auto"/>
              <w:right w:val="single" w:sz="4" w:space="0" w:color="auto"/>
            </w:tcBorders>
            <w:shd w:val="clear" w:color="auto" w:fill="auto"/>
            <w:noWrap/>
            <w:vAlign w:val="center"/>
            <w:hideMark/>
          </w:tcPr>
          <w:p w14:paraId="10B78C01" w14:textId="77777777" w:rsidR="005D2F68" w:rsidRPr="00F700EE" w:rsidRDefault="005D2F68" w:rsidP="005D2F68">
            <w:pPr>
              <w:jc w:val="center"/>
              <w:rPr>
                <w:b/>
                <w:bCs/>
                <w:sz w:val="20"/>
                <w:szCs w:val="20"/>
              </w:rPr>
            </w:pPr>
            <w:r w:rsidRPr="00F700EE">
              <w:rPr>
                <w:b/>
                <w:bCs/>
                <w:sz w:val="20"/>
                <w:szCs w:val="20"/>
              </w:rPr>
              <w:t> </w:t>
            </w:r>
          </w:p>
        </w:tc>
        <w:tc>
          <w:tcPr>
            <w:tcW w:w="951" w:type="dxa"/>
            <w:tcBorders>
              <w:top w:val="nil"/>
              <w:left w:val="nil"/>
              <w:bottom w:val="single" w:sz="4" w:space="0" w:color="auto"/>
              <w:right w:val="single" w:sz="4" w:space="0" w:color="auto"/>
            </w:tcBorders>
            <w:shd w:val="clear" w:color="auto" w:fill="auto"/>
            <w:noWrap/>
            <w:vAlign w:val="center"/>
            <w:hideMark/>
          </w:tcPr>
          <w:p w14:paraId="6C82C81E" w14:textId="77777777" w:rsidR="005D2F68" w:rsidRPr="00F700EE" w:rsidRDefault="005D2F68" w:rsidP="005D2F68">
            <w:pPr>
              <w:jc w:val="center"/>
              <w:rPr>
                <w:b/>
                <w:bCs/>
                <w:sz w:val="20"/>
                <w:szCs w:val="20"/>
              </w:rPr>
            </w:pPr>
            <w:r w:rsidRPr="00F700EE">
              <w:rPr>
                <w:b/>
                <w:bCs/>
                <w:sz w:val="20"/>
                <w:szCs w:val="20"/>
              </w:rPr>
              <w:t> </w:t>
            </w:r>
          </w:p>
        </w:tc>
        <w:tc>
          <w:tcPr>
            <w:tcW w:w="702" w:type="dxa"/>
            <w:tcBorders>
              <w:top w:val="nil"/>
              <w:left w:val="nil"/>
              <w:bottom w:val="single" w:sz="4" w:space="0" w:color="auto"/>
              <w:right w:val="single" w:sz="4" w:space="0" w:color="auto"/>
            </w:tcBorders>
            <w:shd w:val="clear" w:color="auto" w:fill="auto"/>
            <w:noWrap/>
            <w:vAlign w:val="center"/>
            <w:hideMark/>
          </w:tcPr>
          <w:p w14:paraId="70442B38" w14:textId="77777777" w:rsidR="005D2F68" w:rsidRPr="00F700EE" w:rsidRDefault="005D2F68" w:rsidP="005D2F68">
            <w:pPr>
              <w:jc w:val="center"/>
              <w:rPr>
                <w:b/>
                <w:bCs/>
                <w:sz w:val="20"/>
                <w:szCs w:val="20"/>
              </w:rPr>
            </w:pPr>
            <w:r w:rsidRPr="00F700EE">
              <w:rPr>
                <w:b/>
                <w:bCs/>
                <w:sz w:val="20"/>
                <w:szCs w:val="20"/>
              </w:rPr>
              <w:t> </w:t>
            </w:r>
          </w:p>
        </w:tc>
        <w:tc>
          <w:tcPr>
            <w:tcW w:w="1243" w:type="dxa"/>
            <w:gridSpan w:val="2"/>
            <w:tcBorders>
              <w:top w:val="nil"/>
              <w:left w:val="nil"/>
              <w:bottom w:val="single" w:sz="4" w:space="0" w:color="auto"/>
              <w:right w:val="single" w:sz="4" w:space="0" w:color="auto"/>
            </w:tcBorders>
            <w:shd w:val="clear" w:color="auto" w:fill="auto"/>
            <w:noWrap/>
            <w:vAlign w:val="center"/>
            <w:hideMark/>
          </w:tcPr>
          <w:p w14:paraId="023AFB28" w14:textId="77777777" w:rsidR="005D2F68" w:rsidRPr="00F700EE" w:rsidRDefault="005D2F68" w:rsidP="005D2F68">
            <w:pPr>
              <w:jc w:val="center"/>
              <w:rPr>
                <w:b/>
                <w:bCs/>
                <w:sz w:val="20"/>
                <w:szCs w:val="20"/>
              </w:rPr>
            </w:pPr>
            <w:r w:rsidRPr="00F700EE">
              <w:rPr>
                <w:b/>
                <w:bCs/>
                <w:sz w:val="20"/>
                <w:szCs w:val="20"/>
              </w:rPr>
              <w:t> </w:t>
            </w:r>
          </w:p>
        </w:tc>
        <w:tc>
          <w:tcPr>
            <w:tcW w:w="789" w:type="dxa"/>
            <w:gridSpan w:val="2"/>
            <w:tcBorders>
              <w:top w:val="nil"/>
              <w:left w:val="nil"/>
              <w:bottom w:val="single" w:sz="4" w:space="0" w:color="auto"/>
              <w:right w:val="single" w:sz="4" w:space="0" w:color="auto"/>
            </w:tcBorders>
            <w:shd w:val="clear" w:color="auto" w:fill="auto"/>
            <w:noWrap/>
            <w:vAlign w:val="center"/>
            <w:hideMark/>
          </w:tcPr>
          <w:p w14:paraId="2BC1F218" w14:textId="77777777" w:rsidR="005D2F68" w:rsidRPr="00F700EE" w:rsidRDefault="005D2F68" w:rsidP="005D2F68">
            <w:pPr>
              <w:jc w:val="center"/>
              <w:rPr>
                <w:b/>
                <w:bCs/>
                <w:sz w:val="20"/>
                <w:szCs w:val="20"/>
              </w:rPr>
            </w:pPr>
            <w:r w:rsidRPr="00F700EE">
              <w:rPr>
                <w:b/>
                <w:bCs/>
                <w:sz w:val="20"/>
                <w:szCs w:val="20"/>
              </w:rPr>
              <w:t> </w:t>
            </w:r>
          </w:p>
        </w:tc>
        <w:tc>
          <w:tcPr>
            <w:tcW w:w="814" w:type="dxa"/>
            <w:tcBorders>
              <w:top w:val="nil"/>
              <w:left w:val="nil"/>
              <w:bottom w:val="single" w:sz="4" w:space="0" w:color="auto"/>
              <w:right w:val="single" w:sz="4" w:space="0" w:color="auto"/>
            </w:tcBorders>
            <w:shd w:val="clear" w:color="auto" w:fill="auto"/>
            <w:noWrap/>
            <w:vAlign w:val="center"/>
            <w:hideMark/>
          </w:tcPr>
          <w:p w14:paraId="4A713DEA" w14:textId="77777777" w:rsidR="005D2F68" w:rsidRPr="00F700EE" w:rsidRDefault="005D2F68" w:rsidP="005D2F68">
            <w:pPr>
              <w:jc w:val="center"/>
              <w:rPr>
                <w:b/>
                <w:bCs/>
                <w:sz w:val="20"/>
                <w:szCs w:val="20"/>
              </w:rPr>
            </w:pPr>
            <w:r w:rsidRPr="00F700EE">
              <w:rPr>
                <w:b/>
                <w:bCs/>
                <w:sz w:val="20"/>
                <w:szCs w:val="20"/>
              </w:rPr>
              <w:t> </w:t>
            </w:r>
          </w:p>
        </w:tc>
        <w:tc>
          <w:tcPr>
            <w:tcW w:w="814" w:type="dxa"/>
            <w:gridSpan w:val="2"/>
            <w:tcBorders>
              <w:top w:val="nil"/>
              <w:left w:val="nil"/>
              <w:bottom w:val="single" w:sz="4" w:space="0" w:color="auto"/>
              <w:right w:val="single" w:sz="4" w:space="0" w:color="auto"/>
            </w:tcBorders>
            <w:shd w:val="clear" w:color="auto" w:fill="auto"/>
            <w:noWrap/>
            <w:vAlign w:val="center"/>
            <w:hideMark/>
          </w:tcPr>
          <w:p w14:paraId="75611784" w14:textId="77777777" w:rsidR="005D2F68" w:rsidRPr="00F700EE" w:rsidRDefault="005D2F68" w:rsidP="005D2F68">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28D0172B"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2159BF8"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20D60A6"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764174D4"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82BCF84"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3C4E760"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7A8AD30B" w14:textId="77777777" w:rsidTr="005D2F6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7B251424" w14:textId="77777777" w:rsidR="005D2F68" w:rsidRPr="00F700EE" w:rsidRDefault="005D2F68" w:rsidP="005D2F68">
            <w:pPr>
              <w:jc w:val="center"/>
              <w:rPr>
                <w:sz w:val="20"/>
                <w:szCs w:val="20"/>
              </w:rPr>
            </w:pPr>
            <w:r w:rsidRPr="00F700EE">
              <w:rPr>
                <w:sz w:val="20"/>
                <w:szCs w:val="20"/>
              </w:rPr>
              <w:t>1.1</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5882ADDA" w14:textId="77777777" w:rsidR="005D2F68" w:rsidRPr="00F700EE" w:rsidRDefault="005D2F68" w:rsidP="005D2F68">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285458F1" w14:textId="77777777" w:rsidR="005D2F68" w:rsidRPr="00F700EE" w:rsidRDefault="005D2F68" w:rsidP="005D2F68">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46E4D9BC" w14:textId="77777777" w:rsidR="005D2F68" w:rsidRPr="00F700EE" w:rsidRDefault="005D2F68" w:rsidP="005D2F68">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481E660" w14:textId="77777777" w:rsidR="005D2F68" w:rsidRPr="00F700EE" w:rsidRDefault="005D2F68" w:rsidP="005D2F68">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6FCBFE" w14:textId="77777777" w:rsidR="005D2F68" w:rsidRPr="00F700EE" w:rsidRDefault="005D2F68" w:rsidP="005D2F68">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9F17DF4" w14:textId="77777777" w:rsidR="005D2F68" w:rsidRPr="00F700EE" w:rsidRDefault="005D2F68" w:rsidP="005D2F68">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079D9B3" w14:textId="77777777" w:rsidR="005D2F68" w:rsidRPr="00F700EE" w:rsidRDefault="005D2F68" w:rsidP="005D2F68">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DA17C9E" w14:textId="77777777" w:rsidR="005D2F68" w:rsidRPr="00F700EE" w:rsidRDefault="005D2F68" w:rsidP="005D2F68">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736BC60" w14:textId="77777777" w:rsidR="005D2F68" w:rsidRPr="00F700EE" w:rsidRDefault="005D2F68" w:rsidP="005D2F68">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E575D5" w14:textId="77777777" w:rsidR="005D2F68" w:rsidRPr="00F700EE" w:rsidRDefault="005D2F68" w:rsidP="005D2F68">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02E646BF" w14:textId="77777777" w:rsidR="005D2F68" w:rsidRPr="00F700EE" w:rsidRDefault="005D2F68" w:rsidP="005D2F68">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5734C31C"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E2DEC15"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2C6A31D"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96C864B"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368E7A0"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2E5A6109" w14:textId="77777777" w:rsidTr="005D2F68">
        <w:trPr>
          <w:trHeight w:val="315"/>
        </w:trPr>
        <w:tc>
          <w:tcPr>
            <w:tcW w:w="1264" w:type="dxa"/>
            <w:vMerge/>
            <w:tcBorders>
              <w:top w:val="nil"/>
              <w:left w:val="single" w:sz="8" w:space="0" w:color="auto"/>
              <w:bottom w:val="single" w:sz="4" w:space="0" w:color="000000"/>
              <w:right w:val="single" w:sz="4" w:space="0" w:color="auto"/>
            </w:tcBorders>
            <w:shd w:val="clear" w:color="auto" w:fill="auto"/>
            <w:vAlign w:val="center"/>
            <w:hideMark/>
          </w:tcPr>
          <w:p w14:paraId="3ACF38BE" w14:textId="77777777" w:rsidR="005D2F68" w:rsidRPr="00F700EE" w:rsidRDefault="005D2F68" w:rsidP="005D2F68">
            <w:pPr>
              <w:rPr>
                <w:sz w:val="20"/>
                <w:szCs w:val="20"/>
              </w:rPr>
            </w:pPr>
          </w:p>
        </w:tc>
        <w:tc>
          <w:tcPr>
            <w:tcW w:w="1414" w:type="dxa"/>
            <w:vMerge/>
            <w:tcBorders>
              <w:top w:val="nil"/>
              <w:left w:val="single" w:sz="4" w:space="0" w:color="auto"/>
              <w:bottom w:val="single" w:sz="4" w:space="0" w:color="000000"/>
              <w:right w:val="single" w:sz="4" w:space="0" w:color="auto"/>
            </w:tcBorders>
            <w:shd w:val="clear" w:color="auto" w:fill="auto"/>
            <w:vAlign w:val="center"/>
            <w:hideMark/>
          </w:tcPr>
          <w:p w14:paraId="3AC0B2A8" w14:textId="77777777" w:rsidR="005D2F68" w:rsidRPr="00F700EE" w:rsidRDefault="005D2F68" w:rsidP="005D2F68">
            <w:pPr>
              <w:rPr>
                <w:sz w:val="20"/>
                <w:szCs w:val="20"/>
              </w:rPr>
            </w:pPr>
          </w:p>
        </w:tc>
        <w:tc>
          <w:tcPr>
            <w:tcW w:w="558" w:type="dxa"/>
            <w:vMerge/>
            <w:tcBorders>
              <w:top w:val="nil"/>
              <w:left w:val="single" w:sz="4" w:space="0" w:color="auto"/>
              <w:bottom w:val="single" w:sz="4" w:space="0" w:color="000000"/>
              <w:right w:val="single" w:sz="4" w:space="0" w:color="auto"/>
            </w:tcBorders>
            <w:shd w:val="clear" w:color="auto" w:fill="auto"/>
            <w:vAlign w:val="center"/>
            <w:hideMark/>
          </w:tcPr>
          <w:p w14:paraId="0D92A483" w14:textId="77777777" w:rsidR="005D2F68" w:rsidRPr="00F700EE" w:rsidRDefault="005D2F68" w:rsidP="005D2F68">
            <w:pPr>
              <w:rPr>
                <w:sz w:val="20"/>
                <w:szCs w:val="20"/>
              </w:rPr>
            </w:pPr>
          </w:p>
        </w:tc>
        <w:tc>
          <w:tcPr>
            <w:tcW w:w="595" w:type="dxa"/>
            <w:vMerge/>
            <w:tcBorders>
              <w:top w:val="nil"/>
              <w:left w:val="single" w:sz="4" w:space="0" w:color="auto"/>
              <w:bottom w:val="single" w:sz="4" w:space="0" w:color="000000"/>
              <w:right w:val="single" w:sz="4" w:space="0" w:color="auto"/>
            </w:tcBorders>
            <w:shd w:val="clear" w:color="auto" w:fill="auto"/>
            <w:vAlign w:val="center"/>
            <w:hideMark/>
          </w:tcPr>
          <w:p w14:paraId="4DBDE206" w14:textId="77777777" w:rsidR="005D2F68" w:rsidRPr="00F700EE" w:rsidRDefault="005D2F68" w:rsidP="005D2F68">
            <w:pPr>
              <w:rPr>
                <w:sz w:val="20"/>
                <w:szCs w:val="20"/>
              </w:rPr>
            </w:pPr>
          </w:p>
        </w:tc>
        <w:tc>
          <w:tcPr>
            <w:tcW w:w="927" w:type="dxa"/>
            <w:vMerge/>
            <w:tcBorders>
              <w:top w:val="nil"/>
              <w:left w:val="single" w:sz="4" w:space="0" w:color="auto"/>
              <w:bottom w:val="single" w:sz="4" w:space="0" w:color="000000"/>
              <w:right w:val="single" w:sz="4" w:space="0" w:color="auto"/>
            </w:tcBorders>
            <w:shd w:val="clear" w:color="auto" w:fill="auto"/>
            <w:vAlign w:val="center"/>
            <w:hideMark/>
          </w:tcPr>
          <w:p w14:paraId="0894CF02" w14:textId="77777777" w:rsidR="005D2F68" w:rsidRPr="00F700EE" w:rsidRDefault="005D2F68" w:rsidP="005D2F6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4FD63680" w14:textId="77777777" w:rsidR="005D2F68" w:rsidRPr="00F700EE" w:rsidRDefault="005D2F68" w:rsidP="005D2F6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67F59DDF" w14:textId="77777777" w:rsidR="005D2F68" w:rsidRPr="00F700EE" w:rsidRDefault="005D2F68" w:rsidP="005D2F68">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4B657E4" w14:textId="77777777" w:rsidR="005D2F68" w:rsidRPr="00F700EE" w:rsidRDefault="005D2F68" w:rsidP="005D2F6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7256A489" w14:textId="77777777" w:rsidR="005D2F68" w:rsidRPr="00F700EE" w:rsidRDefault="005D2F68" w:rsidP="005D2F68">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00F30C64" w14:textId="77777777" w:rsidR="005D2F68" w:rsidRPr="00F700EE" w:rsidRDefault="005D2F68" w:rsidP="005D2F6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072F0C1B" w14:textId="77777777" w:rsidR="005D2F68" w:rsidRPr="00F700EE" w:rsidRDefault="005D2F68" w:rsidP="005D2F68">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32F02EFE" w14:textId="77777777" w:rsidR="005D2F68" w:rsidRPr="00F700EE" w:rsidRDefault="005D2F68" w:rsidP="005D2F68">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43479AAE"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2D05E396"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55F8AF88"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072DD88"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11A97E2E"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2510D867" w14:textId="77777777" w:rsidTr="005D2F6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5C496432" w14:textId="77777777" w:rsidR="005D2F68" w:rsidRPr="00F700EE" w:rsidRDefault="005D2F68" w:rsidP="005D2F68">
            <w:pPr>
              <w:jc w:val="center"/>
              <w:rPr>
                <w:sz w:val="20"/>
                <w:szCs w:val="20"/>
              </w:rPr>
            </w:pPr>
            <w:r w:rsidRPr="00F700EE">
              <w:rPr>
                <w:sz w:val="20"/>
                <w:szCs w:val="20"/>
              </w:rPr>
              <w:t>1.2</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0695A869" w14:textId="77777777" w:rsidR="005D2F68" w:rsidRPr="00F700EE" w:rsidRDefault="005D2F68" w:rsidP="005D2F68">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366A7A3E" w14:textId="77777777" w:rsidR="005D2F68" w:rsidRPr="00F700EE" w:rsidRDefault="005D2F68" w:rsidP="005D2F68">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2DE07BE9" w14:textId="77777777" w:rsidR="005D2F68" w:rsidRPr="00F700EE" w:rsidRDefault="005D2F68" w:rsidP="005D2F68">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7FE55E4" w14:textId="77777777" w:rsidR="005D2F68" w:rsidRPr="00F700EE" w:rsidRDefault="005D2F68" w:rsidP="005D2F68">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31C0CE" w14:textId="77777777" w:rsidR="005D2F68" w:rsidRPr="00F700EE" w:rsidRDefault="005D2F68" w:rsidP="005D2F68">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6BE626B" w14:textId="77777777" w:rsidR="005D2F68" w:rsidRPr="00F700EE" w:rsidRDefault="005D2F68" w:rsidP="005D2F68">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00D29CEF" w14:textId="77777777" w:rsidR="005D2F68" w:rsidRPr="00F700EE" w:rsidRDefault="005D2F68" w:rsidP="005D2F68">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2ADB2C41" w14:textId="77777777" w:rsidR="005D2F68" w:rsidRPr="00F700EE" w:rsidRDefault="005D2F68" w:rsidP="005D2F68">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53D92A1" w14:textId="77777777" w:rsidR="005D2F68" w:rsidRPr="00F700EE" w:rsidRDefault="005D2F68" w:rsidP="005D2F68">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62F07BD" w14:textId="77777777" w:rsidR="005D2F68" w:rsidRPr="00F700EE" w:rsidRDefault="005D2F68" w:rsidP="005D2F68">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2548A64E" w14:textId="77777777" w:rsidR="005D2F68" w:rsidRPr="00F700EE" w:rsidRDefault="005D2F68" w:rsidP="005D2F68">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F20C8D9"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7C63277"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98AEA9A"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156FAF4"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0E6106C"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132EE492" w14:textId="77777777" w:rsidTr="005D2F68">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124AA0BE" w14:textId="77777777" w:rsidR="005D2F68" w:rsidRPr="00F700EE" w:rsidRDefault="005D2F68" w:rsidP="005D2F68">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54054AC6" w14:textId="77777777" w:rsidR="005D2F68" w:rsidRPr="00F700EE" w:rsidRDefault="005D2F68" w:rsidP="005D2F68">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6A127F25" w14:textId="77777777" w:rsidR="005D2F68" w:rsidRPr="00F700EE" w:rsidRDefault="005D2F68" w:rsidP="005D2F68">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62A499E3" w14:textId="77777777" w:rsidR="005D2F68" w:rsidRPr="00F700EE" w:rsidRDefault="005D2F68" w:rsidP="005D2F68">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5FB0856F" w14:textId="77777777" w:rsidR="005D2F68" w:rsidRPr="00F700EE" w:rsidRDefault="005D2F68" w:rsidP="005D2F6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11FBE9B7" w14:textId="77777777" w:rsidR="005D2F68" w:rsidRPr="00F700EE" w:rsidRDefault="005D2F68" w:rsidP="005D2F6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0841C4A9" w14:textId="77777777" w:rsidR="005D2F68" w:rsidRPr="00F700EE" w:rsidRDefault="005D2F68" w:rsidP="005D2F68">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E223D31" w14:textId="77777777" w:rsidR="005D2F68" w:rsidRPr="00F700EE" w:rsidRDefault="005D2F68" w:rsidP="005D2F6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62926AAC" w14:textId="77777777" w:rsidR="005D2F68" w:rsidRPr="00F700EE" w:rsidRDefault="005D2F68" w:rsidP="005D2F68">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26133B93" w14:textId="77777777" w:rsidR="005D2F68" w:rsidRPr="00F700EE" w:rsidRDefault="005D2F68" w:rsidP="005D2F6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4AE1503E" w14:textId="77777777" w:rsidR="005D2F68" w:rsidRPr="00F700EE" w:rsidRDefault="005D2F68" w:rsidP="005D2F68">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40D02C32" w14:textId="77777777" w:rsidR="005D2F68" w:rsidRPr="00F700EE" w:rsidRDefault="005D2F68" w:rsidP="005D2F68">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0D3C538F"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E5E3CCF"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604FC350"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6F04C667"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53C3E4D"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3208AEE9" w14:textId="77777777" w:rsidTr="005D2F6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09036B4A" w14:textId="77777777" w:rsidR="005D2F68" w:rsidRPr="00F700EE" w:rsidRDefault="005D2F68" w:rsidP="005D2F68">
            <w:pPr>
              <w:jc w:val="center"/>
              <w:rPr>
                <w:sz w:val="20"/>
                <w:szCs w:val="20"/>
              </w:rPr>
            </w:pPr>
            <w:r w:rsidRPr="00F700EE">
              <w:rPr>
                <w:sz w:val="20"/>
                <w:szCs w:val="20"/>
              </w:rPr>
              <w:t>1.3</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6337BCD7" w14:textId="77777777" w:rsidR="005D2F68" w:rsidRPr="00F700EE" w:rsidRDefault="005D2F68" w:rsidP="005D2F68">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6C545E77" w14:textId="77777777" w:rsidR="005D2F68" w:rsidRPr="00F700EE" w:rsidRDefault="005D2F68" w:rsidP="005D2F68">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7BB8FDAD" w14:textId="77777777" w:rsidR="005D2F68" w:rsidRPr="00F700EE" w:rsidRDefault="005D2F68" w:rsidP="005D2F68">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2E8DF32" w14:textId="77777777" w:rsidR="005D2F68" w:rsidRPr="00F700EE" w:rsidRDefault="005D2F68" w:rsidP="005D2F68">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C732B1" w14:textId="77777777" w:rsidR="005D2F68" w:rsidRPr="00F700EE" w:rsidRDefault="005D2F68" w:rsidP="005D2F68">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6F08C9E" w14:textId="77777777" w:rsidR="005D2F68" w:rsidRPr="00F700EE" w:rsidRDefault="005D2F68" w:rsidP="005D2F68">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54F4B7C" w14:textId="77777777" w:rsidR="005D2F68" w:rsidRPr="00F700EE" w:rsidRDefault="005D2F68" w:rsidP="005D2F68">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5E0FB5D4" w14:textId="77777777" w:rsidR="005D2F68" w:rsidRPr="00F700EE" w:rsidRDefault="005D2F68" w:rsidP="005D2F68">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BBF616E" w14:textId="77777777" w:rsidR="005D2F68" w:rsidRPr="00F700EE" w:rsidRDefault="005D2F68" w:rsidP="005D2F68">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18098384" w14:textId="77777777" w:rsidR="005D2F68" w:rsidRPr="00F700EE" w:rsidRDefault="005D2F68" w:rsidP="005D2F68">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40072E87" w14:textId="77777777" w:rsidR="005D2F68" w:rsidRPr="00F700EE" w:rsidRDefault="005D2F68" w:rsidP="005D2F68">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6E90C722"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334583D"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A2A03C9"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8E017E0"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800CEC1"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71E45B28" w14:textId="77777777" w:rsidTr="005D2F68">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122AF099" w14:textId="77777777" w:rsidR="005D2F68" w:rsidRPr="00F700EE" w:rsidRDefault="005D2F68" w:rsidP="005D2F68">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145CC9CB" w14:textId="77777777" w:rsidR="005D2F68" w:rsidRPr="00F700EE" w:rsidRDefault="005D2F68" w:rsidP="005D2F68">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46B62AAA" w14:textId="77777777" w:rsidR="005D2F68" w:rsidRPr="00F700EE" w:rsidRDefault="005D2F68" w:rsidP="005D2F68">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558FA541" w14:textId="77777777" w:rsidR="005D2F68" w:rsidRPr="00F700EE" w:rsidRDefault="005D2F68" w:rsidP="005D2F68">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02C3A53B" w14:textId="77777777" w:rsidR="005D2F68" w:rsidRPr="00F700EE" w:rsidRDefault="005D2F68" w:rsidP="005D2F6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6A66A27" w14:textId="77777777" w:rsidR="005D2F68" w:rsidRPr="00F700EE" w:rsidRDefault="005D2F68" w:rsidP="005D2F6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594329F8" w14:textId="77777777" w:rsidR="005D2F68" w:rsidRPr="00F700EE" w:rsidRDefault="005D2F68" w:rsidP="005D2F68">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00ADEABC" w14:textId="77777777" w:rsidR="005D2F68" w:rsidRPr="00F700EE" w:rsidRDefault="005D2F68" w:rsidP="005D2F6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2B12E765" w14:textId="77777777" w:rsidR="005D2F68" w:rsidRPr="00F700EE" w:rsidRDefault="005D2F68" w:rsidP="005D2F68">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0F43D0E8" w14:textId="77777777" w:rsidR="005D2F68" w:rsidRPr="00F700EE" w:rsidRDefault="005D2F68" w:rsidP="005D2F6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37B210A3" w14:textId="77777777" w:rsidR="005D2F68" w:rsidRPr="00F700EE" w:rsidRDefault="005D2F68" w:rsidP="005D2F68">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45350FD3" w14:textId="77777777" w:rsidR="005D2F68" w:rsidRPr="00F700EE" w:rsidRDefault="005D2F68" w:rsidP="005D2F68">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1FACE247"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4671825A"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0BA29841"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7B7BC1E"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5EB8C82D"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57F734EB" w14:textId="77777777" w:rsidTr="005D2F68">
        <w:trPr>
          <w:trHeight w:val="315"/>
        </w:trPr>
        <w:tc>
          <w:tcPr>
            <w:tcW w:w="1264" w:type="dxa"/>
            <w:vMerge w:val="restart"/>
            <w:tcBorders>
              <w:top w:val="nil"/>
              <w:left w:val="single" w:sz="8" w:space="0" w:color="auto"/>
              <w:bottom w:val="single" w:sz="4" w:space="0" w:color="000000"/>
              <w:right w:val="single" w:sz="4" w:space="0" w:color="auto"/>
            </w:tcBorders>
            <w:shd w:val="clear" w:color="auto" w:fill="auto"/>
            <w:vAlign w:val="center"/>
            <w:hideMark/>
          </w:tcPr>
          <w:p w14:paraId="608A148D" w14:textId="77777777" w:rsidR="005D2F68" w:rsidRPr="00F700EE" w:rsidRDefault="005D2F68" w:rsidP="005D2F68">
            <w:pPr>
              <w:jc w:val="center"/>
              <w:rPr>
                <w:sz w:val="20"/>
                <w:szCs w:val="20"/>
              </w:rPr>
            </w:pPr>
            <w:r w:rsidRPr="00F700EE">
              <w:rPr>
                <w:sz w:val="20"/>
                <w:szCs w:val="20"/>
              </w:rPr>
              <w:t>1.4</w:t>
            </w:r>
          </w:p>
        </w:tc>
        <w:tc>
          <w:tcPr>
            <w:tcW w:w="1414" w:type="dxa"/>
            <w:vMerge w:val="restart"/>
            <w:tcBorders>
              <w:top w:val="nil"/>
              <w:left w:val="single" w:sz="4" w:space="0" w:color="auto"/>
              <w:bottom w:val="single" w:sz="4" w:space="0" w:color="000000"/>
              <w:right w:val="single" w:sz="4" w:space="0" w:color="auto"/>
            </w:tcBorders>
            <w:shd w:val="clear" w:color="auto" w:fill="auto"/>
            <w:vAlign w:val="center"/>
            <w:hideMark/>
          </w:tcPr>
          <w:p w14:paraId="2C434B5A" w14:textId="77777777" w:rsidR="005D2F68" w:rsidRPr="00F700EE" w:rsidRDefault="005D2F68" w:rsidP="005D2F68">
            <w:pPr>
              <w:rPr>
                <w:sz w:val="20"/>
                <w:szCs w:val="20"/>
              </w:rPr>
            </w:pPr>
            <w:r w:rsidRPr="00F700EE">
              <w:rPr>
                <w:sz w:val="20"/>
                <w:szCs w:val="20"/>
              </w:rPr>
              <w:t>Вид работ</w:t>
            </w:r>
          </w:p>
        </w:tc>
        <w:tc>
          <w:tcPr>
            <w:tcW w:w="558" w:type="dxa"/>
            <w:vMerge w:val="restart"/>
            <w:tcBorders>
              <w:top w:val="nil"/>
              <w:left w:val="single" w:sz="4" w:space="0" w:color="auto"/>
              <w:bottom w:val="single" w:sz="4" w:space="0" w:color="000000"/>
              <w:right w:val="single" w:sz="4" w:space="0" w:color="auto"/>
            </w:tcBorders>
            <w:shd w:val="clear" w:color="auto" w:fill="auto"/>
            <w:vAlign w:val="center"/>
            <w:hideMark/>
          </w:tcPr>
          <w:p w14:paraId="2CAE8547" w14:textId="77777777" w:rsidR="005D2F68" w:rsidRPr="00F700EE" w:rsidRDefault="005D2F68" w:rsidP="005D2F68">
            <w:pPr>
              <w:jc w:val="center"/>
              <w:rPr>
                <w:sz w:val="20"/>
                <w:szCs w:val="20"/>
              </w:rPr>
            </w:pPr>
            <w:r w:rsidRPr="00F700EE">
              <w:rPr>
                <w:sz w:val="20"/>
                <w:szCs w:val="20"/>
              </w:rPr>
              <w:t> </w:t>
            </w:r>
          </w:p>
        </w:tc>
        <w:tc>
          <w:tcPr>
            <w:tcW w:w="595" w:type="dxa"/>
            <w:vMerge w:val="restart"/>
            <w:tcBorders>
              <w:top w:val="nil"/>
              <w:left w:val="single" w:sz="4" w:space="0" w:color="auto"/>
              <w:bottom w:val="single" w:sz="4" w:space="0" w:color="000000"/>
              <w:right w:val="single" w:sz="4" w:space="0" w:color="auto"/>
            </w:tcBorders>
            <w:shd w:val="clear" w:color="auto" w:fill="auto"/>
            <w:vAlign w:val="center"/>
            <w:hideMark/>
          </w:tcPr>
          <w:p w14:paraId="3E3BB681" w14:textId="77777777" w:rsidR="005D2F68" w:rsidRPr="00F700EE" w:rsidRDefault="005D2F68" w:rsidP="005D2F68">
            <w:pPr>
              <w:jc w:val="center"/>
              <w:rPr>
                <w:sz w:val="20"/>
                <w:szCs w:val="20"/>
              </w:rPr>
            </w:pPr>
            <w:r w:rsidRPr="00F700EE">
              <w:rPr>
                <w:sz w:val="20"/>
                <w:szCs w:val="20"/>
              </w:rPr>
              <w:t> </w:t>
            </w:r>
          </w:p>
        </w:tc>
        <w:tc>
          <w:tcPr>
            <w:tcW w:w="92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3D5582B" w14:textId="77777777" w:rsidR="005D2F68" w:rsidRPr="00F700EE" w:rsidRDefault="005D2F68" w:rsidP="005D2F68">
            <w:pPr>
              <w:jc w:val="center"/>
              <w:rPr>
                <w:b/>
                <w:bCs/>
                <w:sz w:val="20"/>
                <w:szCs w:val="20"/>
              </w:rPr>
            </w:pPr>
            <w:r w:rsidRPr="00F700EE">
              <w:rPr>
                <w:b/>
                <w:bCs/>
                <w:sz w:val="20"/>
                <w:szCs w:val="20"/>
              </w:rPr>
              <w:t> </w:t>
            </w:r>
          </w:p>
        </w:tc>
        <w:tc>
          <w:tcPr>
            <w:tcW w:w="951"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AA43346" w14:textId="77777777" w:rsidR="005D2F68" w:rsidRPr="00F700EE" w:rsidRDefault="005D2F68" w:rsidP="005D2F68">
            <w:pPr>
              <w:jc w:val="center"/>
              <w:rPr>
                <w:b/>
                <w:bCs/>
                <w:sz w:val="20"/>
                <w:szCs w:val="20"/>
              </w:rPr>
            </w:pPr>
            <w:r w:rsidRPr="00F700EE">
              <w:rPr>
                <w:b/>
                <w:bCs/>
                <w:sz w:val="20"/>
                <w:szCs w:val="20"/>
              </w:rPr>
              <w:t> </w:t>
            </w:r>
          </w:p>
        </w:tc>
        <w:tc>
          <w:tcPr>
            <w:tcW w:w="702"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4FF37A" w14:textId="77777777" w:rsidR="005D2F68" w:rsidRPr="00F700EE" w:rsidRDefault="005D2F68" w:rsidP="005D2F68">
            <w:pPr>
              <w:jc w:val="center"/>
              <w:rPr>
                <w:b/>
                <w:bCs/>
                <w:sz w:val="20"/>
                <w:szCs w:val="20"/>
              </w:rPr>
            </w:pPr>
            <w:r w:rsidRPr="00F700EE">
              <w:rPr>
                <w:b/>
                <w:bCs/>
                <w:sz w:val="20"/>
                <w:szCs w:val="20"/>
              </w:rPr>
              <w:t> </w:t>
            </w:r>
          </w:p>
        </w:tc>
        <w:tc>
          <w:tcPr>
            <w:tcW w:w="1243"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7E3C4A49" w14:textId="77777777" w:rsidR="005D2F68" w:rsidRPr="00F700EE" w:rsidRDefault="005D2F68" w:rsidP="005D2F68">
            <w:pPr>
              <w:jc w:val="center"/>
              <w:rPr>
                <w:b/>
                <w:bCs/>
                <w:sz w:val="20"/>
                <w:szCs w:val="20"/>
              </w:rPr>
            </w:pPr>
            <w:r w:rsidRPr="00F700EE">
              <w:rPr>
                <w:b/>
                <w:bCs/>
                <w:sz w:val="20"/>
                <w:szCs w:val="20"/>
              </w:rPr>
              <w:t> </w:t>
            </w:r>
          </w:p>
        </w:tc>
        <w:tc>
          <w:tcPr>
            <w:tcW w:w="789"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69FAD0D9" w14:textId="77777777" w:rsidR="005D2F68" w:rsidRPr="00F700EE" w:rsidRDefault="005D2F68" w:rsidP="005D2F68">
            <w:pPr>
              <w:jc w:val="center"/>
              <w:rPr>
                <w:b/>
                <w:bCs/>
                <w:sz w:val="20"/>
                <w:szCs w:val="20"/>
              </w:rPr>
            </w:pPr>
            <w:r w:rsidRPr="00F700EE">
              <w:rPr>
                <w:b/>
                <w:bCs/>
                <w:sz w:val="20"/>
                <w:szCs w:val="20"/>
              </w:rPr>
              <w:t> </w:t>
            </w:r>
          </w:p>
        </w:tc>
        <w:tc>
          <w:tcPr>
            <w:tcW w:w="81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2AF843" w14:textId="77777777" w:rsidR="005D2F68" w:rsidRPr="00F700EE" w:rsidRDefault="005D2F68" w:rsidP="005D2F68">
            <w:pPr>
              <w:jc w:val="center"/>
              <w:rPr>
                <w:b/>
                <w:bCs/>
                <w:sz w:val="20"/>
                <w:szCs w:val="20"/>
              </w:rPr>
            </w:pPr>
            <w:r w:rsidRPr="00F700EE">
              <w:rPr>
                <w:b/>
                <w:bCs/>
                <w:sz w:val="20"/>
                <w:szCs w:val="20"/>
              </w:rPr>
              <w:t> </w:t>
            </w:r>
          </w:p>
        </w:tc>
        <w:tc>
          <w:tcPr>
            <w:tcW w:w="814" w:type="dxa"/>
            <w:gridSpan w:val="2"/>
            <w:vMerge w:val="restart"/>
            <w:tcBorders>
              <w:top w:val="nil"/>
              <w:left w:val="single" w:sz="4" w:space="0" w:color="auto"/>
              <w:bottom w:val="single" w:sz="4" w:space="0" w:color="000000"/>
              <w:right w:val="single" w:sz="4" w:space="0" w:color="auto"/>
            </w:tcBorders>
            <w:shd w:val="clear" w:color="auto" w:fill="auto"/>
            <w:noWrap/>
            <w:vAlign w:val="center"/>
            <w:hideMark/>
          </w:tcPr>
          <w:p w14:paraId="4982FD9A" w14:textId="77777777" w:rsidR="005D2F68" w:rsidRPr="00F700EE" w:rsidRDefault="005D2F68" w:rsidP="005D2F68">
            <w:pPr>
              <w:jc w:val="center"/>
              <w:rPr>
                <w:b/>
                <w:bCs/>
                <w:sz w:val="20"/>
                <w:szCs w:val="20"/>
              </w:rPr>
            </w:pPr>
            <w:r w:rsidRPr="00F700EE">
              <w:rPr>
                <w:b/>
                <w:bCs/>
                <w:sz w:val="20"/>
                <w:szCs w:val="20"/>
              </w:rPr>
              <w:t> </w:t>
            </w:r>
          </w:p>
        </w:tc>
        <w:tc>
          <w:tcPr>
            <w:tcW w:w="816" w:type="dxa"/>
            <w:tcBorders>
              <w:top w:val="nil"/>
              <w:left w:val="nil"/>
              <w:bottom w:val="single" w:sz="4" w:space="0" w:color="auto"/>
              <w:right w:val="single" w:sz="4" w:space="0" w:color="auto"/>
            </w:tcBorders>
            <w:shd w:val="clear" w:color="auto" w:fill="auto"/>
            <w:noWrap/>
            <w:vAlign w:val="center"/>
            <w:hideMark/>
          </w:tcPr>
          <w:p w14:paraId="4147DFED" w14:textId="77777777" w:rsidR="005D2F68" w:rsidRPr="00F700EE" w:rsidRDefault="005D2F68" w:rsidP="005D2F68">
            <w:pPr>
              <w:jc w:val="center"/>
              <w:rPr>
                <w:sz w:val="20"/>
                <w:szCs w:val="20"/>
              </w:rPr>
            </w:pPr>
            <w:r w:rsidRPr="00F700EE">
              <w:rPr>
                <w:sz w:val="20"/>
                <w:szCs w:val="20"/>
              </w:rPr>
              <w:t>план</w:t>
            </w:r>
          </w:p>
        </w:tc>
        <w:tc>
          <w:tcPr>
            <w:tcW w:w="799" w:type="dxa"/>
            <w:tcBorders>
              <w:top w:val="nil"/>
              <w:left w:val="nil"/>
              <w:bottom w:val="single" w:sz="4" w:space="0" w:color="auto"/>
              <w:right w:val="single" w:sz="4" w:space="0" w:color="auto"/>
            </w:tcBorders>
            <w:shd w:val="clear" w:color="auto" w:fill="auto"/>
            <w:noWrap/>
            <w:vAlign w:val="center"/>
            <w:hideMark/>
          </w:tcPr>
          <w:p w14:paraId="7D665EE9"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5B540C5A"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426AAE57"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11AF0AB0"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0339B591"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4976E7B1" w14:textId="77777777" w:rsidTr="005D2F68">
        <w:trPr>
          <w:trHeight w:val="315"/>
        </w:trPr>
        <w:tc>
          <w:tcPr>
            <w:tcW w:w="1264" w:type="dxa"/>
            <w:vMerge/>
            <w:tcBorders>
              <w:top w:val="nil"/>
              <w:left w:val="single" w:sz="8" w:space="0" w:color="auto"/>
              <w:bottom w:val="single" w:sz="4" w:space="0" w:color="000000"/>
              <w:right w:val="single" w:sz="4" w:space="0" w:color="auto"/>
            </w:tcBorders>
            <w:vAlign w:val="center"/>
            <w:hideMark/>
          </w:tcPr>
          <w:p w14:paraId="41B612E2" w14:textId="77777777" w:rsidR="005D2F68" w:rsidRPr="00F700EE" w:rsidRDefault="005D2F68" w:rsidP="005D2F68">
            <w:pPr>
              <w:rPr>
                <w:sz w:val="20"/>
                <w:szCs w:val="20"/>
              </w:rPr>
            </w:pPr>
          </w:p>
        </w:tc>
        <w:tc>
          <w:tcPr>
            <w:tcW w:w="1414" w:type="dxa"/>
            <w:vMerge/>
            <w:tcBorders>
              <w:top w:val="nil"/>
              <w:left w:val="single" w:sz="4" w:space="0" w:color="auto"/>
              <w:bottom w:val="single" w:sz="4" w:space="0" w:color="000000"/>
              <w:right w:val="single" w:sz="4" w:space="0" w:color="auto"/>
            </w:tcBorders>
            <w:vAlign w:val="center"/>
            <w:hideMark/>
          </w:tcPr>
          <w:p w14:paraId="00FF4E15" w14:textId="77777777" w:rsidR="005D2F68" w:rsidRPr="00F700EE" w:rsidRDefault="005D2F68" w:rsidP="005D2F68">
            <w:pPr>
              <w:rPr>
                <w:sz w:val="20"/>
                <w:szCs w:val="20"/>
              </w:rPr>
            </w:pPr>
          </w:p>
        </w:tc>
        <w:tc>
          <w:tcPr>
            <w:tcW w:w="558" w:type="dxa"/>
            <w:vMerge/>
            <w:tcBorders>
              <w:top w:val="nil"/>
              <w:left w:val="single" w:sz="4" w:space="0" w:color="auto"/>
              <w:bottom w:val="single" w:sz="4" w:space="0" w:color="000000"/>
              <w:right w:val="single" w:sz="4" w:space="0" w:color="auto"/>
            </w:tcBorders>
            <w:vAlign w:val="center"/>
            <w:hideMark/>
          </w:tcPr>
          <w:p w14:paraId="5D633745" w14:textId="77777777" w:rsidR="005D2F68" w:rsidRPr="00F700EE" w:rsidRDefault="005D2F68" w:rsidP="005D2F68">
            <w:pPr>
              <w:rPr>
                <w:sz w:val="20"/>
                <w:szCs w:val="20"/>
              </w:rPr>
            </w:pPr>
          </w:p>
        </w:tc>
        <w:tc>
          <w:tcPr>
            <w:tcW w:w="595" w:type="dxa"/>
            <w:vMerge/>
            <w:tcBorders>
              <w:top w:val="nil"/>
              <w:left w:val="single" w:sz="4" w:space="0" w:color="auto"/>
              <w:bottom w:val="single" w:sz="4" w:space="0" w:color="000000"/>
              <w:right w:val="single" w:sz="4" w:space="0" w:color="auto"/>
            </w:tcBorders>
            <w:vAlign w:val="center"/>
            <w:hideMark/>
          </w:tcPr>
          <w:p w14:paraId="424C4263" w14:textId="77777777" w:rsidR="005D2F68" w:rsidRPr="00F700EE" w:rsidRDefault="005D2F68" w:rsidP="005D2F68">
            <w:pPr>
              <w:rPr>
                <w:sz w:val="20"/>
                <w:szCs w:val="20"/>
              </w:rPr>
            </w:pPr>
          </w:p>
        </w:tc>
        <w:tc>
          <w:tcPr>
            <w:tcW w:w="927" w:type="dxa"/>
            <w:vMerge/>
            <w:tcBorders>
              <w:top w:val="nil"/>
              <w:left w:val="single" w:sz="4" w:space="0" w:color="auto"/>
              <w:bottom w:val="single" w:sz="4" w:space="0" w:color="000000"/>
              <w:right w:val="single" w:sz="4" w:space="0" w:color="auto"/>
            </w:tcBorders>
            <w:vAlign w:val="center"/>
            <w:hideMark/>
          </w:tcPr>
          <w:p w14:paraId="029B99A0" w14:textId="77777777" w:rsidR="005D2F68" w:rsidRPr="00F700EE" w:rsidRDefault="005D2F68" w:rsidP="005D2F68">
            <w:pPr>
              <w:rPr>
                <w:b/>
                <w:bCs/>
                <w:sz w:val="20"/>
                <w:szCs w:val="20"/>
              </w:rPr>
            </w:pPr>
          </w:p>
        </w:tc>
        <w:tc>
          <w:tcPr>
            <w:tcW w:w="951" w:type="dxa"/>
            <w:vMerge/>
            <w:tcBorders>
              <w:top w:val="nil"/>
              <w:left w:val="single" w:sz="4" w:space="0" w:color="auto"/>
              <w:bottom w:val="single" w:sz="4" w:space="0" w:color="000000"/>
              <w:right w:val="single" w:sz="4" w:space="0" w:color="auto"/>
            </w:tcBorders>
            <w:vAlign w:val="center"/>
            <w:hideMark/>
          </w:tcPr>
          <w:p w14:paraId="26613172" w14:textId="77777777" w:rsidR="005D2F68" w:rsidRPr="00F700EE" w:rsidRDefault="005D2F68" w:rsidP="005D2F68">
            <w:pPr>
              <w:rPr>
                <w:b/>
                <w:bCs/>
                <w:sz w:val="20"/>
                <w:szCs w:val="20"/>
              </w:rPr>
            </w:pPr>
          </w:p>
        </w:tc>
        <w:tc>
          <w:tcPr>
            <w:tcW w:w="702" w:type="dxa"/>
            <w:vMerge/>
            <w:tcBorders>
              <w:top w:val="nil"/>
              <w:left w:val="single" w:sz="4" w:space="0" w:color="auto"/>
              <w:bottom w:val="single" w:sz="4" w:space="0" w:color="000000"/>
              <w:right w:val="single" w:sz="4" w:space="0" w:color="auto"/>
            </w:tcBorders>
            <w:vAlign w:val="center"/>
            <w:hideMark/>
          </w:tcPr>
          <w:p w14:paraId="79B29D3B" w14:textId="77777777" w:rsidR="005D2F68" w:rsidRPr="00F700EE" w:rsidRDefault="005D2F68" w:rsidP="005D2F68">
            <w:pPr>
              <w:rPr>
                <w:b/>
                <w:bCs/>
                <w:sz w:val="20"/>
                <w:szCs w:val="20"/>
              </w:rPr>
            </w:pPr>
          </w:p>
        </w:tc>
        <w:tc>
          <w:tcPr>
            <w:tcW w:w="1243" w:type="dxa"/>
            <w:gridSpan w:val="2"/>
            <w:vMerge/>
            <w:tcBorders>
              <w:top w:val="nil"/>
              <w:left w:val="single" w:sz="4" w:space="0" w:color="auto"/>
              <w:bottom w:val="single" w:sz="4" w:space="0" w:color="000000"/>
              <w:right w:val="single" w:sz="4" w:space="0" w:color="auto"/>
            </w:tcBorders>
            <w:vAlign w:val="center"/>
            <w:hideMark/>
          </w:tcPr>
          <w:p w14:paraId="5446E7D4" w14:textId="77777777" w:rsidR="005D2F68" w:rsidRPr="00F700EE" w:rsidRDefault="005D2F68" w:rsidP="005D2F68">
            <w:pPr>
              <w:rPr>
                <w:b/>
                <w:bCs/>
                <w:sz w:val="20"/>
                <w:szCs w:val="20"/>
              </w:rPr>
            </w:pPr>
          </w:p>
        </w:tc>
        <w:tc>
          <w:tcPr>
            <w:tcW w:w="789" w:type="dxa"/>
            <w:gridSpan w:val="2"/>
            <w:vMerge/>
            <w:tcBorders>
              <w:top w:val="nil"/>
              <w:left w:val="single" w:sz="4" w:space="0" w:color="auto"/>
              <w:bottom w:val="single" w:sz="4" w:space="0" w:color="000000"/>
              <w:right w:val="single" w:sz="4" w:space="0" w:color="auto"/>
            </w:tcBorders>
            <w:vAlign w:val="center"/>
            <w:hideMark/>
          </w:tcPr>
          <w:p w14:paraId="3F38928C" w14:textId="77777777" w:rsidR="005D2F68" w:rsidRPr="00F700EE" w:rsidRDefault="005D2F68" w:rsidP="005D2F68">
            <w:pPr>
              <w:rPr>
                <w:b/>
                <w:bCs/>
                <w:sz w:val="20"/>
                <w:szCs w:val="20"/>
              </w:rPr>
            </w:pPr>
          </w:p>
        </w:tc>
        <w:tc>
          <w:tcPr>
            <w:tcW w:w="814" w:type="dxa"/>
            <w:vMerge/>
            <w:tcBorders>
              <w:top w:val="nil"/>
              <w:left w:val="single" w:sz="4" w:space="0" w:color="auto"/>
              <w:bottom w:val="single" w:sz="4" w:space="0" w:color="000000"/>
              <w:right w:val="single" w:sz="4" w:space="0" w:color="auto"/>
            </w:tcBorders>
            <w:vAlign w:val="center"/>
            <w:hideMark/>
          </w:tcPr>
          <w:p w14:paraId="785AD93A" w14:textId="77777777" w:rsidR="005D2F68" w:rsidRPr="00F700EE" w:rsidRDefault="005D2F68" w:rsidP="005D2F68">
            <w:pPr>
              <w:rPr>
                <w:b/>
                <w:bCs/>
                <w:sz w:val="20"/>
                <w:szCs w:val="20"/>
              </w:rPr>
            </w:pPr>
          </w:p>
        </w:tc>
        <w:tc>
          <w:tcPr>
            <w:tcW w:w="814" w:type="dxa"/>
            <w:gridSpan w:val="2"/>
            <w:vMerge/>
            <w:tcBorders>
              <w:top w:val="nil"/>
              <w:left w:val="single" w:sz="4" w:space="0" w:color="auto"/>
              <w:bottom w:val="single" w:sz="4" w:space="0" w:color="000000"/>
              <w:right w:val="single" w:sz="4" w:space="0" w:color="auto"/>
            </w:tcBorders>
            <w:vAlign w:val="center"/>
            <w:hideMark/>
          </w:tcPr>
          <w:p w14:paraId="504C7424" w14:textId="77777777" w:rsidR="005D2F68" w:rsidRPr="00F700EE" w:rsidRDefault="005D2F68" w:rsidP="005D2F68">
            <w:pPr>
              <w:rPr>
                <w:b/>
                <w:bCs/>
                <w:sz w:val="20"/>
                <w:szCs w:val="20"/>
              </w:rPr>
            </w:pPr>
          </w:p>
        </w:tc>
        <w:tc>
          <w:tcPr>
            <w:tcW w:w="816" w:type="dxa"/>
            <w:tcBorders>
              <w:top w:val="nil"/>
              <w:left w:val="nil"/>
              <w:bottom w:val="single" w:sz="4" w:space="0" w:color="auto"/>
              <w:right w:val="single" w:sz="4" w:space="0" w:color="auto"/>
            </w:tcBorders>
            <w:shd w:val="clear" w:color="auto" w:fill="auto"/>
            <w:noWrap/>
            <w:vAlign w:val="center"/>
            <w:hideMark/>
          </w:tcPr>
          <w:p w14:paraId="20105C7A" w14:textId="77777777" w:rsidR="005D2F68" w:rsidRPr="00F700EE" w:rsidRDefault="005D2F68" w:rsidP="005D2F68">
            <w:pPr>
              <w:jc w:val="center"/>
              <w:rPr>
                <w:sz w:val="20"/>
                <w:szCs w:val="20"/>
              </w:rPr>
            </w:pPr>
            <w:r w:rsidRPr="00F700EE">
              <w:rPr>
                <w:sz w:val="20"/>
                <w:szCs w:val="20"/>
              </w:rPr>
              <w:t>факт</w:t>
            </w:r>
          </w:p>
        </w:tc>
        <w:tc>
          <w:tcPr>
            <w:tcW w:w="799" w:type="dxa"/>
            <w:tcBorders>
              <w:top w:val="nil"/>
              <w:left w:val="nil"/>
              <w:bottom w:val="single" w:sz="4" w:space="0" w:color="auto"/>
              <w:right w:val="single" w:sz="4" w:space="0" w:color="auto"/>
            </w:tcBorders>
            <w:shd w:val="clear" w:color="auto" w:fill="auto"/>
            <w:noWrap/>
            <w:vAlign w:val="center"/>
            <w:hideMark/>
          </w:tcPr>
          <w:p w14:paraId="2EB86E2B"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746723C9" w14:textId="77777777" w:rsidR="005D2F68" w:rsidRPr="00F700EE" w:rsidRDefault="005D2F68" w:rsidP="005D2F68">
            <w:pPr>
              <w:jc w:val="center"/>
              <w:rPr>
                <w:b/>
                <w:bCs/>
                <w:sz w:val="20"/>
                <w:szCs w:val="20"/>
              </w:rPr>
            </w:pPr>
            <w:r w:rsidRPr="00F700EE">
              <w:rPr>
                <w:b/>
                <w:bCs/>
                <w:sz w:val="20"/>
                <w:szCs w:val="20"/>
              </w:rPr>
              <w:t> </w:t>
            </w:r>
          </w:p>
        </w:tc>
        <w:tc>
          <w:tcPr>
            <w:tcW w:w="763" w:type="dxa"/>
            <w:tcBorders>
              <w:top w:val="nil"/>
              <w:left w:val="nil"/>
              <w:bottom w:val="single" w:sz="4" w:space="0" w:color="auto"/>
              <w:right w:val="single" w:sz="4" w:space="0" w:color="auto"/>
            </w:tcBorders>
            <w:shd w:val="clear" w:color="auto" w:fill="auto"/>
            <w:noWrap/>
            <w:vAlign w:val="center"/>
            <w:hideMark/>
          </w:tcPr>
          <w:p w14:paraId="33D4D0C1" w14:textId="77777777" w:rsidR="005D2F68" w:rsidRPr="00F700EE" w:rsidRDefault="005D2F68" w:rsidP="005D2F68">
            <w:pPr>
              <w:jc w:val="center"/>
              <w:rPr>
                <w:b/>
                <w:bCs/>
                <w:sz w:val="20"/>
                <w:szCs w:val="20"/>
              </w:rPr>
            </w:pPr>
            <w:r w:rsidRPr="00F700EE">
              <w:rPr>
                <w:b/>
                <w:bCs/>
                <w:sz w:val="20"/>
                <w:szCs w:val="20"/>
              </w:rPr>
              <w:t> </w:t>
            </w:r>
          </w:p>
        </w:tc>
        <w:tc>
          <w:tcPr>
            <w:tcW w:w="799" w:type="dxa"/>
            <w:tcBorders>
              <w:top w:val="nil"/>
              <w:left w:val="nil"/>
              <w:bottom w:val="single" w:sz="4" w:space="0" w:color="auto"/>
              <w:right w:val="single" w:sz="4" w:space="0" w:color="auto"/>
            </w:tcBorders>
            <w:shd w:val="clear" w:color="auto" w:fill="auto"/>
            <w:noWrap/>
            <w:vAlign w:val="center"/>
            <w:hideMark/>
          </w:tcPr>
          <w:p w14:paraId="065943F9" w14:textId="77777777" w:rsidR="005D2F68" w:rsidRPr="00F700EE" w:rsidRDefault="005D2F68" w:rsidP="005D2F68">
            <w:pPr>
              <w:jc w:val="center"/>
              <w:rPr>
                <w:b/>
                <w:bCs/>
                <w:sz w:val="20"/>
                <w:szCs w:val="20"/>
              </w:rPr>
            </w:pPr>
            <w:r w:rsidRPr="00F700EE">
              <w:rPr>
                <w:b/>
                <w:bCs/>
                <w:sz w:val="20"/>
                <w:szCs w:val="20"/>
              </w:rPr>
              <w:t> </w:t>
            </w:r>
          </w:p>
        </w:tc>
        <w:tc>
          <w:tcPr>
            <w:tcW w:w="739" w:type="dxa"/>
            <w:tcBorders>
              <w:top w:val="nil"/>
              <w:left w:val="nil"/>
              <w:bottom w:val="single" w:sz="4" w:space="0" w:color="auto"/>
              <w:right w:val="single" w:sz="4" w:space="0" w:color="auto"/>
            </w:tcBorders>
            <w:shd w:val="clear" w:color="auto" w:fill="auto"/>
            <w:noWrap/>
            <w:vAlign w:val="center"/>
            <w:hideMark/>
          </w:tcPr>
          <w:p w14:paraId="2991625A" w14:textId="77777777" w:rsidR="005D2F68" w:rsidRPr="00F700EE" w:rsidRDefault="005D2F68" w:rsidP="005D2F68">
            <w:pPr>
              <w:jc w:val="center"/>
              <w:rPr>
                <w:b/>
                <w:bCs/>
                <w:sz w:val="20"/>
                <w:szCs w:val="20"/>
              </w:rPr>
            </w:pPr>
            <w:r w:rsidRPr="00F700EE">
              <w:rPr>
                <w:b/>
                <w:bCs/>
                <w:sz w:val="20"/>
                <w:szCs w:val="20"/>
              </w:rPr>
              <w:t> </w:t>
            </w:r>
          </w:p>
        </w:tc>
      </w:tr>
      <w:tr w:rsidR="005D2F68" w:rsidRPr="00F700EE" w14:paraId="14B567E1" w14:textId="77777777" w:rsidTr="005D2F68">
        <w:trPr>
          <w:gridAfter w:val="7"/>
          <w:wAfter w:w="5326" w:type="dxa"/>
          <w:trHeight w:val="660"/>
        </w:trPr>
        <w:tc>
          <w:tcPr>
            <w:tcW w:w="676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14:paraId="71A358B3" w14:textId="77777777" w:rsidR="005D2F68" w:rsidRPr="00F700EE" w:rsidRDefault="005D2F68" w:rsidP="005D2F68">
            <w:pPr>
              <w:jc w:val="right"/>
              <w:rPr>
                <w:b/>
                <w:bCs/>
                <w:sz w:val="20"/>
                <w:szCs w:val="20"/>
              </w:rPr>
            </w:pPr>
            <w:r w:rsidRPr="00F700EE">
              <w:rPr>
                <w:b/>
                <w:bCs/>
                <w:sz w:val="20"/>
                <w:szCs w:val="20"/>
              </w:rPr>
              <w:t>Всего на объекте людских ресурсов</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14:paraId="228EBE58" w14:textId="77777777" w:rsidR="005D2F68" w:rsidRPr="00F700EE" w:rsidRDefault="005D2F68" w:rsidP="005D2F68">
            <w:pPr>
              <w:jc w:val="center"/>
              <w:rPr>
                <w:sz w:val="20"/>
                <w:szCs w:val="20"/>
              </w:rPr>
            </w:pPr>
            <w:r w:rsidRPr="00F700EE">
              <w:rPr>
                <w:sz w:val="20"/>
                <w:szCs w:val="20"/>
              </w:rPr>
              <w:t> </w:t>
            </w:r>
          </w:p>
        </w:tc>
        <w:tc>
          <w:tcPr>
            <w:tcW w:w="1260" w:type="dxa"/>
            <w:gridSpan w:val="3"/>
            <w:tcBorders>
              <w:top w:val="single" w:sz="4" w:space="0" w:color="auto"/>
              <w:left w:val="nil"/>
              <w:bottom w:val="single" w:sz="4" w:space="0" w:color="auto"/>
              <w:right w:val="single" w:sz="4" w:space="0" w:color="auto"/>
            </w:tcBorders>
            <w:shd w:val="clear" w:color="auto" w:fill="auto"/>
            <w:vAlign w:val="center"/>
            <w:hideMark/>
          </w:tcPr>
          <w:p w14:paraId="5928FE6C" w14:textId="77777777" w:rsidR="005D2F68" w:rsidRPr="00F700EE" w:rsidRDefault="005D2F68" w:rsidP="005D2F68">
            <w:pPr>
              <w:rPr>
                <w:sz w:val="20"/>
                <w:szCs w:val="20"/>
              </w:rPr>
            </w:pPr>
            <w:r w:rsidRPr="00F700EE">
              <w:rPr>
                <w:sz w:val="20"/>
                <w:szCs w:val="20"/>
              </w:rPr>
              <w:t>чел., в том числе:</w:t>
            </w:r>
          </w:p>
        </w:tc>
      </w:tr>
      <w:tr w:rsidR="005D2F68" w:rsidRPr="00F700EE" w14:paraId="4100F959" w14:textId="77777777" w:rsidTr="005D2F6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0E5ED2C5" w14:textId="77777777" w:rsidR="005D2F68" w:rsidRPr="00F700EE" w:rsidRDefault="005D2F68" w:rsidP="005D2F68">
            <w:pPr>
              <w:jc w:val="right"/>
              <w:rPr>
                <w:sz w:val="20"/>
                <w:szCs w:val="20"/>
              </w:rPr>
            </w:pPr>
            <w:r w:rsidRPr="00F700EE">
              <w:rPr>
                <w:sz w:val="20"/>
                <w:szCs w:val="20"/>
              </w:rPr>
              <w:t>сварщики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66C89399" w14:textId="77777777" w:rsidR="005D2F68" w:rsidRPr="00F700EE" w:rsidRDefault="005D2F68" w:rsidP="005D2F68">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37D35216" w14:textId="77777777" w:rsidR="005D2F68" w:rsidRPr="00F700EE" w:rsidRDefault="005D2F68" w:rsidP="005D2F68">
            <w:pPr>
              <w:jc w:val="center"/>
              <w:rPr>
                <w:sz w:val="20"/>
                <w:szCs w:val="20"/>
              </w:rPr>
            </w:pPr>
            <w:r w:rsidRPr="00F700EE">
              <w:rPr>
                <w:sz w:val="20"/>
                <w:szCs w:val="20"/>
              </w:rPr>
              <w:t> </w:t>
            </w:r>
          </w:p>
        </w:tc>
      </w:tr>
      <w:tr w:rsidR="005D2F68" w:rsidRPr="00F700EE" w14:paraId="3981A675" w14:textId="77777777" w:rsidTr="005D2F6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D6A9FA0" w14:textId="77777777" w:rsidR="005D2F68" w:rsidRPr="00F700EE" w:rsidRDefault="005D2F68" w:rsidP="005D2F68">
            <w:pPr>
              <w:jc w:val="right"/>
              <w:rPr>
                <w:sz w:val="20"/>
                <w:szCs w:val="20"/>
              </w:rPr>
            </w:pPr>
            <w:r w:rsidRPr="00F700EE">
              <w:rPr>
                <w:sz w:val="20"/>
                <w:szCs w:val="20"/>
              </w:rPr>
              <w:lastRenderedPageBreak/>
              <w:t>монтажники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5E7AA43A" w14:textId="77777777" w:rsidR="005D2F68" w:rsidRPr="00F700EE" w:rsidRDefault="005D2F68" w:rsidP="005D2F68">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21FB1C84" w14:textId="77777777" w:rsidR="005D2F68" w:rsidRPr="00F700EE" w:rsidRDefault="005D2F68" w:rsidP="005D2F68">
            <w:pPr>
              <w:jc w:val="center"/>
              <w:rPr>
                <w:sz w:val="20"/>
                <w:szCs w:val="20"/>
              </w:rPr>
            </w:pPr>
            <w:r w:rsidRPr="00F700EE">
              <w:rPr>
                <w:sz w:val="20"/>
                <w:szCs w:val="20"/>
              </w:rPr>
              <w:t> </w:t>
            </w:r>
          </w:p>
        </w:tc>
      </w:tr>
      <w:tr w:rsidR="005D2F68" w:rsidRPr="00F700EE" w14:paraId="5C2051B4" w14:textId="77777777" w:rsidTr="005D2F6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3DDB9A51" w14:textId="77777777" w:rsidR="005D2F68" w:rsidRPr="00F700EE" w:rsidRDefault="005D2F68" w:rsidP="005D2F68">
            <w:pPr>
              <w:jc w:val="right"/>
              <w:rPr>
                <w:sz w:val="20"/>
                <w:szCs w:val="20"/>
              </w:rPr>
            </w:pPr>
            <w:r w:rsidRPr="00F700EE">
              <w:rPr>
                <w:sz w:val="20"/>
                <w:szCs w:val="20"/>
              </w:rPr>
              <w:t>бетонщики</w:t>
            </w:r>
          </w:p>
        </w:tc>
        <w:tc>
          <w:tcPr>
            <w:tcW w:w="1440" w:type="dxa"/>
            <w:gridSpan w:val="2"/>
            <w:tcBorders>
              <w:top w:val="nil"/>
              <w:left w:val="nil"/>
              <w:bottom w:val="single" w:sz="4" w:space="0" w:color="auto"/>
              <w:right w:val="single" w:sz="4" w:space="0" w:color="auto"/>
            </w:tcBorders>
            <w:shd w:val="clear" w:color="auto" w:fill="auto"/>
            <w:vAlign w:val="center"/>
            <w:hideMark/>
          </w:tcPr>
          <w:p w14:paraId="2CBBD7AA" w14:textId="77777777" w:rsidR="005D2F68" w:rsidRPr="00F700EE" w:rsidRDefault="005D2F68" w:rsidP="005D2F68">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3D4D5E1D" w14:textId="77777777" w:rsidR="005D2F68" w:rsidRPr="00F700EE" w:rsidRDefault="005D2F68" w:rsidP="005D2F68">
            <w:pPr>
              <w:jc w:val="center"/>
              <w:rPr>
                <w:sz w:val="20"/>
                <w:szCs w:val="20"/>
              </w:rPr>
            </w:pPr>
            <w:r w:rsidRPr="00F700EE">
              <w:rPr>
                <w:sz w:val="20"/>
                <w:szCs w:val="20"/>
              </w:rPr>
              <w:t> </w:t>
            </w:r>
          </w:p>
        </w:tc>
      </w:tr>
      <w:tr w:rsidR="005D2F68" w:rsidRPr="00F700EE" w14:paraId="4860353B" w14:textId="77777777" w:rsidTr="005D2F6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5EEB580E" w14:textId="77777777" w:rsidR="005D2F68" w:rsidRPr="00F700EE" w:rsidRDefault="005D2F68" w:rsidP="005D2F68">
            <w:pPr>
              <w:jc w:val="right"/>
              <w:rPr>
                <w:sz w:val="20"/>
                <w:szCs w:val="20"/>
              </w:rPr>
            </w:pPr>
            <w:r w:rsidRPr="00F700EE">
              <w:rPr>
                <w:sz w:val="20"/>
                <w:szCs w:val="20"/>
              </w:rPr>
              <w:t>…</w:t>
            </w:r>
          </w:p>
        </w:tc>
        <w:tc>
          <w:tcPr>
            <w:tcW w:w="1440" w:type="dxa"/>
            <w:gridSpan w:val="2"/>
            <w:tcBorders>
              <w:top w:val="nil"/>
              <w:left w:val="nil"/>
              <w:bottom w:val="single" w:sz="4" w:space="0" w:color="auto"/>
              <w:right w:val="single" w:sz="4" w:space="0" w:color="auto"/>
            </w:tcBorders>
            <w:shd w:val="clear" w:color="auto" w:fill="auto"/>
            <w:vAlign w:val="center"/>
            <w:hideMark/>
          </w:tcPr>
          <w:p w14:paraId="059DFFFC" w14:textId="77777777" w:rsidR="005D2F68" w:rsidRPr="00F700EE" w:rsidRDefault="005D2F68" w:rsidP="005D2F68">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1972136E" w14:textId="77777777" w:rsidR="005D2F68" w:rsidRPr="00F700EE" w:rsidRDefault="005D2F68" w:rsidP="005D2F68">
            <w:pPr>
              <w:jc w:val="center"/>
              <w:rPr>
                <w:sz w:val="20"/>
                <w:szCs w:val="20"/>
              </w:rPr>
            </w:pPr>
            <w:r w:rsidRPr="00F700EE">
              <w:rPr>
                <w:sz w:val="20"/>
                <w:szCs w:val="20"/>
              </w:rPr>
              <w:t> </w:t>
            </w:r>
          </w:p>
        </w:tc>
      </w:tr>
      <w:tr w:rsidR="005D2F68" w:rsidRPr="00F700EE" w14:paraId="0A0774CC" w14:textId="77777777" w:rsidTr="005D2F68">
        <w:trPr>
          <w:gridAfter w:val="7"/>
          <w:wAfter w:w="5326" w:type="dxa"/>
          <w:trHeight w:val="360"/>
        </w:trPr>
        <w:tc>
          <w:tcPr>
            <w:tcW w:w="6760" w:type="dxa"/>
            <w:gridSpan w:val="8"/>
            <w:tcBorders>
              <w:top w:val="nil"/>
              <w:left w:val="single" w:sz="4" w:space="0" w:color="auto"/>
              <w:bottom w:val="single" w:sz="4" w:space="0" w:color="auto"/>
              <w:right w:val="single" w:sz="4" w:space="0" w:color="auto"/>
            </w:tcBorders>
            <w:shd w:val="clear" w:color="auto" w:fill="auto"/>
            <w:vAlign w:val="center"/>
            <w:hideMark/>
          </w:tcPr>
          <w:p w14:paraId="2DE70335" w14:textId="77777777" w:rsidR="005D2F68" w:rsidRPr="00F700EE" w:rsidRDefault="005D2F68" w:rsidP="005D2F68">
            <w:pPr>
              <w:jc w:val="right"/>
              <w:rPr>
                <w:sz w:val="20"/>
                <w:szCs w:val="20"/>
              </w:rPr>
            </w:pPr>
            <w:r w:rsidRPr="00F700EE">
              <w:rPr>
                <w:sz w:val="20"/>
                <w:szCs w:val="20"/>
              </w:rPr>
              <w:t>прочие</w:t>
            </w:r>
          </w:p>
        </w:tc>
        <w:tc>
          <w:tcPr>
            <w:tcW w:w="1440" w:type="dxa"/>
            <w:gridSpan w:val="2"/>
            <w:tcBorders>
              <w:top w:val="nil"/>
              <w:left w:val="nil"/>
              <w:bottom w:val="single" w:sz="4" w:space="0" w:color="auto"/>
              <w:right w:val="single" w:sz="4" w:space="0" w:color="auto"/>
            </w:tcBorders>
            <w:shd w:val="clear" w:color="auto" w:fill="auto"/>
            <w:vAlign w:val="center"/>
            <w:hideMark/>
          </w:tcPr>
          <w:p w14:paraId="1272DBE1" w14:textId="77777777" w:rsidR="005D2F68" w:rsidRPr="00F700EE" w:rsidRDefault="005D2F68" w:rsidP="005D2F68">
            <w:pPr>
              <w:jc w:val="center"/>
              <w:rPr>
                <w:sz w:val="20"/>
                <w:szCs w:val="20"/>
              </w:rPr>
            </w:pPr>
            <w:r w:rsidRPr="00F700EE">
              <w:rPr>
                <w:sz w:val="20"/>
                <w:szCs w:val="20"/>
              </w:rPr>
              <w:t> </w:t>
            </w:r>
          </w:p>
        </w:tc>
        <w:tc>
          <w:tcPr>
            <w:tcW w:w="1260" w:type="dxa"/>
            <w:gridSpan w:val="3"/>
            <w:tcBorders>
              <w:top w:val="nil"/>
              <w:left w:val="nil"/>
              <w:bottom w:val="single" w:sz="4" w:space="0" w:color="auto"/>
              <w:right w:val="single" w:sz="4" w:space="0" w:color="auto"/>
            </w:tcBorders>
            <w:shd w:val="clear" w:color="auto" w:fill="auto"/>
            <w:vAlign w:val="center"/>
            <w:hideMark/>
          </w:tcPr>
          <w:p w14:paraId="5B69EF20" w14:textId="77777777" w:rsidR="005D2F68" w:rsidRPr="00F700EE" w:rsidRDefault="005D2F68" w:rsidP="005D2F68">
            <w:pPr>
              <w:jc w:val="center"/>
              <w:rPr>
                <w:sz w:val="20"/>
                <w:szCs w:val="20"/>
              </w:rPr>
            </w:pPr>
            <w:r w:rsidRPr="00F700EE">
              <w:rPr>
                <w:sz w:val="20"/>
                <w:szCs w:val="20"/>
              </w:rPr>
              <w:t> </w:t>
            </w:r>
          </w:p>
        </w:tc>
      </w:tr>
    </w:tbl>
    <w:p w14:paraId="5B18653D" w14:textId="77777777" w:rsidR="005D2F68" w:rsidRPr="00F700EE" w:rsidRDefault="005D2F68" w:rsidP="005D2F68">
      <w:pPr>
        <w:pStyle w:val="afd"/>
        <w:rPr>
          <w:rStyle w:val="s10"/>
          <w:b/>
          <w:bCs/>
          <w:sz w:val="20"/>
        </w:rPr>
      </w:pPr>
    </w:p>
    <w:tbl>
      <w:tblPr>
        <w:tblW w:w="9460" w:type="dxa"/>
        <w:tblLook w:val="04A0" w:firstRow="1" w:lastRow="0" w:firstColumn="1" w:lastColumn="0" w:noHBand="0" w:noVBand="1"/>
      </w:tblPr>
      <w:tblGrid>
        <w:gridCol w:w="4384"/>
        <w:gridCol w:w="2005"/>
        <w:gridCol w:w="1440"/>
        <w:gridCol w:w="1537"/>
        <w:gridCol w:w="94"/>
      </w:tblGrid>
      <w:tr w:rsidR="005D2F68" w:rsidRPr="00F700EE" w14:paraId="5F0D10C1" w14:textId="77777777" w:rsidTr="005D2F68">
        <w:trPr>
          <w:trHeight w:val="630"/>
        </w:trPr>
        <w:tc>
          <w:tcPr>
            <w:tcW w:w="676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1F0B8AA" w14:textId="77777777" w:rsidR="005D2F68" w:rsidRPr="00F700EE" w:rsidRDefault="005D2F68" w:rsidP="005D2F68">
            <w:pPr>
              <w:jc w:val="right"/>
              <w:rPr>
                <w:b/>
                <w:bCs/>
                <w:sz w:val="20"/>
                <w:szCs w:val="20"/>
              </w:rPr>
            </w:pPr>
            <w:r w:rsidRPr="00F700EE">
              <w:rPr>
                <w:b/>
                <w:bCs/>
                <w:sz w:val="20"/>
                <w:szCs w:val="20"/>
              </w:rPr>
              <w:t>Всего на объекте техники</w:t>
            </w:r>
          </w:p>
        </w:tc>
        <w:tc>
          <w:tcPr>
            <w:tcW w:w="1440" w:type="dxa"/>
            <w:tcBorders>
              <w:top w:val="single" w:sz="4" w:space="0" w:color="auto"/>
              <w:left w:val="nil"/>
              <w:bottom w:val="single" w:sz="4" w:space="0" w:color="auto"/>
              <w:right w:val="single" w:sz="4" w:space="0" w:color="auto"/>
            </w:tcBorders>
            <w:shd w:val="clear" w:color="auto" w:fill="auto"/>
            <w:vAlign w:val="center"/>
            <w:hideMark/>
          </w:tcPr>
          <w:p w14:paraId="1AE933FE" w14:textId="77777777" w:rsidR="005D2F68" w:rsidRPr="00F700EE" w:rsidRDefault="005D2F68" w:rsidP="005D2F68">
            <w:pPr>
              <w:jc w:val="center"/>
              <w:rPr>
                <w:sz w:val="20"/>
                <w:szCs w:val="20"/>
              </w:rPr>
            </w:pPr>
            <w:r w:rsidRPr="00F700EE">
              <w:rPr>
                <w:sz w:val="20"/>
                <w:szCs w:val="20"/>
              </w:rPr>
              <w:t> </w:t>
            </w:r>
          </w:p>
        </w:tc>
        <w:tc>
          <w:tcPr>
            <w:tcW w:w="1260" w:type="dxa"/>
            <w:gridSpan w:val="2"/>
            <w:tcBorders>
              <w:top w:val="single" w:sz="4" w:space="0" w:color="auto"/>
              <w:left w:val="nil"/>
              <w:bottom w:val="single" w:sz="4" w:space="0" w:color="auto"/>
              <w:right w:val="single" w:sz="4" w:space="0" w:color="auto"/>
            </w:tcBorders>
            <w:shd w:val="clear" w:color="auto" w:fill="auto"/>
            <w:vAlign w:val="center"/>
            <w:hideMark/>
          </w:tcPr>
          <w:p w14:paraId="7F7C4FC4" w14:textId="77777777" w:rsidR="005D2F68" w:rsidRPr="00F700EE" w:rsidRDefault="005D2F68" w:rsidP="005D2F68">
            <w:pPr>
              <w:rPr>
                <w:sz w:val="20"/>
                <w:szCs w:val="20"/>
              </w:rPr>
            </w:pPr>
            <w:r w:rsidRPr="00F700EE">
              <w:rPr>
                <w:sz w:val="20"/>
                <w:szCs w:val="20"/>
              </w:rPr>
              <w:t>ед., в том числе:</w:t>
            </w:r>
          </w:p>
        </w:tc>
      </w:tr>
      <w:tr w:rsidR="005D2F68" w:rsidRPr="00F700EE" w14:paraId="2EE1FBB1" w14:textId="77777777" w:rsidTr="005D2F6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348B460" w14:textId="77777777" w:rsidR="005D2F68" w:rsidRPr="00F700EE" w:rsidRDefault="005D2F68" w:rsidP="005D2F68">
            <w:pPr>
              <w:jc w:val="right"/>
              <w:rPr>
                <w:sz w:val="20"/>
                <w:szCs w:val="20"/>
              </w:rPr>
            </w:pPr>
            <w:r w:rsidRPr="00F700EE">
              <w:rPr>
                <w:sz w:val="20"/>
                <w:szCs w:val="20"/>
              </w:rPr>
              <w:t>бульдозеры</w:t>
            </w:r>
          </w:p>
        </w:tc>
        <w:tc>
          <w:tcPr>
            <w:tcW w:w="1440" w:type="dxa"/>
            <w:tcBorders>
              <w:top w:val="nil"/>
              <w:left w:val="nil"/>
              <w:bottom w:val="single" w:sz="4" w:space="0" w:color="auto"/>
              <w:right w:val="single" w:sz="4" w:space="0" w:color="auto"/>
            </w:tcBorders>
            <w:shd w:val="clear" w:color="auto" w:fill="auto"/>
            <w:vAlign w:val="center"/>
            <w:hideMark/>
          </w:tcPr>
          <w:p w14:paraId="673C8ECE" w14:textId="77777777" w:rsidR="005D2F68" w:rsidRPr="00F700EE" w:rsidRDefault="005D2F68" w:rsidP="005D2F68">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93F5D10" w14:textId="77777777" w:rsidR="005D2F68" w:rsidRPr="00F700EE" w:rsidRDefault="005D2F68" w:rsidP="005D2F68">
            <w:pPr>
              <w:jc w:val="center"/>
              <w:rPr>
                <w:sz w:val="20"/>
                <w:szCs w:val="20"/>
              </w:rPr>
            </w:pPr>
            <w:r w:rsidRPr="00F700EE">
              <w:rPr>
                <w:sz w:val="20"/>
                <w:szCs w:val="20"/>
              </w:rPr>
              <w:t> </w:t>
            </w:r>
          </w:p>
        </w:tc>
      </w:tr>
      <w:tr w:rsidR="005D2F68" w:rsidRPr="00F700EE" w14:paraId="6E070533" w14:textId="77777777" w:rsidTr="005D2F6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2E8176B7" w14:textId="77777777" w:rsidR="005D2F68" w:rsidRPr="00F700EE" w:rsidRDefault="005D2F68" w:rsidP="005D2F68">
            <w:pPr>
              <w:jc w:val="right"/>
              <w:rPr>
                <w:sz w:val="20"/>
                <w:szCs w:val="20"/>
              </w:rPr>
            </w:pPr>
            <w:r w:rsidRPr="00F700EE">
              <w:rPr>
                <w:sz w:val="20"/>
                <w:szCs w:val="20"/>
              </w:rPr>
              <w:t>экскаваторы</w:t>
            </w:r>
          </w:p>
        </w:tc>
        <w:tc>
          <w:tcPr>
            <w:tcW w:w="1440" w:type="dxa"/>
            <w:tcBorders>
              <w:top w:val="nil"/>
              <w:left w:val="nil"/>
              <w:bottom w:val="single" w:sz="4" w:space="0" w:color="auto"/>
              <w:right w:val="single" w:sz="4" w:space="0" w:color="auto"/>
            </w:tcBorders>
            <w:shd w:val="clear" w:color="auto" w:fill="auto"/>
            <w:vAlign w:val="center"/>
            <w:hideMark/>
          </w:tcPr>
          <w:p w14:paraId="37B413E9" w14:textId="77777777" w:rsidR="005D2F68" w:rsidRPr="00F700EE" w:rsidRDefault="005D2F68" w:rsidP="005D2F68">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126CABC9" w14:textId="77777777" w:rsidR="005D2F68" w:rsidRPr="00F700EE" w:rsidRDefault="005D2F68" w:rsidP="005D2F68">
            <w:pPr>
              <w:jc w:val="center"/>
              <w:rPr>
                <w:sz w:val="20"/>
                <w:szCs w:val="20"/>
              </w:rPr>
            </w:pPr>
            <w:r w:rsidRPr="00F700EE">
              <w:rPr>
                <w:sz w:val="20"/>
                <w:szCs w:val="20"/>
              </w:rPr>
              <w:t> </w:t>
            </w:r>
          </w:p>
        </w:tc>
      </w:tr>
      <w:tr w:rsidR="005D2F68" w:rsidRPr="00F700EE" w14:paraId="540D3C51" w14:textId="77777777" w:rsidTr="005D2F6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E5F64CC" w14:textId="77777777" w:rsidR="005D2F68" w:rsidRPr="00F700EE" w:rsidRDefault="005D2F68" w:rsidP="005D2F68">
            <w:pPr>
              <w:jc w:val="right"/>
              <w:rPr>
                <w:sz w:val="20"/>
                <w:szCs w:val="20"/>
              </w:rPr>
            </w:pPr>
            <w:r w:rsidRPr="00F700EE">
              <w:rPr>
                <w:sz w:val="20"/>
                <w:szCs w:val="20"/>
              </w:rPr>
              <w:t>сварочные агрегаты</w:t>
            </w:r>
          </w:p>
        </w:tc>
        <w:tc>
          <w:tcPr>
            <w:tcW w:w="1440" w:type="dxa"/>
            <w:tcBorders>
              <w:top w:val="nil"/>
              <w:left w:val="nil"/>
              <w:bottom w:val="single" w:sz="4" w:space="0" w:color="auto"/>
              <w:right w:val="single" w:sz="4" w:space="0" w:color="auto"/>
            </w:tcBorders>
            <w:shd w:val="clear" w:color="auto" w:fill="auto"/>
            <w:vAlign w:val="center"/>
            <w:hideMark/>
          </w:tcPr>
          <w:p w14:paraId="4CAAB5E8" w14:textId="77777777" w:rsidR="005D2F68" w:rsidRPr="00F700EE" w:rsidRDefault="005D2F68" w:rsidP="005D2F68">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4C117047" w14:textId="77777777" w:rsidR="005D2F68" w:rsidRPr="00F700EE" w:rsidRDefault="005D2F68" w:rsidP="005D2F68">
            <w:pPr>
              <w:jc w:val="center"/>
              <w:rPr>
                <w:sz w:val="20"/>
                <w:szCs w:val="20"/>
              </w:rPr>
            </w:pPr>
            <w:r w:rsidRPr="00F700EE">
              <w:rPr>
                <w:sz w:val="20"/>
                <w:szCs w:val="20"/>
              </w:rPr>
              <w:t> </w:t>
            </w:r>
          </w:p>
        </w:tc>
      </w:tr>
      <w:tr w:rsidR="005D2F68" w:rsidRPr="00F700EE" w14:paraId="54D7A247" w14:textId="77777777" w:rsidTr="005D2F6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1ACFD82E" w14:textId="77777777" w:rsidR="005D2F68" w:rsidRPr="00F700EE" w:rsidRDefault="005D2F68" w:rsidP="005D2F68">
            <w:pPr>
              <w:jc w:val="right"/>
              <w:rPr>
                <w:sz w:val="20"/>
                <w:szCs w:val="20"/>
              </w:rPr>
            </w:pPr>
            <w:r w:rsidRPr="00F700EE">
              <w:rPr>
                <w:sz w:val="20"/>
                <w:szCs w:val="20"/>
              </w:rPr>
              <w:t>…</w:t>
            </w:r>
          </w:p>
        </w:tc>
        <w:tc>
          <w:tcPr>
            <w:tcW w:w="1440" w:type="dxa"/>
            <w:tcBorders>
              <w:top w:val="nil"/>
              <w:left w:val="nil"/>
              <w:bottom w:val="single" w:sz="4" w:space="0" w:color="auto"/>
              <w:right w:val="single" w:sz="4" w:space="0" w:color="auto"/>
            </w:tcBorders>
            <w:shd w:val="clear" w:color="auto" w:fill="auto"/>
            <w:vAlign w:val="center"/>
            <w:hideMark/>
          </w:tcPr>
          <w:p w14:paraId="32A50DA4" w14:textId="77777777" w:rsidR="005D2F68" w:rsidRPr="00F700EE" w:rsidRDefault="005D2F68" w:rsidP="005D2F68">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1091783" w14:textId="77777777" w:rsidR="005D2F68" w:rsidRPr="00F700EE" w:rsidRDefault="005D2F68" w:rsidP="005D2F68">
            <w:pPr>
              <w:jc w:val="center"/>
              <w:rPr>
                <w:sz w:val="20"/>
                <w:szCs w:val="20"/>
              </w:rPr>
            </w:pPr>
            <w:r w:rsidRPr="00F700EE">
              <w:rPr>
                <w:sz w:val="20"/>
                <w:szCs w:val="20"/>
              </w:rPr>
              <w:t> </w:t>
            </w:r>
          </w:p>
        </w:tc>
      </w:tr>
      <w:tr w:rsidR="005D2F68" w:rsidRPr="00F700EE" w14:paraId="736220B1" w14:textId="77777777" w:rsidTr="005D2F68">
        <w:trPr>
          <w:trHeight w:val="360"/>
        </w:trPr>
        <w:tc>
          <w:tcPr>
            <w:tcW w:w="6760" w:type="dxa"/>
            <w:gridSpan w:val="2"/>
            <w:tcBorders>
              <w:top w:val="nil"/>
              <w:left w:val="single" w:sz="4" w:space="0" w:color="auto"/>
              <w:bottom w:val="single" w:sz="4" w:space="0" w:color="auto"/>
              <w:right w:val="single" w:sz="4" w:space="0" w:color="auto"/>
            </w:tcBorders>
            <w:shd w:val="clear" w:color="auto" w:fill="auto"/>
            <w:vAlign w:val="center"/>
            <w:hideMark/>
          </w:tcPr>
          <w:p w14:paraId="6F7965A4" w14:textId="77777777" w:rsidR="005D2F68" w:rsidRPr="00F700EE" w:rsidRDefault="005D2F68" w:rsidP="005D2F68">
            <w:pPr>
              <w:jc w:val="right"/>
              <w:rPr>
                <w:sz w:val="20"/>
                <w:szCs w:val="20"/>
              </w:rPr>
            </w:pPr>
            <w:r w:rsidRPr="00F700EE">
              <w:rPr>
                <w:sz w:val="20"/>
                <w:szCs w:val="20"/>
              </w:rPr>
              <w:t>прочие</w:t>
            </w:r>
          </w:p>
        </w:tc>
        <w:tc>
          <w:tcPr>
            <w:tcW w:w="1440" w:type="dxa"/>
            <w:tcBorders>
              <w:top w:val="nil"/>
              <w:left w:val="nil"/>
              <w:bottom w:val="single" w:sz="4" w:space="0" w:color="auto"/>
              <w:right w:val="single" w:sz="4" w:space="0" w:color="auto"/>
            </w:tcBorders>
            <w:shd w:val="clear" w:color="auto" w:fill="auto"/>
            <w:vAlign w:val="center"/>
            <w:hideMark/>
          </w:tcPr>
          <w:p w14:paraId="1F3D46CE" w14:textId="77777777" w:rsidR="005D2F68" w:rsidRPr="00F700EE" w:rsidRDefault="005D2F68" w:rsidP="005D2F68">
            <w:pPr>
              <w:jc w:val="center"/>
              <w:rPr>
                <w:sz w:val="20"/>
                <w:szCs w:val="20"/>
              </w:rPr>
            </w:pPr>
            <w:r w:rsidRPr="00F700EE">
              <w:rPr>
                <w:sz w:val="20"/>
                <w:szCs w:val="20"/>
              </w:rPr>
              <w:t> </w:t>
            </w:r>
          </w:p>
        </w:tc>
        <w:tc>
          <w:tcPr>
            <w:tcW w:w="1260" w:type="dxa"/>
            <w:gridSpan w:val="2"/>
            <w:tcBorders>
              <w:top w:val="nil"/>
              <w:left w:val="nil"/>
              <w:bottom w:val="single" w:sz="4" w:space="0" w:color="auto"/>
              <w:right w:val="single" w:sz="4" w:space="0" w:color="auto"/>
            </w:tcBorders>
            <w:shd w:val="clear" w:color="auto" w:fill="auto"/>
            <w:vAlign w:val="center"/>
            <w:hideMark/>
          </w:tcPr>
          <w:p w14:paraId="0CD21AFD" w14:textId="77777777" w:rsidR="005D2F68" w:rsidRPr="00F700EE" w:rsidRDefault="005D2F68" w:rsidP="005D2F68">
            <w:pPr>
              <w:jc w:val="center"/>
              <w:rPr>
                <w:sz w:val="20"/>
                <w:szCs w:val="20"/>
              </w:rPr>
            </w:pPr>
            <w:r w:rsidRPr="00F700EE">
              <w:rPr>
                <w:sz w:val="20"/>
                <w:szCs w:val="20"/>
              </w:rPr>
              <w:t> </w:t>
            </w:r>
          </w:p>
        </w:tc>
      </w:tr>
      <w:tr w:rsidR="005D2F68" w:rsidRPr="00F700EE" w14:paraId="224D9753" w14:textId="77777777" w:rsidTr="005D2F68">
        <w:tblPrEx>
          <w:jc w:val="center"/>
        </w:tblPrEx>
        <w:trPr>
          <w:gridAfter w:val="1"/>
          <w:wAfter w:w="116" w:type="dxa"/>
          <w:jc w:val="center"/>
        </w:trPr>
        <w:tc>
          <w:tcPr>
            <w:tcW w:w="4672" w:type="dxa"/>
          </w:tcPr>
          <w:p w14:paraId="168D1CC4" w14:textId="77777777" w:rsidR="005D2F68" w:rsidRPr="00F700EE" w:rsidRDefault="005D2F68" w:rsidP="005D2F68">
            <w:pPr>
              <w:rPr>
                <w:b/>
              </w:rPr>
            </w:pPr>
          </w:p>
          <w:p w14:paraId="3E95456C" w14:textId="77777777" w:rsidR="005D2F68" w:rsidRPr="00F700EE" w:rsidRDefault="005D2F68" w:rsidP="005D2F68">
            <w:r w:rsidRPr="00F700EE">
              <w:rPr>
                <w:b/>
              </w:rPr>
              <w:t>Государственный заказчик:</w:t>
            </w:r>
          </w:p>
        </w:tc>
        <w:tc>
          <w:tcPr>
            <w:tcW w:w="4672" w:type="dxa"/>
            <w:gridSpan w:val="3"/>
          </w:tcPr>
          <w:p w14:paraId="7F951F3D" w14:textId="77777777" w:rsidR="005D2F68" w:rsidRPr="00F700EE" w:rsidRDefault="005D2F68" w:rsidP="005D2F68">
            <w:pPr>
              <w:rPr>
                <w:b/>
                <w:bCs/>
              </w:rPr>
            </w:pPr>
          </w:p>
          <w:p w14:paraId="16DC73A7" w14:textId="77777777" w:rsidR="005D2F68" w:rsidRPr="00F700EE" w:rsidRDefault="005D2F68" w:rsidP="005D2F68">
            <w:pPr>
              <w:rPr>
                <w:b/>
                <w:bCs/>
              </w:rPr>
            </w:pPr>
            <w:r w:rsidRPr="00F700EE">
              <w:rPr>
                <w:b/>
                <w:bCs/>
              </w:rPr>
              <w:t>Подрядчик:</w:t>
            </w:r>
          </w:p>
        </w:tc>
      </w:tr>
      <w:tr w:rsidR="005D2F68" w:rsidRPr="00F700EE" w14:paraId="29A9A621" w14:textId="77777777" w:rsidTr="005D2F68">
        <w:tblPrEx>
          <w:jc w:val="center"/>
        </w:tblPrEx>
        <w:trPr>
          <w:gridAfter w:val="1"/>
          <w:wAfter w:w="116" w:type="dxa"/>
          <w:jc w:val="center"/>
        </w:trPr>
        <w:tc>
          <w:tcPr>
            <w:tcW w:w="4672" w:type="dxa"/>
          </w:tcPr>
          <w:p w14:paraId="15B313D6" w14:textId="77777777" w:rsidR="005D2F68" w:rsidRPr="00F700EE" w:rsidRDefault="005D2F68" w:rsidP="005D2F68"/>
        </w:tc>
        <w:tc>
          <w:tcPr>
            <w:tcW w:w="4672" w:type="dxa"/>
            <w:gridSpan w:val="3"/>
          </w:tcPr>
          <w:p w14:paraId="120CB390" w14:textId="77777777" w:rsidR="005D2F68" w:rsidRPr="00F700EE" w:rsidRDefault="005D2F68" w:rsidP="005D2F68"/>
          <w:p w14:paraId="0C516558" w14:textId="77777777" w:rsidR="005D2F68" w:rsidRPr="00F700EE" w:rsidRDefault="005D2F68" w:rsidP="005D2F68"/>
        </w:tc>
      </w:tr>
      <w:tr w:rsidR="005D2F68" w:rsidRPr="00F700EE" w14:paraId="5EC621C1" w14:textId="77777777" w:rsidTr="005D2F68">
        <w:tblPrEx>
          <w:jc w:val="center"/>
        </w:tblPrEx>
        <w:trPr>
          <w:gridAfter w:val="1"/>
          <w:wAfter w:w="116" w:type="dxa"/>
          <w:jc w:val="center"/>
        </w:trPr>
        <w:tc>
          <w:tcPr>
            <w:tcW w:w="4672" w:type="dxa"/>
          </w:tcPr>
          <w:p w14:paraId="6C570C90" w14:textId="77777777" w:rsidR="005D2F68" w:rsidRPr="00F700EE" w:rsidRDefault="005D2F68" w:rsidP="005D2F68">
            <w:r w:rsidRPr="00F700EE">
              <w:t>__________________/__________/</w:t>
            </w:r>
          </w:p>
        </w:tc>
        <w:tc>
          <w:tcPr>
            <w:tcW w:w="4672" w:type="dxa"/>
            <w:gridSpan w:val="3"/>
          </w:tcPr>
          <w:p w14:paraId="6289E294" w14:textId="77777777" w:rsidR="005D2F68" w:rsidRPr="00F700EE" w:rsidRDefault="005D2F68" w:rsidP="005D2F68">
            <w:r w:rsidRPr="00F700EE">
              <w:t>___________________/__________________/</w:t>
            </w:r>
          </w:p>
        </w:tc>
      </w:tr>
      <w:tr w:rsidR="005D2F68" w:rsidRPr="00F700EE" w14:paraId="77A69C1B" w14:textId="77777777" w:rsidTr="005D2F68">
        <w:tblPrEx>
          <w:jc w:val="center"/>
        </w:tblPrEx>
        <w:trPr>
          <w:gridAfter w:val="1"/>
          <w:wAfter w:w="116" w:type="dxa"/>
          <w:jc w:val="center"/>
        </w:trPr>
        <w:tc>
          <w:tcPr>
            <w:tcW w:w="4672" w:type="dxa"/>
          </w:tcPr>
          <w:p w14:paraId="7209C8B8" w14:textId="77777777" w:rsidR="005D2F68" w:rsidRPr="00F700EE" w:rsidRDefault="005D2F68" w:rsidP="005D2F68">
            <w:pPr>
              <w:rPr>
                <w:sz w:val="16"/>
                <w:szCs w:val="16"/>
              </w:rPr>
            </w:pPr>
            <w:r w:rsidRPr="00F700EE">
              <w:rPr>
                <w:sz w:val="16"/>
                <w:szCs w:val="16"/>
              </w:rPr>
              <w:t>М.П.</w:t>
            </w:r>
          </w:p>
        </w:tc>
        <w:tc>
          <w:tcPr>
            <w:tcW w:w="4672" w:type="dxa"/>
            <w:gridSpan w:val="3"/>
          </w:tcPr>
          <w:p w14:paraId="7C66325A" w14:textId="77777777" w:rsidR="005D2F68" w:rsidRPr="00F700EE" w:rsidRDefault="005D2F68" w:rsidP="005D2F68">
            <w:pPr>
              <w:rPr>
                <w:sz w:val="16"/>
                <w:szCs w:val="16"/>
              </w:rPr>
            </w:pPr>
            <w:r w:rsidRPr="00F700EE">
              <w:rPr>
                <w:sz w:val="16"/>
                <w:szCs w:val="16"/>
              </w:rPr>
              <w:t>М.П.</w:t>
            </w:r>
          </w:p>
        </w:tc>
      </w:tr>
    </w:tbl>
    <w:p w14:paraId="4DBFA9ED" w14:textId="77777777" w:rsidR="005D2F68" w:rsidRPr="00F700EE" w:rsidRDefault="005D2F68" w:rsidP="005D2F68">
      <w:pPr>
        <w:pStyle w:val="aff9"/>
        <w:jc w:val="both"/>
        <w:rPr>
          <w:rFonts w:ascii="Times New Roman" w:hAnsi="Times New Roman"/>
        </w:rPr>
      </w:pPr>
    </w:p>
    <w:p w14:paraId="4CE6B526" w14:textId="77777777" w:rsidR="005D2F68" w:rsidRPr="00F700EE" w:rsidRDefault="005D2F68" w:rsidP="005D2F68">
      <w:pPr>
        <w:pStyle w:val="aff9"/>
        <w:jc w:val="both"/>
        <w:rPr>
          <w:rFonts w:ascii="Times New Roman" w:hAnsi="Times New Roman"/>
        </w:rPr>
      </w:pPr>
      <w:r w:rsidRPr="00F700EE">
        <w:rPr>
          <w:rFonts w:ascii="Times New Roman" w:hAnsi="Times New Roman"/>
        </w:rPr>
        <w:t>КОНЕЦ ФОРМЫ</w:t>
      </w:r>
    </w:p>
    <w:tbl>
      <w:tblPr>
        <w:tblW w:w="9460" w:type="dxa"/>
        <w:jc w:val="center"/>
        <w:tblLook w:val="04A0" w:firstRow="1" w:lastRow="0" w:firstColumn="1" w:lastColumn="0" w:noHBand="0" w:noVBand="1"/>
      </w:tblPr>
      <w:tblGrid>
        <w:gridCol w:w="4670"/>
        <w:gridCol w:w="4790"/>
      </w:tblGrid>
      <w:tr w:rsidR="005D2F68" w:rsidRPr="00F700EE" w14:paraId="2BF0E4FB" w14:textId="77777777" w:rsidTr="005D2F68">
        <w:trPr>
          <w:jc w:val="center"/>
        </w:trPr>
        <w:tc>
          <w:tcPr>
            <w:tcW w:w="4670" w:type="dxa"/>
          </w:tcPr>
          <w:p w14:paraId="49C05AA8" w14:textId="77777777" w:rsidR="005D2F68" w:rsidRPr="00F700EE" w:rsidRDefault="005D2F68" w:rsidP="005D2F68">
            <w:r w:rsidRPr="00F700EE">
              <w:rPr>
                <w:b/>
              </w:rPr>
              <w:t>Государственный заказчик:</w:t>
            </w:r>
          </w:p>
        </w:tc>
        <w:tc>
          <w:tcPr>
            <w:tcW w:w="4790" w:type="dxa"/>
          </w:tcPr>
          <w:p w14:paraId="7362AF6D" w14:textId="77777777" w:rsidR="005D2F68" w:rsidRPr="00F700EE" w:rsidRDefault="005D2F68" w:rsidP="005D2F68">
            <w:pPr>
              <w:rPr>
                <w:b/>
                <w:bCs/>
              </w:rPr>
            </w:pPr>
            <w:r w:rsidRPr="00F700EE">
              <w:rPr>
                <w:b/>
                <w:bCs/>
              </w:rPr>
              <w:t>Подрядчик:</w:t>
            </w:r>
          </w:p>
        </w:tc>
      </w:tr>
      <w:tr w:rsidR="005D2F68" w:rsidRPr="00F700EE" w14:paraId="53C1F151" w14:textId="77777777" w:rsidTr="005D2F68">
        <w:trPr>
          <w:jc w:val="center"/>
        </w:trPr>
        <w:tc>
          <w:tcPr>
            <w:tcW w:w="4670" w:type="dxa"/>
          </w:tcPr>
          <w:p w14:paraId="538D38BD" w14:textId="77777777" w:rsidR="005D2F68" w:rsidRPr="00F700EE" w:rsidRDefault="005D2F68" w:rsidP="005D2F68">
            <w:r w:rsidRPr="00F700EE">
              <w:t>______________</w:t>
            </w:r>
          </w:p>
        </w:tc>
        <w:tc>
          <w:tcPr>
            <w:tcW w:w="4790" w:type="dxa"/>
          </w:tcPr>
          <w:p w14:paraId="6BC69668" w14:textId="77777777" w:rsidR="005D2F68" w:rsidRPr="00F700EE" w:rsidRDefault="005D2F68" w:rsidP="005D2F68"/>
          <w:p w14:paraId="3C84F543" w14:textId="77777777" w:rsidR="005D2F68" w:rsidRPr="00F700EE" w:rsidRDefault="005D2F68" w:rsidP="005D2F68"/>
        </w:tc>
      </w:tr>
      <w:tr w:rsidR="005D2F68" w:rsidRPr="00F700EE" w14:paraId="17376659" w14:textId="77777777" w:rsidTr="005D2F68">
        <w:trPr>
          <w:jc w:val="center"/>
        </w:trPr>
        <w:tc>
          <w:tcPr>
            <w:tcW w:w="4670" w:type="dxa"/>
          </w:tcPr>
          <w:p w14:paraId="5253926E" w14:textId="77777777" w:rsidR="005D2F68" w:rsidRPr="00F700EE" w:rsidRDefault="005D2F68" w:rsidP="005D2F68">
            <w:r w:rsidRPr="00F700EE">
              <w:t>__________________/ /</w:t>
            </w:r>
          </w:p>
        </w:tc>
        <w:tc>
          <w:tcPr>
            <w:tcW w:w="4790" w:type="dxa"/>
          </w:tcPr>
          <w:p w14:paraId="6B257647" w14:textId="77777777" w:rsidR="005D2F68" w:rsidRPr="00F700EE" w:rsidRDefault="005D2F68" w:rsidP="005D2F68">
            <w:r w:rsidRPr="00F700EE">
              <w:t>___________________/__________________/</w:t>
            </w:r>
          </w:p>
        </w:tc>
      </w:tr>
      <w:tr w:rsidR="005D2F68" w:rsidRPr="00F700EE" w14:paraId="5C8C368A" w14:textId="77777777" w:rsidTr="005D2F68">
        <w:trPr>
          <w:jc w:val="center"/>
        </w:trPr>
        <w:tc>
          <w:tcPr>
            <w:tcW w:w="4670" w:type="dxa"/>
          </w:tcPr>
          <w:p w14:paraId="435E352E" w14:textId="77777777" w:rsidR="005D2F68" w:rsidRPr="00F700EE" w:rsidRDefault="005D2F68" w:rsidP="005D2F68">
            <w:pPr>
              <w:rPr>
                <w:sz w:val="16"/>
                <w:szCs w:val="16"/>
              </w:rPr>
            </w:pPr>
            <w:r w:rsidRPr="00F700EE">
              <w:rPr>
                <w:sz w:val="16"/>
                <w:szCs w:val="16"/>
              </w:rPr>
              <w:t>М.П.</w:t>
            </w:r>
          </w:p>
        </w:tc>
        <w:tc>
          <w:tcPr>
            <w:tcW w:w="4790" w:type="dxa"/>
          </w:tcPr>
          <w:p w14:paraId="102AFF2E" w14:textId="77777777" w:rsidR="005D2F68" w:rsidRPr="00F700EE" w:rsidRDefault="005D2F68" w:rsidP="005D2F68">
            <w:pPr>
              <w:rPr>
                <w:sz w:val="16"/>
                <w:szCs w:val="16"/>
              </w:rPr>
            </w:pPr>
            <w:r w:rsidRPr="00F700EE">
              <w:rPr>
                <w:sz w:val="16"/>
                <w:szCs w:val="16"/>
              </w:rPr>
              <w:t>М.П.</w:t>
            </w:r>
          </w:p>
        </w:tc>
      </w:tr>
    </w:tbl>
    <w:p w14:paraId="0A153A22" w14:textId="77777777" w:rsidR="005D2F68" w:rsidRDefault="005D2F68" w:rsidP="005D2F68">
      <w:pPr>
        <w:pStyle w:val="aff9"/>
        <w:jc w:val="right"/>
        <w:rPr>
          <w:bCs/>
          <w:color w:val="000000"/>
        </w:rPr>
      </w:pPr>
    </w:p>
    <w:p w14:paraId="6B63D056" w14:textId="77777777" w:rsidR="005D2F68" w:rsidRDefault="005D2F68" w:rsidP="005D2F68">
      <w:pPr>
        <w:pStyle w:val="aff9"/>
        <w:jc w:val="right"/>
        <w:rPr>
          <w:bCs/>
          <w:color w:val="000000"/>
        </w:rPr>
      </w:pPr>
    </w:p>
    <w:p w14:paraId="6F3C76F7" w14:textId="77777777" w:rsidR="005D2F68" w:rsidRDefault="005D2F68" w:rsidP="005D2F68">
      <w:pPr>
        <w:pStyle w:val="aff9"/>
        <w:jc w:val="right"/>
        <w:rPr>
          <w:bCs/>
          <w:color w:val="000000"/>
        </w:rPr>
      </w:pPr>
    </w:p>
    <w:p w14:paraId="7DACC827" w14:textId="77777777" w:rsidR="005D2F68" w:rsidRDefault="005D2F68" w:rsidP="005D2F68">
      <w:pPr>
        <w:pStyle w:val="aff9"/>
        <w:jc w:val="right"/>
        <w:rPr>
          <w:bCs/>
          <w:color w:val="000000"/>
        </w:rPr>
      </w:pPr>
    </w:p>
    <w:p w14:paraId="68878C0F" w14:textId="77777777" w:rsidR="005D2F68" w:rsidRDefault="005D2F68" w:rsidP="005D2F68">
      <w:pPr>
        <w:pStyle w:val="aff9"/>
        <w:jc w:val="right"/>
        <w:rPr>
          <w:bCs/>
          <w:color w:val="000000"/>
        </w:rPr>
      </w:pPr>
    </w:p>
    <w:p w14:paraId="3314FA16" w14:textId="77777777" w:rsidR="005D2F68" w:rsidRDefault="005D2F68" w:rsidP="005D2F68">
      <w:pPr>
        <w:pStyle w:val="aff9"/>
        <w:jc w:val="right"/>
        <w:rPr>
          <w:bCs/>
          <w:color w:val="000000"/>
        </w:rPr>
        <w:sectPr w:rsidR="005D2F68" w:rsidSect="005D2F68">
          <w:pgSz w:w="16838" w:h="11906" w:orient="landscape"/>
          <w:pgMar w:top="1134" w:right="820" w:bottom="707" w:left="1134" w:header="397" w:footer="431" w:gutter="0"/>
          <w:cols w:space="720"/>
          <w:titlePg/>
          <w:docGrid w:linePitch="360"/>
        </w:sectPr>
      </w:pPr>
    </w:p>
    <w:p w14:paraId="46CAE147" w14:textId="77777777" w:rsidR="005D2F68" w:rsidRPr="00F700EE" w:rsidRDefault="005D2F68" w:rsidP="005D2F68">
      <w:pPr>
        <w:jc w:val="right"/>
        <w:rPr>
          <w:bCs/>
          <w:sz w:val="22"/>
          <w:szCs w:val="22"/>
        </w:rPr>
      </w:pPr>
      <w:r w:rsidRPr="00F700EE">
        <w:rPr>
          <w:bCs/>
          <w:sz w:val="22"/>
          <w:szCs w:val="22"/>
        </w:rPr>
        <w:lastRenderedPageBreak/>
        <w:t xml:space="preserve">Приложение № </w:t>
      </w:r>
      <w:r>
        <w:rPr>
          <w:bCs/>
          <w:sz w:val="22"/>
          <w:szCs w:val="22"/>
        </w:rPr>
        <w:t>6</w:t>
      </w:r>
      <w:r w:rsidRPr="00F700EE">
        <w:rPr>
          <w:bCs/>
          <w:sz w:val="22"/>
          <w:szCs w:val="22"/>
        </w:rPr>
        <w:t xml:space="preserve"> </w:t>
      </w:r>
    </w:p>
    <w:p w14:paraId="70313EFA" w14:textId="77777777" w:rsidR="005D2F68" w:rsidRDefault="005D2F68" w:rsidP="005D2F68">
      <w:pPr>
        <w:pStyle w:val="aff9"/>
        <w:jc w:val="right"/>
        <w:rPr>
          <w:rFonts w:ascii="Times New Roman" w:hAnsi="Times New Roman"/>
        </w:rPr>
      </w:pPr>
      <w:r w:rsidRPr="00F700EE">
        <w:rPr>
          <w:rFonts w:ascii="Times New Roman" w:hAnsi="Times New Roman"/>
        </w:rPr>
        <w:t xml:space="preserve">к Государственному контракту на </w:t>
      </w:r>
      <w:r>
        <w:rPr>
          <w:rFonts w:ascii="Times New Roman" w:hAnsi="Times New Roman"/>
        </w:rPr>
        <w:t>з</w:t>
      </w:r>
      <w:r w:rsidRPr="002D401F">
        <w:rPr>
          <w:rFonts w:ascii="Times New Roman" w:hAnsi="Times New Roman"/>
        </w:rPr>
        <w:t xml:space="preserve">авершение строительно-монтажных работ </w:t>
      </w:r>
    </w:p>
    <w:p w14:paraId="2C49E306" w14:textId="77777777" w:rsidR="005D2F68" w:rsidRDefault="005D2F68" w:rsidP="005D2F68">
      <w:pPr>
        <w:pStyle w:val="aff9"/>
        <w:jc w:val="right"/>
        <w:rPr>
          <w:rFonts w:ascii="Times New Roman" w:hAnsi="Times New Roman"/>
        </w:rPr>
      </w:pPr>
      <w:r w:rsidRPr="002D401F">
        <w:rPr>
          <w:rFonts w:ascii="Times New Roman" w:hAnsi="Times New Roman"/>
        </w:rPr>
        <w:t xml:space="preserve">на объекте: «Строительство дошкольной образовательной организации </w:t>
      </w:r>
    </w:p>
    <w:p w14:paraId="29972DBB" w14:textId="77777777" w:rsidR="005D2F68" w:rsidRDefault="005D2F68" w:rsidP="005D2F68">
      <w:pPr>
        <w:pStyle w:val="aff9"/>
        <w:jc w:val="right"/>
        <w:rPr>
          <w:rFonts w:ascii="Times New Roman" w:hAnsi="Times New Roman"/>
        </w:rPr>
      </w:pPr>
      <w:r w:rsidRPr="002D401F">
        <w:rPr>
          <w:rFonts w:ascii="Times New Roman" w:hAnsi="Times New Roman"/>
        </w:rPr>
        <w:t>на 150 мест по адресу: г. Алушта, с. Изобильное»</w:t>
      </w:r>
    </w:p>
    <w:p w14:paraId="27C21C87" w14:textId="77777777" w:rsidR="005D2F68" w:rsidRDefault="005D2F68" w:rsidP="005D2F68">
      <w:pPr>
        <w:spacing w:line="252" w:lineRule="auto"/>
        <w:jc w:val="right"/>
        <w:rPr>
          <w:sz w:val="22"/>
          <w:szCs w:val="22"/>
        </w:rPr>
      </w:pPr>
      <w:r w:rsidRPr="00F700EE">
        <w:rPr>
          <w:sz w:val="22"/>
          <w:szCs w:val="22"/>
        </w:rPr>
        <w:t>№___________________от___________________</w:t>
      </w:r>
    </w:p>
    <w:p w14:paraId="5CCD265B" w14:textId="77777777" w:rsidR="005D2F68" w:rsidRPr="00F700EE" w:rsidRDefault="005D2F68" w:rsidP="005D2F68">
      <w:pPr>
        <w:pStyle w:val="aff9"/>
        <w:jc w:val="right"/>
        <w:rPr>
          <w:rFonts w:ascii="Times New Roman" w:hAnsi="Times New Roman"/>
          <w:sz w:val="18"/>
          <w:szCs w:val="18"/>
        </w:rPr>
      </w:pPr>
      <w:r w:rsidRPr="00F700EE">
        <w:rPr>
          <w:rFonts w:ascii="Times New Roman" w:hAnsi="Times New Roman"/>
          <w:sz w:val="18"/>
          <w:szCs w:val="18"/>
        </w:rPr>
        <w:t>СП 68.13330.2017</w:t>
      </w:r>
    </w:p>
    <w:p w14:paraId="45455D8E" w14:textId="77777777" w:rsidR="005D2F68" w:rsidRPr="00F700EE" w:rsidRDefault="005D2F68" w:rsidP="005D2F68">
      <w:pPr>
        <w:pStyle w:val="aff9"/>
        <w:jc w:val="right"/>
        <w:rPr>
          <w:rFonts w:ascii="Times New Roman" w:hAnsi="Times New Roman"/>
          <w:sz w:val="18"/>
          <w:szCs w:val="18"/>
        </w:rPr>
      </w:pPr>
      <w:r w:rsidRPr="00F700EE">
        <w:rPr>
          <w:rFonts w:ascii="Times New Roman" w:hAnsi="Times New Roman"/>
          <w:sz w:val="18"/>
          <w:szCs w:val="18"/>
        </w:rPr>
        <w:t xml:space="preserve">Приложение Г </w:t>
      </w:r>
      <w:r w:rsidRPr="00F700EE">
        <w:rPr>
          <w:rFonts w:ascii="Times New Roman" w:hAnsi="Times New Roman"/>
          <w:sz w:val="18"/>
          <w:szCs w:val="18"/>
        </w:rPr>
        <w:br/>
        <w:t>(обязательное)</w:t>
      </w:r>
    </w:p>
    <w:p w14:paraId="1122EB07" w14:textId="77777777" w:rsidR="005D2F68" w:rsidRPr="00F700EE" w:rsidRDefault="005D2F68" w:rsidP="005D2F68">
      <w:pPr>
        <w:pStyle w:val="afd"/>
        <w:rPr>
          <w:rStyle w:val="s10"/>
          <w:b/>
          <w:bCs/>
          <w:sz w:val="22"/>
          <w:szCs w:val="22"/>
        </w:rPr>
      </w:pPr>
      <w:r w:rsidRPr="00F700EE">
        <w:rPr>
          <w:rStyle w:val="s10"/>
          <w:sz w:val="22"/>
          <w:szCs w:val="22"/>
        </w:rPr>
        <w:t xml:space="preserve">   ФОРМА </w:t>
      </w:r>
    </w:p>
    <w:p w14:paraId="039F283D" w14:textId="77777777" w:rsidR="005D2F68" w:rsidRPr="00F700EE" w:rsidRDefault="005D2F68" w:rsidP="005D2F68">
      <w:pPr>
        <w:shd w:val="clear" w:color="auto" w:fill="FFFFFF"/>
        <w:jc w:val="center"/>
        <w:textAlignment w:val="baseline"/>
        <w:rPr>
          <w:b/>
          <w:bCs/>
          <w:color w:val="2D2D2D"/>
          <w:spacing w:val="2"/>
          <w:sz w:val="21"/>
          <w:szCs w:val="21"/>
        </w:rPr>
      </w:pPr>
      <w:r w:rsidRPr="00F700EE">
        <w:rPr>
          <w:b/>
          <w:bCs/>
          <w:color w:val="2D2D2D"/>
          <w:spacing w:val="2"/>
          <w:sz w:val="21"/>
          <w:szCs w:val="21"/>
        </w:rPr>
        <w:t>АКТ</w:t>
      </w:r>
      <w:r w:rsidRPr="00F700EE">
        <w:rPr>
          <w:color w:val="2D2D2D"/>
          <w:spacing w:val="2"/>
          <w:sz w:val="21"/>
          <w:szCs w:val="21"/>
        </w:rPr>
        <w:br/>
      </w:r>
      <w:r w:rsidRPr="00F700EE">
        <w:rPr>
          <w:b/>
          <w:bCs/>
          <w:color w:val="2D2D2D"/>
          <w:spacing w:val="2"/>
          <w:sz w:val="21"/>
          <w:szCs w:val="21"/>
        </w:rPr>
        <w:t>СДАЧИ-ПРИЕМКИ ЗАКОНЧЕННОГО СТРОИТЕЛЬСТВОМ ОБЪЕКТА</w:t>
      </w:r>
    </w:p>
    <w:p w14:paraId="0BD76496" w14:textId="77777777" w:rsidR="005D2F68" w:rsidRPr="00F700EE" w:rsidRDefault="005D2F68" w:rsidP="005D2F68">
      <w:pPr>
        <w:shd w:val="clear" w:color="auto" w:fill="FFFFFF"/>
        <w:jc w:val="center"/>
        <w:textAlignment w:val="baseline"/>
        <w:rPr>
          <w:color w:val="2D2D2D"/>
          <w:spacing w:val="2"/>
          <w:sz w:val="21"/>
          <w:szCs w:val="21"/>
        </w:rPr>
      </w:pPr>
    </w:p>
    <w:tbl>
      <w:tblPr>
        <w:tblW w:w="10349" w:type="dxa"/>
        <w:tblInd w:w="-426" w:type="dxa"/>
        <w:tblCellMar>
          <w:left w:w="0" w:type="dxa"/>
          <w:right w:w="0" w:type="dxa"/>
        </w:tblCellMar>
        <w:tblLook w:val="04A0" w:firstRow="1" w:lastRow="0" w:firstColumn="1" w:lastColumn="0" w:noHBand="0" w:noVBand="1"/>
      </w:tblPr>
      <w:tblGrid>
        <w:gridCol w:w="371"/>
        <w:gridCol w:w="352"/>
        <w:gridCol w:w="198"/>
        <w:gridCol w:w="496"/>
        <w:gridCol w:w="169"/>
        <w:gridCol w:w="235"/>
        <w:gridCol w:w="297"/>
        <w:gridCol w:w="297"/>
        <w:gridCol w:w="356"/>
        <w:gridCol w:w="22"/>
        <w:gridCol w:w="130"/>
        <w:gridCol w:w="290"/>
        <w:gridCol w:w="521"/>
        <w:gridCol w:w="158"/>
        <w:gridCol w:w="82"/>
        <w:gridCol w:w="90"/>
        <w:gridCol w:w="164"/>
        <w:gridCol w:w="42"/>
        <w:gridCol w:w="112"/>
        <w:gridCol w:w="40"/>
        <w:gridCol w:w="298"/>
        <w:gridCol w:w="294"/>
        <w:gridCol w:w="155"/>
        <w:gridCol w:w="137"/>
        <w:gridCol w:w="19"/>
        <w:gridCol w:w="292"/>
        <w:gridCol w:w="263"/>
        <w:gridCol w:w="601"/>
        <w:gridCol w:w="370"/>
        <w:gridCol w:w="28"/>
        <w:gridCol w:w="129"/>
        <w:gridCol w:w="437"/>
        <w:gridCol w:w="46"/>
        <w:gridCol w:w="100"/>
        <w:gridCol w:w="390"/>
        <w:gridCol w:w="616"/>
        <w:gridCol w:w="487"/>
        <w:gridCol w:w="1265"/>
      </w:tblGrid>
      <w:tr w:rsidR="005D2F68" w:rsidRPr="00F700EE" w14:paraId="6116DDE9" w14:textId="77777777" w:rsidTr="005D2F68">
        <w:trPr>
          <w:trHeight w:val="15"/>
        </w:trPr>
        <w:tc>
          <w:tcPr>
            <w:tcW w:w="371" w:type="dxa"/>
            <w:hideMark/>
          </w:tcPr>
          <w:p w14:paraId="613A7959" w14:textId="77777777" w:rsidR="005D2F68" w:rsidRPr="00F700EE" w:rsidRDefault="005D2F68" w:rsidP="005D2F68">
            <w:pPr>
              <w:rPr>
                <w:color w:val="2D2D2D"/>
                <w:spacing w:val="2"/>
                <w:sz w:val="21"/>
                <w:szCs w:val="21"/>
              </w:rPr>
            </w:pPr>
          </w:p>
        </w:tc>
        <w:tc>
          <w:tcPr>
            <w:tcW w:w="352" w:type="dxa"/>
            <w:hideMark/>
          </w:tcPr>
          <w:p w14:paraId="1B4E47A4" w14:textId="77777777" w:rsidR="005D2F68" w:rsidRPr="00F700EE" w:rsidRDefault="005D2F68" w:rsidP="005D2F68">
            <w:pPr>
              <w:rPr>
                <w:sz w:val="20"/>
                <w:szCs w:val="20"/>
              </w:rPr>
            </w:pPr>
          </w:p>
        </w:tc>
        <w:tc>
          <w:tcPr>
            <w:tcW w:w="694" w:type="dxa"/>
            <w:gridSpan w:val="2"/>
            <w:hideMark/>
          </w:tcPr>
          <w:p w14:paraId="251F1F2B" w14:textId="77777777" w:rsidR="005D2F68" w:rsidRPr="00F700EE" w:rsidRDefault="005D2F68" w:rsidP="005D2F68">
            <w:pPr>
              <w:rPr>
                <w:sz w:val="20"/>
                <w:szCs w:val="20"/>
              </w:rPr>
            </w:pPr>
          </w:p>
        </w:tc>
        <w:tc>
          <w:tcPr>
            <w:tcW w:w="169" w:type="dxa"/>
            <w:hideMark/>
          </w:tcPr>
          <w:p w14:paraId="35FB7E20" w14:textId="77777777" w:rsidR="005D2F68" w:rsidRPr="00F700EE" w:rsidRDefault="005D2F68" w:rsidP="005D2F68">
            <w:pPr>
              <w:rPr>
                <w:sz w:val="20"/>
                <w:szCs w:val="20"/>
              </w:rPr>
            </w:pPr>
          </w:p>
        </w:tc>
        <w:tc>
          <w:tcPr>
            <w:tcW w:w="235" w:type="dxa"/>
            <w:hideMark/>
          </w:tcPr>
          <w:p w14:paraId="0C2272BC" w14:textId="77777777" w:rsidR="005D2F68" w:rsidRPr="00F700EE" w:rsidRDefault="005D2F68" w:rsidP="005D2F68">
            <w:pPr>
              <w:rPr>
                <w:sz w:val="20"/>
                <w:szCs w:val="20"/>
              </w:rPr>
            </w:pPr>
          </w:p>
        </w:tc>
        <w:tc>
          <w:tcPr>
            <w:tcW w:w="297" w:type="dxa"/>
            <w:hideMark/>
          </w:tcPr>
          <w:p w14:paraId="2098595C" w14:textId="77777777" w:rsidR="005D2F68" w:rsidRPr="00F700EE" w:rsidRDefault="005D2F68" w:rsidP="005D2F68">
            <w:pPr>
              <w:rPr>
                <w:sz w:val="20"/>
                <w:szCs w:val="20"/>
              </w:rPr>
            </w:pPr>
          </w:p>
        </w:tc>
        <w:tc>
          <w:tcPr>
            <w:tcW w:w="297" w:type="dxa"/>
            <w:hideMark/>
          </w:tcPr>
          <w:p w14:paraId="0FA8E7B4" w14:textId="77777777" w:rsidR="005D2F68" w:rsidRPr="00F700EE" w:rsidRDefault="005D2F68" w:rsidP="005D2F68">
            <w:pPr>
              <w:rPr>
                <w:sz w:val="20"/>
                <w:szCs w:val="20"/>
              </w:rPr>
            </w:pPr>
          </w:p>
        </w:tc>
        <w:tc>
          <w:tcPr>
            <w:tcW w:w="356" w:type="dxa"/>
            <w:hideMark/>
          </w:tcPr>
          <w:p w14:paraId="5DCDB097" w14:textId="77777777" w:rsidR="005D2F68" w:rsidRPr="00F700EE" w:rsidRDefault="005D2F68" w:rsidP="005D2F68">
            <w:pPr>
              <w:rPr>
                <w:sz w:val="20"/>
                <w:szCs w:val="20"/>
              </w:rPr>
            </w:pPr>
          </w:p>
        </w:tc>
        <w:tc>
          <w:tcPr>
            <w:tcW w:w="152" w:type="dxa"/>
            <w:gridSpan w:val="2"/>
            <w:hideMark/>
          </w:tcPr>
          <w:p w14:paraId="36FC86A5" w14:textId="77777777" w:rsidR="005D2F68" w:rsidRPr="00F700EE" w:rsidRDefault="005D2F68" w:rsidP="005D2F68">
            <w:pPr>
              <w:rPr>
                <w:sz w:val="20"/>
                <w:szCs w:val="20"/>
              </w:rPr>
            </w:pPr>
          </w:p>
        </w:tc>
        <w:tc>
          <w:tcPr>
            <w:tcW w:w="290" w:type="dxa"/>
            <w:hideMark/>
          </w:tcPr>
          <w:p w14:paraId="10C6301A" w14:textId="77777777" w:rsidR="005D2F68" w:rsidRPr="00F700EE" w:rsidRDefault="005D2F68" w:rsidP="005D2F68">
            <w:pPr>
              <w:rPr>
                <w:sz w:val="20"/>
                <w:szCs w:val="20"/>
              </w:rPr>
            </w:pPr>
          </w:p>
        </w:tc>
        <w:tc>
          <w:tcPr>
            <w:tcW w:w="521" w:type="dxa"/>
            <w:hideMark/>
          </w:tcPr>
          <w:p w14:paraId="1E3005DA" w14:textId="77777777" w:rsidR="005D2F68" w:rsidRPr="00F700EE" w:rsidRDefault="005D2F68" w:rsidP="005D2F68">
            <w:pPr>
              <w:rPr>
                <w:sz w:val="20"/>
                <w:szCs w:val="20"/>
              </w:rPr>
            </w:pPr>
          </w:p>
        </w:tc>
        <w:tc>
          <w:tcPr>
            <w:tcW w:w="158" w:type="dxa"/>
            <w:hideMark/>
          </w:tcPr>
          <w:p w14:paraId="335D3CB6" w14:textId="77777777" w:rsidR="005D2F68" w:rsidRPr="00F700EE" w:rsidRDefault="005D2F68" w:rsidP="005D2F68">
            <w:pPr>
              <w:rPr>
                <w:sz w:val="20"/>
                <w:szCs w:val="20"/>
              </w:rPr>
            </w:pPr>
          </w:p>
        </w:tc>
        <w:tc>
          <w:tcPr>
            <w:tcW w:w="172" w:type="dxa"/>
            <w:gridSpan w:val="2"/>
            <w:hideMark/>
          </w:tcPr>
          <w:p w14:paraId="1AEED4A8" w14:textId="77777777" w:rsidR="005D2F68" w:rsidRPr="00F700EE" w:rsidRDefault="005D2F68" w:rsidP="005D2F68">
            <w:pPr>
              <w:rPr>
                <w:sz w:val="20"/>
                <w:szCs w:val="20"/>
              </w:rPr>
            </w:pPr>
          </w:p>
        </w:tc>
        <w:tc>
          <w:tcPr>
            <w:tcW w:w="164" w:type="dxa"/>
            <w:hideMark/>
          </w:tcPr>
          <w:p w14:paraId="5760EFE5" w14:textId="77777777" w:rsidR="005D2F68" w:rsidRPr="00F700EE" w:rsidRDefault="005D2F68" w:rsidP="005D2F68">
            <w:pPr>
              <w:rPr>
                <w:sz w:val="20"/>
                <w:szCs w:val="20"/>
              </w:rPr>
            </w:pPr>
          </w:p>
        </w:tc>
        <w:tc>
          <w:tcPr>
            <w:tcW w:w="154" w:type="dxa"/>
            <w:gridSpan w:val="2"/>
            <w:hideMark/>
          </w:tcPr>
          <w:p w14:paraId="3CE00D3E" w14:textId="77777777" w:rsidR="005D2F68" w:rsidRPr="00F700EE" w:rsidRDefault="005D2F68" w:rsidP="005D2F68">
            <w:pPr>
              <w:rPr>
                <w:sz w:val="20"/>
                <w:szCs w:val="20"/>
              </w:rPr>
            </w:pPr>
          </w:p>
        </w:tc>
        <w:tc>
          <w:tcPr>
            <w:tcW w:w="632" w:type="dxa"/>
            <w:gridSpan w:val="3"/>
            <w:hideMark/>
          </w:tcPr>
          <w:p w14:paraId="7A68D052" w14:textId="77777777" w:rsidR="005D2F68" w:rsidRPr="00F700EE" w:rsidRDefault="005D2F68" w:rsidP="005D2F68">
            <w:pPr>
              <w:rPr>
                <w:sz w:val="20"/>
                <w:szCs w:val="20"/>
              </w:rPr>
            </w:pPr>
          </w:p>
        </w:tc>
        <w:tc>
          <w:tcPr>
            <w:tcW w:w="155" w:type="dxa"/>
            <w:hideMark/>
          </w:tcPr>
          <w:p w14:paraId="220CE0F6" w14:textId="77777777" w:rsidR="005D2F68" w:rsidRPr="00F700EE" w:rsidRDefault="005D2F68" w:rsidP="005D2F68">
            <w:pPr>
              <w:rPr>
                <w:sz w:val="20"/>
                <w:szCs w:val="20"/>
              </w:rPr>
            </w:pPr>
          </w:p>
        </w:tc>
        <w:tc>
          <w:tcPr>
            <w:tcW w:w="156" w:type="dxa"/>
            <w:gridSpan w:val="2"/>
            <w:hideMark/>
          </w:tcPr>
          <w:p w14:paraId="631F0AEB" w14:textId="77777777" w:rsidR="005D2F68" w:rsidRPr="00F700EE" w:rsidRDefault="005D2F68" w:rsidP="005D2F68">
            <w:pPr>
              <w:rPr>
                <w:sz w:val="20"/>
                <w:szCs w:val="20"/>
              </w:rPr>
            </w:pPr>
          </w:p>
        </w:tc>
        <w:tc>
          <w:tcPr>
            <w:tcW w:w="292" w:type="dxa"/>
            <w:hideMark/>
          </w:tcPr>
          <w:p w14:paraId="38F2B323" w14:textId="77777777" w:rsidR="005D2F68" w:rsidRPr="00F700EE" w:rsidRDefault="005D2F68" w:rsidP="005D2F68">
            <w:pPr>
              <w:rPr>
                <w:sz w:val="20"/>
                <w:szCs w:val="20"/>
              </w:rPr>
            </w:pPr>
          </w:p>
        </w:tc>
        <w:tc>
          <w:tcPr>
            <w:tcW w:w="864" w:type="dxa"/>
            <w:gridSpan w:val="2"/>
            <w:hideMark/>
          </w:tcPr>
          <w:p w14:paraId="51CF106B" w14:textId="77777777" w:rsidR="005D2F68" w:rsidRPr="00F700EE" w:rsidRDefault="005D2F68" w:rsidP="005D2F68">
            <w:pPr>
              <w:rPr>
                <w:sz w:val="20"/>
                <w:szCs w:val="20"/>
              </w:rPr>
            </w:pPr>
          </w:p>
        </w:tc>
        <w:tc>
          <w:tcPr>
            <w:tcW w:w="370" w:type="dxa"/>
            <w:hideMark/>
          </w:tcPr>
          <w:p w14:paraId="0FB5B663" w14:textId="77777777" w:rsidR="005D2F68" w:rsidRPr="00F700EE" w:rsidRDefault="005D2F68" w:rsidP="005D2F68">
            <w:pPr>
              <w:rPr>
                <w:sz w:val="20"/>
                <w:szCs w:val="20"/>
              </w:rPr>
            </w:pPr>
          </w:p>
        </w:tc>
        <w:tc>
          <w:tcPr>
            <w:tcW w:w="594" w:type="dxa"/>
            <w:gridSpan w:val="3"/>
            <w:hideMark/>
          </w:tcPr>
          <w:p w14:paraId="49229B74" w14:textId="77777777" w:rsidR="005D2F68" w:rsidRPr="00F700EE" w:rsidRDefault="005D2F68" w:rsidP="005D2F68">
            <w:pPr>
              <w:rPr>
                <w:sz w:val="20"/>
                <w:szCs w:val="20"/>
              </w:rPr>
            </w:pPr>
          </w:p>
        </w:tc>
        <w:tc>
          <w:tcPr>
            <w:tcW w:w="146" w:type="dxa"/>
            <w:gridSpan w:val="2"/>
            <w:hideMark/>
          </w:tcPr>
          <w:p w14:paraId="4FB2806A" w14:textId="77777777" w:rsidR="005D2F68" w:rsidRPr="00F700EE" w:rsidRDefault="005D2F68" w:rsidP="005D2F68">
            <w:pPr>
              <w:rPr>
                <w:sz w:val="20"/>
                <w:szCs w:val="20"/>
              </w:rPr>
            </w:pPr>
          </w:p>
        </w:tc>
        <w:tc>
          <w:tcPr>
            <w:tcW w:w="1006" w:type="dxa"/>
            <w:gridSpan w:val="2"/>
            <w:hideMark/>
          </w:tcPr>
          <w:p w14:paraId="0DF54318" w14:textId="77777777" w:rsidR="005D2F68" w:rsidRPr="00F700EE" w:rsidRDefault="005D2F68" w:rsidP="005D2F68">
            <w:pPr>
              <w:rPr>
                <w:sz w:val="20"/>
                <w:szCs w:val="20"/>
              </w:rPr>
            </w:pPr>
          </w:p>
        </w:tc>
        <w:tc>
          <w:tcPr>
            <w:tcW w:w="1752" w:type="dxa"/>
            <w:gridSpan w:val="2"/>
            <w:hideMark/>
          </w:tcPr>
          <w:p w14:paraId="151BA85E" w14:textId="77777777" w:rsidR="005D2F68" w:rsidRPr="00F700EE" w:rsidRDefault="005D2F68" w:rsidP="005D2F68">
            <w:pPr>
              <w:rPr>
                <w:sz w:val="20"/>
                <w:szCs w:val="20"/>
              </w:rPr>
            </w:pPr>
          </w:p>
        </w:tc>
      </w:tr>
      <w:tr w:rsidR="005D2F68" w:rsidRPr="00F700EE" w14:paraId="092477AD" w14:textId="77777777" w:rsidTr="005D2F68">
        <w:tc>
          <w:tcPr>
            <w:tcW w:w="723" w:type="dxa"/>
            <w:gridSpan w:val="2"/>
            <w:tcBorders>
              <w:top w:val="nil"/>
              <w:left w:val="nil"/>
              <w:right w:val="nil"/>
            </w:tcBorders>
            <w:tcMar>
              <w:top w:w="0" w:type="dxa"/>
              <w:left w:w="74" w:type="dxa"/>
              <w:bottom w:w="0" w:type="dxa"/>
              <w:right w:w="74" w:type="dxa"/>
            </w:tcMar>
            <w:hideMark/>
          </w:tcPr>
          <w:p w14:paraId="454C2396" w14:textId="77777777" w:rsidR="005D2F68" w:rsidRPr="00F700EE" w:rsidRDefault="005D2F68" w:rsidP="005D2F68">
            <w:pPr>
              <w:textAlignment w:val="baseline"/>
              <w:rPr>
                <w:color w:val="2D2D2D"/>
                <w:sz w:val="21"/>
                <w:szCs w:val="21"/>
              </w:rPr>
            </w:pPr>
            <w:r w:rsidRPr="00F700EE">
              <w:rPr>
                <w:color w:val="2D2D2D"/>
                <w:sz w:val="21"/>
                <w:szCs w:val="21"/>
              </w:rPr>
              <w:t>от "</w:t>
            </w:r>
          </w:p>
        </w:tc>
        <w:tc>
          <w:tcPr>
            <w:tcW w:w="863" w:type="dxa"/>
            <w:gridSpan w:val="3"/>
            <w:tcBorders>
              <w:top w:val="nil"/>
              <w:left w:val="nil"/>
              <w:bottom w:val="single" w:sz="4" w:space="0" w:color="auto"/>
              <w:right w:val="nil"/>
            </w:tcBorders>
            <w:tcMar>
              <w:top w:w="0" w:type="dxa"/>
              <w:left w:w="74" w:type="dxa"/>
              <w:bottom w:w="0" w:type="dxa"/>
              <w:right w:w="74" w:type="dxa"/>
            </w:tcMar>
            <w:hideMark/>
          </w:tcPr>
          <w:p w14:paraId="14FE1992" w14:textId="77777777" w:rsidR="005D2F68" w:rsidRPr="00F700EE" w:rsidRDefault="005D2F68" w:rsidP="005D2F68">
            <w:pPr>
              <w:rPr>
                <w:color w:val="2D2D2D"/>
                <w:sz w:val="21"/>
                <w:szCs w:val="21"/>
              </w:rPr>
            </w:pPr>
          </w:p>
        </w:tc>
        <w:tc>
          <w:tcPr>
            <w:tcW w:w="235" w:type="dxa"/>
            <w:tcBorders>
              <w:top w:val="nil"/>
              <w:left w:val="nil"/>
              <w:right w:val="nil"/>
            </w:tcBorders>
            <w:tcMar>
              <w:top w:w="0" w:type="dxa"/>
              <w:left w:w="74" w:type="dxa"/>
              <w:bottom w:w="0" w:type="dxa"/>
              <w:right w:w="74" w:type="dxa"/>
            </w:tcMar>
            <w:hideMark/>
          </w:tcPr>
          <w:p w14:paraId="7327B4FA" w14:textId="77777777" w:rsidR="005D2F68" w:rsidRPr="00F700EE" w:rsidRDefault="005D2F68" w:rsidP="005D2F68">
            <w:pPr>
              <w:textAlignment w:val="baseline"/>
              <w:rPr>
                <w:color w:val="2D2D2D"/>
                <w:sz w:val="21"/>
                <w:szCs w:val="21"/>
              </w:rPr>
            </w:pPr>
            <w:r w:rsidRPr="00F700EE">
              <w:rPr>
                <w:color w:val="2D2D2D"/>
                <w:sz w:val="21"/>
                <w:szCs w:val="21"/>
              </w:rPr>
              <w:t>"</w:t>
            </w:r>
          </w:p>
        </w:tc>
        <w:tc>
          <w:tcPr>
            <w:tcW w:w="1392" w:type="dxa"/>
            <w:gridSpan w:val="6"/>
            <w:tcBorders>
              <w:top w:val="nil"/>
              <w:left w:val="nil"/>
              <w:bottom w:val="single" w:sz="4" w:space="0" w:color="auto"/>
              <w:right w:val="nil"/>
            </w:tcBorders>
            <w:tcMar>
              <w:top w:w="0" w:type="dxa"/>
              <w:left w:w="74" w:type="dxa"/>
              <w:bottom w:w="0" w:type="dxa"/>
              <w:right w:w="74" w:type="dxa"/>
            </w:tcMar>
            <w:hideMark/>
          </w:tcPr>
          <w:p w14:paraId="5556CAD6" w14:textId="77777777" w:rsidR="005D2F68" w:rsidRPr="00F700EE" w:rsidRDefault="005D2F68" w:rsidP="005D2F68">
            <w:pPr>
              <w:rPr>
                <w:color w:val="2D2D2D"/>
                <w:sz w:val="21"/>
                <w:szCs w:val="21"/>
              </w:rPr>
            </w:pPr>
          </w:p>
        </w:tc>
        <w:tc>
          <w:tcPr>
            <w:tcW w:w="521" w:type="dxa"/>
            <w:tcBorders>
              <w:top w:val="nil"/>
              <w:left w:val="nil"/>
              <w:right w:val="nil"/>
            </w:tcBorders>
            <w:tcMar>
              <w:top w:w="0" w:type="dxa"/>
              <w:left w:w="74" w:type="dxa"/>
              <w:bottom w:w="0" w:type="dxa"/>
              <w:right w:w="74" w:type="dxa"/>
            </w:tcMar>
            <w:hideMark/>
          </w:tcPr>
          <w:p w14:paraId="7DB062DB" w14:textId="77777777" w:rsidR="005D2F68" w:rsidRPr="00F700EE" w:rsidRDefault="005D2F68" w:rsidP="005D2F68">
            <w:pPr>
              <w:textAlignment w:val="baseline"/>
              <w:rPr>
                <w:color w:val="2D2D2D"/>
                <w:sz w:val="21"/>
                <w:szCs w:val="21"/>
              </w:rPr>
            </w:pPr>
            <w:r w:rsidRPr="00F700EE">
              <w:rPr>
                <w:color w:val="2D2D2D"/>
                <w:sz w:val="21"/>
                <w:szCs w:val="21"/>
              </w:rPr>
              <w:t>20</w:t>
            </w:r>
          </w:p>
        </w:tc>
        <w:tc>
          <w:tcPr>
            <w:tcW w:w="648" w:type="dxa"/>
            <w:gridSpan w:val="6"/>
            <w:tcBorders>
              <w:top w:val="nil"/>
              <w:left w:val="nil"/>
              <w:bottom w:val="single" w:sz="4" w:space="0" w:color="auto"/>
              <w:right w:val="nil"/>
            </w:tcBorders>
            <w:tcMar>
              <w:top w:w="0" w:type="dxa"/>
              <w:left w:w="74" w:type="dxa"/>
              <w:bottom w:w="0" w:type="dxa"/>
              <w:right w:w="74" w:type="dxa"/>
            </w:tcMar>
            <w:hideMark/>
          </w:tcPr>
          <w:p w14:paraId="72CD7A12" w14:textId="77777777" w:rsidR="005D2F68" w:rsidRPr="00F700EE" w:rsidRDefault="005D2F68" w:rsidP="005D2F68">
            <w:pPr>
              <w:rPr>
                <w:color w:val="2D2D2D"/>
                <w:sz w:val="21"/>
                <w:szCs w:val="21"/>
              </w:rPr>
            </w:pPr>
          </w:p>
        </w:tc>
        <w:tc>
          <w:tcPr>
            <w:tcW w:w="787" w:type="dxa"/>
            <w:gridSpan w:val="4"/>
            <w:tcBorders>
              <w:top w:val="nil"/>
              <w:left w:val="nil"/>
              <w:right w:val="nil"/>
            </w:tcBorders>
            <w:tcMar>
              <w:top w:w="0" w:type="dxa"/>
              <w:left w:w="74" w:type="dxa"/>
              <w:bottom w:w="0" w:type="dxa"/>
              <w:right w:w="74" w:type="dxa"/>
            </w:tcMar>
            <w:hideMark/>
          </w:tcPr>
          <w:p w14:paraId="4FD0F0F6" w14:textId="77777777" w:rsidR="005D2F68" w:rsidRPr="00F700EE" w:rsidRDefault="005D2F68" w:rsidP="005D2F68">
            <w:pPr>
              <w:textAlignment w:val="baseline"/>
              <w:rPr>
                <w:color w:val="2D2D2D"/>
                <w:sz w:val="21"/>
                <w:szCs w:val="21"/>
              </w:rPr>
            </w:pPr>
            <w:r w:rsidRPr="00F700EE">
              <w:rPr>
                <w:color w:val="2D2D2D"/>
                <w:sz w:val="21"/>
                <w:szCs w:val="21"/>
              </w:rPr>
              <w:t>г.</w:t>
            </w:r>
          </w:p>
        </w:tc>
        <w:tc>
          <w:tcPr>
            <w:tcW w:w="2276" w:type="dxa"/>
            <w:gridSpan w:val="9"/>
            <w:tcBorders>
              <w:top w:val="nil"/>
              <w:left w:val="nil"/>
              <w:right w:val="nil"/>
            </w:tcBorders>
            <w:tcMar>
              <w:top w:w="0" w:type="dxa"/>
              <w:left w:w="74" w:type="dxa"/>
              <w:bottom w:w="0" w:type="dxa"/>
              <w:right w:w="74" w:type="dxa"/>
            </w:tcMar>
            <w:hideMark/>
          </w:tcPr>
          <w:p w14:paraId="1DB8E0EA" w14:textId="77777777" w:rsidR="005D2F68" w:rsidRPr="00F700EE" w:rsidRDefault="005D2F68" w:rsidP="005D2F68">
            <w:pPr>
              <w:jc w:val="right"/>
              <w:textAlignment w:val="baseline"/>
              <w:rPr>
                <w:color w:val="2D2D2D"/>
                <w:sz w:val="21"/>
                <w:szCs w:val="21"/>
              </w:rPr>
            </w:pPr>
            <w:r w:rsidRPr="00F700EE">
              <w:rPr>
                <w:color w:val="2D2D2D"/>
                <w:sz w:val="21"/>
                <w:szCs w:val="21"/>
              </w:rPr>
              <w:t>город</w:t>
            </w:r>
          </w:p>
        </w:tc>
        <w:tc>
          <w:tcPr>
            <w:tcW w:w="2904" w:type="dxa"/>
            <w:gridSpan w:val="6"/>
            <w:tcBorders>
              <w:top w:val="nil"/>
              <w:left w:val="nil"/>
              <w:right w:val="nil"/>
            </w:tcBorders>
            <w:tcMar>
              <w:top w:w="0" w:type="dxa"/>
              <w:left w:w="74" w:type="dxa"/>
              <w:bottom w:w="0" w:type="dxa"/>
              <w:right w:w="74" w:type="dxa"/>
            </w:tcMar>
            <w:hideMark/>
          </w:tcPr>
          <w:p w14:paraId="589938CA" w14:textId="77777777" w:rsidR="005D2F68" w:rsidRPr="00F700EE" w:rsidRDefault="005D2F68" w:rsidP="005D2F68">
            <w:pPr>
              <w:rPr>
                <w:color w:val="2D2D2D"/>
                <w:sz w:val="21"/>
                <w:szCs w:val="21"/>
              </w:rPr>
            </w:pPr>
          </w:p>
        </w:tc>
      </w:tr>
      <w:tr w:rsidR="005D2F68" w:rsidRPr="00F700EE" w14:paraId="15A8B8FA" w14:textId="77777777" w:rsidTr="005D2F68">
        <w:tc>
          <w:tcPr>
            <w:tcW w:w="10349" w:type="dxa"/>
            <w:gridSpan w:val="38"/>
            <w:tcBorders>
              <w:left w:val="nil"/>
              <w:right w:val="nil"/>
            </w:tcBorders>
            <w:tcMar>
              <w:top w:w="0" w:type="dxa"/>
              <w:left w:w="74" w:type="dxa"/>
              <w:bottom w:w="0" w:type="dxa"/>
              <w:right w:w="74" w:type="dxa"/>
            </w:tcMar>
          </w:tcPr>
          <w:p w14:paraId="570FD69A" w14:textId="77777777" w:rsidR="005D2F68" w:rsidRPr="00F700EE" w:rsidRDefault="005D2F68" w:rsidP="005D2F68">
            <w:pPr>
              <w:rPr>
                <w:color w:val="2D2D2D"/>
                <w:sz w:val="21"/>
                <w:szCs w:val="21"/>
              </w:rPr>
            </w:pPr>
          </w:p>
        </w:tc>
      </w:tr>
      <w:tr w:rsidR="005D2F68" w:rsidRPr="00F700EE" w14:paraId="08C86B1A" w14:textId="77777777" w:rsidTr="005D2F68">
        <w:tc>
          <w:tcPr>
            <w:tcW w:w="723" w:type="dxa"/>
            <w:gridSpan w:val="2"/>
            <w:tcBorders>
              <w:left w:val="nil"/>
              <w:bottom w:val="nil"/>
              <w:right w:val="nil"/>
            </w:tcBorders>
            <w:tcMar>
              <w:top w:w="0" w:type="dxa"/>
              <w:left w:w="74" w:type="dxa"/>
              <w:bottom w:w="0" w:type="dxa"/>
              <w:right w:w="74" w:type="dxa"/>
            </w:tcMar>
            <w:hideMark/>
          </w:tcPr>
          <w:p w14:paraId="04CCF8EF" w14:textId="77777777" w:rsidR="005D2F68" w:rsidRPr="00F700EE" w:rsidRDefault="005D2F68" w:rsidP="005D2F68">
            <w:pPr>
              <w:rPr>
                <w:sz w:val="20"/>
                <w:szCs w:val="20"/>
              </w:rPr>
            </w:pPr>
          </w:p>
        </w:tc>
        <w:tc>
          <w:tcPr>
            <w:tcW w:w="863" w:type="dxa"/>
            <w:gridSpan w:val="3"/>
            <w:tcBorders>
              <w:left w:val="nil"/>
              <w:bottom w:val="nil"/>
              <w:right w:val="nil"/>
            </w:tcBorders>
            <w:tcMar>
              <w:top w:w="0" w:type="dxa"/>
              <w:left w:w="74" w:type="dxa"/>
              <w:bottom w:w="0" w:type="dxa"/>
              <w:right w:w="74" w:type="dxa"/>
            </w:tcMar>
            <w:hideMark/>
          </w:tcPr>
          <w:p w14:paraId="46769F72" w14:textId="77777777" w:rsidR="005D2F68" w:rsidRPr="00F700EE" w:rsidRDefault="005D2F68" w:rsidP="005D2F68">
            <w:pPr>
              <w:rPr>
                <w:sz w:val="20"/>
                <w:szCs w:val="20"/>
              </w:rPr>
            </w:pPr>
          </w:p>
        </w:tc>
        <w:tc>
          <w:tcPr>
            <w:tcW w:w="235" w:type="dxa"/>
            <w:tcBorders>
              <w:left w:val="nil"/>
              <w:bottom w:val="nil"/>
              <w:right w:val="nil"/>
            </w:tcBorders>
            <w:tcMar>
              <w:top w:w="0" w:type="dxa"/>
              <w:left w:w="74" w:type="dxa"/>
              <w:bottom w:w="0" w:type="dxa"/>
              <w:right w:w="74" w:type="dxa"/>
            </w:tcMar>
            <w:hideMark/>
          </w:tcPr>
          <w:p w14:paraId="4FCFC236" w14:textId="77777777" w:rsidR="005D2F68" w:rsidRPr="00F700EE" w:rsidRDefault="005D2F68" w:rsidP="005D2F68">
            <w:pPr>
              <w:rPr>
                <w:sz w:val="20"/>
                <w:szCs w:val="20"/>
              </w:rPr>
            </w:pPr>
          </w:p>
        </w:tc>
        <w:tc>
          <w:tcPr>
            <w:tcW w:w="1392" w:type="dxa"/>
            <w:gridSpan w:val="6"/>
            <w:tcBorders>
              <w:left w:val="nil"/>
              <w:bottom w:val="nil"/>
              <w:right w:val="nil"/>
            </w:tcBorders>
            <w:tcMar>
              <w:top w:w="0" w:type="dxa"/>
              <w:left w:w="74" w:type="dxa"/>
              <w:bottom w:w="0" w:type="dxa"/>
              <w:right w:w="74" w:type="dxa"/>
            </w:tcMar>
            <w:hideMark/>
          </w:tcPr>
          <w:p w14:paraId="705A7DBC" w14:textId="77777777" w:rsidR="005D2F68" w:rsidRPr="00F700EE" w:rsidRDefault="005D2F68" w:rsidP="005D2F68">
            <w:pPr>
              <w:rPr>
                <w:sz w:val="20"/>
                <w:szCs w:val="20"/>
              </w:rPr>
            </w:pPr>
          </w:p>
        </w:tc>
        <w:tc>
          <w:tcPr>
            <w:tcW w:w="521" w:type="dxa"/>
            <w:tcBorders>
              <w:left w:val="nil"/>
              <w:bottom w:val="nil"/>
              <w:right w:val="nil"/>
            </w:tcBorders>
            <w:tcMar>
              <w:top w:w="0" w:type="dxa"/>
              <w:left w:w="74" w:type="dxa"/>
              <w:bottom w:w="0" w:type="dxa"/>
              <w:right w:w="74" w:type="dxa"/>
            </w:tcMar>
            <w:hideMark/>
          </w:tcPr>
          <w:p w14:paraId="5A96999E" w14:textId="77777777" w:rsidR="005D2F68" w:rsidRPr="00F700EE" w:rsidRDefault="005D2F68" w:rsidP="005D2F68">
            <w:pPr>
              <w:rPr>
                <w:sz w:val="20"/>
                <w:szCs w:val="20"/>
              </w:rPr>
            </w:pPr>
          </w:p>
        </w:tc>
        <w:tc>
          <w:tcPr>
            <w:tcW w:w="648" w:type="dxa"/>
            <w:gridSpan w:val="6"/>
            <w:tcBorders>
              <w:left w:val="nil"/>
              <w:bottom w:val="nil"/>
              <w:right w:val="nil"/>
            </w:tcBorders>
            <w:tcMar>
              <w:top w:w="0" w:type="dxa"/>
              <w:left w:w="74" w:type="dxa"/>
              <w:bottom w:w="0" w:type="dxa"/>
              <w:right w:w="74" w:type="dxa"/>
            </w:tcMar>
            <w:hideMark/>
          </w:tcPr>
          <w:p w14:paraId="5E903A35" w14:textId="77777777" w:rsidR="005D2F68" w:rsidRPr="00F700EE" w:rsidRDefault="005D2F68" w:rsidP="005D2F68">
            <w:pPr>
              <w:rPr>
                <w:sz w:val="20"/>
                <w:szCs w:val="20"/>
              </w:rPr>
            </w:pPr>
          </w:p>
        </w:tc>
        <w:tc>
          <w:tcPr>
            <w:tcW w:w="787" w:type="dxa"/>
            <w:gridSpan w:val="4"/>
            <w:tcBorders>
              <w:left w:val="nil"/>
              <w:bottom w:val="nil"/>
              <w:right w:val="nil"/>
            </w:tcBorders>
            <w:tcMar>
              <w:top w:w="0" w:type="dxa"/>
              <w:left w:w="74" w:type="dxa"/>
              <w:bottom w:w="0" w:type="dxa"/>
              <w:right w:w="74" w:type="dxa"/>
            </w:tcMar>
            <w:hideMark/>
          </w:tcPr>
          <w:p w14:paraId="5E15EE1A" w14:textId="77777777" w:rsidR="005D2F68" w:rsidRPr="00F700EE" w:rsidRDefault="005D2F68" w:rsidP="005D2F68">
            <w:pPr>
              <w:rPr>
                <w:sz w:val="20"/>
                <w:szCs w:val="20"/>
              </w:rPr>
            </w:pPr>
          </w:p>
        </w:tc>
        <w:tc>
          <w:tcPr>
            <w:tcW w:w="2276" w:type="dxa"/>
            <w:gridSpan w:val="9"/>
            <w:tcBorders>
              <w:left w:val="nil"/>
              <w:bottom w:val="nil"/>
              <w:right w:val="nil"/>
            </w:tcBorders>
            <w:tcMar>
              <w:top w:w="0" w:type="dxa"/>
              <w:left w:w="74" w:type="dxa"/>
              <w:bottom w:w="0" w:type="dxa"/>
              <w:right w:w="74" w:type="dxa"/>
            </w:tcMar>
            <w:hideMark/>
          </w:tcPr>
          <w:p w14:paraId="0A5C360A" w14:textId="77777777" w:rsidR="005D2F68" w:rsidRPr="00F700EE" w:rsidRDefault="005D2F68" w:rsidP="005D2F68">
            <w:pPr>
              <w:rPr>
                <w:sz w:val="20"/>
                <w:szCs w:val="20"/>
              </w:rPr>
            </w:pPr>
          </w:p>
        </w:tc>
        <w:tc>
          <w:tcPr>
            <w:tcW w:w="2904" w:type="dxa"/>
            <w:gridSpan w:val="6"/>
            <w:tcBorders>
              <w:left w:val="nil"/>
              <w:bottom w:val="nil"/>
              <w:right w:val="nil"/>
            </w:tcBorders>
            <w:tcMar>
              <w:top w:w="0" w:type="dxa"/>
              <w:left w:w="74" w:type="dxa"/>
              <w:bottom w:w="0" w:type="dxa"/>
              <w:right w:w="74" w:type="dxa"/>
            </w:tcMar>
            <w:hideMark/>
          </w:tcPr>
          <w:p w14:paraId="0E91C1E7" w14:textId="77777777" w:rsidR="005D2F68" w:rsidRPr="00F700EE" w:rsidRDefault="005D2F68" w:rsidP="005D2F68">
            <w:pPr>
              <w:rPr>
                <w:sz w:val="20"/>
                <w:szCs w:val="20"/>
              </w:rPr>
            </w:pPr>
          </w:p>
        </w:tc>
      </w:tr>
      <w:tr w:rsidR="005D2F68" w:rsidRPr="00F700EE" w14:paraId="407782A7" w14:textId="77777777" w:rsidTr="005D2F68">
        <w:tc>
          <w:tcPr>
            <w:tcW w:w="5169" w:type="dxa"/>
            <w:gridSpan w:val="23"/>
            <w:tcBorders>
              <w:top w:val="nil"/>
              <w:left w:val="nil"/>
              <w:bottom w:val="single" w:sz="6" w:space="0" w:color="000000"/>
              <w:right w:val="nil"/>
            </w:tcBorders>
            <w:tcMar>
              <w:top w:w="0" w:type="dxa"/>
              <w:left w:w="74" w:type="dxa"/>
              <w:bottom w:w="0" w:type="dxa"/>
              <w:right w:w="74" w:type="dxa"/>
            </w:tcMar>
            <w:hideMark/>
          </w:tcPr>
          <w:p w14:paraId="0BC1700F" w14:textId="77777777" w:rsidR="005D2F68" w:rsidRPr="00F700EE" w:rsidRDefault="005D2F68" w:rsidP="005D2F68">
            <w:pPr>
              <w:rPr>
                <w:sz w:val="20"/>
                <w:szCs w:val="20"/>
              </w:rPr>
            </w:pPr>
          </w:p>
        </w:tc>
        <w:tc>
          <w:tcPr>
            <w:tcW w:w="5180" w:type="dxa"/>
            <w:gridSpan w:val="15"/>
            <w:tcBorders>
              <w:top w:val="nil"/>
              <w:left w:val="nil"/>
              <w:bottom w:val="single" w:sz="6" w:space="0" w:color="000000"/>
              <w:right w:val="nil"/>
            </w:tcBorders>
            <w:tcMar>
              <w:top w:w="0" w:type="dxa"/>
              <w:left w:w="74" w:type="dxa"/>
              <w:bottom w:w="0" w:type="dxa"/>
              <w:right w:w="74" w:type="dxa"/>
            </w:tcMar>
            <w:hideMark/>
          </w:tcPr>
          <w:p w14:paraId="16F497FD" w14:textId="77777777" w:rsidR="005D2F68" w:rsidRPr="00F700EE" w:rsidRDefault="005D2F68" w:rsidP="005D2F68">
            <w:pPr>
              <w:rPr>
                <w:sz w:val="20"/>
                <w:szCs w:val="20"/>
              </w:rPr>
            </w:pPr>
          </w:p>
        </w:tc>
      </w:tr>
      <w:tr w:rsidR="005D2F68" w:rsidRPr="00F700EE" w14:paraId="6C0ED49F"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43DC0DEB"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и место расположения объекта</w:t>
            </w:r>
          </w:p>
        </w:tc>
      </w:tr>
      <w:tr w:rsidR="005D2F68" w:rsidRPr="00F700EE" w14:paraId="6540AE26"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0FFFD951" w14:textId="77777777" w:rsidR="005D2F68" w:rsidRPr="00F700EE" w:rsidRDefault="005D2F68" w:rsidP="005D2F68">
            <w:pPr>
              <w:rPr>
                <w:color w:val="2D2D2D"/>
                <w:sz w:val="21"/>
                <w:szCs w:val="21"/>
              </w:rPr>
            </w:pPr>
          </w:p>
        </w:tc>
      </w:tr>
      <w:tr w:rsidR="005D2F68" w:rsidRPr="00F700EE" w14:paraId="3D137545" w14:textId="77777777" w:rsidTr="005D2F68">
        <w:tc>
          <w:tcPr>
            <w:tcW w:w="5325" w:type="dxa"/>
            <w:gridSpan w:val="25"/>
            <w:tcBorders>
              <w:top w:val="nil"/>
              <w:left w:val="nil"/>
              <w:bottom w:val="nil"/>
              <w:right w:val="nil"/>
            </w:tcBorders>
            <w:tcMar>
              <w:top w:w="0" w:type="dxa"/>
              <w:left w:w="74" w:type="dxa"/>
              <w:bottom w:w="0" w:type="dxa"/>
              <w:right w:w="74" w:type="dxa"/>
            </w:tcMar>
            <w:hideMark/>
          </w:tcPr>
          <w:p w14:paraId="7D65CAB5" w14:textId="77777777" w:rsidR="005D2F68" w:rsidRPr="00F700EE" w:rsidRDefault="005D2F68" w:rsidP="005D2F68">
            <w:pPr>
              <w:textAlignment w:val="baseline"/>
              <w:rPr>
                <w:color w:val="2D2D2D"/>
                <w:sz w:val="21"/>
                <w:szCs w:val="21"/>
              </w:rPr>
            </w:pPr>
            <w:r w:rsidRPr="00F700EE">
              <w:rPr>
                <w:color w:val="2D2D2D"/>
                <w:sz w:val="21"/>
                <w:szCs w:val="21"/>
              </w:rPr>
              <w:t>Представитель застройщика/технического заказчика</w:t>
            </w:r>
          </w:p>
        </w:tc>
        <w:tc>
          <w:tcPr>
            <w:tcW w:w="5024" w:type="dxa"/>
            <w:gridSpan w:val="13"/>
            <w:tcBorders>
              <w:top w:val="nil"/>
              <w:left w:val="nil"/>
              <w:bottom w:val="single" w:sz="6" w:space="0" w:color="000000"/>
              <w:right w:val="nil"/>
            </w:tcBorders>
            <w:tcMar>
              <w:top w:w="0" w:type="dxa"/>
              <w:left w:w="74" w:type="dxa"/>
              <w:bottom w:w="0" w:type="dxa"/>
              <w:right w:w="74" w:type="dxa"/>
            </w:tcMar>
            <w:hideMark/>
          </w:tcPr>
          <w:p w14:paraId="451E78F7" w14:textId="77777777" w:rsidR="005D2F68" w:rsidRPr="00F700EE" w:rsidRDefault="005D2F68" w:rsidP="005D2F68">
            <w:pPr>
              <w:rPr>
                <w:color w:val="2D2D2D"/>
                <w:sz w:val="21"/>
                <w:szCs w:val="21"/>
              </w:rPr>
            </w:pPr>
          </w:p>
        </w:tc>
      </w:tr>
      <w:tr w:rsidR="005D2F68" w:rsidRPr="00F700EE" w14:paraId="6D8D56A3" w14:textId="77777777" w:rsidTr="005D2F68">
        <w:tc>
          <w:tcPr>
            <w:tcW w:w="5325" w:type="dxa"/>
            <w:gridSpan w:val="25"/>
            <w:tcBorders>
              <w:top w:val="nil"/>
              <w:left w:val="nil"/>
              <w:right w:val="nil"/>
            </w:tcBorders>
            <w:tcMar>
              <w:top w:w="0" w:type="dxa"/>
              <w:left w:w="74" w:type="dxa"/>
              <w:bottom w:w="0" w:type="dxa"/>
              <w:right w:w="74" w:type="dxa"/>
            </w:tcMar>
          </w:tcPr>
          <w:p w14:paraId="2E86B43B" w14:textId="77777777" w:rsidR="005D2F68" w:rsidRPr="00F700EE" w:rsidRDefault="005D2F68" w:rsidP="005D2F68">
            <w:pPr>
              <w:textAlignment w:val="baseline"/>
              <w:rPr>
                <w:color w:val="2D2D2D"/>
                <w:sz w:val="21"/>
                <w:szCs w:val="21"/>
              </w:rPr>
            </w:pPr>
          </w:p>
        </w:tc>
        <w:tc>
          <w:tcPr>
            <w:tcW w:w="5024" w:type="dxa"/>
            <w:gridSpan w:val="13"/>
            <w:tcBorders>
              <w:top w:val="nil"/>
              <w:left w:val="nil"/>
              <w:right w:val="nil"/>
            </w:tcBorders>
            <w:tcMar>
              <w:top w:w="0" w:type="dxa"/>
              <w:left w:w="74" w:type="dxa"/>
              <w:bottom w:w="0" w:type="dxa"/>
              <w:right w:w="74" w:type="dxa"/>
            </w:tcMar>
          </w:tcPr>
          <w:p w14:paraId="00BCFEF3" w14:textId="77777777" w:rsidR="005D2F68" w:rsidRPr="00F700EE" w:rsidRDefault="005D2F68" w:rsidP="005D2F68">
            <w:pPr>
              <w:rPr>
                <w:color w:val="2D2D2D"/>
                <w:sz w:val="21"/>
                <w:szCs w:val="21"/>
              </w:rPr>
            </w:pPr>
          </w:p>
        </w:tc>
      </w:tr>
      <w:tr w:rsidR="005D2F68" w:rsidRPr="00F700EE" w14:paraId="7484AED6" w14:textId="77777777" w:rsidTr="005D2F68">
        <w:tc>
          <w:tcPr>
            <w:tcW w:w="5325" w:type="dxa"/>
            <w:gridSpan w:val="25"/>
            <w:tcBorders>
              <w:left w:val="nil"/>
              <w:bottom w:val="nil"/>
              <w:right w:val="nil"/>
            </w:tcBorders>
            <w:tcMar>
              <w:top w:w="0" w:type="dxa"/>
              <w:left w:w="74" w:type="dxa"/>
              <w:bottom w:w="0" w:type="dxa"/>
              <w:right w:w="74" w:type="dxa"/>
            </w:tcMar>
            <w:hideMark/>
          </w:tcPr>
          <w:p w14:paraId="6241AB6B" w14:textId="77777777" w:rsidR="005D2F68" w:rsidRPr="00F700EE" w:rsidRDefault="005D2F68" w:rsidP="005D2F68">
            <w:pPr>
              <w:rPr>
                <w:sz w:val="20"/>
                <w:szCs w:val="20"/>
              </w:rPr>
            </w:pPr>
          </w:p>
        </w:tc>
        <w:tc>
          <w:tcPr>
            <w:tcW w:w="5024" w:type="dxa"/>
            <w:gridSpan w:val="13"/>
            <w:tcBorders>
              <w:left w:val="nil"/>
              <w:bottom w:val="nil"/>
              <w:right w:val="nil"/>
            </w:tcBorders>
            <w:tcMar>
              <w:top w:w="0" w:type="dxa"/>
              <w:left w:w="74" w:type="dxa"/>
              <w:bottom w:w="0" w:type="dxa"/>
              <w:right w:w="74" w:type="dxa"/>
            </w:tcMar>
            <w:hideMark/>
          </w:tcPr>
          <w:p w14:paraId="0C5A0529" w14:textId="77777777" w:rsidR="005D2F68" w:rsidRPr="00F700EE" w:rsidRDefault="005D2F68" w:rsidP="005D2F68">
            <w:pPr>
              <w:rPr>
                <w:sz w:val="20"/>
                <w:szCs w:val="20"/>
              </w:rPr>
            </w:pPr>
          </w:p>
        </w:tc>
      </w:tr>
      <w:tr w:rsidR="005D2F68" w:rsidRPr="00F700EE" w14:paraId="6DFDDD8E"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13449BF" w14:textId="77777777" w:rsidR="005D2F68" w:rsidRPr="00F700EE" w:rsidRDefault="005D2F68" w:rsidP="005D2F68">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5D2F68" w:rsidRPr="00F700EE" w14:paraId="364BA23C"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3F298121" w14:textId="77777777" w:rsidR="005D2F68" w:rsidRPr="00F700EE" w:rsidRDefault="005D2F68" w:rsidP="005D2F68">
            <w:pPr>
              <w:rPr>
                <w:color w:val="2D2D2D"/>
                <w:sz w:val="21"/>
                <w:szCs w:val="21"/>
              </w:rPr>
            </w:pPr>
          </w:p>
        </w:tc>
      </w:tr>
      <w:tr w:rsidR="005D2F68" w:rsidRPr="00F700EE" w14:paraId="760D95E5" w14:textId="77777777" w:rsidTr="005D2F68">
        <w:tc>
          <w:tcPr>
            <w:tcW w:w="5617" w:type="dxa"/>
            <w:gridSpan w:val="26"/>
            <w:tcBorders>
              <w:top w:val="nil"/>
              <w:left w:val="nil"/>
              <w:bottom w:val="nil"/>
              <w:right w:val="nil"/>
            </w:tcBorders>
            <w:tcMar>
              <w:top w:w="0" w:type="dxa"/>
              <w:left w:w="74" w:type="dxa"/>
              <w:bottom w:w="0" w:type="dxa"/>
              <w:right w:w="74" w:type="dxa"/>
            </w:tcMar>
            <w:hideMark/>
          </w:tcPr>
          <w:p w14:paraId="0E9BAA12" w14:textId="77777777" w:rsidR="005D2F68" w:rsidRPr="00F700EE" w:rsidRDefault="005D2F68" w:rsidP="005D2F68">
            <w:pPr>
              <w:textAlignment w:val="baseline"/>
              <w:rPr>
                <w:color w:val="2D2D2D"/>
                <w:sz w:val="21"/>
                <w:szCs w:val="21"/>
              </w:rPr>
            </w:pPr>
            <w:r w:rsidRPr="00F700EE">
              <w:rPr>
                <w:color w:val="2D2D2D"/>
                <w:sz w:val="21"/>
                <w:szCs w:val="21"/>
              </w:rPr>
              <w:t>с одной стороны, и лицо, осуществляющее строительство</w:t>
            </w:r>
          </w:p>
        </w:tc>
        <w:tc>
          <w:tcPr>
            <w:tcW w:w="4732" w:type="dxa"/>
            <w:gridSpan w:val="12"/>
            <w:tcBorders>
              <w:top w:val="nil"/>
              <w:left w:val="nil"/>
              <w:bottom w:val="single" w:sz="6" w:space="0" w:color="000000"/>
              <w:right w:val="nil"/>
            </w:tcBorders>
            <w:tcMar>
              <w:top w:w="0" w:type="dxa"/>
              <w:left w:w="74" w:type="dxa"/>
              <w:bottom w:w="0" w:type="dxa"/>
              <w:right w:w="74" w:type="dxa"/>
            </w:tcMar>
            <w:hideMark/>
          </w:tcPr>
          <w:p w14:paraId="04D838F4" w14:textId="77777777" w:rsidR="005D2F68" w:rsidRPr="00F700EE" w:rsidRDefault="005D2F68" w:rsidP="005D2F68">
            <w:pPr>
              <w:rPr>
                <w:color w:val="2D2D2D"/>
                <w:sz w:val="21"/>
                <w:szCs w:val="21"/>
              </w:rPr>
            </w:pPr>
          </w:p>
        </w:tc>
      </w:tr>
      <w:tr w:rsidR="005D2F68" w:rsidRPr="00F700EE" w14:paraId="4967973B" w14:textId="77777777" w:rsidTr="005D2F68">
        <w:tc>
          <w:tcPr>
            <w:tcW w:w="5617" w:type="dxa"/>
            <w:gridSpan w:val="26"/>
            <w:tcBorders>
              <w:top w:val="nil"/>
              <w:left w:val="nil"/>
              <w:right w:val="nil"/>
            </w:tcBorders>
            <w:tcMar>
              <w:top w:w="0" w:type="dxa"/>
              <w:left w:w="74" w:type="dxa"/>
              <w:bottom w:w="0" w:type="dxa"/>
              <w:right w:w="74" w:type="dxa"/>
            </w:tcMar>
          </w:tcPr>
          <w:p w14:paraId="023C674F" w14:textId="77777777" w:rsidR="005D2F68" w:rsidRPr="00F700EE" w:rsidRDefault="005D2F68" w:rsidP="005D2F68">
            <w:pPr>
              <w:textAlignment w:val="baseline"/>
              <w:rPr>
                <w:color w:val="2D2D2D"/>
                <w:sz w:val="21"/>
                <w:szCs w:val="21"/>
              </w:rPr>
            </w:pPr>
          </w:p>
        </w:tc>
        <w:tc>
          <w:tcPr>
            <w:tcW w:w="4732" w:type="dxa"/>
            <w:gridSpan w:val="12"/>
            <w:tcBorders>
              <w:top w:val="nil"/>
              <w:left w:val="nil"/>
              <w:right w:val="nil"/>
            </w:tcBorders>
            <w:tcMar>
              <w:top w:w="0" w:type="dxa"/>
              <w:left w:w="74" w:type="dxa"/>
              <w:bottom w:w="0" w:type="dxa"/>
              <w:right w:w="74" w:type="dxa"/>
            </w:tcMar>
          </w:tcPr>
          <w:p w14:paraId="6253F194" w14:textId="77777777" w:rsidR="005D2F68" w:rsidRPr="00F700EE" w:rsidRDefault="005D2F68" w:rsidP="005D2F68">
            <w:pPr>
              <w:rPr>
                <w:color w:val="2D2D2D"/>
                <w:sz w:val="21"/>
                <w:szCs w:val="21"/>
              </w:rPr>
            </w:pPr>
          </w:p>
        </w:tc>
      </w:tr>
      <w:tr w:rsidR="005D2F68" w:rsidRPr="00F700EE" w14:paraId="22ED2E29" w14:textId="77777777" w:rsidTr="005D2F68">
        <w:tc>
          <w:tcPr>
            <w:tcW w:w="5617" w:type="dxa"/>
            <w:gridSpan w:val="26"/>
            <w:tcBorders>
              <w:left w:val="nil"/>
              <w:bottom w:val="single" w:sz="6" w:space="0" w:color="000000"/>
              <w:right w:val="nil"/>
            </w:tcBorders>
            <w:tcMar>
              <w:top w:w="0" w:type="dxa"/>
              <w:left w:w="74" w:type="dxa"/>
              <w:bottom w:w="0" w:type="dxa"/>
              <w:right w:w="74" w:type="dxa"/>
            </w:tcMar>
            <w:hideMark/>
          </w:tcPr>
          <w:p w14:paraId="26218275" w14:textId="77777777" w:rsidR="005D2F68" w:rsidRPr="00F700EE" w:rsidRDefault="005D2F68" w:rsidP="005D2F68">
            <w:pPr>
              <w:rPr>
                <w:sz w:val="20"/>
                <w:szCs w:val="20"/>
              </w:rPr>
            </w:pPr>
          </w:p>
        </w:tc>
        <w:tc>
          <w:tcPr>
            <w:tcW w:w="4732" w:type="dxa"/>
            <w:gridSpan w:val="12"/>
            <w:tcBorders>
              <w:left w:val="nil"/>
              <w:bottom w:val="single" w:sz="6" w:space="0" w:color="000000"/>
              <w:right w:val="nil"/>
            </w:tcBorders>
            <w:tcMar>
              <w:top w:w="0" w:type="dxa"/>
              <w:left w:w="74" w:type="dxa"/>
              <w:bottom w:w="0" w:type="dxa"/>
              <w:right w:w="74" w:type="dxa"/>
            </w:tcMar>
            <w:hideMark/>
          </w:tcPr>
          <w:p w14:paraId="6E969C0A" w14:textId="77777777" w:rsidR="005D2F68" w:rsidRPr="00F700EE" w:rsidRDefault="005D2F68" w:rsidP="005D2F68">
            <w:pPr>
              <w:rPr>
                <w:sz w:val="20"/>
                <w:szCs w:val="20"/>
              </w:rPr>
            </w:pPr>
          </w:p>
        </w:tc>
      </w:tr>
      <w:tr w:rsidR="005D2F68" w:rsidRPr="00F700EE" w14:paraId="189F8840"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00109E8F" w14:textId="77777777" w:rsidR="005D2F68" w:rsidRPr="00F700EE" w:rsidRDefault="005D2F68" w:rsidP="005D2F68">
            <w:pPr>
              <w:jc w:val="center"/>
              <w:textAlignment w:val="baseline"/>
              <w:rPr>
                <w:color w:val="2D2D2D"/>
                <w:sz w:val="18"/>
                <w:szCs w:val="18"/>
              </w:rPr>
            </w:pPr>
            <w:r w:rsidRPr="00F700EE">
              <w:rPr>
                <w:color w:val="2D2D2D"/>
                <w:sz w:val="18"/>
                <w:szCs w:val="18"/>
              </w:rPr>
              <w:t>организация, должность, инициалы, фамилия</w:t>
            </w:r>
          </w:p>
        </w:tc>
      </w:tr>
      <w:tr w:rsidR="005D2F68" w:rsidRPr="00F700EE" w14:paraId="5A6AF4E8"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3B3AD0D9" w14:textId="77777777" w:rsidR="005D2F68" w:rsidRPr="00F700EE" w:rsidRDefault="005D2F68" w:rsidP="005D2F68">
            <w:pPr>
              <w:rPr>
                <w:color w:val="2D2D2D"/>
                <w:sz w:val="21"/>
                <w:szCs w:val="21"/>
              </w:rPr>
            </w:pPr>
          </w:p>
        </w:tc>
      </w:tr>
      <w:tr w:rsidR="005D2F68" w:rsidRPr="00F700EE" w14:paraId="10B8255B"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54425B5F" w14:textId="77777777" w:rsidR="005D2F68" w:rsidRPr="00F700EE" w:rsidRDefault="005D2F68" w:rsidP="005D2F68">
            <w:pPr>
              <w:textAlignment w:val="baseline"/>
              <w:rPr>
                <w:color w:val="2D2D2D"/>
                <w:sz w:val="21"/>
                <w:szCs w:val="21"/>
              </w:rPr>
            </w:pPr>
            <w:r w:rsidRPr="00F700EE">
              <w:rPr>
                <w:color w:val="2D2D2D"/>
                <w:sz w:val="21"/>
                <w:szCs w:val="21"/>
              </w:rPr>
              <w:t>с другой стороны, составили настоящий акт о нижеследующем:</w:t>
            </w:r>
          </w:p>
        </w:tc>
      </w:tr>
      <w:tr w:rsidR="005D2F68" w:rsidRPr="00F700EE" w14:paraId="0A23528B"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037DBF5F" w14:textId="77777777" w:rsidR="005D2F68" w:rsidRPr="00F700EE" w:rsidRDefault="005D2F68" w:rsidP="005D2F68">
            <w:pPr>
              <w:rPr>
                <w:color w:val="2D2D2D"/>
                <w:sz w:val="21"/>
                <w:szCs w:val="21"/>
              </w:rPr>
            </w:pPr>
          </w:p>
        </w:tc>
      </w:tr>
      <w:tr w:rsidR="005D2F68" w:rsidRPr="00F700EE" w14:paraId="25F2032D"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0822465D" w14:textId="77777777" w:rsidR="005D2F68" w:rsidRPr="00F700EE" w:rsidRDefault="005D2F68" w:rsidP="005D2F68">
            <w:pPr>
              <w:textAlignment w:val="baseline"/>
              <w:rPr>
                <w:color w:val="2D2D2D"/>
                <w:sz w:val="21"/>
                <w:szCs w:val="21"/>
              </w:rPr>
            </w:pPr>
            <w:r w:rsidRPr="00F700EE">
              <w:rPr>
                <w:color w:val="2D2D2D"/>
                <w:sz w:val="21"/>
                <w:szCs w:val="21"/>
              </w:rPr>
              <w:t>1 Лицом, осуществляющим строительство, предъявлен застройщику (техническому заказчику) к приемке</w:t>
            </w:r>
          </w:p>
        </w:tc>
      </w:tr>
      <w:tr w:rsidR="005D2F68" w:rsidRPr="00F700EE" w14:paraId="0BE9CE0A"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5070A153" w14:textId="77777777" w:rsidR="005D2F68" w:rsidRPr="00F700EE" w:rsidRDefault="005D2F68" w:rsidP="005D2F68">
            <w:pPr>
              <w:rPr>
                <w:color w:val="2D2D2D"/>
                <w:sz w:val="21"/>
                <w:szCs w:val="21"/>
              </w:rPr>
            </w:pPr>
          </w:p>
        </w:tc>
      </w:tr>
      <w:tr w:rsidR="005D2F68" w:rsidRPr="00F700EE" w14:paraId="33A83207"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39203CA"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объекта</w:t>
            </w:r>
          </w:p>
        </w:tc>
      </w:tr>
      <w:tr w:rsidR="005D2F68" w:rsidRPr="00F700EE" w14:paraId="070F0AC1"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5694019F" w14:textId="77777777" w:rsidR="005D2F68" w:rsidRPr="00F700EE" w:rsidRDefault="005D2F68" w:rsidP="005D2F68">
            <w:pPr>
              <w:rPr>
                <w:color w:val="2D2D2D"/>
                <w:sz w:val="21"/>
                <w:szCs w:val="21"/>
              </w:rPr>
            </w:pPr>
          </w:p>
        </w:tc>
      </w:tr>
      <w:tr w:rsidR="005D2F68" w:rsidRPr="00F700EE" w14:paraId="35476104" w14:textId="77777777" w:rsidTr="005D2F68">
        <w:tc>
          <w:tcPr>
            <w:tcW w:w="2923" w:type="dxa"/>
            <w:gridSpan w:val="11"/>
            <w:tcBorders>
              <w:top w:val="nil"/>
              <w:left w:val="nil"/>
              <w:bottom w:val="nil"/>
              <w:right w:val="nil"/>
            </w:tcBorders>
            <w:tcMar>
              <w:top w:w="0" w:type="dxa"/>
              <w:left w:w="74" w:type="dxa"/>
              <w:bottom w:w="0" w:type="dxa"/>
              <w:right w:w="74" w:type="dxa"/>
            </w:tcMar>
            <w:hideMark/>
          </w:tcPr>
          <w:p w14:paraId="671C475B" w14:textId="77777777" w:rsidR="005D2F68" w:rsidRPr="00F700EE" w:rsidRDefault="005D2F68" w:rsidP="005D2F68">
            <w:pPr>
              <w:textAlignment w:val="baseline"/>
              <w:rPr>
                <w:color w:val="2D2D2D"/>
                <w:sz w:val="21"/>
                <w:szCs w:val="21"/>
              </w:rPr>
            </w:pPr>
            <w:r w:rsidRPr="00F700EE">
              <w:rPr>
                <w:color w:val="2D2D2D"/>
                <w:sz w:val="21"/>
                <w:szCs w:val="21"/>
              </w:rPr>
              <w:t>расположенный по адресу</w:t>
            </w:r>
          </w:p>
        </w:tc>
        <w:tc>
          <w:tcPr>
            <w:tcW w:w="7426" w:type="dxa"/>
            <w:gridSpan w:val="27"/>
            <w:tcBorders>
              <w:top w:val="nil"/>
              <w:left w:val="nil"/>
              <w:bottom w:val="single" w:sz="6" w:space="0" w:color="000000"/>
              <w:right w:val="nil"/>
            </w:tcBorders>
            <w:tcMar>
              <w:top w:w="0" w:type="dxa"/>
              <w:left w:w="74" w:type="dxa"/>
              <w:bottom w:w="0" w:type="dxa"/>
              <w:right w:w="74" w:type="dxa"/>
            </w:tcMar>
            <w:hideMark/>
          </w:tcPr>
          <w:p w14:paraId="42EA6592" w14:textId="77777777" w:rsidR="005D2F68" w:rsidRPr="00F700EE" w:rsidRDefault="005D2F68" w:rsidP="005D2F68">
            <w:pPr>
              <w:rPr>
                <w:color w:val="2D2D2D"/>
                <w:sz w:val="21"/>
                <w:szCs w:val="21"/>
              </w:rPr>
            </w:pPr>
          </w:p>
        </w:tc>
      </w:tr>
      <w:tr w:rsidR="005D2F68" w:rsidRPr="00F700EE" w14:paraId="4513B198" w14:textId="77777777" w:rsidTr="005D2F68">
        <w:tc>
          <w:tcPr>
            <w:tcW w:w="2923" w:type="dxa"/>
            <w:gridSpan w:val="11"/>
            <w:tcBorders>
              <w:top w:val="nil"/>
              <w:left w:val="nil"/>
              <w:right w:val="nil"/>
            </w:tcBorders>
            <w:tcMar>
              <w:top w:w="0" w:type="dxa"/>
              <w:left w:w="74" w:type="dxa"/>
              <w:bottom w:w="0" w:type="dxa"/>
              <w:right w:w="74" w:type="dxa"/>
            </w:tcMar>
          </w:tcPr>
          <w:p w14:paraId="0E619B2A" w14:textId="77777777" w:rsidR="005D2F68" w:rsidRPr="00F700EE" w:rsidRDefault="005D2F68" w:rsidP="005D2F68">
            <w:pPr>
              <w:textAlignment w:val="baseline"/>
              <w:rPr>
                <w:color w:val="2D2D2D"/>
                <w:sz w:val="21"/>
                <w:szCs w:val="21"/>
              </w:rPr>
            </w:pPr>
          </w:p>
        </w:tc>
        <w:tc>
          <w:tcPr>
            <w:tcW w:w="7426" w:type="dxa"/>
            <w:gridSpan w:val="27"/>
            <w:tcBorders>
              <w:top w:val="nil"/>
              <w:left w:val="nil"/>
              <w:right w:val="nil"/>
            </w:tcBorders>
            <w:tcMar>
              <w:top w:w="0" w:type="dxa"/>
              <w:left w:w="74" w:type="dxa"/>
              <w:bottom w:w="0" w:type="dxa"/>
              <w:right w:w="74" w:type="dxa"/>
            </w:tcMar>
          </w:tcPr>
          <w:p w14:paraId="518A6363" w14:textId="77777777" w:rsidR="005D2F68" w:rsidRPr="00F700EE" w:rsidRDefault="005D2F68" w:rsidP="005D2F68">
            <w:pPr>
              <w:rPr>
                <w:color w:val="2D2D2D"/>
                <w:sz w:val="21"/>
                <w:szCs w:val="21"/>
              </w:rPr>
            </w:pPr>
          </w:p>
        </w:tc>
      </w:tr>
      <w:tr w:rsidR="005D2F68" w:rsidRPr="00F700EE" w14:paraId="15B62AE0"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1F90EBE3" w14:textId="77777777" w:rsidR="005D2F68" w:rsidRPr="00F700EE" w:rsidRDefault="005D2F68" w:rsidP="005D2F68">
            <w:pPr>
              <w:rPr>
                <w:sz w:val="20"/>
                <w:szCs w:val="20"/>
              </w:rPr>
            </w:pPr>
          </w:p>
        </w:tc>
      </w:tr>
      <w:tr w:rsidR="005D2F68" w:rsidRPr="00F700EE" w14:paraId="38B58403"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08978AD3" w14:textId="77777777" w:rsidR="005D2F68" w:rsidRPr="00F700EE" w:rsidRDefault="005D2F68" w:rsidP="005D2F68">
            <w:pPr>
              <w:rPr>
                <w:sz w:val="20"/>
                <w:szCs w:val="20"/>
              </w:rPr>
            </w:pPr>
          </w:p>
        </w:tc>
      </w:tr>
      <w:tr w:rsidR="005D2F68" w:rsidRPr="00F700EE" w14:paraId="32D7B33B" w14:textId="77777777" w:rsidTr="005D2F68">
        <w:tc>
          <w:tcPr>
            <w:tcW w:w="8597" w:type="dxa"/>
            <w:gridSpan w:val="36"/>
            <w:tcBorders>
              <w:top w:val="nil"/>
              <w:left w:val="nil"/>
              <w:bottom w:val="nil"/>
              <w:right w:val="nil"/>
            </w:tcBorders>
            <w:tcMar>
              <w:top w:w="0" w:type="dxa"/>
              <w:left w:w="74" w:type="dxa"/>
              <w:bottom w:w="0" w:type="dxa"/>
              <w:right w:w="74" w:type="dxa"/>
            </w:tcMar>
            <w:hideMark/>
          </w:tcPr>
          <w:p w14:paraId="26964C3F" w14:textId="77777777" w:rsidR="005D2F68" w:rsidRPr="00F700EE" w:rsidRDefault="005D2F68" w:rsidP="005D2F68">
            <w:pPr>
              <w:textAlignment w:val="baseline"/>
              <w:rPr>
                <w:color w:val="2D2D2D"/>
                <w:sz w:val="21"/>
                <w:szCs w:val="21"/>
              </w:rPr>
            </w:pPr>
            <w:r w:rsidRPr="00F700EE">
              <w:rPr>
                <w:color w:val="2D2D2D"/>
                <w:sz w:val="21"/>
                <w:szCs w:val="21"/>
              </w:rPr>
              <w:t>2 Строительство производилось в соответствии с разрешением на строительство, выданным</w:t>
            </w:r>
          </w:p>
        </w:tc>
        <w:tc>
          <w:tcPr>
            <w:tcW w:w="1752" w:type="dxa"/>
            <w:gridSpan w:val="2"/>
            <w:tcBorders>
              <w:top w:val="nil"/>
              <w:left w:val="nil"/>
              <w:bottom w:val="single" w:sz="6" w:space="0" w:color="000000"/>
              <w:right w:val="nil"/>
            </w:tcBorders>
            <w:tcMar>
              <w:top w:w="0" w:type="dxa"/>
              <w:left w:w="74" w:type="dxa"/>
              <w:bottom w:w="0" w:type="dxa"/>
              <w:right w:w="74" w:type="dxa"/>
            </w:tcMar>
            <w:hideMark/>
          </w:tcPr>
          <w:p w14:paraId="6EF7C89A" w14:textId="77777777" w:rsidR="005D2F68" w:rsidRPr="00F700EE" w:rsidRDefault="005D2F68" w:rsidP="005D2F68">
            <w:pPr>
              <w:rPr>
                <w:color w:val="2D2D2D"/>
                <w:sz w:val="21"/>
                <w:szCs w:val="21"/>
              </w:rPr>
            </w:pPr>
          </w:p>
        </w:tc>
      </w:tr>
      <w:tr w:rsidR="005D2F68" w:rsidRPr="00F700EE" w14:paraId="323A5037" w14:textId="77777777" w:rsidTr="005D2F68">
        <w:tc>
          <w:tcPr>
            <w:tcW w:w="8597" w:type="dxa"/>
            <w:gridSpan w:val="36"/>
            <w:tcBorders>
              <w:top w:val="nil"/>
              <w:left w:val="nil"/>
              <w:right w:val="nil"/>
            </w:tcBorders>
            <w:tcMar>
              <w:top w:w="0" w:type="dxa"/>
              <w:left w:w="74" w:type="dxa"/>
              <w:bottom w:w="0" w:type="dxa"/>
              <w:right w:w="74" w:type="dxa"/>
            </w:tcMar>
          </w:tcPr>
          <w:p w14:paraId="1803BEDE" w14:textId="77777777" w:rsidR="005D2F68" w:rsidRPr="00F700EE" w:rsidRDefault="005D2F68" w:rsidP="005D2F68">
            <w:pPr>
              <w:textAlignment w:val="baseline"/>
              <w:rPr>
                <w:color w:val="2D2D2D"/>
                <w:sz w:val="21"/>
                <w:szCs w:val="21"/>
              </w:rPr>
            </w:pPr>
          </w:p>
        </w:tc>
        <w:tc>
          <w:tcPr>
            <w:tcW w:w="1752" w:type="dxa"/>
            <w:gridSpan w:val="2"/>
            <w:tcBorders>
              <w:top w:val="nil"/>
              <w:left w:val="nil"/>
              <w:right w:val="nil"/>
            </w:tcBorders>
            <w:tcMar>
              <w:top w:w="0" w:type="dxa"/>
              <w:left w:w="74" w:type="dxa"/>
              <w:bottom w:w="0" w:type="dxa"/>
              <w:right w:w="74" w:type="dxa"/>
            </w:tcMar>
          </w:tcPr>
          <w:p w14:paraId="62BE1BB8" w14:textId="77777777" w:rsidR="005D2F68" w:rsidRPr="00F700EE" w:rsidRDefault="005D2F68" w:rsidP="005D2F68">
            <w:pPr>
              <w:rPr>
                <w:color w:val="2D2D2D"/>
                <w:sz w:val="21"/>
                <w:szCs w:val="21"/>
              </w:rPr>
            </w:pPr>
          </w:p>
        </w:tc>
      </w:tr>
      <w:tr w:rsidR="005D2F68" w:rsidRPr="00F700EE" w14:paraId="3CDBF594" w14:textId="77777777" w:rsidTr="005D2F68">
        <w:tc>
          <w:tcPr>
            <w:tcW w:w="8597" w:type="dxa"/>
            <w:gridSpan w:val="36"/>
            <w:tcBorders>
              <w:left w:val="nil"/>
              <w:bottom w:val="nil"/>
              <w:right w:val="nil"/>
            </w:tcBorders>
            <w:tcMar>
              <w:top w:w="0" w:type="dxa"/>
              <w:left w:w="74" w:type="dxa"/>
              <w:bottom w:w="0" w:type="dxa"/>
              <w:right w:w="74" w:type="dxa"/>
            </w:tcMar>
            <w:hideMark/>
          </w:tcPr>
          <w:p w14:paraId="022416D1" w14:textId="77777777" w:rsidR="005D2F68" w:rsidRPr="00F700EE" w:rsidRDefault="005D2F68" w:rsidP="005D2F68">
            <w:pPr>
              <w:rPr>
                <w:sz w:val="20"/>
                <w:szCs w:val="20"/>
              </w:rPr>
            </w:pPr>
          </w:p>
        </w:tc>
        <w:tc>
          <w:tcPr>
            <w:tcW w:w="1752" w:type="dxa"/>
            <w:gridSpan w:val="2"/>
            <w:tcBorders>
              <w:left w:val="nil"/>
              <w:bottom w:val="nil"/>
              <w:right w:val="nil"/>
            </w:tcBorders>
            <w:tcMar>
              <w:top w:w="0" w:type="dxa"/>
              <w:left w:w="74" w:type="dxa"/>
              <w:bottom w:w="0" w:type="dxa"/>
              <w:right w:w="74" w:type="dxa"/>
            </w:tcMar>
            <w:hideMark/>
          </w:tcPr>
          <w:p w14:paraId="3D8BF251" w14:textId="77777777" w:rsidR="005D2F68" w:rsidRPr="00F700EE" w:rsidRDefault="005D2F68" w:rsidP="005D2F68">
            <w:pPr>
              <w:rPr>
                <w:sz w:val="20"/>
                <w:szCs w:val="20"/>
              </w:rPr>
            </w:pPr>
          </w:p>
        </w:tc>
      </w:tr>
      <w:tr w:rsidR="005D2F68" w:rsidRPr="00F700EE" w14:paraId="21F1CEAE"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5D690BAD" w14:textId="77777777" w:rsidR="005D2F68" w:rsidRPr="00F700EE" w:rsidRDefault="005D2F68" w:rsidP="005D2F68">
            <w:pPr>
              <w:rPr>
                <w:sz w:val="20"/>
                <w:szCs w:val="20"/>
              </w:rPr>
            </w:pPr>
          </w:p>
        </w:tc>
      </w:tr>
      <w:tr w:rsidR="005D2F68" w:rsidRPr="00F700EE" w14:paraId="1AED56F2"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5492B317"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органа, выдавшего разрешение</w:t>
            </w:r>
          </w:p>
        </w:tc>
      </w:tr>
      <w:tr w:rsidR="005D2F68" w:rsidRPr="00F700EE" w14:paraId="46A577AA"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1E2D305F" w14:textId="77777777" w:rsidR="005D2F68" w:rsidRPr="00F700EE" w:rsidRDefault="005D2F68" w:rsidP="005D2F68">
            <w:pPr>
              <w:rPr>
                <w:color w:val="2D2D2D"/>
                <w:sz w:val="21"/>
                <w:szCs w:val="21"/>
              </w:rPr>
            </w:pPr>
          </w:p>
        </w:tc>
      </w:tr>
      <w:tr w:rsidR="005D2F68" w:rsidRPr="00F700EE" w14:paraId="761FC39D" w14:textId="77777777" w:rsidTr="005D2F68">
        <w:tc>
          <w:tcPr>
            <w:tcW w:w="3892" w:type="dxa"/>
            <w:gridSpan w:val="14"/>
            <w:tcBorders>
              <w:top w:val="nil"/>
              <w:left w:val="nil"/>
              <w:bottom w:val="nil"/>
              <w:right w:val="nil"/>
            </w:tcBorders>
            <w:tcMar>
              <w:top w:w="0" w:type="dxa"/>
              <w:left w:w="74" w:type="dxa"/>
              <w:bottom w:w="0" w:type="dxa"/>
              <w:right w:w="74" w:type="dxa"/>
            </w:tcMar>
            <w:hideMark/>
          </w:tcPr>
          <w:p w14:paraId="54EC95B7" w14:textId="77777777" w:rsidR="005D2F68" w:rsidRPr="00F700EE" w:rsidRDefault="005D2F68" w:rsidP="005D2F68">
            <w:pPr>
              <w:textAlignment w:val="baseline"/>
              <w:rPr>
                <w:color w:val="2D2D2D"/>
                <w:sz w:val="21"/>
                <w:szCs w:val="21"/>
              </w:rPr>
            </w:pPr>
            <w:r w:rsidRPr="00F700EE">
              <w:rPr>
                <w:color w:val="2D2D2D"/>
                <w:sz w:val="21"/>
                <w:szCs w:val="21"/>
              </w:rPr>
              <w:t>3 В строительстве принимали участие</w:t>
            </w:r>
          </w:p>
        </w:tc>
        <w:tc>
          <w:tcPr>
            <w:tcW w:w="6457" w:type="dxa"/>
            <w:gridSpan w:val="24"/>
            <w:tcBorders>
              <w:top w:val="nil"/>
              <w:left w:val="nil"/>
              <w:bottom w:val="single" w:sz="6" w:space="0" w:color="000000"/>
              <w:right w:val="nil"/>
            </w:tcBorders>
            <w:tcMar>
              <w:top w:w="0" w:type="dxa"/>
              <w:left w:w="74" w:type="dxa"/>
              <w:bottom w:w="0" w:type="dxa"/>
              <w:right w:w="74" w:type="dxa"/>
            </w:tcMar>
            <w:hideMark/>
          </w:tcPr>
          <w:p w14:paraId="133868F9" w14:textId="77777777" w:rsidR="005D2F68" w:rsidRPr="00F700EE" w:rsidRDefault="005D2F68" w:rsidP="005D2F68">
            <w:pPr>
              <w:rPr>
                <w:color w:val="2D2D2D"/>
                <w:sz w:val="21"/>
                <w:szCs w:val="21"/>
              </w:rPr>
            </w:pPr>
          </w:p>
        </w:tc>
      </w:tr>
      <w:tr w:rsidR="005D2F68" w:rsidRPr="00F700EE" w14:paraId="580808A1" w14:textId="77777777" w:rsidTr="005D2F68">
        <w:tc>
          <w:tcPr>
            <w:tcW w:w="3892" w:type="dxa"/>
            <w:gridSpan w:val="14"/>
            <w:tcBorders>
              <w:left w:val="nil"/>
              <w:bottom w:val="nil"/>
              <w:right w:val="nil"/>
            </w:tcBorders>
            <w:tcMar>
              <w:top w:w="0" w:type="dxa"/>
              <w:left w:w="74" w:type="dxa"/>
              <w:bottom w:w="0" w:type="dxa"/>
              <w:right w:w="74" w:type="dxa"/>
            </w:tcMar>
            <w:hideMark/>
          </w:tcPr>
          <w:p w14:paraId="3BA04FDA" w14:textId="77777777" w:rsidR="005D2F68" w:rsidRPr="00F700EE" w:rsidRDefault="005D2F68" w:rsidP="005D2F68">
            <w:pPr>
              <w:rPr>
                <w:sz w:val="20"/>
                <w:szCs w:val="20"/>
              </w:rPr>
            </w:pPr>
          </w:p>
        </w:tc>
        <w:tc>
          <w:tcPr>
            <w:tcW w:w="6457" w:type="dxa"/>
            <w:gridSpan w:val="24"/>
            <w:tcBorders>
              <w:left w:val="nil"/>
              <w:bottom w:val="nil"/>
              <w:right w:val="nil"/>
            </w:tcBorders>
            <w:tcMar>
              <w:top w:w="0" w:type="dxa"/>
              <w:left w:w="74" w:type="dxa"/>
              <w:bottom w:w="0" w:type="dxa"/>
              <w:right w:w="74" w:type="dxa"/>
            </w:tcMar>
            <w:hideMark/>
          </w:tcPr>
          <w:p w14:paraId="102434BE" w14:textId="77777777" w:rsidR="005D2F68" w:rsidRPr="00F700EE" w:rsidRDefault="005D2F68" w:rsidP="005D2F68">
            <w:pPr>
              <w:rPr>
                <w:sz w:val="20"/>
                <w:szCs w:val="20"/>
              </w:rPr>
            </w:pPr>
          </w:p>
        </w:tc>
      </w:tr>
      <w:tr w:rsidR="005D2F68" w:rsidRPr="00F700EE" w14:paraId="7CF692DA"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473FFDC0" w14:textId="77777777" w:rsidR="005D2F68" w:rsidRPr="00F700EE" w:rsidRDefault="005D2F68" w:rsidP="005D2F68">
            <w:pPr>
              <w:rPr>
                <w:sz w:val="20"/>
                <w:szCs w:val="20"/>
              </w:rPr>
            </w:pPr>
          </w:p>
        </w:tc>
      </w:tr>
      <w:tr w:rsidR="005D2F68" w:rsidRPr="00F700EE" w14:paraId="4E02AA33"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1A6CA8D0"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организаций, их реквизиты, виды работ, номер свидетельства о допуске</w:t>
            </w:r>
          </w:p>
          <w:p w14:paraId="5594F187" w14:textId="77777777" w:rsidR="005D2F68" w:rsidRPr="00F700EE" w:rsidRDefault="005D2F68" w:rsidP="005D2F68">
            <w:pPr>
              <w:jc w:val="center"/>
              <w:textAlignment w:val="baseline"/>
              <w:rPr>
                <w:color w:val="2D2D2D"/>
                <w:sz w:val="18"/>
                <w:szCs w:val="18"/>
              </w:rPr>
            </w:pPr>
          </w:p>
        </w:tc>
      </w:tr>
      <w:tr w:rsidR="005D2F68" w:rsidRPr="00F700EE" w14:paraId="098F6B30"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57483E6B" w14:textId="77777777" w:rsidR="005D2F68" w:rsidRPr="00F700EE" w:rsidRDefault="005D2F68" w:rsidP="005D2F68">
            <w:pPr>
              <w:rPr>
                <w:color w:val="2D2D2D"/>
                <w:sz w:val="21"/>
                <w:szCs w:val="21"/>
              </w:rPr>
            </w:pPr>
          </w:p>
        </w:tc>
      </w:tr>
      <w:tr w:rsidR="005D2F68" w:rsidRPr="00F700EE" w14:paraId="52A0CDD8"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5E0FBB85" w14:textId="77777777" w:rsidR="005D2F68" w:rsidRPr="00F700EE" w:rsidRDefault="005D2F68" w:rsidP="005D2F68">
            <w:pPr>
              <w:jc w:val="center"/>
              <w:textAlignment w:val="baseline"/>
              <w:rPr>
                <w:color w:val="2D2D2D"/>
                <w:sz w:val="18"/>
                <w:szCs w:val="18"/>
              </w:rPr>
            </w:pPr>
            <w:r w:rsidRPr="00F700EE">
              <w:rPr>
                <w:color w:val="2D2D2D"/>
                <w:sz w:val="18"/>
                <w:szCs w:val="18"/>
              </w:rPr>
              <w:t>к определенному виду/видам работ, которые оказывают влияние на безопасность</w:t>
            </w:r>
          </w:p>
          <w:p w14:paraId="1C99C82B" w14:textId="77777777" w:rsidR="005D2F68" w:rsidRPr="00F700EE" w:rsidRDefault="005D2F68" w:rsidP="005D2F68">
            <w:pPr>
              <w:jc w:val="center"/>
              <w:textAlignment w:val="baseline"/>
              <w:rPr>
                <w:color w:val="2D2D2D"/>
                <w:sz w:val="18"/>
                <w:szCs w:val="18"/>
              </w:rPr>
            </w:pPr>
          </w:p>
        </w:tc>
      </w:tr>
      <w:tr w:rsidR="005D2F68" w:rsidRPr="00F700EE" w14:paraId="3EE82D69"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7E05C875" w14:textId="77777777" w:rsidR="005D2F68" w:rsidRPr="00F700EE" w:rsidRDefault="005D2F68" w:rsidP="005D2F68">
            <w:pPr>
              <w:rPr>
                <w:color w:val="2D2D2D"/>
                <w:sz w:val="21"/>
                <w:szCs w:val="21"/>
              </w:rPr>
            </w:pPr>
          </w:p>
        </w:tc>
      </w:tr>
      <w:tr w:rsidR="005D2F68" w:rsidRPr="00F700EE" w14:paraId="751B3840"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6C22E730" w14:textId="77777777" w:rsidR="005D2F68" w:rsidRPr="00F700EE" w:rsidRDefault="005D2F68" w:rsidP="005D2F68">
            <w:pPr>
              <w:jc w:val="center"/>
              <w:textAlignment w:val="baseline"/>
              <w:rPr>
                <w:color w:val="2D2D2D"/>
                <w:sz w:val="18"/>
                <w:szCs w:val="18"/>
              </w:rPr>
            </w:pPr>
            <w:r w:rsidRPr="00F700EE">
              <w:rPr>
                <w:color w:val="2D2D2D"/>
                <w:sz w:val="18"/>
                <w:szCs w:val="18"/>
              </w:rPr>
              <w:t>объектов капитального строительства, выполнявшихся каждой из них,</w:t>
            </w:r>
          </w:p>
          <w:p w14:paraId="120C18AC" w14:textId="77777777" w:rsidR="005D2F68" w:rsidRPr="00F700EE" w:rsidRDefault="005D2F68" w:rsidP="005D2F68">
            <w:pPr>
              <w:jc w:val="center"/>
              <w:textAlignment w:val="baseline"/>
              <w:rPr>
                <w:color w:val="2D2D2D"/>
                <w:sz w:val="18"/>
                <w:szCs w:val="18"/>
              </w:rPr>
            </w:pPr>
          </w:p>
        </w:tc>
      </w:tr>
      <w:tr w:rsidR="005D2F68" w:rsidRPr="00F700EE" w14:paraId="1FB623FD"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3049F12D" w14:textId="77777777" w:rsidR="005D2F68" w:rsidRPr="00F700EE" w:rsidRDefault="005D2F68" w:rsidP="005D2F68">
            <w:pPr>
              <w:rPr>
                <w:color w:val="2D2D2D"/>
                <w:sz w:val="21"/>
                <w:szCs w:val="21"/>
              </w:rPr>
            </w:pPr>
          </w:p>
        </w:tc>
      </w:tr>
      <w:tr w:rsidR="005D2F68" w:rsidRPr="00F700EE" w14:paraId="7394724A"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98F762E" w14:textId="77777777" w:rsidR="005D2F68" w:rsidRPr="00F700EE" w:rsidRDefault="005D2F68" w:rsidP="005D2F68">
            <w:pPr>
              <w:jc w:val="center"/>
              <w:textAlignment w:val="baseline"/>
              <w:rPr>
                <w:color w:val="2D2D2D"/>
                <w:sz w:val="18"/>
                <w:szCs w:val="18"/>
              </w:rPr>
            </w:pPr>
            <w:r w:rsidRPr="00F700EE">
              <w:rPr>
                <w:color w:val="2D2D2D"/>
                <w:sz w:val="18"/>
                <w:szCs w:val="18"/>
              </w:rPr>
              <w:t>при числе организаций более трех их перечень указывается в приложении к акту</w:t>
            </w:r>
          </w:p>
          <w:p w14:paraId="7FB5914F" w14:textId="77777777" w:rsidR="005D2F68" w:rsidRPr="00F700EE" w:rsidRDefault="005D2F68" w:rsidP="005D2F68">
            <w:pPr>
              <w:jc w:val="center"/>
              <w:textAlignment w:val="baseline"/>
              <w:rPr>
                <w:color w:val="2D2D2D"/>
                <w:sz w:val="18"/>
                <w:szCs w:val="18"/>
              </w:rPr>
            </w:pPr>
          </w:p>
        </w:tc>
      </w:tr>
      <w:tr w:rsidR="005D2F68" w:rsidRPr="00F700EE" w14:paraId="237A8756"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20F184FC" w14:textId="77777777" w:rsidR="005D2F68" w:rsidRPr="00F700EE" w:rsidRDefault="005D2F68" w:rsidP="005D2F68">
            <w:pPr>
              <w:textAlignment w:val="baseline"/>
              <w:rPr>
                <w:color w:val="2D2D2D"/>
                <w:sz w:val="21"/>
                <w:szCs w:val="21"/>
              </w:rPr>
            </w:pPr>
            <w:r w:rsidRPr="00F700EE">
              <w:rPr>
                <w:color w:val="2D2D2D"/>
                <w:sz w:val="21"/>
                <w:szCs w:val="21"/>
              </w:rPr>
              <w:lastRenderedPageBreak/>
              <w:t>4 Проектная документация на строительство разработана генеральным проектировщиком</w:t>
            </w:r>
          </w:p>
          <w:p w14:paraId="6C877403" w14:textId="77777777" w:rsidR="005D2F68" w:rsidRPr="00F700EE" w:rsidRDefault="005D2F68" w:rsidP="005D2F68">
            <w:pPr>
              <w:textAlignment w:val="baseline"/>
              <w:rPr>
                <w:color w:val="2D2D2D"/>
                <w:sz w:val="21"/>
                <w:szCs w:val="21"/>
              </w:rPr>
            </w:pPr>
          </w:p>
        </w:tc>
      </w:tr>
      <w:tr w:rsidR="005D2F68" w:rsidRPr="00F700EE" w14:paraId="4A2C5ACA"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2EA6A59E" w14:textId="77777777" w:rsidR="005D2F68" w:rsidRPr="00F700EE" w:rsidRDefault="005D2F68" w:rsidP="005D2F68">
            <w:pPr>
              <w:rPr>
                <w:color w:val="2D2D2D"/>
                <w:sz w:val="21"/>
                <w:szCs w:val="21"/>
              </w:rPr>
            </w:pPr>
          </w:p>
        </w:tc>
      </w:tr>
      <w:tr w:rsidR="005D2F68" w:rsidRPr="00F700EE" w14:paraId="6D1B1D1A"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2A3E0A9"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организации и ее реквизиты,</w:t>
            </w:r>
          </w:p>
          <w:p w14:paraId="03EE6EBE" w14:textId="77777777" w:rsidR="005D2F68" w:rsidRPr="00F700EE" w:rsidRDefault="005D2F68" w:rsidP="005D2F68">
            <w:pPr>
              <w:jc w:val="center"/>
              <w:textAlignment w:val="baseline"/>
              <w:rPr>
                <w:color w:val="2D2D2D"/>
                <w:sz w:val="18"/>
                <w:szCs w:val="18"/>
              </w:rPr>
            </w:pPr>
          </w:p>
        </w:tc>
      </w:tr>
      <w:tr w:rsidR="005D2F68" w:rsidRPr="00F700EE" w14:paraId="424D5B65"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4438637C" w14:textId="77777777" w:rsidR="005D2F68" w:rsidRPr="00F700EE" w:rsidRDefault="005D2F68" w:rsidP="005D2F68">
            <w:pPr>
              <w:rPr>
                <w:color w:val="2D2D2D"/>
                <w:sz w:val="21"/>
                <w:szCs w:val="21"/>
              </w:rPr>
            </w:pPr>
          </w:p>
        </w:tc>
      </w:tr>
      <w:tr w:rsidR="005D2F68" w:rsidRPr="00F700EE" w14:paraId="69A6B4A5"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CB8193E" w14:textId="77777777" w:rsidR="005D2F68" w:rsidRPr="00F700EE" w:rsidRDefault="005D2F68" w:rsidP="005D2F68">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2DAD3A6A" w14:textId="77777777" w:rsidR="005D2F68" w:rsidRPr="00F700EE" w:rsidRDefault="005D2F68" w:rsidP="005D2F68">
            <w:pPr>
              <w:jc w:val="center"/>
              <w:textAlignment w:val="baseline"/>
              <w:rPr>
                <w:color w:val="2D2D2D"/>
                <w:sz w:val="18"/>
                <w:szCs w:val="18"/>
              </w:rPr>
            </w:pPr>
          </w:p>
        </w:tc>
      </w:tr>
      <w:tr w:rsidR="005D2F68" w:rsidRPr="00F700EE" w14:paraId="61336541"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3B6D0A5D" w14:textId="77777777" w:rsidR="005D2F68" w:rsidRPr="00F700EE" w:rsidRDefault="005D2F68" w:rsidP="005D2F68">
            <w:pPr>
              <w:rPr>
                <w:color w:val="2D2D2D"/>
                <w:sz w:val="21"/>
                <w:szCs w:val="21"/>
              </w:rPr>
            </w:pPr>
          </w:p>
        </w:tc>
      </w:tr>
      <w:tr w:rsidR="005D2F68" w:rsidRPr="00F700EE" w14:paraId="6CA804CA"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0BC055CB" w14:textId="77777777" w:rsidR="005D2F68" w:rsidRPr="00F700EE" w:rsidRDefault="005D2F68" w:rsidP="005D2F68">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tc>
      </w:tr>
      <w:tr w:rsidR="005D2F68" w:rsidRPr="00F700EE" w14:paraId="3C350A09"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04CCB47E" w14:textId="77777777" w:rsidR="005D2F68" w:rsidRPr="00F700EE" w:rsidRDefault="005D2F68" w:rsidP="005D2F68">
            <w:pPr>
              <w:rPr>
                <w:color w:val="2D2D2D"/>
                <w:sz w:val="21"/>
                <w:szCs w:val="21"/>
              </w:rPr>
            </w:pPr>
          </w:p>
        </w:tc>
      </w:tr>
      <w:tr w:rsidR="005D2F68" w:rsidRPr="00F700EE" w14:paraId="38764745" w14:textId="77777777" w:rsidTr="005D2F68">
        <w:tc>
          <w:tcPr>
            <w:tcW w:w="1821" w:type="dxa"/>
            <w:gridSpan w:val="6"/>
            <w:tcBorders>
              <w:top w:val="nil"/>
              <w:left w:val="nil"/>
              <w:bottom w:val="nil"/>
              <w:right w:val="nil"/>
            </w:tcBorders>
            <w:tcMar>
              <w:top w:w="0" w:type="dxa"/>
              <w:left w:w="74" w:type="dxa"/>
              <w:bottom w:w="0" w:type="dxa"/>
              <w:right w:w="74" w:type="dxa"/>
            </w:tcMar>
            <w:hideMark/>
          </w:tcPr>
          <w:p w14:paraId="59CEC0F4" w14:textId="77777777" w:rsidR="005D2F68" w:rsidRPr="00F700EE" w:rsidRDefault="005D2F68" w:rsidP="005D2F68">
            <w:pPr>
              <w:textAlignment w:val="baseline"/>
              <w:rPr>
                <w:color w:val="2D2D2D"/>
                <w:sz w:val="21"/>
                <w:szCs w:val="21"/>
              </w:rPr>
            </w:pPr>
            <w:r w:rsidRPr="00F700EE">
              <w:rPr>
                <w:color w:val="2D2D2D"/>
                <w:sz w:val="21"/>
                <w:szCs w:val="21"/>
              </w:rPr>
              <w:t>выполнившим</w:t>
            </w:r>
          </w:p>
        </w:tc>
        <w:tc>
          <w:tcPr>
            <w:tcW w:w="8528" w:type="dxa"/>
            <w:gridSpan w:val="32"/>
            <w:tcBorders>
              <w:top w:val="nil"/>
              <w:left w:val="nil"/>
              <w:bottom w:val="single" w:sz="6" w:space="0" w:color="000000"/>
              <w:right w:val="nil"/>
            </w:tcBorders>
            <w:tcMar>
              <w:top w:w="0" w:type="dxa"/>
              <w:left w:w="74" w:type="dxa"/>
              <w:bottom w:w="0" w:type="dxa"/>
              <w:right w:w="74" w:type="dxa"/>
            </w:tcMar>
            <w:hideMark/>
          </w:tcPr>
          <w:p w14:paraId="6BCD27A1" w14:textId="77777777" w:rsidR="005D2F68" w:rsidRPr="00F700EE" w:rsidRDefault="005D2F68" w:rsidP="005D2F68">
            <w:pPr>
              <w:rPr>
                <w:color w:val="2D2D2D"/>
                <w:sz w:val="21"/>
                <w:szCs w:val="21"/>
              </w:rPr>
            </w:pPr>
          </w:p>
        </w:tc>
      </w:tr>
      <w:tr w:rsidR="005D2F68" w:rsidRPr="00F700EE" w14:paraId="47EB8218" w14:textId="77777777" w:rsidTr="005D2F68">
        <w:tc>
          <w:tcPr>
            <w:tcW w:w="1821" w:type="dxa"/>
            <w:gridSpan w:val="6"/>
            <w:tcBorders>
              <w:top w:val="nil"/>
              <w:left w:val="nil"/>
              <w:right w:val="nil"/>
            </w:tcBorders>
            <w:tcMar>
              <w:top w:w="0" w:type="dxa"/>
              <w:left w:w="74" w:type="dxa"/>
              <w:bottom w:w="0" w:type="dxa"/>
              <w:right w:w="74" w:type="dxa"/>
            </w:tcMar>
          </w:tcPr>
          <w:p w14:paraId="2C98FE9B" w14:textId="77777777" w:rsidR="005D2F68" w:rsidRPr="00F700EE" w:rsidRDefault="005D2F68" w:rsidP="005D2F68">
            <w:pPr>
              <w:textAlignment w:val="baseline"/>
              <w:rPr>
                <w:color w:val="2D2D2D"/>
                <w:sz w:val="21"/>
                <w:szCs w:val="21"/>
              </w:rPr>
            </w:pPr>
          </w:p>
        </w:tc>
        <w:tc>
          <w:tcPr>
            <w:tcW w:w="8528" w:type="dxa"/>
            <w:gridSpan w:val="32"/>
            <w:tcBorders>
              <w:top w:val="nil"/>
              <w:left w:val="nil"/>
              <w:right w:val="nil"/>
            </w:tcBorders>
            <w:tcMar>
              <w:top w:w="0" w:type="dxa"/>
              <w:left w:w="74" w:type="dxa"/>
              <w:bottom w:w="0" w:type="dxa"/>
              <w:right w:w="74" w:type="dxa"/>
            </w:tcMar>
          </w:tcPr>
          <w:p w14:paraId="046C404D" w14:textId="77777777" w:rsidR="005D2F68" w:rsidRPr="00F700EE" w:rsidRDefault="005D2F68" w:rsidP="005D2F68">
            <w:pPr>
              <w:rPr>
                <w:color w:val="2D2D2D"/>
                <w:sz w:val="21"/>
                <w:szCs w:val="21"/>
              </w:rPr>
            </w:pPr>
          </w:p>
        </w:tc>
      </w:tr>
      <w:tr w:rsidR="005D2F68" w:rsidRPr="00F700EE" w14:paraId="4E0CF36B" w14:textId="77777777" w:rsidTr="005D2F68">
        <w:tc>
          <w:tcPr>
            <w:tcW w:w="1821" w:type="dxa"/>
            <w:gridSpan w:val="6"/>
            <w:tcBorders>
              <w:left w:val="nil"/>
              <w:bottom w:val="single" w:sz="6" w:space="0" w:color="000000"/>
              <w:right w:val="nil"/>
            </w:tcBorders>
            <w:tcMar>
              <w:top w:w="0" w:type="dxa"/>
              <w:left w:w="74" w:type="dxa"/>
              <w:bottom w:w="0" w:type="dxa"/>
              <w:right w:w="74" w:type="dxa"/>
            </w:tcMar>
            <w:hideMark/>
          </w:tcPr>
          <w:p w14:paraId="30EAAE6F" w14:textId="77777777" w:rsidR="005D2F68" w:rsidRPr="00F700EE" w:rsidRDefault="005D2F68" w:rsidP="005D2F68">
            <w:pPr>
              <w:rPr>
                <w:sz w:val="20"/>
                <w:szCs w:val="20"/>
              </w:rPr>
            </w:pPr>
          </w:p>
        </w:tc>
        <w:tc>
          <w:tcPr>
            <w:tcW w:w="8528" w:type="dxa"/>
            <w:gridSpan w:val="32"/>
            <w:tcBorders>
              <w:left w:val="nil"/>
              <w:bottom w:val="single" w:sz="6" w:space="0" w:color="000000"/>
              <w:right w:val="nil"/>
            </w:tcBorders>
            <w:tcMar>
              <w:top w:w="0" w:type="dxa"/>
              <w:left w:w="74" w:type="dxa"/>
              <w:bottom w:w="0" w:type="dxa"/>
              <w:right w:w="74" w:type="dxa"/>
            </w:tcMar>
            <w:hideMark/>
          </w:tcPr>
          <w:p w14:paraId="36329864" w14:textId="77777777" w:rsidR="005D2F68" w:rsidRPr="00F700EE" w:rsidRDefault="005D2F68" w:rsidP="005D2F68">
            <w:pPr>
              <w:rPr>
                <w:sz w:val="20"/>
                <w:szCs w:val="20"/>
              </w:rPr>
            </w:pPr>
          </w:p>
        </w:tc>
      </w:tr>
      <w:tr w:rsidR="005D2F68" w:rsidRPr="00F700EE" w14:paraId="626DC0AB"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61E32776"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частей или разделов документации</w:t>
            </w:r>
          </w:p>
        </w:tc>
      </w:tr>
      <w:tr w:rsidR="005D2F68" w:rsidRPr="00F700EE" w14:paraId="3E43D612"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2785420E" w14:textId="77777777" w:rsidR="005D2F68" w:rsidRPr="00F700EE" w:rsidRDefault="005D2F68" w:rsidP="005D2F68">
            <w:pPr>
              <w:rPr>
                <w:color w:val="2D2D2D"/>
                <w:sz w:val="21"/>
                <w:szCs w:val="21"/>
              </w:rPr>
            </w:pPr>
          </w:p>
        </w:tc>
      </w:tr>
      <w:tr w:rsidR="005D2F68" w:rsidRPr="00F700EE" w14:paraId="14057663" w14:textId="77777777" w:rsidTr="005D2F68">
        <w:tc>
          <w:tcPr>
            <w:tcW w:w="2118" w:type="dxa"/>
            <w:gridSpan w:val="7"/>
            <w:tcBorders>
              <w:top w:val="nil"/>
              <w:left w:val="nil"/>
              <w:bottom w:val="nil"/>
              <w:right w:val="nil"/>
            </w:tcBorders>
            <w:tcMar>
              <w:top w:w="0" w:type="dxa"/>
              <w:left w:w="74" w:type="dxa"/>
              <w:bottom w:w="0" w:type="dxa"/>
              <w:right w:w="74" w:type="dxa"/>
            </w:tcMar>
            <w:hideMark/>
          </w:tcPr>
          <w:p w14:paraId="4B785937" w14:textId="77777777" w:rsidR="005D2F68" w:rsidRPr="00F700EE" w:rsidRDefault="005D2F68" w:rsidP="005D2F68">
            <w:pPr>
              <w:textAlignment w:val="baseline"/>
              <w:rPr>
                <w:color w:val="2D2D2D"/>
                <w:sz w:val="21"/>
                <w:szCs w:val="21"/>
              </w:rPr>
            </w:pPr>
            <w:r w:rsidRPr="00F700EE">
              <w:rPr>
                <w:color w:val="2D2D2D"/>
                <w:sz w:val="21"/>
                <w:szCs w:val="21"/>
              </w:rPr>
              <w:t>и организациями</w:t>
            </w:r>
          </w:p>
        </w:tc>
        <w:tc>
          <w:tcPr>
            <w:tcW w:w="8231" w:type="dxa"/>
            <w:gridSpan w:val="31"/>
            <w:tcBorders>
              <w:top w:val="nil"/>
              <w:left w:val="nil"/>
              <w:bottom w:val="single" w:sz="6" w:space="0" w:color="000000"/>
              <w:right w:val="nil"/>
            </w:tcBorders>
            <w:tcMar>
              <w:top w:w="0" w:type="dxa"/>
              <w:left w:w="74" w:type="dxa"/>
              <w:bottom w:w="0" w:type="dxa"/>
              <w:right w:w="74" w:type="dxa"/>
            </w:tcMar>
            <w:hideMark/>
          </w:tcPr>
          <w:p w14:paraId="6303634D" w14:textId="77777777" w:rsidR="005D2F68" w:rsidRPr="00F700EE" w:rsidRDefault="005D2F68" w:rsidP="005D2F68">
            <w:pPr>
              <w:rPr>
                <w:color w:val="2D2D2D"/>
                <w:sz w:val="21"/>
                <w:szCs w:val="21"/>
              </w:rPr>
            </w:pPr>
          </w:p>
        </w:tc>
      </w:tr>
      <w:tr w:rsidR="005D2F68" w:rsidRPr="00F700EE" w14:paraId="405DCC48" w14:textId="77777777" w:rsidTr="005D2F68">
        <w:tc>
          <w:tcPr>
            <w:tcW w:w="2118" w:type="dxa"/>
            <w:gridSpan w:val="7"/>
            <w:tcBorders>
              <w:top w:val="nil"/>
              <w:left w:val="nil"/>
              <w:right w:val="nil"/>
            </w:tcBorders>
            <w:tcMar>
              <w:top w:w="0" w:type="dxa"/>
              <w:left w:w="74" w:type="dxa"/>
              <w:bottom w:w="0" w:type="dxa"/>
              <w:right w:w="74" w:type="dxa"/>
            </w:tcMar>
          </w:tcPr>
          <w:p w14:paraId="309B7FA5" w14:textId="77777777" w:rsidR="005D2F68" w:rsidRPr="00F700EE" w:rsidRDefault="005D2F68" w:rsidP="005D2F68">
            <w:pPr>
              <w:textAlignment w:val="baseline"/>
              <w:rPr>
                <w:color w:val="2D2D2D"/>
                <w:sz w:val="21"/>
                <w:szCs w:val="21"/>
              </w:rPr>
            </w:pPr>
          </w:p>
        </w:tc>
        <w:tc>
          <w:tcPr>
            <w:tcW w:w="8231" w:type="dxa"/>
            <w:gridSpan w:val="31"/>
            <w:tcBorders>
              <w:top w:val="nil"/>
              <w:left w:val="nil"/>
              <w:right w:val="nil"/>
            </w:tcBorders>
            <w:tcMar>
              <w:top w:w="0" w:type="dxa"/>
              <w:left w:w="74" w:type="dxa"/>
              <w:bottom w:w="0" w:type="dxa"/>
              <w:right w:w="74" w:type="dxa"/>
            </w:tcMar>
          </w:tcPr>
          <w:p w14:paraId="587CA1F3" w14:textId="77777777" w:rsidR="005D2F68" w:rsidRPr="00F700EE" w:rsidRDefault="005D2F68" w:rsidP="005D2F68">
            <w:pPr>
              <w:rPr>
                <w:color w:val="2D2D2D"/>
                <w:sz w:val="21"/>
                <w:szCs w:val="21"/>
              </w:rPr>
            </w:pPr>
          </w:p>
        </w:tc>
      </w:tr>
      <w:tr w:rsidR="005D2F68" w:rsidRPr="00F700EE" w14:paraId="56061F66" w14:textId="77777777" w:rsidTr="005D2F68">
        <w:tc>
          <w:tcPr>
            <w:tcW w:w="2118" w:type="dxa"/>
            <w:gridSpan w:val="7"/>
            <w:tcBorders>
              <w:left w:val="nil"/>
              <w:bottom w:val="single" w:sz="6" w:space="0" w:color="000000"/>
              <w:right w:val="nil"/>
            </w:tcBorders>
            <w:tcMar>
              <w:top w:w="0" w:type="dxa"/>
              <w:left w:w="74" w:type="dxa"/>
              <w:bottom w:w="0" w:type="dxa"/>
              <w:right w:w="74" w:type="dxa"/>
            </w:tcMar>
            <w:hideMark/>
          </w:tcPr>
          <w:p w14:paraId="6972BA4C" w14:textId="77777777" w:rsidR="005D2F68" w:rsidRPr="00F700EE" w:rsidRDefault="005D2F68" w:rsidP="005D2F68">
            <w:pPr>
              <w:rPr>
                <w:sz w:val="20"/>
                <w:szCs w:val="20"/>
              </w:rPr>
            </w:pPr>
          </w:p>
        </w:tc>
        <w:tc>
          <w:tcPr>
            <w:tcW w:w="8231" w:type="dxa"/>
            <w:gridSpan w:val="31"/>
            <w:tcBorders>
              <w:left w:val="nil"/>
              <w:bottom w:val="single" w:sz="6" w:space="0" w:color="000000"/>
              <w:right w:val="nil"/>
            </w:tcBorders>
            <w:tcMar>
              <w:top w:w="0" w:type="dxa"/>
              <w:left w:w="74" w:type="dxa"/>
              <w:bottom w:w="0" w:type="dxa"/>
              <w:right w:w="74" w:type="dxa"/>
            </w:tcMar>
            <w:hideMark/>
          </w:tcPr>
          <w:p w14:paraId="7161F522" w14:textId="77777777" w:rsidR="005D2F68" w:rsidRPr="00F700EE" w:rsidRDefault="005D2F68" w:rsidP="005D2F68">
            <w:pPr>
              <w:rPr>
                <w:sz w:val="20"/>
                <w:szCs w:val="20"/>
              </w:rPr>
            </w:pPr>
          </w:p>
        </w:tc>
      </w:tr>
      <w:tr w:rsidR="005D2F68" w:rsidRPr="00F700EE" w14:paraId="6FD38514"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43EF643F"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организаций, их реквизиты,</w:t>
            </w:r>
          </w:p>
          <w:p w14:paraId="51E596B5" w14:textId="77777777" w:rsidR="005D2F68" w:rsidRPr="00F700EE" w:rsidRDefault="005D2F68" w:rsidP="005D2F68">
            <w:pPr>
              <w:jc w:val="center"/>
              <w:textAlignment w:val="baseline"/>
              <w:rPr>
                <w:color w:val="2D2D2D"/>
                <w:sz w:val="18"/>
                <w:szCs w:val="18"/>
              </w:rPr>
            </w:pPr>
          </w:p>
        </w:tc>
      </w:tr>
      <w:tr w:rsidR="005D2F68" w:rsidRPr="00F700EE" w14:paraId="7E131FAF"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20A53C9D" w14:textId="77777777" w:rsidR="005D2F68" w:rsidRPr="00F700EE" w:rsidRDefault="005D2F68" w:rsidP="005D2F68">
            <w:pPr>
              <w:rPr>
                <w:color w:val="2D2D2D"/>
                <w:sz w:val="21"/>
                <w:szCs w:val="21"/>
              </w:rPr>
            </w:pPr>
          </w:p>
        </w:tc>
      </w:tr>
      <w:tr w:rsidR="005D2F68" w:rsidRPr="00F700EE" w14:paraId="7FCAB807"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3EB375CF" w14:textId="77777777" w:rsidR="005D2F68" w:rsidRPr="00F700EE" w:rsidRDefault="005D2F68" w:rsidP="005D2F68">
            <w:pPr>
              <w:jc w:val="center"/>
              <w:textAlignment w:val="baseline"/>
              <w:rPr>
                <w:color w:val="2D2D2D"/>
                <w:sz w:val="18"/>
                <w:szCs w:val="18"/>
              </w:rPr>
            </w:pPr>
            <w:r w:rsidRPr="00F700EE">
              <w:rPr>
                <w:color w:val="2D2D2D"/>
                <w:sz w:val="18"/>
                <w:szCs w:val="18"/>
              </w:rPr>
              <w:t>номер свидетельства о допуске к определенному виду/видам работ,</w:t>
            </w:r>
          </w:p>
          <w:p w14:paraId="05BB5C25" w14:textId="77777777" w:rsidR="005D2F68" w:rsidRPr="00F700EE" w:rsidRDefault="005D2F68" w:rsidP="005D2F68">
            <w:pPr>
              <w:jc w:val="center"/>
              <w:textAlignment w:val="baseline"/>
              <w:rPr>
                <w:color w:val="2D2D2D"/>
                <w:sz w:val="18"/>
                <w:szCs w:val="18"/>
              </w:rPr>
            </w:pPr>
          </w:p>
        </w:tc>
      </w:tr>
      <w:tr w:rsidR="005D2F68" w:rsidRPr="00F700EE" w14:paraId="4A9BA154"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1F02D46A" w14:textId="77777777" w:rsidR="005D2F68" w:rsidRPr="00F700EE" w:rsidRDefault="005D2F68" w:rsidP="005D2F68">
            <w:pPr>
              <w:rPr>
                <w:color w:val="2D2D2D"/>
                <w:sz w:val="21"/>
                <w:szCs w:val="21"/>
              </w:rPr>
            </w:pPr>
          </w:p>
        </w:tc>
      </w:tr>
      <w:tr w:rsidR="005D2F68" w:rsidRPr="00F700EE" w14:paraId="596ED164"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4F88DD8B" w14:textId="77777777" w:rsidR="005D2F68" w:rsidRPr="00F700EE" w:rsidRDefault="005D2F68" w:rsidP="005D2F68">
            <w:pPr>
              <w:jc w:val="center"/>
              <w:textAlignment w:val="baseline"/>
              <w:rPr>
                <w:color w:val="2D2D2D"/>
                <w:sz w:val="18"/>
                <w:szCs w:val="18"/>
              </w:rPr>
            </w:pPr>
            <w:r w:rsidRPr="00F700EE">
              <w:rPr>
                <w:color w:val="2D2D2D"/>
                <w:sz w:val="18"/>
                <w:szCs w:val="18"/>
              </w:rPr>
              <w:t>которые оказывают влияние на безопасность объектов капитального строительства,</w:t>
            </w:r>
          </w:p>
          <w:p w14:paraId="50A80904" w14:textId="77777777" w:rsidR="005D2F68" w:rsidRPr="00F700EE" w:rsidRDefault="005D2F68" w:rsidP="005D2F68">
            <w:pPr>
              <w:jc w:val="center"/>
              <w:textAlignment w:val="baseline"/>
              <w:rPr>
                <w:color w:val="2D2D2D"/>
                <w:sz w:val="18"/>
                <w:szCs w:val="18"/>
              </w:rPr>
            </w:pPr>
          </w:p>
        </w:tc>
      </w:tr>
      <w:tr w:rsidR="005D2F68" w:rsidRPr="00F700EE" w14:paraId="10EC3023"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0B63DB99" w14:textId="77777777" w:rsidR="005D2F68" w:rsidRPr="00F700EE" w:rsidRDefault="005D2F68" w:rsidP="005D2F68">
            <w:pPr>
              <w:rPr>
                <w:color w:val="2D2D2D"/>
                <w:sz w:val="21"/>
                <w:szCs w:val="21"/>
              </w:rPr>
            </w:pPr>
          </w:p>
        </w:tc>
      </w:tr>
      <w:tr w:rsidR="005D2F68" w:rsidRPr="00F700EE" w14:paraId="03FF341A"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4FFF60FE" w14:textId="77777777" w:rsidR="005D2F68" w:rsidRPr="00F700EE" w:rsidRDefault="005D2F68" w:rsidP="005D2F68">
            <w:pPr>
              <w:jc w:val="center"/>
              <w:textAlignment w:val="baseline"/>
              <w:rPr>
                <w:color w:val="2D2D2D"/>
                <w:sz w:val="18"/>
                <w:szCs w:val="18"/>
              </w:rPr>
            </w:pPr>
            <w:r w:rsidRPr="00F700EE">
              <w:rPr>
                <w:color w:val="2D2D2D"/>
                <w:sz w:val="18"/>
                <w:szCs w:val="18"/>
              </w:rPr>
              <w:t>и выполненные части и разделы документации</w:t>
            </w:r>
          </w:p>
          <w:p w14:paraId="1338C58B" w14:textId="77777777" w:rsidR="005D2F68" w:rsidRPr="00F700EE" w:rsidRDefault="005D2F68" w:rsidP="005D2F68">
            <w:pPr>
              <w:jc w:val="center"/>
              <w:textAlignment w:val="baseline"/>
              <w:rPr>
                <w:color w:val="2D2D2D"/>
                <w:sz w:val="18"/>
                <w:szCs w:val="18"/>
              </w:rPr>
            </w:pPr>
          </w:p>
        </w:tc>
      </w:tr>
      <w:tr w:rsidR="005D2F68" w:rsidRPr="00F700EE" w14:paraId="3CE7B9CC"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707E6B4F" w14:textId="77777777" w:rsidR="005D2F68" w:rsidRPr="00F700EE" w:rsidRDefault="005D2F68" w:rsidP="005D2F68">
            <w:pPr>
              <w:rPr>
                <w:color w:val="2D2D2D"/>
                <w:sz w:val="21"/>
                <w:szCs w:val="21"/>
              </w:rPr>
            </w:pPr>
          </w:p>
        </w:tc>
      </w:tr>
      <w:tr w:rsidR="005D2F68" w:rsidRPr="00F700EE" w14:paraId="67FBF58B"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0CFA9F1" w14:textId="77777777" w:rsidR="005D2F68" w:rsidRPr="00F700EE" w:rsidRDefault="005D2F68" w:rsidP="005D2F68">
            <w:pPr>
              <w:jc w:val="center"/>
              <w:textAlignment w:val="baseline"/>
              <w:rPr>
                <w:color w:val="2D2D2D"/>
                <w:sz w:val="18"/>
                <w:szCs w:val="18"/>
              </w:rPr>
            </w:pPr>
            <w:r w:rsidRPr="00F700EE">
              <w:rPr>
                <w:color w:val="2D2D2D"/>
                <w:sz w:val="18"/>
                <w:szCs w:val="18"/>
              </w:rPr>
              <w:t>при числе организаций более трех, их перечень указывается в приложении к акту</w:t>
            </w:r>
          </w:p>
          <w:p w14:paraId="59B74C6E" w14:textId="77777777" w:rsidR="005D2F68" w:rsidRPr="00F700EE" w:rsidRDefault="005D2F68" w:rsidP="005D2F68">
            <w:pPr>
              <w:jc w:val="center"/>
              <w:textAlignment w:val="baseline"/>
              <w:rPr>
                <w:color w:val="2D2D2D"/>
                <w:sz w:val="18"/>
                <w:szCs w:val="18"/>
              </w:rPr>
            </w:pPr>
          </w:p>
        </w:tc>
      </w:tr>
      <w:tr w:rsidR="005D2F68" w:rsidRPr="00F700EE" w14:paraId="3FDFC6BE" w14:textId="77777777" w:rsidTr="005D2F68">
        <w:tc>
          <w:tcPr>
            <w:tcW w:w="5014" w:type="dxa"/>
            <w:gridSpan w:val="22"/>
            <w:tcBorders>
              <w:top w:val="nil"/>
              <w:left w:val="nil"/>
              <w:bottom w:val="nil"/>
              <w:right w:val="nil"/>
            </w:tcBorders>
            <w:tcMar>
              <w:top w:w="0" w:type="dxa"/>
              <w:left w:w="74" w:type="dxa"/>
              <w:bottom w:w="0" w:type="dxa"/>
              <w:right w:w="74" w:type="dxa"/>
            </w:tcMar>
            <w:hideMark/>
          </w:tcPr>
          <w:p w14:paraId="4807D0AE" w14:textId="77777777" w:rsidR="005D2F68" w:rsidRPr="00F700EE" w:rsidRDefault="005D2F68" w:rsidP="005D2F68">
            <w:pPr>
              <w:textAlignment w:val="baseline"/>
              <w:rPr>
                <w:color w:val="2D2D2D"/>
                <w:sz w:val="21"/>
                <w:szCs w:val="21"/>
              </w:rPr>
            </w:pPr>
            <w:r w:rsidRPr="00F700EE">
              <w:rPr>
                <w:color w:val="2D2D2D"/>
                <w:sz w:val="21"/>
                <w:szCs w:val="21"/>
              </w:rPr>
              <w:t>5 Исходные данные для проектирования выданы</w:t>
            </w:r>
          </w:p>
        </w:tc>
        <w:tc>
          <w:tcPr>
            <w:tcW w:w="5335" w:type="dxa"/>
            <w:gridSpan w:val="16"/>
            <w:tcBorders>
              <w:top w:val="nil"/>
              <w:left w:val="nil"/>
              <w:bottom w:val="single" w:sz="6" w:space="0" w:color="000000"/>
              <w:right w:val="nil"/>
            </w:tcBorders>
            <w:tcMar>
              <w:top w:w="0" w:type="dxa"/>
              <w:left w:w="74" w:type="dxa"/>
              <w:bottom w:w="0" w:type="dxa"/>
              <w:right w:w="74" w:type="dxa"/>
            </w:tcMar>
            <w:hideMark/>
          </w:tcPr>
          <w:p w14:paraId="6EDD6E5D" w14:textId="77777777" w:rsidR="005D2F68" w:rsidRPr="00F700EE" w:rsidRDefault="005D2F68" w:rsidP="005D2F68">
            <w:pPr>
              <w:rPr>
                <w:color w:val="2D2D2D"/>
                <w:sz w:val="21"/>
                <w:szCs w:val="21"/>
              </w:rPr>
            </w:pPr>
          </w:p>
        </w:tc>
      </w:tr>
      <w:tr w:rsidR="005D2F68" w:rsidRPr="00F700EE" w14:paraId="69FF90C4" w14:textId="77777777" w:rsidTr="005D2F68">
        <w:tc>
          <w:tcPr>
            <w:tcW w:w="5014" w:type="dxa"/>
            <w:gridSpan w:val="22"/>
            <w:tcBorders>
              <w:top w:val="nil"/>
              <w:left w:val="nil"/>
              <w:right w:val="nil"/>
            </w:tcBorders>
            <w:tcMar>
              <w:top w:w="0" w:type="dxa"/>
              <w:left w:w="74" w:type="dxa"/>
              <w:bottom w:w="0" w:type="dxa"/>
              <w:right w:w="74" w:type="dxa"/>
            </w:tcMar>
          </w:tcPr>
          <w:p w14:paraId="06D842AA" w14:textId="77777777" w:rsidR="005D2F68" w:rsidRPr="00F700EE" w:rsidRDefault="005D2F68" w:rsidP="005D2F68">
            <w:pPr>
              <w:textAlignment w:val="baseline"/>
              <w:rPr>
                <w:color w:val="2D2D2D"/>
                <w:sz w:val="21"/>
                <w:szCs w:val="21"/>
              </w:rPr>
            </w:pPr>
          </w:p>
        </w:tc>
        <w:tc>
          <w:tcPr>
            <w:tcW w:w="5335" w:type="dxa"/>
            <w:gridSpan w:val="16"/>
            <w:tcBorders>
              <w:top w:val="nil"/>
              <w:left w:val="nil"/>
              <w:right w:val="nil"/>
            </w:tcBorders>
            <w:tcMar>
              <w:top w:w="0" w:type="dxa"/>
              <w:left w:w="74" w:type="dxa"/>
              <w:bottom w:w="0" w:type="dxa"/>
              <w:right w:w="74" w:type="dxa"/>
            </w:tcMar>
          </w:tcPr>
          <w:p w14:paraId="31822CDB" w14:textId="77777777" w:rsidR="005D2F68" w:rsidRPr="00F700EE" w:rsidRDefault="005D2F68" w:rsidP="005D2F68">
            <w:pPr>
              <w:rPr>
                <w:color w:val="2D2D2D"/>
                <w:sz w:val="21"/>
                <w:szCs w:val="21"/>
              </w:rPr>
            </w:pPr>
          </w:p>
        </w:tc>
      </w:tr>
      <w:tr w:rsidR="005D2F68" w:rsidRPr="00F700EE" w14:paraId="7FFE935A" w14:textId="77777777" w:rsidTr="005D2F68">
        <w:tc>
          <w:tcPr>
            <w:tcW w:w="5014" w:type="dxa"/>
            <w:gridSpan w:val="22"/>
            <w:tcBorders>
              <w:left w:val="nil"/>
              <w:bottom w:val="single" w:sz="6" w:space="0" w:color="000000"/>
              <w:right w:val="nil"/>
            </w:tcBorders>
            <w:tcMar>
              <w:top w:w="0" w:type="dxa"/>
              <w:left w:w="74" w:type="dxa"/>
              <w:bottom w:w="0" w:type="dxa"/>
              <w:right w:w="74" w:type="dxa"/>
            </w:tcMar>
            <w:hideMark/>
          </w:tcPr>
          <w:p w14:paraId="0C61ACC9" w14:textId="77777777" w:rsidR="005D2F68" w:rsidRPr="00F700EE" w:rsidRDefault="005D2F68" w:rsidP="005D2F68">
            <w:pPr>
              <w:rPr>
                <w:sz w:val="20"/>
                <w:szCs w:val="20"/>
              </w:rPr>
            </w:pPr>
          </w:p>
        </w:tc>
        <w:tc>
          <w:tcPr>
            <w:tcW w:w="5335" w:type="dxa"/>
            <w:gridSpan w:val="16"/>
            <w:tcBorders>
              <w:left w:val="nil"/>
              <w:bottom w:val="single" w:sz="6" w:space="0" w:color="000000"/>
              <w:right w:val="nil"/>
            </w:tcBorders>
            <w:tcMar>
              <w:top w:w="0" w:type="dxa"/>
              <w:left w:w="74" w:type="dxa"/>
              <w:bottom w:w="0" w:type="dxa"/>
              <w:right w:w="74" w:type="dxa"/>
            </w:tcMar>
            <w:hideMark/>
          </w:tcPr>
          <w:p w14:paraId="1A2E5EFB" w14:textId="77777777" w:rsidR="005D2F68" w:rsidRPr="00F700EE" w:rsidRDefault="005D2F68" w:rsidP="005D2F68">
            <w:pPr>
              <w:rPr>
                <w:sz w:val="20"/>
                <w:szCs w:val="20"/>
              </w:rPr>
            </w:pPr>
          </w:p>
        </w:tc>
      </w:tr>
      <w:tr w:rsidR="005D2F68" w:rsidRPr="00F700EE" w14:paraId="4B53726E"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6467F188"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научно-исследовательских, изыскательских и других организаций</w:t>
            </w:r>
          </w:p>
          <w:p w14:paraId="02A9E8C5" w14:textId="77777777" w:rsidR="005D2F68" w:rsidRPr="00F700EE" w:rsidRDefault="005D2F68" w:rsidP="005D2F68">
            <w:pPr>
              <w:jc w:val="center"/>
              <w:textAlignment w:val="baseline"/>
              <w:rPr>
                <w:color w:val="2D2D2D"/>
                <w:sz w:val="18"/>
                <w:szCs w:val="18"/>
              </w:rPr>
            </w:pPr>
          </w:p>
        </w:tc>
      </w:tr>
      <w:tr w:rsidR="005D2F68" w:rsidRPr="00F700EE" w14:paraId="1F3C6BD6"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5B59CDE3" w14:textId="77777777" w:rsidR="005D2F68" w:rsidRPr="00F700EE" w:rsidRDefault="005D2F68" w:rsidP="005D2F68">
            <w:pPr>
              <w:rPr>
                <w:color w:val="2D2D2D"/>
                <w:sz w:val="21"/>
                <w:szCs w:val="21"/>
              </w:rPr>
            </w:pPr>
          </w:p>
        </w:tc>
      </w:tr>
      <w:tr w:rsidR="005D2F68" w:rsidRPr="00F700EE" w14:paraId="19390529"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6C01B992" w14:textId="77777777" w:rsidR="005D2F68" w:rsidRPr="00F700EE" w:rsidRDefault="005D2F68" w:rsidP="005D2F68">
            <w:pPr>
              <w:rPr>
                <w:sz w:val="20"/>
                <w:szCs w:val="20"/>
              </w:rPr>
            </w:pPr>
          </w:p>
        </w:tc>
      </w:tr>
      <w:tr w:rsidR="005D2F68" w:rsidRPr="00F700EE" w14:paraId="29141679" w14:textId="77777777" w:rsidTr="005D2F68">
        <w:tc>
          <w:tcPr>
            <w:tcW w:w="4064" w:type="dxa"/>
            <w:gridSpan w:val="16"/>
            <w:tcBorders>
              <w:top w:val="nil"/>
              <w:left w:val="nil"/>
              <w:bottom w:val="nil"/>
              <w:right w:val="nil"/>
            </w:tcBorders>
            <w:tcMar>
              <w:top w:w="0" w:type="dxa"/>
              <w:left w:w="74" w:type="dxa"/>
              <w:bottom w:w="0" w:type="dxa"/>
              <w:right w:w="74" w:type="dxa"/>
            </w:tcMar>
            <w:hideMark/>
          </w:tcPr>
          <w:p w14:paraId="3B87B7C2" w14:textId="77777777" w:rsidR="005D2F68" w:rsidRPr="00F700EE" w:rsidRDefault="005D2F68" w:rsidP="005D2F68">
            <w:pPr>
              <w:textAlignment w:val="baseline"/>
              <w:rPr>
                <w:color w:val="2D2D2D"/>
                <w:sz w:val="21"/>
                <w:szCs w:val="21"/>
              </w:rPr>
            </w:pPr>
            <w:r w:rsidRPr="00F700EE">
              <w:rPr>
                <w:color w:val="2D2D2D"/>
                <w:sz w:val="21"/>
                <w:szCs w:val="21"/>
              </w:rPr>
              <w:t>6 Проектная документация утверждена</w:t>
            </w:r>
          </w:p>
        </w:tc>
        <w:tc>
          <w:tcPr>
            <w:tcW w:w="6285" w:type="dxa"/>
            <w:gridSpan w:val="22"/>
            <w:tcBorders>
              <w:top w:val="nil"/>
              <w:left w:val="nil"/>
              <w:bottom w:val="single" w:sz="6" w:space="0" w:color="000000"/>
              <w:right w:val="nil"/>
            </w:tcBorders>
            <w:tcMar>
              <w:top w:w="0" w:type="dxa"/>
              <w:left w:w="74" w:type="dxa"/>
              <w:bottom w:w="0" w:type="dxa"/>
              <w:right w:w="74" w:type="dxa"/>
            </w:tcMar>
            <w:hideMark/>
          </w:tcPr>
          <w:p w14:paraId="60A15A5A" w14:textId="77777777" w:rsidR="005D2F68" w:rsidRPr="00F700EE" w:rsidRDefault="005D2F68" w:rsidP="005D2F68">
            <w:pPr>
              <w:rPr>
                <w:color w:val="2D2D2D"/>
                <w:sz w:val="21"/>
                <w:szCs w:val="21"/>
              </w:rPr>
            </w:pPr>
          </w:p>
        </w:tc>
      </w:tr>
      <w:tr w:rsidR="005D2F68" w:rsidRPr="00F700EE" w14:paraId="2499B3FF" w14:textId="77777777" w:rsidTr="005D2F68">
        <w:tc>
          <w:tcPr>
            <w:tcW w:w="4064" w:type="dxa"/>
            <w:gridSpan w:val="16"/>
            <w:tcBorders>
              <w:top w:val="nil"/>
              <w:left w:val="nil"/>
              <w:right w:val="nil"/>
            </w:tcBorders>
            <w:tcMar>
              <w:top w:w="0" w:type="dxa"/>
              <w:left w:w="74" w:type="dxa"/>
              <w:bottom w:w="0" w:type="dxa"/>
              <w:right w:w="74" w:type="dxa"/>
            </w:tcMar>
          </w:tcPr>
          <w:p w14:paraId="02AEE964" w14:textId="77777777" w:rsidR="005D2F68" w:rsidRPr="00F700EE" w:rsidRDefault="005D2F68" w:rsidP="005D2F68">
            <w:pPr>
              <w:textAlignment w:val="baseline"/>
              <w:rPr>
                <w:color w:val="2D2D2D"/>
                <w:sz w:val="21"/>
                <w:szCs w:val="21"/>
              </w:rPr>
            </w:pPr>
          </w:p>
        </w:tc>
        <w:tc>
          <w:tcPr>
            <w:tcW w:w="6285" w:type="dxa"/>
            <w:gridSpan w:val="22"/>
            <w:tcBorders>
              <w:top w:val="nil"/>
              <w:left w:val="nil"/>
              <w:right w:val="nil"/>
            </w:tcBorders>
            <w:tcMar>
              <w:top w:w="0" w:type="dxa"/>
              <w:left w:w="74" w:type="dxa"/>
              <w:bottom w:w="0" w:type="dxa"/>
              <w:right w:w="74" w:type="dxa"/>
            </w:tcMar>
          </w:tcPr>
          <w:p w14:paraId="0B3C551B" w14:textId="77777777" w:rsidR="005D2F68" w:rsidRPr="00F700EE" w:rsidRDefault="005D2F68" w:rsidP="005D2F68">
            <w:pPr>
              <w:rPr>
                <w:color w:val="2D2D2D"/>
                <w:sz w:val="21"/>
                <w:szCs w:val="21"/>
              </w:rPr>
            </w:pPr>
          </w:p>
        </w:tc>
      </w:tr>
      <w:tr w:rsidR="005D2F68" w:rsidRPr="00F700EE" w14:paraId="2EA05580" w14:textId="77777777" w:rsidTr="005D2F68">
        <w:tc>
          <w:tcPr>
            <w:tcW w:w="4064" w:type="dxa"/>
            <w:gridSpan w:val="16"/>
            <w:tcBorders>
              <w:left w:val="nil"/>
              <w:bottom w:val="single" w:sz="6" w:space="0" w:color="000000"/>
              <w:right w:val="nil"/>
            </w:tcBorders>
            <w:tcMar>
              <w:top w:w="0" w:type="dxa"/>
              <w:left w:w="74" w:type="dxa"/>
              <w:bottom w:w="0" w:type="dxa"/>
              <w:right w:w="74" w:type="dxa"/>
            </w:tcMar>
            <w:hideMark/>
          </w:tcPr>
          <w:p w14:paraId="379AF72C" w14:textId="77777777" w:rsidR="005D2F68" w:rsidRPr="00F700EE" w:rsidRDefault="005D2F68" w:rsidP="005D2F68">
            <w:pPr>
              <w:rPr>
                <w:sz w:val="20"/>
                <w:szCs w:val="20"/>
              </w:rPr>
            </w:pPr>
          </w:p>
        </w:tc>
        <w:tc>
          <w:tcPr>
            <w:tcW w:w="6285" w:type="dxa"/>
            <w:gridSpan w:val="22"/>
            <w:tcBorders>
              <w:left w:val="nil"/>
              <w:bottom w:val="single" w:sz="6" w:space="0" w:color="000000"/>
              <w:right w:val="nil"/>
            </w:tcBorders>
            <w:tcMar>
              <w:top w:w="0" w:type="dxa"/>
              <w:left w:w="74" w:type="dxa"/>
              <w:bottom w:w="0" w:type="dxa"/>
              <w:right w:w="74" w:type="dxa"/>
            </w:tcMar>
            <w:hideMark/>
          </w:tcPr>
          <w:p w14:paraId="4F0930C2" w14:textId="77777777" w:rsidR="005D2F68" w:rsidRPr="00F700EE" w:rsidRDefault="005D2F68" w:rsidP="005D2F68">
            <w:pPr>
              <w:rPr>
                <w:sz w:val="20"/>
                <w:szCs w:val="20"/>
              </w:rPr>
            </w:pPr>
          </w:p>
        </w:tc>
      </w:tr>
      <w:tr w:rsidR="005D2F68" w:rsidRPr="00F700EE" w14:paraId="3E10CEBB"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57FCCCDD"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органа, утвердившего (переутвердившего) документацию</w:t>
            </w:r>
          </w:p>
          <w:p w14:paraId="184C316D" w14:textId="77777777" w:rsidR="005D2F68" w:rsidRPr="00F700EE" w:rsidRDefault="005D2F68" w:rsidP="005D2F68">
            <w:pPr>
              <w:jc w:val="center"/>
              <w:textAlignment w:val="baseline"/>
              <w:rPr>
                <w:color w:val="2D2D2D"/>
                <w:sz w:val="18"/>
                <w:szCs w:val="18"/>
              </w:rPr>
            </w:pPr>
          </w:p>
        </w:tc>
      </w:tr>
      <w:tr w:rsidR="005D2F68" w:rsidRPr="00F700EE" w14:paraId="5F511F81"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25D7B540" w14:textId="77777777" w:rsidR="005D2F68" w:rsidRPr="00F700EE" w:rsidRDefault="005D2F68" w:rsidP="005D2F68">
            <w:pPr>
              <w:rPr>
                <w:color w:val="2D2D2D"/>
                <w:sz w:val="21"/>
                <w:szCs w:val="21"/>
              </w:rPr>
            </w:pPr>
          </w:p>
        </w:tc>
      </w:tr>
      <w:tr w:rsidR="005D2F68" w:rsidRPr="00F700EE" w14:paraId="1C82470D"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46328E1A" w14:textId="77777777" w:rsidR="005D2F68" w:rsidRPr="00F700EE" w:rsidRDefault="005D2F68" w:rsidP="005D2F68">
            <w:pPr>
              <w:jc w:val="center"/>
              <w:textAlignment w:val="baseline"/>
              <w:rPr>
                <w:color w:val="2D2D2D"/>
                <w:sz w:val="18"/>
                <w:szCs w:val="18"/>
              </w:rPr>
            </w:pPr>
            <w:r w:rsidRPr="00F700EE">
              <w:rPr>
                <w:color w:val="2D2D2D"/>
                <w:sz w:val="18"/>
                <w:szCs w:val="18"/>
              </w:rPr>
              <w:t>на объект, этап строительства</w:t>
            </w:r>
          </w:p>
        </w:tc>
      </w:tr>
      <w:tr w:rsidR="005D2F68" w:rsidRPr="00F700EE" w14:paraId="2754D0F7"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4CEC7BC3" w14:textId="77777777" w:rsidR="005D2F68" w:rsidRPr="00F700EE" w:rsidRDefault="005D2F68" w:rsidP="005D2F68">
            <w:pPr>
              <w:rPr>
                <w:color w:val="2D2D2D"/>
                <w:sz w:val="21"/>
                <w:szCs w:val="21"/>
              </w:rPr>
            </w:pPr>
          </w:p>
        </w:tc>
      </w:tr>
      <w:tr w:rsidR="005D2F68" w:rsidRPr="00F700EE" w14:paraId="13EFA84C" w14:textId="77777777" w:rsidTr="005D2F68">
        <w:tc>
          <w:tcPr>
            <w:tcW w:w="371" w:type="dxa"/>
            <w:tcBorders>
              <w:top w:val="nil"/>
              <w:left w:val="nil"/>
              <w:bottom w:val="nil"/>
              <w:right w:val="nil"/>
            </w:tcBorders>
            <w:tcMar>
              <w:top w:w="0" w:type="dxa"/>
              <w:left w:w="74" w:type="dxa"/>
              <w:bottom w:w="0" w:type="dxa"/>
              <w:right w:w="74" w:type="dxa"/>
            </w:tcMar>
            <w:hideMark/>
          </w:tcPr>
          <w:p w14:paraId="7BE1677F" w14:textId="77777777" w:rsidR="005D2F68" w:rsidRPr="00F700EE" w:rsidRDefault="005D2F68" w:rsidP="005D2F68">
            <w:pPr>
              <w:textAlignment w:val="baseline"/>
              <w:rPr>
                <w:color w:val="2D2D2D"/>
                <w:sz w:val="21"/>
                <w:szCs w:val="21"/>
              </w:rPr>
            </w:pPr>
            <w:r w:rsidRPr="00F700EE">
              <w:rPr>
                <w:color w:val="2D2D2D"/>
                <w:sz w:val="21"/>
                <w:szCs w:val="21"/>
              </w:rPr>
              <w:t>N</w:t>
            </w:r>
          </w:p>
        </w:tc>
        <w:tc>
          <w:tcPr>
            <w:tcW w:w="1046" w:type="dxa"/>
            <w:gridSpan w:val="3"/>
            <w:tcBorders>
              <w:top w:val="nil"/>
              <w:left w:val="nil"/>
              <w:bottom w:val="single" w:sz="6" w:space="0" w:color="000000"/>
              <w:right w:val="nil"/>
            </w:tcBorders>
            <w:tcMar>
              <w:top w:w="0" w:type="dxa"/>
              <w:left w:w="74" w:type="dxa"/>
              <w:bottom w:w="0" w:type="dxa"/>
              <w:right w:w="74" w:type="dxa"/>
            </w:tcMar>
            <w:hideMark/>
          </w:tcPr>
          <w:p w14:paraId="114C7631" w14:textId="77777777" w:rsidR="005D2F68" w:rsidRPr="00F700EE" w:rsidRDefault="005D2F68" w:rsidP="005D2F68">
            <w:pPr>
              <w:rPr>
                <w:color w:val="2D2D2D"/>
                <w:sz w:val="21"/>
                <w:szCs w:val="21"/>
              </w:rPr>
            </w:pPr>
          </w:p>
        </w:tc>
        <w:tc>
          <w:tcPr>
            <w:tcW w:w="998" w:type="dxa"/>
            <w:gridSpan w:val="4"/>
            <w:tcBorders>
              <w:top w:val="nil"/>
              <w:left w:val="nil"/>
              <w:bottom w:val="nil"/>
              <w:right w:val="nil"/>
            </w:tcBorders>
            <w:tcMar>
              <w:top w:w="0" w:type="dxa"/>
              <w:left w:w="74" w:type="dxa"/>
              <w:bottom w:w="0" w:type="dxa"/>
              <w:right w:w="74" w:type="dxa"/>
            </w:tcMar>
            <w:hideMark/>
          </w:tcPr>
          <w:p w14:paraId="3D5EDD70" w14:textId="77777777" w:rsidR="005D2F68" w:rsidRPr="00F700EE" w:rsidRDefault="005D2F68" w:rsidP="005D2F68">
            <w:pPr>
              <w:rPr>
                <w:sz w:val="20"/>
                <w:szCs w:val="20"/>
              </w:rPr>
            </w:pPr>
          </w:p>
        </w:tc>
        <w:tc>
          <w:tcPr>
            <w:tcW w:w="356" w:type="dxa"/>
            <w:tcBorders>
              <w:top w:val="nil"/>
              <w:left w:val="nil"/>
              <w:bottom w:val="nil"/>
              <w:right w:val="nil"/>
            </w:tcBorders>
            <w:tcMar>
              <w:top w:w="0" w:type="dxa"/>
              <w:left w:w="74" w:type="dxa"/>
              <w:bottom w:w="0" w:type="dxa"/>
              <w:right w:w="74" w:type="dxa"/>
            </w:tcMar>
            <w:hideMark/>
          </w:tcPr>
          <w:p w14:paraId="7B61EEE5" w14:textId="77777777" w:rsidR="005D2F68" w:rsidRPr="00F700EE" w:rsidRDefault="005D2F68" w:rsidP="005D2F68">
            <w:pPr>
              <w:textAlignment w:val="baseline"/>
              <w:rPr>
                <w:color w:val="2D2D2D"/>
                <w:sz w:val="21"/>
                <w:szCs w:val="21"/>
              </w:rPr>
            </w:pPr>
            <w:r w:rsidRPr="00F700EE">
              <w:rPr>
                <w:color w:val="2D2D2D"/>
                <w:sz w:val="21"/>
                <w:szCs w:val="21"/>
              </w:rPr>
              <w:t>"</w:t>
            </w:r>
          </w:p>
        </w:tc>
        <w:tc>
          <w:tcPr>
            <w:tcW w:w="1121" w:type="dxa"/>
            <w:gridSpan w:val="5"/>
            <w:tcBorders>
              <w:top w:val="nil"/>
              <w:left w:val="nil"/>
              <w:bottom w:val="single" w:sz="6" w:space="0" w:color="000000"/>
              <w:right w:val="nil"/>
            </w:tcBorders>
            <w:tcMar>
              <w:top w:w="0" w:type="dxa"/>
              <w:left w:w="74" w:type="dxa"/>
              <w:bottom w:w="0" w:type="dxa"/>
              <w:right w:w="74" w:type="dxa"/>
            </w:tcMar>
            <w:hideMark/>
          </w:tcPr>
          <w:p w14:paraId="7716C5E4" w14:textId="77777777" w:rsidR="005D2F68" w:rsidRPr="00F700EE" w:rsidRDefault="005D2F68" w:rsidP="005D2F68">
            <w:pPr>
              <w:rPr>
                <w:color w:val="2D2D2D"/>
                <w:sz w:val="21"/>
                <w:szCs w:val="21"/>
              </w:rPr>
            </w:pPr>
          </w:p>
        </w:tc>
        <w:tc>
          <w:tcPr>
            <w:tcW w:w="336" w:type="dxa"/>
            <w:gridSpan w:val="3"/>
            <w:tcBorders>
              <w:top w:val="nil"/>
              <w:left w:val="nil"/>
              <w:bottom w:val="nil"/>
              <w:right w:val="nil"/>
            </w:tcBorders>
            <w:tcMar>
              <w:top w:w="0" w:type="dxa"/>
              <w:left w:w="74" w:type="dxa"/>
              <w:bottom w:w="0" w:type="dxa"/>
              <w:right w:w="74" w:type="dxa"/>
            </w:tcMar>
            <w:hideMark/>
          </w:tcPr>
          <w:p w14:paraId="3FB2C206" w14:textId="77777777" w:rsidR="005D2F68" w:rsidRPr="00F700EE" w:rsidRDefault="005D2F68" w:rsidP="005D2F68">
            <w:pPr>
              <w:textAlignment w:val="baseline"/>
              <w:rPr>
                <w:color w:val="2D2D2D"/>
                <w:sz w:val="21"/>
                <w:szCs w:val="21"/>
              </w:rPr>
            </w:pPr>
            <w:r w:rsidRPr="00F700EE">
              <w:rPr>
                <w:color w:val="2D2D2D"/>
                <w:sz w:val="21"/>
                <w:szCs w:val="21"/>
              </w:rPr>
              <w:t>"</w:t>
            </w:r>
          </w:p>
        </w:tc>
        <w:tc>
          <w:tcPr>
            <w:tcW w:w="2253" w:type="dxa"/>
            <w:gridSpan w:val="11"/>
            <w:tcBorders>
              <w:top w:val="nil"/>
              <w:left w:val="nil"/>
              <w:bottom w:val="single" w:sz="6" w:space="0" w:color="000000"/>
              <w:right w:val="nil"/>
            </w:tcBorders>
            <w:tcMar>
              <w:top w:w="0" w:type="dxa"/>
              <w:left w:w="74" w:type="dxa"/>
              <w:bottom w:w="0" w:type="dxa"/>
              <w:right w:w="74" w:type="dxa"/>
            </w:tcMar>
            <w:hideMark/>
          </w:tcPr>
          <w:p w14:paraId="47CA464F" w14:textId="77777777" w:rsidR="005D2F68" w:rsidRPr="00F700EE" w:rsidRDefault="005D2F68" w:rsidP="005D2F68">
            <w:pPr>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35F80E48" w14:textId="77777777" w:rsidR="005D2F68" w:rsidRPr="00F700EE" w:rsidRDefault="005D2F68" w:rsidP="005D2F68">
            <w:pPr>
              <w:textAlignment w:val="baseline"/>
              <w:rPr>
                <w:color w:val="2D2D2D"/>
                <w:sz w:val="21"/>
                <w:szCs w:val="21"/>
              </w:rPr>
            </w:pPr>
            <w:r w:rsidRPr="00F700EE">
              <w:rPr>
                <w:color w:val="2D2D2D"/>
                <w:sz w:val="21"/>
                <w:szCs w:val="21"/>
              </w:rPr>
              <w:t>20</w:t>
            </w:r>
          </w:p>
        </w:tc>
        <w:tc>
          <w:tcPr>
            <w:tcW w:w="740" w:type="dxa"/>
            <w:gridSpan w:val="5"/>
            <w:tcBorders>
              <w:top w:val="nil"/>
              <w:left w:val="nil"/>
              <w:bottom w:val="single" w:sz="6" w:space="0" w:color="000000"/>
              <w:right w:val="nil"/>
            </w:tcBorders>
            <w:tcMar>
              <w:top w:w="0" w:type="dxa"/>
              <w:left w:w="74" w:type="dxa"/>
              <w:bottom w:w="0" w:type="dxa"/>
              <w:right w:w="74" w:type="dxa"/>
            </w:tcMar>
            <w:hideMark/>
          </w:tcPr>
          <w:p w14:paraId="0848A1DF" w14:textId="77777777" w:rsidR="005D2F68" w:rsidRPr="00F700EE" w:rsidRDefault="005D2F68" w:rsidP="005D2F68">
            <w:pPr>
              <w:rPr>
                <w:color w:val="2D2D2D"/>
                <w:sz w:val="21"/>
                <w:szCs w:val="21"/>
              </w:rPr>
            </w:pPr>
          </w:p>
        </w:tc>
        <w:tc>
          <w:tcPr>
            <w:tcW w:w="2758" w:type="dxa"/>
            <w:gridSpan w:val="4"/>
            <w:tcBorders>
              <w:top w:val="nil"/>
              <w:left w:val="nil"/>
              <w:bottom w:val="nil"/>
              <w:right w:val="nil"/>
            </w:tcBorders>
            <w:tcMar>
              <w:top w:w="0" w:type="dxa"/>
              <w:left w:w="74" w:type="dxa"/>
              <w:bottom w:w="0" w:type="dxa"/>
              <w:right w:w="74" w:type="dxa"/>
            </w:tcMar>
            <w:hideMark/>
          </w:tcPr>
          <w:p w14:paraId="6576A6F3" w14:textId="77777777" w:rsidR="005D2F68" w:rsidRPr="00F700EE" w:rsidRDefault="005D2F68" w:rsidP="005D2F68">
            <w:pPr>
              <w:textAlignment w:val="baseline"/>
              <w:rPr>
                <w:color w:val="2D2D2D"/>
                <w:sz w:val="21"/>
                <w:szCs w:val="21"/>
              </w:rPr>
            </w:pPr>
            <w:r w:rsidRPr="00F700EE">
              <w:rPr>
                <w:color w:val="2D2D2D"/>
                <w:sz w:val="21"/>
                <w:szCs w:val="21"/>
              </w:rPr>
              <w:t>г.</w:t>
            </w:r>
          </w:p>
        </w:tc>
      </w:tr>
      <w:tr w:rsidR="005D2F68" w:rsidRPr="00F700EE" w14:paraId="779ADC10"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C18344A" w14:textId="77777777" w:rsidR="005D2F68" w:rsidRPr="00F700EE" w:rsidRDefault="005D2F68" w:rsidP="005D2F68">
            <w:pPr>
              <w:rPr>
                <w:sz w:val="20"/>
                <w:szCs w:val="20"/>
              </w:rPr>
            </w:pPr>
          </w:p>
        </w:tc>
      </w:tr>
      <w:tr w:rsidR="005D2F68" w:rsidRPr="00F700EE" w14:paraId="545EE8D8"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0AF94249" w14:textId="77777777" w:rsidR="005D2F68" w:rsidRPr="00F700EE" w:rsidRDefault="005D2F68" w:rsidP="005D2F68">
            <w:pPr>
              <w:textAlignment w:val="baseline"/>
              <w:rPr>
                <w:color w:val="2D2D2D"/>
                <w:sz w:val="21"/>
                <w:szCs w:val="21"/>
              </w:rPr>
            </w:pPr>
            <w:r w:rsidRPr="00F700EE">
              <w:rPr>
                <w:color w:val="2D2D2D"/>
                <w:sz w:val="21"/>
                <w:szCs w:val="21"/>
              </w:rPr>
              <w:t>Заключение</w:t>
            </w:r>
          </w:p>
        </w:tc>
        <w:tc>
          <w:tcPr>
            <w:tcW w:w="8932" w:type="dxa"/>
            <w:gridSpan w:val="34"/>
            <w:tcBorders>
              <w:top w:val="nil"/>
              <w:left w:val="nil"/>
              <w:bottom w:val="single" w:sz="6" w:space="0" w:color="000000"/>
              <w:right w:val="nil"/>
            </w:tcBorders>
            <w:tcMar>
              <w:top w:w="0" w:type="dxa"/>
              <w:left w:w="74" w:type="dxa"/>
              <w:bottom w:w="0" w:type="dxa"/>
              <w:right w:w="74" w:type="dxa"/>
            </w:tcMar>
            <w:hideMark/>
          </w:tcPr>
          <w:p w14:paraId="1770905C" w14:textId="77777777" w:rsidR="005D2F68" w:rsidRPr="00F700EE" w:rsidRDefault="005D2F68" w:rsidP="005D2F68">
            <w:pPr>
              <w:rPr>
                <w:color w:val="2D2D2D"/>
                <w:sz w:val="21"/>
                <w:szCs w:val="21"/>
              </w:rPr>
            </w:pPr>
          </w:p>
        </w:tc>
      </w:tr>
      <w:tr w:rsidR="005D2F68" w:rsidRPr="00F700EE" w14:paraId="03DDC7BA"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581794FD" w14:textId="77777777" w:rsidR="005D2F68" w:rsidRPr="00F700EE" w:rsidRDefault="005D2F68" w:rsidP="005D2F68">
            <w:pPr>
              <w:rPr>
                <w:sz w:val="18"/>
                <w:szCs w:val="18"/>
              </w:rPr>
            </w:pPr>
          </w:p>
        </w:tc>
        <w:tc>
          <w:tcPr>
            <w:tcW w:w="8932" w:type="dxa"/>
            <w:gridSpan w:val="34"/>
            <w:tcBorders>
              <w:top w:val="single" w:sz="6" w:space="0" w:color="000000"/>
              <w:left w:val="nil"/>
              <w:bottom w:val="nil"/>
              <w:right w:val="nil"/>
            </w:tcBorders>
            <w:tcMar>
              <w:top w:w="0" w:type="dxa"/>
              <w:left w:w="74" w:type="dxa"/>
              <w:bottom w:w="0" w:type="dxa"/>
              <w:right w:w="74" w:type="dxa"/>
            </w:tcMar>
            <w:hideMark/>
          </w:tcPr>
          <w:p w14:paraId="1BBB84AE"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органа экспертизы проектной документации</w:t>
            </w:r>
          </w:p>
        </w:tc>
      </w:tr>
      <w:tr w:rsidR="005D2F68" w:rsidRPr="00F700EE" w14:paraId="3EEC0A0A"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E43ED1B" w14:textId="77777777" w:rsidR="005D2F68" w:rsidRPr="00F700EE" w:rsidRDefault="005D2F68" w:rsidP="005D2F68">
            <w:pPr>
              <w:rPr>
                <w:color w:val="2D2D2D"/>
                <w:sz w:val="21"/>
                <w:szCs w:val="21"/>
              </w:rPr>
            </w:pPr>
          </w:p>
        </w:tc>
      </w:tr>
      <w:tr w:rsidR="005D2F68" w:rsidRPr="00F700EE" w14:paraId="2DCBCA76"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0049E466" w14:textId="77777777" w:rsidR="005D2F68" w:rsidRPr="00F700EE" w:rsidRDefault="005D2F68" w:rsidP="005D2F68">
            <w:pPr>
              <w:textAlignment w:val="baseline"/>
              <w:rPr>
                <w:color w:val="2D2D2D"/>
                <w:sz w:val="21"/>
                <w:szCs w:val="21"/>
              </w:rPr>
            </w:pPr>
            <w:r w:rsidRPr="00F700EE">
              <w:rPr>
                <w:color w:val="2D2D2D"/>
                <w:sz w:val="21"/>
                <w:szCs w:val="21"/>
              </w:rPr>
              <w:t>7 Строительно-монтажные работы осуществлены в сроки:</w:t>
            </w:r>
          </w:p>
        </w:tc>
      </w:tr>
      <w:tr w:rsidR="005D2F68" w:rsidRPr="00F700EE" w14:paraId="1D003CE6"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7E22ED8D" w14:textId="77777777" w:rsidR="005D2F68" w:rsidRPr="00F700EE" w:rsidRDefault="005D2F68" w:rsidP="005D2F68">
            <w:pPr>
              <w:rPr>
                <w:color w:val="2D2D2D"/>
                <w:sz w:val="21"/>
                <w:szCs w:val="21"/>
              </w:rPr>
            </w:pPr>
          </w:p>
        </w:tc>
      </w:tr>
      <w:tr w:rsidR="005D2F68" w:rsidRPr="00F700EE" w14:paraId="7BE19FDC"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2D2D1501" w14:textId="77777777" w:rsidR="005D2F68" w:rsidRPr="00F700EE" w:rsidRDefault="005D2F68" w:rsidP="005D2F68">
            <w:pPr>
              <w:textAlignment w:val="baseline"/>
              <w:rPr>
                <w:color w:val="2D2D2D"/>
                <w:sz w:val="21"/>
                <w:szCs w:val="21"/>
              </w:rPr>
            </w:pPr>
            <w:r w:rsidRPr="00F700EE">
              <w:rPr>
                <w:color w:val="2D2D2D"/>
                <w:sz w:val="21"/>
                <w:szCs w:val="21"/>
              </w:rPr>
              <w:t>начало</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358B8BD9" w14:textId="77777777" w:rsidR="005D2F68" w:rsidRPr="00F700EE" w:rsidRDefault="005D2F68" w:rsidP="005D2F68">
            <w:pPr>
              <w:rPr>
                <w:color w:val="2D2D2D"/>
                <w:sz w:val="21"/>
                <w:szCs w:val="21"/>
              </w:rPr>
            </w:pPr>
          </w:p>
        </w:tc>
        <w:tc>
          <w:tcPr>
            <w:tcW w:w="6285" w:type="dxa"/>
            <w:gridSpan w:val="22"/>
            <w:tcBorders>
              <w:top w:val="nil"/>
              <w:left w:val="nil"/>
              <w:bottom w:val="nil"/>
              <w:right w:val="nil"/>
            </w:tcBorders>
            <w:tcMar>
              <w:top w:w="0" w:type="dxa"/>
              <w:left w:w="74" w:type="dxa"/>
              <w:bottom w:w="0" w:type="dxa"/>
              <w:right w:w="74" w:type="dxa"/>
            </w:tcMar>
            <w:hideMark/>
          </w:tcPr>
          <w:p w14:paraId="4580DE6C" w14:textId="77777777" w:rsidR="005D2F68" w:rsidRPr="00F700EE" w:rsidRDefault="005D2F68" w:rsidP="005D2F68">
            <w:pPr>
              <w:rPr>
                <w:sz w:val="20"/>
                <w:szCs w:val="20"/>
              </w:rPr>
            </w:pPr>
          </w:p>
        </w:tc>
      </w:tr>
      <w:tr w:rsidR="005D2F68" w:rsidRPr="00F700EE" w14:paraId="71A08431"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19BEB7D4" w14:textId="77777777" w:rsidR="005D2F68" w:rsidRPr="00F700EE" w:rsidRDefault="005D2F68" w:rsidP="005D2F68">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449F1210" w14:textId="77777777" w:rsidR="005D2F68" w:rsidRPr="00F700EE" w:rsidRDefault="005D2F68" w:rsidP="005D2F68">
            <w:pPr>
              <w:jc w:val="center"/>
              <w:textAlignment w:val="baseline"/>
              <w:rPr>
                <w:color w:val="2D2D2D"/>
                <w:sz w:val="18"/>
                <w:szCs w:val="18"/>
              </w:rPr>
            </w:pPr>
            <w:r w:rsidRPr="00F700EE">
              <w:rPr>
                <w:color w:val="2D2D2D"/>
                <w:sz w:val="18"/>
                <w:szCs w:val="18"/>
              </w:rPr>
              <w:t>месяц, год</w:t>
            </w:r>
          </w:p>
        </w:tc>
        <w:tc>
          <w:tcPr>
            <w:tcW w:w="6285" w:type="dxa"/>
            <w:gridSpan w:val="22"/>
            <w:tcBorders>
              <w:top w:val="nil"/>
              <w:left w:val="nil"/>
              <w:bottom w:val="nil"/>
              <w:right w:val="nil"/>
            </w:tcBorders>
            <w:tcMar>
              <w:top w:w="0" w:type="dxa"/>
              <w:left w:w="74" w:type="dxa"/>
              <w:bottom w:w="0" w:type="dxa"/>
              <w:right w:w="74" w:type="dxa"/>
            </w:tcMar>
            <w:hideMark/>
          </w:tcPr>
          <w:p w14:paraId="2584C5AF" w14:textId="77777777" w:rsidR="005D2F68" w:rsidRPr="00F700EE" w:rsidRDefault="005D2F68" w:rsidP="005D2F68">
            <w:pPr>
              <w:rPr>
                <w:color w:val="2D2D2D"/>
                <w:sz w:val="21"/>
                <w:szCs w:val="21"/>
              </w:rPr>
            </w:pPr>
          </w:p>
        </w:tc>
      </w:tr>
      <w:tr w:rsidR="005D2F68" w:rsidRPr="00F700EE" w14:paraId="16B76E92"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35FC3FCA" w14:textId="77777777" w:rsidR="005D2F68" w:rsidRPr="00F700EE" w:rsidRDefault="005D2F68" w:rsidP="005D2F68">
            <w:pPr>
              <w:rPr>
                <w:sz w:val="20"/>
                <w:szCs w:val="20"/>
              </w:rPr>
            </w:pPr>
          </w:p>
        </w:tc>
        <w:tc>
          <w:tcPr>
            <w:tcW w:w="2647" w:type="dxa"/>
            <w:gridSpan w:val="12"/>
            <w:tcBorders>
              <w:top w:val="nil"/>
              <w:left w:val="nil"/>
              <w:bottom w:val="nil"/>
              <w:right w:val="nil"/>
            </w:tcBorders>
            <w:tcMar>
              <w:top w:w="0" w:type="dxa"/>
              <w:left w:w="74" w:type="dxa"/>
              <w:bottom w:w="0" w:type="dxa"/>
              <w:right w:w="74" w:type="dxa"/>
            </w:tcMar>
            <w:hideMark/>
          </w:tcPr>
          <w:p w14:paraId="2928091E" w14:textId="77777777" w:rsidR="005D2F68" w:rsidRPr="00F700EE" w:rsidRDefault="005D2F68" w:rsidP="005D2F68">
            <w:pPr>
              <w:rPr>
                <w:sz w:val="20"/>
                <w:szCs w:val="20"/>
              </w:rPr>
            </w:pPr>
          </w:p>
        </w:tc>
        <w:tc>
          <w:tcPr>
            <w:tcW w:w="6285" w:type="dxa"/>
            <w:gridSpan w:val="22"/>
            <w:tcBorders>
              <w:top w:val="nil"/>
              <w:left w:val="nil"/>
              <w:bottom w:val="nil"/>
              <w:right w:val="nil"/>
            </w:tcBorders>
            <w:tcMar>
              <w:top w:w="0" w:type="dxa"/>
              <w:left w:w="74" w:type="dxa"/>
              <w:bottom w:w="0" w:type="dxa"/>
              <w:right w:w="74" w:type="dxa"/>
            </w:tcMar>
            <w:hideMark/>
          </w:tcPr>
          <w:p w14:paraId="7FF28A7A" w14:textId="77777777" w:rsidR="005D2F68" w:rsidRPr="00F700EE" w:rsidRDefault="005D2F68" w:rsidP="005D2F68">
            <w:pPr>
              <w:rPr>
                <w:sz w:val="20"/>
                <w:szCs w:val="20"/>
              </w:rPr>
            </w:pPr>
          </w:p>
        </w:tc>
      </w:tr>
      <w:tr w:rsidR="005D2F68" w:rsidRPr="00F700EE" w14:paraId="04E7EE4E"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1619A172" w14:textId="77777777" w:rsidR="005D2F68" w:rsidRPr="00F700EE" w:rsidRDefault="005D2F68" w:rsidP="005D2F68">
            <w:pPr>
              <w:textAlignment w:val="baseline"/>
              <w:rPr>
                <w:color w:val="2D2D2D"/>
                <w:sz w:val="21"/>
                <w:szCs w:val="21"/>
              </w:rPr>
            </w:pPr>
            <w:r w:rsidRPr="00F700EE">
              <w:rPr>
                <w:color w:val="2D2D2D"/>
                <w:sz w:val="21"/>
                <w:szCs w:val="21"/>
              </w:rPr>
              <w:t>окончание</w:t>
            </w:r>
          </w:p>
        </w:tc>
        <w:tc>
          <w:tcPr>
            <w:tcW w:w="2647" w:type="dxa"/>
            <w:gridSpan w:val="12"/>
            <w:tcBorders>
              <w:top w:val="nil"/>
              <w:left w:val="nil"/>
              <w:bottom w:val="single" w:sz="6" w:space="0" w:color="000000"/>
              <w:right w:val="nil"/>
            </w:tcBorders>
            <w:tcMar>
              <w:top w:w="0" w:type="dxa"/>
              <w:left w:w="74" w:type="dxa"/>
              <w:bottom w:w="0" w:type="dxa"/>
              <w:right w:w="74" w:type="dxa"/>
            </w:tcMar>
            <w:hideMark/>
          </w:tcPr>
          <w:p w14:paraId="7053540C" w14:textId="77777777" w:rsidR="005D2F68" w:rsidRPr="00F700EE" w:rsidRDefault="005D2F68" w:rsidP="005D2F68">
            <w:pPr>
              <w:rPr>
                <w:color w:val="2D2D2D"/>
                <w:sz w:val="21"/>
                <w:szCs w:val="21"/>
              </w:rPr>
            </w:pPr>
          </w:p>
        </w:tc>
        <w:tc>
          <w:tcPr>
            <w:tcW w:w="6285" w:type="dxa"/>
            <w:gridSpan w:val="22"/>
            <w:tcBorders>
              <w:top w:val="nil"/>
              <w:left w:val="nil"/>
              <w:bottom w:val="nil"/>
              <w:right w:val="nil"/>
            </w:tcBorders>
            <w:tcMar>
              <w:top w:w="0" w:type="dxa"/>
              <w:left w:w="74" w:type="dxa"/>
              <w:bottom w:w="0" w:type="dxa"/>
              <w:right w:w="74" w:type="dxa"/>
            </w:tcMar>
            <w:hideMark/>
          </w:tcPr>
          <w:p w14:paraId="47CC550F" w14:textId="77777777" w:rsidR="005D2F68" w:rsidRPr="00F700EE" w:rsidRDefault="005D2F68" w:rsidP="005D2F68">
            <w:pPr>
              <w:rPr>
                <w:sz w:val="20"/>
                <w:szCs w:val="20"/>
              </w:rPr>
            </w:pPr>
          </w:p>
        </w:tc>
      </w:tr>
      <w:tr w:rsidR="005D2F68" w:rsidRPr="00F700EE" w14:paraId="3124D013" w14:textId="77777777" w:rsidTr="005D2F68">
        <w:tc>
          <w:tcPr>
            <w:tcW w:w="1417" w:type="dxa"/>
            <w:gridSpan w:val="4"/>
            <w:tcBorders>
              <w:top w:val="nil"/>
              <w:left w:val="nil"/>
              <w:bottom w:val="nil"/>
              <w:right w:val="nil"/>
            </w:tcBorders>
            <w:tcMar>
              <w:top w:w="0" w:type="dxa"/>
              <w:left w:w="74" w:type="dxa"/>
              <w:bottom w:w="0" w:type="dxa"/>
              <w:right w:w="74" w:type="dxa"/>
            </w:tcMar>
            <w:hideMark/>
          </w:tcPr>
          <w:p w14:paraId="50ADCF3F" w14:textId="77777777" w:rsidR="005D2F68" w:rsidRPr="00F700EE" w:rsidRDefault="005D2F68" w:rsidP="005D2F68">
            <w:pPr>
              <w:rPr>
                <w:sz w:val="20"/>
                <w:szCs w:val="20"/>
              </w:rPr>
            </w:pPr>
          </w:p>
        </w:tc>
        <w:tc>
          <w:tcPr>
            <w:tcW w:w="2647" w:type="dxa"/>
            <w:gridSpan w:val="12"/>
            <w:tcBorders>
              <w:top w:val="single" w:sz="6" w:space="0" w:color="000000"/>
              <w:left w:val="nil"/>
              <w:bottom w:val="nil"/>
              <w:right w:val="nil"/>
            </w:tcBorders>
            <w:tcMar>
              <w:top w:w="0" w:type="dxa"/>
              <w:left w:w="74" w:type="dxa"/>
              <w:bottom w:w="0" w:type="dxa"/>
              <w:right w:w="74" w:type="dxa"/>
            </w:tcMar>
            <w:hideMark/>
          </w:tcPr>
          <w:p w14:paraId="36F48478" w14:textId="77777777" w:rsidR="005D2F68" w:rsidRPr="00F700EE" w:rsidRDefault="005D2F68" w:rsidP="005D2F68">
            <w:pPr>
              <w:jc w:val="center"/>
              <w:textAlignment w:val="baseline"/>
              <w:rPr>
                <w:color w:val="2D2D2D"/>
                <w:sz w:val="18"/>
                <w:szCs w:val="18"/>
              </w:rPr>
            </w:pPr>
            <w:r w:rsidRPr="00F700EE">
              <w:rPr>
                <w:color w:val="2D2D2D"/>
                <w:sz w:val="18"/>
                <w:szCs w:val="18"/>
              </w:rPr>
              <w:t>месяц, год</w:t>
            </w:r>
          </w:p>
        </w:tc>
        <w:tc>
          <w:tcPr>
            <w:tcW w:w="6285" w:type="dxa"/>
            <w:gridSpan w:val="22"/>
            <w:tcBorders>
              <w:top w:val="nil"/>
              <w:left w:val="nil"/>
              <w:bottom w:val="nil"/>
              <w:right w:val="nil"/>
            </w:tcBorders>
            <w:tcMar>
              <w:top w:w="0" w:type="dxa"/>
              <w:left w:w="74" w:type="dxa"/>
              <w:bottom w:w="0" w:type="dxa"/>
              <w:right w:w="74" w:type="dxa"/>
            </w:tcMar>
            <w:hideMark/>
          </w:tcPr>
          <w:p w14:paraId="5D8ACE9A" w14:textId="77777777" w:rsidR="005D2F68" w:rsidRPr="00F700EE" w:rsidRDefault="005D2F68" w:rsidP="005D2F68">
            <w:pPr>
              <w:rPr>
                <w:color w:val="2D2D2D"/>
                <w:sz w:val="21"/>
                <w:szCs w:val="21"/>
              </w:rPr>
            </w:pPr>
          </w:p>
        </w:tc>
      </w:tr>
      <w:tr w:rsidR="005D2F68" w:rsidRPr="00F700EE" w14:paraId="355080C3"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C4F327B" w14:textId="77777777" w:rsidR="005D2F68" w:rsidRPr="00F700EE" w:rsidRDefault="005D2F68" w:rsidP="005D2F68">
            <w:pPr>
              <w:rPr>
                <w:sz w:val="20"/>
                <w:szCs w:val="20"/>
              </w:rPr>
            </w:pPr>
          </w:p>
        </w:tc>
      </w:tr>
      <w:tr w:rsidR="005D2F68" w:rsidRPr="00F700EE" w14:paraId="7ECADD2E"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C6877DA" w14:textId="77777777" w:rsidR="005D2F68" w:rsidRPr="00F700EE" w:rsidRDefault="005D2F68" w:rsidP="005D2F68">
            <w:pPr>
              <w:textAlignment w:val="baseline"/>
              <w:rPr>
                <w:color w:val="2D2D2D"/>
                <w:sz w:val="21"/>
                <w:szCs w:val="21"/>
              </w:rPr>
            </w:pPr>
            <w:r w:rsidRPr="00F700EE">
              <w:rPr>
                <w:color w:val="2D2D2D"/>
                <w:sz w:val="21"/>
                <w:szCs w:val="21"/>
              </w:rPr>
              <w:lastRenderedPageBreak/>
              <w:t>8 Предъявленный к приемке в эксплуатацию объект имеет следующие показатели:</w:t>
            </w:r>
          </w:p>
        </w:tc>
      </w:tr>
      <w:tr w:rsidR="005D2F68" w:rsidRPr="00F700EE" w14:paraId="6C8DC285" w14:textId="77777777" w:rsidTr="005D2F68">
        <w:trPr>
          <w:trHeight w:val="15"/>
        </w:trPr>
        <w:tc>
          <w:tcPr>
            <w:tcW w:w="6879" w:type="dxa"/>
            <w:gridSpan w:val="30"/>
            <w:hideMark/>
          </w:tcPr>
          <w:p w14:paraId="479418A2" w14:textId="77777777" w:rsidR="005D2F68" w:rsidRPr="00F700EE" w:rsidRDefault="005D2F68" w:rsidP="005D2F68">
            <w:pPr>
              <w:rPr>
                <w:color w:val="2D2D2D"/>
                <w:spacing w:val="2"/>
                <w:sz w:val="21"/>
                <w:szCs w:val="21"/>
              </w:rPr>
            </w:pPr>
          </w:p>
        </w:tc>
        <w:tc>
          <w:tcPr>
            <w:tcW w:w="3470" w:type="dxa"/>
            <w:gridSpan w:val="8"/>
            <w:hideMark/>
          </w:tcPr>
          <w:p w14:paraId="1781E07C" w14:textId="77777777" w:rsidR="005D2F68" w:rsidRPr="00F700EE" w:rsidRDefault="005D2F68" w:rsidP="005D2F68">
            <w:pPr>
              <w:rPr>
                <w:sz w:val="20"/>
                <w:szCs w:val="20"/>
              </w:rPr>
            </w:pPr>
          </w:p>
        </w:tc>
      </w:tr>
      <w:tr w:rsidR="005D2F68" w:rsidRPr="00F700EE" w14:paraId="477FCC73"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6C617A" w14:textId="77777777" w:rsidR="005D2F68" w:rsidRPr="00F700EE" w:rsidRDefault="005D2F68" w:rsidP="005D2F68">
            <w:pPr>
              <w:jc w:val="center"/>
              <w:textAlignment w:val="baseline"/>
              <w:rPr>
                <w:color w:val="2D2D2D"/>
                <w:sz w:val="21"/>
                <w:szCs w:val="21"/>
              </w:rPr>
            </w:pPr>
            <w:r w:rsidRPr="00F700EE">
              <w:rPr>
                <w:color w:val="2D2D2D"/>
                <w:sz w:val="21"/>
                <w:szCs w:val="21"/>
              </w:rPr>
              <w:t>Наименование показателя</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E45437" w14:textId="77777777" w:rsidR="005D2F68" w:rsidRPr="00F700EE" w:rsidRDefault="005D2F68" w:rsidP="005D2F68">
            <w:pPr>
              <w:jc w:val="center"/>
              <w:textAlignment w:val="baseline"/>
              <w:rPr>
                <w:color w:val="2D2D2D"/>
                <w:sz w:val="21"/>
                <w:szCs w:val="21"/>
              </w:rPr>
            </w:pPr>
            <w:r w:rsidRPr="00F700EE">
              <w:rPr>
                <w:color w:val="2D2D2D"/>
                <w:sz w:val="21"/>
                <w:szCs w:val="21"/>
              </w:rPr>
              <w:t>Фактически</w:t>
            </w:r>
          </w:p>
        </w:tc>
      </w:tr>
      <w:tr w:rsidR="005D2F68" w:rsidRPr="00F700EE" w14:paraId="0FF4AA4D"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D32508" w14:textId="77777777" w:rsidR="005D2F68" w:rsidRPr="00F700EE" w:rsidRDefault="005D2F68" w:rsidP="005D2F68">
            <w:pPr>
              <w:textAlignment w:val="baseline"/>
              <w:rPr>
                <w:color w:val="2D2D2D"/>
                <w:sz w:val="21"/>
                <w:szCs w:val="21"/>
              </w:rPr>
            </w:pPr>
            <w:r w:rsidRPr="00F700EE">
              <w:rPr>
                <w:color w:val="2D2D2D"/>
                <w:sz w:val="21"/>
                <w:szCs w:val="21"/>
              </w:rPr>
              <w:t>Число мест,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4061CD" w14:textId="77777777" w:rsidR="005D2F68" w:rsidRPr="00F700EE" w:rsidRDefault="005D2F68" w:rsidP="005D2F68">
            <w:pPr>
              <w:rPr>
                <w:color w:val="2D2D2D"/>
                <w:sz w:val="21"/>
                <w:szCs w:val="21"/>
              </w:rPr>
            </w:pPr>
          </w:p>
        </w:tc>
      </w:tr>
      <w:tr w:rsidR="005D2F68" w:rsidRPr="00F700EE" w14:paraId="299903FF"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836019F" w14:textId="77777777" w:rsidR="005D2F68" w:rsidRPr="00F700EE" w:rsidRDefault="005D2F68" w:rsidP="005D2F68">
            <w:pPr>
              <w:textAlignment w:val="baseline"/>
              <w:rPr>
                <w:color w:val="2D2D2D"/>
                <w:sz w:val="21"/>
                <w:szCs w:val="21"/>
              </w:rPr>
            </w:pPr>
            <w:r w:rsidRPr="00F700EE">
              <w:rPr>
                <w:color w:val="2D2D2D"/>
                <w:sz w:val="21"/>
                <w:szCs w:val="21"/>
              </w:rPr>
              <w:t>Число помещений,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E90CB4" w14:textId="77777777" w:rsidR="005D2F68" w:rsidRPr="00F700EE" w:rsidRDefault="005D2F68" w:rsidP="005D2F68">
            <w:pPr>
              <w:rPr>
                <w:color w:val="2D2D2D"/>
                <w:sz w:val="21"/>
                <w:szCs w:val="21"/>
              </w:rPr>
            </w:pPr>
          </w:p>
        </w:tc>
      </w:tr>
      <w:tr w:rsidR="005D2F68" w:rsidRPr="00F700EE" w14:paraId="15B17AC2"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3B26B9" w14:textId="77777777" w:rsidR="005D2F68" w:rsidRPr="00F700EE" w:rsidRDefault="005D2F68" w:rsidP="005D2F68">
            <w:pPr>
              <w:textAlignment w:val="baseline"/>
              <w:rPr>
                <w:color w:val="2D2D2D"/>
                <w:sz w:val="21"/>
                <w:szCs w:val="21"/>
              </w:rPr>
            </w:pPr>
            <w:r w:rsidRPr="00F700EE">
              <w:rPr>
                <w:color w:val="2D2D2D"/>
                <w:sz w:val="21"/>
                <w:szCs w:val="21"/>
              </w:rPr>
              <w:t>Вместимость, чел.</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498648" w14:textId="77777777" w:rsidR="005D2F68" w:rsidRPr="00F700EE" w:rsidRDefault="005D2F68" w:rsidP="005D2F68">
            <w:pPr>
              <w:rPr>
                <w:color w:val="2D2D2D"/>
                <w:sz w:val="21"/>
                <w:szCs w:val="21"/>
              </w:rPr>
            </w:pPr>
          </w:p>
        </w:tc>
      </w:tr>
      <w:tr w:rsidR="005D2F68" w:rsidRPr="00F700EE" w14:paraId="4450E5C7"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BF2F07" w14:textId="77777777" w:rsidR="005D2F68" w:rsidRPr="00F700EE" w:rsidRDefault="005D2F68" w:rsidP="005D2F68">
            <w:pPr>
              <w:textAlignment w:val="baseline"/>
              <w:rPr>
                <w:color w:val="2D2D2D"/>
                <w:sz w:val="21"/>
                <w:szCs w:val="21"/>
              </w:rPr>
            </w:pPr>
            <w:r w:rsidRPr="00F700EE">
              <w:rPr>
                <w:color w:val="2D2D2D"/>
                <w:sz w:val="21"/>
                <w:szCs w:val="21"/>
              </w:rPr>
              <w:t>Число этажей,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57C157B" w14:textId="77777777" w:rsidR="005D2F68" w:rsidRPr="00F700EE" w:rsidRDefault="005D2F68" w:rsidP="005D2F68">
            <w:pPr>
              <w:rPr>
                <w:color w:val="2D2D2D"/>
                <w:sz w:val="21"/>
                <w:szCs w:val="21"/>
              </w:rPr>
            </w:pPr>
          </w:p>
        </w:tc>
      </w:tr>
      <w:tr w:rsidR="005D2F68" w:rsidRPr="00F700EE" w14:paraId="7EBCD127"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8BD1D1" w14:textId="77777777" w:rsidR="005D2F68" w:rsidRPr="00F700EE" w:rsidRDefault="005D2F68" w:rsidP="005D2F68">
            <w:pPr>
              <w:textAlignment w:val="baseline"/>
              <w:rPr>
                <w:color w:val="2D2D2D"/>
                <w:sz w:val="21"/>
                <w:szCs w:val="21"/>
              </w:rPr>
            </w:pPr>
            <w:r w:rsidRPr="00F700EE">
              <w:rPr>
                <w:color w:val="2D2D2D"/>
                <w:sz w:val="21"/>
                <w:szCs w:val="21"/>
              </w:rPr>
              <w:t>в том числе подземных,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4FD268E" w14:textId="77777777" w:rsidR="005D2F68" w:rsidRPr="00F700EE" w:rsidRDefault="005D2F68" w:rsidP="005D2F68">
            <w:pPr>
              <w:rPr>
                <w:color w:val="2D2D2D"/>
                <w:sz w:val="21"/>
                <w:szCs w:val="21"/>
              </w:rPr>
            </w:pPr>
          </w:p>
        </w:tc>
      </w:tr>
      <w:tr w:rsidR="005D2F68" w:rsidRPr="00F700EE" w14:paraId="29593E8E"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CB0AE85" w14:textId="77777777" w:rsidR="005D2F68" w:rsidRPr="00F700EE" w:rsidRDefault="005D2F68" w:rsidP="005D2F68">
            <w:pPr>
              <w:textAlignment w:val="baseline"/>
              <w:rPr>
                <w:color w:val="2D2D2D"/>
                <w:sz w:val="21"/>
                <w:szCs w:val="21"/>
              </w:rPr>
            </w:pPr>
            <w:r w:rsidRPr="00F700EE">
              <w:rPr>
                <w:color w:val="2D2D2D"/>
                <w:sz w:val="21"/>
                <w:szCs w:val="21"/>
              </w:rPr>
              <w:t>Сети и системы инженерно-технического обеспечения</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23E6C8" w14:textId="77777777" w:rsidR="005D2F68" w:rsidRPr="00F700EE" w:rsidRDefault="005D2F68" w:rsidP="005D2F68">
            <w:pPr>
              <w:rPr>
                <w:color w:val="2D2D2D"/>
                <w:sz w:val="21"/>
                <w:szCs w:val="21"/>
              </w:rPr>
            </w:pPr>
          </w:p>
        </w:tc>
      </w:tr>
      <w:tr w:rsidR="005D2F68" w:rsidRPr="00F700EE" w14:paraId="1EF26A3B"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FC19464" w14:textId="77777777" w:rsidR="005D2F68" w:rsidRPr="00F700EE" w:rsidRDefault="005D2F68" w:rsidP="005D2F68">
            <w:pPr>
              <w:textAlignment w:val="baseline"/>
              <w:rPr>
                <w:color w:val="2D2D2D"/>
                <w:sz w:val="21"/>
                <w:szCs w:val="21"/>
              </w:rPr>
            </w:pPr>
            <w:r w:rsidRPr="00F700EE">
              <w:rPr>
                <w:color w:val="2D2D2D"/>
                <w:sz w:val="21"/>
                <w:szCs w:val="21"/>
              </w:rPr>
              <w:t>Лифты,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066B31F" w14:textId="77777777" w:rsidR="005D2F68" w:rsidRPr="00F700EE" w:rsidRDefault="005D2F68" w:rsidP="005D2F68">
            <w:pPr>
              <w:rPr>
                <w:color w:val="2D2D2D"/>
                <w:sz w:val="21"/>
                <w:szCs w:val="21"/>
              </w:rPr>
            </w:pPr>
          </w:p>
        </w:tc>
      </w:tr>
      <w:tr w:rsidR="005D2F68" w:rsidRPr="00F700EE" w14:paraId="5E379EAD"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E2153A" w14:textId="77777777" w:rsidR="005D2F68" w:rsidRPr="00F700EE" w:rsidRDefault="005D2F68" w:rsidP="005D2F68">
            <w:pPr>
              <w:textAlignment w:val="baseline"/>
              <w:rPr>
                <w:color w:val="2D2D2D"/>
                <w:sz w:val="21"/>
                <w:szCs w:val="21"/>
              </w:rPr>
            </w:pPr>
            <w:r w:rsidRPr="00F700EE">
              <w:rPr>
                <w:color w:val="2D2D2D"/>
                <w:sz w:val="21"/>
                <w:szCs w:val="21"/>
              </w:rPr>
              <w:t>Эскалаторы,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5529F7" w14:textId="77777777" w:rsidR="005D2F68" w:rsidRPr="00F700EE" w:rsidRDefault="005D2F68" w:rsidP="005D2F68">
            <w:pPr>
              <w:rPr>
                <w:color w:val="2D2D2D"/>
                <w:sz w:val="21"/>
                <w:szCs w:val="21"/>
              </w:rPr>
            </w:pPr>
          </w:p>
        </w:tc>
      </w:tr>
      <w:tr w:rsidR="005D2F68" w:rsidRPr="00F700EE" w14:paraId="49F9EE7F"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6CF4AAA" w14:textId="77777777" w:rsidR="005D2F68" w:rsidRPr="00F700EE" w:rsidRDefault="005D2F68" w:rsidP="005D2F68">
            <w:pPr>
              <w:textAlignment w:val="baseline"/>
              <w:rPr>
                <w:color w:val="2D2D2D"/>
                <w:sz w:val="21"/>
                <w:szCs w:val="21"/>
              </w:rPr>
            </w:pPr>
            <w:r w:rsidRPr="00F700EE">
              <w:rPr>
                <w:color w:val="2D2D2D"/>
                <w:sz w:val="21"/>
                <w:szCs w:val="21"/>
              </w:rPr>
              <w:t>Инвалидные подъемники, шт.</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9700844" w14:textId="77777777" w:rsidR="005D2F68" w:rsidRPr="00F700EE" w:rsidRDefault="005D2F68" w:rsidP="005D2F68">
            <w:pPr>
              <w:rPr>
                <w:color w:val="2D2D2D"/>
                <w:sz w:val="21"/>
                <w:szCs w:val="21"/>
              </w:rPr>
            </w:pPr>
          </w:p>
        </w:tc>
      </w:tr>
      <w:tr w:rsidR="005D2F68" w:rsidRPr="00F700EE" w14:paraId="4803A55E"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43F5728" w14:textId="77777777" w:rsidR="005D2F68" w:rsidRPr="00F700EE" w:rsidRDefault="005D2F68" w:rsidP="005D2F68">
            <w:pPr>
              <w:textAlignment w:val="baseline"/>
              <w:rPr>
                <w:color w:val="2D2D2D"/>
                <w:sz w:val="21"/>
                <w:szCs w:val="21"/>
              </w:rPr>
            </w:pPr>
            <w:r w:rsidRPr="00F700EE">
              <w:rPr>
                <w:color w:val="2D2D2D"/>
                <w:sz w:val="21"/>
                <w:szCs w:val="21"/>
              </w:rPr>
              <w:t>Материалы фундаментов</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FF44EA" w14:textId="77777777" w:rsidR="005D2F68" w:rsidRPr="00F700EE" w:rsidRDefault="005D2F68" w:rsidP="005D2F68">
            <w:pPr>
              <w:rPr>
                <w:color w:val="2D2D2D"/>
                <w:sz w:val="21"/>
                <w:szCs w:val="21"/>
              </w:rPr>
            </w:pPr>
          </w:p>
        </w:tc>
      </w:tr>
      <w:tr w:rsidR="005D2F68" w:rsidRPr="00F700EE" w14:paraId="4A231F7B"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EBD140" w14:textId="77777777" w:rsidR="005D2F68" w:rsidRPr="00F700EE" w:rsidRDefault="005D2F68" w:rsidP="005D2F68">
            <w:pPr>
              <w:textAlignment w:val="baseline"/>
              <w:rPr>
                <w:color w:val="2D2D2D"/>
                <w:sz w:val="21"/>
                <w:szCs w:val="21"/>
              </w:rPr>
            </w:pPr>
            <w:r w:rsidRPr="00F700EE">
              <w:rPr>
                <w:color w:val="2D2D2D"/>
                <w:sz w:val="21"/>
                <w:szCs w:val="21"/>
              </w:rPr>
              <w:t>Материалы стен</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C776BE" w14:textId="77777777" w:rsidR="005D2F68" w:rsidRPr="00F700EE" w:rsidRDefault="005D2F68" w:rsidP="005D2F68">
            <w:pPr>
              <w:rPr>
                <w:color w:val="2D2D2D"/>
                <w:sz w:val="21"/>
                <w:szCs w:val="21"/>
              </w:rPr>
            </w:pPr>
          </w:p>
        </w:tc>
      </w:tr>
      <w:tr w:rsidR="005D2F68" w:rsidRPr="00F700EE" w14:paraId="6C0828DF"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07B7DF6" w14:textId="77777777" w:rsidR="005D2F68" w:rsidRPr="00F700EE" w:rsidRDefault="005D2F68" w:rsidP="005D2F68">
            <w:pPr>
              <w:textAlignment w:val="baseline"/>
              <w:rPr>
                <w:color w:val="2D2D2D"/>
                <w:sz w:val="21"/>
                <w:szCs w:val="21"/>
              </w:rPr>
            </w:pPr>
            <w:r w:rsidRPr="00F700EE">
              <w:rPr>
                <w:color w:val="2D2D2D"/>
                <w:sz w:val="21"/>
                <w:szCs w:val="21"/>
              </w:rPr>
              <w:t>Материалы перекрытий</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C9C1CC2" w14:textId="77777777" w:rsidR="005D2F68" w:rsidRPr="00F700EE" w:rsidRDefault="005D2F68" w:rsidP="005D2F68">
            <w:pPr>
              <w:rPr>
                <w:color w:val="2D2D2D"/>
                <w:sz w:val="21"/>
                <w:szCs w:val="21"/>
              </w:rPr>
            </w:pPr>
          </w:p>
        </w:tc>
      </w:tr>
      <w:tr w:rsidR="005D2F68" w:rsidRPr="00F700EE" w14:paraId="74FC19DC"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014F085" w14:textId="77777777" w:rsidR="005D2F68" w:rsidRPr="00F700EE" w:rsidRDefault="005D2F68" w:rsidP="005D2F68">
            <w:pPr>
              <w:textAlignment w:val="baseline"/>
              <w:rPr>
                <w:color w:val="2D2D2D"/>
                <w:sz w:val="21"/>
                <w:szCs w:val="21"/>
              </w:rPr>
            </w:pPr>
            <w:r w:rsidRPr="00F700EE">
              <w:rPr>
                <w:color w:val="2D2D2D"/>
                <w:sz w:val="21"/>
                <w:szCs w:val="21"/>
              </w:rPr>
              <w:t>Материалы кровли</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E5BDB63" w14:textId="77777777" w:rsidR="005D2F68" w:rsidRPr="00F700EE" w:rsidRDefault="005D2F68" w:rsidP="005D2F68">
            <w:pPr>
              <w:rPr>
                <w:color w:val="2D2D2D"/>
                <w:sz w:val="21"/>
                <w:szCs w:val="21"/>
              </w:rPr>
            </w:pPr>
          </w:p>
        </w:tc>
      </w:tr>
      <w:tr w:rsidR="005D2F68" w:rsidRPr="00F700EE" w14:paraId="4201D188" w14:textId="77777777" w:rsidTr="005D2F68">
        <w:tc>
          <w:tcPr>
            <w:tcW w:w="6879" w:type="dxa"/>
            <w:gridSpan w:val="3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6791645" w14:textId="77777777" w:rsidR="005D2F68" w:rsidRPr="00F700EE" w:rsidRDefault="005D2F68" w:rsidP="005D2F68">
            <w:pPr>
              <w:textAlignment w:val="baseline"/>
              <w:rPr>
                <w:color w:val="2D2D2D"/>
                <w:sz w:val="21"/>
                <w:szCs w:val="21"/>
              </w:rPr>
            </w:pPr>
            <w:r w:rsidRPr="00F700EE">
              <w:rPr>
                <w:color w:val="2D2D2D"/>
                <w:sz w:val="21"/>
                <w:szCs w:val="21"/>
              </w:rPr>
              <w:t>Дополнительные характеристики объекта капитального строительства</w:t>
            </w:r>
          </w:p>
        </w:tc>
        <w:tc>
          <w:tcPr>
            <w:tcW w:w="347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580697" w14:textId="77777777" w:rsidR="005D2F68" w:rsidRPr="00F700EE" w:rsidRDefault="005D2F68" w:rsidP="005D2F68">
            <w:pPr>
              <w:rPr>
                <w:color w:val="2D2D2D"/>
                <w:sz w:val="21"/>
                <w:szCs w:val="21"/>
              </w:rPr>
            </w:pPr>
          </w:p>
        </w:tc>
      </w:tr>
      <w:tr w:rsidR="005D2F68" w:rsidRPr="00F700EE" w14:paraId="7D62D90A" w14:textId="77777777" w:rsidTr="005D2F68">
        <w:trPr>
          <w:trHeight w:val="15"/>
        </w:trPr>
        <w:tc>
          <w:tcPr>
            <w:tcW w:w="10349" w:type="dxa"/>
            <w:gridSpan w:val="38"/>
            <w:hideMark/>
          </w:tcPr>
          <w:p w14:paraId="5AD01FDA" w14:textId="77777777" w:rsidR="005D2F68" w:rsidRPr="00F700EE" w:rsidRDefault="005D2F68" w:rsidP="005D2F68">
            <w:pPr>
              <w:rPr>
                <w:color w:val="242424"/>
                <w:spacing w:val="2"/>
                <w:sz w:val="18"/>
                <w:szCs w:val="18"/>
              </w:rPr>
            </w:pPr>
          </w:p>
        </w:tc>
      </w:tr>
      <w:tr w:rsidR="005D2F68" w:rsidRPr="00F700EE" w14:paraId="6A392632"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542D5595" w14:textId="77777777" w:rsidR="005D2F68" w:rsidRPr="00F700EE" w:rsidRDefault="005D2F68" w:rsidP="005D2F68">
            <w:pPr>
              <w:textAlignment w:val="baseline"/>
              <w:rPr>
                <w:color w:val="2D2D2D"/>
                <w:sz w:val="21"/>
                <w:szCs w:val="21"/>
              </w:rPr>
            </w:pPr>
            <w:r w:rsidRPr="00F700EE">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5D2F68" w:rsidRPr="00F700EE" w14:paraId="68FA9FB2"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2D7B29AD" w14:textId="77777777" w:rsidR="005D2F68" w:rsidRPr="00F700EE" w:rsidRDefault="005D2F68" w:rsidP="005D2F68">
            <w:pPr>
              <w:textAlignment w:val="baseline"/>
              <w:rPr>
                <w:color w:val="2D2D2D"/>
                <w:sz w:val="21"/>
                <w:szCs w:val="21"/>
              </w:rPr>
            </w:pPr>
            <w:r w:rsidRPr="00F700EE">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5D2F68" w:rsidRPr="00F700EE" w14:paraId="6FB41B8D"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71CD654C" w14:textId="77777777" w:rsidR="005D2F68" w:rsidRPr="00F700EE" w:rsidRDefault="005D2F68" w:rsidP="005D2F68">
            <w:pPr>
              <w:textAlignment w:val="baseline"/>
              <w:rPr>
                <w:color w:val="2D2D2D"/>
                <w:sz w:val="21"/>
                <w:szCs w:val="21"/>
              </w:rPr>
            </w:pPr>
            <w:r w:rsidRPr="00F700EE">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5D2F68" w:rsidRPr="00F700EE" w14:paraId="598A8E4A"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B91F5AB" w14:textId="77777777" w:rsidR="005D2F68" w:rsidRPr="00F700EE" w:rsidRDefault="005D2F68" w:rsidP="005D2F68">
            <w:pPr>
              <w:textAlignment w:val="baseline"/>
              <w:rPr>
                <w:color w:val="2D2D2D"/>
                <w:sz w:val="21"/>
                <w:szCs w:val="21"/>
              </w:rPr>
            </w:pPr>
            <w:r w:rsidRPr="00F700EE">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5D2F68" w:rsidRPr="00F700EE" w14:paraId="0D0108F1" w14:textId="77777777" w:rsidTr="005D2F68">
        <w:trPr>
          <w:trHeight w:val="15"/>
        </w:trPr>
        <w:tc>
          <w:tcPr>
            <w:tcW w:w="5880" w:type="dxa"/>
            <w:gridSpan w:val="27"/>
            <w:hideMark/>
          </w:tcPr>
          <w:p w14:paraId="33819FC0" w14:textId="77777777" w:rsidR="005D2F68" w:rsidRPr="00F700EE" w:rsidRDefault="005D2F68" w:rsidP="005D2F68">
            <w:pPr>
              <w:rPr>
                <w:color w:val="2D2D2D"/>
                <w:spacing w:val="2"/>
                <w:sz w:val="21"/>
                <w:szCs w:val="21"/>
              </w:rPr>
            </w:pPr>
          </w:p>
        </w:tc>
        <w:tc>
          <w:tcPr>
            <w:tcW w:w="1611" w:type="dxa"/>
            <w:gridSpan w:val="6"/>
            <w:hideMark/>
          </w:tcPr>
          <w:p w14:paraId="0EDA4DB0" w14:textId="77777777" w:rsidR="005D2F68" w:rsidRPr="00F700EE" w:rsidRDefault="005D2F68" w:rsidP="005D2F68">
            <w:pPr>
              <w:rPr>
                <w:sz w:val="20"/>
                <w:szCs w:val="20"/>
              </w:rPr>
            </w:pPr>
          </w:p>
        </w:tc>
        <w:tc>
          <w:tcPr>
            <w:tcW w:w="2858" w:type="dxa"/>
            <w:gridSpan w:val="5"/>
            <w:hideMark/>
          </w:tcPr>
          <w:p w14:paraId="67E3109B" w14:textId="77777777" w:rsidR="005D2F68" w:rsidRPr="00F700EE" w:rsidRDefault="005D2F68" w:rsidP="005D2F68">
            <w:pPr>
              <w:rPr>
                <w:sz w:val="20"/>
                <w:szCs w:val="20"/>
              </w:rPr>
            </w:pPr>
          </w:p>
        </w:tc>
      </w:tr>
      <w:tr w:rsidR="005D2F68" w:rsidRPr="00F700EE" w14:paraId="7816EDE5" w14:textId="77777777" w:rsidTr="005D2F6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BC0B7F9" w14:textId="77777777" w:rsidR="005D2F68" w:rsidRPr="00F700EE" w:rsidRDefault="005D2F68" w:rsidP="005D2F68">
            <w:pPr>
              <w:jc w:val="center"/>
              <w:textAlignment w:val="baseline"/>
              <w:rPr>
                <w:color w:val="2D2D2D"/>
                <w:sz w:val="21"/>
                <w:szCs w:val="21"/>
              </w:rPr>
            </w:pPr>
            <w:r w:rsidRPr="00F700EE">
              <w:rPr>
                <w:color w:val="2D2D2D"/>
                <w:sz w:val="21"/>
                <w:szCs w:val="21"/>
              </w:rPr>
              <w:t>Вид работы, единица измерения</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B5ED507" w14:textId="77777777" w:rsidR="005D2F68" w:rsidRPr="00F700EE" w:rsidRDefault="005D2F68" w:rsidP="005D2F68">
            <w:pPr>
              <w:jc w:val="center"/>
              <w:textAlignment w:val="baseline"/>
              <w:rPr>
                <w:color w:val="2D2D2D"/>
                <w:sz w:val="21"/>
                <w:szCs w:val="21"/>
              </w:rPr>
            </w:pPr>
            <w:r w:rsidRPr="00F700EE">
              <w:rPr>
                <w:color w:val="2D2D2D"/>
                <w:sz w:val="21"/>
                <w:szCs w:val="21"/>
              </w:rPr>
              <w:t>Объем работ</w:t>
            </w:r>
          </w:p>
        </w:tc>
        <w:tc>
          <w:tcPr>
            <w:tcW w:w="285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01F33E6" w14:textId="77777777" w:rsidR="005D2F68" w:rsidRPr="00F700EE" w:rsidRDefault="005D2F68" w:rsidP="005D2F68">
            <w:pPr>
              <w:jc w:val="center"/>
              <w:textAlignment w:val="baseline"/>
              <w:rPr>
                <w:color w:val="2D2D2D"/>
                <w:sz w:val="21"/>
                <w:szCs w:val="21"/>
              </w:rPr>
            </w:pPr>
            <w:r w:rsidRPr="00F700EE">
              <w:rPr>
                <w:color w:val="2D2D2D"/>
                <w:sz w:val="21"/>
                <w:szCs w:val="21"/>
              </w:rPr>
              <w:t>Срок выполнения</w:t>
            </w:r>
          </w:p>
        </w:tc>
      </w:tr>
      <w:tr w:rsidR="005D2F68" w:rsidRPr="00F700EE" w14:paraId="765C195A" w14:textId="77777777" w:rsidTr="005D2F6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2B16766" w14:textId="77777777" w:rsidR="005D2F68" w:rsidRPr="00F700EE" w:rsidRDefault="005D2F68" w:rsidP="005D2F68">
            <w:pPr>
              <w:textAlignment w:val="baseline"/>
              <w:rPr>
                <w:color w:val="2D2D2D"/>
                <w:sz w:val="21"/>
                <w:szCs w:val="21"/>
              </w:rPr>
            </w:pPr>
            <w:r w:rsidRPr="00F700EE">
              <w:rPr>
                <w:color w:val="2D2D2D"/>
                <w:sz w:val="21"/>
                <w:szCs w:val="21"/>
              </w:rPr>
              <w:t>1</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AD87B9D" w14:textId="77777777" w:rsidR="005D2F68" w:rsidRPr="00F700EE" w:rsidRDefault="005D2F68" w:rsidP="005D2F68">
            <w:pPr>
              <w:rPr>
                <w:color w:val="2D2D2D"/>
                <w:sz w:val="21"/>
                <w:szCs w:val="21"/>
              </w:rPr>
            </w:pPr>
          </w:p>
        </w:tc>
        <w:tc>
          <w:tcPr>
            <w:tcW w:w="285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0AFB6C" w14:textId="77777777" w:rsidR="005D2F68" w:rsidRPr="00F700EE" w:rsidRDefault="005D2F68" w:rsidP="005D2F68">
            <w:pPr>
              <w:rPr>
                <w:sz w:val="20"/>
                <w:szCs w:val="20"/>
              </w:rPr>
            </w:pPr>
          </w:p>
        </w:tc>
      </w:tr>
      <w:tr w:rsidR="005D2F68" w:rsidRPr="00F700EE" w14:paraId="1274CE13" w14:textId="77777777" w:rsidTr="005D2F68">
        <w:tc>
          <w:tcPr>
            <w:tcW w:w="5880" w:type="dxa"/>
            <w:gridSpan w:val="2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6457799" w14:textId="77777777" w:rsidR="005D2F68" w:rsidRPr="00F700EE" w:rsidRDefault="005D2F68" w:rsidP="005D2F68">
            <w:pPr>
              <w:textAlignment w:val="baseline"/>
              <w:rPr>
                <w:color w:val="2D2D2D"/>
                <w:sz w:val="21"/>
                <w:szCs w:val="21"/>
              </w:rPr>
            </w:pPr>
            <w:r w:rsidRPr="00F700EE">
              <w:rPr>
                <w:color w:val="2D2D2D"/>
                <w:sz w:val="21"/>
                <w:szCs w:val="21"/>
              </w:rPr>
              <w:t>2</w:t>
            </w:r>
          </w:p>
        </w:tc>
        <w:tc>
          <w:tcPr>
            <w:tcW w:w="1611" w:type="dxa"/>
            <w:gridSpan w:val="6"/>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20A039E" w14:textId="77777777" w:rsidR="005D2F68" w:rsidRPr="00F700EE" w:rsidRDefault="005D2F68" w:rsidP="005D2F68">
            <w:pPr>
              <w:rPr>
                <w:color w:val="2D2D2D"/>
                <w:sz w:val="21"/>
                <w:szCs w:val="21"/>
              </w:rPr>
            </w:pPr>
          </w:p>
        </w:tc>
        <w:tc>
          <w:tcPr>
            <w:tcW w:w="2858" w:type="dxa"/>
            <w:gridSpan w:val="5"/>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39B8D7" w14:textId="77777777" w:rsidR="005D2F68" w:rsidRPr="00F700EE" w:rsidRDefault="005D2F68" w:rsidP="005D2F68">
            <w:pPr>
              <w:rPr>
                <w:sz w:val="20"/>
                <w:szCs w:val="20"/>
              </w:rPr>
            </w:pPr>
          </w:p>
        </w:tc>
      </w:tr>
      <w:tr w:rsidR="005D2F68" w:rsidRPr="00F700EE" w14:paraId="51FC8E31" w14:textId="77777777" w:rsidTr="005D2F68">
        <w:trPr>
          <w:trHeight w:val="15"/>
        </w:trPr>
        <w:tc>
          <w:tcPr>
            <w:tcW w:w="921" w:type="dxa"/>
            <w:gridSpan w:val="3"/>
            <w:hideMark/>
          </w:tcPr>
          <w:p w14:paraId="26126AB2" w14:textId="77777777" w:rsidR="005D2F68" w:rsidRPr="00F700EE" w:rsidRDefault="005D2F68" w:rsidP="005D2F68">
            <w:pPr>
              <w:rPr>
                <w:color w:val="242424"/>
                <w:spacing w:val="2"/>
                <w:sz w:val="18"/>
                <w:szCs w:val="18"/>
              </w:rPr>
            </w:pPr>
          </w:p>
        </w:tc>
        <w:tc>
          <w:tcPr>
            <w:tcW w:w="1872" w:type="dxa"/>
            <w:gridSpan w:val="7"/>
            <w:hideMark/>
          </w:tcPr>
          <w:p w14:paraId="2B94068E" w14:textId="77777777" w:rsidR="005D2F68" w:rsidRPr="00F700EE" w:rsidRDefault="005D2F68" w:rsidP="005D2F68">
            <w:pPr>
              <w:rPr>
                <w:sz w:val="20"/>
                <w:szCs w:val="20"/>
              </w:rPr>
            </w:pPr>
          </w:p>
        </w:tc>
        <w:tc>
          <w:tcPr>
            <w:tcW w:w="1181" w:type="dxa"/>
            <w:gridSpan w:val="5"/>
            <w:hideMark/>
          </w:tcPr>
          <w:p w14:paraId="68CC51E5" w14:textId="77777777" w:rsidR="005D2F68" w:rsidRPr="00F700EE" w:rsidRDefault="005D2F68" w:rsidP="005D2F68">
            <w:pPr>
              <w:rPr>
                <w:sz w:val="20"/>
                <w:szCs w:val="20"/>
              </w:rPr>
            </w:pPr>
          </w:p>
        </w:tc>
        <w:tc>
          <w:tcPr>
            <w:tcW w:w="296" w:type="dxa"/>
            <w:gridSpan w:val="3"/>
            <w:hideMark/>
          </w:tcPr>
          <w:p w14:paraId="016EB602" w14:textId="77777777" w:rsidR="005D2F68" w:rsidRPr="00F700EE" w:rsidRDefault="005D2F68" w:rsidP="005D2F68">
            <w:pPr>
              <w:rPr>
                <w:sz w:val="20"/>
                <w:szCs w:val="20"/>
              </w:rPr>
            </w:pPr>
          </w:p>
        </w:tc>
        <w:tc>
          <w:tcPr>
            <w:tcW w:w="152" w:type="dxa"/>
            <w:gridSpan w:val="2"/>
            <w:hideMark/>
          </w:tcPr>
          <w:p w14:paraId="0F4908DA" w14:textId="77777777" w:rsidR="005D2F68" w:rsidRPr="00F700EE" w:rsidRDefault="005D2F68" w:rsidP="005D2F68">
            <w:pPr>
              <w:rPr>
                <w:sz w:val="20"/>
                <w:szCs w:val="20"/>
              </w:rPr>
            </w:pPr>
          </w:p>
        </w:tc>
        <w:tc>
          <w:tcPr>
            <w:tcW w:w="298" w:type="dxa"/>
            <w:hideMark/>
          </w:tcPr>
          <w:p w14:paraId="7FE5476B" w14:textId="77777777" w:rsidR="005D2F68" w:rsidRPr="00F700EE" w:rsidRDefault="005D2F68" w:rsidP="005D2F68">
            <w:pPr>
              <w:rPr>
                <w:sz w:val="20"/>
                <w:szCs w:val="20"/>
              </w:rPr>
            </w:pPr>
          </w:p>
        </w:tc>
        <w:tc>
          <w:tcPr>
            <w:tcW w:w="586" w:type="dxa"/>
            <w:gridSpan w:val="3"/>
            <w:hideMark/>
          </w:tcPr>
          <w:p w14:paraId="19F1D05E" w14:textId="77777777" w:rsidR="005D2F68" w:rsidRPr="00F700EE" w:rsidRDefault="005D2F68" w:rsidP="005D2F68">
            <w:pPr>
              <w:rPr>
                <w:sz w:val="20"/>
                <w:szCs w:val="20"/>
              </w:rPr>
            </w:pPr>
          </w:p>
        </w:tc>
        <w:tc>
          <w:tcPr>
            <w:tcW w:w="1702" w:type="dxa"/>
            <w:gridSpan w:val="7"/>
            <w:hideMark/>
          </w:tcPr>
          <w:p w14:paraId="6CD36503" w14:textId="77777777" w:rsidR="005D2F68" w:rsidRPr="00F700EE" w:rsidRDefault="005D2F68" w:rsidP="005D2F68">
            <w:pPr>
              <w:rPr>
                <w:sz w:val="20"/>
                <w:szCs w:val="20"/>
              </w:rPr>
            </w:pPr>
          </w:p>
        </w:tc>
        <w:tc>
          <w:tcPr>
            <w:tcW w:w="973" w:type="dxa"/>
            <w:gridSpan w:val="4"/>
            <w:hideMark/>
          </w:tcPr>
          <w:p w14:paraId="04D70D25" w14:textId="77777777" w:rsidR="005D2F68" w:rsidRPr="00F700EE" w:rsidRDefault="005D2F68" w:rsidP="005D2F68">
            <w:pPr>
              <w:rPr>
                <w:sz w:val="20"/>
                <w:szCs w:val="20"/>
              </w:rPr>
            </w:pPr>
          </w:p>
        </w:tc>
        <w:tc>
          <w:tcPr>
            <w:tcW w:w="1103" w:type="dxa"/>
            <w:gridSpan w:val="2"/>
            <w:hideMark/>
          </w:tcPr>
          <w:p w14:paraId="491FEB07" w14:textId="77777777" w:rsidR="005D2F68" w:rsidRPr="00F700EE" w:rsidRDefault="005D2F68" w:rsidP="005D2F68">
            <w:pPr>
              <w:rPr>
                <w:sz w:val="20"/>
                <w:szCs w:val="20"/>
              </w:rPr>
            </w:pPr>
          </w:p>
        </w:tc>
        <w:tc>
          <w:tcPr>
            <w:tcW w:w="1265" w:type="dxa"/>
            <w:hideMark/>
          </w:tcPr>
          <w:p w14:paraId="68885A49" w14:textId="77777777" w:rsidR="005D2F68" w:rsidRPr="00F700EE" w:rsidRDefault="005D2F68" w:rsidP="005D2F68">
            <w:pPr>
              <w:rPr>
                <w:sz w:val="20"/>
                <w:szCs w:val="20"/>
              </w:rPr>
            </w:pPr>
          </w:p>
        </w:tc>
      </w:tr>
      <w:tr w:rsidR="005D2F68" w:rsidRPr="00F700EE" w14:paraId="120A19A9"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0E7C850" w14:textId="77777777" w:rsidR="005D2F68" w:rsidRPr="00F700EE" w:rsidRDefault="005D2F68" w:rsidP="005D2F68">
            <w:pPr>
              <w:textAlignment w:val="baseline"/>
              <w:rPr>
                <w:color w:val="2D2D2D"/>
                <w:sz w:val="21"/>
                <w:szCs w:val="21"/>
              </w:rPr>
            </w:pPr>
            <w:r w:rsidRPr="00F700EE">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36FC8F16" w14:textId="77777777" w:rsidR="005D2F68" w:rsidRPr="00F700EE" w:rsidRDefault="005D2F68" w:rsidP="005D2F68">
            <w:pPr>
              <w:textAlignment w:val="baseline"/>
              <w:rPr>
                <w:color w:val="2D2D2D"/>
                <w:sz w:val="21"/>
                <w:szCs w:val="21"/>
              </w:rPr>
            </w:pPr>
          </w:p>
        </w:tc>
      </w:tr>
      <w:tr w:rsidR="005D2F68" w:rsidRPr="00F700EE" w14:paraId="6108D9E8" w14:textId="77777777" w:rsidTr="005D2F68">
        <w:tc>
          <w:tcPr>
            <w:tcW w:w="10349" w:type="dxa"/>
            <w:gridSpan w:val="38"/>
            <w:tcBorders>
              <w:top w:val="nil"/>
              <w:left w:val="nil"/>
              <w:bottom w:val="single" w:sz="6" w:space="0" w:color="000000"/>
              <w:right w:val="nil"/>
            </w:tcBorders>
            <w:tcMar>
              <w:top w:w="0" w:type="dxa"/>
              <w:left w:w="74" w:type="dxa"/>
              <w:bottom w:w="0" w:type="dxa"/>
              <w:right w:w="74" w:type="dxa"/>
            </w:tcMar>
            <w:hideMark/>
          </w:tcPr>
          <w:p w14:paraId="288713A1" w14:textId="77777777" w:rsidR="005D2F68" w:rsidRPr="00F700EE" w:rsidRDefault="005D2F68" w:rsidP="005D2F68">
            <w:pPr>
              <w:rPr>
                <w:color w:val="2D2D2D"/>
                <w:sz w:val="21"/>
                <w:szCs w:val="21"/>
              </w:rPr>
            </w:pPr>
          </w:p>
        </w:tc>
      </w:tr>
      <w:tr w:rsidR="005D2F68" w:rsidRPr="00F700EE" w14:paraId="309988A7" w14:textId="77777777" w:rsidTr="005D2F68">
        <w:tc>
          <w:tcPr>
            <w:tcW w:w="10349" w:type="dxa"/>
            <w:gridSpan w:val="38"/>
            <w:tcBorders>
              <w:top w:val="single" w:sz="6" w:space="0" w:color="000000"/>
              <w:left w:val="nil"/>
              <w:bottom w:val="nil"/>
              <w:right w:val="nil"/>
            </w:tcBorders>
            <w:tcMar>
              <w:top w:w="0" w:type="dxa"/>
              <w:left w:w="74" w:type="dxa"/>
              <w:bottom w:w="0" w:type="dxa"/>
              <w:right w:w="74" w:type="dxa"/>
            </w:tcMar>
            <w:hideMark/>
          </w:tcPr>
          <w:p w14:paraId="2B9C91FE" w14:textId="77777777" w:rsidR="005D2F68" w:rsidRPr="00F700EE" w:rsidRDefault="005D2F68" w:rsidP="005D2F68">
            <w:pPr>
              <w:jc w:val="center"/>
              <w:textAlignment w:val="baseline"/>
              <w:rPr>
                <w:color w:val="2D2D2D"/>
                <w:sz w:val="21"/>
                <w:szCs w:val="21"/>
              </w:rPr>
            </w:pPr>
            <w:r w:rsidRPr="00F700EE">
              <w:rPr>
                <w:color w:val="2D2D2D"/>
                <w:sz w:val="21"/>
                <w:szCs w:val="21"/>
              </w:rPr>
              <w:t>сведения о выполнении</w:t>
            </w:r>
          </w:p>
        </w:tc>
      </w:tr>
      <w:tr w:rsidR="005D2F68" w:rsidRPr="00F700EE" w14:paraId="0F89C6C0"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0D1C3E2C" w14:textId="77777777" w:rsidR="005D2F68" w:rsidRPr="00F700EE" w:rsidRDefault="005D2F68" w:rsidP="005D2F68">
            <w:pPr>
              <w:rPr>
                <w:color w:val="2D2D2D"/>
                <w:sz w:val="21"/>
                <w:szCs w:val="21"/>
              </w:rPr>
            </w:pPr>
          </w:p>
        </w:tc>
      </w:tr>
      <w:tr w:rsidR="005D2F68" w:rsidRPr="00F700EE" w14:paraId="4462FA28"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339A6009" w14:textId="77777777" w:rsidR="005D2F68" w:rsidRPr="00F700EE" w:rsidRDefault="005D2F68" w:rsidP="005D2F68">
            <w:pPr>
              <w:textAlignment w:val="baseline"/>
              <w:rPr>
                <w:color w:val="2D2D2D"/>
                <w:sz w:val="21"/>
                <w:szCs w:val="21"/>
              </w:rPr>
            </w:pPr>
            <w:r w:rsidRPr="00F700EE">
              <w:rPr>
                <w:color w:val="2D2D2D"/>
                <w:sz w:val="21"/>
                <w:szCs w:val="21"/>
              </w:rPr>
              <w:t>14 Стоимость объекта по утвержденной проектной документации</w:t>
            </w:r>
          </w:p>
        </w:tc>
      </w:tr>
      <w:tr w:rsidR="005D2F68" w:rsidRPr="00F700EE" w14:paraId="09067C45"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2423B5E9" w14:textId="77777777" w:rsidR="005D2F68" w:rsidRPr="00F700EE" w:rsidRDefault="005D2F68" w:rsidP="005D2F68">
            <w:pPr>
              <w:rPr>
                <w:color w:val="2D2D2D"/>
                <w:sz w:val="21"/>
                <w:szCs w:val="21"/>
              </w:rPr>
            </w:pPr>
          </w:p>
        </w:tc>
      </w:tr>
      <w:tr w:rsidR="005D2F68" w:rsidRPr="00F700EE" w14:paraId="605E7E6E" w14:textId="77777777" w:rsidTr="005D2F68">
        <w:tc>
          <w:tcPr>
            <w:tcW w:w="921" w:type="dxa"/>
            <w:gridSpan w:val="3"/>
            <w:tcBorders>
              <w:top w:val="nil"/>
              <w:left w:val="nil"/>
              <w:bottom w:val="nil"/>
              <w:right w:val="nil"/>
            </w:tcBorders>
            <w:tcMar>
              <w:top w:w="0" w:type="dxa"/>
              <w:left w:w="74" w:type="dxa"/>
              <w:bottom w:w="0" w:type="dxa"/>
              <w:right w:w="74" w:type="dxa"/>
            </w:tcMar>
            <w:hideMark/>
          </w:tcPr>
          <w:p w14:paraId="58DA27A0" w14:textId="77777777" w:rsidR="005D2F68" w:rsidRPr="00F700EE" w:rsidRDefault="005D2F68" w:rsidP="005D2F68">
            <w:pPr>
              <w:textAlignment w:val="baseline"/>
              <w:rPr>
                <w:color w:val="2D2D2D"/>
                <w:sz w:val="21"/>
                <w:szCs w:val="21"/>
              </w:rPr>
            </w:pPr>
            <w:r w:rsidRPr="00F700EE">
              <w:rPr>
                <w:color w:val="2D2D2D"/>
                <w:sz w:val="21"/>
                <w:szCs w:val="21"/>
              </w:rPr>
              <w:t>Всего</w:t>
            </w:r>
          </w:p>
        </w:tc>
        <w:tc>
          <w:tcPr>
            <w:tcW w:w="6087" w:type="dxa"/>
            <w:gridSpan w:val="28"/>
            <w:tcBorders>
              <w:top w:val="nil"/>
              <w:left w:val="nil"/>
              <w:bottom w:val="single" w:sz="6" w:space="0" w:color="000000"/>
              <w:right w:val="nil"/>
            </w:tcBorders>
            <w:tcMar>
              <w:top w:w="0" w:type="dxa"/>
              <w:left w:w="74" w:type="dxa"/>
              <w:bottom w:w="0" w:type="dxa"/>
              <w:right w:w="74" w:type="dxa"/>
            </w:tcMar>
            <w:hideMark/>
          </w:tcPr>
          <w:p w14:paraId="442F06AF"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5B202E15" w14:textId="77777777" w:rsidR="005D2F68" w:rsidRPr="00F700EE" w:rsidRDefault="005D2F68" w:rsidP="005D2F68">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7C94B28B" w14:textId="77777777" w:rsidR="005D2F68" w:rsidRPr="00F700EE" w:rsidRDefault="005D2F68" w:rsidP="005D2F68">
            <w:pPr>
              <w:rPr>
                <w:color w:val="2D2D2D"/>
                <w:sz w:val="21"/>
                <w:szCs w:val="21"/>
              </w:rPr>
            </w:pPr>
          </w:p>
        </w:tc>
        <w:tc>
          <w:tcPr>
            <w:tcW w:w="1265" w:type="dxa"/>
            <w:tcBorders>
              <w:top w:val="nil"/>
              <w:left w:val="nil"/>
              <w:bottom w:val="nil"/>
              <w:right w:val="nil"/>
            </w:tcBorders>
            <w:tcMar>
              <w:top w:w="0" w:type="dxa"/>
              <w:left w:w="74" w:type="dxa"/>
              <w:bottom w:w="0" w:type="dxa"/>
              <w:right w:w="74" w:type="dxa"/>
            </w:tcMar>
            <w:hideMark/>
          </w:tcPr>
          <w:p w14:paraId="6F92734F" w14:textId="77777777" w:rsidR="005D2F68" w:rsidRPr="00F700EE" w:rsidRDefault="005D2F68" w:rsidP="005D2F68">
            <w:pPr>
              <w:textAlignment w:val="baseline"/>
              <w:rPr>
                <w:color w:val="2D2D2D"/>
                <w:sz w:val="21"/>
                <w:szCs w:val="21"/>
              </w:rPr>
            </w:pPr>
            <w:r w:rsidRPr="00F700EE">
              <w:rPr>
                <w:color w:val="2D2D2D"/>
                <w:sz w:val="21"/>
                <w:szCs w:val="21"/>
              </w:rPr>
              <w:t>коп.</w:t>
            </w:r>
          </w:p>
        </w:tc>
      </w:tr>
      <w:tr w:rsidR="005D2F68" w:rsidRPr="00F700EE" w14:paraId="6CBA25D6" w14:textId="77777777" w:rsidTr="005D2F68">
        <w:tc>
          <w:tcPr>
            <w:tcW w:w="921" w:type="dxa"/>
            <w:gridSpan w:val="3"/>
            <w:tcBorders>
              <w:top w:val="nil"/>
              <w:left w:val="nil"/>
              <w:bottom w:val="nil"/>
              <w:right w:val="nil"/>
            </w:tcBorders>
            <w:tcMar>
              <w:top w:w="0" w:type="dxa"/>
              <w:left w:w="74" w:type="dxa"/>
              <w:bottom w:w="0" w:type="dxa"/>
              <w:right w:w="74" w:type="dxa"/>
            </w:tcMar>
            <w:hideMark/>
          </w:tcPr>
          <w:p w14:paraId="24252EFC" w14:textId="77777777" w:rsidR="005D2F68" w:rsidRPr="00F700EE" w:rsidRDefault="005D2F68" w:rsidP="005D2F68">
            <w:pPr>
              <w:rPr>
                <w:color w:val="2D2D2D"/>
                <w:sz w:val="21"/>
                <w:szCs w:val="21"/>
              </w:rPr>
            </w:pPr>
          </w:p>
        </w:tc>
        <w:tc>
          <w:tcPr>
            <w:tcW w:w="6087" w:type="dxa"/>
            <w:gridSpan w:val="28"/>
            <w:tcBorders>
              <w:top w:val="single" w:sz="6" w:space="0" w:color="000000"/>
              <w:left w:val="nil"/>
              <w:bottom w:val="nil"/>
              <w:right w:val="nil"/>
            </w:tcBorders>
            <w:tcMar>
              <w:top w:w="0" w:type="dxa"/>
              <w:left w:w="74" w:type="dxa"/>
              <w:bottom w:w="0" w:type="dxa"/>
              <w:right w:w="74" w:type="dxa"/>
            </w:tcMar>
            <w:hideMark/>
          </w:tcPr>
          <w:p w14:paraId="4188380A"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1DA9DD8" w14:textId="77777777" w:rsidR="005D2F68" w:rsidRPr="00F700EE" w:rsidRDefault="005D2F68" w:rsidP="005D2F6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5AE62283"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49C6DA86" w14:textId="77777777" w:rsidR="005D2F68" w:rsidRPr="00F700EE" w:rsidRDefault="005D2F68" w:rsidP="005D2F68">
            <w:pPr>
              <w:rPr>
                <w:sz w:val="20"/>
                <w:szCs w:val="20"/>
              </w:rPr>
            </w:pPr>
          </w:p>
        </w:tc>
      </w:tr>
      <w:tr w:rsidR="005D2F68" w:rsidRPr="00F700EE" w14:paraId="2C9C9AB2" w14:textId="77777777" w:rsidTr="005D2F68">
        <w:tc>
          <w:tcPr>
            <w:tcW w:w="7008" w:type="dxa"/>
            <w:gridSpan w:val="31"/>
            <w:tcBorders>
              <w:top w:val="nil"/>
              <w:left w:val="nil"/>
              <w:bottom w:val="nil"/>
              <w:right w:val="nil"/>
            </w:tcBorders>
            <w:tcMar>
              <w:top w:w="0" w:type="dxa"/>
              <w:left w:w="74" w:type="dxa"/>
              <w:bottom w:w="0" w:type="dxa"/>
              <w:right w:w="74" w:type="dxa"/>
            </w:tcMar>
            <w:hideMark/>
          </w:tcPr>
          <w:p w14:paraId="3C4A76CF" w14:textId="77777777" w:rsidR="005D2F68" w:rsidRPr="00F700EE" w:rsidRDefault="005D2F68" w:rsidP="005D2F68">
            <w:pPr>
              <w:textAlignment w:val="baseline"/>
              <w:rPr>
                <w:color w:val="2D2D2D"/>
                <w:sz w:val="21"/>
                <w:szCs w:val="21"/>
              </w:rPr>
            </w:pPr>
            <w:r w:rsidRPr="00F700EE">
              <w:rPr>
                <w:color w:val="2D2D2D"/>
                <w:sz w:val="21"/>
                <w:szCs w:val="21"/>
              </w:rPr>
              <w:t>в том числе:</w:t>
            </w:r>
          </w:p>
        </w:tc>
        <w:tc>
          <w:tcPr>
            <w:tcW w:w="973" w:type="dxa"/>
            <w:gridSpan w:val="4"/>
            <w:tcBorders>
              <w:top w:val="nil"/>
              <w:left w:val="nil"/>
              <w:bottom w:val="nil"/>
              <w:right w:val="nil"/>
            </w:tcBorders>
            <w:tcMar>
              <w:top w:w="0" w:type="dxa"/>
              <w:left w:w="74" w:type="dxa"/>
              <w:bottom w:w="0" w:type="dxa"/>
              <w:right w:w="74" w:type="dxa"/>
            </w:tcMar>
            <w:hideMark/>
          </w:tcPr>
          <w:p w14:paraId="0FBCA49D" w14:textId="77777777" w:rsidR="005D2F68" w:rsidRPr="00F700EE" w:rsidRDefault="005D2F68" w:rsidP="005D2F68">
            <w:pPr>
              <w:rPr>
                <w:color w:val="2D2D2D"/>
                <w:sz w:val="21"/>
                <w:szCs w:val="21"/>
              </w:rPr>
            </w:pPr>
          </w:p>
        </w:tc>
        <w:tc>
          <w:tcPr>
            <w:tcW w:w="1103" w:type="dxa"/>
            <w:gridSpan w:val="2"/>
            <w:tcBorders>
              <w:top w:val="nil"/>
              <w:left w:val="nil"/>
              <w:bottom w:val="nil"/>
              <w:right w:val="nil"/>
            </w:tcBorders>
            <w:tcMar>
              <w:top w:w="0" w:type="dxa"/>
              <w:left w:w="74" w:type="dxa"/>
              <w:bottom w:w="0" w:type="dxa"/>
              <w:right w:w="74" w:type="dxa"/>
            </w:tcMar>
            <w:hideMark/>
          </w:tcPr>
          <w:p w14:paraId="5303E477"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5760835E" w14:textId="77777777" w:rsidR="005D2F68" w:rsidRPr="00F700EE" w:rsidRDefault="005D2F68" w:rsidP="005D2F68">
            <w:pPr>
              <w:rPr>
                <w:sz w:val="20"/>
                <w:szCs w:val="20"/>
              </w:rPr>
            </w:pPr>
          </w:p>
        </w:tc>
      </w:tr>
      <w:tr w:rsidR="005D2F68" w:rsidRPr="00F700EE" w14:paraId="7B6B759E" w14:textId="77777777" w:rsidTr="005D2F68">
        <w:tc>
          <w:tcPr>
            <w:tcW w:w="7008" w:type="dxa"/>
            <w:gridSpan w:val="31"/>
            <w:tcBorders>
              <w:top w:val="nil"/>
              <w:left w:val="nil"/>
              <w:bottom w:val="nil"/>
              <w:right w:val="nil"/>
            </w:tcBorders>
            <w:tcMar>
              <w:top w:w="0" w:type="dxa"/>
              <w:left w:w="74" w:type="dxa"/>
              <w:bottom w:w="0" w:type="dxa"/>
              <w:right w:w="74" w:type="dxa"/>
            </w:tcMar>
            <w:hideMark/>
          </w:tcPr>
          <w:p w14:paraId="0EE76793"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5E7D1BC3" w14:textId="77777777" w:rsidR="005D2F68" w:rsidRPr="00F700EE" w:rsidRDefault="005D2F68" w:rsidP="005D2F6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009EEBE0"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6BCB904B" w14:textId="77777777" w:rsidR="005D2F68" w:rsidRPr="00F700EE" w:rsidRDefault="005D2F68" w:rsidP="005D2F68">
            <w:pPr>
              <w:rPr>
                <w:sz w:val="20"/>
                <w:szCs w:val="20"/>
              </w:rPr>
            </w:pPr>
          </w:p>
        </w:tc>
      </w:tr>
      <w:tr w:rsidR="005D2F68" w:rsidRPr="00F700EE" w14:paraId="1254A4E2" w14:textId="77777777" w:rsidTr="005D2F68">
        <w:tc>
          <w:tcPr>
            <w:tcW w:w="3974" w:type="dxa"/>
            <w:gridSpan w:val="15"/>
            <w:tcBorders>
              <w:top w:val="nil"/>
              <w:left w:val="nil"/>
              <w:bottom w:val="nil"/>
              <w:right w:val="nil"/>
            </w:tcBorders>
            <w:tcMar>
              <w:top w:w="0" w:type="dxa"/>
              <w:left w:w="74" w:type="dxa"/>
              <w:bottom w:w="0" w:type="dxa"/>
              <w:right w:w="74" w:type="dxa"/>
            </w:tcMar>
            <w:hideMark/>
          </w:tcPr>
          <w:p w14:paraId="648C3B30" w14:textId="77777777" w:rsidR="005D2F68" w:rsidRPr="00F700EE" w:rsidRDefault="005D2F68" w:rsidP="005D2F68">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72C785F6"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B6B334A" w14:textId="77777777" w:rsidR="005D2F68" w:rsidRPr="00F700EE" w:rsidRDefault="005D2F68" w:rsidP="005D2F68">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0A9B80B8" w14:textId="77777777" w:rsidR="005D2F68" w:rsidRPr="00F700EE" w:rsidRDefault="005D2F68" w:rsidP="005D2F68">
            <w:pPr>
              <w:rPr>
                <w:color w:val="2D2D2D"/>
                <w:sz w:val="21"/>
                <w:szCs w:val="21"/>
              </w:rPr>
            </w:pPr>
          </w:p>
        </w:tc>
        <w:tc>
          <w:tcPr>
            <w:tcW w:w="1265" w:type="dxa"/>
            <w:tcBorders>
              <w:top w:val="nil"/>
              <w:left w:val="nil"/>
              <w:bottom w:val="nil"/>
              <w:right w:val="nil"/>
            </w:tcBorders>
            <w:tcMar>
              <w:top w:w="0" w:type="dxa"/>
              <w:left w:w="74" w:type="dxa"/>
              <w:bottom w:w="0" w:type="dxa"/>
              <w:right w:w="74" w:type="dxa"/>
            </w:tcMar>
            <w:hideMark/>
          </w:tcPr>
          <w:p w14:paraId="0AA5B670" w14:textId="77777777" w:rsidR="005D2F68" w:rsidRPr="00F700EE" w:rsidRDefault="005D2F68" w:rsidP="005D2F68">
            <w:pPr>
              <w:textAlignment w:val="baseline"/>
              <w:rPr>
                <w:color w:val="2D2D2D"/>
                <w:sz w:val="21"/>
                <w:szCs w:val="21"/>
              </w:rPr>
            </w:pPr>
            <w:r w:rsidRPr="00F700EE">
              <w:rPr>
                <w:color w:val="2D2D2D"/>
                <w:sz w:val="21"/>
                <w:szCs w:val="21"/>
              </w:rPr>
              <w:t>коп.</w:t>
            </w:r>
          </w:p>
        </w:tc>
      </w:tr>
      <w:tr w:rsidR="005D2F68" w:rsidRPr="00F700EE" w14:paraId="03C18C70" w14:textId="77777777" w:rsidTr="005D2F68">
        <w:tc>
          <w:tcPr>
            <w:tcW w:w="3974" w:type="dxa"/>
            <w:gridSpan w:val="15"/>
            <w:tcBorders>
              <w:top w:val="nil"/>
              <w:left w:val="nil"/>
              <w:bottom w:val="nil"/>
              <w:right w:val="nil"/>
            </w:tcBorders>
            <w:tcMar>
              <w:top w:w="0" w:type="dxa"/>
              <w:left w:w="74" w:type="dxa"/>
              <w:bottom w:w="0" w:type="dxa"/>
              <w:right w:w="74" w:type="dxa"/>
            </w:tcMar>
            <w:hideMark/>
          </w:tcPr>
          <w:p w14:paraId="54461C6F" w14:textId="77777777" w:rsidR="005D2F68" w:rsidRPr="00F700EE" w:rsidRDefault="005D2F68" w:rsidP="005D2F68">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20BDC038"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A83DB6B" w14:textId="77777777" w:rsidR="005D2F68" w:rsidRPr="00F700EE" w:rsidRDefault="005D2F68" w:rsidP="005D2F6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1F855EC1"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5A90E582" w14:textId="77777777" w:rsidR="005D2F68" w:rsidRPr="00F700EE" w:rsidRDefault="005D2F68" w:rsidP="005D2F68">
            <w:pPr>
              <w:rPr>
                <w:sz w:val="20"/>
                <w:szCs w:val="20"/>
              </w:rPr>
            </w:pPr>
          </w:p>
        </w:tc>
      </w:tr>
      <w:tr w:rsidR="005D2F68" w:rsidRPr="00F700EE" w14:paraId="575FBD09" w14:textId="77777777" w:rsidTr="005D2F68">
        <w:tc>
          <w:tcPr>
            <w:tcW w:w="4720" w:type="dxa"/>
            <w:gridSpan w:val="21"/>
            <w:tcBorders>
              <w:top w:val="nil"/>
              <w:left w:val="nil"/>
              <w:bottom w:val="nil"/>
              <w:right w:val="nil"/>
            </w:tcBorders>
            <w:tcMar>
              <w:top w:w="0" w:type="dxa"/>
              <w:left w:w="74" w:type="dxa"/>
              <w:bottom w:w="0" w:type="dxa"/>
              <w:right w:w="74" w:type="dxa"/>
            </w:tcMar>
            <w:hideMark/>
          </w:tcPr>
          <w:p w14:paraId="333560DB" w14:textId="77777777" w:rsidR="005D2F68" w:rsidRPr="00F700EE" w:rsidRDefault="005D2F68" w:rsidP="005D2F68">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21D185EE"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E0BC32A" w14:textId="77777777" w:rsidR="005D2F68" w:rsidRPr="00F700EE" w:rsidRDefault="005D2F68" w:rsidP="005D2F68">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244B1BF2" w14:textId="77777777" w:rsidR="005D2F68" w:rsidRPr="00F700EE" w:rsidRDefault="005D2F68" w:rsidP="005D2F68">
            <w:pPr>
              <w:rPr>
                <w:color w:val="2D2D2D"/>
                <w:sz w:val="21"/>
                <w:szCs w:val="21"/>
              </w:rPr>
            </w:pPr>
          </w:p>
        </w:tc>
        <w:tc>
          <w:tcPr>
            <w:tcW w:w="1265" w:type="dxa"/>
            <w:tcBorders>
              <w:top w:val="nil"/>
              <w:left w:val="nil"/>
              <w:bottom w:val="nil"/>
              <w:right w:val="nil"/>
            </w:tcBorders>
            <w:tcMar>
              <w:top w:w="0" w:type="dxa"/>
              <w:left w:w="74" w:type="dxa"/>
              <w:bottom w:w="0" w:type="dxa"/>
              <w:right w:w="74" w:type="dxa"/>
            </w:tcMar>
            <w:hideMark/>
          </w:tcPr>
          <w:p w14:paraId="707BC5CA" w14:textId="77777777" w:rsidR="005D2F68" w:rsidRPr="00F700EE" w:rsidRDefault="005D2F68" w:rsidP="005D2F68">
            <w:pPr>
              <w:textAlignment w:val="baseline"/>
              <w:rPr>
                <w:color w:val="2D2D2D"/>
                <w:sz w:val="21"/>
                <w:szCs w:val="21"/>
              </w:rPr>
            </w:pPr>
            <w:r w:rsidRPr="00F700EE">
              <w:rPr>
                <w:color w:val="2D2D2D"/>
                <w:sz w:val="21"/>
                <w:szCs w:val="21"/>
              </w:rPr>
              <w:t>коп.</w:t>
            </w:r>
          </w:p>
        </w:tc>
      </w:tr>
      <w:tr w:rsidR="005D2F68" w:rsidRPr="00F700EE" w14:paraId="349F6E0A" w14:textId="77777777" w:rsidTr="005D2F68">
        <w:tc>
          <w:tcPr>
            <w:tcW w:w="4720" w:type="dxa"/>
            <w:gridSpan w:val="21"/>
            <w:tcBorders>
              <w:top w:val="nil"/>
              <w:left w:val="nil"/>
              <w:bottom w:val="nil"/>
              <w:right w:val="nil"/>
            </w:tcBorders>
            <w:tcMar>
              <w:top w:w="0" w:type="dxa"/>
              <w:left w:w="74" w:type="dxa"/>
              <w:bottom w:w="0" w:type="dxa"/>
              <w:right w:w="74" w:type="dxa"/>
            </w:tcMar>
            <w:hideMark/>
          </w:tcPr>
          <w:p w14:paraId="0EE3D66B" w14:textId="77777777" w:rsidR="005D2F68" w:rsidRPr="00F700EE" w:rsidRDefault="005D2F68" w:rsidP="005D2F68">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55A579AC"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48399B2B" w14:textId="77777777" w:rsidR="005D2F68" w:rsidRPr="00F700EE" w:rsidRDefault="005D2F68" w:rsidP="005D2F6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50298BC"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2FAA5584" w14:textId="77777777" w:rsidR="005D2F68" w:rsidRPr="00F700EE" w:rsidRDefault="005D2F68" w:rsidP="005D2F68">
            <w:pPr>
              <w:rPr>
                <w:sz w:val="20"/>
                <w:szCs w:val="20"/>
              </w:rPr>
            </w:pPr>
          </w:p>
        </w:tc>
      </w:tr>
      <w:tr w:rsidR="005D2F68" w:rsidRPr="00F700EE" w14:paraId="73AED348" w14:textId="77777777" w:rsidTr="005D2F68">
        <w:tc>
          <w:tcPr>
            <w:tcW w:w="4422" w:type="dxa"/>
            <w:gridSpan w:val="20"/>
            <w:tcBorders>
              <w:top w:val="nil"/>
              <w:left w:val="nil"/>
              <w:bottom w:val="nil"/>
              <w:right w:val="nil"/>
            </w:tcBorders>
            <w:tcMar>
              <w:top w:w="0" w:type="dxa"/>
              <w:left w:w="74" w:type="dxa"/>
              <w:bottom w:w="0" w:type="dxa"/>
              <w:right w:w="74" w:type="dxa"/>
            </w:tcMar>
            <w:hideMark/>
          </w:tcPr>
          <w:p w14:paraId="634D3B3D" w14:textId="77777777" w:rsidR="005D2F68" w:rsidRPr="00F700EE" w:rsidRDefault="005D2F68" w:rsidP="005D2F68">
            <w:pPr>
              <w:textAlignment w:val="baseline"/>
              <w:rPr>
                <w:color w:val="2D2D2D"/>
                <w:sz w:val="21"/>
                <w:szCs w:val="21"/>
              </w:rPr>
            </w:pPr>
            <w:r w:rsidRPr="00F700EE">
              <w:rPr>
                <w:color w:val="2D2D2D"/>
                <w:sz w:val="21"/>
                <w:szCs w:val="21"/>
              </w:rPr>
              <w:t>15 Стоимость принимаемых основных фондов</w:t>
            </w:r>
          </w:p>
        </w:tc>
        <w:tc>
          <w:tcPr>
            <w:tcW w:w="2586" w:type="dxa"/>
            <w:gridSpan w:val="11"/>
            <w:tcBorders>
              <w:top w:val="nil"/>
              <w:left w:val="nil"/>
              <w:bottom w:val="single" w:sz="6" w:space="0" w:color="000000"/>
              <w:right w:val="nil"/>
            </w:tcBorders>
            <w:tcMar>
              <w:top w:w="0" w:type="dxa"/>
              <w:left w:w="74" w:type="dxa"/>
              <w:bottom w:w="0" w:type="dxa"/>
              <w:right w:w="74" w:type="dxa"/>
            </w:tcMar>
            <w:hideMark/>
          </w:tcPr>
          <w:p w14:paraId="24E6898D"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3B379966" w14:textId="77777777" w:rsidR="005D2F68" w:rsidRPr="00F700EE" w:rsidRDefault="005D2F68" w:rsidP="005D2F68">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F04BA37" w14:textId="77777777" w:rsidR="005D2F68" w:rsidRPr="00F700EE" w:rsidRDefault="005D2F68" w:rsidP="005D2F68">
            <w:pPr>
              <w:rPr>
                <w:color w:val="2D2D2D"/>
                <w:sz w:val="21"/>
                <w:szCs w:val="21"/>
              </w:rPr>
            </w:pPr>
          </w:p>
        </w:tc>
        <w:tc>
          <w:tcPr>
            <w:tcW w:w="1265" w:type="dxa"/>
            <w:tcBorders>
              <w:top w:val="nil"/>
              <w:left w:val="nil"/>
              <w:bottom w:val="nil"/>
              <w:right w:val="nil"/>
            </w:tcBorders>
            <w:tcMar>
              <w:top w:w="0" w:type="dxa"/>
              <w:left w:w="74" w:type="dxa"/>
              <w:bottom w:w="0" w:type="dxa"/>
              <w:right w:w="74" w:type="dxa"/>
            </w:tcMar>
            <w:hideMark/>
          </w:tcPr>
          <w:p w14:paraId="5368B9DA" w14:textId="77777777" w:rsidR="005D2F68" w:rsidRPr="00F700EE" w:rsidRDefault="005D2F68" w:rsidP="005D2F68">
            <w:pPr>
              <w:textAlignment w:val="baseline"/>
              <w:rPr>
                <w:color w:val="2D2D2D"/>
                <w:sz w:val="21"/>
                <w:szCs w:val="21"/>
              </w:rPr>
            </w:pPr>
            <w:r w:rsidRPr="00F700EE">
              <w:rPr>
                <w:color w:val="2D2D2D"/>
                <w:sz w:val="21"/>
                <w:szCs w:val="21"/>
              </w:rPr>
              <w:t>коп.</w:t>
            </w:r>
          </w:p>
        </w:tc>
      </w:tr>
      <w:tr w:rsidR="005D2F68" w:rsidRPr="00F700EE" w14:paraId="4EA94E8C" w14:textId="77777777" w:rsidTr="005D2F68">
        <w:tc>
          <w:tcPr>
            <w:tcW w:w="4422" w:type="dxa"/>
            <w:gridSpan w:val="20"/>
            <w:tcBorders>
              <w:top w:val="nil"/>
              <w:left w:val="nil"/>
              <w:bottom w:val="nil"/>
              <w:right w:val="nil"/>
            </w:tcBorders>
            <w:tcMar>
              <w:top w:w="0" w:type="dxa"/>
              <w:left w:w="74" w:type="dxa"/>
              <w:bottom w:w="0" w:type="dxa"/>
              <w:right w:w="74" w:type="dxa"/>
            </w:tcMar>
            <w:hideMark/>
          </w:tcPr>
          <w:p w14:paraId="14EC715D" w14:textId="77777777" w:rsidR="005D2F68" w:rsidRPr="00F700EE" w:rsidRDefault="005D2F68" w:rsidP="005D2F68">
            <w:pPr>
              <w:rPr>
                <w:color w:val="2D2D2D"/>
                <w:sz w:val="21"/>
                <w:szCs w:val="21"/>
              </w:rPr>
            </w:pPr>
          </w:p>
        </w:tc>
        <w:tc>
          <w:tcPr>
            <w:tcW w:w="2586" w:type="dxa"/>
            <w:gridSpan w:val="11"/>
            <w:tcBorders>
              <w:top w:val="single" w:sz="6" w:space="0" w:color="000000"/>
              <w:left w:val="nil"/>
              <w:bottom w:val="nil"/>
              <w:right w:val="nil"/>
            </w:tcBorders>
            <w:tcMar>
              <w:top w:w="0" w:type="dxa"/>
              <w:left w:w="74" w:type="dxa"/>
              <w:bottom w:w="0" w:type="dxa"/>
              <w:right w:w="74" w:type="dxa"/>
            </w:tcMar>
            <w:hideMark/>
          </w:tcPr>
          <w:p w14:paraId="4DC5A82B"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2D159FB" w14:textId="77777777" w:rsidR="005D2F68" w:rsidRPr="00F700EE" w:rsidRDefault="005D2F68" w:rsidP="005D2F6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2475BC4A"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53C52F02" w14:textId="77777777" w:rsidR="005D2F68" w:rsidRPr="00F700EE" w:rsidRDefault="005D2F68" w:rsidP="005D2F68">
            <w:pPr>
              <w:rPr>
                <w:sz w:val="20"/>
                <w:szCs w:val="20"/>
              </w:rPr>
            </w:pPr>
          </w:p>
        </w:tc>
      </w:tr>
      <w:tr w:rsidR="005D2F68" w:rsidRPr="00F700EE" w14:paraId="6C298286" w14:textId="77777777" w:rsidTr="005D2F68">
        <w:tc>
          <w:tcPr>
            <w:tcW w:w="4720" w:type="dxa"/>
            <w:gridSpan w:val="21"/>
            <w:tcBorders>
              <w:top w:val="nil"/>
              <w:left w:val="nil"/>
              <w:bottom w:val="nil"/>
              <w:right w:val="nil"/>
            </w:tcBorders>
            <w:tcMar>
              <w:top w:w="0" w:type="dxa"/>
              <w:left w:w="74" w:type="dxa"/>
              <w:bottom w:w="0" w:type="dxa"/>
              <w:right w:w="74" w:type="dxa"/>
            </w:tcMar>
            <w:hideMark/>
          </w:tcPr>
          <w:p w14:paraId="50371D23" w14:textId="77777777" w:rsidR="005D2F68" w:rsidRPr="00F700EE" w:rsidRDefault="005D2F68" w:rsidP="005D2F68">
            <w:pPr>
              <w:textAlignment w:val="baseline"/>
              <w:rPr>
                <w:color w:val="2D2D2D"/>
                <w:sz w:val="21"/>
                <w:szCs w:val="21"/>
              </w:rPr>
            </w:pPr>
            <w:r w:rsidRPr="00F700EE">
              <w:rPr>
                <w:color w:val="2D2D2D"/>
                <w:sz w:val="21"/>
                <w:szCs w:val="21"/>
              </w:rPr>
              <w:t>в том числе:</w:t>
            </w:r>
          </w:p>
        </w:tc>
        <w:tc>
          <w:tcPr>
            <w:tcW w:w="2288" w:type="dxa"/>
            <w:gridSpan w:val="10"/>
            <w:tcBorders>
              <w:top w:val="nil"/>
              <w:left w:val="nil"/>
              <w:bottom w:val="nil"/>
              <w:right w:val="nil"/>
            </w:tcBorders>
            <w:tcMar>
              <w:top w:w="0" w:type="dxa"/>
              <w:left w:w="74" w:type="dxa"/>
              <w:bottom w:w="0" w:type="dxa"/>
              <w:right w:w="74" w:type="dxa"/>
            </w:tcMar>
            <w:hideMark/>
          </w:tcPr>
          <w:p w14:paraId="6D659E1B"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6E6F5C34" w14:textId="77777777" w:rsidR="005D2F68" w:rsidRPr="00F700EE" w:rsidRDefault="005D2F68" w:rsidP="005D2F6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41313465"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17B3EA20" w14:textId="77777777" w:rsidR="005D2F68" w:rsidRPr="00F700EE" w:rsidRDefault="005D2F68" w:rsidP="005D2F68">
            <w:pPr>
              <w:rPr>
                <w:sz w:val="20"/>
                <w:szCs w:val="20"/>
              </w:rPr>
            </w:pPr>
          </w:p>
        </w:tc>
      </w:tr>
      <w:tr w:rsidR="005D2F68" w:rsidRPr="00F700EE" w14:paraId="6872DE16" w14:textId="77777777" w:rsidTr="005D2F68">
        <w:tc>
          <w:tcPr>
            <w:tcW w:w="4720" w:type="dxa"/>
            <w:gridSpan w:val="21"/>
            <w:tcBorders>
              <w:top w:val="nil"/>
              <w:left w:val="nil"/>
              <w:bottom w:val="nil"/>
              <w:right w:val="nil"/>
            </w:tcBorders>
            <w:tcMar>
              <w:top w:w="0" w:type="dxa"/>
              <w:left w:w="74" w:type="dxa"/>
              <w:bottom w:w="0" w:type="dxa"/>
              <w:right w:w="74" w:type="dxa"/>
            </w:tcMar>
            <w:hideMark/>
          </w:tcPr>
          <w:p w14:paraId="0F8131AA" w14:textId="77777777" w:rsidR="005D2F68" w:rsidRPr="00F700EE" w:rsidRDefault="005D2F68" w:rsidP="005D2F68">
            <w:pPr>
              <w:rPr>
                <w:sz w:val="20"/>
                <w:szCs w:val="20"/>
              </w:rPr>
            </w:pPr>
          </w:p>
        </w:tc>
        <w:tc>
          <w:tcPr>
            <w:tcW w:w="2288" w:type="dxa"/>
            <w:gridSpan w:val="10"/>
            <w:tcBorders>
              <w:top w:val="nil"/>
              <w:left w:val="nil"/>
              <w:bottom w:val="nil"/>
              <w:right w:val="nil"/>
            </w:tcBorders>
            <w:tcMar>
              <w:top w:w="0" w:type="dxa"/>
              <w:left w:w="74" w:type="dxa"/>
              <w:bottom w:w="0" w:type="dxa"/>
              <w:right w:w="74" w:type="dxa"/>
            </w:tcMar>
            <w:hideMark/>
          </w:tcPr>
          <w:p w14:paraId="6A5AF848"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3EF3E4D5" w14:textId="77777777" w:rsidR="005D2F68" w:rsidRPr="00F700EE" w:rsidRDefault="005D2F68" w:rsidP="005D2F68">
            <w:pPr>
              <w:rPr>
                <w:sz w:val="20"/>
                <w:szCs w:val="20"/>
              </w:rPr>
            </w:pPr>
          </w:p>
        </w:tc>
        <w:tc>
          <w:tcPr>
            <w:tcW w:w="1103" w:type="dxa"/>
            <w:gridSpan w:val="2"/>
            <w:tcBorders>
              <w:top w:val="nil"/>
              <w:left w:val="nil"/>
              <w:bottom w:val="nil"/>
              <w:right w:val="nil"/>
            </w:tcBorders>
            <w:tcMar>
              <w:top w:w="0" w:type="dxa"/>
              <w:left w:w="74" w:type="dxa"/>
              <w:bottom w:w="0" w:type="dxa"/>
              <w:right w:w="74" w:type="dxa"/>
            </w:tcMar>
            <w:hideMark/>
          </w:tcPr>
          <w:p w14:paraId="2D9E90D4"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3726D980" w14:textId="77777777" w:rsidR="005D2F68" w:rsidRPr="00F700EE" w:rsidRDefault="005D2F68" w:rsidP="005D2F68">
            <w:pPr>
              <w:rPr>
                <w:sz w:val="20"/>
                <w:szCs w:val="20"/>
              </w:rPr>
            </w:pPr>
          </w:p>
        </w:tc>
      </w:tr>
      <w:tr w:rsidR="005D2F68" w:rsidRPr="00F700EE" w14:paraId="53E3D749" w14:textId="77777777" w:rsidTr="005D2F68">
        <w:tc>
          <w:tcPr>
            <w:tcW w:w="3974" w:type="dxa"/>
            <w:gridSpan w:val="15"/>
            <w:tcBorders>
              <w:top w:val="nil"/>
              <w:left w:val="nil"/>
              <w:bottom w:val="nil"/>
              <w:right w:val="nil"/>
            </w:tcBorders>
            <w:tcMar>
              <w:top w:w="0" w:type="dxa"/>
              <w:left w:w="74" w:type="dxa"/>
              <w:bottom w:w="0" w:type="dxa"/>
              <w:right w:w="74" w:type="dxa"/>
            </w:tcMar>
            <w:hideMark/>
          </w:tcPr>
          <w:p w14:paraId="19BEE2FD" w14:textId="77777777" w:rsidR="005D2F68" w:rsidRPr="00F700EE" w:rsidRDefault="005D2F68" w:rsidP="005D2F68">
            <w:pPr>
              <w:textAlignment w:val="baseline"/>
              <w:rPr>
                <w:color w:val="2D2D2D"/>
                <w:sz w:val="21"/>
                <w:szCs w:val="21"/>
              </w:rPr>
            </w:pPr>
            <w:r w:rsidRPr="00F700EE">
              <w:rPr>
                <w:color w:val="2D2D2D"/>
                <w:sz w:val="21"/>
                <w:szCs w:val="21"/>
              </w:rPr>
              <w:t>стоимость строительно-монтажных работ</w:t>
            </w:r>
          </w:p>
        </w:tc>
        <w:tc>
          <w:tcPr>
            <w:tcW w:w="3034" w:type="dxa"/>
            <w:gridSpan w:val="16"/>
            <w:tcBorders>
              <w:top w:val="nil"/>
              <w:left w:val="nil"/>
              <w:bottom w:val="single" w:sz="6" w:space="0" w:color="000000"/>
              <w:right w:val="nil"/>
            </w:tcBorders>
            <w:tcMar>
              <w:top w:w="0" w:type="dxa"/>
              <w:left w:w="74" w:type="dxa"/>
              <w:bottom w:w="0" w:type="dxa"/>
              <w:right w:w="74" w:type="dxa"/>
            </w:tcMar>
            <w:hideMark/>
          </w:tcPr>
          <w:p w14:paraId="4B16B417"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4107A854" w14:textId="77777777" w:rsidR="005D2F68" w:rsidRPr="00F700EE" w:rsidRDefault="005D2F68" w:rsidP="005D2F68">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5DD16D6A" w14:textId="77777777" w:rsidR="005D2F68" w:rsidRPr="00F700EE" w:rsidRDefault="005D2F68" w:rsidP="005D2F68">
            <w:pPr>
              <w:rPr>
                <w:color w:val="2D2D2D"/>
                <w:sz w:val="21"/>
                <w:szCs w:val="21"/>
              </w:rPr>
            </w:pPr>
          </w:p>
        </w:tc>
        <w:tc>
          <w:tcPr>
            <w:tcW w:w="1265" w:type="dxa"/>
            <w:tcBorders>
              <w:top w:val="nil"/>
              <w:left w:val="nil"/>
              <w:bottom w:val="nil"/>
              <w:right w:val="nil"/>
            </w:tcBorders>
            <w:tcMar>
              <w:top w:w="0" w:type="dxa"/>
              <w:left w:w="74" w:type="dxa"/>
              <w:bottom w:w="0" w:type="dxa"/>
              <w:right w:w="74" w:type="dxa"/>
            </w:tcMar>
            <w:hideMark/>
          </w:tcPr>
          <w:p w14:paraId="465F5F9D" w14:textId="77777777" w:rsidR="005D2F68" w:rsidRPr="00F700EE" w:rsidRDefault="005D2F68" w:rsidP="005D2F68">
            <w:pPr>
              <w:textAlignment w:val="baseline"/>
              <w:rPr>
                <w:color w:val="2D2D2D"/>
                <w:sz w:val="21"/>
                <w:szCs w:val="21"/>
              </w:rPr>
            </w:pPr>
            <w:r w:rsidRPr="00F700EE">
              <w:rPr>
                <w:color w:val="2D2D2D"/>
                <w:sz w:val="21"/>
                <w:szCs w:val="21"/>
              </w:rPr>
              <w:t>коп.</w:t>
            </w:r>
          </w:p>
        </w:tc>
      </w:tr>
      <w:tr w:rsidR="005D2F68" w:rsidRPr="00F700EE" w14:paraId="23FC2F2C" w14:textId="77777777" w:rsidTr="005D2F68">
        <w:tc>
          <w:tcPr>
            <w:tcW w:w="3974" w:type="dxa"/>
            <w:gridSpan w:val="15"/>
            <w:tcBorders>
              <w:top w:val="nil"/>
              <w:left w:val="nil"/>
              <w:bottom w:val="nil"/>
              <w:right w:val="nil"/>
            </w:tcBorders>
            <w:tcMar>
              <w:top w:w="0" w:type="dxa"/>
              <w:left w:w="74" w:type="dxa"/>
              <w:bottom w:w="0" w:type="dxa"/>
              <w:right w:w="74" w:type="dxa"/>
            </w:tcMar>
            <w:hideMark/>
          </w:tcPr>
          <w:p w14:paraId="66C6EFC6" w14:textId="77777777" w:rsidR="005D2F68" w:rsidRPr="00F700EE" w:rsidRDefault="005D2F68" w:rsidP="005D2F68">
            <w:pPr>
              <w:rPr>
                <w:color w:val="2D2D2D"/>
                <w:sz w:val="21"/>
                <w:szCs w:val="21"/>
              </w:rPr>
            </w:pPr>
          </w:p>
        </w:tc>
        <w:tc>
          <w:tcPr>
            <w:tcW w:w="3034" w:type="dxa"/>
            <w:gridSpan w:val="16"/>
            <w:tcBorders>
              <w:top w:val="single" w:sz="6" w:space="0" w:color="000000"/>
              <w:left w:val="nil"/>
              <w:bottom w:val="nil"/>
              <w:right w:val="nil"/>
            </w:tcBorders>
            <w:tcMar>
              <w:top w:w="0" w:type="dxa"/>
              <w:left w:w="74" w:type="dxa"/>
              <w:bottom w:w="0" w:type="dxa"/>
              <w:right w:w="74" w:type="dxa"/>
            </w:tcMar>
            <w:hideMark/>
          </w:tcPr>
          <w:p w14:paraId="78E95A1D"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B330CE9" w14:textId="77777777" w:rsidR="005D2F68" w:rsidRPr="00F700EE" w:rsidRDefault="005D2F68" w:rsidP="005D2F6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0832294"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21D2831A" w14:textId="77777777" w:rsidR="005D2F68" w:rsidRPr="00F700EE" w:rsidRDefault="005D2F68" w:rsidP="005D2F68">
            <w:pPr>
              <w:rPr>
                <w:sz w:val="20"/>
                <w:szCs w:val="20"/>
              </w:rPr>
            </w:pPr>
          </w:p>
        </w:tc>
      </w:tr>
      <w:tr w:rsidR="005D2F68" w:rsidRPr="00F700EE" w14:paraId="3D32D49E" w14:textId="77777777" w:rsidTr="005D2F68">
        <w:tc>
          <w:tcPr>
            <w:tcW w:w="4720" w:type="dxa"/>
            <w:gridSpan w:val="21"/>
            <w:tcBorders>
              <w:top w:val="nil"/>
              <w:left w:val="nil"/>
              <w:bottom w:val="nil"/>
              <w:right w:val="nil"/>
            </w:tcBorders>
            <w:tcMar>
              <w:top w:w="0" w:type="dxa"/>
              <w:left w:w="74" w:type="dxa"/>
              <w:bottom w:w="0" w:type="dxa"/>
              <w:right w:w="74" w:type="dxa"/>
            </w:tcMar>
            <w:hideMark/>
          </w:tcPr>
          <w:p w14:paraId="1CAA83B4" w14:textId="77777777" w:rsidR="005D2F68" w:rsidRPr="00F700EE" w:rsidRDefault="005D2F68" w:rsidP="005D2F68">
            <w:pPr>
              <w:textAlignment w:val="baseline"/>
              <w:rPr>
                <w:color w:val="2D2D2D"/>
                <w:sz w:val="21"/>
                <w:szCs w:val="21"/>
              </w:rPr>
            </w:pPr>
            <w:r w:rsidRPr="00F700EE">
              <w:rPr>
                <w:color w:val="2D2D2D"/>
                <w:sz w:val="21"/>
                <w:szCs w:val="21"/>
              </w:rPr>
              <w:t>стоимость оборудования, инструмента, инвентаря</w:t>
            </w:r>
          </w:p>
        </w:tc>
        <w:tc>
          <w:tcPr>
            <w:tcW w:w="2288" w:type="dxa"/>
            <w:gridSpan w:val="10"/>
            <w:tcBorders>
              <w:top w:val="nil"/>
              <w:left w:val="nil"/>
              <w:bottom w:val="single" w:sz="6" w:space="0" w:color="000000"/>
              <w:right w:val="nil"/>
            </w:tcBorders>
            <w:tcMar>
              <w:top w:w="0" w:type="dxa"/>
              <w:left w:w="74" w:type="dxa"/>
              <w:bottom w:w="0" w:type="dxa"/>
              <w:right w:w="74" w:type="dxa"/>
            </w:tcMar>
            <w:hideMark/>
          </w:tcPr>
          <w:p w14:paraId="548B4643" w14:textId="77777777" w:rsidR="005D2F68" w:rsidRPr="00F700EE" w:rsidRDefault="005D2F68" w:rsidP="005D2F68">
            <w:pPr>
              <w:rPr>
                <w:color w:val="2D2D2D"/>
                <w:sz w:val="21"/>
                <w:szCs w:val="21"/>
              </w:rPr>
            </w:pPr>
          </w:p>
        </w:tc>
        <w:tc>
          <w:tcPr>
            <w:tcW w:w="973" w:type="dxa"/>
            <w:gridSpan w:val="4"/>
            <w:tcBorders>
              <w:top w:val="nil"/>
              <w:left w:val="nil"/>
              <w:bottom w:val="nil"/>
              <w:right w:val="nil"/>
            </w:tcBorders>
            <w:tcMar>
              <w:top w:w="0" w:type="dxa"/>
              <w:left w:w="74" w:type="dxa"/>
              <w:bottom w:w="0" w:type="dxa"/>
              <w:right w:w="74" w:type="dxa"/>
            </w:tcMar>
            <w:hideMark/>
          </w:tcPr>
          <w:p w14:paraId="7E13692E" w14:textId="77777777" w:rsidR="005D2F68" w:rsidRPr="00F700EE" w:rsidRDefault="005D2F68" w:rsidP="005D2F68">
            <w:pPr>
              <w:textAlignment w:val="baseline"/>
              <w:rPr>
                <w:color w:val="2D2D2D"/>
                <w:sz w:val="21"/>
                <w:szCs w:val="21"/>
              </w:rPr>
            </w:pPr>
            <w:r w:rsidRPr="00F700EE">
              <w:rPr>
                <w:color w:val="2D2D2D"/>
                <w:sz w:val="21"/>
                <w:szCs w:val="21"/>
              </w:rPr>
              <w:t>тыс. руб.</w:t>
            </w:r>
          </w:p>
        </w:tc>
        <w:tc>
          <w:tcPr>
            <w:tcW w:w="1103" w:type="dxa"/>
            <w:gridSpan w:val="2"/>
            <w:tcBorders>
              <w:top w:val="nil"/>
              <w:left w:val="nil"/>
              <w:bottom w:val="single" w:sz="6" w:space="0" w:color="000000"/>
              <w:right w:val="nil"/>
            </w:tcBorders>
            <w:tcMar>
              <w:top w:w="0" w:type="dxa"/>
              <w:left w:w="74" w:type="dxa"/>
              <w:bottom w:w="0" w:type="dxa"/>
              <w:right w:w="74" w:type="dxa"/>
            </w:tcMar>
            <w:hideMark/>
          </w:tcPr>
          <w:p w14:paraId="49B6F8AE" w14:textId="77777777" w:rsidR="005D2F68" w:rsidRPr="00F700EE" w:rsidRDefault="005D2F68" w:rsidP="005D2F68">
            <w:pPr>
              <w:rPr>
                <w:color w:val="2D2D2D"/>
                <w:sz w:val="21"/>
                <w:szCs w:val="21"/>
              </w:rPr>
            </w:pPr>
          </w:p>
        </w:tc>
        <w:tc>
          <w:tcPr>
            <w:tcW w:w="1265" w:type="dxa"/>
            <w:tcBorders>
              <w:top w:val="nil"/>
              <w:left w:val="nil"/>
              <w:bottom w:val="nil"/>
              <w:right w:val="nil"/>
            </w:tcBorders>
            <w:tcMar>
              <w:top w:w="0" w:type="dxa"/>
              <w:left w:w="74" w:type="dxa"/>
              <w:bottom w:w="0" w:type="dxa"/>
              <w:right w:w="74" w:type="dxa"/>
            </w:tcMar>
            <w:hideMark/>
          </w:tcPr>
          <w:p w14:paraId="0B6F0581" w14:textId="77777777" w:rsidR="005D2F68" w:rsidRPr="00F700EE" w:rsidRDefault="005D2F68" w:rsidP="005D2F68">
            <w:pPr>
              <w:textAlignment w:val="baseline"/>
              <w:rPr>
                <w:color w:val="2D2D2D"/>
                <w:sz w:val="21"/>
                <w:szCs w:val="21"/>
              </w:rPr>
            </w:pPr>
            <w:r w:rsidRPr="00F700EE">
              <w:rPr>
                <w:color w:val="2D2D2D"/>
                <w:sz w:val="21"/>
                <w:szCs w:val="21"/>
              </w:rPr>
              <w:t>коп.</w:t>
            </w:r>
          </w:p>
        </w:tc>
      </w:tr>
      <w:tr w:rsidR="005D2F68" w:rsidRPr="00F700EE" w14:paraId="6A78A802" w14:textId="77777777" w:rsidTr="005D2F68">
        <w:tc>
          <w:tcPr>
            <w:tcW w:w="4720" w:type="dxa"/>
            <w:gridSpan w:val="21"/>
            <w:tcBorders>
              <w:top w:val="nil"/>
              <w:left w:val="nil"/>
              <w:bottom w:val="nil"/>
              <w:right w:val="nil"/>
            </w:tcBorders>
            <w:tcMar>
              <w:top w:w="0" w:type="dxa"/>
              <w:left w:w="74" w:type="dxa"/>
              <w:bottom w:w="0" w:type="dxa"/>
              <w:right w:w="74" w:type="dxa"/>
            </w:tcMar>
            <w:hideMark/>
          </w:tcPr>
          <w:p w14:paraId="6213986C" w14:textId="77777777" w:rsidR="005D2F68" w:rsidRPr="00F700EE" w:rsidRDefault="005D2F68" w:rsidP="005D2F68">
            <w:pPr>
              <w:rPr>
                <w:color w:val="2D2D2D"/>
                <w:sz w:val="21"/>
                <w:szCs w:val="21"/>
              </w:rPr>
            </w:pPr>
          </w:p>
        </w:tc>
        <w:tc>
          <w:tcPr>
            <w:tcW w:w="2288" w:type="dxa"/>
            <w:gridSpan w:val="10"/>
            <w:tcBorders>
              <w:top w:val="single" w:sz="6" w:space="0" w:color="000000"/>
              <w:left w:val="nil"/>
              <w:bottom w:val="nil"/>
              <w:right w:val="nil"/>
            </w:tcBorders>
            <w:tcMar>
              <w:top w:w="0" w:type="dxa"/>
              <w:left w:w="74" w:type="dxa"/>
              <w:bottom w:w="0" w:type="dxa"/>
              <w:right w:w="74" w:type="dxa"/>
            </w:tcMar>
            <w:hideMark/>
          </w:tcPr>
          <w:p w14:paraId="24CB5E13" w14:textId="77777777" w:rsidR="005D2F68" w:rsidRPr="00F700EE" w:rsidRDefault="005D2F68" w:rsidP="005D2F68">
            <w:pPr>
              <w:rPr>
                <w:sz w:val="20"/>
                <w:szCs w:val="20"/>
              </w:rPr>
            </w:pPr>
          </w:p>
        </w:tc>
        <w:tc>
          <w:tcPr>
            <w:tcW w:w="973" w:type="dxa"/>
            <w:gridSpan w:val="4"/>
            <w:tcBorders>
              <w:top w:val="nil"/>
              <w:left w:val="nil"/>
              <w:bottom w:val="nil"/>
              <w:right w:val="nil"/>
            </w:tcBorders>
            <w:tcMar>
              <w:top w:w="0" w:type="dxa"/>
              <w:left w:w="74" w:type="dxa"/>
              <w:bottom w:w="0" w:type="dxa"/>
              <w:right w:w="74" w:type="dxa"/>
            </w:tcMar>
            <w:hideMark/>
          </w:tcPr>
          <w:p w14:paraId="28E4B587" w14:textId="77777777" w:rsidR="005D2F68" w:rsidRPr="00F700EE" w:rsidRDefault="005D2F68" w:rsidP="005D2F68">
            <w:pPr>
              <w:rPr>
                <w:sz w:val="20"/>
                <w:szCs w:val="20"/>
              </w:rPr>
            </w:pPr>
          </w:p>
        </w:tc>
        <w:tc>
          <w:tcPr>
            <w:tcW w:w="1103" w:type="dxa"/>
            <w:gridSpan w:val="2"/>
            <w:tcBorders>
              <w:top w:val="single" w:sz="6" w:space="0" w:color="000000"/>
              <w:left w:val="nil"/>
              <w:bottom w:val="nil"/>
              <w:right w:val="nil"/>
            </w:tcBorders>
            <w:tcMar>
              <w:top w:w="0" w:type="dxa"/>
              <w:left w:w="74" w:type="dxa"/>
              <w:bottom w:w="0" w:type="dxa"/>
              <w:right w:w="74" w:type="dxa"/>
            </w:tcMar>
            <w:hideMark/>
          </w:tcPr>
          <w:p w14:paraId="6914BF7A" w14:textId="77777777" w:rsidR="005D2F68" w:rsidRPr="00F700EE" w:rsidRDefault="005D2F68" w:rsidP="005D2F68">
            <w:pPr>
              <w:rPr>
                <w:sz w:val="20"/>
                <w:szCs w:val="20"/>
              </w:rPr>
            </w:pPr>
          </w:p>
        </w:tc>
        <w:tc>
          <w:tcPr>
            <w:tcW w:w="1265" w:type="dxa"/>
            <w:tcBorders>
              <w:top w:val="nil"/>
              <w:left w:val="nil"/>
              <w:bottom w:val="nil"/>
              <w:right w:val="nil"/>
            </w:tcBorders>
            <w:tcMar>
              <w:top w:w="0" w:type="dxa"/>
              <w:left w:w="74" w:type="dxa"/>
              <w:bottom w:w="0" w:type="dxa"/>
              <w:right w:w="74" w:type="dxa"/>
            </w:tcMar>
            <w:hideMark/>
          </w:tcPr>
          <w:p w14:paraId="5C029771" w14:textId="77777777" w:rsidR="005D2F68" w:rsidRPr="00F700EE" w:rsidRDefault="005D2F68" w:rsidP="005D2F68">
            <w:pPr>
              <w:rPr>
                <w:sz w:val="20"/>
                <w:szCs w:val="20"/>
              </w:rPr>
            </w:pPr>
          </w:p>
        </w:tc>
      </w:tr>
      <w:tr w:rsidR="005D2F68" w:rsidRPr="00F700EE" w14:paraId="6BC94EE0"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31D24C63" w14:textId="77777777" w:rsidR="005D2F68" w:rsidRPr="00F700EE" w:rsidRDefault="005D2F68" w:rsidP="005D2F68">
            <w:pPr>
              <w:rPr>
                <w:sz w:val="20"/>
                <w:szCs w:val="20"/>
              </w:rPr>
            </w:pPr>
          </w:p>
        </w:tc>
      </w:tr>
      <w:tr w:rsidR="005D2F68" w:rsidRPr="00F700EE" w14:paraId="51D11D35"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24E3CA35" w14:textId="77777777" w:rsidR="005D2F68" w:rsidRPr="00F700EE" w:rsidRDefault="005D2F68" w:rsidP="005D2F68">
            <w:pPr>
              <w:jc w:val="center"/>
              <w:textAlignment w:val="baseline"/>
              <w:rPr>
                <w:color w:val="2D2D2D"/>
                <w:sz w:val="21"/>
                <w:szCs w:val="21"/>
              </w:rPr>
            </w:pPr>
            <w:r w:rsidRPr="00F700EE">
              <w:rPr>
                <w:b/>
                <w:bCs/>
                <w:color w:val="2D2D2D"/>
                <w:sz w:val="21"/>
                <w:szCs w:val="21"/>
              </w:rPr>
              <w:t>Решение застройщика (технического заказчика)</w:t>
            </w:r>
          </w:p>
        </w:tc>
      </w:tr>
      <w:tr w:rsidR="005D2F68" w:rsidRPr="00F700EE" w14:paraId="4BF3FBE6"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5E5A5ECE" w14:textId="77777777" w:rsidR="005D2F68" w:rsidRPr="00F700EE" w:rsidRDefault="005D2F68" w:rsidP="005D2F68">
            <w:pPr>
              <w:rPr>
                <w:color w:val="2D2D2D"/>
                <w:sz w:val="21"/>
                <w:szCs w:val="21"/>
              </w:rPr>
            </w:pPr>
          </w:p>
        </w:tc>
      </w:tr>
      <w:tr w:rsidR="005D2F68" w:rsidRPr="00F700EE" w14:paraId="070C6D11"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A137215" w14:textId="77777777" w:rsidR="005D2F68" w:rsidRPr="00F700EE" w:rsidRDefault="005D2F68" w:rsidP="005D2F68">
            <w:pPr>
              <w:rPr>
                <w:sz w:val="20"/>
                <w:szCs w:val="20"/>
              </w:rPr>
            </w:pPr>
          </w:p>
        </w:tc>
      </w:tr>
      <w:tr w:rsidR="005D2F68" w:rsidRPr="00F700EE" w14:paraId="580814AE" w14:textId="77777777" w:rsidTr="005D2F68">
        <w:tc>
          <w:tcPr>
            <w:tcW w:w="2793" w:type="dxa"/>
            <w:gridSpan w:val="10"/>
            <w:tcBorders>
              <w:top w:val="nil"/>
              <w:left w:val="nil"/>
              <w:bottom w:val="nil"/>
              <w:right w:val="nil"/>
            </w:tcBorders>
            <w:tcMar>
              <w:top w:w="0" w:type="dxa"/>
              <w:left w:w="74" w:type="dxa"/>
              <w:bottom w:w="0" w:type="dxa"/>
              <w:right w:w="74" w:type="dxa"/>
            </w:tcMar>
            <w:hideMark/>
          </w:tcPr>
          <w:p w14:paraId="02C0EC10" w14:textId="77777777" w:rsidR="005D2F68" w:rsidRPr="00F700EE" w:rsidRDefault="005D2F68" w:rsidP="005D2F68">
            <w:pPr>
              <w:textAlignment w:val="baseline"/>
              <w:rPr>
                <w:color w:val="2D2D2D"/>
                <w:sz w:val="21"/>
                <w:szCs w:val="21"/>
              </w:rPr>
            </w:pPr>
            <w:r w:rsidRPr="00F700EE">
              <w:rPr>
                <w:color w:val="2D2D2D"/>
                <w:sz w:val="21"/>
                <w:szCs w:val="21"/>
              </w:rPr>
              <w:t>Предъявленный к приемке</w:t>
            </w:r>
          </w:p>
        </w:tc>
        <w:tc>
          <w:tcPr>
            <w:tcW w:w="7556" w:type="dxa"/>
            <w:gridSpan w:val="28"/>
            <w:tcBorders>
              <w:top w:val="nil"/>
              <w:left w:val="nil"/>
              <w:bottom w:val="single" w:sz="6" w:space="0" w:color="000000"/>
              <w:right w:val="nil"/>
            </w:tcBorders>
            <w:tcMar>
              <w:top w:w="0" w:type="dxa"/>
              <w:left w:w="74" w:type="dxa"/>
              <w:bottom w:w="0" w:type="dxa"/>
              <w:right w:w="74" w:type="dxa"/>
            </w:tcMar>
            <w:hideMark/>
          </w:tcPr>
          <w:p w14:paraId="3E2CCED8" w14:textId="77777777" w:rsidR="005D2F68" w:rsidRPr="00F700EE" w:rsidRDefault="005D2F68" w:rsidP="005D2F68">
            <w:pPr>
              <w:rPr>
                <w:color w:val="2D2D2D"/>
                <w:sz w:val="21"/>
                <w:szCs w:val="21"/>
              </w:rPr>
            </w:pPr>
          </w:p>
        </w:tc>
      </w:tr>
      <w:tr w:rsidR="005D2F68" w:rsidRPr="00F700EE" w14:paraId="2F67D8D0" w14:textId="77777777" w:rsidTr="005D2F68">
        <w:tc>
          <w:tcPr>
            <w:tcW w:w="2793" w:type="dxa"/>
            <w:gridSpan w:val="10"/>
            <w:tcBorders>
              <w:top w:val="nil"/>
              <w:left w:val="nil"/>
              <w:bottom w:val="nil"/>
              <w:right w:val="nil"/>
            </w:tcBorders>
            <w:tcMar>
              <w:top w:w="0" w:type="dxa"/>
              <w:left w:w="74" w:type="dxa"/>
              <w:bottom w:w="0" w:type="dxa"/>
              <w:right w:w="74" w:type="dxa"/>
            </w:tcMar>
            <w:hideMark/>
          </w:tcPr>
          <w:p w14:paraId="490E2A62" w14:textId="77777777" w:rsidR="005D2F68" w:rsidRPr="00F700EE" w:rsidRDefault="005D2F68" w:rsidP="005D2F68">
            <w:pPr>
              <w:rPr>
                <w:sz w:val="20"/>
                <w:szCs w:val="20"/>
              </w:rPr>
            </w:pPr>
          </w:p>
        </w:tc>
        <w:tc>
          <w:tcPr>
            <w:tcW w:w="7556" w:type="dxa"/>
            <w:gridSpan w:val="28"/>
            <w:tcBorders>
              <w:top w:val="single" w:sz="6" w:space="0" w:color="000000"/>
              <w:left w:val="nil"/>
              <w:bottom w:val="nil"/>
              <w:right w:val="nil"/>
            </w:tcBorders>
            <w:tcMar>
              <w:top w:w="0" w:type="dxa"/>
              <w:left w:w="74" w:type="dxa"/>
              <w:bottom w:w="0" w:type="dxa"/>
              <w:right w:w="74" w:type="dxa"/>
            </w:tcMar>
            <w:hideMark/>
          </w:tcPr>
          <w:p w14:paraId="3F7CBCE8" w14:textId="77777777" w:rsidR="005D2F68" w:rsidRPr="00F700EE" w:rsidRDefault="005D2F68" w:rsidP="005D2F68">
            <w:pPr>
              <w:jc w:val="center"/>
              <w:textAlignment w:val="baseline"/>
              <w:rPr>
                <w:color w:val="2D2D2D"/>
                <w:sz w:val="18"/>
                <w:szCs w:val="18"/>
              </w:rPr>
            </w:pPr>
            <w:r w:rsidRPr="00F700EE">
              <w:rPr>
                <w:color w:val="2D2D2D"/>
                <w:sz w:val="18"/>
                <w:szCs w:val="18"/>
              </w:rPr>
              <w:t>(наименование объекта, его местонахождение)</w:t>
            </w:r>
          </w:p>
        </w:tc>
      </w:tr>
      <w:tr w:rsidR="005D2F68" w:rsidRPr="00F700EE" w14:paraId="0CDBB579"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3DF576CF" w14:textId="77777777" w:rsidR="005D2F68" w:rsidRPr="00F700EE" w:rsidRDefault="005D2F68" w:rsidP="005D2F68">
            <w:pPr>
              <w:rPr>
                <w:color w:val="2D2D2D"/>
                <w:sz w:val="21"/>
                <w:szCs w:val="21"/>
              </w:rPr>
            </w:pPr>
          </w:p>
        </w:tc>
      </w:tr>
      <w:tr w:rsidR="005D2F68" w:rsidRPr="00F700EE" w14:paraId="639A94C4"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63CDA75D" w14:textId="77777777" w:rsidR="005D2F68" w:rsidRPr="00F700EE" w:rsidRDefault="005D2F68" w:rsidP="005D2F68">
            <w:pPr>
              <w:textAlignment w:val="baseline"/>
              <w:rPr>
                <w:color w:val="2D2D2D"/>
                <w:sz w:val="21"/>
                <w:szCs w:val="21"/>
              </w:rPr>
            </w:pPr>
            <w:r w:rsidRPr="00F700EE">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5D2F68" w:rsidRPr="00F700EE" w14:paraId="0193B199"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3C4A1851" w14:textId="77777777" w:rsidR="005D2F68" w:rsidRPr="00F700EE" w:rsidRDefault="005D2F68" w:rsidP="005D2F68">
            <w:pPr>
              <w:rPr>
                <w:color w:val="2D2D2D"/>
                <w:sz w:val="21"/>
                <w:szCs w:val="21"/>
              </w:rPr>
            </w:pPr>
          </w:p>
        </w:tc>
      </w:tr>
      <w:tr w:rsidR="005D2F68" w:rsidRPr="00F700EE" w14:paraId="15E2CEA0" w14:textId="77777777" w:rsidTr="005D2F68">
        <w:tc>
          <w:tcPr>
            <w:tcW w:w="10349" w:type="dxa"/>
            <w:gridSpan w:val="38"/>
            <w:tcBorders>
              <w:top w:val="nil"/>
              <w:left w:val="nil"/>
              <w:bottom w:val="nil"/>
              <w:right w:val="nil"/>
            </w:tcBorders>
            <w:tcMar>
              <w:top w:w="0" w:type="dxa"/>
              <w:left w:w="74" w:type="dxa"/>
              <w:bottom w:w="0" w:type="dxa"/>
              <w:right w:w="74" w:type="dxa"/>
            </w:tcMar>
            <w:hideMark/>
          </w:tcPr>
          <w:p w14:paraId="1A10E9B7" w14:textId="77777777" w:rsidR="005D2F68" w:rsidRPr="00F700EE" w:rsidRDefault="005D2F68" w:rsidP="005D2F68">
            <w:pPr>
              <w:rPr>
                <w:sz w:val="20"/>
                <w:szCs w:val="20"/>
              </w:rPr>
            </w:pPr>
          </w:p>
        </w:tc>
      </w:tr>
      <w:tr w:rsidR="005D2F68" w:rsidRPr="00F700EE" w14:paraId="7A4BDCF2" w14:textId="77777777" w:rsidTr="005D2F68">
        <w:tc>
          <w:tcPr>
            <w:tcW w:w="4270" w:type="dxa"/>
            <w:gridSpan w:val="18"/>
            <w:tcBorders>
              <w:top w:val="nil"/>
              <w:left w:val="nil"/>
              <w:bottom w:val="nil"/>
              <w:right w:val="nil"/>
            </w:tcBorders>
            <w:tcMar>
              <w:top w:w="0" w:type="dxa"/>
              <w:left w:w="74" w:type="dxa"/>
              <w:bottom w:w="0" w:type="dxa"/>
              <w:right w:w="74" w:type="dxa"/>
            </w:tcMar>
            <w:hideMark/>
          </w:tcPr>
          <w:p w14:paraId="391D977F" w14:textId="77777777" w:rsidR="005D2F68" w:rsidRPr="00F700EE" w:rsidRDefault="005D2F68" w:rsidP="005D2F68">
            <w:pPr>
              <w:textAlignment w:val="baseline"/>
              <w:rPr>
                <w:color w:val="2D2D2D"/>
                <w:sz w:val="21"/>
                <w:szCs w:val="21"/>
              </w:rPr>
            </w:pPr>
            <w:r w:rsidRPr="00F700EE">
              <w:rPr>
                <w:color w:val="2D2D2D"/>
                <w:sz w:val="21"/>
                <w:szCs w:val="21"/>
              </w:rPr>
              <w:t>Объект сдал</w:t>
            </w:r>
          </w:p>
          <w:p w14:paraId="3F49AA48" w14:textId="77777777" w:rsidR="005D2F68" w:rsidRPr="00F700EE" w:rsidRDefault="005D2F68" w:rsidP="005D2F68">
            <w:pPr>
              <w:textAlignment w:val="baseline"/>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081664BA" w14:textId="77777777" w:rsidR="005D2F68" w:rsidRPr="00F700EE" w:rsidRDefault="005D2F68" w:rsidP="005D2F68">
            <w:pPr>
              <w:rPr>
                <w:color w:val="2D2D2D"/>
                <w:sz w:val="21"/>
                <w:szCs w:val="21"/>
              </w:rPr>
            </w:pPr>
          </w:p>
        </w:tc>
        <w:tc>
          <w:tcPr>
            <w:tcW w:w="5043" w:type="dxa"/>
            <w:gridSpan w:val="14"/>
            <w:tcBorders>
              <w:top w:val="nil"/>
              <w:left w:val="nil"/>
              <w:bottom w:val="nil"/>
              <w:right w:val="nil"/>
            </w:tcBorders>
            <w:tcMar>
              <w:top w:w="0" w:type="dxa"/>
              <w:left w:w="74" w:type="dxa"/>
              <w:bottom w:w="0" w:type="dxa"/>
              <w:right w:w="74" w:type="dxa"/>
            </w:tcMar>
            <w:hideMark/>
          </w:tcPr>
          <w:p w14:paraId="5E22DB81" w14:textId="77777777" w:rsidR="005D2F68" w:rsidRPr="00F700EE" w:rsidRDefault="005D2F68" w:rsidP="005D2F68">
            <w:pPr>
              <w:textAlignment w:val="baseline"/>
              <w:rPr>
                <w:color w:val="2D2D2D"/>
                <w:sz w:val="21"/>
                <w:szCs w:val="21"/>
              </w:rPr>
            </w:pPr>
            <w:r w:rsidRPr="00F700EE">
              <w:rPr>
                <w:color w:val="2D2D2D"/>
                <w:sz w:val="21"/>
                <w:szCs w:val="21"/>
              </w:rPr>
              <w:t>Объект принял</w:t>
            </w:r>
          </w:p>
        </w:tc>
      </w:tr>
      <w:tr w:rsidR="005D2F68" w:rsidRPr="00F700EE" w14:paraId="1C42D591" w14:textId="77777777" w:rsidTr="005D2F68">
        <w:tc>
          <w:tcPr>
            <w:tcW w:w="4270" w:type="dxa"/>
            <w:gridSpan w:val="18"/>
            <w:tcBorders>
              <w:top w:val="nil"/>
              <w:left w:val="nil"/>
              <w:bottom w:val="single" w:sz="6" w:space="0" w:color="000000"/>
              <w:right w:val="nil"/>
            </w:tcBorders>
            <w:tcMar>
              <w:top w:w="0" w:type="dxa"/>
              <w:left w:w="74" w:type="dxa"/>
              <w:bottom w:w="0" w:type="dxa"/>
              <w:right w:w="74" w:type="dxa"/>
            </w:tcMar>
            <w:hideMark/>
          </w:tcPr>
          <w:p w14:paraId="4B681E22" w14:textId="77777777" w:rsidR="005D2F68" w:rsidRPr="00F700EE" w:rsidRDefault="005D2F68" w:rsidP="005D2F68">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7458DFAE" w14:textId="77777777" w:rsidR="005D2F68" w:rsidRPr="00F700EE" w:rsidRDefault="005D2F68" w:rsidP="005D2F68">
            <w:pPr>
              <w:rPr>
                <w:sz w:val="20"/>
                <w:szCs w:val="20"/>
              </w:rPr>
            </w:pPr>
          </w:p>
        </w:tc>
        <w:tc>
          <w:tcPr>
            <w:tcW w:w="5043" w:type="dxa"/>
            <w:gridSpan w:val="14"/>
            <w:tcBorders>
              <w:top w:val="nil"/>
              <w:left w:val="nil"/>
              <w:bottom w:val="single" w:sz="6" w:space="0" w:color="000000"/>
              <w:right w:val="nil"/>
            </w:tcBorders>
            <w:tcMar>
              <w:top w:w="0" w:type="dxa"/>
              <w:left w:w="74" w:type="dxa"/>
              <w:bottom w:w="0" w:type="dxa"/>
              <w:right w:w="74" w:type="dxa"/>
            </w:tcMar>
            <w:hideMark/>
          </w:tcPr>
          <w:p w14:paraId="108A148B" w14:textId="77777777" w:rsidR="005D2F68" w:rsidRPr="00F700EE" w:rsidRDefault="005D2F68" w:rsidP="005D2F68">
            <w:pPr>
              <w:rPr>
                <w:sz w:val="20"/>
                <w:szCs w:val="20"/>
              </w:rPr>
            </w:pPr>
          </w:p>
        </w:tc>
      </w:tr>
      <w:tr w:rsidR="005D2F68" w:rsidRPr="00F700EE" w14:paraId="36F9B337" w14:textId="77777777" w:rsidTr="005D2F68">
        <w:tc>
          <w:tcPr>
            <w:tcW w:w="4270" w:type="dxa"/>
            <w:gridSpan w:val="18"/>
            <w:tcBorders>
              <w:top w:val="single" w:sz="6" w:space="0" w:color="000000"/>
              <w:left w:val="nil"/>
              <w:bottom w:val="nil"/>
              <w:right w:val="nil"/>
            </w:tcBorders>
            <w:tcMar>
              <w:top w:w="0" w:type="dxa"/>
              <w:left w:w="74" w:type="dxa"/>
              <w:bottom w:w="0" w:type="dxa"/>
              <w:right w:w="74" w:type="dxa"/>
            </w:tcMar>
            <w:hideMark/>
          </w:tcPr>
          <w:p w14:paraId="4B07D093" w14:textId="77777777" w:rsidR="005D2F68" w:rsidRPr="00F700EE" w:rsidRDefault="005D2F68" w:rsidP="005D2F68">
            <w:pPr>
              <w:jc w:val="center"/>
              <w:textAlignment w:val="baseline"/>
              <w:rPr>
                <w:color w:val="2D2D2D"/>
                <w:sz w:val="18"/>
                <w:szCs w:val="18"/>
              </w:rPr>
            </w:pPr>
            <w:r w:rsidRPr="00F700EE">
              <w:rPr>
                <w:color w:val="2D2D2D"/>
                <w:sz w:val="18"/>
                <w:szCs w:val="18"/>
              </w:rPr>
              <w:t>(лицо, осуществляющее строительство)</w:t>
            </w:r>
          </w:p>
        </w:tc>
        <w:tc>
          <w:tcPr>
            <w:tcW w:w="1036" w:type="dxa"/>
            <w:gridSpan w:val="6"/>
            <w:tcBorders>
              <w:top w:val="nil"/>
              <w:left w:val="nil"/>
              <w:bottom w:val="nil"/>
              <w:right w:val="nil"/>
            </w:tcBorders>
            <w:tcMar>
              <w:top w:w="0" w:type="dxa"/>
              <w:left w:w="74" w:type="dxa"/>
              <w:bottom w:w="0" w:type="dxa"/>
              <w:right w:w="74" w:type="dxa"/>
            </w:tcMar>
            <w:hideMark/>
          </w:tcPr>
          <w:p w14:paraId="05D97A63" w14:textId="77777777" w:rsidR="005D2F68" w:rsidRPr="00F700EE" w:rsidRDefault="005D2F68" w:rsidP="005D2F68">
            <w:pPr>
              <w:rPr>
                <w:color w:val="2D2D2D"/>
                <w:sz w:val="18"/>
                <w:szCs w:val="18"/>
              </w:rPr>
            </w:pPr>
          </w:p>
        </w:tc>
        <w:tc>
          <w:tcPr>
            <w:tcW w:w="5043" w:type="dxa"/>
            <w:gridSpan w:val="14"/>
            <w:tcBorders>
              <w:top w:val="single" w:sz="6" w:space="0" w:color="000000"/>
              <w:left w:val="nil"/>
              <w:bottom w:val="nil"/>
              <w:right w:val="nil"/>
            </w:tcBorders>
            <w:tcMar>
              <w:top w:w="0" w:type="dxa"/>
              <w:left w:w="74" w:type="dxa"/>
              <w:bottom w:w="0" w:type="dxa"/>
              <w:right w:w="74" w:type="dxa"/>
            </w:tcMar>
            <w:hideMark/>
          </w:tcPr>
          <w:p w14:paraId="0338D96C" w14:textId="77777777" w:rsidR="005D2F68" w:rsidRPr="00F700EE" w:rsidRDefault="005D2F68" w:rsidP="005D2F68">
            <w:pPr>
              <w:jc w:val="center"/>
              <w:textAlignment w:val="baseline"/>
              <w:rPr>
                <w:color w:val="2D2D2D"/>
                <w:sz w:val="18"/>
                <w:szCs w:val="18"/>
              </w:rPr>
            </w:pPr>
            <w:r w:rsidRPr="00F700EE">
              <w:rPr>
                <w:color w:val="2D2D2D"/>
                <w:sz w:val="18"/>
                <w:szCs w:val="18"/>
              </w:rPr>
              <w:t>(застройщик (технический заказчик)</w:t>
            </w:r>
          </w:p>
        </w:tc>
      </w:tr>
      <w:tr w:rsidR="005D2F68" w:rsidRPr="00F700EE" w14:paraId="0D9C0695" w14:textId="77777777" w:rsidTr="005D2F68">
        <w:tc>
          <w:tcPr>
            <w:tcW w:w="4270" w:type="dxa"/>
            <w:gridSpan w:val="18"/>
            <w:tcBorders>
              <w:top w:val="nil"/>
              <w:left w:val="nil"/>
              <w:bottom w:val="nil"/>
              <w:right w:val="nil"/>
            </w:tcBorders>
            <w:tcMar>
              <w:top w:w="0" w:type="dxa"/>
              <w:left w:w="74" w:type="dxa"/>
              <w:bottom w:w="0" w:type="dxa"/>
              <w:right w:w="74" w:type="dxa"/>
            </w:tcMar>
            <w:hideMark/>
          </w:tcPr>
          <w:p w14:paraId="245D1A8E" w14:textId="77777777" w:rsidR="005D2F68" w:rsidRPr="00F700EE" w:rsidRDefault="005D2F68" w:rsidP="005D2F68">
            <w:pPr>
              <w:rPr>
                <w:color w:val="2D2D2D"/>
                <w:sz w:val="21"/>
                <w:szCs w:val="21"/>
              </w:rPr>
            </w:pPr>
          </w:p>
        </w:tc>
        <w:tc>
          <w:tcPr>
            <w:tcW w:w="1036" w:type="dxa"/>
            <w:gridSpan w:val="6"/>
            <w:tcBorders>
              <w:top w:val="nil"/>
              <w:left w:val="nil"/>
              <w:bottom w:val="nil"/>
              <w:right w:val="nil"/>
            </w:tcBorders>
            <w:tcMar>
              <w:top w:w="0" w:type="dxa"/>
              <w:left w:w="74" w:type="dxa"/>
              <w:bottom w:w="0" w:type="dxa"/>
              <w:right w:w="74" w:type="dxa"/>
            </w:tcMar>
            <w:hideMark/>
          </w:tcPr>
          <w:p w14:paraId="22D06E56" w14:textId="77777777" w:rsidR="005D2F68" w:rsidRPr="00F700EE" w:rsidRDefault="005D2F68" w:rsidP="005D2F68">
            <w:pPr>
              <w:rPr>
                <w:sz w:val="20"/>
                <w:szCs w:val="20"/>
              </w:rPr>
            </w:pPr>
          </w:p>
        </w:tc>
        <w:tc>
          <w:tcPr>
            <w:tcW w:w="5043" w:type="dxa"/>
            <w:gridSpan w:val="14"/>
            <w:tcBorders>
              <w:top w:val="nil"/>
              <w:left w:val="nil"/>
              <w:bottom w:val="nil"/>
              <w:right w:val="nil"/>
            </w:tcBorders>
            <w:tcMar>
              <w:top w:w="0" w:type="dxa"/>
              <w:left w:w="74" w:type="dxa"/>
              <w:bottom w:w="0" w:type="dxa"/>
              <w:right w:w="74" w:type="dxa"/>
            </w:tcMar>
            <w:hideMark/>
          </w:tcPr>
          <w:p w14:paraId="3125AE49" w14:textId="77777777" w:rsidR="005D2F68" w:rsidRPr="00F700EE" w:rsidRDefault="005D2F68" w:rsidP="005D2F68">
            <w:pPr>
              <w:rPr>
                <w:sz w:val="20"/>
                <w:szCs w:val="20"/>
              </w:rPr>
            </w:pPr>
          </w:p>
        </w:tc>
      </w:tr>
      <w:tr w:rsidR="005D2F68" w:rsidRPr="00F700EE" w14:paraId="007B7171" w14:textId="77777777" w:rsidTr="005D2F68">
        <w:tc>
          <w:tcPr>
            <w:tcW w:w="4270" w:type="dxa"/>
            <w:gridSpan w:val="18"/>
            <w:tcBorders>
              <w:top w:val="nil"/>
              <w:left w:val="nil"/>
              <w:bottom w:val="nil"/>
              <w:right w:val="nil"/>
            </w:tcBorders>
            <w:tcMar>
              <w:top w:w="0" w:type="dxa"/>
              <w:left w:w="74" w:type="dxa"/>
              <w:bottom w:w="0" w:type="dxa"/>
              <w:right w:w="74" w:type="dxa"/>
            </w:tcMar>
            <w:hideMark/>
          </w:tcPr>
          <w:p w14:paraId="35B5305C" w14:textId="77777777" w:rsidR="005D2F68" w:rsidRPr="00F700EE" w:rsidRDefault="005D2F68" w:rsidP="005D2F68">
            <w:pPr>
              <w:textAlignment w:val="baseline"/>
              <w:rPr>
                <w:color w:val="2D2D2D"/>
                <w:sz w:val="21"/>
                <w:szCs w:val="21"/>
              </w:rPr>
            </w:pPr>
            <w:r w:rsidRPr="00F700EE">
              <w:rPr>
                <w:color w:val="2D2D2D"/>
                <w:sz w:val="21"/>
                <w:szCs w:val="21"/>
              </w:rPr>
              <w:t>М.П.</w:t>
            </w:r>
          </w:p>
        </w:tc>
        <w:tc>
          <w:tcPr>
            <w:tcW w:w="1036" w:type="dxa"/>
            <w:gridSpan w:val="6"/>
            <w:tcBorders>
              <w:top w:val="nil"/>
              <w:left w:val="nil"/>
              <w:bottom w:val="nil"/>
              <w:right w:val="nil"/>
            </w:tcBorders>
            <w:tcMar>
              <w:top w:w="0" w:type="dxa"/>
              <w:left w:w="74" w:type="dxa"/>
              <w:bottom w:w="0" w:type="dxa"/>
              <w:right w:w="74" w:type="dxa"/>
            </w:tcMar>
            <w:hideMark/>
          </w:tcPr>
          <w:p w14:paraId="030D160A" w14:textId="77777777" w:rsidR="005D2F68" w:rsidRPr="00F700EE" w:rsidRDefault="005D2F68" w:rsidP="005D2F68">
            <w:pPr>
              <w:rPr>
                <w:color w:val="2D2D2D"/>
                <w:sz w:val="21"/>
                <w:szCs w:val="21"/>
              </w:rPr>
            </w:pPr>
          </w:p>
        </w:tc>
        <w:tc>
          <w:tcPr>
            <w:tcW w:w="5043" w:type="dxa"/>
            <w:gridSpan w:val="14"/>
            <w:tcBorders>
              <w:top w:val="nil"/>
              <w:left w:val="nil"/>
              <w:bottom w:val="nil"/>
              <w:right w:val="nil"/>
            </w:tcBorders>
            <w:tcMar>
              <w:top w:w="0" w:type="dxa"/>
              <w:left w:w="74" w:type="dxa"/>
              <w:bottom w:w="0" w:type="dxa"/>
              <w:right w:w="74" w:type="dxa"/>
            </w:tcMar>
            <w:hideMark/>
          </w:tcPr>
          <w:p w14:paraId="28131E3A" w14:textId="77777777" w:rsidR="005D2F68" w:rsidRPr="00F700EE" w:rsidRDefault="005D2F68" w:rsidP="005D2F68">
            <w:pPr>
              <w:textAlignment w:val="baseline"/>
              <w:rPr>
                <w:color w:val="2D2D2D"/>
                <w:sz w:val="21"/>
                <w:szCs w:val="21"/>
              </w:rPr>
            </w:pPr>
            <w:r w:rsidRPr="00F700EE">
              <w:rPr>
                <w:color w:val="2D2D2D"/>
                <w:sz w:val="21"/>
                <w:szCs w:val="21"/>
              </w:rPr>
              <w:t>М.П.</w:t>
            </w:r>
          </w:p>
        </w:tc>
      </w:tr>
    </w:tbl>
    <w:p w14:paraId="1ABBA26B" w14:textId="77777777" w:rsidR="005D2F68" w:rsidRDefault="005D2F68" w:rsidP="005D2F68">
      <w:pPr>
        <w:pStyle w:val="aff9"/>
      </w:pPr>
      <w:r w:rsidRPr="006F22F8">
        <w:rPr>
          <w:rFonts w:ascii="Times New Roman" w:hAnsi="Times New Roman"/>
          <w:color w:val="2D2D2D"/>
          <w:spacing w:val="2"/>
          <w:sz w:val="18"/>
          <w:szCs w:val="18"/>
        </w:rPr>
        <w:t>* Прилагаются к настоящему документу.</w:t>
      </w:r>
      <w:r w:rsidRPr="00F700EE">
        <w:rPr>
          <w:color w:val="2D2D2D"/>
          <w:spacing w:val="2"/>
          <w:sz w:val="21"/>
          <w:szCs w:val="21"/>
        </w:rPr>
        <w:br/>
      </w:r>
    </w:p>
    <w:p w14:paraId="2B529659" w14:textId="77777777" w:rsidR="005D2F68" w:rsidRPr="00F700EE" w:rsidRDefault="005D2F68" w:rsidP="005D2F68">
      <w:pPr>
        <w:pStyle w:val="aff9"/>
      </w:pPr>
      <w:r w:rsidRPr="00F700EE">
        <w:t>КОНЕЦ ФОРМЫ</w:t>
      </w:r>
    </w:p>
    <w:tbl>
      <w:tblPr>
        <w:tblW w:w="9460" w:type="dxa"/>
        <w:jc w:val="center"/>
        <w:tblLook w:val="04A0" w:firstRow="1" w:lastRow="0" w:firstColumn="1" w:lastColumn="0" w:noHBand="0" w:noVBand="1"/>
      </w:tblPr>
      <w:tblGrid>
        <w:gridCol w:w="4670"/>
        <w:gridCol w:w="4790"/>
      </w:tblGrid>
      <w:tr w:rsidR="005D2F68" w:rsidRPr="00F700EE" w14:paraId="622834C1" w14:textId="77777777" w:rsidTr="005D2F68">
        <w:trPr>
          <w:jc w:val="center"/>
        </w:trPr>
        <w:tc>
          <w:tcPr>
            <w:tcW w:w="4670" w:type="dxa"/>
          </w:tcPr>
          <w:p w14:paraId="1A5EB182" w14:textId="77777777" w:rsidR="005D2F68" w:rsidRDefault="005D2F68" w:rsidP="005D2F68">
            <w:pPr>
              <w:rPr>
                <w:b/>
              </w:rPr>
            </w:pPr>
          </w:p>
          <w:p w14:paraId="3DCC89E7" w14:textId="77777777" w:rsidR="005D2F68" w:rsidRPr="00F700EE" w:rsidRDefault="005D2F68" w:rsidP="005D2F68">
            <w:r w:rsidRPr="00F700EE">
              <w:rPr>
                <w:b/>
              </w:rPr>
              <w:t>Государственный заказчик:</w:t>
            </w:r>
          </w:p>
        </w:tc>
        <w:tc>
          <w:tcPr>
            <w:tcW w:w="4790" w:type="dxa"/>
          </w:tcPr>
          <w:p w14:paraId="6AD3318E" w14:textId="77777777" w:rsidR="005D2F68" w:rsidRDefault="005D2F68" w:rsidP="005D2F68">
            <w:pPr>
              <w:rPr>
                <w:b/>
                <w:bCs/>
              </w:rPr>
            </w:pPr>
          </w:p>
          <w:p w14:paraId="4320F372" w14:textId="77777777" w:rsidR="005D2F68" w:rsidRPr="00F700EE" w:rsidRDefault="005D2F68" w:rsidP="005D2F68">
            <w:pPr>
              <w:rPr>
                <w:b/>
                <w:bCs/>
              </w:rPr>
            </w:pPr>
            <w:r w:rsidRPr="00F700EE">
              <w:rPr>
                <w:b/>
                <w:bCs/>
              </w:rPr>
              <w:t>Подрядчик:</w:t>
            </w:r>
          </w:p>
        </w:tc>
      </w:tr>
      <w:tr w:rsidR="005D2F68" w:rsidRPr="00F700EE" w14:paraId="2CF5CED1" w14:textId="77777777" w:rsidTr="005D2F68">
        <w:trPr>
          <w:jc w:val="center"/>
        </w:trPr>
        <w:tc>
          <w:tcPr>
            <w:tcW w:w="4670" w:type="dxa"/>
          </w:tcPr>
          <w:p w14:paraId="3B7CAFDF" w14:textId="77777777" w:rsidR="005D2F68" w:rsidRPr="00F700EE" w:rsidRDefault="005D2F68" w:rsidP="005D2F68"/>
        </w:tc>
        <w:tc>
          <w:tcPr>
            <w:tcW w:w="4790" w:type="dxa"/>
          </w:tcPr>
          <w:p w14:paraId="3973DD19" w14:textId="77777777" w:rsidR="005D2F68" w:rsidRPr="00F700EE" w:rsidRDefault="005D2F68" w:rsidP="005D2F68"/>
        </w:tc>
      </w:tr>
      <w:tr w:rsidR="005D2F68" w:rsidRPr="00F700EE" w14:paraId="4BFB21A7" w14:textId="77777777" w:rsidTr="005D2F68">
        <w:trPr>
          <w:jc w:val="center"/>
        </w:trPr>
        <w:tc>
          <w:tcPr>
            <w:tcW w:w="4670" w:type="dxa"/>
          </w:tcPr>
          <w:p w14:paraId="6D0BED62" w14:textId="77777777" w:rsidR="005D2F68" w:rsidRPr="00F700EE" w:rsidRDefault="005D2F68" w:rsidP="005D2F68">
            <w:r w:rsidRPr="00F700EE">
              <w:t>__________________/</w:t>
            </w:r>
            <w:r>
              <w:t>____________</w:t>
            </w:r>
            <w:r w:rsidRPr="00F700EE">
              <w:t xml:space="preserve"> /</w:t>
            </w:r>
          </w:p>
        </w:tc>
        <w:tc>
          <w:tcPr>
            <w:tcW w:w="4790" w:type="dxa"/>
          </w:tcPr>
          <w:p w14:paraId="7D9EB10C" w14:textId="77777777" w:rsidR="005D2F68" w:rsidRPr="00F700EE" w:rsidRDefault="005D2F68" w:rsidP="005D2F68">
            <w:r w:rsidRPr="00F700EE">
              <w:t>___________________/__________________/</w:t>
            </w:r>
          </w:p>
        </w:tc>
      </w:tr>
      <w:tr w:rsidR="005D2F68" w:rsidRPr="002C7EF7" w14:paraId="22357B5B" w14:textId="77777777" w:rsidTr="005D2F68">
        <w:trPr>
          <w:jc w:val="center"/>
        </w:trPr>
        <w:tc>
          <w:tcPr>
            <w:tcW w:w="4670" w:type="dxa"/>
          </w:tcPr>
          <w:p w14:paraId="7C46ED17" w14:textId="77777777" w:rsidR="005D2F68" w:rsidRPr="00F700EE" w:rsidRDefault="005D2F68" w:rsidP="005D2F68">
            <w:pPr>
              <w:rPr>
                <w:sz w:val="16"/>
                <w:szCs w:val="16"/>
              </w:rPr>
            </w:pPr>
            <w:r w:rsidRPr="00F700EE">
              <w:rPr>
                <w:sz w:val="16"/>
                <w:szCs w:val="16"/>
              </w:rPr>
              <w:t>М.П.</w:t>
            </w:r>
          </w:p>
        </w:tc>
        <w:tc>
          <w:tcPr>
            <w:tcW w:w="4790" w:type="dxa"/>
          </w:tcPr>
          <w:p w14:paraId="48027B00" w14:textId="77777777" w:rsidR="005D2F68" w:rsidRPr="00742340" w:rsidRDefault="005D2F68" w:rsidP="005D2F68">
            <w:pPr>
              <w:rPr>
                <w:sz w:val="16"/>
                <w:szCs w:val="16"/>
              </w:rPr>
            </w:pPr>
            <w:r w:rsidRPr="00F700EE">
              <w:rPr>
                <w:sz w:val="16"/>
                <w:szCs w:val="16"/>
              </w:rPr>
              <w:t>М.П.</w:t>
            </w:r>
          </w:p>
        </w:tc>
      </w:tr>
    </w:tbl>
    <w:p w14:paraId="78CA090E" w14:textId="77777777" w:rsidR="005D2F68" w:rsidRPr="0006029D" w:rsidRDefault="005D2F68" w:rsidP="005D2F68">
      <w:pPr>
        <w:pStyle w:val="aff9"/>
        <w:jc w:val="both"/>
        <w:rPr>
          <w:bCs/>
          <w:color w:val="000000"/>
        </w:rPr>
      </w:pPr>
    </w:p>
    <w:p w14:paraId="187D1AC3" w14:textId="47878C2F" w:rsidR="003941E8" w:rsidRDefault="003941E8">
      <w:pPr>
        <w:spacing w:after="200" w:line="276" w:lineRule="auto"/>
        <w:rPr>
          <w:b/>
          <w:bCs/>
        </w:rPr>
      </w:pPr>
    </w:p>
    <w:p w14:paraId="2B8B0A67" w14:textId="77777777" w:rsidR="00671480" w:rsidRDefault="00671480" w:rsidP="00E56462">
      <w:pPr>
        <w:jc w:val="center"/>
        <w:rPr>
          <w:b/>
          <w:bCs/>
        </w:rPr>
        <w:sectPr w:rsidR="00671480" w:rsidSect="00F96CAC">
          <w:headerReference w:type="even" r:id="rId46"/>
          <w:footerReference w:type="even" r:id="rId47"/>
          <w:headerReference w:type="first" r:id="rId48"/>
          <w:footerReference w:type="first" r:id="rId49"/>
          <w:pgSz w:w="11906" w:h="16838"/>
          <w:pgMar w:top="1134" w:right="850" w:bottom="719" w:left="1418" w:header="708" w:footer="708" w:gutter="0"/>
          <w:cols w:space="708"/>
          <w:titlePg/>
          <w:docGrid w:linePitch="360"/>
        </w:sectPr>
      </w:pPr>
    </w:p>
    <w:p w14:paraId="1677A11A" w14:textId="57F9F724" w:rsidR="00E56462" w:rsidRPr="001735D1" w:rsidRDefault="00E56462" w:rsidP="00E56462">
      <w:pPr>
        <w:jc w:val="center"/>
        <w:rPr>
          <w:i/>
          <w:sz w:val="18"/>
          <w:szCs w:val="18"/>
        </w:rPr>
      </w:pPr>
      <w:r w:rsidRPr="001735D1">
        <w:rPr>
          <w:b/>
          <w:bCs/>
        </w:rPr>
        <w:lastRenderedPageBreak/>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50"/>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5D2F68" w:rsidRDefault="005D2F68" w:rsidP="00E56462">
      <w:r>
        <w:separator/>
      </w:r>
    </w:p>
  </w:endnote>
  <w:endnote w:type="continuationSeparator" w:id="0">
    <w:p w14:paraId="1EE47ED0" w14:textId="77777777" w:rsidR="005D2F68" w:rsidRDefault="005D2F68"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roman"/>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MS Gothic"/>
    <w:panose1 w:val="00000000000000000000"/>
    <w:charset w:val="00"/>
    <w:family w:val="roman"/>
    <w:notTrueType/>
    <w:pitch w:val="default"/>
    <w:sig w:usb0="00000003" w:usb1="00000000" w:usb2="00000000" w:usb3="00000000" w:csb0="00000001" w:csb1="00000000"/>
  </w:font>
  <w:font w:name="OpenSymbol">
    <w:charset w:val="00"/>
    <w:family w:val="auto"/>
    <w:pitch w:val="variable"/>
    <w:sig w:usb0="800000AF" w:usb1="1001ECEA"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5D2F68" w:rsidRPr="004C6A07" w:rsidRDefault="005D2F68">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5D2F68" w:rsidRPr="004C6A07" w:rsidRDefault="005D2F68">
    <w:pPr>
      <w:pStyle w:val="aff5"/>
      <w:ind w:right="360"/>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17D05" w14:textId="77777777" w:rsidR="005D2F68" w:rsidRDefault="005D2F68"/>
  <w:p w14:paraId="66462293" w14:textId="77777777" w:rsidR="005D2F68" w:rsidRDefault="005D2F68" w:rsidP="005D2F6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Content>
      <w:p w14:paraId="6D1BF80C" w14:textId="77777777" w:rsidR="005D2F68" w:rsidRDefault="005D2F68">
        <w:pPr>
          <w:pStyle w:val="aff5"/>
          <w:jc w:val="right"/>
        </w:pPr>
        <w:r>
          <w:fldChar w:fldCharType="begin"/>
        </w:r>
        <w:r>
          <w:instrText>PAGE   \* MERGEFORMAT</w:instrText>
        </w:r>
        <w:r>
          <w:fldChar w:fldCharType="separate"/>
        </w:r>
        <w:r>
          <w:rPr>
            <w:noProof/>
          </w:rPr>
          <w:t>1</w:t>
        </w:r>
        <w:r>
          <w:rPr>
            <w:noProof/>
          </w:rPr>
          <w:fldChar w:fldCharType="end"/>
        </w:r>
      </w:p>
    </w:sdtContent>
  </w:sdt>
  <w:p w14:paraId="6507CF5B" w14:textId="77777777" w:rsidR="005D2F68" w:rsidRDefault="005D2F68"/>
  <w:p w14:paraId="77AABE95" w14:textId="77777777" w:rsidR="005D2F68" w:rsidRDefault="005D2F68" w:rsidP="005D2F6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0D2F6" w14:textId="77777777" w:rsidR="005D2F68" w:rsidRPr="000B71AE" w:rsidRDefault="005D2F68" w:rsidP="005D2F68"/>
  <w:p w14:paraId="7ACA1236" w14:textId="77777777" w:rsidR="005D2F68" w:rsidRPr="000B71AE" w:rsidRDefault="005D2F68" w:rsidP="005D2F6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4457D" w14:textId="77777777" w:rsidR="005D2F68" w:rsidRPr="000B71AE" w:rsidRDefault="005D2F68" w:rsidP="005D2F68"/>
  <w:p w14:paraId="50FA7B51" w14:textId="77777777" w:rsidR="005D2F68" w:rsidRPr="000B71AE" w:rsidRDefault="005D2F68" w:rsidP="005D2F68"/>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D7BA97" w14:textId="77777777" w:rsidR="005D2F68" w:rsidRPr="000B71AE" w:rsidRDefault="005D2F68" w:rsidP="005D2F68">
    <w:r>
      <w:fldChar w:fldCharType="begin"/>
    </w:r>
    <w:r>
      <w:instrText>PAGE   \* MERGEFORMAT</w:instrText>
    </w:r>
    <w:r>
      <w:fldChar w:fldCharType="separate"/>
    </w:r>
    <w:r>
      <w:rPr>
        <w:noProof/>
      </w:rPr>
      <w:t>60</w:t>
    </w:r>
    <w:r>
      <w:rPr>
        <w:noProof/>
      </w:rPr>
      <w:fldChar w:fldCharType="end"/>
    </w:r>
  </w:p>
  <w:p w14:paraId="1A1DFCBD" w14:textId="77777777" w:rsidR="005D2F68" w:rsidRPr="000B71AE" w:rsidRDefault="005D2F68" w:rsidP="005D2F68"/>
  <w:p w14:paraId="0B7595E3" w14:textId="77777777" w:rsidR="005D2F68" w:rsidRPr="000B71AE" w:rsidRDefault="005D2F68" w:rsidP="005D2F68"/>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5D2F68" w:rsidRDefault="005D2F68"/>
  <w:p w14:paraId="1F512DB8" w14:textId="77777777" w:rsidR="005D2F68" w:rsidRDefault="005D2F68" w:rsidP="00617FFD"/>
  <w:p w14:paraId="08539BF4" w14:textId="77777777" w:rsidR="005D2F68" w:rsidRDefault="005D2F68"/>
  <w:p w14:paraId="0A928449" w14:textId="77777777" w:rsidR="005D2F68" w:rsidRDefault="005D2F6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24CC716E" w:rsidR="005D2F68" w:rsidRDefault="005D2F68" w:rsidP="00897A78">
    <w:pPr>
      <w:pStyle w:val="aff5"/>
      <w:jc w:val="right"/>
    </w:pPr>
    <w:r>
      <w:fldChar w:fldCharType="begin"/>
    </w:r>
    <w:r>
      <w:instrText>PAGE   \* MERGEFORMAT</w:instrText>
    </w:r>
    <w:r>
      <w:fldChar w:fldCharType="separate"/>
    </w:r>
    <w:r>
      <w:rPr>
        <w:noProof/>
      </w:rPr>
      <w:t>241</w:t>
    </w:r>
    <w:r>
      <w:rPr>
        <w:noProof/>
      </w:rPr>
      <w:fldChar w:fldCharType="end"/>
    </w:r>
  </w:p>
  <w:p w14:paraId="2FEEDE79" w14:textId="77777777" w:rsidR="005D2F68" w:rsidRDefault="005D2F68"/>
  <w:p w14:paraId="79D993EE" w14:textId="77777777" w:rsidR="005D2F68" w:rsidRDefault="005D2F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5D2F68" w:rsidRDefault="005D2F68" w:rsidP="00E56462">
      <w:r>
        <w:separator/>
      </w:r>
    </w:p>
  </w:footnote>
  <w:footnote w:type="continuationSeparator" w:id="0">
    <w:p w14:paraId="774B045C" w14:textId="77777777" w:rsidR="005D2F68" w:rsidRDefault="005D2F68" w:rsidP="00E56462">
      <w:r>
        <w:continuationSeparator/>
      </w:r>
    </w:p>
  </w:footnote>
  <w:footnote w:id="1">
    <w:p w14:paraId="534CDE3E" w14:textId="77777777" w:rsidR="005D2F68" w:rsidRPr="009D5838" w:rsidRDefault="005D2F68" w:rsidP="005D2F6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46F6D00F" w14:textId="77777777" w:rsidR="005D2F68" w:rsidRPr="009D5838" w:rsidRDefault="005D2F68" w:rsidP="005D2F6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059899A2" w14:textId="77777777" w:rsidR="005D2F68" w:rsidRPr="009D5838" w:rsidRDefault="005D2F68" w:rsidP="005D2F6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A4A8895" w14:textId="77777777" w:rsidR="005D2F68" w:rsidRPr="009D5838" w:rsidRDefault="005D2F68" w:rsidP="005D2F6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2866A6D4" w14:textId="77777777" w:rsidR="005D2F68" w:rsidRPr="009D5838" w:rsidRDefault="005D2F68" w:rsidP="005D2F6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051ADFAC" w14:textId="77777777" w:rsidR="005D2F68" w:rsidRPr="009D5838" w:rsidRDefault="005D2F68" w:rsidP="005D2F68">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730375FD" w14:textId="77777777" w:rsidR="005D2F68" w:rsidRPr="009D5838" w:rsidRDefault="005D2F68" w:rsidP="005D2F68">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66D26710" w14:textId="77777777" w:rsidR="005D2F68" w:rsidRPr="009D5838" w:rsidRDefault="005D2F68" w:rsidP="005D2F68">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30C8D044" w14:textId="77777777" w:rsidR="005D2F68" w:rsidRPr="009D5838" w:rsidRDefault="005D2F68" w:rsidP="005D2F68">
      <w:pPr>
        <w:rPr>
          <w:sz w:val="16"/>
          <w:szCs w:val="16"/>
        </w:rPr>
      </w:pPr>
      <w:r w:rsidRPr="009D5838">
        <w:rPr>
          <w:sz w:val="16"/>
          <w:szCs w:val="16"/>
        </w:rPr>
        <w:t>з) 0,2 процента цены контракта (этапа) в случае, если цена контракта (этапа) составляет от 5 млрд. рублей до 10 млрд. рублей (включительно);</w:t>
      </w:r>
    </w:p>
    <w:p w14:paraId="22EA996C" w14:textId="77777777" w:rsidR="005D2F68" w:rsidRPr="009D5838" w:rsidRDefault="005D2F68" w:rsidP="005D2F68">
      <w:pPr>
        <w:rPr>
          <w:sz w:val="16"/>
          <w:szCs w:val="16"/>
        </w:rPr>
      </w:pPr>
      <w:r w:rsidRPr="009D5838">
        <w:rPr>
          <w:sz w:val="16"/>
          <w:szCs w:val="16"/>
        </w:rPr>
        <w:t>и) 0,1 процента цены контракта (этапа) в случае, если цена контракта (этапа) превышает 10 млрд. рублей.</w:t>
      </w:r>
    </w:p>
    <w:p w14:paraId="1D0C7A1C" w14:textId="77777777" w:rsidR="005D2F68" w:rsidRPr="009D5838" w:rsidRDefault="005D2F68" w:rsidP="005D2F68">
      <w:pPr>
        <w:rPr>
          <w:sz w:val="16"/>
          <w:szCs w:val="16"/>
        </w:rPr>
      </w:pPr>
    </w:p>
  </w:footnote>
  <w:footnote w:id="2">
    <w:p w14:paraId="02B54EA8" w14:textId="77777777" w:rsidR="005D2F68" w:rsidRPr="00E76675" w:rsidRDefault="005D2F68" w:rsidP="005D2F68">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00972547" w14:textId="77777777" w:rsidR="005D2F68" w:rsidRPr="00E76675" w:rsidRDefault="005D2F68" w:rsidP="005D2F68">
      <w:pPr>
        <w:rPr>
          <w:sz w:val="16"/>
          <w:szCs w:val="16"/>
        </w:rPr>
      </w:pPr>
      <w:r w:rsidRPr="00E76675">
        <w:rPr>
          <w:sz w:val="16"/>
          <w:szCs w:val="16"/>
        </w:rPr>
        <w:t>а) 1000 рублей, если цена контракта не превышает 3 млн. рублей;</w:t>
      </w:r>
    </w:p>
    <w:p w14:paraId="417DC8A5" w14:textId="77777777" w:rsidR="005D2F68" w:rsidRPr="00E76675" w:rsidRDefault="005D2F68" w:rsidP="005D2F68">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11874718" w14:textId="77777777" w:rsidR="005D2F68" w:rsidRPr="00E76675" w:rsidRDefault="005D2F68" w:rsidP="005D2F68">
      <w:pPr>
        <w:rPr>
          <w:sz w:val="16"/>
          <w:szCs w:val="16"/>
        </w:rPr>
      </w:pPr>
      <w:r w:rsidRPr="00E76675">
        <w:rPr>
          <w:sz w:val="16"/>
          <w:szCs w:val="16"/>
        </w:rPr>
        <w:t>в) 10000 рублей, если цена контракта составляет от 50 млн. рублей до 100 млн. рублей (включительно);</w:t>
      </w:r>
    </w:p>
    <w:p w14:paraId="0DBF0C55" w14:textId="77777777" w:rsidR="005D2F68" w:rsidRPr="00E76675" w:rsidRDefault="005D2F68" w:rsidP="005D2F68">
      <w:pPr>
        <w:rPr>
          <w:sz w:val="16"/>
          <w:szCs w:val="16"/>
        </w:rPr>
      </w:pPr>
      <w:r w:rsidRPr="00E76675">
        <w:rPr>
          <w:sz w:val="16"/>
          <w:szCs w:val="16"/>
        </w:rPr>
        <w:t>г) 100000 рублей, если цена контракта превышает 100 млн. рублей.</w:t>
      </w:r>
    </w:p>
    <w:p w14:paraId="7548DD96" w14:textId="77777777" w:rsidR="005D2F68" w:rsidRPr="00E76675" w:rsidRDefault="005D2F68" w:rsidP="005D2F68">
      <w:pPr>
        <w:rPr>
          <w:sz w:val="20"/>
          <w:szCs w:val="20"/>
        </w:rPr>
      </w:pPr>
    </w:p>
  </w:footnote>
  <w:footnote w:id="3">
    <w:p w14:paraId="0769B2FD" w14:textId="77777777" w:rsidR="005D2F68" w:rsidRPr="00E76675" w:rsidRDefault="005D2F68" w:rsidP="005D2F68">
      <w:pPr>
        <w:rPr>
          <w:sz w:val="16"/>
          <w:szCs w:val="16"/>
        </w:rPr>
      </w:pPr>
      <w:r w:rsidRPr="00E76675">
        <w:rPr>
          <w:sz w:val="16"/>
          <w:szCs w:val="16"/>
        </w:rPr>
        <w:footnoteRef/>
      </w:r>
      <w:r w:rsidRPr="00E76675">
        <w:rPr>
          <w:sz w:val="16"/>
          <w:szCs w:val="16"/>
        </w:rPr>
        <w:t xml:space="preserve"> Размер штрафа определяется в следующем порядке:</w:t>
      </w:r>
    </w:p>
    <w:p w14:paraId="7D04522C" w14:textId="77777777" w:rsidR="005D2F68" w:rsidRPr="00E76675" w:rsidRDefault="005D2F68" w:rsidP="005D2F68">
      <w:pPr>
        <w:rPr>
          <w:sz w:val="16"/>
          <w:szCs w:val="16"/>
        </w:rPr>
      </w:pPr>
      <w:r w:rsidRPr="00E76675">
        <w:rPr>
          <w:sz w:val="16"/>
          <w:szCs w:val="16"/>
        </w:rPr>
        <w:t>а) 1000 рублей, если цена контракта не превышает 3 млн. рублей (включительно);</w:t>
      </w:r>
    </w:p>
    <w:p w14:paraId="29D16004" w14:textId="77777777" w:rsidR="005D2F68" w:rsidRPr="00E76675" w:rsidRDefault="005D2F68" w:rsidP="005D2F68">
      <w:pPr>
        <w:rPr>
          <w:sz w:val="16"/>
          <w:szCs w:val="16"/>
        </w:rPr>
      </w:pPr>
      <w:r w:rsidRPr="00E76675">
        <w:rPr>
          <w:sz w:val="16"/>
          <w:szCs w:val="16"/>
        </w:rPr>
        <w:t>б) 5000 рублей, если цена контракта составляет от 3 млн. рублей до 50 млн. рублей (включительно);</w:t>
      </w:r>
    </w:p>
    <w:p w14:paraId="605D4102" w14:textId="77777777" w:rsidR="005D2F68" w:rsidRDefault="005D2F68" w:rsidP="005D2F68">
      <w:pPr>
        <w:rPr>
          <w:sz w:val="16"/>
          <w:szCs w:val="16"/>
        </w:rPr>
      </w:pPr>
      <w:r w:rsidRPr="00E76675">
        <w:rPr>
          <w:sz w:val="16"/>
          <w:szCs w:val="16"/>
        </w:rPr>
        <w:t xml:space="preserve">в) 10000 рублей, если цена контракта составляет от 50 </w:t>
      </w:r>
      <w:r>
        <w:rPr>
          <w:sz w:val="16"/>
          <w:szCs w:val="16"/>
        </w:rPr>
        <w:t>млн. рублей до 100 млн. рублей (включительно);</w:t>
      </w:r>
    </w:p>
    <w:p w14:paraId="7493D578" w14:textId="77777777" w:rsidR="005D2F68" w:rsidRDefault="005D2F68" w:rsidP="005D2F68">
      <w:pPr>
        <w:rPr>
          <w:sz w:val="16"/>
          <w:szCs w:val="16"/>
        </w:rPr>
      </w:pPr>
      <w:r>
        <w:rPr>
          <w:sz w:val="16"/>
          <w:szCs w:val="16"/>
        </w:rPr>
        <w:t>г) 100000 рублей, если цена контракта превышает 100 млн. рублей.</w:t>
      </w:r>
    </w:p>
    <w:p w14:paraId="66716470" w14:textId="77777777" w:rsidR="005D2F68" w:rsidRDefault="005D2F68" w:rsidP="005D2F68">
      <w:pPr>
        <w:rPr>
          <w:sz w:val="16"/>
          <w:szCs w:val="16"/>
        </w:rPr>
      </w:pPr>
    </w:p>
  </w:footnote>
  <w:footnote w:id="4">
    <w:p w14:paraId="272702AB" w14:textId="77777777" w:rsidR="005D2F68" w:rsidRPr="00C5669D" w:rsidRDefault="005D2F68" w:rsidP="005D2F68">
      <w:pPr>
        <w:pStyle w:val="af2"/>
      </w:pPr>
      <w:r w:rsidRPr="002D401F">
        <w:rPr>
          <w:rStyle w:val="af4"/>
        </w:rPr>
        <w:footnoteRef/>
      </w:r>
      <w:r w:rsidRPr="002D401F">
        <w:t xml:space="preserve"> </w:t>
      </w:r>
      <w:r w:rsidRPr="002D401F">
        <w:rPr>
          <w:sz w:val="16"/>
          <w:szCs w:val="16"/>
        </w:rPr>
        <w:t>Настоящая статья вступает в силу при условии, если цена Контракта составляет 100 000,0 тыс. рублей и более.</w:t>
      </w:r>
    </w:p>
  </w:footnote>
  <w:footnote w:id="5">
    <w:p w14:paraId="1E9E15C4" w14:textId="77777777" w:rsidR="005D2F68" w:rsidRDefault="005D2F68" w:rsidP="005D2F68">
      <w:pPr>
        <w:pStyle w:val="af2"/>
      </w:pPr>
      <w:r>
        <w:rPr>
          <w:rStyle w:val="af4"/>
        </w:rPr>
        <w:footnoteRef/>
      </w:r>
      <w:r>
        <w:t xml:space="preserve"> </w:t>
      </w:r>
      <w:r>
        <w:rPr>
          <w:sz w:val="16"/>
          <w:szCs w:val="16"/>
        </w:rPr>
        <w:t>Данный пункт применяется с учетом положений Федерального закона от 29.11.2021 № 384-ФЗ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5D2F68" w:rsidRPr="00F96CAC" w:rsidRDefault="005D2F68"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5D2F68" w:rsidRPr="007A51A0" w:rsidRDefault="005D2F68">
    <w:pPr>
      <w:pStyle w:val="affa"/>
      <w:jc w:val="center"/>
    </w:pPr>
  </w:p>
  <w:p w14:paraId="46D5AEF1" w14:textId="77777777" w:rsidR="005D2F68" w:rsidRDefault="005D2F68">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F33F2" w14:textId="1DAA40CF" w:rsidR="005D2F68" w:rsidRPr="00C6101A" w:rsidRDefault="005D2F68" w:rsidP="00C6101A">
    <w:pPr>
      <w:pStyle w:val="affa"/>
    </w:pPr>
  </w:p>
  <w:p w14:paraId="6018C86B" w14:textId="77777777" w:rsidR="005D2F68" w:rsidRDefault="005D2F6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C2DB1" w14:textId="77777777" w:rsidR="005D2F68" w:rsidRDefault="005D2F68"/>
  <w:p w14:paraId="60F1AAD4" w14:textId="77777777" w:rsidR="005D2F68" w:rsidRDefault="005D2F68" w:rsidP="005D2F6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9C013" w14:textId="77777777" w:rsidR="005D2F68" w:rsidRDefault="005D2F68"/>
  <w:p w14:paraId="035A6928" w14:textId="77777777" w:rsidR="005D2F68" w:rsidRDefault="005D2F68" w:rsidP="005D2F68"/>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8892D" w14:textId="77777777" w:rsidR="005D2F68" w:rsidRPr="000B71AE" w:rsidRDefault="005D2F68" w:rsidP="005D2F68"/>
  <w:p w14:paraId="4EF382A6" w14:textId="77777777" w:rsidR="005D2F68" w:rsidRPr="000B71AE" w:rsidRDefault="005D2F68" w:rsidP="005D2F68"/>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ED8C3" w14:textId="77777777" w:rsidR="005D2F68" w:rsidRPr="000B71AE" w:rsidRDefault="005D2F68" w:rsidP="005D2F68">
    <w:r>
      <w:rPr>
        <w:noProof/>
      </w:rPr>
      <mc:AlternateContent>
        <mc:Choice Requires="wps">
          <w:drawing>
            <wp:anchor distT="0" distB="0" distL="0" distR="0" simplePos="0" relativeHeight="251659264" behindDoc="0" locked="0" layoutInCell="1" allowOverlap="1" wp14:anchorId="62E5CFE3" wp14:editId="2565186D">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B5CA29" w14:textId="77777777" w:rsidR="005D2F68" w:rsidRPr="000B71AE" w:rsidRDefault="005D2F68" w:rsidP="005D2F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5CFE3" id="_x0000_t202" coordsize="21600,21600" o:spt="202" path="m,l,21600r21600,l21600,xe">
              <v:stroke joinstyle="miter"/>
              <v:path gradientshapeok="t" o:connecttype="rect"/>
            </v:shapetype>
            <v:shape id="Text Box 2" o:spid="_x0000_s1026"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XRiQIAABo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" stroked="f">
              <v:fill opacity="0"/>
              <v:textbox inset="0,0,0,0">
                <w:txbxContent>
                  <w:p w14:paraId="31B5CA29" w14:textId="77777777" w:rsidR="005D2F68" w:rsidRPr="000B71AE" w:rsidRDefault="005D2F68" w:rsidP="005D2F68"/>
                </w:txbxContent>
              </v:textbox>
              <w10:wrap type="square" side="largest" anchorx="page"/>
            </v:shape>
          </w:pict>
        </mc:Fallback>
      </mc:AlternateContent>
    </w:r>
  </w:p>
  <w:p w14:paraId="6F9E9CF5" w14:textId="77777777" w:rsidR="005D2F68" w:rsidRPr="000B71AE" w:rsidRDefault="005D2F68" w:rsidP="005D2F68"/>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8351C5" w14:textId="77777777" w:rsidR="005D2F68" w:rsidRPr="00970583" w:rsidRDefault="005D2F68" w:rsidP="005D2F68">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5D2F68" w:rsidRDefault="005D2F68"/>
  <w:p w14:paraId="4D442567" w14:textId="77777777" w:rsidR="005D2F68" w:rsidRDefault="005D2F68" w:rsidP="00617FFD"/>
  <w:p w14:paraId="4A5BBB15" w14:textId="77777777" w:rsidR="005D2F68" w:rsidRDefault="005D2F68"/>
  <w:p w14:paraId="3C24E63A" w14:textId="77777777" w:rsidR="005D2F68" w:rsidRDefault="005D2F68"/>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5D2F68" w:rsidRDefault="005D2F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styleLink w:val="11"/>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5F7AE2"/>
    <w:multiLevelType w:val="multilevel"/>
    <w:tmpl w:val="8F8A2756"/>
    <w:lvl w:ilvl="0">
      <w:start w:val="1"/>
      <w:numFmt w:val="decimal"/>
      <w:lvlText w:val="%1."/>
      <w:lvlJc w:val="left"/>
      <w:pPr>
        <w:tabs>
          <w:tab w:val="num" w:pos="432"/>
        </w:tabs>
        <w:ind w:left="432" w:hanging="432"/>
      </w:pPr>
      <w:rPr>
        <w:rFonts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4822E76"/>
    <w:multiLevelType w:val="multilevel"/>
    <w:tmpl w:val="29B0C274"/>
    <w:lvl w:ilvl="0">
      <w:start w:val="3"/>
      <w:numFmt w:val="decimal"/>
      <w:lvlText w:val="%1."/>
      <w:lvlJc w:val="left"/>
      <w:pPr>
        <w:ind w:left="360" w:hanging="360"/>
      </w:pPr>
      <w:rPr>
        <w:rFonts w:hint="default"/>
      </w:rPr>
    </w:lvl>
    <w:lvl w:ilvl="1">
      <w:start w:val="7"/>
      <w:numFmt w:val="decimal"/>
      <w:lvlText w:val="%1.%2."/>
      <w:lvlJc w:val="left"/>
      <w:pPr>
        <w:ind w:left="1070" w:hanging="36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5"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6" w15:restartNumberingAfterBreak="0">
    <w:nsid w:val="172A4A50"/>
    <w:multiLevelType w:val="multilevel"/>
    <w:tmpl w:val="42646472"/>
    <w:lvl w:ilvl="0">
      <w:start w:val="24"/>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8"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9"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20"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3" w15:restartNumberingAfterBreak="0">
    <w:nsid w:val="291A775A"/>
    <w:multiLevelType w:val="hybridMultilevel"/>
    <w:tmpl w:val="FF82C2D2"/>
    <w:lvl w:ilvl="0" w:tplc="51E6485A">
      <w:start w:val="1"/>
      <w:numFmt w:val="decimal"/>
      <w:lvlText w:val="%1."/>
      <w:lvlJc w:val="left"/>
      <w:pPr>
        <w:ind w:left="720" w:hanging="360"/>
      </w:pPr>
      <w:rPr>
        <w:rFonts w:eastAsia="MS Mincho"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6" w15:restartNumberingAfterBreak="0">
    <w:nsid w:val="3A6B5B3E"/>
    <w:multiLevelType w:val="hybridMultilevel"/>
    <w:tmpl w:val="7882A85A"/>
    <w:lvl w:ilvl="0" w:tplc="703412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8"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29"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0"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1"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2"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3"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4"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5"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6"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7" w15:restartNumberingAfterBreak="0">
    <w:nsid w:val="4EDB5A40"/>
    <w:multiLevelType w:val="hybridMultilevel"/>
    <w:tmpl w:val="7F14A818"/>
    <w:lvl w:ilvl="0" w:tplc="35DA7DC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39"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0"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2"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3"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4"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5"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46"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48"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49"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0"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1"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2"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3"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1"/>
  </w:num>
  <w:num w:numId="7">
    <w:abstractNumId w:val="13"/>
  </w:num>
  <w:num w:numId="8">
    <w:abstractNumId w:val="49"/>
  </w:num>
  <w:num w:numId="9">
    <w:abstractNumId w:val="19"/>
  </w:num>
  <w:num w:numId="10">
    <w:abstractNumId w:val="41"/>
  </w:num>
  <w:num w:numId="11">
    <w:abstractNumId w:val="22"/>
  </w:num>
  <w:num w:numId="12">
    <w:abstractNumId w:val="3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8"/>
  </w:num>
  <w:num w:numId="15">
    <w:abstractNumId w:val="7"/>
  </w:num>
  <w:num w:numId="16">
    <w:abstractNumId w:val="39"/>
  </w:num>
  <w:num w:numId="17">
    <w:abstractNumId w:val="36"/>
  </w:num>
  <w:num w:numId="18">
    <w:abstractNumId w:val="34"/>
  </w:num>
  <w:num w:numId="19">
    <w:abstractNumId w:val="42"/>
  </w:num>
  <w:num w:numId="20">
    <w:abstractNumId w:val="50"/>
  </w:num>
  <w:num w:numId="21">
    <w:abstractNumId w:val="29"/>
  </w:num>
  <w:num w:numId="22">
    <w:abstractNumId w:val="31"/>
  </w:num>
  <w:num w:numId="23">
    <w:abstractNumId w:val="47"/>
  </w:num>
  <w:num w:numId="24">
    <w:abstractNumId w:val="8"/>
  </w:num>
  <w:num w:numId="25">
    <w:abstractNumId w:val="32"/>
  </w:num>
  <w:num w:numId="26">
    <w:abstractNumId w:val="28"/>
  </w:num>
  <w:num w:numId="27">
    <w:abstractNumId w:val="25"/>
  </w:num>
  <w:num w:numId="28">
    <w:abstractNumId w:val="17"/>
  </w:num>
  <w:num w:numId="29">
    <w:abstractNumId w:val="48"/>
  </w:num>
  <w:num w:numId="30">
    <w:abstractNumId w:val="30"/>
  </w:num>
  <w:num w:numId="31">
    <w:abstractNumId w:val="14"/>
  </w:num>
  <w:num w:numId="32">
    <w:abstractNumId w:val="43"/>
  </w:num>
  <w:num w:numId="33">
    <w:abstractNumId w:val="15"/>
  </w:num>
  <w:num w:numId="34">
    <w:abstractNumId w:val="45"/>
  </w:num>
  <w:num w:numId="35">
    <w:abstractNumId w:val="33"/>
  </w:num>
  <w:num w:numId="36">
    <w:abstractNumId w:val="20"/>
  </w:num>
  <w:num w:numId="37">
    <w:abstractNumId w:val="5"/>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4"/>
    <w:lvlOverride w:ilvl="0">
      <w:startOverride w:val="1"/>
    </w:lvlOverride>
  </w:num>
  <w:num w:numId="4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8"/>
  </w:num>
  <w:num w:numId="42">
    <w:abstractNumId w:val="46"/>
  </w:num>
  <w:num w:numId="43">
    <w:abstractNumId w:val="24"/>
  </w:num>
  <w:num w:numId="44">
    <w:abstractNumId w:val="40"/>
  </w:num>
  <w:num w:numId="45">
    <w:abstractNumId w:val="51"/>
  </w:num>
  <w:num w:numId="46">
    <w:abstractNumId w:val="12"/>
  </w:num>
  <w:num w:numId="47">
    <w:abstractNumId w:val="52"/>
  </w:num>
  <w:num w:numId="48">
    <w:abstractNumId w:val="53"/>
  </w:num>
  <w:num w:numId="49">
    <w:abstractNumId w:val="26"/>
  </w:num>
  <w:num w:numId="50">
    <w:abstractNumId w:val="16"/>
  </w:num>
  <w:num w:numId="51">
    <w:abstractNumId w:val="6"/>
  </w:num>
  <w:num w:numId="52">
    <w:abstractNumId w:val="23"/>
  </w:num>
  <w:num w:numId="53">
    <w:abstractNumId w:val="9"/>
  </w:num>
  <w:num w:numId="54">
    <w:abstractNumId w:val="3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177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26B5"/>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A7991"/>
    <w:rsid w:val="000B1C6F"/>
    <w:rsid w:val="000B461A"/>
    <w:rsid w:val="000B66D3"/>
    <w:rsid w:val="000B7AF6"/>
    <w:rsid w:val="000C1128"/>
    <w:rsid w:val="000C607D"/>
    <w:rsid w:val="000C7AD2"/>
    <w:rsid w:val="000D28B0"/>
    <w:rsid w:val="000E33FF"/>
    <w:rsid w:val="000E37E0"/>
    <w:rsid w:val="000E6F70"/>
    <w:rsid w:val="000E7234"/>
    <w:rsid w:val="000E752E"/>
    <w:rsid w:val="000F0AB4"/>
    <w:rsid w:val="000F290C"/>
    <w:rsid w:val="000F6950"/>
    <w:rsid w:val="00103622"/>
    <w:rsid w:val="00106845"/>
    <w:rsid w:val="00106B26"/>
    <w:rsid w:val="0011244D"/>
    <w:rsid w:val="0011280C"/>
    <w:rsid w:val="00114FC1"/>
    <w:rsid w:val="00116FD1"/>
    <w:rsid w:val="00120DB1"/>
    <w:rsid w:val="00121C92"/>
    <w:rsid w:val="0013007D"/>
    <w:rsid w:val="00133E49"/>
    <w:rsid w:val="00134F2D"/>
    <w:rsid w:val="001464AF"/>
    <w:rsid w:val="00154A0B"/>
    <w:rsid w:val="0015556C"/>
    <w:rsid w:val="00157BF3"/>
    <w:rsid w:val="001604D9"/>
    <w:rsid w:val="00162BCC"/>
    <w:rsid w:val="001635DF"/>
    <w:rsid w:val="0016416C"/>
    <w:rsid w:val="0016517E"/>
    <w:rsid w:val="0016747F"/>
    <w:rsid w:val="0016788C"/>
    <w:rsid w:val="001712AF"/>
    <w:rsid w:val="00171B76"/>
    <w:rsid w:val="00172E50"/>
    <w:rsid w:val="001735D1"/>
    <w:rsid w:val="00174CF3"/>
    <w:rsid w:val="00177612"/>
    <w:rsid w:val="00182FA2"/>
    <w:rsid w:val="0018612F"/>
    <w:rsid w:val="00187D3C"/>
    <w:rsid w:val="00191BFE"/>
    <w:rsid w:val="00191F79"/>
    <w:rsid w:val="001972FB"/>
    <w:rsid w:val="001A0655"/>
    <w:rsid w:val="001A0AAD"/>
    <w:rsid w:val="001A1012"/>
    <w:rsid w:val="001A4C58"/>
    <w:rsid w:val="001B0041"/>
    <w:rsid w:val="001B209A"/>
    <w:rsid w:val="001B3878"/>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03FDF"/>
    <w:rsid w:val="00215E11"/>
    <w:rsid w:val="0022174C"/>
    <w:rsid w:val="00226B36"/>
    <w:rsid w:val="00230862"/>
    <w:rsid w:val="002336F4"/>
    <w:rsid w:val="00236223"/>
    <w:rsid w:val="002372BB"/>
    <w:rsid w:val="0024124E"/>
    <w:rsid w:val="0024178F"/>
    <w:rsid w:val="00244598"/>
    <w:rsid w:val="002512DD"/>
    <w:rsid w:val="00252ECD"/>
    <w:rsid w:val="0025315A"/>
    <w:rsid w:val="002541C8"/>
    <w:rsid w:val="00257857"/>
    <w:rsid w:val="002638C9"/>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C5E34"/>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24B18"/>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41E8"/>
    <w:rsid w:val="00394ACE"/>
    <w:rsid w:val="00397C50"/>
    <w:rsid w:val="003A46E5"/>
    <w:rsid w:val="003B0367"/>
    <w:rsid w:val="003B2020"/>
    <w:rsid w:val="003B57E6"/>
    <w:rsid w:val="003C1394"/>
    <w:rsid w:val="003C490A"/>
    <w:rsid w:val="003C69AC"/>
    <w:rsid w:val="003D00C5"/>
    <w:rsid w:val="003D0DB4"/>
    <w:rsid w:val="003D2CB5"/>
    <w:rsid w:val="003D4108"/>
    <w:rsid w:val="003D521E"/>
    <w:rsid w:val="003D697A"/>
    <w:rsid w:val="003E0B0B"/>
    <w:rsid w:val="003E1531"/>
    <w:rsid w:val="003E18F9"/>
    <w:rsid w:val="003E5035"/>
    <w:rsid w:val="003E5447"/>
    <w:rsid w:val="003E5596"/>
    <w:rsid w:val="00400031"/>
    <w:rsid w:val="00401B2B"/>
    <w:rsid w:val="0040569C"/>
    <w:rsid w:val="00407F83"/>
    <w:rsid w:val="00420DBD"/>
    <w:rsid w:val="00420EB3"/>
    <w:rsid w:val="00425973"/>
    <w:rsid w:val="00426014"/>
    <w:rsid w:val="004271F3"/>
    <w:rsid w:val="004274D0"/>
    <w:rsid w:val="00427897"/>
    <w:rsid w:val="00440DFD"/>
    <w:rsid w:val="00442C77"/>
    <w:rsid w:val="0045012E"/>
    <w:rsid w:val="004523A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96526"/>
    <w:rsid w:val="004A100A"/>
    <w:rsid w:val="004A1EE3"/>
    <w:rsid w:val="004A3F79"/>
    <w:rsid w:val="004A7B80"/>
    <w:rsid w:val="004B0E98"/>
    <w:rsid w:val="004B0F49"/>
    <w:rsid w:val="004B48C1"/>
    <w:rsid w:val="004C0B6A"/>
    <w:rsid w:val="004C6A07"/>
    <w:rsid w:val="004D19E7"/>
    <w:rsid w:val="004D49EE"/>
    <w:rsid w:val="004D568D"/>
    <w:rsid w:val="004D5B23"/>
    <w:rsid w:val="004D7D8C"/>
    <w:rsid w:val="004D7FD0"/>
    <w:rsid w:val="004E0EB4"/>
    <w:rsid w:val="004E647D"/>
    <w:rsid w:val="004F012D"/>
    <w:rsid w:val="004F05F6"/>
    <w:rsid w:val="004F4992"/>
    <w:rsid w:val="00502739"/>
    <w:rsid w:val="005037E6"/>
    <w:rsid w:val="00505395"/>
    <w:rsid w:val="00506357"/>
    <w:rsid w:val="0050730C"/>
    <w:rsid w:val="00513670"/>
    <w:rsid w:val="00520D9F"/>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248"/>
    <w:rsid w:val="00576A4B"/>
    <w:rsid w:val="005800EC"/>
    <w:rsid w:val="005837AB"/>
    <w:rsid w:val="005850D8"/>
    <w:rsid w:val="005876F9"/>
    <w:rsid w:val="00587E76"/>
    <w:rsid w:val="00590CEE"/>
    <w:rsid w:val="00590E00"/>
    <w:rsid w:val="005929D9"/>
    <w:rsid w:val="00593E51"/>
    <w:rsid w:val="005956F6"/>
    <w:rsid w:val="0059596D"/>
    <w:rsid w:val="00595BEF"/>
    <w:rsid w:val="005960AA"/>
    <w:rsid w:val="00597807"/>
    <w:rsid w:val="005A0815"/>
    <w:rsid w:val="005A4575"/>
    <w:rsid w:val="005B44F9"/>
    <w:rsid w:val="005B76D4"/>
    <w:rsid w:val="005C4149"/>
    <w:rsid w:val="005C75A3"/>
    <w:rsid w:val="005D20DB"/>
    <w:rsid w:val="005D2F68"/>
    <w:rsid w:val="005E2A98"/>
    <w:rsid w:val="005E600E"/>
    <w:rsid w:val="005E73EF"/>
    <w:rsid w:val="005E78F3"/>
    <w:rsid w:val="005F29BC"/>
    <w:rsid w:val="005F3BF9"/>
    <w:rsid w:val="005F50D1"/>
    <w:rsid w:val="005F7600"/>
    <w:rsid w:val="00604534"/>
    <w:rsid w:val="006109F2"/>
    <w:rsid w:val="00610B6F"/>
    <w:rsid w:val="00611DE3"/>
    <w:rsid w:val="006163BD"/>
    <w:rsid w:val="00617789"/>
    <w:rsid w:val="00617B5C"/>
    <w:rsid w:val="00617FFD"/>
    <w:rsid w:val="00620285"/>
    <w:rsid w:val="00620924"/>
    <w:rsid w:val="00621332"/>
    <w:rsid w:val="006219D5"/>
    <w:rsid w:val="0062202C"/>
    <w:rsid w:val="0062355F"/>
    <w:rsid w:val="00632D16"/>
    <w:rsid w:val="00634038"/>
    <w:rsid w:val="00646569"/>
    <w:rsid w:val="006507BC"/>
    <w:rsid w:val="00650A69"/>
    <w:rsid w:val="00652644"/>
    <w:rsid w:val="006566E5"/>
    <w:rsid w:val="00662042"/>
    <w:rsid w:val="006624C6"/>
    <w:rsid w:val="00666B18"/>
    <w:rsid w:val="006674F5"/>
    <w:rsid w:val="00671480"/>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4402A"/>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C6E8E"/>
    <w:rsid w:val="007D013F"/>
    <w:rsid w:val="007D027A"/>
    <w:rsid w:val="007D0BE4"/>
    <w:rsid w:val="007D1596"/>
    <w:rsid w:val="007D2950"/>
    <w:rsid w:val="007D3516"/>
    <w:rsid w:val="007D467A"/>
    <w:rsid w:val="007E29D3"/>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2334"/>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0BA0"/>
    <w:rsid w:val="00904037"/>
    <w:rsid w:val="0090552F"/>
    <w:rsid w:val="00911191"/>
    <w:rsid w:val="009116D5"/>
    <w:rsid w:val="00925A74"/>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675"/>
    <w:rsid w:val="009808EB"/>
    <w:rsid w:val="00983DBE"/>
    <w:rsid w:val="00991AD6"/>
    <w:rsid w:val="00991E30"/>
    <w:rsid w:val="009A11CD"/>
    <w:rsid w:val="009A1C7C"/>
    <w:rsid w:val="009A1D58"/>
    <w:rsid w:val="009A431E"/>
    <w:rsid w:val="009A531A"/>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2692B"/>
    <w:rsid w:val="00A350D6"/>
    <w:rsid w:val="00A356BA"/>
    <w:rsid w:val="00A35B23"/>
    <w:rsid w:val="00A37815"/>
    <w:rsid w:val="00A40F7B"/>
    <w:rsid w:val="00A56C6F"/>
    <w:rsid w:val="00A623DC"/>
    <w:rsid w:val="00A62608"/>
    <w:rsid w:val="00A62982"/>
    <w:rsid w:val="00A63A0E"/>
    <w:rsid w:val="00A64802"/>
    <w:rsid w:val="00A65619"/>
    <w:rsid w:val="00A6748F"/>
    <w:rsid w:val="00A677B1"/>
    <w:rsid w:val="00A7271E"/>
    <w:rsid w:val="00A731D3"/>
    <w:rsid w:val="00A75A12"/>
    <w:rsid w:val="00A82A91"/>
    <w:rsid w:val="00A834F9"/>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2E8A"/>
    <w:rsid w:val="00B26204"/>
    <w:rsid w:val="00B3057C"/>
    <w:rsid w:val="00B35012"/>
    <w:rsid w:val="00B36234"/>
    <w:rsid w:val="00B4077A"/>
    <w:rsid w:val="00B442B0"/>
    <w:rsid w:val="00B451CC"/>
    <w:rsid w:val="00B47AC9"/>
    <w:rsid w:val="00B5215B"/>
    <w:rsid w:val="00B53AEF"/>
    <w:rsid w:val="00B56A3B"/>
    <w:rsid w:val="00B6180D"/>
    <w:rsid w:val="00B65D22"/>
    <w:rsid w:val="00B711CA"/>
    <w:rsid w:val="00B82778"/>
    <w:rsid w:val="00B84571"/>
    <w:rsid w:val="00B84F1D"/>
    <w:rsid w:val="00B870FA"/>
    <w:rsid w:val="00B908B7"/>
    <w:rsid w:val="00B93845"/>
    <w:rsid w:val="00B95DFF"/>
    <w:rsid w:val="00BA1764"/>
    <w:rsid w:val="00BA2B0C"/>
    <w:rsid w:val="00BA3171"/>
    <w:rsid w:val="00BA3F8E"/>
    <w:rsid w:val="00BA4244"/>
    <w:rsid w:val="00BA517E"/>
    <w:rsid w:val="00BA7F0D"/>
    <w:rsid w:val="00BB02B6"/>
    <w:rsid w:val="00BB045D"/>
    <w:rsid w:val="00BB442D"/>
    <w:rsid w:val="00BB52F8"/>
    <w:rsid w:val="00BB62AB"/>
    <w:rsid w:val="00BB70EC"/>
    <w:rsid w:val="00BC755C"/>
    <w:rsid w:val="00BD067A"/>
    <w:rsid w:val="00BD2A55"/>
    <w:rsid w:val="00BD2F26"/>
    <w:rsid w:val="00BD3671"/>
    <w:rsid w:val="00BD64F0"/>
    <w:rsid w:val="00BE09C3"/>
    <w:rsid w:val="00BE142A"/>
    <w:rsid w:val="00BE1FC9"/>
    <w:rsid w:val="00BE3CAD"/>
    <w:rsid w:val="00BE3F4C"/>
    <w:rsid w:val="00BE55E8"/>
    <w:rsid w:val="00BE561E"/>
    <w:rsid w:val="00BE61FF"/>
    <w:rsid w:val="00BE6B6D"/>
    <w:rsid w:val="00C03D2D"/>
    <w:rsid w:val="00C04FDB"/>
    <w:rsid w:val="00C05D8D"/>
    <w:rsid w:val="00C066E9"/>
    <w:rsid w:val="00C21921"/>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73B66"/>
    <w:rsid w:val="00C854E5"/>
    <w:rsid w:val="00C854E8"/>
    <w:rsid w:val="00C9008C"/>
    <w:rsid w:val="00C91524"/>
    <w:rsid w:val="00C91A8F"/>
    <w:rsid w:val="00C9228A"/>
    <w:rsid w:val="00CA10A1"/>
    <w:rsid w:val="00CA2E59"/>
    <w:rsid w:val="00CA32F4"/>
    <w:rsid w:val="00CA4C3C"/>
    <w:rsid w:val="00CA53E9"/>
    <w:rsid w:val="00CC1F0B"/>
    <w:rsid w:val="00CC2D65"/>
    <w:rsid w:val="00CC367F"/>
    <w:rsid w:val="00CC3FF5"/>
    <w:rsid w:val="00CC591C"/>
    <w:rsid w:val="00CD5A65"/>
    <w:rsid w:val="00CD6323"/>
    <w:rsid w:val="00CE23E1"/>
    <w:rsid w:val="00CE45B9"/>
    <w:rsid w:val="00CE6C8E"/>
    <w:rsid w:val="00CF0241"/>
    <w:rsid w:val="00CF267D"/>
    <w:rsid w:val="00CF2C46"/>
    <w:rsid w:val="00CF33DE"/>
    <w:rsid w:val="00CF7D46"/>
    <w:rsid w:val="00D14843"/>
    <w:rsid w:val="00D22CB4"/>
    <w:rsid w:val="00D23AD9"/>
    <w:rsid w:val="00D262FB"/>
    <w:rsid w:val="00D3226C"/>
    <w:rsid w:val="00D3489D"/>
    <w:rsid w:val="00D35194"/>
    <w:rsid w:val="00D3565D"/>
    <w:rsid w:val="00D41718"/>
    <w:rsid w:val="00D431ED"/>
    <w:rsid w:val="00D44CD6"/>
    <w:rsid w:val="00D4543A"/>
    <w:rsid w:val="00D460F1"/>
    <w:rsid w:val="00D478F6"/>
    <w:rsid w:val="00D61747"/>
    <w:rsid w:val="00D7160D"/>
    <w:rsid w:val="00D7325E"/>
    <w:rsid w:val="00D743DF"/>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20865"/>
    <w:rsid w:val="00E20C21"/>
    <w:rsid w:val="00E21B6A"/>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C69C3"/>
    <w:rsid w:val="00ED65CF"/>
    <w:rsid w:val="00EE024C"/>
    <w:rsid w:val="00EE3A32"/>
    <w:rsid w:val="00EF5AF9"/>
    <w:rsid w:val="00F00E03"/>
    <w:rsid w:val="00F048B5"/>
    <w:rsid w:val="00F141E6"/>
    <w:rsid w:val="00F16F1E"/>
    <w:rsid w:val="00F17D75"/>
    <w:rsid w:val="00F222DF"/>
    <w:rsid w:val="00F263E2"/>
    <w:rsid w:val="00F30CE4"/>
    <w:rsid w:val="00F31375"/>
    <w:rsid w:val="00F407A9"/>
    <w:rsid w:val="00F42E3F"/>
    <w:rsid w:val="00F45F93"/>
    <w:rsid w:val="00F542C8"/>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1"/>
    <o:shapelayout v:ext="edit">
      <o:idmap v:ext="edit" data="1"/>
    </o:shapelayout>
  </w:shapeDefaults>
  <w:decimalSymbol w:val=","/>
  <w:listSeparator w:val=";"/>
  <w14:docId w14:val="47CB321E"/>
  <w15:docId w15:val="{0B8D0803-F19B-4EBB-9460-C190B2687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2">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3"/>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3">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2"/>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0">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Знак2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Обычный отступ Знак,Знак1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Paragraphe de liste1,lp1,Список дефисный,Абзац списка нумерованный"/>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2"/>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1">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uiPriority w:val="99"/>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Обычный (веб)1 Знак"/>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2"/>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2">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2"/>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2"/>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2"/>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4">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aliases w:val="Текст сноски Знак Знак,Знак4 Знак Знак Знак1,Footnote Text Char Знак1 Знак,Footnote Text Char Знак Знак Знак,Знак4 Знак1 Знак Знак,Знак4 Знак2 Знак,Знак8 Знак Знак Знак Знак,Знак8 Знак Знак1 Знак,Знак6 Знак Знак Знак"/>
    <w:basedOn w:val="a9"/>
    <w:uiPriority w:val="9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 w:type="table" w:customStyle="1" w:styleId="300">
    <w:name w:val="Сетка таблицы30"/>
    <w:basedOn w:val="aa"/>
    <w:next w:val="afa"/>
    <w:uiPriority w:val="39"/>
    <w:rsid w:val="007E29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3">
    <w:name w:val="Нет списка15"/>
    <w:next w:val="ab"/>
    <w:uiPriority w:val="99"/>
    <w:semiHidden/>
    <w:unhideWhenUsed/>
    <w:rsid w:val="007E29D3"/>
  </w:style>
  <w:style w:type="numbering" w:customStyle="1" w:styleId="11">
    <w:name w:val="Текущий список11"/>
    <w:rsid w:val="007E29D3"/>
    <w:pPr>
      <w:numPr>
        <w:numId w:val="2"/>
      </w:numPr>
    </w:pPr>
  </w:style>
  <w:style w:type="table" w:customStyle="1" w:styleId="351">
    <w:name w:val="Сетка таблицы35"/>
    <w:basedOn w:val="aa"/>
    <w:next w:val="afa"/>
    <w:uiPriority w:val="39"/>
    <w:rsid w:val="007E29D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a"/>
    <w:next w:val="afa"/>
    <w:uiPriority w:val="39"/>
    <w:rsid w:val="007E29D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Нет списка16"/>
    <w:next w:val="ab"/>
    <w:uiPriority w:val="99"/>
    <w:semiHidden/>
    <w:unhideWhenUsed/>
    <w:rsid w:val="007E29D3"/>
  </w:style>
  <w:style w:type="numbering" w:customStyle="1" w:styleId="173">
    <w:name w:val="Нет списка17"/>
    <w:next w:val="ab"/>
    <w:uiPriority w:val="99"/>
    <w:semiHidden/>
    <w:unhideWhenUsed/>
    <w:rsid w:val="002638C9"/>
  </w:style>
  <w:style w:type="table" w:customStyle="1" w:styleId="361">
    <w:name w:val="Сетка таблицы36"/>
    <w:basedOn w:val="aa"/>
    <w:next w:val="afa"/>
    <w:uiPriority w:val="39"/>
    <w:rsid w:val="002638C9"/>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5">
    <w:name w:val="Table Normal5"/>
    <w:uiPriority w:val="2"/>
    <w:semiHidden/>
    <w:unhideWhenUsed/>
    <w:qFormat/>
    <w:rsid w:val="002638C9"/>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81">
    <w:name w:val="Нет списка18"/>
    <w:next w:val="ab"/>
    <w:uiPriority w:val="99"/>
    <w:semiHidden/>
    <w:unhideWhenUsed/>
    <w:rsid w:val="002638C9"/>
  </w:style>
  <w:style w:type="table" w:customStyle="1" w:styleId="1140">
    <w:name w:val="Сетка таблицы114"/>
    <w:basedOn w:val="aa"/>
    <w:next w:val="afa"/>
    <w:uiPriority w:val="59"/>
    <w:rsid w:val="002638C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99"/>
    <w:semiHidden/>
    <w:rsid w:val="002638C9"/>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25">
    <w:name w:val="Нет списка22"/>
    <w:next w:val="ab"/>
    <w:uiPriority w:val="99"/>
    <w:semiHidden/>
    <w:unhideWhenUsed/>
    <w:rsid w:val="002638C9"/>
  </w:style>
  <w:style w:type="table" w:customStyle="1" w:styleId="2111">
    <w:name w:val="Сетка таблицы211"/>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Сетка таблицы115"/>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Сетка таблицы37"/>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Сетка таблицы3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a"/>
    <w:next w:val="afa"/>
    <w:uiPriority w:val="3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a"/>
    <w:next w:val="afa"/>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0">
    <w:name w:val="Сетка таблицы81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a"/>
    <w:next w:val="afa"/>
    <w:uiPriority w:val="59"/>
    <w:rsid w:val="002638C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372115543">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28982111">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1273770">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41852979">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ostroy.ru/getfile?id=17005&amp;file=%D0%A1%D0%9F%2048.13330.pdf" TargetMode="External"/><Relationship Id="rId18" Type="http://schemas.openxmlformats.org/officeDocument/2006/relationships/image" Target="media/image3.wmf"/><Relationship Id="rId26" Type="http://schemas.openxmlformats.org/officeDocument/2006/relationships/hyperlink" Target="https://login.consultant.ru/link/?req=doc&amp;base=LAW&amp;n=351490&amp;date=09.09.2020" TargetMode="External"/><Relationship Id="rId39" Type="http://schemas.openxmlformats.org/officeDocument/2006/relationships/header" Target="header6.xml"/><Relationship Id="rId21" Type="http://schemas.openxmlformats.org/officeDocument/2006/relationships/hyperlink" Target="http://mobileonline.garant.ru/" TargetMode="External"/><Relationship Id="rId34" Type="http://schemas.openxmlformats.org/officeDocument/2006/relationships/header" Target="header3.xml"/><Relationship Id="rId42" Type="http://schemas.openxmlformats.org/officeDocument/2006/relationships/header" Target="header7.xml"/><Relationship Id="rId47" Type="http://schemas.openxmlformats.org/officeDocument/2006/relationships/footer" Target="footer7.xml"/><Relationship Id="rId50" Type="http://schemas.openxmlformats.org/officeDocument/2006/relationships/header" Target="header10.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mobileonline.garant.ru/" TargetMode="Externa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https://login.consultant.ru/link/?req=doc&amp;base=LAW&amp;n=349443&amp;date=22.04.2020&amp;dst=1112&amp;fld=134" TargetMode="External"/><Relationship Id="rId37" Type="http://schemas.openxmlformats.org/officeDocument/2006/relationships/footer" Target="footer3.xml"/><Relationship Id="rId40" Type="http://schemas.openxmlformats.org/officeDocument/2006/relationships/footer" Target="footer4.xml"/><Relationship Id="rId45" Type="http://schemas.openxmlformats.org/officeDocument/2006/relationships/hyperlink" Target="http://mobileonline.garant.ru/" TargetMode="External"/><Relationship Id="rId5" Type="http://schemas.openxmlformats.org/officeDocument/2006/relationships/webSettings" Target="webSettings.xml"/><Relationship Id="rId15" Type="http://schemas.openxmlformats.org/officeDocument/2006/relationships/hyperlink" Target="http://internet.garant.ru/" TargetMode="External"/><Relationship Id="rId23"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8" Type="http://schemas.openxmlformats.org/officeDocument/2006/relationships/hyperlink" Target="http://mobileonline.garant.ru/" TargetMode="External"/><Relationship Id="rId36" Type="http://schemas.openxmlformats.org/officeDocument/2006/relationships/header" Target="header4.xml"/><Relationship Id="rId49" Type="http://schemas.openxmlformats.org/officeDocument/2006/relationships/footer" Target="footer8.xml"/><Relationship Id="rId10" Type="http://schemas.openxmlformats.org/officeDocument/2006/relationships/footer" Target="footer1.xml"/><Relationship Id="rId19" Type="http://schemas.openxmlformats.org/officeDocument/2006/relationships/image" Target="media/image4.wmf"/><Relationship Id="rId31" Type="http://schemas.openxmlformats.org/officeDocument/2006/relationships/hyperlink" Target="http://internet.garant.ru/" TargetMode="External"/><Relationship Id="rId44" Type="http://schemas.openxmlformats.org/officeDocument/2006/relationships/hyperlink" Target="http://mobileonline.garant.ru/"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4" Type="http://schemas.openxmlformats.org/officeDocument/2006/relationships/header" Target="header2.xml"/><Relationship Id="rId22" Type="http://schemas.openxmlformats.org/officeDocument/2006/relationships/hyperlink" Target="http://mobileonline.garant.ru/" TargetMode="External"/><Relationship Id="rId27" Type="http://schemas.openxmlformats.org/officeDocument/2006/relationships/hyperlink" Target="https://login.consultant.ru/link/?req=doc&amp;base=LAW&amp;n=351490&amp;date=09.09.2020" TargetMode="External"/><Relationship Id="rId30" Type="http://schemas.openxmlformats.org/officeDocument/2006/relationships/hyperlink" Target="http://mobileonline.garant.ru/" TargetMode="External"/><Relationship Id="rId35" Type="http://schemas.openxmlformats.org/officeDocument/2006/relationships/footer" Target="footer2.xml"/><Relationship Id="rId43" Type="http://schemas.openxmlformats.org/officeDocument/2006/relationships/footer" Target="footer6.xml"/><Relationship Id="rId48" Type="http://schemas.openxmlformats.org/officeDocument/2006/relationships/header" Target="header9.xml"/><Relationship Id="rId8" Type="http://schemas.openxmlformats.org/officeDocument/2006/relationships/hyperlink" Target="http://www.is-rk.ru/"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www.nostroy.ru/getfile?id=17005&amp;file=%D0%A1%D0%9F%2048.13330.pdf" TargetMode="External"/><Relationship Id="rId17" Type="http://schemas.openxmlformats.org/officeDocument/2006/relationships/image" Target="media/image2.wmf"/><Relationship Id="rId25" Type="http://schemas.openxmlformats.org/officeDocument/2006/relationships/hyperlink" Target="https://login.consultant.ru/link/?req=doc&amp;base=LAW&amp;n=351490&amp;date=09.09.2020" TargetMode="External"/><Relationship Id="rId33" Type="http://schemas.openxmlformats.org/officeDocument/2006/relationships/hyperlink" Target="http://mobileonline.garant.ru/" TargetMode="External"/><Relationship Id="rId38" Type="http://schemas.openxmlformats.org/officeDocument/2006/relationships/header" Target="header5.xml"/><Relationship Id="rId46" Type="http://schemas.openxmlformats.org/officeDocument/2006/relationships/header" Target="header8.xml"/><Relationship Id="rId20" Type="http://schemas.openxmlformats.org/officeDocument/2006/relationships/image" Target="media/image5.wmf"/><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EAA0-0CBC-4896-9AF6-4832EB75E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239</Pages>
  <Words>88862</Words>
  <Characters>506516</Characters>
  <Application>Microsoft Office Word</Application>
  <DocSecurity>0</DocSecurity>
  <Lines>4220</Lines>
  <Paragraphs>1188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Степанюк Вера Олеговна</cp:lastModifiedBy>
  <cp:revision>4</cp:revision>
  <cp:lastPrinted>2020-11-10T14:25:00Z</cp:lastPrinted>
  <dcterms:created xsi:type="dcterms:W3CDTF">2022-12-07T11:50:00Z</dcterms:created>
  <dcterms:modified xsi:type="dcterms:W3CDTF">2022-12-07T13:01:00Z</dcterms:modified>
</cp:coreProperties>
</file>